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47" w:rsidRDefault="00C35F47" w:rsidP="00C35F47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>На осн</w:t>
      </w:r>
      <w:r w:rsidR="008B5905">
        <w:rPr>
          <w:lang w:val="sr-Cyrl-CS"/>
        </w:rPr>
        <w:t>ову члана 39 став 2 тачка 2) и 6</w:t>
      </w:r>
      <w:r>
        <w:rPr>
          <w:lang w:val="sr-Cyrl-CS"/>
        </w:rPr>
        <w:t xml:space="preserve">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 w:rsidR="008B5905">
        <w:rPr>
          <w:color w:val="231F20"/>
          <w:lang w:val="sr-Cyrl-CS"/>
        </w:rPr>
        <w:t>став 2) тачка 6</w:t>
      </w:r>
      <w:r>
        <w:rPr>
          <w:color w:val="231F20"/>
          <w:lang w:val="sr-Cyrl-CS"/>
        </w:rPr>
        <w:t xml:space="preserve">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C35F47" w:rsidRDefault="00C35F47" w:rsidP="00C35F47">
      <w:pPr>
        <w:pStyle w:val="p0"/>
        <w:jc w:val="both"/>
        <w:rPr>
          <w:color w:val="231F20"/>
          <w:lang w:val="sr-Cyrl-CS"/>
        </w:rPr>
      </w:pPr>
    </w:p>
    <w:p w:rsidR="00C35F47" w:rsidRDefault="00C35F47" w:rsidP="00C35F47">
      <w:pPr>
        <w:pStyle w:val="p0"/>
        <w:jc w:val="center"/>
        <w:rPr>
          <w:color w:val="231F20"/>
          <w:lang w:val="sr-Cyrl-CS"/>
        </w:rPr>
      </w:pPr>
    </w:p>
    <w:p w:rsidR="00C35F47" w:rsidRPr="00020ED4" w:rsidRDefault="00C35F47" w:rsidP="00C35F47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ОДЛУКУ</w:t>
      </w:r>
    </w:p>
    <w:p w:rsidR="00C35F47" w:rsidRDefault="00C35F47" w:rsidP="00C35F47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УРБАНИСТИЧКОГ ПЛАНА </w:t>
      </w:r>
    </w:p>
    <w:p w:rsidR="00C35F47" w:rsidRPr="00020ED4" w:rsidRDefault="00C35F47" w:rsidP="00C35F47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ГРАДА БИЈЕЉИНА</w:t>
      </w:r>
    </w:p>
    <w:p w:rsidR="00C35F47" w:rsidRPr="00020ED4" w:rsidRDefault="00C35F47" w:rsidP="00C35F47">
      <w:pPr>
        <w:pStyle w:val="p0"/>
        <w:jc w:val="center"/>
        <w:rPr>
          <w:lang w:val="sr-Cyrl-CS"/>
        </w:rPr>
      </w:pPr>
    </w:p>
    <w:p w:rsidR="00C35F47" w:rsidRDefault="00C35F47" w:rsidP="00C35F47">
      <w:pPr>
        <w:pStyle w:val="p0"/>
        <w:ind w:firstLine="720"/>
      </w:pPr>
      <w:r>
        <w:t xml:space="preserve">                                                            I</w:t>
      </w:r>
    </w:p>
    <w:p w:rsidR="00C35F47" w:rsidRDefault="00C35F47" w:rsidP="00C35F47">
      <w:pPr>
        <w:pStyle w:val="p0"/>
        <w:ind w:firstLine="720"/>
        <w:jc w:val="both"/>
      </w:pP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CS"/>
        </w:rPr>
        <w:t>н</w:t>
      </w:r>
      <w:proofErr w:type="spellStart"/>
      <w:r>
        <w:t>ацрт</w:t>
      </w:r>
      <w:proofErr w:type="spellEnd"/>
      <w:r>
        <w:rPr>
          <w:lang w:val="sr-Cyrl-BA"/>
        </w:rPr>
        <w:t xml:space="preserve"> </w:t>
      </w:r>
      <w:r w:rsidR="00275C60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 xml:space="preserve">, </w:t>
      </w:r>
      <w:proofErr w:type="spellStart"/>
      <w:r>
        <w:t>урађен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носиоца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, </w:t>
      </w:r>
      <w:r w:rsidR="00D50D85">
        <w:rPr>
          <w:lang w:val="sr-Cyrl-CS"/>
        </w:rPr>
        <w:t>октобар</w:t>
      </w:r>
      <w:r>
        <w:t xml:space="preserve"> 201</w:t>
      </w:r>
      <w:r>
        <w:rPr>
          <w:lang w:val="sr-Cyrl-CS"/>
        </w:rPr>
        <w:t>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C35F47" w:rsidRDefault="00C35F47" w:rsidP="00C35F47">
      <w:pPr>
        <w:pStyle w:val="p0"/>
      </w:pPr>
    </w:p>
    <w:p w:rsidR="00C35F47" w:rsidRDefault="00C35F47" w:rsidP="00C35F47">
      <w:pPr>
        <w:pStyle w:val="p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C35F47" w:rsidRDefault="00C35F47" w:rsidP="00C35F47">
      <w:pPr>
        <w:pStyle w:val="p0"/>
        <w:ind w:firstLine="720"/>
        <w:jc w:val="both"/>
        <w:rPr>
          <w:lang w:val="sr-Cyrl-BA"/>
        </w:rPr>
      </w:pPr>
      <w:proofErr w:type="spellStart"/>
      <w:proofErr w:type="gramStart"/>
      <w:r>
        <w:t>Нацрт</w:t>
      </w:r>
      <w:proofErr w:type="spellEnd"/>
      <w:r>
        <w:t xml:space="preserve"> </w:t>
      </w:r>
      <w:r w:rsidR="00275C60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текстуални</w:t>
      </w:r>
      <w:proofErr w:type="spellEnd"/>
      <w:r>
        <w:t xml:space="preserve"> и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.</w:t>
      </w:r>
      <w:proofErr w:type="gramEnd"/>
    </w:p>
    <w:p w:rsidR="00112324" w:rsidRPr="00112324" w:rsidRDefault="00112324" w:rsidP="00C35F47">
      <w:pPr>
        <w:pStyle w:val="p0"/>
        <w:ind w:firstLine="720"/>
        <w:jc w:val="both"/>
        <w:rPr>
          <w:lang w:val="sr-Cyrl-BA"/>
        </w:rPr>
      </w:pPr>
    </w:p>
    <w:p w:rsidR="00C35F47" w:rsidRDefault="00275C60" w:rsidP="00C35F47">
      <w:pPr>
        <w:pStyle w:val="p0"/>
        <w:ind w:left="720" w:hanging="360"/>
        <w:jc w:val="both"/>
      </w:pPr>
      <w:r>
        <w:t xml:space="preserve">1) </w:t>
      </w: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нацрта</w:t>
      </w:r>
      <w:proofErr w:type="spellEnd"/>
      <w:r w:rsidR="00C35F47">
        <w:rPr>
          <w:lang w:val="sr-Cyrl-CS"/>
        </w:rPr>
        <w:t xml:space="preserve"> </w:t>
      </w:r>
      <w:proofErr w:type="spellStart"/>
      <w:r w:rsidR="00C35F47">
        <w:t>плана</w:t>
      </w:r>
      <w:proofErr w:type="spellEnd"/>
      <w:r w:rsidR="00C35F47">
        <w:t xml:space="preserve"> </w:t>
      </w:r>
      <w:proofErr w:type="spellStart"/>
      <w:r w:rsidR="00C35F47">
        <w:t>састоји</w:t>
      </w:r>
      <w:proofErr w:type="spellEnd"/>
      <w:r w:rsidR="00C35F47">
        <w:t xml:space="preserve"> </w:t>
      </w:r>
      <w:proofErr w:type="spellStart"/>
      <w:r w:rsidR="00C35F47">
        <w:t>се</w:t>
      </w:r>
      <w:proofErr w:type="spellEnd"/>
      <w:r w:rsidR="00C35F47">
        <w:t xml:space="preserve"> </w:t>
      </w:r>
      <w:proofErr w:type="spellStart"/>
      <w:r w:rsidR="00C35F47">
        <w:t>од</w:t>
      </w:r>
      <w:proofErr w:type="spellEnd"/>
      <w:r w:rsidR="00C35F47">
        <w:t xml:space="preserve"> </w:t>
      </w:r>
      <w:proofErr w:type="spellStart"/>
      <w:r w:rsidR="00C35F47">
        <w:t>сљедећих</w:t>
      </w:r>
      <w:proofErr w:type="spellEnd"/>
      <w:r w:rsidR="00C35F47">
        <w:t xml:space="preserve"> </w:t>
      </w:r>
      <w:proofErr w:type="spellStart"/>
      <w:r w:rsidR="00C35F47">
        <w:t>поглавља</w:t>
      </w:r>
      <w:proofErr w:type="spellEnd"/>
      <w:r w:rsidR="00C35F47">
        <w:t>:</w:t>
      </w:r>
    </w:p>
    <w:p w:rsidR="00C35F47" w:rsidRDefault="00C35F47" w:rsidP="00C35F47">
      <w:pPr>
        <w:pStyle w:val="p0"/>
        <w:ind w:left="720"/>
        <w:jc w:val="both"/>
      </w:pPr>
    </w:p>
    <w:p w:rsidR="00C35F47" w:rsidRDefault="00C35F47" w:rsidP="00C35F47">
      <w:pPr>
        <w:pStyle w:val="p0"/>
        <w:ind w:left="720" w:hanging="360"/>
      </w:pPr>
      <w:r>
        <w:t xml:space="preserve">- </w:t>
      </w:r>
      <w:proofErr w:type="spellStart"/>
      <w:r>
        <w:t>Уводни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;</w:t>
      </w:r>
    </w:p>
    <w:p w:rsidR="00C35F47" w:rsidRPr="00682C31" w:rsidRDefault="00C35F47" w:rsidP="00C35F47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C35F47" w:rsidRDefault="00C35F47" w:rsidP="00C35F47">
      <w:pPr>
        <w:pStyle w:val="p0"/>
        <w:ind w:left="720" w:hanging="360"/>
        <w:jc w:val="both"/>
      </w:pPr>
      <w:r>
        <w:t xml:space="preserve">- </w:t>
      </w:r>
      <w:proofErr w:type="spellStart"/>
      <w:r>
        <w:t>Потребе</w:t>
      </w:r>
      <w:proofErr w:type="spellEnd"/>
      <w:r>
        <w:t xml:space="preserve">, </w:t>
      </w:r>
      <w:proofErr w:type="spellStart"/>
      <w:r>
        <w:t>могућности</w:t>
      </w:r>
      <w:proofErr w:type="spellEnd"/>
      <w:r>
        <w:t xml:space="preserve"> и </w:t>
      </w:r>
      <w:proofErr w:type="spellStart"/>
      <w:r>
        <w:t>циљеви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;</w:t>
      </w:r>
    </w:p>
    <w:p w:rsidR="00C35F47" w:rsidRPr="00682C31" w:rsidRDefault="00C35F47" w:rsidP="00C35F47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простора-пројекција</w:t>
      </w:r>
      <w:proofErr w:type="spellEnd"/>
      <w:r>
        <w:t xml:space="preserve"> </w:t>
      </w:r>
      <w:proofErr w:type="spellStart"/>
      <w:r>
        <w:t>изградње</w:t>
      </w:r>
      <w:proofErr w:type="spellEnd"/>
      <w:r>
        <w:t xml:space="preserve"> и</w:t>
      </w:r>
      <w:r>
        <w:rPr>
          <w:lang w:val="sr-Cyrl-CS"/>
        </w:rP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C35F47" w:rsidRPr="00682C31" w:rsidRDefault="00C35F47" w:rsidP="00C35F47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Одредбе</w:t>
      </w:r>
      <w:proofErr w:type="spellEnd"/>
      <w:r>
        <w:t xml:space="preserve"> и </w:t>
      </w:r>
      <w:proofErr w:type="spellStart"/>
      <w:r>
        <w:t>смјернице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плана</w:t>
      </w:r>
      <w:proofErr w:type="spellEnd"/>
    </w:p>
    <w:p w:rsidR="00C35F47" w:rsidRDefault="00C35F47" w:rsidP="00C35F47">
      <w:pPr>
        <w:pStyle w:val="p0"/>
        <w:ind w:firstLine="720"/>
      </w:pPr>
    </w:p>
    <w:p w:rsidR="00C35F47" w:rsidRDefault="00112324" w:rsidP="00C35F47">
      <w:pPr>
        <w:pStyle w:val="p0"/>
        <w:ind w:left="720" w:hanging="360"/>
        <w:jc w:val="both"/>
      </w:pPr>
      <w:r>
        <w:t xml:space="preserve">2)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нацрта</w:t>
      </w:r>
      <w:proofErr w:type="spellEnd"/>
      <w:r w:rsidR="00C35F47">
        <w:rPr>
          <w:lang w:val="sr-Cyrl-CS"/>
        </w:rPr>
        <w:t xml:space="preserve"> </w:t>
      </w:r>
      <w:proofErr w:type="spellStart"/>
      <w:r w:rsidR="00C35F47">
        <w:t>плана</w:t>
      </w:r>
      <w:proofErr w:type="spellEnd"/>
      <w:r w:rsidR="00C35F47">
        <w:t xml:space="preserve"> </w:t>
      </w:r>
      <w:proofErr w:type="spellStart"/>
      <w:r w:rsidR="00C35F47">
        <w:t>састоји</w:t>
      </w:r>
      <w:proofErr w:type="spellEnd"/>
      <w:r w:rsidR="00C35F47">
        <w:t xml:space="preserve"> </w:t>
      </w:r>
      <w:proofErr w:type="spellStart"/>
      <w:r w:rsidR="00C35F47">
        <w:t>се</w:t>
      </w:r>
      <w:proofErr w:type="spellEnd"/>
      <w:r w:rsidR="00C35F47">
        <w:t xml:space="preserve"> </w:t>
      </w:r>
      <w:proofErr w:type="spellStart"/>
      <w:r w:rsidR="00C35F47">
        <w:t>од</w:t>
      </w:r>
      <w:proofErr w:type="spellEnd"/>
      <w:r w:rsidR="00C35F47">
        <w:t xml:space="preserve"> </w:t>
      </w:r>
      <w:proofErr w:type="spellStart"/>
      <w:r w:rsidR="00C35F47">
        <w:t>сљедећих</w:t>
      </w:r>
      <w:proofErr w:type="spellEnd"/>
      <w:r w:rsidR="00C35F47">
        <w:t xml:space="preserve"> </w:t>
      </w:r>
      <w:proofErr w:type="spellStart"/>
      <w:r w:rsidR="00C35F47">
        <w:t>графичких</w:t>
      </w:r>
      <w:proofErr w:type="spellEnd"/>
      <w:r w:rsidR="00C35F47">
        <w:t xml:space="preserve"> </w:t>
      </w:r>
      <w:proofErr w:type="spellStart"/>
      <w:r w:rsidR="00C35F47">
        <w:t>прилога</w:t>
      </w:r>
      <w:proofErr w:type="spellEnd"/>
      <w:r w:rsidR="00C35F47">
        <w:t>:</w:t>
      </w:r>
    </w:p>
    <w:p w:rsidR="00C35F47" w:rsidRDefault="00C35F47" w:rsidP="00C35F47">
      <w:pPr>
        <w:pStyle w:val="p0"/>
        <w:ind w:left="720"/>
        <w:jc w:val="both"/>
      </w:pPr>
    </w:p>
    <w:p w:rsidR="00C35F47" w:rsidRPr="009242B5" w:rsidRDefault="00C35F47" w:rsidP="009242B5">
      <w:pPr>
        <w:pStyle w:val="p0"/>
        <w:ind w:left="720" w:hanging="360"/>
        <w:jc w:val="both"/>
        <w:rPr>
          <w:lang w:val="sr-Cyrl-BA"/>
        </w:rPr>
      </w:pPr>
      <w:r>
        <w:t xml:space="preserve">- </w:t>
      </w:r>
      <w:proofErr w:type="spellStart"/>
      <w:r>
        <w:t>Копија</w:t>
      </w:r>
      <w:proofErr w:type="spellEnd"/>
      <w:r>
        <w:t xml:space="preserve"> </w:t>
      </w:r>
      <w:proofErr w:type="spellStart"/>
      <w:r>
        <w:t>катастарског</w:t>
      </w:r>
      <w:proofErr w:type="spellEnd"/>
      <w:r>
        <w:t xml:space="preserve"> </w:t>
      </w:r>
      <w:proofErr w:type="spellStart"/>
      <w:r w:rsidR="009242B5">
        <w:t>плана</w:t>
      </w:r>
      <w:proofErr w:type="spellEnd"/>
      <w:r w:rsidR="009242B5">
        <w:rPr>
          <w:lang w:val="sr-Cyrl-BA"/>
        </w:rPr>
        <w:t>,</w:t>
      </w:r>
      <w:r>
        <w:t xml:space="preserve"> </w:t>
      </w:r>
    </w:p>
    <w:p w:rsidR="00C35F47" w:rsidRDefault="009242B5" w:rsidP="00C35F47">
      <w:pPr>
        <w:pStyle w:val="p0"/>
        <w:ind w:left="720" w:hanging="360"/>
        <w:jc w:val="both"/>
      </w:pPr>
      <w:r>
        <w:t xml:space="preserve">- </w:t>
      </w:r>
      <w:proofErr w:type="spellStart"/>
      <w:r>
        <w:t>Инжењерско-геолошка</w:t>
      </w:r>
      <w:proofErr w:type="spellEnd"/>
      <w:r>
        <w:t xml:space="preserve"> </w:t>
      </w:r>
      <w:proofErr w:type="spellStart"/>
      <w:r>
        <w:t>карта</w:t>
      </w:r>
      <w:proofErr w:type="spellEnd"/>
      <w:r w:rsidR="00C35F47">
        <w:rPr>
          <w:lang w:val="sr-Cyrl-CS"/>
        </w:rPr>
        <w:t>,</w:t>
      </w:r>
      <w:r w:rsidR="00C35F47">
        <w:t xml:space="preserve"> </w:t>
      </w:r>
    </w:p>
    <w:p w:rsidR="00C35F47" w:rsidRDefault="00C35F47" w:rsidP="00C35F47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 w:rsidR="009242B5">
        <w:rPr>
          <w:lang w:val="sr-Cyrl-CS"/>
        </w:rPr>
        <w:t>Зоне урбаног подручја</w:t>
      </w:r>
      <w:r>
        <w:rPr>
          <w:lang w:val="sr-Cyrl-CS"/>
        </w:rPr>
        <w:t>,</w:t>
      </w:r>
    </w:p>
    <w:p w:rsidR="00C35F47" w:rsidRPr="0003418B" w:rsidRDefault="009242B5" w:rsidP="00C35F47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Културно-историјска и природна добра и заштита животне средине</w:t>
      </w:r>
      <w:r w:rsidR="00C35F47">
        <w:rPr>
          <w:lang w:val="sr-Cyrl-CS"/>
        </w:rPr>
        <w:t>,</w:t>
      </w:r>
    </w:p>
    <w:p w:rsidR="00C35F47" w:rsidRPr="0003418B" w:rsidRDefault="00C35F47" w:rsidP="00C35F47">
      <w:pPr>
        <w:pStyle w:val="p0"/>
        <w:ind w:left="720" w:hanging="360"/>
        <w:rPr>
          <w:lang w:val="sr-Cyrl-CS"/>
        </w:rPr>
      </w:pPr>
      <w:r>
        <w:t xml:space="preserve">- </w:t>
      </w:r>
      <w:r w:rsidR="009242B5">
        <w:rPr>
          <w:lang w:val="sr-Cyrl-CS"/>
        </w:rPr>
        <w:t>Извод из плана вишег реда</w:t>
      </w:r>
      <w:r>
        <w:rPr>
          <w:lang w:val="sr-Cyrl-CS"/>
        </w:rPr>
        <w:t>,</w:t>
      </w:r>
    </w:p>
    <w:p w:rsidR="00C35F47" w:rsidRPr="00067E80" w:rsidRDefault="009242B5" w:rsidP="00C35F47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План намјене површина</w:t>
      </w:r>
      <w:r w:rsidR="00C35F47">
        <w:rPr>
          <w:lang w:val="sr-Cyrl-CS"/>
        </w:rPr>
        <w:t>,</w:t>
      </w:r>
    </w:p>
    <w:p w:rsidR="00C35F47" w:rsidRPr="00067E80" w:rsidRDefault="009242B5" w:rsidP="00C35F47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Саобраћајна, енергетска, комунална и друга инфраструктура</w:t>
      </w:r>
      <w:r w:rsidR="00C35F47">
        <w:rPr>
          <w:lang w:val="sr-Cyrl-CS"/>
        </w:rPr>
        <w:t>,</w:t>
      </w:r>
    </w:p>
    <w:p w:rsidR="00C35F47" w:rsidRPr="00067E80" w:rsidRDefault="009242B5" w:rsidP="00C35F47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Карта планских докумената нижег реда</w:t>
      </w:r>
      <w:r w:rsidR="00C35F47">
        <w:rPr>
          <w:lang w:val="sr-Cyrl-CS"/>
        </w:rPr>
        <w:t>,</w:t>
      </w:r>
    </w:p>
    <w:p w:rsidR="00C35F47" w:rsidRDefault="00C35F47" w:rsidP="00C35F47">
      <w:pPr>
        <w:pStyle w:val="p0"/>
      </w:pPr>
    </w:p>
    <w:p w:rsidR="00C35F47" w:rsidRDefault="00C35F47" w:rsidP="00C35F47">
      <w:pPr>
        <w:pStyle w:val="p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</w:p>
    <w:p w:rsidR="00C35F47" w:rsidRPr="009242B5" w:rsidRDefault="00C35F47" w:rsidP="009242B5">
      <w:pPr>
        <w:pStyle w:val="p0"/>
        <w:ind w:firstLine="720"/>
        <w:jc w:val="both"/>
        <w:rPr>
          <w:lang w:val="sr-Cyrl-BA"/>
        </w:rPr>
      </w:pPr>
      <w:proofErr w:type="spellStart"/>
      <w:r>
        <w:t>Нацрт</w:t>
      </w:r>
      <w:proofErr w:type="spellEnd"/>
      <w:r w:rsidRPr="00BD5385">
        <w:rPr>
          <w:lang w:val="sr-Cyrl-BA"/>
        </w:rPr>
        <w:t xml:space="preserve"> </w:t>
      </w:r>
      <w:r w:rsidR="003148E6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усвајања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просторијама</w:t>
      </w:r>
      <w:proofErr w:type="spellEnd"/>
      <w:r>
        <w:t xml:space="preserve">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и у </w:t>
      </w:r>
      <w:proofErr w:type="spellStart"/>
      <w:r>
        <w:t>просторијама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О </w:t>
      </w:r>
      <w:proofErr w:type="spellStart"/>
      <w:r>
        <w:t>Бијељина</w:t>
      </w:r>
      <w:proofErr w:type="spellEnd"/>
      <w:r>
        <w:t xml:space="preserve">, у </w:t>
      </w:r>
      <w:proofErr w:type="spellStart"/>
      <w:r>
        <w:t>трајању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>.</w:t>
      </w:r>
    </w:p>
    <w:p w:rsidR="00C35F47" w:rsidRDefault="00C35F47" w:rsidP="00C35F47">
      <w:pPr>
        <w:pStyle w:val="p0"/>
        <w:jc w:val="center"/>
      </w:pPr>
      <w:r>
        <w:lastRenderedPageBreak/>
        <w:t>IV</w:t>
      </w:r>
    </w:p>
    <w:p w:rsidR="00C35F47" w:rsidRDefault="003148E6" w:rsidP="00C35F47">
      <w:pPr>
        <w:pStyle w:val="p0"/>
        <w:ind w:firstLine="720"/>
        <w:jc w:val="both"/>
        <w:rPr>
          <w:lang w:val="sr-Cyrl-BA"/>
        </w:rPr>
      </w:pP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 w:rsidR="00C35F47">
        <w:rPr>
          <w:lang w:val="sr-Cyrl-CS"/>
        </w:rPr>
        <w:t xml:space="preserve"> </w:t>
      </w:r>
      <w:proofErr w:type="spellStart"/>
      <w:r w:rsidR="00C35F47">
        <w:t>плана</w:t>
      </w:r>
      <w:proofErr w:type="spellEnd"/>
      <w:r w:rsidR="00C35F47">
        <w:t xml:space="preserve">, </w:t>
      </w:r>
      <w:proofErr w:type="spellStart"/>
      <w:r w:rsidR="00C35F47">
        <w:t>Одјељење</w:t>
      </w:r>
      <w:proofErr w:type="spellEnd"/>
      <w:r w:rsidR="00C35F47">
        <w:t xml:space="preserve"> </w:t>
      </w:r>
      <w:proofErr w:type="spellStart"/>
      <w:r w:rsidR="00C35F47">
        <w:t>за</w:t>
      </w:r>
      <w:proofErr w:type="spellEnd"/>
      <w:r w:rsidR="00C35F47">
        <w:t xml:space="preserve"> </w:t>
      </w:r>
      <w:proofErr w:type="spellStart"/>
      <w:r w:rsidR="00C35F47">
        <w:t>просторно</w:t>
      </w:r>
      <w:proofErr w:type="spellEnd"/>
      <w:r w:rsidR="00C35F47">
        <w:t xml:space="preserve"> </w:t>
      </w:r>
      <w:proofErr w:type="spellStart"/>
      <w:r w:rsidR="00C35F47">
        <w:t>уређење</w:t>
      </w:r>
      <w:proofErr w:type="spellEnd"/>
      <w:r w:rsidR="00C35F47">
        <w:t xml:space="preserve">, </w:t>
      </w:r>
      <w:proofErr w:type="spellStart"/>
      <w:r w:rsidR="00C35F47">
        <w:t>обавијестиће</w:t>
      </w:r>
      <w:proofErr w:type="spellEnd"/>
      <w:r w:rsidR="00C35F47">
        <w:t xml:space="preserve"> </w:t>
      </w:r>
      <w:proofErr w:type="spellStart"/>
      <w:r w:rsidR="00C35F47">
        <w:t>јавност</w:t>
      </w:r>
      <w:proofErr w:type="spellEnd"/>
      <w:r w:rsidR="00C35F47">
        <w:t xml:space="preserve"> о </w:t>
      </w:r>
      <w:proofErr w:type="spellStart"/>
      <w:r w:rsidR="00C35F47">
        <w:t>мјесту</w:t>
      </w:r>
      <w:proofErr w:type="spellEnd"/>
      <w:r w:rsidR="00C35F47">
        <w:t xml:space="preserve">, </w:t>
      </w:r>
      <w:proofErr w:type="spellStart"/>
      <w:r w:rsidR="00C35F47">
        <w:t>времену</w:t>
      </w:r>
      <w:proofErr w:type="spellEnd"/>
      <w:r w:rsidR="00C35F47">
        <w:t xml:space="preserve"> и </w:t>
      </w:r>
      <w:proofErr w:type="spellStart"/>
      <w:r w:rsidR="00C35F47">
        <w:t>начину</w:t>
      </w:r>
      <w:proofErr w:type="spellEnd"/>
      <w:r w:rsidR="00C35F47">
        <w:t xml:space="preserve"> </w:t>
      </w:r>
      <w:proofErr w:type="spellStart"/>
      <w:r w:rsidR="00C35F47">
        <w:t>излагања</w:t>
      </w:r>
      <w:proofErr w:type="spellEnd"/>
      <w:r w:rsidR="00C35F47">
        <w:t xml:space="preserve"> </w:t>
      </w:r>
      <w:proofErr w:type="spellStart"/>
      <w:r w:rsidR="00C35F47">
        <w:t>утврђеног</w:t>
      </w:r>
      <w:proofErr w:type="spellEnd"/>
      <w:r w:rsidR="00C35F47">
        <w:t xml:space="preserve"> </w:t>
      </w:r>
      <w:proofErr w:type="spellStart"/>
      <w:r w:rsidR="00C35F47">
        <w:t>нацрта</w:t>
      </w:r>
      <w:proofErr w:type="spellEnd"/>
      <w:r w:rsidR="00C35F47">
        <w:t xml:space="preserve"> </w:t>
      </w:r>
      <w:r w:rsidR="00C35F47">
        <w:rPr>
          <w:lang w:val="sr-Cyrl-CS"/>
        </w:rPr>
        <w:t xml:space="preserve">измјене </w:t>
      </w:r>
      <w:proofErr w:type="spellStart"/>
      <w:r w:rsidR="00C35F47">
        <w:t>плана</w:t>
      </w:r>
      <w:proofErr w:type="spellEnd"/>
      <w:r w:rsidR="00C35F47">
        <w:t xml:space="preserve"> </w:t>
      </w:r>
      <w:proofErr w:type="spellStart"/>
      <w:r w:rsidR="00C35F47">
        <w:t>путем</w:t>
      </w:r>
      <w:proofErr w:type="spellEnd"/>
      <w:r w:rsidR="00C35F47">
        <w:t xml:space="preserve"> </w:t>
      </w:r>
      <w:proofErr w:type="spellStart"/>
      <w:r w:rsidR="00C35F47">
        <w:t>огласа</w:t>
      </w:r>
      <w:proofErr w:type="spellEnd"/>
      <w:r w:rsidR="00C35F47">
        <w:t xml:space="preserve"> </w:t>
      </w:r>
      <w:proofErr w:type="spellStart"/>
      <w:r w:rsidR="00C35F47">
        <w:t>који</w:t>
      </w:r>
      <w:proofErr w:type="spellEnd"/>
      <w:r w:rsidR="00C35F47">
        <w:t xml:space="preserve"> </w:t>
      </w:r>
      <w:proofErr w:type="spellStart"/>
      <w:r w:rsidR="00C35F47">
        <w:t>ће</w:t>
      </w:r>
      <w:proofErr w:type="spellEnd"/>
      <w:r w:rsidR="00C35F47">
        <w:t xml:space="preserve"> </w:t>
      </w:r>
      <w:proofErr w:type="spellStart"/>
      <w:r w:rsidR="00C35F47">
        <w:t>бити</w:t>
      </w:r>
      <w:proofErr w:type="spellEnd"/>
      <w:r w:rsidR="00C35F47">
        <w:t xml:space="preserve"> </w:t>
      </w:r>
      <w:proofErr w:type="spellStart"/>
      <w:r w:rsidR="00C35F47">
        <w:t>објављен</w:t>
      </w:r>
      <w:proofErr w:type="spellEnd"/>
      <w:r w:rsidR="00C35F47">
        <w:t xml:space="preserve"> у </w:t>
      </w:r>
      <w:proofErr w:type="spellStart"/>
      <w:r w:rsidR="00C35F47">
        <w:t>два</w:t>
      </w:r>
      <w:proofErr w:type="spellEnd"/>
      <w:r w:rsidR="00C35F47">
        <w:t xml:space="preserve"> </w:t>
      </w:r>
      <w:proofErr w:type="spellStart"/>
      <w:r w:rsidR="00C35F47">
        <w:t>средства</w:t>
      </w:r>
      <w:proofErr w:type="spellEnd"/>
      <w:r w:rsidR="00C35F47">
        <w:t xml:space="preserve"> </w:t>
      </w:r>
      <w:proofErr w:type="spellStart"/>
      <w:r w:rsidR="00C35F47">
        <w:t>јавног</w:t>
      </w:r>
      <w:proofErr w:type="spellEnd"/>
      <w:r w:rsidR="00C35F47">
        <w:t xml:space="preserve"> </w:t>
      </w:r>
      <w:proofErr w:type="spellStart"/>
      <w:r w:rsidR="00C35F47">
        <w:t>информисања</w:t>
      </w:r>
      <w:proofErr w:type="spellEnd"/>
      <w:r w:rsidR="00C35F47">
        <w:t xml:space="preserve">, </w:t>
      </w:r>
      <w:proofErr w:type="spellStart"/>
      <w:r w:rsidR="00C35F47">
        <w:t>најмање</w:t>
      </w:r>
      <w:proofErr w:type="spellEnd"/>
      <w:r w:rsidR="00C35F47">
        <w:t xml:space="preserve"> </w:t>
      </w:r>
      <w:proofErr w:type="spellStart"/>
      <w:r w:rsidR="00C35F47">
        <w:t>два</w:t>
      </w:r>
      <w:proofErr w:type="spellEnd"/>
      <w:r w:rsidR="00C35F47">
        <w:t xml:space="preserve"> </w:t>
      </w:r>
      <w:proofErr w:type="spellStart"/>
      <w:r w:rsidR="00C35F47">
        <w:t>пута</w:t>
      </w:r>
      <w:proofErr w:type="spellEnd"/>
      <w:r w:rsidR="00C35F47">
        <w:t xml:space="preserve">, с </w:t>
      </w:r>
      <w:proofErr w:type="spellStart"/>
      <w:r w:rsidR="00C35F47">
        <w:t>тим</w:t>
      </w:r>
      <w:proofErr w:type="spellEnd"/>
      <w:r w:rsidR="00C35F47">
        <w:t xml:space="preserve"> </w:t>
      </w:r>
      <w:proofErr w:type="spellStart"/>
      <w:r w:rsidR="00C35F47">
        <w:t>да</w:t>
      </w:r>
      <w:proofErr w:type="spellEnd"/>
      <w:r w:rsidR="00C35F47">
        <w:t xml:space="preserve"> </w:t>
      </w:r>
      <w:proofErr w:type="spellStart"/>
      <w:r w:rsidR="00C35F47">
        <w:t>ће</w:t>
      </w:r>
      <w:proofErr w:type="spellEnd"/>
      <w:r w:rsidR="00C35F47">
        <w:t xml:space="preserve"> </w:t>
      </w:r>
      <w:proofErr w:type="spellStart"/>
      <w:r w:rsidR="00C35F47">
        <w:t>се</w:t>
      </w:r>
      <w:proofErr w:type="spellEnd"/>
      <w:r w:rsidR="00C35F47">
        <w:t xml:space="preserve"> </w:t>
      </w:r>
      <w:proofErr w:type="spellStart"/>
      <w:r w:rsidR="00C35F47">
        <w:t>прво</w:t>
      </w:r>
      <w:proofErr w:type="spellEnd"/>
      <w:r w:rsidR="00C35F47">
        <w:t xml:space="preserve"> </w:t>
      </w:r>
      <w:proofErr w:type="spellStart"/>
      <w:r w:rsidR="00C35F47">
        <w:t>обавјештење</w:t>
      </w:r>
      <w:proofErr w:type="spellEnd"/>
      <w:r w:rsidR="00C35F47">
        <w:t xml:space="preserve"> </w:t>
      </w:r>
      <w:proofErr w:type="spellStart"/>
      <w:r w:rsidR="00C35F47">
        <w:t>објави</w:t>
      </w:r>
      <w:proofErr w:type="spellEnd"/>
      <w:r w:rsidR="00C35F47">
        <w:t xml:space="preserve"> </w:t>
      </w:r>
      <w:proofErr w:type="spellStart"/>
      <w:r w:rsidR="00C35F47">
        <w:t>осам</w:t>
      </w:r>
      <w:proofErr w:type="spellEnd"/>
      <w:r w:rsidR="00C35F47">
        <w:t xml:space="preserve"> </w:t>
      </w:r>
      <w:proofErr w:type="spellStart"/>
      <w:r w:rsidR="00C35F47">
        <w:t>дана</w:t>
      </w:r>
      <w:proofErr w:type="spellEnd"/>
      <w:r w:rsidR="00C35F47">
        <w:t xml:space="preserve"> </w:t>
      </w:r>
      <w:proofErr w:type="spellStart"/>
      <w:r w:rsidR="00C35F47">
        <w:t>прије</w:t>
      </w:r>
      <w:proofErr w:type="spellEnd"/>
      <w:r w:rsidR="00C35F47">
        <w:t xml:space="preserve"> </w:t>
      </w:r>
      <w:proofErr w:type="spellStart"/>
      <w:r w:rsidR="00C35F47">
        <w:t>почетка</w:t>
      </w:r>
      <w:proofErr w:type="spellEnd"/>
      <w:r w:rsidR="00C35F47">
        <w:t xml:space="preserve"> </w:t>
      </w:r>
      <w:proofErr w:type="spellStart"/>
      <w:r w:rsidR="00C35F47">
        <w:t>јавног</w:t>
      </w:r>
      <w:proofErr w:type="spellEnd"/>
      <w:r w:rsidR="00C35F47">
        <w:t xml:space="preserve"> </w:t>
      </w:r>
      <w:proofErr w:type="spellStart"/>
      <w:r w:rsidR="00C35F47">
        <w:t>увида</w:t>
      </w:r>
      <w:proofErr w:type="spellEnd"/>
      <w:r w:rsidR="00C35F47">
        <w:t xml:space="preserve">, а </w:t>
      </w:r>
      <w:proofErr w:type="spellStart"/>
      <w:r w:rsidR="00C35F47">
        <w:t>друго</w:t>
      </w:r>
      <w:proofErr w:type="spellEnd"/>
      <w:r w:rsidR="00C35F47">
        <w:t xml:space="preserve"> 15 </w:t>
      </w:r>
      <w:proofErr w:type="spellStart"/>
      <w:r w:rsidR="00C35F47">
        <w:t>дана</w:t>
      </w:r>
      <w:proofErr w:type="spellEnd"/>
      <w:r w:rsidR="00C35F47">
        <w:t xml:space="preserve"> </w:t>
      </w:r>
      <w:proofErr w:type="spellStart"/>
      <w:r w:rsidR="00C35F47">
        <w:t>од</w:t>
      </w:r>
      <w:proofErr w:type="spellEnd"/>
      <w:r w:rsidR="00C35F47">
        <w:t xml:space="preserve"> </w:t>
      </w:r>
      <w:proofErr w:type="spellStart"/>
      <w:r w:rsidR="00C35F47">
        <w:t>почетка</w:t>
      </w:r>
      <w:proofErr w:type="spellEnd"/>
      <w:r w:rsidR="00C35F47">
        <w:t xml:space="preserve"> </w:t>
      </w:r>
      <w:proofErr w:type="spellStart"/>
      <w:r w:rsidR="00C35F47">
        <w:t>излагања</w:t>
      </w:r>
      <w:proofErr w:type="spellEnd"/>
      <w:r w:rsidR="00C35F47">
        <w:t xml:space="preserve"> </w:t>
      </w:r>
      <w:proofErr w:type="spellStart"/>
      <w:r w:rsidR="00C35F47">
        <w:t>нацрта</w:t>
      </w:r>
      <w:proofErr w:type="spellEnd"/>
      <w:r w:rsidR="00C35F47">
        <w:t xml:space="preserve"> </w:t>
      </w:r>
      <w:proofErr w:type="spellStart"/>
      <w:r w:rsidR="00C35F47">
        <w:t>документа</w:t>
      </w:r>
      <w:proofErr w:type="spellEnd"/>
      <w:r w:rsidR="00C35F47">
        <w:t xml:space="preserve"> </w:t>
      </w:r>
      <w:proofErr w:type="spellStart"/>
      <w:r w:rsidR="00C35F47">
        <w:t>просторног</w:t>
      </w:r>
      <w:proofErr w:type="spellEnd"/>
      <w:r w:rsidR="00C35F47">
        <w:t xml:space="preserve"> </w:t>
      </w:r>
      <w:proofErr w:type="spellStart"/>
      <w:r w:rsidR="00C35F47">
        <w:t>уређења</w:t>
      </w:r>
      <w:proofErr w:type="spellEnd"/>
      <w:r w:rsidR="00C35F47">
        <w:t xml:space="preserve"> </w:t>
      </w:r>
      <w:proofErr w:type="spellStart"/>
      <w:r w:rsidR="00C35F47">
        <w:t>на</w:t>
      </w:r>
      <w:proofErr w:type="spellEnd"/>
      <w:r w:rsidR="00C35F47">
        <w:t xml:space="preserve"> </w:t>
      </w:r>
      <w:proofErr w:type="spellStart"/>
      <w:r w:rsidR="00C35F47">
        <w:t>јавни</w:t>
      </w:r>
      <w:proofErr w:type="spellEnd"/>
      <w:r w:rsidR="00C35F47">
        <w:t xml:space="preserve"> </w:t>
      </w:r>
      <w:proofErr w:type="spellStart"/>
      <w:r w:rsidR="00C35F47">
        <w:t>увид</w:t>
      </w:r>
      <w:proofErr w:type="spellEnd"/>
      <w:r w:rsidR="00C35F47">
        <w:t>.</w:t>
      </w:r>
    </w:p>
    <w:p w:rsidR="00EA0489" w:rsidRPr="00EA0489" w:rsidRDefault="00EA0489" w:rsidP="00C35F47">
      <w:pPr>
        <w:pStyle w:val="p0"/>
        <w:ind w:firstLine="720"/>
        <w:jc w:val="both"/>
        <w:rPr>
          <w:lang w:val="sr-Cyrl-BA"/>
        </w:rPr>
      </w:pPr>
    </w:p>
    <w:p w:rsidR="00C35F47" w:rsidRDefault="00C35F47" w:rsidP="00C35F47">
      <w:pPr>
        <w:pStyle w:val="p0"/>
        <w:ind w:firstLine="720"/>
      </w:pPr>
      <w:r>
        <w:t xml:space="preserve">                                                        V</w:t>
      </w:r>
    </w:p>
    <w:p w:rsidR="00C35F47" w:rsidRDefault="00C35F47" w:rsidP="00C35F47">
      <w:pPr>
        <w:pStyle w:val="p0"/>
        <w:ind w:firstLine="720"/>
        <w:jc w:val="both"/>
      </w:pPr>
      <w:proofErr w:type="spellStart"/>
      <w:r>
        <w:t>Оглас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IV </w:t>
      </w:r>
      <w:proofErr w:type="spellStart"/>
      <w:r>
        <w:t>ове</w:t>
      </w:r>
      <w:proofErr w:type="spellEnd"/>
      <w:r>
        <w:t xml:space="preserve"> </w:t>
      </w:r>
      <w:r>
        <w:rPr>
          <w:lang w:val="sr-Cyrl-CS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садржаће</w:t>
      </w:r>
      <w:proofErr w:type="spellEnd"/>
      <w:r>
        <w:t xml:space="preserve"> </w:t>
      </w:r>
      <w:proofErr w:type="spellStart"/>
      <w:r>
        <w:t>сљедеће</w:t>
      </w:r>
      <w:proofErr w:type="spellEnd"/>
      <w:r>
        <w:t xml:space="preserve">: </w:t>
      </w:r>
      <w:proofErr w:type="spellStart"/>
      <w:r>
        <w:t>мјесто</w:t>
      </w:r>
      <w:proofErr w:type="spellEnd"/>
      <w:r>
        <w:t xml:space="preserve">, </w:t>
      </w:r>
      <w:proofErr w:type="spellStart"/>
      <w:r>
        <w:t>датум</w:t>
      </w:r>
      <w:proofErr w:type="spellEnd"/>
      <w:r>
        <w:t xml:space="preserve">, </w:t>
      </w:r>
      <w:proofErr w:type="spellStart"/>
      <w:r>
        <w:t>почетак</w:t>
      </w:r>
      <w:proofErr w:type="spellEnd"/>
      <w:r>
        <w:t xml:space="preserve"> и </w:t>
      </w:r>
      <w:proofErr w:type="spellStart"/>
      <w:r>
        <w:t>трајање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мјесто</w:t>
      </w:r>
      <w:proofErr w:type="spellEnd"/>
      <w:r>
        <w:t xml:space="preserve"> и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, </w:t>
      </w:r>
      <w:proofErr w:type="spellStart"/>
      <w:r>
        <w:t>мјесто</w:t>
      </w:r>
      <w:proofErr w:type="spellEnd"/>
      <w:r>
        <w:t xml:space="preserve"> и </w:t>
      </w:r>
      <w:proofErr w:type="spellStart"/>
      <w:r>
        <w:t>вријеме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појашњења</w:t>
      </w:r>
      <w:proofErr w:type="spellEnd"/>
      <w:r>
        <w:t xml:space="preserve"> </w:t>
      </w:r>
      <w:proofErr w:type="spellStart"/>
      <w:r>
        <w:t>предложених</w:t>
      </w:r>
      <w:proofErr w:type="spellEnd"/>
      <w:r>
        <w:t xml:space="preserve"> </w:t>
      </w:r>
      <w:proofErr w:type="spellStart"/>
      <w:r>
        <w:t>планских</w:t>
      </w:r>
      <w:proofErr w:type="spellEnd"/>
      <w:r>
        <w:t xml:space="preserve"> </w:t>
      </w:r>
      <w:proofErr w:type="spellStart"/>
      <w:r>
        <w:t>рјешења</w:t>
      </w:r>
      <w:proofErr w:type="spellEnd"/>
      <w:r>
        <w:t xml:space="preserve"> </w:t>
      </w:r>
      <w:proofErr w:type="spellStart"/>
      <w:r>
        <w:t>заинтересованим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представника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и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послати</w:t>
      </w:r>
      <w:proofErr w:type="spellEnd"/>
      <w:r>
        <w:t xml:space="preserve"> </w:t>
      </w:r>
      <w:proofErr w:type="spellStart"/>
      <w:r>
        <w:t>приједлози</w:t>
      </w:r>
      <w:proofErr w:type="spellEnd"/>
      <w:r>
        <w:t xml:space="preserve">, </w:t>
      </w:r>
      <w:proofErr w:type="spellStart"/>
      <w:r>
        <w:t>примједбе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 xml:space="preserve"> </w:t>
      </w:r>
      <w:r>
        <w:rPr>
          <w:lang w:val="sr-Cyrl-CS"/>
        </w:rPr>
        <w:t>измјене плана</w:t>
      </w:r>
      <w:r>
        <w:t>.</w:t>
      </w:r>
    </w:p>
    <w:p w:rsidR="00C35F47" w:rsidRDefault="00C35F47" w:rsidP="00C35F47">
      <w:pPr>
        <w:pStyle w:val="p0"/>
      </w:pPr>
    </w:p>
    <w:p w:rsidR="00C35F47" w:rsidRDefault="00C35F47" w:rsidP="00C35F47">
      <w:pPr>
        <w:pStyle w:val="p0"/>
        <w:ind w:firstLine="720"/>
      </w:pPr>
      <w:r>
        <w:t xml:space="preserve">                                                      VI</w:t>
      </w:r>
    </w:p>
    <w:p w:rsidR="00C35F47" w:rsidRDefault="00C35F47" w:rsidP="00C35F47">
      <w:pPr>
        <w:pStyle w:val="p0"/>
        <w:ind w:firstLine="72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мјесту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обавијести</w:t>
      </w:r>
      <w:proofErr w:type="spellEnd"/>
      <w:r>
        <w:rPr>
          <w:lang w:val="sr-Cyrl-CS"/>
        </w:rPr>
        <w:t>ти</w:t>
      </w:r>
      <w:r>
        <w:t xml:space="preserve"> </w:t>
      </w:r>
      <w:proofErr w:type="spellStart"/>
      <w:r>
        <w:t>јавност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детаљније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, </w:t>
      </w:r>
      <w:proofErr w:type="spellStart"/>
      <w:r>
        <w:t>објашњења</w:t>
      </w:r>
      <w:proofErr w:type="spellEnd"/>
      <w:r>
        <w:t xml:space="preserve"> и </w:t>
      </w:r>
      <w:proofErr w:type="spellStart"/>
      <w:r>
        <w:t>помоћ</w:t>
      </w:r>
      <w:proofErr w:type="spellEnd"/>
      <w:r>
        <w:t xml:space="preserve"> у </w:t>
      </w:r>
      <w:proofErr w:type="spellStart"/>
      <w:r>
        <w:t>формулисању</w:t>
      </w:r>
      <w:proofErr w:type="spellEnd"/>
      <w:r>
        <w:t xml:space="preserve"> </w:t>
      </w:r>
      <w:proofErr w:type="spellStart"/>
      <w:r>
        <w:t>примјед</w:t>
      </w:r>
      <w:proofErr w:type="spellEnd"/>
      <w:r>
        <w:rPr>
          <w:lang w:val="sr-Cyrl-CS"/>
        </w:rPr>
        <w:t>а</w:t>
      </w:r>
      <w:r>
        <w:t>б</w:t>
      </w:r>
      <w:r>
        <w:rPr>
          <w:lang w:val="sr-Cyrl-CS"/>
        </w:rPr>
        <w:t>а</w:t>
      </w:r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rPr>
          <w:lang w:val="sr-Cyrl-CS"/>
        </w:rPr>
        <w:t xml:space="preserve"> у</w:t>
      </w:r>
      <w:r>
        <w:t xml:space="preserve"> </w:t>
      </w:r>
      <w:proofErr w:type="spellStart"/>
      <w:r>
        <w:t>Одјељењ</w:t>
      </w:r>
      <w:proofErr w:type="spellEnd"/>
      <w:r>
        <w:rPr>
          <w:lang w:val="sr-Cyrl-CS"/>
        </w:rPr>
        <w:t>у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rPr>
          <w:lang w:val="sr-Cyrl-CS"/>
        </w:rPr>
        <w:t xml:space="preserve"> </w:t>
      </w:r>
      <w:r>
        <w:t>и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rPr>
          <w:lang w:val="sr-Cyrl-CS"/>
        </w:rPr>
        <w:t>“</w:t>
      </w:r>
      <w:r>
        <w:t xml:space="preserve">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>.</w:t>
      </w:r>
    </w:p>
    <w:p w:rsidR="00C35F47" w:rsidRDefault="00C35F47" w:rsidP="00C35F47">
      <w:pPr>
        <w:pStyle w:val="p0"/>
        <w:ind w:firstLine="720"/>
      </w:pPr>
      <w:r>
        <w:t xml:space="preserve">                                                     </w:t>
      </w:r>
    </w:p>
    <w:p w:rsidR="00C35F47" w:rsidRDefault="00C35F47" w:rsidP="00C35F47">
      <w:pPr>
        <w:pStyle w:val="p0"/>
        <w:ind w:firstLine="720"/>
      </w:pPr>
      <w:r>
        <w:t xml:space="preserve">                                                     VII</w:t>
      </w:r>
    </w:p>
    <w:p w:rsidR="00C35F47" w:rsidRPr="00C5182E" w:rsidRDefault="00C35F47" w:rsidP="00C35F47">
      <w:pPr>
        <w:pStyle w:val="p0"/>
        <w:ind w:firstLine="720"/>
        <w:jc w:val="both"/>
        <w:rPr>
          <w:lang w:val="sr-Cyrl-CS"/>
        </w:rPr>
      </w:pPr>
      <w:proofErr w:type="spellStart"/>
      <w:proofErr w:type="gramStart"/>
      <w:r>
        <w:t>Примједбе</w:t>
      </w:r>
      <w:proofErr w:type="spellEnd"/>
      <w:r>
        <w:t xml:space="preserve">, </w:t>
      </w:r>
      <w:proofErr w:type="spellStart"/>
      <w:r>
        <w:t>приједлози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уписују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свеску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нумерисаним</w:t>
      </w:r>
      <w:proofErr w:type="spellEnd"/>
      <w:r>
        <w:t xml:space="preserve"> </w:t>
      </w:r>
      <w:proofErr w:type="spellStart"/>
      <w:r>
        <w:t>странама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налазити</w:t>
      </w:r>
      <w:proofErr w:type="spellEnd"/>
      <w:r>
        <w:t xml:space="preserve"> у </w:t>
      </w:r>
      <w:proofErr w:type="spellStart"/>
      <w:r>
        <w:t>просторији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r>
        <w:rPr>
          <w:lang w:val="sr-Cyrl-CS"/>
        </w:rPr>
        <w:t>н</w:t>
      </w:r>
      <w:proofErr w:type="spellStart"/>
      <w:r>
        <w:t>ацрт</w:t>
      </w:r>
      <w:proofErr w:type="spellEnd"/>
      <w:r>
        <w:rPr>
          <w:lang w:val="sr-Cyrl-CS"/>
        </w:rPr>
        <w:t xml:space="preserve"> плана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Одјељењу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>.</w:t>
      </w:r>
      <w:proofErr w:type="gram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пристигле</w:t>
      </w:r>
      <w:proofErr w:type="spellEnd"/>
      <w:r>
        <w:t xml:space="preserve"> </w:t>
      </w:r>
      <w:proofErr w:type="spellStart"/>
      <w:r>
        <w:t>примједбе</w:t>
      </w:r>
      <w:proofErr w:type="spellEnd"/>
      <w:r>
        <w:t xml:space="preserve">, </w:t>
      </w:r>
      <w:proofErr w:type="spellStart"/>
      <w:r>
        <w:t>приједлоге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r>
        <w:rPr>
          <w:lang w:val="sr-Cyrl-CS"/>
        </w:rPr>
        <w:t xml:space="preserve">за просторно уређење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прослиједи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rPr>
          <w:lang w:val="sr-Cyrl-CS"/>
        </w:rPr>
        <w:t>.</w:t>
      </w:r>
    </w:p>
    <w:p w:rsidR="00C35F47" w:rsidRDefault="00C35F47" w:rsidP="00C35F47">
      <w:pPr>
        <w:pStyle w:val="p0"/>
        <w:jc w:val="center"/>
      </w:pPr>
    </w:p>
    <w:p w:rsidR="00C35F47" w:rsidRDefault="00C35F47" w:rsidP="00C35F47">
      <w:pPr>
        <w:pStyle w:val="p0"/>
      </w:pPr>
      <w:r>
        <w:t xml:space="preserve">                                                                VIII</w:t>
      </w:r>
    </w:p>
    <w:p w:rsidR="00C35F47" w:rsidRPr="00904074" w:rsidRDefault="00C35F47" w:rsidP="00C35F47">
      <w:pPr>
        <w:pStyle w:val="p0"/>
        <w:jc w:val="both"/>
        <w:rPr>
          <w:lang w:val="sr-Cyrl-CS"/>
        </w:rPr>
      </w:pPr>
      <w:r>
        <w:tab/>
        <w:t>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размотри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примједбе</w:t>
      </w:r>
      <w:proofErr w:type="spellEnd"/>
      <w:r>
        <w:t xml:space="preserve">, </w:t>
      </w:r>
      <w:proofErr w:type="spellStart"/>
      <w:r>
        <w:t>приједлоге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достављени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и </w:t>
      </w:r>
      <w:proofErr w:type="spellStart"/>
      <w:r>
        <w:t>прије</w:t>
      </w:r>
      <w:proofErr w:type="spellEnd"/>
      <w:r>
        <w:t xml:space="preserve"> </w:t>
      </w:r>
      <w:proofErr w:type="spellStart"/>
      <w:r>
        <w:t>утврђивања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заузме</w:t>
      </w:r>
      <w:proofErr w:type="spellEnd"/>
      <w:r>
        <w:t xml:space="preserve"> </w:t>
      </w:r>
      <w:proofErr w:type="spellStart"/>
      <w:r>
        <w:t>став</w:t>
      </w:r>
      <w:proofErr w:type="spellEnd"/>
      <w:r>
        <w:t xml:space="preserve">, а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образложње</w:t>
      </w:r>
      <w:proofErr w:type="spellEnd"/>
      <w:r>
        <w:t xml:space="preserve"> </w:t>
      </w:r>
      <w:proofErr w:type="spellStart"/>
      <w:r>
        <w:t>истог</w:t>
      </w:r>
      <w:proofErr w:type="spellEnd"/>
      <w:r>
        <w:t xml:space="preserve"> у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Одјељењу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и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доставила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приједлоге</w:t>
      </w:r>
      <w:proofErr w:type="spellEnd"/>
      <w:r>
        <w:t xml:space="preserve">, </w:t>
      </w:r>
      <w:proofErr w:type="spellStart"/>
      <w:r>
        <w:t>примједбе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. </w:t>
      </w:r>
    </w:p>
    <w:p w:rsidR="00C35F47" w:rsidRPr="00EB0D21" w:rsidRDefault="00C35F47" w:rsidP="00C35F47">
      <w:pPr>
        <w:pStyle w:val="p0"/>
        <w:jc w:val="center"/>
        <w:rPr>
          <w:lang w:val="sr-Cyrl-CS"/>
        </w:rPr>
      </w:pPr>
      <w:r>
        <w:t>IX</w:t>
      </w:r>
    </w:p>
    <w:p w:rsidR="00C35F47" w:rsidRPr="00692FED" w:rsidRDefault="00C35F47" w:rsidP="00692FED">
      <w:pPr>
        <w:pStyle w:val="p0"/>
        <w:ind w:firstLine="720"/>
        <w:jc w:val="both"/>
        <w:rPr>
          <w:lang w:val="sr-Cyrl-BA"/>
        </w:rPr>
      </w:pPr>
      <w:proofErr w:type="spellStart"/>
      <w:proofErr w:type="gramStart"/>
      <w:r>
        <w:t>Приједлог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утврдиће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објављен</w:t>
      </w:r>
      <w:proofErr w:type="spellEnd"/>
      <w:r>
        <w:t xml:space="preserve"> и </w:t>
      </w:r>
      <w:proofErr w:type="spellStart"/>
      <w:r>
        <w:t>става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примједбама</w:t>
      </w:r>
      <w:proofErr w:type="spellEnd"/>
      <w:r>
        <w:t xml:space="preserve">, </w:t>
      </w:r>
      <w:proofErr w:type="spellStart"/>
      <w:r>
        <w:t>приједлозима</w:t>
      </w:r>
      <w:proofErr w:type="spellEnd"/>
      <w:r>
        <w:t xml:space="preserve"> и </w:t>
      </w:r>
      <w:proofErr w:type="spellStart"/>
      <w:r>
        <w:t>мишљењима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тај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приједлогу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мијењати</w:t>
      </w:r>
      <w:proofErr w:type="spellEnd"/>
      <w:r>
        <w:t xml:space="preserve"> </w:t>
      </w:r>
      <w:proofErr w:type="spellStart"/>
      <w:r>
        <w:t>рјешења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оних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стављена</w:t>
      </w:r>
      <w:proofErr w:type="spellEnd"/>
      <w:r>
        <w:t xml:space="preserve"> </w:t>
      </w:r>
      <w:proofErr w:type="spellStart"/>
      <w:r>
        <w:t>основана</w:t>
      </w:r>
      <w:proofErr w:type="spellEnd"/>
      <w:r>
        <w:t xml:space="preserve"> </w:t>
      </w:r>
      <w:proofErr w:type="spellStart"/>
      <w:r>
        <w:t>примједба</w:t>
      </w:r>
      <w:proofErr w:type="spellEnd"/>
      <w:r>
        <w:t xml:space="preserve">,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мишљење</w:t>
      </w:r>
      <w:proofErr w:type="spellEnd"/>
      <w:r>
        <w:t>.</w:t>
      </w:r>
      <w:proofErr w:type="gramEnd"/>
      <w:r>
        <w:t xml:space="preserve"> </w:t>
      </w:r>
      <w:proofErr w:type="spellStart"/>
      <w:r>
        <w:t>Став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примједбама</w:t>
      </w:r>
      <w:proofErr w:type="spellEnd"/>
      <w:r>
        <w:t xml:space="preserve">, </w:t>
      </w:r>
      <w:proofErr w:type="spellStart"/>
      <w:r>
        <w:t>приједлозима</w:t>
      </w:r>
      <w:proofErr w:type="spellEnd"/>
      <w:r>
        <w:t xml:space="preserve"> и </w:t>
      </w:r>
      <w:proofErr w:type="spellStart"/>
      <w:r>
        <w:t>мишљењима</w:t>
      </w:r>
      <w:proofErr w:type="spellEnd"/>
      <w:r>
        <w:t xml:space="preserve"> </w:t>
      </w:r>
      <w:proofErr w:type="spellStart"/>
      <w:r>
        <w:t>разматраће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стручној</w:t>
      </w:r>
      <w:proofErr w:type="spellEnd"/>
      <w:r>
        <w:t xml:space="preserve"> </w:t>
      </w:r>
      <w:proofErr w:type="spellStart"/>
      <w:r>
        <w:t>расправи</w:t>
      </w:r>
      <w:proofErr w:type="spellEnd"/>
      <w:r>
        <w:t xml:space="preserve">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организовати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затварања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позвати</w:t>
      </w:r>
      <w:proofErr w:type="spellEnd"/>
      <w:r>
        <w:t xml:space="preserve">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уређње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и</w:t>
      </w:r>
      <w:r>
        <w:rPr>
          <w:lang w:val="sr-Cyrl-CS"/>
        </w:rPr>
        <w:t xml:space="preserve"> органи и правна лица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42 </w:t>
      </w:r>
      <w:proofErr w:type="spellStart"/>
      <w:r>
        <w:t>став</w:t>
      </w:r>
      <w:proofErr w:type="spellEnd"/>
      <w:r>
        <w:t xml:space="preserve"> 3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авјета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>.</w:t>
      </w:r>
    </w:p>
    <w:p w:rsidR="00C35F47" w:rsidRDefault="00C35F47" w:rsidP="00C35F47">
      <w:pPr>
        <w:pStyle w:val="p0"/>
        <w:jc w:val="center"/>
      </w:pPr>
      <w:r>
        <w:lastRenderedPageBreak/>
        <w:t>X</w:t>
      </w:r>
    </w:p>
    <w:p w:rsidR="00C35F47" w:rsidRDefault="00C35F47" w:rsidP="00C35F47">
      <w:pPr>
        <w:pStyle w:val="p0"/>
        <w:jc w:val="both"/>
      </w:pPr>
      <w:r>
        <w:tab/>
      </w:r>
      <w:proofErr w:type="spellStart"/>
      <w:proofErr w:type="gram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CS"/>
        </w:rPr>
        <w:t>јавну</w:t>
      </w:r>
      <w:r>
        <w:t xml:space="preserve"> </w:t>
      </w:r>
      <w:proofErr w:type="spellStart"/>
      <w:r>
        <w:t>расправу</w:t>
      </w:r>
      <w:proofErr w:type="spellEnd"/>
      <w:r>
        <w:t xml:space="preserve"> у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дневном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доступном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цијеле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rPr>
          <w:lang w:val="sr-Cyrl-CS"/>
        </w:rPr>
        <w:t xml:space="preserve"> Српске</w:t>
      </w:r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присуствују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расправи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присуствују</w:t>
      </w:r>
      <w:proofErr w:type="spellEnd"/>
      <w:r>
        <w:t xml:space="preserve"> </w:t>
      </w:r>
      <w:proofErr w:type="spellStart"/>
      <w:r>
        <w:t>уредно</w:t>
      </w:r>
      <w:proofErr w:type="spellEnd"/>
      <w:r>
        <w:t xml:space="preserve"> </w:t>
      </w:r>
      <w:proofErr w:type="spellStart"/>
      <w:r>
        <w:t>позвани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и </w:t>
      </w:r>
      <w:proofErr w:type="spellStart"/>
      <w:r>
        <w:t>правних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42, </w:t>
      </w:r>
      <w:proofErr w:type="spellStart"/>
      <w:r>
        <w:t>став</w:t>
      </w:r>
      <w:proofErr w:type="spellEnd"/>
      <w:r>
        <w:t xml:space="preserve"> 3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t xml:space="preserve"> </w:t>
      </w:r>
      <w:proofErr w:type="spellStart"/>
      <w:r>
        <w:t>сматраће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прихватили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</w:p>
    <w:p w:rsidR="00C35F47" w:rsidRDefault="00C35F47" w:rsidP="00C35F47">
      <w:pPr>
        <w:pStyle w:val="p0"/>
        <w:jc w:val="center"/>
      </w:pPr>
    </w:p>
    <w:p w:rsidR="00C35F47" w:rsidRDefault="00C35F47" w:rsidP="00C35F47">
      <w:pPr>
        <w:pStyle w:val="p0"/>
        <w:jc w:val="center"/>
      </w:pPr>
      <w:r>
        <w:t>XI</w:t>
      </w:r>
    </w:p>
    <w:p w:rsidR="00C35F47" w:rsidRDefault="00C35F47" w:rsidP="00C35F47">
      <w:pPr>
        <w:pStyle w:val="p0"/>
        <w:jc w:val="both"/>
      </w:pPr>
      <w:r>
        <w:tab/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, </w:t>
      </w:r>
      <w:proofErr w:type="spellStart"/>
      <w:r>
        <w:t>примјед</w:t>
      </w:r>
      <w:proofErr w:type="spellEnd"/>
      <w:r>
        <w:rPr>
          <w:lang w:val="sr-Cyrl-CS"/>
        </w:rPr>
        <w:t>аба</w:t>
      </w:r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достављених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измјене плана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rPr>
          <w:lang w:val="sr-Cyrl-CS"/>
        </w:rPr>
        <w:t xml:space="preserve"> </w:t>
      </w:r>
      <w:proofErr w:type="spellStart"/>
      <w:r>
        <w:t>дужно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proofErr w:type="gramEnd"/>
    </w:p>
    <w:p w:rsidR="00C35F47" w:rsidRDefault="00C35F47" w:rsidP="00C35F47">
      <w:pPr>
        <w:pStyle w:val="p0"/>
        <w:jc w:val="both"/>
      </w:pPr>
      <w:r>
        <w:tab/>
      </w:r>
      <w:proofErr w:type="spellStart"/>
      <w:proofErr w:type="gramStart"/>
      <w:r>
        <w:t>Трајање</w:t>
      </w:r>
      <w:proofErr w:type="spellEnd"/>
      <w:r>
        <w:t xml:space="preserve"> </w:t>
      </w:r>
      <w:proofErr w:type="spellStart"/>
      <w:r>
        <w:t>поновног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краће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8 </w:t>
      </w:r>
      <w:proofErr w:type="spellStart"/>
      <w:r>
        <w:t>дана</w:t>
      </w:r>
      <w:proofErr w:type="spellEnd"/>
      <w:r>
        <w:t>.</w:t>
      </w:r>
      <w:proofErr w:type="gramEnd"/>
    </w:p>
    <w:p w:rsidR="00C35F47" w:rsidRDefault="00C35F47" w:rsidP="00C35F47">
      <w:pPr>
        <w:pStyle w:val="p0"/>
        <w:jc w:val="both"/>
      </w:pPr>
      <w:r>
        <w:tab/>
      </w:r>
      <w:proofErr w:type="spellStart"/>
      <w:proofErr w:type="gramStart"/>
      <w:r>
        <w:t>Поновни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спроводити</w:t>
      </w:r>
      <w:proofErr w:type="spellEnd"/>
      <w:r>
        <w:t xml:space="preserve"> </w:t>
      </w:r>
      <w:proofErr w:type="spellStart"/>
      <w:r>
        <w:t>највише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нова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изради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</w:p>
    <w:p w:rsidR="00C35F47" w:rsidRDefault="00C35F47" w:rsidP="00C35F47">
      <w:pPr>
        <w:pStyle w:val="p0"/>
        <w:jc w:val="both"/>
      </w:pPr>
    </w:p>
    <w:p w:rsidR="00C35F47" w:rsidRPr="00EB0D21" w:rsidRDefault="00C35F47" w:rsidP="00C35F47">
      <w:pPr>
        <w:pStyle w:val="p0"/>
        <w:jc w:val="center"/>
        <w:rPr>
          <w:lang w:val="sr-Cyrl-CS"/>
        </w:rPr>
      </w:pPr>
      <w:r>
        <w:t>XII</w:t>
      </w:r>
    </w:p>
    <w:p w:rsidR="00C35F47" w:rsidRDefault="00C35F47" w:rsidP="00C35F47">
      <w:pPr>
        <w:pStyle w:val="p0"/>
        <w:jc w:val="both"/>
      </w:pPr>
      <w:r>
        <w:tab/>
      </w: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Бијељина</w:t>
      </w:r>
      <w:proofErr w:type="spellEnd"/>
      <w:proofErr w:type="gramEnd"/>
      <w:r>
        <w:t>“.</w:t>
      </w:r>
    </w:p>
    <w:p w:rsidR="00C35F47" w:rsidRDefault="00C35F47" w:rsidP="00C35F47">
      <w:pPr>
        <w:pStyle w:val="p0"/>
        <w:rPr>
          <w:lang w:val="sr-Cyrl-CS"/>
        </w:rPr>
      </w:pPr>
    </w:p>
    <w:p w:rsidR="00C35F47" w:rsidRDefault="00C35F47" w:rsidP="00C35F47">
      <w:pPr>
        <w:pStyle w:val="p0"/>
        <w:rPr>
          <w:lang w:val="sr-Cyrl-CS"/>
        </w:rPr>
      </w:pPr>
    </w:p>
    <w:p w:rsidR="00C35F47" w:rsidRPr="00DD5DCA" w:rsidRDefault="00C35F47" w:rsidP="00C35F47">
      <w:pPr>
        <w:pStyle w:val="p0"/>
        <w:rPr>
          <w:lang w:val="sr-Cyrl-CS"/>
        </w:rPr>
      </w:pPr>
    </w:p>
    <w:p w:rsidR="00C35F47" w:rsidRPr="00EB0D21" w:rsidRDefault="00C35F47" w:rsidP="00C35F47">
      <w:pPr>
        <w:pStyle w:val="p0"/>
        <w:jc w:val="center"/>
        <w:rPr>
          <w:lang w:val="sr-Cyrl-CS"/>
        </w:rPr>
      </w:pPr>
      <w:r>
        <w:t xml:space="preserve">СКУПШТИНА </w:t>
      </w:r>
      <w:proofErr w:type="gramStart"/>
      <w:r>
        <w:t>ГРАДА  БИЈЕЉИНА</w:t>
      </w:r>
      <w:proofErr w:type="gramEnd"/>
    </w:p>
    <w:p w:rsidR="00C35F47" w:rsidRDefault="00C35F47" w:rsidP="00C35F47">
      <w:pPr>
        <w:pStyle w:val="p0"/>
        <w:jc w:val="center"/>
      </w:pPr>
    </w:p>
    <w:p w:rsidR="00C35F47" w:rsidRDefault="00C35F47" w:rsidP="00C35F47">
      <w:pPr>
        <w:pStyle w:val="p0"/>
        <w:rPr>
          <w:lang w:val="sr-Cyrl-CS"/>
        </w:rPr>
      </w:pPr>
    </w:p>
    <w:p w:rsidR="00C35F47" w:rsidRPr="00F63163" w:rsidRDefault="00C35F47" w:rsidP="00C35F47">
      <w:pPr>
        <w:pStyle w:val="p0"/>
        <w:rPr>
          <w:lang w:val="sr-Cyrl-CS"/>
        </w:rPr>
      </w:pPr>
      <w:proofErr w:type="spellStart"/>
      <w:r>
        <w:t>Број</w:t>
      </w:r>
      <w:proofErr w:type="spellEnd"/>
      <w:r>
        <w:t xml:space="preserve">: </w:t>
      </w:r>
      <w:r>
        <w:rPr>
          <w:lang w:val="sr-Cyrl-CS"/>
        </w:rPr>
        <w:t>_________</w:t>
      </w:r>
    </w:p>
    <w:p w:rsidR="00C35F47" w:rsidRDefault="00C35F47" w:rsidP="00C35F47">
      <w:pPr>
        <w:pStyle w:val="p0"/>
      </w:pPr>
      <w:proofErr w:type="spellStart"/>
      <w:r>
        <w:t>Бијељина</w:t>
      </w:r>
      <w:proofErr w:type="spellEnd"/>
      <w:r>
        <w:t xml:space="preserve">                                                                              П Р Е Д С Е Д Н И К </w:t>
      </w:r>
    </w:p>
    <w:p w:rsidR="00C35F47" w:rsidRDefault="00C35F47" w:rsidP="00C35F47">
      <w:pPr>
        <w:pStyle w:val="p0"/>
      </w:pPr>
      <w:proofErr w:type="spellStart"/>
      <w:r>
        <w:t>Датум</w:t>
      </w:r>
      <w:proofErr w:type="spellEnd"/>
      <w:r>
        <w:t xml:space="preserve">: </w:t>
      </w:r>
      <w:r>
        <w:rPr>
          <w:lang w:val="sr-Cyrl-CS"/>
        </w:rPr>
        <w:t xml:space="preserve">_________ </w:t>
      </w:r>
      <w:r>
        <w:t>201</w:t>
      </w:r>
      <w:r>
        <w:rPr>
          <w:lang w:val="sr-Cyrl-CS"/>
        </w:rPr>
        <w:t>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                          СКУПШТИНЕ ГРАДА БИЈЕЉИНА                                                 </w:t>
      </w:r>
    </w:p>
    <w:p w:rsidR="00C35F47" w:rsidRDefault="00C35F47" w:rsidP="00C35F47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C35F47" w:rsidRPr="00E4117F" w:rsidRDefault="00C35F47" w:rsidP="00C35F47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CS"/>
        </w:rPr>
        <w:t>Славиша Марковић</w:t>
      </w:r>
      <w:r>
        <w:t xml:space="preserve">, </w:t>
      </w:r>
      <w:proofErr w:type="spellStart"/>
      <w:r>
        <w:t>с.р</w:t>
      </w:r>
      <w:proofErr w:type="spellEnd"/>
    </w:p>
    <w:p w:rsidR="00C35F47" w:rsidRDefault="00C35F47" w:rsidP="00C35F47">
      <w:pPr>
        <w:spacing w:before="115"/>
        <w:rPr>
          <w:b/>
          <w:bCs/>
          <w:sz w:val="26"/>
          <w:szCs w:val="26"/>
          <w:lang w:val="sr-Cyrl-CS"/>
        </w:rPr>
      </w:pPr>
    </w:p>
    <w:p w:rsidR="00C35F47" w:rsidRDefault="00C35F47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9242B5" w:rsidRDefault="009242B5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92FED" w:rsidRDefault="00692FED" w:rsidP="00C35F47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35F47" w:rsidRDefault="00C35F47" w:rsidP="00C35F47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lastRenderedPageBreak/>
        <w:t>ОБРАЗЛОЖЕЊЕ</w:t>
      </w:r>
    </w:p>
    <w:p w:rsidR="00C35F47" w:rsidRPr="007975D9" w:rsidRDefault="00C35F47" w:rsidP="00C35F47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35F47" w:rsidRDefault="00C35F47" w:rsidP="00C35F47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C35F47" w:rsidRPr="00DD5DCA" w:rsidRDefault="00C35F47" w:rsidP="00C35F47">
      <w:pPr>
        <w:spacing w:before="115"/>
        <w:rPr>
          <w:b/>
          <w:bCs/>
          <w:lang w:val="sr-Cyrl-CS"/>
        </w:rPr>
      </w:pPr>
    </w:p>
    <w:p w:rsidR="00C35F47" w:rsidRPr="00DD5DCA" w:rsidRDefault="00C35F47" w:rsidP="00C35F47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6)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стратешке документе просторног уређења за подручје јединице локалне самоуправе.</w:t>
      </w:r>
    </w:p>
    <w:p w:rsidR="00C35F47" w:rsidRDefault="00C35F47" w:rsidP="00C35F47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C35F47" w:rsidRDefault="00C35F47" w:rsidP="00C35F47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 w:rsidR="003F07A2">
        <w:rPr>
          <w:color w:val="231F20"/>
          <w:lang w:val="sr-Cyrl-CS"/>
        </w:rPr>
        <w:t>став 2) тачка</w:t>
      </w:r>
      <w:r w:rsidR="001D19AF">
        <w:rPr>
          <w:color w:val="231F20"/>
          <w:lang w:val="sr-Cyrl-CS"/>
        </w:rPr>
        <w:t xml:space="preserve"> 6</w:t>
      </w:r>
      <w:r>
        <w:rPr>
          <w:color w:val="231F20"/>
          <w:lang w:val="sr-Cyrl-CS"/>
        </w:rPr>
        <w:t xml:space="preserve">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</w:t>
      </w:r>
      <w:r w:rsidR="001D19AF">
        <w:rPr>
          <w:lang w:val="sr-Cyrl-CS"/>
        </w:rPr>
        <w:t>доноси стратешке</w:t>
      </w:r>
      <w:r>
        <w:rPr>
          <w:lang w:val="sr-Cyrl-CS"/>
        </w:rPr>
        <w:t xml:space="preserve"> документе просторног уређења за подручје града.</w:t>
      </w:r>
    </w:p>
    <w:p w:rsidR="00C35F47" w:rsidRDefault="00C35F47" w:rsidP="00C35F47">
      <w:pPr>
        <w:spacing w:before="115"/>
        <w:jc w:val="both"/>
        <w:rPr>
          <w:b/>
          <w:lang w:val="sr-Cyrl-CS"/>
        </w:rPr>
      </w:pPr>
    </w:p>
    <w:p w:rsidR="00C35F47" w:rsidRPr="00441DF0" w:rsidRDefault="00C35F47" w:rsidP="00C35F47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C35F47" w:rsidRPr="00FF6720" w:rsidRDefault="00C35F47" w:rsidP="00C35F47">
      <w:pPr>
        <w:rPr>
          <w:lang w:val="sr-Cyrl-CS"/>
        </w:rPr>
      </w:pPr>
    </w:p>
    <w:p w:rsidR="00C35F47" w:rsidRDefault="00C35F47" w:rsidP="00C35F47">
      <w:pPr>
        <w:pStyle w:val="p0"/>
        <w:spacing w:before="115"/>
        <w:ind w:firstLine="720"/>
        <w:jc w:val="both"/>
        <w:rPr>
          <w:lang w:val="sr-Cyrl-CS"/>
        </w:rPr>
      </w:pPr>
      <w:proofErr w:type="spellStart"/>
      <w:proofErr w:type="gram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приступању</w:t>
      </w:r>
      <w:proofErr w:type="spellEnd"/>
      <w:r>
        <w:t xml:space="preserve"> </w:t>
      </w:r>
      <w:proofErr w:type="spellStart"/>
      <w:r>
        <w:t>изради</w:t>
      </w:r>
      <w:proofErr w:type="spellEnd"/>
      <w:r w:rsidRPr="003C6545">
        <w:rPr>
          <w:lang w:val="sr-Cyrl-BA"/>
        </w:rPr>
        <w:t xml:space="preserve"> </w:t>
      </w:r>
      <w:r w:rsidR="003148E6">
        <w:rPr>
          <w:lang w:val="sr-Cyrl-BA"/>
        </w:rPr>
        <w:t>Урбанистичког</w:t>
      </w:r>
      <w:r>
        <w:rPr>
          <w:lang w:val="sr-Cyrl-BA"/>
        </w:rPr>
        <w:t xml:space="preserve"> плана Града Бијељина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законске</w:t>
      </w:r>
      <w:proofErr w:type="spellEnd"/>
      <w:r>
        <w:t xml:space="preserve"> </w:t>
      </w:r>
      <w:proofErr w:type="spellStart"/>
      <w:r>
        <w:t>процедуре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припрему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  <w:r>
        <w:t xml:space="preserve"> </w:t>
      </w:r>
    </w:p>
    <w:p w:rsidR="00C35F47" w:rsidRPr="00441DF0" w:rsidRDefault="00C35F47" w:rsidP="00C35F47">
      <w:pPr>
        <w:pStyle w:val="p0"/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С обзиром</w:t>
      </w:r>
      <w:r>
        <w:t xml:space="preserve"> </w:t>
      </w:r>
      <w:r>
        <w:rPr>
          <w:lang w:val="sr-Cyrl-CS"/>
        </w:rPr>
        <w:t>да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“ </w:t>
      </w:r>
      <w:proofErr w:type="spellStart"/>
      <w:r>
        <w:t>Бијељина</w:t>
      </w:r>
      <w:proofErr w:type="spellEnd"/>
      <w:r>
        <w:t xml:space="preserve">, </w:t>
      </w:r>
      <w:proofErr w:type="spellStart"/>
      <w:r>
        <w:t>припремила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 исти се доставља Скупштини града на усвајање.</w:t>
      </w:r>
    </w:p>
    <w:p w:rsidR="00C35F47" w:rsidRDefault="00C35F47" w:rsidP="00C35F47">
      <w:pPr>
        <w:pStyle w:val="p0"/>
        <w:spacing w:before="115"/>
        <w:jc w:val="both"/>
      </w:pPr>
    </w:p>
    <w:p w:rsidR="00C35F47" w:rsidRDefault="00C35F47" w:rsidP="00C35F47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C35F47" w:rsidRPr="00AF3014" w:rsidRDefault="00C35F47" w:rsidP="00C35F47">
      <w:pPr>
        <w:pStyle w:val="p0"/>
        <w:spacing w:before="115"/>
        <w:rPr>
          <w:b/>
          <w:lang w:val="sr-Cyrl-CS"/>
        </w:rPr>
      </w:pPr>
    </w:p>
    <w:p w:rsidR="00C35F47" w:rsidRPr="00AF3014" w:rsidRDefault="00C35F47" w:rsidP="00C35F47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C35F47" w:rsidRDefault="00C35F47" w:rsidP="00C35F47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C35F47" w:rsidRDefault="00C35F47" w:rsidP="00C35F47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C35F47" w:rsidRPr="00AF3014" w:rsidRDefault="00C35F47" w:rsidP="00C35F47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C35F47" w:rsidRDefault="00C35F47" w:rsidP="00C35F47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C35F47" w:rsidRPr="00AF3014" w:rsidRDefault="00C35F47" w:rsidP="00C35F47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Pr="00AF3014">
        <w:rPr>
          <w:bCs/>
          <w:lang w:val="sr-Cyrl-CS"/>
        </w:rPr>
        <w:t>Миладин Ракић, дипл. инж. саобраћаја</w:t>
      </w:r>
    </w:p>
    <w:p w:rsidR="003C4D62" w:rsidRDefault="003C4D62"/>
    <w:sectPr w:rsidR="003C4D62" w:rsidSect="001B06A1">
      <w:footerReference w:type="even" r:id="rId6"/>
      <w:footerReference w:type="default" r:id="rId7"/>
      <w:pgSz w:w="12240" w:h="15840"/>
      <w:pgMar w:top="1440" w:right="1728" w:bottom="1440" w:left="172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4C9" w:rsidRDefault="00DA34C9" w:rsidP="00375342">
      <w:r>
        <w:separator/>
      </w:r>
    </w:p>
  </w:endnote>
  <w:endnote w:type="continuationSeparator" w:id="0">
    <w:p w:rsidR="00DA34C9" w:rsidRDefault="00DA34C9" w:rsidP="00375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3201D8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48E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DA34C9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3201D8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48E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2FED">
      <w:rPr>
        <w:rStyle w:val="PageNumber"/>
        <w:noProof/>
      </w:rPr>
      <w:t>4</w:t>
    </w:r>
    <w:r>
      <w:rPr>
        <w:rStyle w:val="PageNumber"/>
      </w:rPr>
      <w:fldChar w:fldCharType="end"/>
    </w:r>
  </w:p>
  <w:p w:rsidR="000C570B" w:rsidRDefault="00DA34C9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4C9" w:rsidRDefault="00DA34C9" w:rsidP="00375342">
      <w:r>
        <w:separator/>
      </w:r>
    </w:p>
  </w:footnote>
  <w:footnote w:type="continuationSeparator" w:id="0">
    <w:p w:rsidR="00DA34C9" w:rsidRDefault="00DA34C9" w:rsidP="00375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F47"/>
    <w:rsid w:val="00112324"/>
    <w:rsid w:val="001D19AF"/>
    <w:rsid w:val="002201AB"/>
    <w:rsid w:val="00275C60"/>
    <w:rsid w:val="003148E6"/>
    <w:rsid w:val="003201D8"/>
    <w:rsid w:val="00375342"/>
    <w:rsid w:val="003C4D62"/>
    <w:rsid w:val="003F07A2"/>
    <w:rsid w:val="005D5943"/>
    <w:rsid w:val="006778D5"/>
    <w:rsid w:val="00682BCF"/>
    <w:rsid w:val="00692FED"/>
    <w:rsid w:val="00701495"/>
    <w:rsid w:val="007A2A9E"/>
    <w:rsid w:val="008B5905"/>
    <w:rsid w:val="009242B5"/>
    <w:rsid w:val="00C35F47"/>
    <w:rsid w:val="00C853EF"/>
    <w:rsid w:val="00D50D85"/>
    <w:rsid w:val="00DA34C9"/>
    <w:rsid w:val="00EA0489"/>
    <w:rsid w:val="00FB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C35F47"/>
  </w:style>
  <w:style w:type="paragraph" w:customStyle="1" w:styleId="p15">
    <w:name w:val="p15"/>
    <w:basedOn w:val="Normal"/>
    <w:rsid w:val="00C35F47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C35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5F4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C35F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1141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12</cp:revision>
  <dcterms:created xsi:type="dcterms:W3CDTF">2017-10-18T07:01:00Z</dcterms:created>
  <dcterms:modified xsi:type="dcterms:W3CDTF">2017-10-20T08:34:00Z</dcterms:modified>
</cp:coreProperties>
</file>