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1A5" w:rsidRPr="00FB01A5" w:rsidRDefault="00FB01A5" w:rsidP="00FB01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01A5">
        <w:rPr>
          <w:rFonts w:ascii="Times New Roman" w:hAnsi="Times New Roman" w:cs="Times New Roman"/>
          <w:b/>
          <w:bCs/>
          <w:sz w:val="24"/>
          <w:szCs w:val="24"/>
        </w:rPr>
        <w:t>РЕПУБЛИКА СРПСКА</w:t>
      </w:r>
    </w:p>
    <w:p w:rsidR="00FB01A5" w:rsidRPr="00FB01A5" w:rsidRDefault="00FB01A5" w:rsidP="00FB01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01A5">
        <w:rPr>
          <w:rFonts w:ascii="Times New Roman" w:hAnsi="Times New Roman" w:cs="Times New Roman"/>
          <w:b/>
          <w:bCs/>
          <w:sz w:val="24"/>
          <w:szCs w:val="24"/>
        </w:rPr>
        <w:t>ГРАД БИЈЕЉИНА</w:t>
      </w:r>
    </w:p>
    <w:p w:rsidR="00FB01A5" w:rsidRPr="00FB01A5" w:rsidRDefault="00FB01A5" w:rsidP="00FB01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01A5">
        <w:rPr>
          <w:rFonts w:ascii="Times New Roman" w:hAnsi="Times New Roman" w:cs="Times New Roman"/>
          <w:b/>
          <w:bCs/>
          <w:sz w:val="24"/>
          <w:szCs w:val="24"/>
        </w:rPr>
        <w:t>ГРАДОНАЧЕЛНИК</w:t>
      </w:r>
    </w:p>
    <w:p w:rsidR="00FB01A5" w:rsidRPr="00FB01A5" w:rsidRDefault="00FB01A5" w:rsidP="00FB01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B01A5">
        <w:rPr>
          <w:rFonts w:ascii="Times New Roman" w:hAnsi="Times New Roman" w:cs="Times New Roman"/>
          <w:b/>
          <w:bCs/>
          <w:sz w:val="24"/>
          <w:szCs w:val="24"/>
        </w:rPr>
        <w:t>Градска</w:t>
      </w:r>
      <w:proofErr w:type="spellEnd"/>
      <w:r w:rsidRPr="00FB01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B01A5">
        <w:rPr>
          <w:rFonts w:ascii="Times New Roman" w:hAnsi="Times New Roman" w:cs="Times New Roman"/>
          <w:b/>
          <w:bCs/>
          <w:sz w:val="24"/>
          <w:szCs w:val="24"/>
        </w:rPr>
        <w:t>управа</w:t>
      </w:r>
      <w:proofErr w:type="spellEnd"/>
      <w:r w:rsidRPr="00FB01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B01A5">
        <w:rPr>
          <w:rFonts w:ascii="Times New Roman" w:hAnsi="Times New Roman" w:cs="Times New Roman"/>
          <w:b/>
          <w:bCs/>
          <w:sz w:val="24"/>
          <w:szCs w:val="24"/>
        </w:rPr>
        <w:t>Града</w:t>
      </w:r>
      <w:proofErr w:type="spellEnd"/>
      <w:r w:rsidRPr="00FB01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B01A5">
        <w:rPr>
          <w:rFonts w:ascii="Times New Roman" w:hAnsi="Times New Roman" w:cs="Times New Roman"/>
          <w:b/>
          <w:bCs/>
          <w:sz w:val="24"/>
          <w:szCs w:val="24"/>
        </w:rPr>
        <w:t>Бијељина</w:t>
      </w:r>
      <w:proofErr w:type="spellEnd"/>
    </w:p>
    <w:p w:rsidR="00FB01A5" w:rsidRPr="00FB01A5" w:rsidRDefault="00FB01A5" w:rsidP="00FB01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B01A5">
        <w:rPr>
          <w:rFonts w:ascii="Times New Roman" w:hAnsi="Times New Roman" w:cs="Times New Roman"/>
          <w:b/>
          <w:bCs/>
          <w:sz w:val="24"/>
          <w:szCs w:val="24"/>
        </w:rPr>
        <w:t>Одјељење</w:t>
      </w:r>
      <w:proofErr w:type="spellEnd"/>
      <w:r w:rsidRPr="00FB01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B01A5">
        <w:rPr>
          <w:rFonts w:ascii="Times New Roman" w:hAnsi="Times New Roman" w:cs="Times New Roman"/>
          <w:b/>
          <w:bCs/>
          <w:sz w:val="24"/>
          <w:szCs w:val="24"/>
        </w:rPr>
        <w:t>за</w:t>
      </w:r>
      <w:proofErr w:type="spellEnd"/>
      <w:r w:rsidRPr="00FB01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B01A5">
        <w:rPr>
          <w:rFonts w:ascii="Times New Roman" w:hAnsi="Times New Roman" w:cs="Times New Roman"/>
          <w:b/>
          <w:bCs/>
          <w:sz w:val="24"/>
          <w:szCs w:val="24"/>
        </w:rPr>
        <w:t>стамбено-комуналне</w:t>
      </w:r>
      <w:proofErr w:type="spellEnd"/>
      <w:r w:rsidRPr="00FB01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B01A5">
        <w:rPr>
          <w:rFonts w:ascii="Times New Roman" w:hAnsi="Times New Roman" w:cs="Times New Roman"/>
          <w:b/>
          <w:bCs/>
          <w:sz w:val="24"/>
          <w:szCs w:val="24"/>
        </w:rPr>
        <w:t>послове</w:t>
      </w:r>
      <w:proofErr w:type="spellEnd"/>
      <w:r w:rsidRPr="00FB01A5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</w:p>
    <w:p w:rsidR="00FB01A5" w:rsidRPr="00FB01A5" w:rsidRDefault="00FB01A5" w:rsidP="00FB01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B01A5">
        <w:rPr>
          <w:rFonts w:ascii="Times New Roman" w:hAnsi="Times New Roman" w:cs="Times New Roman"/>
          <w:b/>
          <w:bCs/>
          <w:sz w:val="24"/>
          <w:szCs w:val="24"/>
        </w:rPr>
        <w:t>заштиту</w:t>
      </w:r>
      <w:proofErr w:type="spellEnd"/>
      <w:proofErr w:type="gramEnd"/>
      <w:r w:rsidRPr="00FB01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B01A5">
        <w:rPr>
          <w:rFonts w:ascii="Times New Roman" w:hAnsi="Times New Roman" w:cs="Times New Roman"/>
          <w:b/>
          <w:bCs/>
          <w:sz w:val="24"/>
          <w:szCs w:val="24"/>
        </w:rPr>
        <w:t>животне</w:t>
      </w:r>
      <w:proofErr w:type="spellEnd"/>
      <w:r w:rsidRPr="00FB01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B01A5">
        <w:rPr>
          <w:rFonts w:ascii="Times New Roman" w:hAnsi="Times New Roman" w:cs="Times New Roman"/>
          <w:b/>
          <w:bCs/>
          <w:sz w:val="24"/>
          <w:szCs w:val="24"/>
        </w:rPr>
        <w:t>средине</w:t>
      </w:r>
      <w:proofErr w:type="spellEnd"/>
    </w:p>
    <w:p w:rsidR="00FB01A5" w:rsidRPr="00FB01A5" w:rsidRDefault="00FB01A5" w:rsidP="00FB01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1A5" w:rsidRPr="00FB01A5" w:rsidRDefault="00FB01A5" w:rsidP="00FB01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01A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FB01A5">
        <w:rPr>
          <w:rFonts w:ascii="Times New Roman" w:hAnsi="Times New Roman" w:cs="Times New Roman"/>
          <w:sz w:val="24"/>
          <w:szCs w:val="24"/>
        </w:rPr>
        <w:t>: 02/3-37-1-</w:t>
      </w:r>
      <w:r>
        <w:rPr>
          <w:rFonts w:ascii="Times New Roman" w:hAnsi="Times New Roman" w:cs="Times New Roman"/>
          <w:sz w:val="24"/>
          <w:szCs w:val="24"/>
        </w:rPr>
        <w:t>467</w:t>
      </w:r>
      <w:r w:rsidRPr="00FB01A5">
        <w:rPr>
          <w:rFonts w:ascii="Times New Roman" w:hAnsi="Times New Roman" w:cs="Times New Roman"/>
          <w:sz w:val="24"/>
          <w:szCs w:val="24"/>
        </w:rPr>
        <w:t>/21</w:t>
      </w:r>
    </w:p>
    <w:p w:rsidR="00FB01A5" w:rsidRPr="00FB01A5" w:rsidRDefault="00FB01A5" w:rsidP="00FB01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01A5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FB01A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24.03</w:t>
      </w:r>
      <w:r w:rsidRPr="00FB01A5">
        <w:rPr>
          <w:rFonts w:ascii="Times New Roman" w:hAnsi="Times New Roman" w:cs="Times New Roman"/>
          <w:sz w:val="24"/>
          <w:szCs w:val="24"/>
        </w:rPr>
        <w:t xml:space="preserve">.2021. </w:t>
      </w:r>
      <w:proofErr w:type="spellStart"/>
      <w:proofErr w:type="gramStart"/>
      <w:r w:rsidRPr="00FB01A5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</w:p>
    <w:p w:rsidR="00FB01A5" w:rsidRPr="00FB01A5" w:rsidRDefault="00FB01A5" w:rsidP="00FB01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01A5" w:rsidRDefault="00FB01A5" w:rsidP="00FB01A5">
      <w:pPr>
        <w:pStyle w:val="BodyText"/>
        <w:ind w:left="3600"/>
        <w:rPr>
          <w:b/>
          <w:bCs/>
          <w:szCs w:val="24"/>
        </w:rPr>
      </w:pPr>
    </w:p>
    <w:p w:rsidR="006E3A1D" w:rsidRPr="006E3A1D" w:rsidRDefault="006E3A1D" w:rsidP="00FB01A5">
      <w:pPr>
        <w:pStyle w:val="BodyText"/>
        <w:ind w:left="3600"/>
        <w:rPr>
          <w:b/>
          <w:bCs/>
          <w:szCs w:val="24"/>
        </w:rPr>
      </w:pPr>
    </w:p>
    <w:p w:rsidR="00FB01A5" w:rsidRPr="00FB01A5" w:rsidRDefault="00FB01A5" w:rsidP="00FB01A5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pacing w:val="-7"/>
          <w:kern w:val="36"/>
          <w:sz w:val="24"/>
          <w:szCs w:val="24"/>
        </w:rPr>
      </w:pPr>
      <w:r w:rsidRPr="00FB01A5">
        <w:rPr>
          <w:rFonts w:ascii="Times New Roman" w:hAnsi="Times New Roman" w:cs="Times New Roman"/>
          <w:b/>
          <w:bCs/>
          <w:spacing w:val="-7"/>
          <w:kern w:val="36"/>
          <w:sz w:val="24"/>
          <w:szCs w:val="24"/>
        </w:rPr>
        <w:t>КАБИНЕТ ГРАДОНАЧЕЛНИКА</w:t>
      </w:r>
    </w:p>
    <w:p w:rsidR="00FB01A5" w:rsidRPr="00FB01A5" w:rsidRDefault="00FB01A5" w:rsidP="00FB01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B01A5">
        <w:rPr>
          <w:rFonts w:ascii="Times New Roman" w:hAnsi="Times New Roman" w:cs="Times New Roman"/>
          <w:sz w:val="24"/>
          <w:szCs w:val="24"/>
        </w:rPr>
        <w:tab/>
      </w:r>
      <w:r w:rsidRPr="00FB01A5">
        <w:rPr>
          <w:rFonts w:ascii="Times New Roman" w:hAnsi="Times New Roman" w:cs="Times New Roman"/>
          <w:sz w:val="24"/>
          <w:szCs w:val="24"/>
        </w:rPr>
        <w:tab/>
      </w:r>
      <w:r w:rsidRPr="00FB01A5">
        <w:rPr>
          <w:rFonts w:ascii="Times New Roman" w:hAnsi="Times New Roman" w:cs="Times New Roman"/>
          <w:sz w:val="24"/>
          <w:szCs w:val="24"/>
        </w:rPr>
        <w:tab/>
      </w:r>
      <w:r w:rsidRPr="00FB01A5">
        <w:rPr>
          <w:rFonts w:ascii="Times New Roman" w:hAnsi="Times New Roman" w:cs="Times New Roman"/>
          <w:sz w:val="24"/>
          <w:szCs w:val="24"/>
        </w:rPr>
        <w:tab/>
      </w:r>
    </w:p>
    <w:p w:rsidR="001B7214" w:rsidRDefault="001B7214" w:rsidP="00FB01A5">
      <w:pPr>
        <w:pStyle w:val="BodyText"/>
        <w:ind w:left="1440" w:hanging="1440"/>
        <w:rPr>
          <w:b/>
          <w:bCs/>
          <w:szCs w:val="24"/>
          <w:u w:val="single"/>
        </w:rPr>
      </w:pPr>
    </w:p>
    <w:p w:rsidR="006E3A1D" w:rsidRPr="006E3A1D" w:rsidRDefault="006E3A1D" w:rsidP="00FB01A5">
      <w:pPr>
        <w:pStyle w:val="BodyText"/>
        <w:ind w:left="1440" w:hanging="1440"/>
        <w:rPr>
          <w:b/>
          <w:bCs/>
          <w:szCs w:val="24"/>
          <w:u w:val="single"/>
        </w:rPr>
      </w:pPr>
    </w:p>
    <w:p w:rsidR="0076010D" w:rsidRPr="00FB01A5" w:rsidRDefault="0076010D" w:rsidP="00FB01A5">
      <w:pPr>
        <w:pStyle w:val="BodyText"/>
        <w:ind w:left="1440" w:hanging="1440"/>
        <w:rPr>
          <w:b/>
          <w:bCs/>
          <w:szCs w:val="24"/>
          <w:u w:val="single"/>
        </w:rPr>
      </w:pPr>
    </w:p>
    <w:p w:rsidR="00FB01A5" w:rsidRDefault="00FB01A5" w:rsidP="00254787">
      <w:pPr>
        <w:pStyle w:val="BodyText"/>
        <w:spacing w:after="120"/>
        <w:rPr>
          <w:szCs w:val="24"/>
        </w:rPr>
      </w:pPr>
      <w:r w:rsidRPr="00FB01A5">
        <w:rPr>
          <w:b/>
          <w:bCs/>
          <w:szCs w:val="24"/>
        </w:rPr>
        <w:t>ПРЕДМЕТ:</w:t>
      </w:r>
      <w:r w:rsidRPr="00FB01A5">
        <w:rPr>
          <w:szCs w:val="24"/>
        </w:rPr>
        <w:t xml:space="preserve"> </w:t>
      </w:r>
      <w:r w:rsidR="0076010D" w:rsidRPr="0076010D">
        <w:rPr>
          <w:b/>
          <w:szCs w:val="24"/>
        </w:rPr>
        <w:t>Информација о степену реализације пројеката</w:t>
      </w:r>
      <w:r w:rsidRPr="00FB01A5">
        <w:rPr>
          <w:szCs w:val="24"/>
        </w:rPr>
        <w:t>, доставља се.-</w:t>
      </w:r>
    </w:p>
    <w:p w:rsidR="00254787" w:rsidRDefault="00254787" w:rsidP="00254787">
      <w:pPr>
        <w:pStyle w:val="BodyText"/>
        <w:ind w:firstLine="1418"/>
        <w:rPr>
          <w:szCs w:val="24"/>
        </w:rPr>
      </w:pPr>
      <w:r>
        <w:rPr>
          <w:szCs w:val="24"/>
        </w:rPr>
        <w:t>Веза: захтјев број 02-014-1-583/21 од 22.03.2021. године</w:t>
      </w:r>
    </w:p>
    <w:p w:rsidR="00254787" w:rsidRPr="00FB01A5" w:rsidRDefault="00254787" w:rsidP="00FB01A5">
      <w:pPr>
        <w:pStyle w:val="BodyText"/>
        <w:rPr>
          <w:szCs w:val="24"/>
        </w:rPr>
      </w:pPr>
    </w:p>
    <w:p w:rsidR="00FB01A5" w:rsidRDefault="00FB01A5" w:rsidP="00FB01A5">
      <w:pPr>
        <w:pStyle w:val="ListParagraph"/>
        <w:jc w:val="both"/>
        <w:rPr>
          <w:b/>
          <w:szCs w:val="24"/>
          <w:u w:val="single"/>
        </w:rPr>
      </w:pPr>
    </w:p>
    <w:p w:rsidR="00254787" w:rsidRPr="00254787" w:rsidRDefault="00254787" w:rsidP="00254787">
      <w:pPr>
        <w:jc w:val="both"/>
        <w:rPr>
          <w:rFonts w:ascii="Times New Roman" w:hAnsi="Times New Roman" w:cs="Times New Roman"/>
          <w:sz w:val="24"/>
          <w:szCs w:val="24"/>
        </w:rPr>
      </w:pPr>
      <w:r w:rsidRPr="0025478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54787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2547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78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547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787">
        <w:rPr>
          <w:rFonts w:ascii="Times New Roman" w:hAnsi="Times New Roman" w:cs="Times New Roman"/>
          <w:sz w:val="24"/>
          <w:szCs w:val="24"/>
        </w:rPr>
        <w:t>вашим</w:t>
      </w:r>
      <w:proofErr w:type="spellEnd"/>
      <w:r w:rsidRPr="002547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787">
        <w:rPr>
          <w:rFonts w:ascii="Times New Roman" w:hAnsi="Times New Roman" w:cs="Times New Roman"/>
          <w:sz w:val="24"/>
          <w:szCs w:val="24"/>
        </w:rPr>
        <w:t>захтјев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достављамо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информацију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сљедећих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пројеката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B01A5" w:rsidRPr="00FB01A5" w:rsidRDefault="00FB01A5" w:rsidP="00FB01A5">
      <w:pPr>
        <w:pStyle w:val="ListParagraph"/>
        <w:jc w:val="both"/>
        <w:rPr>
          <w:b/>
          <w:szCs w:val="24"/>
          <w:u w:val="single"/>
        </w:rPr>
      </w:pPr>
    </w:p>
    <w:p w:rsidR="00ED7F0A" w:rsidRPr="00912756" w:rsidRDefault="00ED7F0A" w:rsidP="00ED7F0A">
      <w:pPr>
        <w:pStyle w:val="ListParagraph"/>
        <w:numPr>
          <w:ilvl w:val="0"/>
          <w:numId w:val="1"/>
        </w:numPr>
        <w:jc w:val="both"/>
        <w:rPr>
          <w:b/>
          <w:szCs w:val="24"/>
          <w:u w:val="single"/>
        </w:rPr>
      </w:pPr>
      <w:proofErr w:type="spellStart"/>
      <w:r w:rsidRPr="00912756">
        <w:rPr>
          <w:rFonts w:eastAsia="Calibri"/>
          <w:b/>
          <w:szCs w:val="24"/>
          <w:u w:val="single"/>
        </w:rPr>
        <w:t>Изградња</w:t>
      </w:r>
      <w:proofErr w:type="spellEnd"/>
      <w:r w:rsidRPr="00912756">
        <w:rPr>
          <w:rFonts w:eastAsia="Calibri"/>
          <w:b/>
          <w:szCs w:val="24"/>
          <w:u w:val="single"/>
        </w:rPr>
        <w:t xml:space="preserve"> </w:t>
      </w:r>
      <w:proofErr w:type="spellStart"/>
      <w:r w:rsidRPr="00912756">
        <w:rPr>
          <w:rFonts w:eastAsia="Calibri"/>
          <w:b/>
          <w:szCs w:val="24"/>
          <w:u w:val="single"/>
        </w:rPr>
        <w:t>нове</w:t>
      </w:r>
      <w:proofErr w:type="spellEnd"/>
      <w:r w:rsidRPr="00912756">
        <w:rPr>
          <w:rFonts w:eastAsia="Calibri"/>
          <w:b/>
          <w:szCs w:val="24"/>
          <w:u w:val="single"/>
        </w:rPr>
        <w:t xml:space="preserve"> </w:t>
      </w:r>
      <w:proofErr w:type="spellStart"/>
      <w:r w:rsidRPr="00912756">
        <w:rPr>
          <w:rFonts w:eastAsia="Calibri"/>
          <w:b/>
          <w:szCs w:val="24"/>
          <w:u w:val="single"/>
        </w:rPr>
        <w:t>аутубуске</w:t>
      </w:r>
      <w:proofErr w:type="spellEnd"/>
      <w:r w:rsidRPr="00912756">
        <w:rPr>
          <w:rFonts w:eastAsia="Calibri"/>
          <w:b/>
          <w:szCs w:val="24"/>
          <w:u w:val="single"/>
        </w:rPr>
        <w:t xml:space="preserve"> </w:t>
      </w:r>
      <w:proofErr w:type="spellStart"/>
      <w:r w:rsidRPr="00912756">
        <w:rPr>
          <w:rFonts w:eastAsia="Calibri"/>
          <w:b/>
          <w:szCs w:val="24"/>
          <w:u w:val="single"/>
        </w:rPr>
        <w:t>станице</w:t>
      </w:r>
      <w:proofErr w:type="spellEnd"/>
      <w:r w:rsidRPr="00912756">
        <w:rPr>
          <w:rFonts w:eastAsia="Calibri"/>
          <w:b/>
          <w:szCs w:val="24"/>
          <w:u w:val="single"/>
        </w:rPr>
        <w:t xml:space="preserve"> </w:t>
      </w:r>
      <w:proofErr w:type="spellStart"/>
      <w:r w:rsidRPr="00912756">
        <w:rPr>
          <w:rFonts w:eastAsia="Calibri"/>
          <w:b/>
          <w:szCs w:val="24"/>
          <w:u w:val="single"/>
        </w:rPr>
        <w:t>на</w:t>
      </w:r>
      <w:proofErr w:type="spellEnd"/>
      <w:r w:rsidRPr="00912756">
        <w:rPr>
          <w:rFonts w:eastAsia="Calibri"/>
          <w:b/>
          <w:szCs w:val="24"/>
          <w:u w:val="single"/>
        </w:rPr>
        <w:t xml:space="preserve"> </w:t>
      </w:r>
      <w:proofErr w:type="spellStart"/>
      <w:r w:rsidRPr="00912756">
        <w:rPr>
          <w:rFonts w:eastAsia="Calibri"/>
          <w:b/>
          <w:szCs w:val="24"/>
          <w:u w:val="single"/>
        </w:rPr>
        <w:t>мјесту</w:t>
      </w:r>
      <w:proofErr w:type="spellEnd"/>
      <w:r w:rsidRPr="00912756">
        <w:rPr>
          <w:rFonts w:eastAsia="Calibri"/>
          <w:b/>
          <w:szCs w:val="24"/>
          <w:u w:val="single"/>
        </w:rPr>
        <w:t xml:space="preserve"> </w:t>
      </w:r>
      <w:proofErr w:type="spellStart"/>
      <w:r w:rsidRPr="00912756">
        <w:rPr>
          <w:rFonts w:eastAsia="Calibri"/>
          <w:b/>
          <w:szCs w:val="24"/>
          <w:u w:val="single"/>
        </w:rPr>
        <w:t>старе</w:t>
      </w:r>
      <w:proofErr w:type="spellEnd"/>
      <w:r w:rsidRPr="00912756">
        <w:rPr>
          <w:rFonts w:eastAsia="Calibri"/>
          <w:b/>
          <w:szCs w:val="24"/>
          <w:u w:val="single"/>
        </w:rPr>
        <w:t xml:space="preserve"> </w:t>
      </w:r>
      <w:proofErr w:type="spellStart"/>
      <w:r w:rsidRPr="00912756">
        <w:rPr>
          <w:rFonts w:eastAsia="Calibri"/>
          <w:b/>
          <w:szCs w:val="24"/>
          <w:u w:val="single"/>
        </w:rPr>
        <w:t>жељезничке</w:t>
      </w:r>
      <w:proofErr w:type="spellEnd"/>
      <w:r w:rsidRPr="00912756">
        <w:rPr>
          <w:rFonts w:eastAsia="Calibri"/>
          <w:b/>
          <w:szCs w:val="24"/>
          <w:u w:val="single"/>
        </w:rPr>
        <w:t xml:space="preserve"> </w:t>
      </w:r>
      <w:proofErr w:type="spellStart"/>
      <w:r w:rsidRPr="00912756">
        <w:rPr>
          <w:rFonts w:eastAsia="Calibri"/>
          <w:b/>
          <w:szCs w:val="24"/>
          <w:u w:val="single"/>
        </w:rPr>
        <w:t>станице</w:t>
      </w:r>
      <w:proofErr w:type="spellEnd"/>
      <w:r w:rsidRPr="00912756">
        <w:rPr>
          <w:rFonts w:eastAsia="Calibri"/>
          <w:b/>
          <w:szCs w:val="24"/>
          <w:u w:val="single"/>
        </w:rPr>
        <w:t xml:space="preserve"> у </w:t>
      </w:r>
      <w:proofErr w:type="spellStart"/>
      <w:r w:rsidRPr="00912756">
        <w:rPr>
          <w:rFonts w:eastAsia="Calibri"/>
          <w:b/>
          <w:szCs w:val="24"/>
          <w:u w:val="single"/>
        </w:rPr>
        <w:t>Граду</w:t>
      </w:r>
      <w:proofErr w:type="spellEnd"/>
      <w:r w:rsidRPr="00912756">
        <w:rPr>
          <w:rFonts w:eastAsia="Calibri"/>
          <w:b/>
          <w:szCs w:val="24"/>
          <w:u w:val="single"/>
        </w:rPr>
        <w:t xml:space="preserve"> </w:t>
      </w:r>
      <w:proofErr w:type="spellStart"/>
      <w:r w:rsidRPr="00912756">
        <w:rPr>
          <w:rFonts w:eastAsia="Calibri"/>
          <w:b/>
          <w:szCs w:val="24"/>
          <w:u w:val="single"/>
        </w:rPr>
        <w:t>Бијељина</w:t>
      </w:r>
      <w:proofErr w:type="spellEnd"/>
    </w:p>
    <w:p w:rsidR="00ED7F0A" w:rsidRPr="00912756" w:rsidRDefault="00ED7F0A" w:rsidP="00ED7F0A">
      <w:pPr>
        <w:jc w:val="both"/>
        <w:rPr>
          <w:b/>
          <w:szCs w:val="24"/>
          <w:u w:val="single"/>
        </w:rPr>
      </w:pPr>
    </w:p>
    <w:p w:rsidR="00ED7F0A" w:rsidRPr="00ED7F0A" w:rsidRDefault="00ED7F0A" w:rsidP="00ED7F0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закључен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преносу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својине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: 02-476-1/20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04.03.2020. </w:t>
      </w:r>
      <w:proofErr w:type="spellStart"/>
      <w:proofErr w:type="gramStart"/>
      <w:r w:rsidRPr="00ED7F0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ED7F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преноси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посједа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својине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непокретностима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планирана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изградња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аутобуске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станице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мјесту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старе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жељезничке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станице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>.</w:t>
      </w:r>
    </w:p>
    <w:p w:rsidR="00ED7F0A" w:rsidRPr="00ED7F0A" w:rsidRDefault="00ED7F0A" w:rsidP="00ED7F0A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ED7F0A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провео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најповољнијег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понуђача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наведеног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проведеног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СКП-н-07/19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са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најповољнијим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понуђачем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ДОО „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Бук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промет</w:t>
      </w:r>
      <w:proofErr w:type="spellEnd"/>
      <w:proofErr w:type="gramStart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“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proofErr w:type="gram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дана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25.06.2020. </w:t>
      </w:r>
      <w:proofErr w:type="spellStart"/>
      <w:proofErr w:type="gramStart"/>
      <w:r w:rsidRPr="00ED7F0A">
        <w:rPr>
          <w:rFonts w:ascii="Times New Roman" w:eastAsia="Calibri" w:hAnsi="Times New Roman" w:cs="Times New Roman"/>
          <w:sz w:val="24"/>
          <w:szCs w:val="24"/>
        </w:rPr>
        <w:t>године</w:t>
      </w:r>
      <w:proofErr w:type="spellEnd"/>
      <w:proofErr w:type="gram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закључен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уговор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извођењу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радова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број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: 02-404-236/2019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који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2F4D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="00422F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2F4D">
        <w:rPr>
          <w:rFonts w:ascii="Times New Roman" w:eastAsia="Calibri" w:hAnsi="Times New Roman" w:cs="Times New Roman"/>
          <w:sz w:val="24"/>
          <w:szCs w:val="24"/>
        </w:rPr>
        <w:t>односи</w:t>
      </w:r>
      <w:proofErr w:type="spellEnd"/>
      <w:r w:rsidR="00422F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2F4D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422F4D"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proofErr w:type="spellStart"/>
      <w:r w:rsidR="00422F4D">
        <w:rPr>
          <w:rFonts w:ascii="Times New Roman" w:eastAsia="Calibri" w:hAnsi="Times New Roman" w:cs="Times New Roman"/>
          <w:sz w:val="24"/>
          <w:szCs w:val="24"/>
        </w:rPr>
        <w:t>Изградњу</w:t>
      </w:r>
      <w:proofErr w:type="spellEnd"/>
      <w:r w:rsidR="00422F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2F4D">
        <w:rPr>
          <w:rFonts w:ascii="Times New Roman" w:eastAsia="Calibri" w:hAnsi="Times New Roman" w:cs="Times New Roman"/>
          <w:sz w:val="24"/>
          <w:szCs w:val="24"/>
        </w:rPr>
        <w:t>нове</w:t>
      </w:r>
      <w:proofErr w:type="spellEnd"/>
      <w:r w:rsidR="00422F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2F4D">
        <w:rPr>
          <w:rFonts w:ascii="Times New Roman" w:eastAsia="Calibri" w:hAnsi="Times New Roman" w:cs="Times New Roman"/>
          <w:sz w:val="24"/>
          <w:szCs w:val="24"/>
        </w:rPr>
        <w:t>ауто</w:t>
      </w:r>
      <w:r w:rsidRPr="00ED7F0A">
        <w:rPr>
          <w:rFonts w:ascii="Times New Roman" w:eastAsia="Calibri" w:hAnsi="Times New Roman" w:cs="Times New Roman"/>
          <w:sz w:val="24"/>
          <w:szCs w:val="24"/>
        </w:rPr>
        <w:t>буске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станице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мјесту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старе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жељезничке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станице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Граду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>“.</w:t>
      </w:r>
    </w:p>
    <w:p w:rsidR="00ED7F0A" w:rsidRPr="00ED7F0A" w:rsidRDefault="00ED7F0A" w:rsidP="00ED7F0A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Вриједност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уговорених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радова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eastAsia="Calibri" w:hAnsi="Times New Roman" w:cs="Times New Roman"/>
          <w:sz w:val="24"/>
          <w:szCs w:val="24"/>
        </w:rPr>
        <w:t>износи</w:t>
      </w:r>
      <w:proofErr w:type="spellEnd"/>
      <w:r w:rsidRPr="00ED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7F0A">
        <w:rPr>
          <w:rFonts w:ascii="Times New Roman" w:eastAsia="Calibri" w:hAnsi="Times New Roman" w:cs="Times New Roman"/>
          <w:b/>
          <w:sz w:val="24"/>
          <w:szCs w:val="24"/>
          <w:u w:val="single"/>
        </w:rPr>
        <w:t>3.203.236</w:t>
      </w:r>
      <w:proofErr w:type="gramStart"/>
      <w:r w:rsidRPr="00ED7F0A">
        <w:rPr>
          <w:rFonts w:ascii="Times New Roman" w:eastAsia="Calibri" w:hAnsi="Times New Roman" w:cs="Times New Roman"/>
          <w:b/>
          <w:sz w:val="24"/>
          <w:szCs w:val="24"/>
          <w:u w:val="single"/>
        </w:rPr>
        <w:t>,54</w:t>
      </w:r>
      <w:proofErr w:type="gramEnd"/>
      <w:r w:rsidRPr="00ED7F0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КМ.</w:t>
      </w:r>
    </w:p>
    <w:p w:rsidR="00ED7F0A" w:rsidRPr="00ED7F0A" w:rsidRDefault="00ED7F0A" w:rsidP="00ED7F0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Укупна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вриједност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422F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сада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изведених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0A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D7F0A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ED7F0A">
        <w:rPr>
          <w:rFonts w:ascii="Times New Roman" w:hAnsi="Times New Roman" w:cs="Times New Roman"/>
          <w:sz w:val="24"/>
          <w:szCs w:val="24"/>
        </w:rPr>
        <w:t xml:space="preserve">  </w:t>
      </w:r>
      <w:r w:rsidRPr="00ED7F0A">
        <w:rPr>
          <w:rFonts w:ascii="Times New Roman" w:hAnsi="Times New Roman" w:cs="Times New Roman"/>
          <w:b/>
          <w:sz w:val="24"/>
          <w:szCs w:val="24"/>
          <w:u w:val="single"/>
        </w:rPr>
        <w:t>1.030.545,65</w:t>
      </w:r>
      <w:proofErr w:type="gramEnd"/>
      <w:r w:rsidRPr="00ED7F0A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КМ.</w:t>
      </w:r>
      <w:r w:rsidRPr="00ED7F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F0A" w:rsidRDefault="00ED7F0A" w:rsidP="00ED7F0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proofErr w:type="gramStart"/>
      <w:r w:rsidRPr="00377074">
        <w:rPr>
          <w:rFonts w:ascii="Times New Roman" w:hAnsi="Times New Roman" w:cs="Times New Roman"/>
          <w:sz w:val="24"/>
          <w:szCs w:val="24"/>
        </w:rPr>
        <w:t>Уговорени</w:t>
      </w:r>
      <w:proofErr w:type="spellEnd"/>
      <w:r w:rsidRPr="00377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074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Pr="00377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07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7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074">
        <w:rPr>
          <w:rFonts w:ascii="Times New Roman" w:hAnsi="Times New Roman" w:cs="Times New Roman"/>
          <w:sz w:val="24"/>
          <w:szCs w:val="24"/>
        </w:rPr>
        <w:t>завршетак</w:t>
      </w:r>
      <w:proofErr w:type="spellEnd"/>
      <w:r w:rsidRPr="00377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074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377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074">
        <w:rPr>
          <w:rFonts w:ascii="Times New Roman" w:hAnsi="Times New Roman" w:cs="Times New Roman"/>
          <w:sz w:val="24"/>
          <w:szCs w:val="24"/>
        </w:rPr>
        <w:t>истиче</w:t>
      </w:r>
      <w:proofErr w:type="spellEnd"/>
      <w:r w:rsidRPr="00377074">
        <w:rPr>
          <w:rFonts w:ascii="Times New Roman" w:hAnsi="Times New Roman" w:cs="Times New Roman"/>
          <w:sz w:val="24"/>
          <w:szCs w:val="24"/>
        </w:rPr>
        <w:t xml:space="preserve"> </w:t>
      </w:r>
      <w:r w:rsidRPr="00377074">
        <w:rPr>
          <w:rFonts w:ascii="Times New Roman" w:hAnsi="Times New Roman" w:cs="Times New Roman"/>
          <w:b/>
          <w:sz w:val="24"/>
          <w:szCs w:val="24"/>
          <w:u w:val="single"/>
        </w:rPr>
        <w:t>26.03.2021.</w:t>
      </w:r>
      <w:proofErr w:type="gramEnd"/>
      <w:r w:rsidRPr="0037707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proofErr w:type="gramStart"/>
      <w:r w:rsidRPr="00377074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spellEnd"/>
      <w:proofErr w:type="gramEnd"/>
      <w:r w:rsidRPr="00377074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3770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7074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377074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377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07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7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07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7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074">
        <w:rPr>
          <w:rFonts w:ascii="Times New Roman" w:hAnsi="Times New Roman" w:cs="Times New Roman"/>
          <w:sz w:val="24"/>
          <w:szCs w:val="24"/>
        </w:rPr>
        <w:t>извођач</w:t>
      </w:r>
      <w:proofErr w:type="spellEnd"/>
      <w:r w:rsidRPr="00377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074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377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074">
        <w:rPr>
          <w:rFonts w:ascii="Times New Roman" w:hAnsi="Times New Roman" w:cs="Times New Roman"/>
          <w:sz w:val="24"/>
          <w:szCs w:val="24"/>
        </w:rPr>
        <w:t>добио</w:t>
      </w:r>
      <w:proofErr w:type="spellEnd"/>
      <w:r w:rsidRPr="00377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074">
        <w:rPr>
          <w:rFonts w:ascii="Times New Roman" w:hAnsi="Times New Roman" w:cs="Times New Roman"/>
          <w:sz w:val="24"/>
          <w:szCs w:val="24"/>
        </w:rPr>
        <w:t>продужење</w:t>
      </w:r>
      <w:proofErr w:type="spellEnd"/>
      <w:r w:rsidRPr="00377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074">
        <w:rPr>
          <w:rFonts w:ascii="Times New Roman" w:hAnsi="Times New Roman" w:cs="Times New Roman"/>
          <w:sz w:val="24"/>
          <w:szCs w:val="24"/>
        </w:rPr>
        <w:t>рока</w:t>
      </w:r>
      <w:proofErr w:type="spellEnd"/>
      <w:r w:rsidRPr="00377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074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377074">
        <w:rPr>
          <w:rFonts w:ascii="Times New Roman" w:hAnsi="Times New Roman" w:cs="Times New Roman"/>
          <w:sz w:val="24"/>
          <w:szCs w:val="24"/>
        </w:rPr>
        <w:t xml:space="preserve"> </w:t>
      </w:r>
      <w:r w:rsidRPr="00377074">
        <w:rPr>
          <w:rFonts w:ascii="Times New Roman" w:hAnsi="Times New Roman" w:cs="Times New Roman"/>
          <w:b/>
          <w:sz w:val="24"/>
          <w:szCs w:val="24"/>
          <w:u w:val="single"/>
        </w:rPr>
        <w:t xml:space="preserve">26.07.2021. </w:t>
      </w:r>
      <w:proofErr w:type="spellStart"/>
      <w:proofErr w:type="gramStart"/>
      <w:r w:rsidRPr="00377074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spellEnd"/>
      <w:proofErr w:type="gramEnd"/>
      <w:r w:rsidR="00422F4D" w:rsidRPr="00377074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proofErr w:type="spellStart"/>
      <w:r w:rsidR="00422F4D" w:rsidRPr="00377074">
        <w:rPr>
          <w:rFonts w:ascii="Times New Roman" w:hAnsi="Times New Roman" w:cs="Times New Roman"/>
          <w:b/>
          <w:sz w:val="24"/>
          <w:szCs w:val="24"/>
          <w:u w:val="single"/>
        </w:rPr>
        <w:t>додатна</w:t>
      </w:r>
      <w:proofErr w:type="spellEnd"/>
      <w:r w:rsidR="00422F4D" w:rsidRPr="00377074">
        <w:rPr>
          <w:rFonts w:ascii="Times New Roman" w:hAnsi="Times New Roman" w:cs="Times New Roman"/>
          <w:b/>
          <w:sz w:val="24"/>
          <w:szCs w:val="24"/>
          <w:u w:val="single"/>
        </w:rPr>
        <w:t xml:space="preserve"> 4 </w:t>
      </w:r>
      <w:proofErr w:type="spellStart"/>
      <w:r w:rsidR="00422F4D" w:rsidRPr="00377074">
        <w:rPr>
          <w:rFonts w:ascii="Times New Roman" w:hAnsi="Times New Roman" w:cs="Times New Roman"/>
          <w:b/>
          <w:sz w:val="24"/>
          <w:szCs w:val="24"/>
          <w:u w:val="single"/>
        </w:rPr>
        <w:t>мјесеца</w:t>
      </w:r>
      <w:proofErr w:type="spellEnd"/>
      <w:r w:rsidR="00422F4D" w:rsidRPr="00377074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</w:p>
    <w:p w:rsidR="007A683B" w:rsidRDefault="007A683B" w:rsidP="00ED7F0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7214" w:rsidRPr="001B7214" w:rsidRDefault="001B7214" w:rsidP="00ED7F0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3910" w:rsidRPr="00F33910" w:rsidRDefault="00F33910" w:rsidP="00F3391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3910">
        <w:rPr>
          <w:rFonts w:ascii="Times New Roman" w:hAnsi="Times New Roman" w:cs="Times New Roman"/>
          <w:b/>
          <w:sz w:val="24"/>
          <w:szCs w:val="24"/>
        </w:rPr>
        <w:lastRenderedPageBreak/>
        <w:t>Пројекат</w:t>
      </w:r>
      <w:proofErr w:type="spellEnd"/>
      <w:r w:rsidRPr="00F339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/>
          <w:sz w:val="24"/>
          <w:szCs w:val="24"/>
        </w:rPr>
        <w:t>спортске</w:t>
      </w:r>
      <w:proofErr w:type="spellEnd"/>
      <w:r w:rsidRPr="00F339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/>
          <w:sz w:val="24"/>
          <w:szCs w:val="24"/>
        </w:rPr>
        <w:t>сале</w:t>
      </w:r>
      <w:proofErr w:type="spellEnd"/>
    </w:p>
    <w:p w:rsidR="00F33910" w:rsidRDefault="00F33910" w:rsidP="00F3391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33910" w:rsidRPr="00F33910" w:rsidRDefault="00F33910" w:rsidP="00F3391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F33910">
        <w:rPr>
          <w:rFonts w:ascii="Times New Roman" w:hAnsi="Times New Roman" w:cs="Times New Roman"/>
          <w:bCs/>
          <w:sz w:val="24"/>
          <w:szCs w:val="24"/>
        </w:rPr>
        <w:t>Скупштина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Града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Бијељина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35.</w:t>
      </w:r>
      <w:proofErr w:type="gram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F33910">
        <w:rPr>
          <w:rFonts w:ascii="Times New Roman" w:hAnsi="Times New Roman" w:cs="Times New Roman"/>
          <w:bCs/>
          <w:sz w:val="24"/>
          <w:szCs w:val="24"/>
        </w:rPr>
        <w:t>сједници</w:t>
      </w:r>
      <w:proofErr w:type="spellEnd"/>
      <w:proofErr w:type="gram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одржаној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дана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25. </w:t>
      </w:r>
      <w:proofErr w:type="spellStart"/>
      <w:proofErr w:type="gramStart"/>
      <w:r w:rsidRPr="00F33910">
        <w:rPr>
          <w:rFonts w:ascii="Times New Roman" w:hAnsi="Times New Roman" w:cs="Times New Roman"/>
          <w:bCs/>
          <w:sz w:val="24"/>
          <w:szCs w:val="24"/>
        </w:rPr>
        <w:t>децембра</w:t>
      </w:r>
      <w:proofErr w:type="spellEnd"/>
      <w:proofErr w:type="gram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2019. </w:t>
      </w:r>
      <w:proofErr w:type="spellStart"/>
      <w:proofErr w:type="gramStart"/>
      <w:r w:rsidRPr="00F33910">
        <w:rPr>
          <w:rFonts w:ascii="Times New Roman" w:hAnsi="Times New Roman" w:cs="Times New Roman"/>
          <w:bCs/>
          <w:sz w:val="24"/>
          <w:szCs w:val="24"/>
        </w:rPr>
        <w:t>године</w:t>
      </w:r>
      <w:proofErr w:type="spellEnd"/>
      <w:proofErr w:type="gram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донијела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Одлуку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о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кредитном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задужењу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Града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Бијељина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финанисрање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капиталних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развојних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пројеката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(„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Службени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Гласник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Града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Бијељина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“,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број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: 24/19).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Наведеном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Одлуком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Пројекат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спортске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сале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што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подразумјева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уређење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инфраструктуре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рјешавање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имовинско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правних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питања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ради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реализације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инвестице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планиран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износ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1.000.000</w:t>
      </w:r>
      <w:proofErr w:type="gramStart"/>
      <w:r w:rsidRPr="00F33910">
        <w:rPr>
          <w:rFonts w:ascii="Times New Roman" w:hAnsi="Times New Roman" w:cs="Times New Roman"/>
          <w:bCs/>
          <w:sz w:val="24"/>
          <w:szCs w:val="24"/>
        </w:rPr>
        <w:t>,00</w:t>
      </w:r>
      <w:proofErr w:type="gram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КМ. </w:t>
      </w:r>
    </w:p>
    <w:p w:rsidR="00F33910" w:rsidRPr="00F33910" w:rsidRDefault="00F33910" w:rsidP="00F3391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33910" w:rsidRDefault="00F33910" w:rsidP="00F3391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F33910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потребе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реализације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наведеног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пројекта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нису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вођене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активности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33910">
        <w:rPr>
          <w:rFonts w:ascii="Times New Roman" w:hAnsi="Times New Roman" w:cs="Times New Roman"/>
          <w:bCs/>
          <w:sz w:val="24"/>
          <w:szCs w:val="24"/>
        </w:rPr>
        <w:t>током</w:t>
      </w:r>
      <w:proofErr w:type="spell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2020.</w:t>
      </w:r>
      <w:proofErr w:type="gramEnd"/>
      <w:r w:rsidRPr="00F339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F33910">
        <w:rPr>
          <w:rFonts w:ascii="Times New Roman" w:hAnsi="Times New Roman" w:cs="Times New Roman"/>
          <w:bCs/>
          <w:sz w:val="24"/>
          <w:szCs w:val="24"/>
        </w:rPr>
        <w:t>године</w:t>
      </w:r>
      <w:proofErr w:type="spellEnd"/>
      <w:proofErr w:type="gramEnd"/>
      <w:r w:rsidRPr="00F33910">
        <w:rPr>
          <w:rFonts w:ascii="Times New Roman" w:hAnsi="Times New Roman" w:cs="Times New Roman"/>
          <w:bCs/>
          <w:sz w:val="24"/>
          <w:szCs w:val="24"/>
        </w:rPr>
        <w:t>.</w:t>
      </w:r>
    </w:p>
    <w:p w:rsidR="007B170B" w:rsidRDefault="007B170B" w:rsidP="00F3391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B170B" w:rsidRDefault="007B170B" w:rsidP="00F3391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2768" w:rsidRPr="00405581" w:rsidRDefault="00262768" w:rsidP="0026276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b/>
          <w:szCs w:val="24"/>
        </w:rPr>
      </w:pPr>
      <w:proofErr w:type="spellStart"/>
      <w:r w:rsidRPr="00405581">
        <w:rPr>
          <w:b/>
          <w:bCs/>
        </w:rPr>
        <w:t>Изградња</w:t>
      </w:r>
      <w:proofErr w:type="spellEnd"/>
      <w:r w:rsidRPr="00405581">
        <w:rPr>
          <w:b/>
          <w:bCs/>
        </w:rPr>
        <w:t xml:space="preserve"> </w:t>
      </w:r>
      <w:proofErr w:type="spellStart"/>
      <w:r w:rsidRPr="00405581">
        <w:rPr>
          <w:b/>
          <w:bCs/>
        </w:rPr>
        <w:t>ауто</w:t>
      </w:r>
      <w:proofErr w:type="spellEnd"/>
      <w:r w:rsidRPr="00405581">
        <w:rPr>
          <w:b/>
          <w:bCs/>
        </w:rPr>
        <w:t xml:space="preserve"> </w:t>
      </w:r>
      <w:proofErr w:type="spellStart"/>
      <w:r w:rsidRPr="00405581">
        <w:rPr>
          <w:b/>
          <w:bCs/>
        </w:rPr>
        <w:t>пута</w:t>
      </w:r>
      <w:proofErr w:type="spellEnd"/>
      <w:r w:rsidRPr="00405581">
        <w:rPr>
          <w:b/>
          <w:bCs/>
        </w:rPr>
        <w:t xml:space="preserve"> </w:t>
      </w:r>
      <w:proofErr w:type="spellStart"/>
      <w:r w:rsidRPr="00405581">
        <w:rPr>
          <w:b/>
          <w:bCs/>
        </w:rPr>
        <w:t>Београд-Бијељина-Бањалука</w:t>
      </w:r>
      <w:proofErr w:type="spellEnd"/>
    </w:p>
    <w:p w:rsidR="00262768" w:rsidRPr="00262768" w:rsidRDefault="00262768" w:rsidP="00EE4065">
      <w:pPr>
        <w:autoSpaceDE w:val="0"/>
        <w:autoSpaceDN w:val="0"/>
        <w:adjustRightInd w:val="0"/>
        <w:rPr>
          <w:rFonts w:eastAsia="Calibri"/>
          <w:b/>
          <w:szCs w:val="24"/>
        </w:rPr>
      </w:pPr>
    </w:p>
    <w:p w:rsidR="00C84A7C" w:rsidRPr="00C84A7C" w:rsidRDefault="00C84A7C" w:rsidP="00C84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84A7C">
        <w:rPr>
          <w:rFonts w:ascii="Times New Roman" w:hAnsi="Times New Roman" w:cs="Times New Roman"/>
          <w:sz w:val="24"/>
          <w:szCs w:val="24"/>
          <w:lang w:val="sr-Cyrl-CS"/>
        </w:rPr>
        <w:t>Поступак експропријације за изградњу ауто-пута и гасовода дионице Брчко -Бијељина Рача подијељен је у двије фазе. Прва фаза обухвата дионицу од Велике Обарске до Велиног Села и  наведена је у Приједлогу за експропријацију некретнина број У-255/20 од 18.05.2020 и допуне приједлога од 09.06.2020 године које је Правобранилаштво Републике Српске, Сједиште замјеника у Бијељини подијело Републичкој управи за геодетске и имовинско правне послове Бања Лука, ПЈ Бијељина, а друга фаза обухвата дионицу од Велике Обарске до Буковице Доње које су наведене у Приједлог Правобранилаштва РС, СЗ Бијељина број У-255-1/20 од 14.09.2020.године.</w:t>
      </w:r>
    </w:p>
    <w:p w:rsidR="00C84A7C" w:rsidRDefault="00C84A7C" w:rsidP="00C84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4A7C" w:rsidRPr="00C84A7C" w:rsidRDefault="00C84A7C" w:rsidP="00C84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84A7C">
        <w:rPr>
          <w:rFonts w:ascii="Times New Roman" w:hAnsi="Times New Roman" w:cs="Times New Roman"/>
          <w:sz w:val="24"/>
          <w:szCs w:val="24"/>
          <w:lang w:val="sr-Cyrl-CS"/>
        </w:rPr>
        <w:t>Поступак експропријације за прву фазу је окончан, донесена је одлука о преносу својине и посједа са града Бијељина на Републику Српску без накнаде, коју је усвојила Скупштина Града Бијељина на 37. сједници одржаној 18.06.2020. године.</w:t>
      </w:r>
    </w:p>
    <w:p w:rsidR="00C84A7C" w:rsidRPr="00C84A7C" w:rsidRDefault="00C84A7C" w:rsidP="00C84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84A7C">
        <w:rPr>
          <w:rFonts w:ascii="Times New Roman" w:hAnsi="Times New Roman" w:cs="Times New Roman"/>
          <w:sz w:val="24"/>
          <w:szCs w:val="24"/>
          <w:lang w:val="sr-Cyrl-CS"/>
        </w:rPr>
        <w:t>Одлуком су обухваћене парцеле у нарави некатегорисани путеви, канали, њиве и шуме</w:t>
      </w:r>
    </w:p>
    <w:p w:rsidR="00C84A7C" w:rsidRPr="00C84A7C" w:rsidRDefault="00C84A7C" w:rsidP="00C84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84A7C">
        <w:rPr>
          <w:rFonts w:ascii="Times New Roman" w:hAnsi="Times New Roman" w:cs="Times New Roman"/>
          <w:sz w:val="24"/>
          <w:szCs w:val="24"/>
          <w:lang w:val="sr-Cyrl-CS"/>
        </w:rPr>
        <w:t>укупне површине 72.222,2 м2. За ову фазу поступка није извршена процјена вриједности.</w:t>
      </w:r>
    </w:p>
    <w:p w:rsidR="00C84A7C" w:rsidRDefault="00C84A7C" w:rsidP="00C84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4A7C" w:rsidRPr="00C84A7C" w:rsidRDefault="00C84A7C" w:rsidP="00C84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84A7C">
        <w:rPr>
          <w:rFonts w:ascii="Times New Roman" w:hAnsi="Times New Roman" w:cs="Times New Roman"/>
          <w:sz w:val="24"/>
          <w:szCs w:val="24"/>
          <w:lang w:val="sr-Cyrl-CS"/>
        </w:rPr>
        <w:t>Поступак експропријације за другу фазу је у току. Донесена је одлука  о преносу својине и посједа са града Бијељина на Републику Српску без накнаде коју је усвојила Скупштина Града Бијељина на 2. сједници одржаној 03.03. 2021.године.</w:t>
      </w:r>
    </w:p>
    <w:p w:rsidR="00C84A7C" w:rsidRDefault="00C84A7C" w:rsidP="00C84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4A7C" w:rsidRPr="00C84A7C" w:rsidRDefault="00C84A7C" w:rsidP="00C84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84A7C">
        <w:rPr>
          <w:rFonts w:ascii="Times New Roman" w:hAnsi="Times New Roman" w:cs="Times New Roman"/>
          <w:sz w:val="24"/>
          <w:szCs w:val="24"/>
          <w:lang w:val="sr-Cyrl-CS"/>
        </w:rPr>
        <w:t>У овој одлуци уврштене су парцеле које су у нарави канали и некатегорисани путеви укупне површине 29 397 м2. За ове парцеле није вршена процјена вриједности.</w:t>
      </w:r>
    </w:p>
    <w:p w:rsidR="00C84A7C" w:rsidRPr="00C84A7C" w:rsidRDefault="00C84A7C" w:rsidP="00C84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84A7C"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преносу својине и посједа са града Бијељина на Републику Српску која обухвата парцеле које су у нарави њиве, шуме и објекат изграђен на парцели, које ће Град Бијељина прењети на Републику Српску без накнаде, упућен је Скупштини града Бијељина за сједницу која треба да се одржи 31.03.2021. године.</w:t>
      </w:r>
    </w:p>
    <w:p w:rsidR="00C84A7C" w:rsidRDefault="00C84A7C" w:rsidP="00C84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4A7C" w:rsidRPr="00C84A7C" w:rsidRDefault="00C84A7C" w:rsidP="00C84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84A7C">
        <w:rPr>
          <w:rFonts w:ascii="Times New Roman" w:hAnsi="Times New Roman" w:cs="Times New Roman"/>
          <w:sz w:val="24"/>
          <w:szCs w:val="24"/>
          <w:lang w:val="sr-Cyrl-CS"/>
        </w:rPr>
        <w:t>Површина која је наведена у приједлогу одлуке за парцеле које су нарави њиве и шуме је 58 535 м2 по процјењеној вриједности од 5,00 КМ/м2 износи 292 675 КМ, те вриједност објекта – ловачке куће на парцели у процјењеној вриједности од 28 657.66 КМ.</w:t>
      </w:r>
    </w:p>
    <w:p w:rsidR="00C84A7C" w:rsidRPr="00C84A7C" w:rsidRDefault="00C84A7C" w:rsidP="00C84A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84A7C">
        <w:rPr>
          <w:rFonts w:ascii="Times New Roman" w:hAnsi="Times New Roman" w:cs="Times New Roman"/>
          <w:sz w:val="24"/>
          <w:szCs w:val="24"/>
          <w:lang w:val="sr-Cyrl-CS"/>
        </w:rPr>
        <w:t>Укупна процјењена вриједност за земљиште и објекат-ловачку кућу износи 321.332,66 КМ.</w:t>
      </w:r>
    </w:p>
    <w:p w:rsidR="00A13F93" w:rsidRDefault="00A13F93" w:rsidP="00C84965">
      <w:pPr>
        <w:pStyle w:val="NormalWeb"/>
        <w:shd w:val="clear" w:color="auto" w:fill="FFFFFF"/>
        <w:tabs>
          <w:tab w:val="left" w:pos="284"/>
        </w:tabs>
        <w:spacing w:after="300"/>
        <w:ind w:left="720"/>
        <w:jc w:val="both"/>
      </w:pPr>
    </w:p>
    <w:p w:rsidR="00C84A7C" w:rsidRPr="00C84A7C" w:rsidRDefault="00C84A7C" w:rsidP="00C84965">
      <w:pPr>
        <w:pStyle w:val="NormalWeb"/>
        <w:shd w:val="clear" w:color="auto" w:fill="FFFFFF"/>
        <w:tabs>
          <w:tab w:val="left" w:pos="284"/>
        </w:tabs>
        <w:spacing w:after="300"/>
        <w:ind w:left="720"/>
        <w:jc w:val="both"/>
      </w:pPr>
    </w:p>
    <w:p w:rsidR="00405581" w:rsidRPr="002E6FBB" w:rsidRDefault="00405581" w:rsidP="00405581">
      <w:pPr>
        <w:pStyle w:val="NormalWeb"/>
        <w:numPr>
          <w:ilvl w:val="0"/>
          <w:numId w:val="1"/>
        </w:numPr>
        <w:shd w:val="clear" w:color="auto" w:fill="FFFFFF"/>
        <w:tabs>
          <w:tab w:val="left" w:pos="284"/>
        </w:tabs>
        <w:spacing w:after="300"/>
        <w:jc w:val="both"/>
      </w:pPr>
      <w:r w:rsidRPr="002E6FBB">
        <w:rPr>
          <w:b/>
          <w:bCs/>
        </w:rPr>
        <w:lastRenderedPageBreak/>
        <w:t>Изградња система за заштиту од поплава (Дрински насип):</w:t>
      </w:r>
      <w:r w:rsidRPr="002E6FBB">
        <w:t xml:space="preserve"> </w:t>
      </w:r>
    </w:p>
    <w:p w:rsidR="00C84A7C" w:rsidRDefault="00C84A7C" w:rsidP="00BE253A">
      <w:pPr>
        <w:pStyle w:val="ListParagraph"/>
        <w:ind w:left="0"/>
        <w:jc w:val="both"/>
        <w:rPr>
          <w:lang w:val="sr-Cyrl-CS"/>
        </w:rPr>
      </w:pPr>
      <w:r w:rsidRPr="00C84A7C">
        <w:rPr>
          <w:lang w:val="sr-Cyrl-CS"/>
        </w:rPr>
        <w:t>Експропријација за дрински насип подјељена је у 4 фазе, а свака фаза има своје етапе. Експроприациона линија је око 33 км и обухвата појас од Батра до Балатуна. Пред Одсјеком за имовинско правне послове овог одјељења је 2018. године обављен је претходни поступак за покушај споразумног одређивања накнаде за фазу 2, етапу 4 (која обухвата Јању) и процјена је била 2КМ/м</w:t>
      </w:r>
      <w:r w:rsidRPr="00C84A7C">
        <w:rPr>
          <w:vertAlign w:val="superscript"/>
          <w:lang w:val="sr-Cyrl-CS"/>
        </w:rPr>
        <w:t>2</w:t>
      </w:r>
      <w:r w:rsidRPr="00C84A7C">
        <w:rPr>
          <w:lang w:val="sr-Cyrl-CS"/>
        </w:rPr>
        <w:t>. Поступак није завршен, односно Правобранилаштво РС, Сједиште замјеника у Бијељини није поднијело приједлог експропријације Републичкој управи за геодетске и имовинско правне послове Бања Лука, ПЈ Бијељина како би се постигао споразум о накнади и донијела ријешења о експропријацији јер локално становништво није било задовољно цијеном од 2КМ/м</w:t>
      </w:r>
      <w:r w:rsidRPr="00C84A7C">
        <w:rPr>
          <w:vertAlign w:val="superscript"/>
          <w:lang w:val="sr-Cyrl-CS"/>
        </w:rPr>
        <w:t>2</w:t>
      </w:r>
      <w:r w:rsidRPr="00C84A7C">
        <w:rPr>
          <w:lang w:val="sr-Cyrl-CS"/>
        </w:rPr>
        <w:t xml:space="preserve">. </w:t>
      </w:r>
    </w:p>
    <w:p w:rsidR="00C84A7C" w:rsidRPr="00C84A7C" w:rsidRDefault="00C84A7C" w:rsidP="00BE253A">
      <w:pPr>
        <w:pStyle w:val="ListParagraph"/>
        <w:ind w:left="0"/>
        <w:jc w:val="both"/>
        <w:rPr>
          <w:lang w:val="sr-Cyrl-CS"/>
        </w:rPr>
      </w:pPr>
    </w:p>
    <w:p w:rsidR="00C84A7C" w:rsidRPr="00C84A7C" w:rsidRDefault="00C84A7C" w:rsidP="00BE253A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/>
          <w:bCs/>
          <w:u w:val="single"/>
        </w:rPr>
      </w:pPr>
      <w:r>
        <w:rPr>
          <w:lang w:val="sr-Cyrl-CS"/>
        </w:rPr>
        <w:t>У 2020. години рађена је нова процјена и  износи до 4 КМ/м</w:t>
      </w:r>
      <w:r w:rsidRPr="00C84A7C">
        <w:rPr>
          <w:vertAlign w:val="superscript"/>
          <w:lang w:val="sr-Cyrl-CS"/>
        </w:rPr>
        <w:t>2</w:t>
      </w:r>
      <w:r>
        <w:rPr>
          <w:lang w:val="sr-Cyrl-CS"/>
        </w:rPr>
        <w:t>, те је допуњена одлука о утврђивању општег интереса за ову фазу, те  других активности није било.</w:t>
      </w:r>
    </w:p>
    <w:p w:rsidR="00C84A7C" w:rsidRPr="00C84A7C" w:rsidRDefault="00C84A7C" w:rsidP="00C84A7C">
      <w:pPr>
        <w:pStyle w:val="NormalWeb"/>
        <w:shd w:val="clear" w:color="auto" w:fill="FFFFFF"/>
        <w:tabs>
          <w:tab w:val="left" w:pos="426"/>
        </w:tabs>
        <w:spacing w:after="300"/>
        <w:ind w:left="360"/>
        <w:jc w:val="both"/>
        <w:rPr>
          <w:b/>
          <w:bCs/>
          <w:u w:val="single"/>
        </w:rPr>
      </w:pPr>
    </w:p>
    <w:p w:rsidR="005205D3" w:rsidRPr="00FC4991" w:rsidRDefault="005205D3" w:rsidP="005205D3">
      <w:pPr>
        <w:pStyle w:val="NormalWeb"/>
        <w:numPr>
          <w:ilvl w:val="0"/>
          <w:numId w:val="1"/>
        </w:numPr>
        <w:shd w:val="clear" w:color="auto" w:fill="FFFFFF"/>
        <w:tabs>
          <w:tab w:val="left" w:pos="426"/>
        </w:tabs>
        <w:spacing w:after="300"/>
        <w:jc w:val="both"/>
        <w:rPr>
          <w:b/>
          <w:bCs/>
          <w:u w:val="single"/>
        </w:rPr>
      </w:pPr>
      <w:r w:rsidRPr="00FC4991">
        <w:rPr>
          <w:b/>
          <w:bCs/>
          <w:u w:val="single"/>
        </w:rPr>
        <w:t>Гасификација Града Бијељина</w:t>
      </w:r>
    </w:p>
    <w:p w:rsidR="005205D3" w:rsidRPr="00FC4991" w:rsidRDefault="005205D3" w:rsidP="00BE253A">
      <w:pPr>
        <w:pStyle w:val="NormalWeb"/>
        <w:shd w:val="clear" w:color="auto" w:fill="FFFFFF"/>
        <w:tabs>
          <w:tab w:val="left" w:pos="426"/>
        </w:tabs>
        <w:spacing w:after="300"/>
        <w:jc w:val="both"/>
      </w:pPr>
      <w:r w:rsidRPr="00FC4991">
        <w:t xml:space="preserve">Гасификација је у завршној фази. Изграђено је око 300 километара примарне и секундарне мреже, транспортни цјевовод Шепак-Бијељина дужине 20 километара. У завршној фази је и изградња примопредајне станице Шепак. </w:t>
      </w:r>
    </w:p>
    <w:p w:rsidR="005205D3" w:rsidRPr="00FC4991" w:rsidRDefault="005205D3" w:rsidP="00BE253A">
      <w:pPr>
        <w:pStyle w:val="NormalWeb"/>
        <w:shd w:val="clear" w:color="auto" w:fill="FFFFFF"/>
        <w:tabs>
          <w:tab w:val="left" w:pos="426"/>
        </w:tabs>
        <w:spacing w:after="300"/>
        <w:jc w:val="both"/>
      </w:pPr>
      <w:r w:rsidRPr="00FC4991">
        <w:t xml:space="preserve">Процјена је да је у пројекат до сада уложено око 20 милиона </w:t>
      </w:r>
      <w:r>
        <w:t>евра</w:t>
      </w:r>
      <w:r w:rsidRPr="00FC4991">
        <w:t>.</w:t>
      </w:r>
    </w:p>
    <w:p w:rsidR="00EE4065" w:rsidRPr="00405581" w:rsidRDefault="00EE4065" w:rsidP="005205D3">
      <w:pPr>
        <w:pStyle w:val="ListParagraph"/>
        <w:autoSpaceDE w:val="0"/>
        <w:autoSpaceDN w:val="0"/>
        <w:adjustRightInd w:val="0"/>
        <w:rPr>
          <w:rFonts w:eastAsia="Calibri"/>
          <w:b/>
          <w:szCs w:val="24"/>
        </w:rPr>
      </w:pPr>
    </w:p>
    <w:p w:rsidR="0034220E" w:rsidRPr="00FC4991" w:rsidRDefault="0034220E" w:rsidP="0034220E">
      <w:pPr>
        <w:pStyle w:val="NormalWeb"/>
        <w:numPr>
          <w:ilvl w:val="0"/>
          <w:numId w:val="1"/>
        </w:numPr>
        <w:shd w:val="clear" w:color="auto" w:fill="FFFFFF"/>
        <w:tabs>
          <w:tab w:val="left" w:pos="426"/>
        </w:tabs>
        <w:spacing w:after="300"/>
        <w:jc w:val="both"/>
        <w:rPr>
          <w:b/>
          <w:bCs/>
          <w:u w:val="single"/>
        </w:rPr>
      </w:pPr>
      <w:r w:rsidRPr="00FC4991">
        <w:rPr>
          <w:b/>
          <w:bCs/>
          <w:u w:val="single"/>
        </w:rPr>
        <w:t>Уређење канала Дашница кроз градско подручје</w:t>
      </w:r>
    </w:p>
    <w:p w:rsidR="0034220E" w:rsidRDefault="0034220E" w:rsidP="0034220E">
      <w:pPr>
        <w:pStyle w:val="NormalWeb"/>
        <w:shd w:val="clear" w:color="auto" w:fill="FFFFFF"/>
        <w:spacing w:after="300"/>
        <w:jc w:val="both"/>
      </w:pPr>
      <w:r w:rsidRPr="00FC4991">
        <w:t xml:space="preserve">Пројекат </w:t>
      </w:r>
      <w:r>
        <w:t>је реализован</w:t>
      </w:r>
      <w:r w:rsidRPr="00FC4991">
        <w:t xml:space="preserve"> у сарадњи са ЈУ „Воде Српске“ у дужини од 2.560 метара. Радови </w:t>
      </w:r>
      <w:r>
        <w:t xml:space="preserve">су подразумијевали </w:t>
      </w:r>
      <w:r w:rsidRPr="00FC4991">
        <w:t>продубљавање канала, поплочавање дна канала и дијела косина канала, изградњу шеталишта дуж обала канала, са тер</w:t>
      </w:r>
      <w:r>
        <w:t>асама изнад косина, озелењавање и</w:t>
      </w:r>
      <w:r w:rsidRPr="00FC4991">
        <w:t xml:space="preserve"> изградњу јавне расвјет</w:t>
      </w:r>
      <w:r>
        <w:t>е. Средства у износу</w:t>
      </w:r>
      <w:r w:rsidRPr="00FC4991">
        <w:t xml:space="preserve"> </w:t>
      </w:r>
      <w:r w:rsidRPr="008A1A4C">
        <w:rPr>
          <w:b/>
        </w:rPr>
        <w:t>4.630.000 КМ</w:t>
      </w:r>
      <w:r>
        <w:t xml:space="preserve"> обезбиједила </w:t>
      </w:r>
      <w:r w:rsidRPr="00FC4991">
        <w:t>ЈУ „Воде Српске“</w:t>
      </w:r>
      <w:r>
        <w:t>.</w:t>
      </w:r>
    </w:p>
    <w:p w:rsidR="0034220E" w:rsidRDefault="0034220E" w:rsidP="0034220E">
      <w:pPr>
        <w:pStyle w:val="NormalWeb"/>
        <w:shd w:val="clear" w:color="auto" w:fill="FFFFFF"/>
        <w:spacing w:after="300"/>
        <w:jc w:val="both"/>
        <w:rPr>
          <w:b/>
        </w:rPr>
      </w:pPr>
      <w:r>
        <w:t xml:space="preserve">Тренутно је у завршној фази уговор </w:t>
      </w:r>
      <w:r w:rsidR="008E3B61">
        <w:t>„</w:t>
      </w:r>
      <w:r w:rsidR="008E3B61" w:rsidRPr="008E3B61">
        <w:rPr>
          <w:color w:val="000000"/>
          <w:shd w:val="clear" w:color="auto" w:fill="FFFFFF"/>
        </w:rPr>
        <w:t>Уређење обалних садржаја уз канал на д</w:t>
      </w:r>
      <w:r w:rsidR="008E3B61">
        <w:rPr>
          <w:color w:val="000000"/>
          <w:shd w:val="clear" w:color="auto" w:fill="FFFFFF"/>
        </w:rPr>
        <w:t>и</w:t>
      </w:r>
      <w:r w:rsidR="008E3B61" w:rsidRPr="008E3B61">
        <w:rPr>
          <w:color w:val="000000"/>
          <w:shd w:val="clear" w:color="auto" w:fill="FFFFFF"/>
        </w:rPr>
        <w:t>оници од Улице цара Уроша до Улице Петра Кочића</w:t>
      </w:r>
      <w:r w:rsidR="008E3B61">
        <w:t xml:space="preserve">“, </w:t>
      </w:r>
      <w:r w:rsidR="000C58B4">
        <w:t>који подразумјева изградњу саобраћајница, пјешачких и бициклистичких стаза, као и јавне расвјет</w:t>
      </w:r>
      <w:r w:rsidR="002F4360">
        <w:t>е</w:t>
      </w:r>
      <w:r w:rsidR="000C58B4">
        <w:t>. За ту намјену</w:t>
      </w:r>
      <w:r w:rsidR="008E3B61">
        <w:t xml:space="preserve"> из буџета Града Бијељина издвојено</w:t>
      </w:r>
      <w:r w:rsidR="000C58B4">
        <w:t xml:space="preserve"> је</w:t>
      </w:r>
      <w:r w:rsidR="008E3B61">
        <w:t xml:space="preserve"> </w:t>
      </w:r>
      <w:r w:rsidR="000C58B4">
        <w:t xml:space="preserve">око </w:t>
      </w:r>
      <w:r w:rsidR="000C58B4" w:rsidRPr="000C58B4">
        <w:rPr>
          <w:b/>
        </w:rPr>
        <w:t>160.000</w:t>
      </w:r>
      <w:r w:rsidR="000C58B4">
        <w:t xml:space="preserve"> </w:t>
      </w:r>
      <w:r w:rsidR="000C58B4" w:rsidRPr="0061777C">
        <w:rPr>
          <w:b/>
        </w:rPr>
        <w:t>КМ.</w:t>
      </w:r>
    </w:p>
    <w:p w:rsidR="00D95C1B" w:rsidRDefault="00D95C1B" w:rsidP="0034220E">
      <w:pPr>
        <w:pStyle w:val="NormalWeb"/>
        <w:shd w:val="clear" w:color="auto" w:fill="FFFFFF"/>
        <w:spacing w:after="300"/>
        <w:jc w:val="both"/>
      </w:pPr>
    </w:p>
    <w:p w:rsidR="00A13F93" w:rsidRPr="0034220E" w:rsidRDefault="00A13F93" w:rsidP="0034220E">
      <w:pPr>
        <w:pStyle w:val="NormalWeb"/>
        <w:shd w:val="clear" w:color="auto" w:fill="FFFFFF"/>
        <w:spacing w:after="300"/>
        <w:jc w:val="both"/>
      </w:pPr>
    </w:p>
    <w:p w:rsidR="00D95C1B" w:rsidRPr="00D95C1B" w:rsidRDefault="00D95C1B" w:rsidP="00D95C1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5C1B">
        <w:rPr>
          <w:rFonts w:ascii="Times New Roman" w:hAnsi="Times New Roman" w:cs="Times New Roman"/>
          <w:bCs/>
          <w:sz w:val="24"/>
          <w:szCs w:val="24"/>
        </w:rPr>
        <w:t>ДОСТАВЉЕНО:</w:t>
      </w:r>
      <w:r w:rsidRPr="00D95C1B">
        <w:rPr>
          <w:rFonts w:ascii="Times New Roman" w:hAnsi="Times New Roman" w:cs="Times New Roman"/>
          <w:bCs/>
          <w:sz w:val="24"/>
          <w:szCs w:val="24"/>
        </w:rPr>
        <w:tab/>
      </w:r>
      <w:r w:rsidRPr="00D95C1B">
        <w:rPr>
          <w:rFonts w:ascii="Times New Roman" w:hAnsi="Times New Roman" w:cs="Times New Roman"/>
          <w:bCs/>
          <w:sz w:val="24"/>
          <w:szCs w:val="24"/>
        </w:rPr>
        <w:tab/>
      </w:r>
      <w:r w:rsidRPr="00D95C1B">
        <w:rPr>
          <w:rFonts w:ascii="Times New Roman" w:hAnsi="Times New Roman" w:cs="Times New Roman"/>
          <w:bCs/>
          <w:sz w:val="24"/>
          <w:szCs w:val="24"/>
        </w:rPr>
        <w:tab/>
        <w:t xml:space="preserve">          </w:t>
      </w:r>
      <w:r w:rsidRPr="00D95C1B">
        <w:rPr>
          <w:rFonts w:ascii="Times New Roman" w:hAnsi="Times New Roman" w:cs="Times New Roman"/>
          <w:bCs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5C1B">
        <w:rPr>
          <w:rFonts w:ascii="Times New Roman" w:hAnsi="Times New Roman" w:cs="Times New Roman"/>
          <w:bCs/>
          <w:sz w:val="24"/>
          <w:szCs w:val="24"/>
        </w:rPr>
        <w:t>п.о</w:t>
      </w:r>
      <w:proofErr w:type="spellEnd"/>
      <w:r w:rsidRPr="00D95C1B">
        <w:rPr>
          <w:rFonts w:ascii="Times New Roman" w:hAnsi="Times New Roman" w:cs="Times New Roman"/>
          <w:bCs/>
          <w:sz w:val="24"/>
          <w:szCs w:val="24"/>
        </w:rPr>
        <w:t>. ГРАДОНАЧЕЛНИКА</w:t>
      </w:r>
    </w:p>
    <w:p w:rsidR="00D95C1B" w:rsidRPr="00D95C1B" w:rsidRDefault="00D95C1B" w:rsidP="00D95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5C1B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spellStart"/>
      <w:r w:rsidRPr="00D95C1B">
        <w:rPr>
          <w:rFonts w:ascii="Times New Roman" w:hAnsi="Times New Roman" w:cs="Times New Roman"/>
          <w:bCs/>
          <w:sz w:val="24"/>
          <w:szCs w:val="24"/>
        </w:rPr>
        <w:t>Именованим</w:t>
      </w:r>
      <w:proofErr w:type="spellEnd"/>
      <w:r w:rsidRPr="00D95C1B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</w:t>
      </w:r>
    </w:p>
    <w:p w:rsidR="00D95C1B" w:rsidRPr="00D95C1B" w:rsidRDefault="00D95C1B" w:rsidP="00D95C1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5C1B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spellStart"/>
      <w:r w:rsidRPr="00D95C1B">
        <w:rPr>
          <w:rFonts w:ascii="Times New Roman" w:hAnsi="Times New Roman" w:cs="Times New Roman"/>
          <w:bCs/>
          <w:sz w:val="24"/>
          <w:szCs w:val="24"/>
        </w:rPr>
        <w:t>Овом</w:t>
      </w:r>
      <w:proofErr w:type="spellEnd"/>
      <w:r w:rsidRPr="00D95C1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5C1B">
        <w:rPr>
          <w:rFonts w:ascii="Times New Roman" w:hAnsi="Times New Roman" w:cs="Times New Roman"/>
          <w:bCs/>
          <w:sz w:val="24"/>
          <w:szCs w:val="24"/>
        </w:rPr>
        <w:t>органу</w:t>
      </w:r>
      <w:proofErr w:type="spellEnd"/>
      <w:r w:rsidRPr="00D95C1B">
        <w:rPr>
          <w:rFonts w:ascii="Times New Roman" w:hAnsi="Times New Roman" w:cs="Times New Roman"/>
          <w:sz w:val="24"/>
          <w:szCs w:val="24"/>
        </w:rPr>
        <w:t xml:space="preserve"> </w:t>
      </w:r>
      <w:r w:rsidRPr="00D95C1B">
        <w:rPr>
          <w:rFonts w:ascii="Times New Roman" w:hAnsi="Times New Roman" w:cs="Times New Roman"/>
          <w:sz w:val="24"/>
          <w:szCs w:val="24"/>
        </w:rPr>
        <w:tab/>
      </w:r>
      <w:r w:rsidRPr="00D95C1B">
        <w:rPr>
          <w:rFonts w:ascii="Times New Roman" w:hAnsi="Times New Roman" w:cs="Times New Roman"/>
          <w:sz w:val="24"/>
          <w:szCs w:val="24"/>
        </w:rPr>
        <w:tab/>
      </w:r>
      <w:r w:rsidRPr="00D95C1B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95C1B">
        <w:rPr>
          <w:rFonts w:ascii="Times New Roman" w:hAnsi="Times New Roman" w:cs="Times New Roman"/>
          <w:sz w:val="24"/>
          <w:szCs w:val="24"/>
        </w:rPr>
        <w:t>Богдан</w:t>
      </w:r>
      <w:proofErr w:type="spellEnd"/>
      <w:r w:rsidRPr="00D95C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5C1B">
        <w:rPr>
          <w:rFonts w:ascii="Times New Roman" w:hAnsi="Times New Roman" w:cs="Times New Roman"/>
          <w:sz w:val="24"/>
          <w:szCs w:val="24"/>
        </w:rPr>
        <w:t>Тадић</w:t>
      </w:r>
      <w:proofErr w:type="spellEnd"/>
      <w:r w:rsidRPr="00D95C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5C1B">
        <w:rPr>
          <w:rFonts w:ascii="Times New Roman" w:hAnsi="Times New Roman" w:cs="Times New Roman"/>
          <w:i/>
          <w:sz w:val="24"/>
          <w:szCs w:val="24"/>
        </w:rPr>
        <w:t>маст.инж.електр</w:t>
      </w:r>
      <w:proofErr w:type="spellEnd"/>
      <w:r w:rsidRPr="00D95C1B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Pr="00D95C1B">
        <w:rPr>
          <w:rFonts w:ascii="Times New Roman" w:hAnsi="Times New Roman" w:cs="Times New Roman"/>
          <w:i/>
          <w:sz w:val="24"/>
          <w:szCs w:val="24"/>
        </w:rPr>
        <w:t>и</w:t>
      </w:r>
      <w:proofErr w:type="gramEnd"/>
      <w:r w:rsidRPr="00D95C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95C1B">
        <w:rPr>
          <w:rFonts w:ascii="Times New Roman" w:hAnsi="Times New Roman" w:cs="Times New Roman"/>
          <w:i/>
          <w:sz w:val="24"/>
          <w:szCs w:val="24"/>
        </w:rPr>
        <w:t>рачунар</w:t>
      </w:r>
      <w:proofErr w:type="spellEnd"/>
      <w:r w:rsidRPr="00D95C1B">
        <w:rPr>
          <w:rFonts w:ascii="Times New Roman" w:hAnsi="Times New Roman" w:cs="Times New Roman"/>
          <w:i/>
          <w:sz w:val="24"/>
          <w:szCs w:val="24"/>
        </w:rPr>
        <w:t>.</w:t>
      </w:r>
    </w:p>
    <w:p w:rsidR="00D95C1B" w:rsidRPr="00D95C1B" w:rsidRDefault="00D95C1B" w:rsidP="00D95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5C1B">
        <w:rPr>
          <w:rFonts w:ascii="Times New Roman" w:hAnsi="Times New Roman" w:cs="Times New Roman"/>
          <w:bCs/>
          <w:sz w:val="24"/>
          <w:szCs w:val="24"/>
        </w:rPr>
        <w:t>3. А/А</w:t>
      </w:r>
    </w:p>
    <w:sectPr w:rsidR="00D95C1B" w:rsidRPr="00D95C1B" w:rsidSect="00A6283B">
      <w:footerReference w:type="default" r:id="rId7"/>
      <w:pgSz w:w="11907" w:h="16839" w:code="9"/>
      <w:pgMar w:top="1134" w:right="1134" w:bottom="1134" w:left="1418" w:header="720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FF4" w:rsidRDefault="00D36FF4" w:rsidP="00A6283B">
      <w:pPr>
        <w:spacing w:after="0" w:line="240" w:lineRule="auto"/>
      </w:pPr>
      <w:r>
        <w:separator/>
      </w:r>
    </w:p>
  </w:endnote>
  <w:endnote w:type="continuationSeparator" w:id="1">
    <w:p w:rsidR="00D36FF4" w:rsidRDefault="00D36FF4" w:rsidP="00A62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9955001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A6283B" w:rsidRDefault="00364566">
            <w:pPr>
              <w:pStyle w:val="Footer"/>
              <w:jc w:val="center"/>
            </w:pPr>
            <w:r w:rsidRPr="00A6283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6283B" w:rsidRPr="00A6283B">
              <w:rPr>
                <w:rFonts w:ascii="Times New Roman" w:hAnsi="Times New Roman" w:cs="Times New Roman"/>
                <w:sz w:val="24"/>
                <w:szCs w:val="24"/>
              </w:rPr>
              <w:instrText xml:space="preserve"> PAGE </w:instrText>
            </w:r>
            <w:r w:rsidRPr="00A6283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20AC1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Pr="00A6283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A6283B" w:rsidRPr="00A6283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6283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6283B" w:rsidRPr="00A6283B">
              <w:rPr>
                <w:rFonts w:ascii="Times New Roman" w:hAnsi="Times New Roman" w:cs="Times New Roman"/>
                <w:sz w:val="24"/>
                <w:szCs w:val="24"/>
              </w:rPr>
              <w:instrText xml:space="preserve"> NUMPAGES  </w:instrText>
            </w:r>
            <w:r w:rsidRPr="00A6283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20AC1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  <w:r w:rsidRPr="00A6283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A6283B" w:rsidRDefault="00A628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FF4" w:rsidRDefault="00D36FF4" w:rsidP="00A6283B">
      <w:pPr>
        <w:spacing w:after="0" w:line="240" w:lineRule="auto"/>
      </w:pPr>
      <w:r>
        <w:separator/>
      </w:r>
    </w:p>
  </w:footnote>
  <w:footnote w:type="continuationSeparator" w:id="1">
    <w:p w:rsidR="00D36FF4" w:rsidRDefault="00D36FF4" w:rsidP="00A628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90D12"/>
    <w:multiLevelType w:val="hybridMultilevel"/>
    <w:tmpl w:val="50DC6EA2"/>
    <w:lvl w:ilvl="0" w:tplc="E9C0F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507C4"/>
    <w:multiLevelType w:val="hybridMultilevel"/>
    <w:tmpl w:val="1D4C55FA"/>
    <w:lvl w:ilvl="0" w:tplc="2E5E35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23D0E"/>
    <w:multiLevelType w:val="hybridMultilevel"/>
    <w:tmpl w:val="EC02C5D2"/>
    <w:lvl w:ilvl="0" w:tplc="2E5E35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F53AE3"/>
    <w:multiLevelType w:val="hybridMultilevel"/>
    <w:tmpl w:val="6CF09A48"/>
    <w:lvl w:ilvl="0" w:tplc="2E5E35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F0A"/>
    <w:rsid w:val="00022FA9"/>
    <w:rsid w:val="000C58B4"/>
    <w:rsid w:val="00120899"/>
    <w:rsid w:val="001B7214"/>
    <w:rsid w:val="00220CA0"/>
    <w:rsid w:val="00254787"/>
    <w:rsid w:val="00262768"/>
    <w:rsid w:val="00287E6E"/>
    <w:rsid w:val="002E6FBB"/>
    <w:rsid w:val="002F4360"/>
    <w:rsid w:val="0034220E"/>
    <w:rsid w:val="00345635"/>
    <w:rsid w:val="0035019C"/>
    <w:rsid w:val="00364566"/>
    <w:rsid w:val="00377074"/>
    <w:rsid w:val="00405581"/>
    <w:rsid w:val="00420AC1"/>
    <w:rsid w:val="00422F4D"/>
    <w:rsid w:val="005144F9"/>
    <w:rsid w:val="005205D3"/>
    <w:rsid w:val="00570A01"/>
    <w:rsid w:val="005D714D"/>
    <w:rsid w:val="005E7036"/>
    <w:rsid w:val="0061777C"/>
    <w:rsid w:val="0063628D"/>
    <w:rsid w:val="0064788A"/>
    <w:rsid w:val="006E3A1D"/>
    <w:rsid w:val="0076010D"/>
    <w:rsid w:val="007A683B"/>
    <w:rsid w:val="007B170B"/>
    <w:rsid w:val="008A1A4C"/>
    <w:rsid w:val="008E3B61"/>
    <w:rsid w:val="008F10C7"/>
    <w:rsid w:val="00972A3F"/>
    <w:rsid w:val="009C4128"/>
    <w:rsid w:val="00A13F93"/>
    <w:rsid w:val="00A30EF2"/>
    <w:rsid w:val="00A6283B"/>
    <w:rsid w:val="00AD0028"/>
    <w:rsid w:val="00BE253A"/>
    <w:rsid w:val="00C84965"/>
    <w:rsid w:val="00C84A7C"/>
    <w:rsid w:val="00D35E37"/>
    <w:rsid w:val="00D36FF4"/>
    <w:rsid w:val="00D552CA"/>
    <w:rsid w:val="00D95C1B"/>
    <w:rsid w:val="00DB2311"/>
    <w:rsid w:val="00E03F2E"/>
    <w:rsid w:val="00ED7F0A"/>
    <w:rsid w:val="00EE2221"/>
    <w:rsid w:val="00EE4065"/>
    <w:rsid w:val="00F10AEC"/>
    <w:rsid w:val="00F33910"/>
    <w:rsid w:val="00FA35ED"/>
    <w:rsid w:val="00FB01A5"/>
    <w:rsid w:val="00FC5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F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link w:val="NoSpacingChar"/>
    <w:uiPriority w:val="1"/>
    <w:qFormat/>
    <w:rsid w:val="007A683B"/>
    <w:pPr>
      <w:spacing w:after="0" w:line="240" w:lineRule="auto"/>
    </w:pPr>
    <w:rPr>
      <w:rFonts w:ascii="Calibri" w:eastAsia="Times New Roman" w:hAnsi="Calibri" w:cs="Times New Roman"/>
      <w:lang w:val="sr-Cyrl-BA" w:eastAsia="sr-Cyrl-BA"/>
    </w:rPr>
  </w:style>
  <w:style w:type="character" w:customStyle="1" w:styleId="NoSpacingChar">
    <w:name w:val="No Spacing Char"/>
    <w:link w:val="NoSpacing"/>
    <w:uiPriority w:val="1"/>
    <w:locked/>
    <w:rsid w:val="007A683B"/>
    <w:rPr>
      <w:rFonts w:ascii="Calibri" w:eastAsia="Times New Roman" w:hAnsi="Calibri" w:cs="Times New Roman"/>
      <w:lang w:val="sr-Cyrl-BA" w:eastAsia="sr-Cyrl-BA"/>
    </w:rPr>
  </w:style>
  <w:style w:type="paragraph" w:styleId="NormalWeb">
    <w:name w:val="Normal (Web)"/>
    <w:basedOn w:val="Normal"/>
    <w:uiPriority w:val="99"/>
    <w:unhideWhenUsed/>
    <w:rsid w:val="00262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styleId="BodyText">
    <w:name w:val="Body Text"/>
    <w:basedOn w:val="Normal"/>
    <w:link w:val="BodyTextChar"/>
    <w:rsid w:val="00FB01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FB01A5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A62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283B"/>
  </w:style>
  <w:style w:type="paragraph" w:styleId="Footer">
    <w:name w:val="footer"/>
    <w:basedOn w:val="Normal"/>
    <w:link w:val="FooterChar"/>
    <w:uiPriority w:val="99"/>
    <w:unhideWhenUsed/>
    <w:rsid w:val="00A62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8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948</Words>
  <Characters>5406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nmitric</dc:creator>
  <cp:lastModifiedBy>btadic</cp:lastModifiedBy>
  <cp:revision>2</cp:revision>
  <cp:lastPrinted>2021-03-29T11:16:00Z</cp:lastPrinted>
  <dcterms:created xsi:type="dcterms:W3CDTF">2021-03-30T04:48:00Z</dcterms:created>
  <dcterms:modified xsi:type="dcterms:W3CDTF">2021-03-30T04:48:00Z</dcterms:modified>
</cp:coreProperties>
</file>