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41" w:rsidRDefault="006F3BF0">
      <w:bookmarkStart w:id="0" w:name="_GoBack"/>
      <w:bookmarkEnd w:id="0"/>
      <w:r>
        <w:rPr>
          <w:sz w:val="22"/>
          <w:szCs w:val="22"/>
        </w:rPr>
        <w:t xml:space="preserve">А.Д. "КОМУНАЛАЦ" БИЈЕЉИНА                                                      </w:t>
      </w:r>
      <w:r>
        <w:rPr>
          <w:b/>
          <w:sz w:val="22"/>
          <w:szCs w:val="22"/>
        </w:rPr>
        <w:t xml:space="preserve">                                                                </w:t>
      </w:r>
      <w:r>
        <w:rPr>
          <w:b/>
          <w:sz w:val="22"/>
          <w:szCs w:val="22"/>
        </w:rPr>
        <w:t xml:space="preserve">                                                          </w:t>
      </w:r>
    </w:p>
    <w:p w:rsidR="00FC5741" w:rsidRDefault="006F3BF0">
      <w:r>
        <w:rPr>
          <w:sz w:val="22"/>
          <w:szCs w:val="22"/>
        </w:rPr>
        <w:t xml:space="preserve">               Б И Ј Е Љ И Н А</w:t>
      </w:r>
    </w:p>
    <w:p w:rsidR="00FC5741" w:rsidRDefault="006F3BF0">
      <w:pPr>
        <w:rPr>
          <w:sz w:val="22"/>
          <w:szCs w:val="22"/>
        </w:rPr>
      </w:pPr>
      <w:r>
        <w:rPr>
          <w:sz w:val="22"/>
          <w:szCs w:val="22"/>
        </w:rPr>
        <w:t xml:space="preserve">- Н А Д З О Р Н </w:t>
      </w:r>
      <w:proofErr w:type="gramStart"/>
      <w:r>
        <w:rPr>
          <w:sz w:val="22"/>
          <w:szCs w:val="22"/>
        </w:rPr>
        <w:t>И  О</w:t>
      </w:r>
      <w:proofErr w:type="gramEnd"/>
      <w:r>
        <w:rPr>
          <w:sz w:val="22"/>
          <w:szCs w:val="22"/>
        </w:rPr>
        <w:t xml:space="preserve"> Д БО Р -</w:t>
      </w:r>
    </w:p>
    <w:p w:rsidR="00FC5741" w:rsidRDefault="00FC5741">
      <w:pPr>
        <w:rPr>
          <w:sz w:val="22"/>
          <w:szCs w:val="22"/>
        </w:rPr>
      </w:pPr>
    </w:p>
    <w:p w:rsidR="00FC5741" w:rsidRDefault="006F3BF0"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>: 108/2022</w:t>
      </w:r>
    </w:p>
    <w:p w:rsidR="00FC5741" w:rsidRDefault="006F3BF0">
      <w:proofErr w:type="spellStart"/>
      <w:r>
        <w:rPr>
          <w:sz w:val="22"/>
          <w:szCs w:val="22"/>
        </w:rPr>
        <w:t>Датум</w:t>
      </w:r>
      <w:proofErr w:type="spellEnd"/>
      <w:r>
        <w:rPr>
          <w:sz w:val="22"/>
          <w:szCs w:val="22"/>
        </w:rPr>
        <w:t>, 12.01.2022.године</w:t>
      </w:r>
    </w:p>
    <w:p w:rsidR="00FC5741" w:rsidRDefault="00FC5741">
      <w:pPr>
        <w:ind w:left="-300"/>
        <w:jc w:val="both"/>
        <w:rPr>
          <w:sz w:val="22"/>
          <w:szCs w:val="22"/>
        </w:rPr>
      </w:pPr>
    </w:p>
    <w:p w:rsidR="00FC5741" w:rsidRDefault="00FC5741">
      <w:pPr>
        <w:ind w:left="-300"/>
        <w:jc w:val="both"/>
        <w:rPr>
          <w:sz w:val="22"/>
          <w:szCs w:val="22"/>
        </w:rPr>
      </w:pPr>
    </w:p>
    <w:p w:rsidR="00FC5741" w:rsidRDefault="006F3BF0">
      <w:pPr>
        <w:jc w:val="both"/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основу</w:t>
      </w:r>
      <w:proofErr w:type="spell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члана</w:t>
      </w:r>
      <w:proofErr w:type="spellEnd"/>
      <w:proofErr w:type="gramEnd"/>
      <w:r>
        <w:rPr>
          <w:sz w:val="22"/>
          <w:szCs w:val="22"/>
        </w:rPr>
        <w:t xml:space="preserve"> 7. </w:t>
      </w:r>
      <w:proofErr w:type="spellStart"/>
      <w:proofErr w:type="gramStart"/>
      <w:r>
        <w:rPr>
          <w:sz w:val="22"/>
          <w:szCs w:val="22"/>
        </w:rPr>
        <w:t>став</w:t>
      </w:r>
      <w:proofErr w:type="spellEnd"/>
      <w:proofErr w:type="gramEnd"/>
      <w:r>
        <w:rPr>
          <w:sz w:val="22"/>
          <w:szCs w:val="22"/>
        </w:rPr>
        <w:t xml:space="preserve"> 1. </w:t>
      </w:r>
      <w:proofErr w:type="spellStart"/>
      <w:proofErr w:type="gramStart"/>
      <w:r>
        <w:rPr>
          <w:sz w:val="22"/>
          <w:szCs w:val="22"/>
        </w:rPr>
        <w:t>тачка</w:t>
      </w:r>
      <w:proofErr w:type="spellEnd"/>
      <w:proofErr w:type="gramEnd"/>
      <w:r>
        <w:rPr>
          <w:sz w:val="22"/>
          <w:szCs w:val="22"/>
        </w:rPr>
        <w:t xml:space="preserve"> љ) </w:t>
      </w:r>
      <w:proofErr w:type="spellStart"/>
      <w:r>
        <w:rPr>
          <w:sz w:val="22"/>
          <w:szCs w:val="22"/>
        </w:rPr>
        <w:t>Закона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јавним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предузећима</w:t>
      </w:r>
      <w:proofErr w:type="spellEnd"/>
      <w:r>
        <w:rPr>
          <w:sz w:val="22"/>
          <w:szCs w:val="22"/>
        </w:rPr>
        <w:t xml:space="preserve"> („</w:t>
      </w:r>
      <w:proofErr w:type="spellStart"/>
      <w:r>
        <w:rPr>
          <w:sz w:val="22"/>
          <w:szCs w:val="22"/>
        </w:rPr>
        <w:t>Службени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гласник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Републик</w:t>
      </w:r>
      <w:r>
        <w:rPr>
          <w:sz w:val="22"/>
          <w:szCs w:val="22"/>
        </w:rPr>
        <w:t>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Српске</w:t>
      </w:r>
      <w:proofErr w:type="spellEnd"/>
      <w:r>
        <w:rPr>
          <w:sz w:val="22"/>
          <w:szCs w:val="22"/>
        </w:rPr>
        <w:t xml:space="preserve">“, број:75/04 и 78/11) и </w:t>
      </w:r>
      <w:proofErr w:type="spellStart"/>
      <w:r>
        <w:rPr>
          <w:sz w:val="22"/>
          <w:szCs w:val="22"/>
        </w:rPr>
        <w:t>члана</w:t>
      </w:r>
      <w:proofErr w:type="spellEnd"/>
      <w:r>
        <w:rPr>
          <w:sz w:val="22"/>
          <w:szCs w:val="22"/>
        </w:rPr>
        <w:t xml:space="preserve"> 51. </w:t>
      </w:r>
      <w:proofErr w:type="spellStart"/>
      <w:proofErr w:type="gramStart"/>
      <w:r>
        <w:rPr>
          <w:sz w:val="22"/>
          <w:szCs w:val="22"/>
        </w:rPr>
        <w:t>Статута</w:t>
      </w:r>
      <w:proofErr w:type="spellEnd"/>
      <w:r>
        <w:rPr>
          <w:sz w:val="22"/>
          <w:szCs w:val="22"/>
        </w:rPr>
        <w:t xml:space="preserve">  А.Д</w:t>
      </w:r>
      <w:proofErr w:type="gramEnd"/>
      <w:r>
        <w:rPr>
          <w:sz w:val="22"/>
          <w:szCs w:val="22"/>
        </w:rPr>
        <w:t>. “</w:t>
      </w:r>
      <w:proofErr w:type="spellStart"/>
      <w:r>
        <w:rPr>
          <w:sz w:val="22"/>
          <w:szCs w:val="22"/>
        </w:rPr>
        <w:t>Комуналац</w:t>
      </w:r>
      <w:proofErr w:type="spellEnd"/>
      <w:r>
        <w:rPr>
          <w:sz w:val="22"/>
          <w:szCs w:val="22"/>
        </w:rPr>
        <w:t xml:space="preserve">“ </w:t>
      </w:r>
      <w:proofErr w:type="spellStart"/>
      <w:r>
        <w:rPr>
          <w:sz w:val="22"/>
          <w:szCs w:val="22"/>
        </w:rPr>
        <w:t>Бијељина-Пречишћени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текст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 xml:space="preserve">: 2706/2011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10.08.2011.године, 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Препоруком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Одбора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ревизију</w:t>
      </w:r>
      <w:proofErr w:type="spellEnd"/>
      <w:r>
        <w:rPr>
          <w:sz w:val="22"/>
          <w:szCs w:val="22"/>
        </w:rPr>
        <w:t xml:space="preserve"> А.Д. „</w:t>
      </w:r>
      <w:proofErr w:type="spellStart"/>
      <w:r>
        <w:rPr>
          <w:sz w:val="22"/>
          <w:szCs w:val="22"/>
        </w:rPr>
        <w:t>Комуналац</w:t>
      </w:r>
      <w:proofErr w:type="spellEnd"/>
      <w:r>
        <w:rPr>
          <w:sz w:val="22"/>
          <w:szCs w:val="22"/>
        </w:rPr>
        <w:t xml:space="preserve">“ </w:t>
      </w:r>
      <w:proofErr w:type="spellStart"/>
      <w:r>
        <w:rPr>
          <w:sz w:val="22"/>
          <w:szCs w:val="22"/>
        </w:rPr>
        <w:t>Бијељина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 xml:space="preserve">: 11159/2021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31.12.2021.године, </w:t>
      </w:r>
      <w:proofErr w:type="spellStart"/>
      <w:r>
        <w:t>Надзорни</w:t>
      </w:r>
      <w:proofErr w:type="spellEnd"/>
      <w:r>
        <w:t xml:space="preserve"> </w:t>
      </w:r>
      <w:proofErr w:type="spellStart"/>
      <w:r>
        <w:t>одбор</w:t>
      </w:r>
      <w:proofErr w:type="spellEnd"/>
      <w:r>
        <w:t xml:space="preserve"> </w:t>
      </w:r>
      <w:r>
        <w:rPr>
          <w:sz w:val="22"/>
          <w:szCs w:val="22"/>
        </w:rPr>
        <w:t>А.Д. “</w:t>
      </w:r>
      <w:proofErr w:type="spellStart"/>
      <w:r>
        <w:rPr>
          <w:sz w:val="22"/>
          <w:szCs w:val="22"/>
        </w:rPr>
        <w:t>Комуналац</w:t>
      </w:r>
      <w:proofErr w:type="spellEnd"/>
      <w:r>
        <w:rPr>
          <w:sz w:val="22"/>
          <w:szCs w:val="22"/>
        </w:rPr>
        <w:t xml:space="preserve">“ </w:t>
      </w:r>
      <w:proofErr w:type="spellStart"/>
      <w:r>
        <w:rPr>
          <w:sz w:val="22"/>
          <w:szCs w:val="22"/>
        </w:rPr>
        <w:t>Бијељина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својој</w:t>
      </w:r>
      <w:proofErr w:type="spellEnd"/>
      <w:r>
        <w:t xml:space="preserve">   </w:t>
      </w:r>
      <w:proofErr w:type="spellStart"/>
      <w:r>
        <w:rPr>
          <w:sz w:val="22"/>
          <w:szCs w:val="22"/>
        </w:rPr>
        <w:t>трећој</w:t>
      </w:r>
      <w:proofErr w:type="spellEnd"/>
      <w:r>
        <w:rPr>
          <w:sz w:val="22"/>
          <w:szCs w:val="22"/>
        </w:rPr>
        <w:t xml:space="preserve">   </w:t>
      </w:r>
      <w:proofErr w:type="spellStart"/>
      <w:r>
        <w:rPr>
          <w:sz w:val="22"/>
          <w:szCs w:val="22"/>
        </w:rPr>
        <w:t>сједници</w:t>
      </w:r>
      <w:proofErr w:type="spellEnd"/>
      <w:r>
        <w:rPr>
          <w:sz w:val="22"/>
          <w:szCs w:val="22"/>
        </w:rPr>
        <w:t xml:space="preserve">   </w:t>
      </w:r>
      <w:proofErr w:type="spellStart"/>
      <w:r>
        <w:rPr>
          <w:sz w:val="22"/>
          <w:szCs w:val="22"/>
        </w:rPr>
        <w:t>одржаној</w:t>
      </w:r>
      <w:proofErr w:type="spellEnd"/>
      <w:r>
        <w:rPr>
          <w:sz w:val="22"/>
          <w:szCs w:val="22"/>
        </w:rPr>
        <w:t xml:space="preserve">   </w:t>
      </w:r>
      <w:proofErr w:type="spellStart"/>
      <w:r>
        <w:rPr>
          <w:sz w:val="22"/>
          <w:szCs w:val="22"/>
        </w:rPr>
        <w:t>дана</w:t>
      </w:r>
      <w:proofErr w:type="spellEnd"/>
      <w:r>
        <w:rPr>
          <w:sz w:val="22"/>
          <w:szCs w:val="22"/>
        </w:rPr>
        <w:t xml:space="preserve">   12.01.2022.године,  </w:t>
      </w:r>
      <w:proofErr w:type="spellStart"/>
      <w:r>
        <w:rPr>
          <w:b/>
          <w:sz w:val="22"/>
          <w:szCs w:val="22"/>
        </w:rPr>
        <w:t>утврђује</w:t>
      </w:r>
      <w:proofErr w:type="spellEnd"/>
      <w:r>
        <w:rPr>
          <w:b/>
          <w:sz w:val="22"/>
          <w:szCs w:val="22"/>
        </w:rPr>
        <w:t xml:space="preserve">   </w:t>
      </w:r>
      <w:proofErr w:type="spellStart"/>
      <w:r>
        <w:rPr>
          <w:b/>
          <w:sz w:val="22"/>
          <w:szCs w:val="22"/>
        </w:rPr>
        <w:t>приједлог</w:t>
      </w:r>
      <w:proofErr w:type="spellEnd"/>
    </w:p>
    <w:p w:rsidR="00FC5741" w:rsidRDefault="00FC5741">
      <w:pPr>
        <w:rPr>
          <w:sz w:val="22"/>
          <w:szCs w:val="22"/>
        </w:rPr>
      </w:pPr>
    </w:p>
    <w:p w:rsidR="00FC5741" w:rsidRDefault="006F3BF0">
      <w:pPr>
        <w:jc w:val="both"/>
      </w:pPr>
      <w:r>
        <w:rPr>
          <w:sz w:val="22"/>
          <w:szCs w:val="22"/>
        </w:rPr>
        <w:tab/>
      </w: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jc w:val="center"/>
        <w:rPr>
          <w:sz w:val="22"/>
          <w:szCs w:val="22"/>
        </w:rPr>
      </w:pPr>
    </w:p>
    <w:p w:rsidR="00FC5741" w:rsidRDefault="006F3BF0">
      <w:pPr>
        <w:jc w:val="center"/>
      </w:pPr>
      <w:r>
        <w:rPr>
          <w:b/>
        </w:rPr>
        <w:t>О Д Л У К Е</w:t>
      </w:r>
    </w:p>
    <w:p w:rsidR="00FC5741" w:rsidRDefault="006F3BF0">
      <w:pPr>
        <w:jc w:val="center"/>
      </w:pPr>
      <w:proofErr w:type="gramStart"/>
      <w:r>
        <w:rPr>
          <w:b/>
          <w:sz w:val="22"/>
          <w:szCs w:val="22"/>
        </w:rPr>
        <w:t>о</w:t>
      </w:r>
      <w:proofErr w:type="gram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усвајању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Плана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пословања</w:t>
      </w:r>
      <w:proofErr w:type="spellEnd"/>
      <w:r>
        <w:rPr>
          <w:b/>
          <w:sz w:val="22"/>
          <w:szCs w:val="22"/>
        </w:rPr>
        <w:t xml:space="preserve"> </w:t>
      </w:r>
    </w:p>
    <w:p w:rsidR="00FC5741" w:rsidRDefault="006F3BF0">
      <w:pPr>
        <w:jc w:val="center"/>
      </w:pPr>
      <w:proofErr w:type="spellStart"/>
      <w:r>
        <w:rPr>
          <w:b/>
          <w:sz w:val="22"/>
          <w:szCs w:val="22"/>
        </w:rPr>
        <w:t>Акционарског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proofErr w:type="gramStart"/>
      <w:r>
        <w:rPr>
          <w:b/>
          <w:sz w:val="22"/>
          <w:szCs w:val="22"/>
        </w:rPr>
        <w:t>друштва</w:t>
      </w:r>
      <w:proofErr w:type="spellEnd"/>
      <w:r>
        <w:rPr>
          <w:b/>
          <w:sz w:val="22"/>
          <w:szCs w:val="22"/>
        </w:rPr>
        <w:t xml:space="preserve"> ”</w:t>
      </w:r>
      <w:proofErr w:type="spellStart"/>
      <w:proofErr w:type="gramEnd"/>
      <w:r>
        <w:rPr>
          <w:b/>
          <w:sz w:val="22"/>
          <w:szCs w:val="22"/>
        </w:rPr>
        <w:t>Комуналац</w:t>
      </w:r>
      <w:proofErr w:type="spellEnd"/>
      <w:r>
        <w:rPr>
          <w:b/>
          <w:sz w:val="22"/>
          <w:szCs w:val="22"/>
        </w:rPr>
        <w:t xml:space="preserve">” </w:t>
      </w:r>
      <w:proofErr w:type="spellStart"/>
      <w:r>
        <w:rPr>
          <w:b/>
          <w:sz w:val="22"/>
          <w:szCs w:val="22"/>
        </w:rPr>
        <w:t>Бијељина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за</w:t>
      </w:r>
      <w:proofErr w:type="spellEnd"/>
      <w:r>
        <w:rPr>
          <w:b/>
          <w:sz w:val="22"/>
          <w:szCs w:val="22"/>
        </w:rPr>
        <w:t xml:space="preserve"> 2022.годину</w:t>
      </w:r>
    </w:p>
    <w:p w:rsidR="00FC5741" w:rsidRDefault="00FC5741">
      <w:pPr>
        <w:jc w:val="center"/>
        <w:rPr>
          <w:b/>
          <w:sz w:val="22"/>
          <w:szCs w:val="22"/>
        </w:rPr>
      </w:pPr>
    </w:p>
    <w:p w:rsidR="00FC5741" w:rsidRDefault="006F3BF0">
      <w:pPr>
        <w:jc w:val="center"/>
        <w:rPr>
          <w:sz w:val="22"/>
          <w:szCs w:val="22"/>
        </w:rPr>
      </w:pPr>
      <w:r>
        <w:rPr>
          <w:sz w:val="22"/>
          <w:szCs w:val="22"/>
        </w:rPr>
        <w:t>I</w:t>
      </w:r>
    </w:p>
    <w:p w:rsidR="00FC5741" w:rsidRDefault="00FC5741">
      <w:pPr>
        <w:jc w:val="center"/>
        <w:rPr>
          <w:sz w:val="22"/>
          <w:szCs w:val="22"/>
        </w:rPr>
      </w:pPr>
    </w:p>
    <w:p w:rsidR="00FC5741" w:rsidRDefault="006F3BF0">
      <w:pPr>
        <w:jc w:val="both"/>
      </w:pPr>
      <w:r>
        <w:rPr>
          <w:sz w:val="22"/>
          <w:szCs w:val="22"/>
        </w:rPr>
        <w:t xml:space="preserve">      </w:t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 УСВАЈА СЕ</w:t>
      </w:r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План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пословања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Акционарског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друштва</w:t>
      </w:r>
      <w:proofErr w:type="spellEnd"/>
      <w:r>
        <w:rPr>
          <w:sz w:val="22"/>
          <w:szCs w:val="22"/>
        </w:rPr>
        <w:t xml:space="preserve"> ”</w:t>
      </w:r>
      <w:proofErr w:type="spellStart"/>
      <w:r>
        <w:rPr>
          <w:sz w:val="22"/>
          <w:szCs w:val="22"/>
        </w:rPr>
        <w:t>Комуналац</w:t>
      </w:r>
      <w:proofErr w:type="spellEnd"/>
      <w:r>
        <w:rPr>
          <w:sz w:val="22"/>
          <w:szCs w:val="22"/>
        </w:rPr>
        <w:t xml:space="preserve">” </w:t>
      </w:r>
      <w:proofErr w:type="spellStart"/>
      <w:r>
        <w:rPr>
          <w:sz w:val="22"/>
          <w:szCs w:val="22"/>
        </w:rPr>
        <w:t>Бијељина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2022.годину и </w:t>
      </w:r>
      <w:proofErr w:type="spellStart"/>
      <w:r>
        <w:rPr>
          <w:sz w:val="22"/>
          <w:szCs w:val="22"/>
        </w:rPr>
        <w:t>исти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упућује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Скупштини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акционара</w:t>
      </w:r>
      <w:proofErr w:type="spellEnd"/>
      <w:r>
        <w:rPr>
          <w:sz w:val="22"/>
          <w:szCs w:val="22"/>
        </w:rPr>
        <w:t xml:space="preserve"> А.Д. ”</w:t>
      </w:r>
      <w:proofErr w:type="spellStart"/>
      <w:r>
        <w:rPr>
          <w:sz w:val="22"/>
          <w:szCs w:val="22"/>
        </w:rPr>
        <w:t>Комуналац</w:t>
      </w:r>
      <w:proofErr w:type="spellEnd"/>
      <w:r>
        <w:rPr>
          <w:sz w:val="22"/>
          <w:szCs w:val="22"/>
        </w:rPr>
        <w:t xml:space="preserve">” </w:t>
      </w:r>
      <w:proofErr w:type="spellStart"/>
      <w:r>
        <w:rPr>
          <w:sz w:val="22"/>
          <w:szCs w:val="22"/>
        </w:rPr>
        <w:t>Бијељина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даљу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процедуру</w:t>
      </w:r>
      <w:proofErr w:type="spellEnd"/>
      <w:r>
        <w:rPr>
          <w:sz w:val="22"/>
          <w:szCs w:val="22"/>
        </w:rPr>
        <w:t>.</w:t>
      </w:r>
    </w:p>
    <w:p w:rsidR="00FC5741" w:rsidRDefault="00FC5741">
      <w:pPr>
        <w:jc w:val="both"/>
        <w:rPr>
          <w:sz w:val="22"/>
          <w:szCs w:val="22"/>
        </w:rPr>
      </w:pPr>
    </w:p>
    <w:p w:rsidR="00FC5741" w:rsidRDefault="006F3BF0">
      <w:pPr>
        <w:jc w:val="center"/>
      </w:pPr>
      <w:r>
        <w:rPr>
          <w:sz w:val="22"/>
          <w:szCs w:val="22"/>
        </w:rPr>
        <w:t>II</w:t>
      </w:r>
    </w:p>
    <w:p w:rsidR="00FC5741" w:rsidRDefault="00FC5741">
      <w:pPr>
        <w:jc w:val="both"/>
        <w:rPr>
          <w:sz w:val="22"/>
          <w:szCs w:val="22"/>
        </w:rPr>
      </w:pPr>
    </w:p>
    <w:p w:rsidR="00FC5741" w:rsidRDefault="006F3BF0">
      <w:pPr>
        <w:jc w:val="both"/>
      </w:pPr>
      <w:r>
        <w:rPr>
          <w:sz w:val="22"/>
          <w:szCs w:val="22"/>
        </w:rPr>
        <w:t xml:space="preserve">      </w:t>
      </w:r>
      <w:r>
        <w:rPr>
          <w:sz w:val="22"/>
          <w:szCs w:val="22"/>
        </w:rPr>
        <w:tab/>
        <w:t xml:space="preserve"> </w:t>
      </w:r>
      <w:proofErr w:type="spellStart"/>
      <w:proofErr w:type="gramStart"/>
      <w:r>
        <w:rPr>
          <w:sz w:val="22"/>
          <w:szCs w:val="22"/>
        </w:rPr>
        <w:t>Ова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Одлука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ступа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снагу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даном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доношења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</w:p>
    <w:p w:rsidR="00FC5741" w:rsidRDefault="00FC5741">
      <w:pPr>
        <w:jc w:val="both"/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pStyle w:val="Standard"/>
        <w:ind w:hanging="15"/>
        <w:rPr>
          <w:sz w:val="22"/>
          <w:szCs w:val="22"/>
        </w:rPr>
      </w:pPr>
    </w:p>
    <w:p w:rsidR="00FC5741" w:rsidRDefault="00FC5741">
      <w:pPr>
        <w:pStyle w:val="Standard"/>
        <w:ind w:hanging="15"/>
        <w:rPr>
          <w:sz w:val="22"/>
          <w:szCs w:val="22"/>
        </w:rPr>
      </w:pPr>
    </w:p>
    <w:p w:rsidR="00FC5741" w:rsidRDefault="00FC5741">
      <w:pPr>
        <w:pStyle w:val="Standard"/>
        <w:ind w:hanging="15"/>
        <w:rPr>
          <w:sz w:val="22"/>
          <w:szCs w:val="22"/>
        </w:rPr>
      </w:pPr>
    </w:p>
    <w:p w:rsidR="00FC5741" w:rsidRDefault="00FC5741">
      <w:pPr>
        <w:pStyle w:val="Standard"/>
        <w:ind w:hanging="15"/>
        <w:rPr>
          <w:sz w:val="20"/>
          <w:szCs w:val="20"/>
        </w:rPr>
      </w:pPr>
    </w:p>
    <w:p w:rsidR="00FC5741" w:rsidRDefault="00FC5741">
      <w:pPr>
        <w:pStyle w:val="Standard"/>
        <w:ind w:hanging="15"/>
        <w:rPr>
          <w:sz w:val="20"/>
          <w:szCs w:val="20"/>
        </w:rPr>
      </w:pPr>
    </w:p>
    <w:p w:rsidR="00FC5741" w:rsidRDefault="006F3BF0">
      <w:pPr>
        <w:pStyle w:val="Standard"/>
        <w:ind w:left="15" w:hanging="15"/>
      </w:pPr>
      <w:r>
        <w:rPr>
          <w:sz w:val="20"/>
          <w:szCs w:val="20"/>
        </w:rPr>
        <w:t xml:space="preserve">ДОСТАВЉЕНО:                                 </w:t>
      </w:r>
      <w:r>
        <w:rPr>
          <w:sz w:val="20"/>
          <w:szCs w:val="20"/>
        </w:rPr>
        <w:t xml:space="preserve">                                        </w:t>
      </w:r>
      <w:proofErr w:type="spellStart"/>
      <w:r>
        <w:rPr>
          <w:sz w:val="22"/>
          <w:szCs w:val="22"/>
        </w:rPr>
        <w:t>Предсједник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Надзорног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одбора</w:t>
      </w:r>
      <w:proofErr w:type="spellEnd"/>
    </w:p>
    <w:p w:rsidR="00FC5741" w:rsidRDefault="006F3BF0">
      <w:pPr>
        <w:pStyle w:val="Standard"/>
        <w:ind w:hanging="15"/>
      </w:pPr>
      <w:r>
        <w:rPr>
          <w:sz w:val="20"/>
          <w:szCs w:val="20"/>
        </w:rPr>
        <w:t xml:space="preserve">                                                                                                        </w:t>
      </w:r>
      <w:r>
        <w:rPr>
          <w:sz w:val="22"/>
          <w:szCs w:val="22"/>
        </w:rPr>
        <w:t>А.Д. „</w:t>
      </w:r>
      <w:proofErr w:type="spellStart"/>
      <w:r>
        <w:rPr>
          <w:sz w:val="22"/>
          <w:szCs w:val="22"/>
        </w:rPr>
        <w:t>Комуналац</w:t>
      </w:r>
      <w:proofErr w:type="spellEnd"/>
      <w:proofErr w:type="gramStart"/>
      <w:r>
        <w:rPr>
          <w:sz w:val="22"/>
          <w:szCs w:val="22"/>
        </w:rPr>
        <w:t xml:space="preserve">“ </w:t>
      </w:r>
      <w:proofErr w:type="spellStart"/>
      <w:r>
        <w:rPr>
          <w:sz w:val="22"/>
          <w:szCs w:val="22"/>
        </w:rPr>
        <w:t>Бијељина</w:t>
      </w:r>
      <w:proofErr w:type="spellEnd"/>
      <w:proofErr w:type="gramEnd"/>
    </w:p>
    <w:p w:rsidR="00FC5741" w:rsidRDefault="006F3BF0">
      <w:pPr>
        <w:pStyle w:val="Standard"/>
        <w:ind w:left="-345" w:hanging="15"/>
        <w:rPr>
          <w:sz w:val="22"/>
          <w:szCs w:val="22"/>
        </w:rPr>
      </w:pPr>
      <w:r>
        <w:rPr>
          <w:sz w:val="22"/>
          <w:szCs w:val="22"/>
        </w:rPr>
        <w:t xml:space="preserve">      1. </w:t>
      </w:r>
      <w:proofErr w:type="spellStart"/>
      <w:r>
        <w:rPr>
          <w:sz w:val="22"/>
          <w:szCs w:val="22"/>
        </w:rPr>
        <w:t>Управа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Друштва</w:t>
      </w:r>
      <w:proofErr w:type="spellEnd"/>
    </w:p>
    <w:p w:rsidR="00FC5741" w:rsidRDefault="006F3BF0">
      <w:pPr>
        <w:pStyle w:val="Standard"/>
        <w:ind w:left="-15" w:hanging="15"/>
      </w:pPr>
      <w:r>
        <w:rPr>
          <w:sz w:val="22"/>
          <w:szCs w:val="22"/>
        </w:rPr>
        <w:t xml:space="preserve">2. </w:t>
      </w:r>
      <w:proofErr w:type="spellStart"/>
      <w:r>
        <w:rPr>
          <w:sz w:val="22"/>
          <w:szCs w:val="22"/>
        </w:rPr>
        <w:t>Стручне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службе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Друштва</w:t>
      </w:r>
      <w:proofErr w:type="spellEnd"/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                           ______________________________</w:t>
      </w:r>
    </w:p>
    <w:p w:rsidR="00FC5741" w:rsidRDefault="006F3BF0">
      <w:pPr>
        <w:pStyle w:val="Standard"/>
        <w:ind w:left="-15" w:hanging="15"/>
      </w:pPr>
      <w:r>
        <w:rPr>
          <w:sz w:val="22"/>
          <w:szCs w:val="22"/>
        </w:rPr>
        <w:t xml:space="preserve">3. </w:t>
      </w:r>
      <w:proofErr w:type="spellStart"/>
      <w:r>
        <w:rPr>
          <w:sz w:val="22"/>
          <w:szCs w:val="22"/>
        </w:rPr>
        <w:t>Скупштина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акционара</w:t>
      </w:r>
      <w:proofErr w:type="spellEnd"/>
      <w:r>
        <w:rPr>
          <w:sz w:val="22"/>
          <w:szCs w:val="22"/>
        </w:rPr>
        <w:t xml:space="preserve">                                                </w:t>
      </w:r>
      <w:proofErr w:type="spellStart"/>
      <w:r>
        <w:rPr>
          <w:sz w:val="22"/>
          <w:szCs w:val="22"/>
        </w:rPr>
        <w:t>Божана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Марковић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0"/>
          <w:szCs w:val="20"/>
        </w:rPr>
        <w:t>дипл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економиста</w:t>
      </w:r>
      <w:proofErr w:type="spellEnd"/>
      <w:proofErr w:type="gramEnd"/>
    </w:p>
    <w:p w:rsidR="00FC5741" w:rsidRDefault="006F3BF0">
      <w:pPr>
        <w:pStyle w:val="Standard"/>
        <w:ind w:left="-15" w:hanging="15"/>
      </w:pPr>
      <w:r>
        <w:rPr>
          <w:sz w:val="22"/>
          <w:szCs w:val="22"/>
        </w:rPr>
        <w:t xml:space="preserve">4. </w:t>
      </w:r>
      <w:proofErr w:type="spellStart"/>
      <w:r>
        <w:rPr>
          <w:sz w:val="22"/>
          <w:szCs w:val="22"/>
        </w:rPr>
        <w:t>Евиденција</w:t>
      </w:r>
      <w:proofErr w:type="spellEnd"/>
      <w:r>
        <w:rPr>
          <w:sz w:val="22"/>
          <w:szCs w:val="22"/>
        </w:rPr>
        <w:t xml:space="preserve"> НО</w:t>
      </w:r>
    </w:p>
    <w:p w:rsidR="00FC5741" w:rsidRDefault="00FC5741">
      <w:pPr>
        <w:pStyle w:val="Standard"/>
        <w:ind w:hanging="15"/>
        <w:rPr>
          <w:sz w:val="22"/>
          <w:szCs w:val="22"/>
        </w:rPr>
      </w:pPr>
    </w:p>
    <w:p w:rsidR="00FC5741" w:rsidRDefault="00FC5741">
      <w:pPr>
        <w:pStyle w:val="Standard"/>
        <w:rPr>
          <w:sz w:val="22"/>
          <w:szCs w:val="22"/>
        </w:rPr>
      </w:pPr>
    </w:p>
    <w:p w:rsidR="00FC5741" w:rsidRDefault="00FC5741">
      <w:pPr>
        <w:pStyle w:val="Standard"/>
        <w:rPr>
          <w:sz w:val="22"/>
          <w:szCs w:val="22"/>
        </w:rPr>
      </w:pPr>
    </w:p>
    <w:p w:rsidR="00FC5741" w:rsidRDefault="00FC5741">
      <w:pPr>
        <w:pStyle w:val="Standard"/>
        <w:rPr>
          <w:sz w:val="22"/>
          <w:szCs w:val="22"/>
        </w:rPr>
      </w:pPr>
    </w:p>
    <w:p w:rsidR="00FC5741" w:rsidRDefault="00FC5741">
      <w:pPr>
        <w:pStyle w:val="Standard"/>
        <w:rPr>
          <w:sz w:val="22"/>
          <w:szCs w:val="22"/>
        </w:rPr>
      </w:pPr>
    </w:p>
    <w:p w:rsidR="00FC5741" w:rsidRDefault="00FC5741">
      <w:pPr>
        <w:pStyle w:val="Standard"/>
        <w:rPr>
          <w:sz w:val="22"/>
          <w:szCs w:val="22"/>
        </w:rPr>
      </w:pPr>
    </w:p>
    <w:p w:rsidR="00FC5741" w:rsidRDefault="006F3BF0">
      <w:r>
        <w:rPr>
          <w:sz w:val="22"/>
          <w:szCs w:val="22"/>
        </w:rPr>
        <w:t xml:space="preserve">                                                </w:t>
      </w:r>
    </w:p>
    <w:p w:rsidR="00FC5741" w:rsidRDefault="006F3BF0">
      <w:r>
        <w:rPr>
          <w:sz w:val="22"/>
          <w:szCs w:val="22"/>
        </w:rPr>
        <w:lastRenderedPageBreak/>
        <w:t xml:space="preserve">A.D. </w:t>
      </w:r>
      <w:r>
        <w:rPr>
          <w:sz w:val="22"/>
          <w:szCs w:val="22"/>
        </w:rPr>
        <w:t xml:space="preserve">“KOMUNALAC” BIJELJINA                                                      </w:t>
      </w:r>
      <w:r>
        <w:rPr>
          <w:b/>
          <w:sz w:val="22"/>
          <w:szCs w:val="22"/>
        </w:rPr>
        <w:t xml:space="preserve">                                                                                   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</w:t>
      </w:r>
    </w:p>
    <w:p w:rsidR="00FC5741" w:rsidRDefault="006F3BF0">
      <w:r>
        <w:rPr>
          <w:sz w:val="22"/>
          <w:szCs w:val="22"/>
        </w:rPr>
        <w:t xml:space="preserve">              B I J E LJ I N A                                  </w:t>
      </w:r>
      <w:r>
        <w:rPr>
          <w:b/>
          <w:sz w:val="22"/>
          <w:szCs w:val="22"/>
        </w:rPr>
        <w:t xml:space="preserve">                                                                                          </w:t>
      </w:r>
    </w:p>
    <w:p w:rsidR="00FC5741" w:rsidRDefault="006F3BF0">
      <w:r>
        <w:rPr>
          <w:sz w:val="22"/>
          <w:szCs w:val="22"/>
        </w:rPr>
        <w:t>- N A D Z O R N I   O D B O R -</w:t>
      </w:r>
    </w:p>
    <w:p w:rsidR="00FC5741" w:rsidRDefault="00FC5741">
      <w:pPr>
        <w:rPr>
          <w:sz w:val="22"/>
          <w:szCs w:val="22"/>
        </w:rPr>
      </w:pPr>
    </w:p>
    <w:p w:rsidR="00FC5741" w:rsidRDefault="006F3BF0">
      <w:proofErr w:type="spellStart"/>
      <w:r>
        <w:rPr>
          <w:sz w:val="22"/>
          <w:szCs w:val="22"/>
        </w:rPr>
        <w:t>Broj</w:t>
      </w:r>
      <w:proofErr w:type="spellEnd"/>
      <w:r>
        <w:rPr>
          <w:sz w:val="22"/>
          <w:szCs w:val="22"/>
        </w:rPr>
        <w:t>: 108/2022</w:t>
      </w:r>
    </w:p>
    <w:p w:rsidR="00FC5741" w:rsidRDefault="006F3BF0">
      <w:r>
        <w:rPr>
          <w:sz w:val="22"/>
          <w:szCs w:val="22"/>
        </w:rPr>
        <w:t>Datum, 12.01.2022.godine</w:t>
      </w:r>
    </w:p>
    <w:p w:rsidR="00FC5741" w:rsidRDefault="00FC5741">
      <w:pPr>
        <w:ind w:left="-300"/>
        <w:jc w:val="both"/>
        <w:rPr>
          <w:sz w:val="22"/>
          <w:szCs w:val="22"/>
        </w:rPr>
      </w:pPr>
    </w:p>
    <w:p w:rsidR="00FC5741" w:rsidRDefault="00FC5741">
      <w:pPr>
        <w:ind w:left="-300"/>
        <w:jc w:val="both"/>
        <w:rPr>
          <w:sz w:val="22"/>
          <w:szCs w:val="22"/>
        </w:rPr>
      </w:pPr>
    </w:p>
    <w:p w:rsidR="00FC5741" w:rsidRDefault="006F3BF0">
      <w:pPr>
        <w:jc w:val="both"/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Na </w:t>
      </w:r>
      <w:proofErr w:type="spellStart"/>
      <w:r>
        <w:rPr>
          <w:sz w:val="22"/>
          <w:szCs w:val="22"/>
        </w:rPr>
        <w:t>osnovu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člana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7.</w:t>
      </w:r>
      <w:proofErr w:type="gram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stav</w:t>
      </w:r>
      <w:proofErr w:type="spellEnd"/>
      <w:proofErr w:type="gramEnd"/>
      <w:r>
        <w:rPr>
          <w:sz w:val="22"/>
          <w:szCs w:val="22"/>
        </w:rPr>
        <w:t xml:space="preserve"> 1. </w:t>
      </w:r>
      <w:proofErr w:type="spellStart"/>
      <w:proofErr w:type="gramStart"/>
      <w:r>
        <w:rPr>
          <w:sz w:val="22"/>
          <w:szCs w:val="22"/>
        </w:rPr>
        <w:t>tačka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lj</w:t>
      </w:r>
      <w:proofErr w:type="spellEnd"/>
      <w:r>
        <w:rPr>
          <w:sz w:val="22"/>
          <w:szCs w:val="22"/>
        </w:rPr>
        <w:t xml:space="preserve">)  </w:t>
      </w:r>
      <w:proofErr w:type="spellStart"/>
      <w:r>
        <w:rPr>
          <w:sz w:val="22"/>
          <w:szCs w:val="22"/>
        </w:rPr>
        <w:t>Zakona</w:t>
      </w:r>
      <w:proofErr w:type="spellEnd"/>
      <w:r>
        <w:rPr>
          <w:sz w:val="22"/>
          <w:szCs w:val="22"/>
        </w:rPr>
        <w:t xml:space="preserve"> o </w:t>
      </w:r>
      <w:proofErr w:type="spellStart"/>
      <w:r>
        <w:rPr>
          <w:sz w:val="22"/>
          <w:szCs w:val="22"/>
        </w:rPr>
        <w:t>javnim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preduzećima</w:t>
      </w:r>
      <w:proofErr w:type="spellEnd"/>
      <w:r>
        <w:rPr>
          <w:sz w:val="22"/>
          <w:szCs w:val="22"/>
        </w:rPr>
        <w:t xml:space="preserve"> („</w:t>
      </w:r>
      <w:proofErr w:type="spellStart"/>
      <w:r>
        <w:rPr>
          <w:sz w:val="22"/>
          <w:szCs w:val="22"/>
        </w:rPr>
        <w:t>Službeni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glasnik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Republike</w:t>
      </w:r>
      <w:proofErr w:type="spellEnd"/>
      <w:r>
        <w:rPr>
          <w:sz w:val="22"/>
          <w:szCs w:val="22"/>
        </w:rPr>
        <w:t xml:space="preserve"> Srpske“, broj:75/04 i 78/11) i </w:t>
      </w:r>
      <w:proofErr w:type="spellStart"/>
      <w:r>
        <w:rPr>
          <w:sz w:val="22"/>
          <w:szCs w:val="22"/>
        </w:rPr>
        <w:t>člana</w:t>
      </w:r>
      <w:proofErr w:type="spellEnd"/>
      <w:r>
        <w:rPr>
          <w:sz w:val="22"/>
          <w:szCs w:val="22"/>
        </w:rPr>
        <w:t xml:space="preserve"> 51. </w:t>
      </w:r>
      <w:proofErr w:type="spellStart"/>
      <w:proofErr w:type="gramStart"/>
      <w:r>
        <w:rPr>
          <w:sz w:val="22"/>
          <w:szCs w:val="22"/>
        </w:rPr>
        <w:t>Statuta</w:t>
      </w:r>
      <w:proofErr w:type="spellEnd"/>
      <w:r>
        <w:rPr>
          <w:sz w:val="22"/>
          <w:szCs w:val="22"/>
        </w:rPr>
        <w:t xml:space="preserve">  A.D</w:t>
      </w:r>
      <w:proofErr w:type="gramEnd"/>
      <w:r>
        <w:rPr>
          <w:sz w:val="22"/>
          <w:szCs w:val="22"/>
        </w:rPr>
        <w:t xml:space="preserve">. “Komunalac” Bijeljina – </w:t>
      </w:r>
      <w:proofErr w:type="spellStart"/>
      <w:r>
        <w:rPr>
          <w:sz w:val="22"/>
          <w:szCs w:val="22"/>
        </w:rPr>
        <w:t>Prečišćeni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tekst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broj</w:t>
      </w:r>
      <w:proofErr w:type="spellEnd"/>
      <w:r>
        <w:rPr>
          <w:sz w:val="22"/>
          <w:szCs w:val="22"/>
        </w:rPr>
        <w:t xml:space="preserve">: 2706/2011 od 10.08.2011.godine, u </w:t>
      </w:r>
      <w:proofErr w:type="spellStart"/>
      <w:r>
        <w:rPr>
          <w:sz w:val="22"/>
          <w:szCs w:val="22"/>
        </w:rPr>
        <w:t>skladu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Preporukom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Odbora</w:t>
      </w:r>
      <w:proofErr w:type="spellEnd"/>
      <w:r>
        <w:rPr>
          <w:sz w:val="22"/>
          <w:szCs w:val="22"/>
        </w:rPr>
        <w:t xml:space="preserve"> za </w:t>
      </w:r>
      <w:proofErr w:type="spellStart"/>
      <w:r>
        <w:rPr>
          <w:sz w:val="22"/>
          <w:szCs w:val="22"/>
        </w:rPr>
        <w:t>reviziju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A.D. “Komunalac” Bijeljina, </w:t>
      </w:r>
      <w:proofErr w:type="spellStart"/>
      <w:r>
        <w:rPr>
          <w:sz w:val="22"/>
          <w:szCs w:val="22"/>
        </w:rPr>
        <w:t>broj</w:t>
      </w:r>
      <w:proofErr w:type="spellEnd"/>
      <w:r>
        <w:rPr>
          <w:sz w:val="22"/>
          <w:szCs w:val="22"/>
        </w:rPr>
        <w:t xml:space="preserve">: 11159/2021 od 31.12.2021.godine, </w:t>
      </w:r>
      <w:proofErr w:type="spellStart"/>
      <w:r>
        <w:rPr>
          <w:sz w:val="22"/>
          <w:szCs w:val="22"/>
        </w:rPr>
        <w:t>Nadzorni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odbor</w:t>
      </w:r>
      <w:proofErr w:type="spellEnd"/>
      <w:r>
        <w:rPr>
          <w:sz w:val="22"/>
          <w:szCs w:val="22"/>
        </w:rPr>
        <w:t xml:space="preserve"> A.D. “Komunalac” Bijeljina</w:t>
      </w:r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svojoj</w:t>
      </w:r>
      <w:proofErr w:type="spellEnd"/>
      <w:r>
        <w:t xml:space="preserve"> </w:t>
      </w:r>
      <w:proofErr w:type="spellStart"/>
      <w:r>
        <w:t>trećoj</w:t>
      </w:r>
      <w:proofErr w:type="spellEnd"/>
      <w:r>
        <w:t xml:space="preserve"> </w:t>
      </w:r>
      <w:proofErr w:type="spellStart"/>
      <w:r>
        <w:t>sjednici</w:t>
      </w:r>
      <w:proofErr w:type="spellEnd"/>
      <w:r>
        <w:rPr>
          <w:sz w:val="22"/>
          <w:szCs w:val="22"/>
        </w:rPr>
        <w:t xml:space="preserve">   </w:t>
      </w:r>
      <w:proofErr w:type="spellStart"/>
      <w:r>
        <w:rPr>
          <w:sz w:val="22"/>
          <w:szCs w:val="22"/>
        </w:rPr>
        <w:t>održanoj</w:t>
      </w:r>
      <w:proofErr w:type="spellEnd"/>
      <w:r>
        <w:rPr>
          <w:sz w:val="22"/>
          <w:szCs w:val="22"/>
        </w:rPr>
        <w:t xml:space="preserve"> dana  12.01.2022. </w:t>
      </w:r>
      <w:proofErr w:type="spellStart"/>
      <w:proofErr w:type="gramStart"/>
      <w:r>
        <w:rPr>
          <w:sz w:val="22"/>
          <w:szCs w:val="22"/>
        </w:rPr>
        <w:t>godine</w:t>
      </w:r>
      <w:proofErr w:type="spellEnd"/>
      <w:proofErr w:type="gramEnd"/>
      <w:r>
        <w:rPr>
          <w:sz w:val="22"/>
          <w:szCs w:val="22"/>
        </w:rPr>
        <w:t xml:space="preserve">,  </w:t>
      </w:r>
      <w:proofErr w:type="spellStart"/>
      <w:r>
        <w:rPr>
          <w:b/>
          <w:sz w:val="22"/>
          <w:szCs w:val="22"/>
        </w:rPr>
        <w:t>utvrđuje</w:t>
      </w:r>
      <w:proofErr w:type="spellEnd"/>
      <w:r>
        <w:rPr>
          <w:b/>
          <w:sz w:val="22"/>
          <w:szCs w:val="22"/>
        </w:rPr>
        <w:t xml:space="preserve">   </w:t>
      </w:r>
      <w:proofErr w:type="spellStart"/>
      <w:r>
        <w:rPr>
          <w:b/>
          <w:sz w:val="22"/>
          <w:szCs w:val="22"/>
        </w:rPr>
        <w:t>prijedlog</w:t>
      </w:r>
      <w:proofErr w:type="spellEnd"/>
    </w:p>
    <w:p w:rsidR="00FC5741" w:rsidRDefault="00FC5741">
      <w:pPr>
        <w:jc w:val="both"/>
        <w:rPr>
          <w:rFonts w:cs="Times New Roman"/>
          <w:sz w:val="22"/>
          <w:szCs w:val="22"/>
        </w:rPr>
      </w:pPr>
    </w:p>
    <w:p w:rsidR="00FC5741" w:rsidRDefault="006F3BF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jc w:val="center"/>
        <w:rPr>
          <w:b/>
          <w:sz w:val="22"/>
          <w:szCs w:val="22"/>
        </w:rPr>
      </w:pPr>
    </w:p>
    <w:p w:rsidR="00FC5741" w:rsidRDefault="006F3BF0">
      <w:pPr>
        <w:jc w:val="center"/>
      </w:pPr>
      <w:r>
        <w:rPr>
          <w:b/>
          <w:sz w:val="22"/>
          <w:szCs w:val="22"/>
        </w:rPr>
        <w:t xml:space="preserve"> </w:t>
      </w:r>
      <w:r>
        <w:rPr>
          <w:b/>
        </w:rPr>
        <w:t>O D L U K E</w:t>
      </w:r>
    </w:p>
    <w:p w:rsidR="00FC5741" w:rsidRDefault="006F3BF0">
      <w:pPr>
        <w:jc w:val="center"/>
      </w:pPr>
      <w:proofErr w:type="gramStart"/>
      <w:r>
        <w:rPr>
          <w:b/>
          <w:sz w:val="22"/>
          <w:szCs w:val="22"/>
        </w:rPr>
        <w:t>o</w:t>
      </w:r>
      <w:proofErr w:type="gram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usvajanju</w:t>
      </w:r>
      <w:proofErr w:type="spellEnd"/>
      <w:r>
        <w:rPr>
          <w:b/>
          <w:sz w:val="22"/>
          <w:szCs w:val="22"/>
        </w:rPr>
        <w:t xml:space="preserve"> Plana </w:t>
      </w:r>
      <w:proofErr w:type="spellStart"/>
      <w:r>
        <w:rPr>
          <w:b/>
          <w:sz w:val="22"/>
          <w:szCs w:val="22"/>
        </w:rPr>
        <w:t>poslovanja</w:t>
      </w:r>
      <w:proofErr w:type="spellEnd"/>
    </w:p>
    <w:p w:rsidR="00FC5741" w:rsidRDefault="006F3BF0">
      <w:pPr>
        <w:jc w:val="center"/>
      </w:pPr>
      <w:proofErr w:type="spellStart"/>
      <w:r>
        <w:rPr>
          <w:b/>
          <w:sz w:val="22"/>
          <w:szCs w:val="22"/>
        </w:rPr>
        <w:t>Akcionarskog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društva</w:t>
      </w:r>
      <w:proofErr w:type="spellEnd"/>
      <w:r>
        <w:rPr>
          <w:b/>
          <w:sz w:val="22"/>
          <w:szCs w:val="22"/>
        </w:rPr>
        <w:t xml:space="preserve"> “Komunalac” Bijeljina za 2022.godinu</w:t>
      </w:r>
    </w:p>
    <w:p w:rsidR="00FC5741" w:rsidRDefault="00FC5741">
      <w:pPr>
        <w:jc w:val="center"/>
        <w:rPr>
          <w:b/>
          <w:sz w:val="22"/>
          <w:szCs w:val="22"/>
        </w:rPr>
      </w:pPr>
    </w:p>
    <w:p w:rsidR="00FC5741" w:rsidRDefault="006F3BF0">
      <w:pPr>
        <w:jc w:val="center"/>
        <w:rPr>
          <w:sz w:val="22"/>
          <w:szCs w:val="22"/>
        </w:rPr>
      </w:pPr>
      <w:r>
        <w:rPr>
          <w:sz w:val="22"/>
          <w:szCs w:val="22"/>
        </w:rPr>
        <w:t>I</w:t>
      </w:r>
    </w:p>
    <w:p w:rsidR="00FC5741" w:rsidRDefault="00FC5741">
      <w:pPr>
        <w:jc w:val="both"/>
        <w:rPr>
          <w:b/>
          <w:sz w:val="22"/>
          <w:szCs w:val="22"/>
        </w:rPr>
      </w:pPr>
    </w:p>
    <w:p w:rsidR="00FC5741" w:rsidRDefault="006F3BF0">
      <w:pPr>
        <w:ind w:firstLine="720"/>
        <w:jc w:val="both"/>
      </w:pPr>
      <w:r>
        <w:rPr>
          <w:b/>
          <w:sz w:val="22"/>
          <w:szCs w:val="22"/>
        </w:rPr>
        <w:t xml:space="preserve">USVAJA </w:t>
      </w:r>
      <w:proofErr w:type="gramStart"/>
      <w:r>
        <w:rPr>
          <w:b/>
          <w:sz w:val="22"/>
          <w:szCs w:val="22"/>
        </w:rPr>
        <w:t xml:space="preserve">SE  </w:t>
      </w:r>
      <w:r>
        <w:rPr>
          <w:sz w:val="22"/>
          <w:szCs w:val="22"/>
        </w:rPr>
        <w:t>Plan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poslovanja</w:t>
      </w:r>
      <w:proofErr w:type="spell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Akcionarskog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društva</w:t>
      </w:r>
      <w:proofErr w:type="spellEnd"/>
      <w:r>
        <w:rPr>
          <w:sz w:val="22"/>
          <w:szCs w:val="22"/>
        </w:rPr>
        <w:t xml:space="preserve"> “Komunalac” Bijeljina za 2022.godinu</w:t>
      </w:r>
      <w:r>
        <w:t xml:space="preserve"> </w:t>
      </w:r>
      <w:r>
        <w:rPr>
          <w:sz w:val="22"/>
          <w:szCs w:val="22"/>
        </w:rPr>
        <w:t xml:space="preserve">i </w:t>
      </w:r>
      <w:proofErr w:type="spellStart"/>
      <w:r>
        <w:rPr>
          <w:sz w:val="22"/>
          <w:szCs w:val="22"/>
        </w:rPr>
        <w:t>isti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upućuje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Skupštini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akcionara</w:t>
      </w:r>
      <w:proofErr w:type="spellEnd"/>
      <w:r>
        <w:rPr>
          <w:sz w:val="22"/>
          <w:szCs w:val="22"/>
        </w:rPr>
        <w:t xml:space="preserve"> A.D. “Komunalac” Bijeljina </w:t>
      </w:r>
      <w:proofErr w:type="spellStart"/>
      <w:r>
        <w:rPr>
          <w:sz w:val="22"/>
          <w:szCs w:val="22"/>
        </w:rPr>
        <w:t>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dalju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proceduru</w:t>
      </w:r>
      <w:proofErr w:type="spellEnd"/>
      <w:r>
        <w:rPr>
          <w:sz w:val="22"/>
          <w:szCs w:val="22"/>
        </w:rPr>
        <w:t>.</w:t>
      </w:r>
    </w:p>
    <w:p w:rsidR="00FC5741" w:rsidRDefault="006F3BF0">
      <w:pPr>
        <w:jc w:val="both"/>
      </w:pPr>
      <w:r>
        <w:rPr>
          <w:sz w:val="22"/>
          <w:szCs w:val="22"/>
        </w:rPr>
        <w:tab/>
      </w:r>
    </w:p>
    <w:p w:rsidR="00FC5741" w:rsidRDefault="006F3BF0">
      <w:pPr>
        <w:jc w:val="center"/>
        <w:rPr>
          <w:sz w:val="22"/>
          <w:szCs w:val="22"/>
        </w:rPr>
      </w:pPr>
      <w:r>
        <w:rPr>
          <w:sz w:val="22"/>
          <w:szCs w:val="22"/>
        </w:rPr>
        <w:t>II</w:t>
      </w:r>
    </w:p>
    <w:p w:rsidR="00FC5741" w:rsidRDefault="00FC5741">
      <w:pPr>
        <w:jc w:val="both"/>
        <w:rPr>
          <w:sz w:val="22"/>
          <w:szCs w:val="22"/>
        </w:rPr>
      </w:pPr>
    </w:p>
    <w:p w:rsidR="00FC5741" w:rsidRDefault="006F3BF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Ova </w:t>
      </w:r>
      <w:proofErr w:type="spellStart"/>
      <w:r>
        <w:rPr>
          <w:sz w:val="22"/>
          <w:szCs w:val="22"/>
        </w:rPr>
        <w:t>Odluka</w:t>
      </w:r>
      <w:proofErr w:type="spellEnd"/>
      <w:r>
        <w:rPr>
          <w:sz w:val="22"/>
          <w:szCs w:val="22"/>
        </w:rPr>
        <w:t xml:space="preserve"> stupa </w:t>
      </w:r>
      <w:proofErr w:type="spellStart"/>
      <w:proofErr w:type="gramStart"/>
      <w:r>
        <w:rPr>
          <w:sz w:val="22"/>
          <w:szCs w:val="22"/>
        </w:rPr>
        <w:t>na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snagu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danom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donošenja</w:t>
      </w:r>
      <w:proofErr w:type="spellEnd"/>
      <w:r>
        <w:rPr>
          <w:sz w:val="22"/>
          <w:szCs w:val="22"/>
        </w:rPr>
        <w:t>.</w:t>
      </w:r>
    </w:p>
    <w:p w:rsidR="00FC5741" w:rsidRDefault="006F3BF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C5741" w:rsidRDefault="00FC5741">
      <w:pPr>
        <w:jc w:val="both"/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6F3BF0">
      <w:r>
        <w:rPr>
          <w:sz w:val="22"/>
          <w:szCs w:val="22"/>
        </w:rPr>
        <w:t xml:space="preserve">DOSTAVLJENO:                                                                   </w:t>
      </w:r>
      <w:proofErr w:type="spellStart"/>
      <w:r>
        <w:rPr>
          <w:sz w:val="22"/>
          <w:szCs w:val="22"/>
        </w:rPr>
        <w:t>Predsjednik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Nadzornog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odbora</w:t>
      </w:r>
      <w:proofErr w:type="spellEnd"/>
      <w:r>
        <w:rPr>
          <w:sz w:val="20"/>
          <w:szCs w:val="20"/>
        </w:rPr>
        <w:t xml:space="preserve"> </w:t>
      </w:r>
    </w:p>
    <w:p w:rsidR="00FC5741" w:rsidRDefault="006F3BF0">
      <w:r>
        <w:rPr>
          <w:sz w:val="20"/>
          <w:szCs w:val="20"/>
        </w:rPr>
        <w:t xml:space="preserve">                                                                                                           </w:t>
      </w:r>
      <w:r>
        <w:rPr>
          <w:sz w:val="22"/>
          <w:szCs w:val="22"/>
        </w:rPr>
        <w:t>A.D. “Komunalac” Bij</w:t>
      </w:r>
      <w:r>
        <w:rPr>
          <w:sz w:val="22"/>
          <w:szCs w:val="22"/>
        </w:rPr>
        <w:t xml:space="preserve">eljina                                                                                                                                                                           </w:t>
      </w:r>
    </w:p>
    <w:p w:rsidR="00FC5741" w:rsidRDefault="006F3BF0">
      <w:r>
        <w:rPr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Uprava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Društva</w:t>
      </w:r>
      <w:proofErr w:type="spellEnd"/>
    </w:p>
    <w:p w:rsidR="00FC5741" w:rsidRDefault="006F3BF0">
      <w:r>
        <w:rPr>
          <w:sz w:val="22"/>
          <w:szCs w:val="22"/>
        </w:rPr>
        <w:t xml:space="preserve">2. </w:t>
      </w:r>
      <w:proofErr w:type="spellStart"/>
      <w:r>
        <w:rPr>
          <w:sz w:val="22"/>
          <w:szCs w:val="22"/>
        </w:rPr>
        <w:t>Stručne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službe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Društva</w:t>
      </w:r>
      <w:proofErr w:type="spellEnd"/>
      <w:r>
        <w:rPr>
          <w:sz w:val="22"/>
          <w:szCs w:val="22"/>
        </w:rPr>
        <w:t xml:space="preserve">                                   </w:t>
      </w:r>
      <w:r>
        <w:rPr>
          <w:sz w:val="22"/>
          <w:szCs w:val="22"/>
        </w:rPr>
        <w:t xml:space="preserve">                 ____________________________                                                                                     </w:t>
      </w:r>
    </w:p>
    <w:p w:rsidR="00FC5741" w:rsidRDefault="006F3BF0">
      <w:r>
        <w:rPr>
          <w:sz w:val="22"/>
          <w:szCs w:val="22"/>
        </w:rPr>
        <w:t xml:space="preserve">3. </w:t>
      </w:r>
      <w:proofErr w:type="spellStart"/>
      <w:r>
        <w:rPr>
          <w:sz w:val="22"/>
          <w:szCs w:val="22"/>
        </w:rPr>
        <w:t>Skupština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akcionara</w:t>
      </w:r>
      <w:proofErr w:type="spellEnd"/>
      <w:r>
        <w:rPr>
          <w:sz w:val="22"/>
          <w:szCs w:val="22"/>
        </w:rPr>
        <w:t xml:space="preserve">                                                          </w:t>
      </w:r>
      <w:proofErr w:type="spellStart"/>
      <w:r>
        <w:rPr>
          <w:sz w:val="22"/>
          <w:szCs w:val="22"/>
        </w:rPr>
        <w:t>Božana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Marković</w:t>
      </w:r>
      <w:proofErr w:type="spellEnd"/>
      <w:r>
        <w:rPr>
          <w:sz w:val="20"/>
          <w:szCs w:val="20"/>
        </w:rPr>
        <w:t xml:space="preserve">, dipl. </w:t>
      </w:r>
      <w:proofErr w:type="spellStart"/>
      <w:r>
        <w:rPr>
          <w:sz w:val="20"/>
          <w:szCs w:val="20"/>
        </w:rPr>
        <w:t>ekonomista</w:t>
      </w:r>
      <w:proofErr w:type="spellEnd"/>
      <w:r>
        <w:rPr>
          <w:sz w:val="22"/>
          <w:szCs w:val="22"/>
        </w:rPr>
        <w:t xml:space="preserve"> </w:t>
      </w:r>
    </w:p>
    <w:p w:rsidR="00FC5741" w:rsidRDefault="006F3BF0">
      <w:r>
        <w:rPr>
          <w:sz w:val="22"/>
          <w:szCs w:val="22"/>
        </w:rPr>
        <w:t xml:space="preserve">4. </w:t>
      </w:r>
      <w:proofErr w:type="spellStart"/>
      <w:r>
        <w:rPr>
          <w:sz w:val="22"/>
          <w:szCs w:val="22"/>
        </w:rPr>
        <w:t>Evidenc</w:t>
      </w:r>
      <w:r>
        <w:rPr>
          <w:sz w:val="22"/>
          <w:szCs w:val="22"/>
        </w:rPr>
        <w:t>ija</w:t>
      </w:r>
      <w:proofErr w:type="spellEnd"/>
      <w:r>
        <w:rPr>
          <w:sz w:val="22"/>
          <w:szCs w:val="22"/>
        </w:rPr>
        <w:t xml:space="preserve"> NO</w:t>
      </w: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FC5741">
      <w:pPr>
        <w:rPr>
          <w:sz w:val="22"/>
          <w:szCs w:val="22"/>
        </w:rPr>
      </w:pPr>
    </w:p>
    <w:p w:rsidR="00FC5741" w:rsidRDefault="006F3BF0">
      <w:pPr>
        <w:pStyle w:val="Standard"/>
      </w:pPr>
      <w:r>
        <w:rPr>
          <w:kern w:val="0"/>
          <w:sz w:val="22"/>
          <w:szCs w:val="22"/>
        </w:rPr>
        <w:t xml:space="preserve">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</w:t>
      </w:r>
    </w:p>
    <w:sectPr w:rsidR="00FC5741"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BF0" w:rsidRDefault="006F3BF0">
      <w:r>
        <w:separator/>
      </w:r>
    </w:p>
  </w:endnote>
  <w:endnote w:type="continuationSeparator" w:id="0">
    <w:p w:rsidR="006F3BF0" w:rsidRDefault="006F3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BF0" w:rsidRDefault="006F3BF0">
      <w:r>
        <w:rPr>
          <w:color w:val="000000"/>
        </w:rPr>
        <w:separator/>
      </w:r>
    </w:p>
  </w:footnote>
  <w:footnote w:type="continuationSeparator" w:id="0">
    <w:p w:rsidR="006F3BF0" w:rsidRDefault="006F3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35266"/>
    <w:multiLevelType w:val="multilevel"/>
    <w:tmpl w:val="9170FEE6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260A178F"/>
    <w:multiLevelType w:val="multilevel"/>
    <w:tmpl w:val="1B6AFE0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432C23EC"/>
    <w:multiLevelType w:val="multilevel"/>
    <w:tmpl w:val="757C94F0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54865AEC"/>
    <w:multiLevelType w:val="multilevel"/>
    <w:tmpl w:val="A0729CCC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59CF2ECC"/>
    <w:multiLevelType w:val="multilevel"/>
    <w:tmpl w:val="FBB86EBE"/>
    <w:styleLink w:val="WWNum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5">
    <w:nsid w:val="5C2963F5"/>
    <w:multiLevelType w:val="multilevel"/>
    <w:tmpl w:val="0FB05510"/>
    <w:styleLink w:val="WWNum10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6">
    <w:nsid w:val="610133A7"/>
    <w:multiLevelType w:val="multilevel"/>
    <w:tmpl w:val="A72E2CE8"/>
    <w:styleLink w:val="WW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67E74EF4"/>
    <w:multiLevelType w:val="multilevel"/>
    <w:tmpl w:val="4B626908"/>
    <w:styleLink w:val="WWNum4"/>
    <w:lvl w:ilvl="0">
      <w:start w:val="3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688B79EF"/>
    <w:multiLevelType w:val="multilevel"/>
    <w:tmpl w:val="2516468C"/>
    <w:styleLink w:val="WWNum9"/>
    <w:lvl w:ilvl="0">
      <w:start w:val="3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69C2790B"/>
    <w:multiLevelType w:val="multilevel"/>
    <w:tmpl w:val="F9C49924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6C8C7DA2"/>
    <w:multiLevelType w:val="multilevel"/>
    <w:tmpl w:val="FEC2F336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7499737A"/>
    <w:multiLevelType w:val="multilevel"/>
    <w:tmpl w:val="CDD0566C"/>
    <w:styleLink w:val="WWNum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7D4E654E"/>
    <w:multiLevelType w:val="multilevel"/>
    <w:tmpl w:val="440E3F0C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7DB31353"/>
    <w:multiLevelType w:val="multilevel"/>
    <w:tmpl w:val="F09ADEC4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C5741"/>
    <w:rsid w:val="006F3BF0"/>
    <w:rsid w:val="00EE0B7F"/>
    <w:rsid w:val="00FC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Nat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Zaglavljestranice">
    <w:name w:val="header"/>
    <w:basedOn w:val="Standard"/>
    <w:pPr>
      <w:suppressLineNumbers/>
      <w:tabs>
        <w:tab w:val="center" w:pos="4680"/>
        <w:tab w:val="right" w:pos="9360"/>
      </w:tabs>
    </w:pPr>
  </w:style>
  <w:style w:type="paragraph" w:styleId="Podnojestranice">
    <w:name w:val="footer"/>
    <w:basedOn w:val="Standard"/>
    <w:pPr>
      <w:suppressLineNumbers/>
      <w:tabs>
        <w:tab w:val="center" w:pos="4680"/>
        <w:tab w:val="right" w:pos="9360"/>
      </w:tabs>
    </w:pPr>
  </w:style>
  <w:style w:type="paragraph" w:styleId="Mapadokumenta">
    <w:name w:val="Document Map"/>
    <w:basedOn w:val="Standard"/>
    <w:rPr>
      <w:rFonts w:ascii="Tahoma" w:hAnsi="Tahoma" w:cs="Tahoma"/>
      <w:sz w:val="16"/>
      <w:szCs w:val="16"/>
    </w:rPr>
  </w:style>
  <w:style w:type="paragraph" w:styleId="Tekstubaloniu">
    <w:name w:val="Balloon Text"/>
    <w:basedOn w:val="Standard"/>
    <w:rPr>
      <w:rFonts w:ascii="Tahoma" w:hAnsi="Tahoma" w:cs="Tahoma"/>
      <w:sz w:val="16"/>
      <w:szCs w:val="16"/>
    </w:rPr>
  </w:style>
  <w:style w:type="paragraph" w:styleId="Pasussalistom">
    <w:name w:val="List Paragraph"/>
    <w:basedOn w:val="Standard"/>
    <w:pPr>
      <w:ind w:left="720"/>
    </w:pPr>
  </w:style>
  <w:style w:type="character" w:customStyle="1" w:styleId="HeaderChar">
    <w:name w:val="Header Char"/>
    <w:basedOn w:val="Podrazumevanifontpasusa"/>
  </w:style>
  <w:style w:type="character" w:customStyle="1" w:styleId="FooterChar">
    <w:name w:val="Footer Char"/>
    <w:basedOn w:val="Podrazumevanifontpasusa"/>
  </w:style>
  <w:style w:type="character" w:customStyle="1" w:styleId="DocumentMapChar">
    <w:name w:val="Document Map Char"/>
    <w:basedOn w:val="Podrazumevanifontpasus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odrazumevanifontpasusa"/>
    <w:rPr>
      <w:rFonts w:ascii="Tahoma" w:hAnsi="Tahoma" w:cs="Tahoma"/>
      <w:sz w:val="16"/>
      <w:szCs w:val="16"/>
    </w:rPr>
  </w:style>
  <w:style w:type="character" w:styleId="Brojreda">
    <w:name w:val="line number"/>
    <w:basedOn w:val="Podrazumevanifontpasusa"/>
  </w:style>
  <w:style w:type="character" w:styleId="Brojstranice">
    <w:name w:val="page number"/>
    <w:basedOn w:val="Podrazumevanifontpasusa"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customStyle="1" w:styleId="ListParagraph1">
    <w:name w:val="List Paragraph1"/>
    <w:basedOn w:val="Normal"/>
    <w:pPr>
      <w:widowControl/>
      <w:ind w:left="720"/>
      <w:textAlignment w:val="auto"/>
    </w:pPr>
    <w:rPr>
      <w:lang w:eastAsia="hi-IN"/>
    </w:rPr>
  </w:style>
  <w:style w:type="paragraph" w:styleId="Teloteksta">
    <w:name w:val="Body Text"/>
    <w:basedOn w:val="Normal"/>
    <w:pPr>
      <w:widowControl/>
      <w:spacing w:after="120"/>
      <w:textAlignment w:val="auto"/>
    </w:pPr>
    <w:rPr>
      <w:lang w:eastAsia="hi-IN"/>
    </w:rPr>
  </w:style>
  <w:style w:type="character" w:customStyle="1" w:styleId="BodyTextChar">
    <w:name w:val="Body Text Char"/>
    <w:basedOn w:val="Podrazumevanifontpasusa"/>
    <w:rPr>
      <w:kern w:val="3"/>
      <w:lang w:eastAsia="hi-IN"/>
    </w:rPr>
  </w:style>
  <w:style w:type="paragraph" w:styleId="Bezrazmaka">
    <w:name w:val="No Spacing"/>
    <w:pPr>
      <w:widowControl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numbering" w:customStyle="1" w:styleId="WWNum1">
    <w:name w:val="WWNum1"/>
    <w:basedOn w:val="Bezliste"/>
    <w:pPr>
      <w:numPr>
        <w:numId w:val="1"/>
      </w:numPr>
    </w:pPr>
  </w:style>
  <w:style w:type="numbering" w:customStyle="1" w:styleId="WWNum2">
    <w:name w:val="WWNum2"/>
    <w:basedOn w:val="Bezliste"/>
    <w:pPr>
      <w:numPr>
        <w:numId w:val="2"/>
      </w:numPr>
    </w:pPr>
  </w:style>
  <w:style w:type="numbering" w:customStyle="1" w:styleId="WWNum3">
    <w:name w:val="WWNum3"/>
    <w:basedOn w:val="Bezliste"/>
    <w:pPr>
      <w:numPr>
        <w:numId w:val="3"/>
      </w:numPr>
    </w:pPr>
  </w:style>
  <w:style w:type="numbering" w:customStyle="1" w:styleId="WWNum4">
    <w:name w:val="WWNum4"/>
    <w:basedOn w:val="Bezliste"/>
    <w:pPr>
      <w:numPr>
        <w:numId w:val="4"/>
      </w:numPr>
    </w:pPr>
  </w:style>
  <w:style w:type="numbering" w:customStyle="1" w:styleId="WWNum5">
    <w:name w:val="WWNum5"/>
    <w:basedOn w:val="Bezliste"/>
    <w:pPr>
      <w:numPr>
        <w:numId w:val="5"/>
      </w:numPr>
    </w:pPr>
  </w:style>
  <w:style w:type="numbering" w:customStyle="1" w:styleId="WWNum6">
    <w:name w:val="WWNum6"/>
    <w:basedOn w:val="Bezliste"/>
    <w:pPr>
      <w:numPr>
        <w:numId w:val="6"/>
      </w:numPr>
    </w:pPr>
  </w:style>
  <w:style w:type="numbering" w:customStyle="1" w:styleId="WWNum7">
    <w:name w:val="WWNum7"/>
    <w:basedOn w:val="Bezliste"/>
    <w:pPr>
      <w:numPr>
        <w:numId w:val="7"/>
      </w:numPr>
    </w:pPr>
  </w:style>
  <w:style w:type="numbering" w:customStyle="1" w:styleId="WWNum8">
    <w:name w:val="WWNum8"/>
    <w:basedOn w:val="Bezliste"/>
    <w:pPr>
      <w:numPr>
        <w:numId w:val="8"/>
      </w:numPr>
    </w:pPr>
  </w:style>
  <w:style w:type="numbering" w:customStyle="1" w:styleId="WWNum9">
    <w:name w:val="WWNum9"/>
    <w:basedOn w:val="Bezliste"/>
    <w:pPr>
      <w:numPr>
        <w:numId w:val="9"/>
      </w:numPr>
    </w:pPr>
  </w:style>
  <w:style w:type="numbering" w:customStyle="1" w:styleId="WWNum10">
    <w:name w:val="WWNum10"/>
    <w:basedOn w:val="Bezliste"/>
    <w:pPr>
      <w:numPr>
        <w:numId w:val="10"/>
      </w:numPr>
    </w:pPr>
  </w:style>
  <w:style w:type="numbering" w:customStyle="1" w:styleId="WWNum11">
    <w:name w:val="WWNum11"/>
    <w:basedOn w:val="Bezliste"/>
    <w:pPr>
      <w:numPr>
        <w:numId w:val="11"/>
      </w:numPr>
    </w:pPr>
  </w:style>
  <w:style w:type="numbering" w:customStyle="1" w:styleId="WWNum12">
    <w:name w:val="WWNum12"/>
    <w:basedOn w:val="Bezliste"/>
    <w:pPr>
      <w:numPr>
        <w:numId w:val="12"/>
      </w:numPr>
    </w:pPr>
  </w:style>
  <w:style w:type="numbering" w:customStyle="1" w:styleId="WWNum13">
    <w:name w:val="WWNum13"/>
    <w:basedOn w:val="Bezliste"/>
    <w:pPr>
      <w:numPr>
        <w:numId w:val="13"/>
      </w:numPr>
    </w:pPr>
  </w:style>
  <w:style w:type="numbering" w:customStyle="1" w:styleId="WWNum14">
    <w:name w:val="WWNum14"/>
    <w:basedOn w:val="Bezliste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Natp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Zaglavljestranice">
    <w:name w:val="header"/>
    <w:basedOn w:val="Standard"/>
    <w:pPr>
      <w:suppressLineNumbers/>
      <w:tabs>
        <w:tab w:val="center" w:pos="4680"/>
        <w:tab w:val="right" w:pos="9360"/>
      </w:tabs>
    </w:pPr>
  </w:style>
  <w:style w:type="paragraph" w:styleId="Podnojestranice">
    <w:name w:val="footer"/>
    <w:basedOn w:val="Standard"/>
    <w:pPr>
      <w:suppressLineNumbers/>
      <w:tabs>
        <w:tab w:val="center" w:pos="4680"/>
        <w:tab w:val="right" w:pos="9360"/>
      </w:tabs>
    </w:pPr>
  </w:style>
  <w:style w:type="paragraph" w:styleId="Mapadokumenta">
    <w:name w:val="Document Map"/>
    <w:basedOn w:val="Standard"/>
    <w:rPr>
      <w:rFonts w:ascii="Tahoma" w:hAnsi="Tahoma" w:cs="Tahoma"/>
      <w:sz w:val="16"/>
      <w:szCs w:val="16"/>
    </w:rPr>
  </w:style>
  <w:style w:type="paragraph" w:styleId="Tekstubaloniu">
    <w:name w:val="Balloon Text"/>
    <w:basedOn w:val="Standard"/>
    <w:rPr>
      <w:rFonts w:ascii="Tahoma" w:hAnsi="Tahoma" w:cs="Tahoma"/>
      <w:sz w:val="16"/>
      <w:szCs w:val="16"/>
    </w:rPr>
  </w:style>
  <w:style w:type="paragraph" w:styleId="Pasussalistom">
    <w:name w:val="List Paragraph"/>
    <w:basedOn w:val="Standard"/>
    <w:pPr>
      <w:ind w:left="720"/>
    </w:pPr>
  </w:style>
  <w:style w:type="character" w:customStyle="1" w:styleId="HeaderChar">
    <w:name w:val="Header Char"/>
    <w:basedOn w:val="Podrazumevanifontpasusa"/>
  </w:style>
  <w:style w:type="character" w:customStyle="1" w:styleId="FooterChar">
    <w:name w:val="Footer Char"/>
    <w:basedOn w:val="Podrazumevanifontpasusa"/>
  </w:style>
  <w:style w:type="character" w:customStyle="1" w:styleId="DocumentMapChar">
    <w:name w:val="Document Map Char"/>
    <w:basedOn w:val="Podrazumevanifontpasus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odrazumevanifontpasusa"/>
    <w:rPr>
      <w:rFonts w:ascii="Tahoma" w:hAnsi="Tahoma" w:cs="Tahoma"/>
      <w:sz w:val="16"/>
      <w:szCs w:val="16"/>
    </w:rPr>
  </w:style>
  <w:style w:type="character" w:styleId="Brojreda">
    <w:name w:val="line number"/>
    <w:basedOn w:val="Podrazumevanifontpasusa"/>
  </w:style>
  <w:style w:type="character" w:styleId="Brojstranice">
    <w:name w:val="page number"/>
    <w:basedOn w:val="Podrazumevanifontpasusa"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customStyle="1" w:styleId="ListParagraph1">
    <w:name w:val="List Paragraph1"/>
    <w:basedOn w:val="Normal"/>
    <w:pPr>
      <w:widowControl/>
      <w:ind w:left="720"/>
      <w:textAlignment w:val="auto"/>
    </w:pPr>
    <w:rPr>
      <w:lang w:eastAsia="hi-IN"/>
    </w:rPr>
  </w:style>
  <w:style w:type="paragraph" w:styleId="Teloteksta">
    <w:name w:val="Body Text"/>
    <w:basedOn w:val="Normal"/>
    <w:pPr>
      <w:widowControl/>
      <w:spacing w:after="120"/>
      <w:textAlignment w:val="auto"/>
    </w:pPr>
    <w:rPr>
      <w:lang w:eastAsia="hi-IN"/>
    </w:rPr>
  </w:style>
  <w:style w:type="character" w:customStyle="1" w:styleId="BodyTextChar">
    <w:name w:val="Body Text Char"/>
    <w:basedOn w:val="Podrazumevanifontpasusa"/>
    <w:rPr>
      <w:kern w:val="3"/>
      <w:lang w:eastAsia="hi-IN"/>
    </w:rPr>
  </w:style>
  <w:style w:type="paragraph" w:styleId="Bezrazmaka">
    <w:name w:val="No Spacing"/>
    <w:pPr>
      <w:widowControl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numbering" w:customStyle="1" w:styleId="WWNum1">
    <w:name w:val="WWNum1"/>
    <w:basedOn w:val="Bezliste"/>
    <w:pPr>
      <w:numPr>
        <w:numId w:val="1"/>
      </w:numPr>
    </w:pPr>
  </w:style>
  <w:style w:type="numbering" w:customStyle="1" w:styleId="WWNum2">
    <w:name w:val="WWNum2"/>
    <w:basedOn w:val="Bezliste"/>
    <w:pPr>
      <w:numPr>
        <w:numId w:val="2"/>
      </w:numPr>
    </w:pPr>
  </w:style>
  <w:style w:type="numbering" w:customStyle="1" w:styleId="WWNum3">
    <w:name w:val="WWNum3"/>
    <w:basedOn w:val="Bezliste"/>
    <w:pPr>
      <w:numPr>
        <w:numId w:val="3"/>
      </w:numPr>
    </w:pPr>
  </w:style>
  <w:style w:type="numbering" w:customStyle="1" w:styleId="WWNum4">
    <w:name w:val="WWNum4"/>
    <w:basedOn w:val="Bezliste"/>
    <w:pPr>
      <w:numPr>
        <w:numId w:val="4"/>
      </w:numPr>
    </w:pPr>
  </w:style>
  <w:style w:type="numbering" w:customStyle="1" w:styleId="WWNum5">
    <w:name w:val="WWNum5"/>
    <w:basedOn w:val="Bezliste"/>
    <w:pPr>
      <w:numPr>
        <w:numId w:val="5"/>
      </w:numPr>
    </w:pPr>
  </w:style>
  <w:style w:type="numbering" w:customStyle="1" w:styleId="WWNum6">
    <w:name w:val="WWNum6"/>
    <w:basedOn w:val="Bezliste"/>
    <w:pPr>
      <w:numPr>
        <w:numId w:val="6"/>
      </w:numPr>
    </w:pPr>
  </w:style>
  <w:style w:type="numbering" w:customStyle="1" w:styleId="WWNum7">
    <w:name w:val="WWNum7"/>
    <w:basedOn w:val="Bezliste"/>
    <w:pPr>
      <w:numPr>
        <w:numId w:val="7"/>
      </w:numPr>
    </w:pPr>
  </w:style>
  <w:style w:type="numbering" w:customStyle="1" w:styleId="WWNum8">
    <w:name w:val="WWNum8"/>
    <w:basedOn w:val="Bezliste"/>
    <w:pPr>
      <w:numPr>
        <w:numId w:val="8"/>
      </w:numPr>
    </w:pPr>
  </w:style>
  <w:style w:type="numbering" w:customStyle="1" w:styleId="WWNum9">
    <w:name w:val="WWNum9"/>
    <w:basedOn w:val="Bezliste"/>
    <w:pPr>
      <w:numPr>
        <w:numId w:val="9"/>
      </w:numPr>
    </w:pPr>
  </w:style>
  <w:style w:type="numbering" w:customStyle="1" w:styleId="WWNum10">
    <w:name w:val="WWNum10"/>
    <w:basedOn w:val="Bezliste"/>
    <w:pPr>
      <w:numPr>
        <w:numId w:val="10"/>
      </w:numPr>
    </w:pPr>
  </w:style>
  <w:style w:type="numbering" w:customStyle="1" w:styleId="WWNum11">
    <w:name w:val="WWNum11"/>
    <w:basedOn w:val="Bezliste"/>
    <w:pPr>
      <w:numPr>
        <w:numId w:val="11"/>
      </w:numPr>
    </w:pPr>
  </w:style>
  <w:style w:type="numbering" w:customStyle="1" w:styleId="WWNum12">
    <w:name w:val="WWNum12"/>
    <w:basedOn w:val="Bezliste"/>
    <w:pPr>
      <w:numPr>
        <w:numId w:val="12"/>
      </w:numPr>
    </w:pPr>
  </w:style>
  <w:style w:type="numbering" w:customStyle="1" w:styleId="WWNum13">
    <w:name w:val="WWNum13"/>
    <w:basedOn w:val="Bezliste"/>
    <w:pPr>
      <w:numPr>
        <w:numId w:val="13"/>
      </w:numPr>
    </w:pPr>
  </w:style>
  <w:style w:type="numbering" w:customStyle="1" w:styleId="WWNum14">
    <w:name w:val="WWNum14"/>
    <w:basedOn w:val="Bezliste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A</vt:lpstr>
    </vt:vector>
  </TitlesOfParts>
  <Company>Hewlett-Packard Company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JP "Komunalac"</dc:creator>
  <cp:lastModifiedBy>ZORAN</cp:lastModifiedBy>
  <cp:revision>2</cp:revision>
  <cp:lastPrinted>2022-02-18T12:04:00Z</cp:lastPrinted>
  <dcterms:created xsi:type="dcterms:W3CDTF">2022-07-12T10:37:00Z</dcterms:created>
  <dcterms:modified xsi:type="dcterms:W3CDTF">2022-07-12T10:37:00Z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Deftones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