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430F" w:rsidRDefault="007D430F" w:rsidP="007D430F">
      <w:pPr>
        <w:contextualSpacing/>
        <w:jc w:val="center"/>
        <w:rPr>
          <w:rFonts w:ascii="Times New Roman" w:hAnsi="Times New Roman" w:cs="Times New Roman"/>
          <w:sz w:val="24"/>
          <w:szCs w:val="24"/>
          <w:lang w:val="sr-Cyrl-CS"/>
        </w:rPr>
      </w:pPr>
      <w:r w:rsidRPr="00AC0EB7">
        <w:rPr>
          <w:rFonts w:ascii="Times New Roman" w:hAnsi="Times New Roman" w:cs="Times New Roman"/>
          <w:noProof/>
          <w:sz w:val="24"/>
          <w:szCs w:val="24"/>
        </w:rPr>
        <w:drawing>
          <wp:inline distT="0" distB="0" distL="0" distR="0">
            <wp:extent cx="600075" cy="13716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00075" cy="1371600"/>
                    </a:xfrm>
                    <a:prstGeom prst="rect">
                      <a:avLst/>
                    </a:prstGeom>
                    <a:noFill/>
                    <a:ln w="9525">
                      <a:noFill/>
                      <a:miter lim="800000"/>
                      <a:headEnd/>
                      <a:tailEnd/>
                    </a:ln>
                  </pic:spPr>
                </pic:pic>
              </a:graphicData>
            </a:graphic>
          </wp:inline>
        </w:drawing>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РЕПУБЛИКА СРПСКА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ГРАДОНАЧЕЛНИК</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Градска управа Града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Одјељење за финансије</w:t>
      </w:r>
    </w:p>
    <w:p w:rsidR="007D430F" w:rsidRDefault="007D430F" w:rsidP="007D430F">
      <w:pPr>
        <w:contextualSpacing/>
        <w:rPr>
          <w:rFonts w:ascii="Times New Roman" w:hAnsi="Times New Roman" w:cs="Times New Roman"/>
          <w:lang w:val="sr-Cyrl-CS"/>
        </w:rPr>
      </w:pPr>
    </w:p>
    <w:p w:rsidR="007D430F" w:rsidRDefault="007D430F" w:rsidP="007D430F">
      <w:pPr>
        <w:contextualSpacing/>
        <w:rPr>
          <w:rFonts w:ascii="Times New Roman" w:hAnsi="Times New Roman" w:cs="Times New Roman"/>
          <w:lang w:val="sr-Cyrl-CS"/>
        </w:rPr>
      </w:pPr>
      <w:r>
        <w:rPr>
          <w:rFonts w:ascii="Times New Roman" w:hAnsi="Times New Roman" w:cs="Times New Roman"/>
          <w:lang w:val="sr-Cyrl-CS"/>
        </w:rPr>
        <w:tab/>
      </w: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14743C" w:rsidP="007D430F">
      <w:pPr>
        <w:contextualSpacing/>
        <w:jc w:val="center"/>
        <w:rPr>
          <w:rFonts w:ascii="Times New Roman" w:hAnsi="Times New Roman" w:cs="Times New Roman"/>
          <w:b/>
          <w:sz w:val="28"/>
          <w:szCs w:val="28"/>
        </w:rPr>
      </w:pPr>
      <w:r>
        <w:rPr>
          <w:rFonts w:ascii="Times New Roman" w:hAnsi="Times New Roman" w:cs="Times New Roman"/>
          <w:b/>
          <w:sz w:val="28"/>
          <w:szCs w:val="28"/>
        </w:rPr>
        <w:t xml:space="preserve">КОНСОЛИДОВАНИ </w:t>
      </w:r>
      <w:r w:rsidR="007D430F">
        <w:rPr>
          <w:rFonts w:ascii="Times New Roman" w:hAnsi="Times New Roman" w:cs="Times New Roman"/>
          <w:b/>
          <w:sz w:val="28"/>
          <w:szCs w:val="28"/>
          <w:lang w:val="sr-Cyrl-CS"/>
        </w:rPr>
        <w:t xml:space="preserve">ИЗВЈЕШТАЈ </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О ИЗВРШЕЊУ БУЏЕТА ГРАДА БИЈЕЉИНА</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ЗА ПЕРИОД 01.01.-3</w:t>
      </w:r>
      <w:r w:rsidR="001D1920">
        <w:rPr>
          <w:rFonts w:ascii="Times New Roman" w:hAnsi="Times New Roman" w:cs="Times New Roman"/>
          <w:b/>
          <w:sz w:val="28"/>
          <w:szCs w:val="28"/>
        </w:rPr>
        <w:t>0</w:t>
      </w:r>
      <w:r>
        <w:rPr>
          <w:rFonts w:ascii="Times New Roman" w:hAnsi="Times New Roman" w:cs="Times New Roman"/>
          <w:b/>
          <w:sz w:val="28"/>
          <w:szCs w:val="28"/>
          <w:lang w:val="sr-Cyrl-CS"/>
        </w:rPr>
        <w:t>.</w:t>
      </w:r>
      <w:r>
        <w:rPr>
          <w:rFonts w:ascii="Times New Roman" w:hAnsi="Times New Roman" w:cs="Times New Roman"/>
          <w:b/>
          <w:sz w:val="28"/>
          <w:szCs w:val="28"/>
        </w:rPr>
        <w:t>0</w:t>
      </w:r>
      <w:r w:rsidR="003E51CF">
        <w:rPr>
          <w:rFonts w:ascii="Times New Roman" w:hAnsi="Times New Roman" w:cs="Times New Roman"/>
          <w:b/>
          <w:sz w:val="28"/>
          <w:szCs w:val="28"/>
        </w:rPr>
        <w:t>9</w:t>
      </w:r>
      <w:r>
        <w:rPr>
          <w:rFonts w:ascii="Times New Roman" w:hAnsi="Times New Roman" w:cs="Times New Roman"/>
          <w:b/>
          <w:sz w:val="28"/>
          <w:szCs w:val="28"/>
          <w:lang w:val="sr-Cyrl-CS"/>
        </w:rPr>
        <w:t>.20</w:t>
      </w:r>
      <w:r>
        <w:rPr>
          <w:rFonts w:ascii="Times New Roman" w:hAnsi="Times New Roman" w:cs="Times New Roman"/>
          <w:b/>
          <w:sz w:val="28"/>
          <w:szCs w:val="28"/>
        </w:rPr>
        <w:t>2</w:t>
      </w:r>
      <w:r w:rsidR="00E80672">
        <w:rPr>
          <w:rFonts w:ascii="Times New Roman" w:hAnsi="Times New Roman" w:cs="Times New Roman"/>
          <w:b/>
          <w:sz w:val="28"/>
          <w:szCs w:val="28"/>
        </w:rPr>
        <w:t>2</w:t>
      </w:r>
      <w:r>
        <w:rPr>
          <w:rFonts w:ascii="Times New Roman" w:hAnsi="Times New Roman" w:cs="Times New Roman"/>
          <w:b/>
          <w:sz w:val="28"/>
          <w:szCs w:val="28"/>
          <w:lang w:val="sr-Cyrl-CS"/>
        </w:rPr>
        <w:t>. ГОДИНЕ</w:t>
      </w: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Pr="00017A5E" w:rsidRDefault="007D430F" w:rsidP="007D430F">
      <w:pPr>
        <w:contextualSpacing/>
        <w:jc w:val="center"/>
        <w:rPr>
          <w:rFonts w:ascii="Times New Roman" w:hAnsi="Times New Roman" w:cs="Times New Roman"/>
          <w:b/>
          <w:sz w:val="24"/>
          <w:szCs w:val="24"/>
          <w:lang w:val="sr-Cyrl-CS"/>
        </w:rPr>
      </w:pPr>
      <w:r w:rsidRPr="00017A5E">
        <w:rPr>
          <w:rFonts w:ascii="Times New Roman" w:hAnsi="Times New Roman" w:cs="Times New Roman"/>
          <w:b/>
          <w:sz w:val="24"/>
          <w:szCs w:val="24"/>
          <w:lang w:val="sr-Cyrl-CS"/>
        </w:rPr>
        <w:t xml:space="preserve">Бијељина, </w:t>
      </w:r>
      <w:r w:rsidR="003E51CF">
        <w:rPr>
          <w:rFonts w:ascii="Times New Roman" w:hAnsi="Times New Roman" w:cs="Times New Roman"/>
          <w:b/>
          <w:sz w:val="24"/>
          <w:szCs w:val="24"/>
          <w:lang w:val="sr-Cyrl-CS"/>
        </w:rPr>
        <w:t>октобар</w:t>
      </w:r>
      <w:r w:rsidRPr="00017A5E">
        <w:rPr>
          <w:rFonts w:ascii="Times New Roman" w:hAnsi="Times New Roman" w:cs="Times New Roman"/>
          <w:b/>
          <w:sz w:val="24"/>
          <w:szCs w:val="24"/>
          <w:lang w:val="sr-Cyrl-CS"/>
        </w:rPr>
        <w:t xml:space="preserve"> 20</w:t>
      </w:r>
      <w:r w:rsidR="007A7DD8">
        <w:rPr>
          <w:rFonts w:ascii="Times New Roman" w:hAnsi="Times New Roman" w:cs="Times New Roman"/>
          <w:b/>
          <w:sz w:val="24"/>
          <w:szCs w:val="24"/>
        </w:rPr>
        <w:t>2</w:t>
      </w:r>
      <w:r w:rsidR="00E80672">
        <w:rPr>
          <w:rFonts w:ascii="Times New Roman" w:hAnsi="Times New Roman" w:cs="Times New Roman"/>
          <w:b/>
          <w:sz w:val="24"/>
          <w:szCs w:val="24"/>
        </w:rPr>
        <w:t>2</w:t>
      </w:r>
      <w:r w:rsidRPr="00017A5E">
        <w:rPr>
          <w:rFonts w:ascii="Times New Roman" w:hAnsi="Times New Roman" w:cs="Times New Roman"/>
          <w:b/>
          <w:sz w:val="24"/>
          <w:szCs w:val="24"/>
          <w:lang w:val="sr-Cyrl-CS"/>
        </w:rPr>
        <w:t>. године</w:t>
      </w:r>
    </w:p>
    <w:p w:rsidR="007D430F" w:rsidRDefault="007D430F" w:rsidP="007D430F">
      <w:pPr>
        <w:rPr>
          <w:rFonts w:ascii="Times New Roman" w:hAnsi="Times New Roman" w:cs="Times New Roman"/>
          <w:b/>
          <w:sz w:val="24"/>
          <w:szCs w:val="24"/>
        </w:rPr>
      </w:pPr>
    </w:p>
    <w:p w:rsidR="002E6B2F" w:rsidRDefault="002E6B2F" w:rsidP="007D430F">
      <w:pPr>
        <w:rPr>
          <w:rFonts w:ascii="Times New Roman" w:hAnsi="Times New Roman" w:cs="Times New Roman"/>
          <w:b/>
          <w:sz w:val="24"/>
          <w:szCs w:val="24"/>
        </w:rPr>
      </w:pPr>
    </w:p>
    <w:p w:rsidR="002E6B2F" w:rsidRPr="00422852" w:rsidRDefault="002E6B2F" w:rsidP="002E6B2F">
      <w:pPr>
        <w:contextualSpacing/>
        <w:jc w:val="both"/>
        <w:rPr>
          <w:rFonts w:ascii="Times New Roman" w:hAnsi="Times New Roman" w:cs="Times New Roman"/>
          <w:b/>
          <w:i/>
          <w:sz w:val="28"/>
          <w:szCs w:val="28"/>
          <w:lang w:val="sr-Cyrl-CS"/>
        </w:rPr>
      </w:pPr>
      <w:r w:rsidRPr="00422852">
        <w:rPr>
          <w:rFonts w:ascii="Times New Roman" w:hAnsi="Times New Roman" w:cs="Times New Roman"/>
          <w:b/>
          <w:i/>
          <w:sz w:val="28"/>
          <w:szCs w:val="28"/>
          <w:lang w:val="sr-Cyrl-CS"/>
        </w:rPr>
        <w:lastRenderedPageBreak/>
        <w:t>УВОД</w:t>
      </w:r>
    </w:p>
    <w:p w:rsidR="002E6B2F" w:rsidRDefault="002E6B2F" w:rsidP="002E6B2F">
      <w:pPr>
        <w:contextualSpacing/>
        <w:jc w:val="both"/>
        <w:rPr>
          <w:rFonts w:ascii="Times New Roman" w:hAnsi="Times New Roman" w:cs="Times New Roman"/>
          <w:b/>
          <w:i/>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одредбама члана 48. Закона о буџетском систему Републике Српске („Службени гласник Републике Српске“</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121/12, 52/14, 103/15 и 15/16), члана 27. Правилника о финансијском извјештавању буџетских корисника („Службени гласник Републике Српске“</w:t>
      </w:r>
      <w:r w:rsidR="00B810D2">
        <w:rPr>
          <w:rFonts w:ascii="Times New Roman" w:hAnsi="Times New Roman" w:cs="Times New Roman"/>
          <w:sz w:val="24"/>
          <w:szCs w:val="24"/>
          <w:lang w:val="sr-Latn-BA"/>
        </w:rPr>
        <w:t>,</w:t>
      </w:r>
      <w:r>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 xml:space="preserve">oj: </w:t>
      </w:r>
      <w:r>
        <w:rPr>
          <w:rFonts w:ascii="Times New Roman" w:hAnsi="Times New Roman" w:cs="Times New Roman"/>
          <w:sz w:val="24"/>
          <w:szCs w:val="24"/>
          <w:lang w:val="sr-Cyrl-CS"/>
        </w:rPr>
        <w:t>15/17), као и члана 27. Одлуке о извршењу буџета Града Бијељина за 20</w:t>
      </w:r>
      <w:r>
        <w:rPr>
          <w:rFonts w:ascii="Times New Roman" w:hAnsi="Times New Roman" w:cs="Times New Roman"/>
          <w:sz w:val="24"/>
          <w:szCs w:val="24"/>
        </w:rPr>
        <w:t>2</w:t>
      </w:r>
      <w:r w:rsidR="00E80672">
        <w:rPr>
          <w:rFonts w:ascii="Times New Roman" w:hAnsi="Times New Roman" w:cs="Times New Roman"/>
          <w:sz w:val="24"/>
          <w:szCs w:val="24"/>
        </w:rPr>
        <w:t>2</w:t>
      </w:r>
      <w:r>
        <w:rPr>
          <w:rFonts w:ascii="Times New Roman" w:hAnsi="Times New Roman" w:cs="Times New Roman"/>
          <w:sz w:val="24"/>
          <w:szCs w:val="24"/>
          <w:lang w:val="sr-Cyrl-CS"/>
        </w:rPr>
        <w:t>. годину („Службени гласник Града Бијељина“</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w:t>
      </w:r>
      <w:r w:rsidR="00DA3677">
        <w:rPr>
          <w:rFonts w:ascii="Times New Roman" w:hAnsi="Times New Roman" w:cs="Times New Roman"/>
          <w:sz w:val="24"/>
          <w:szCs w:val="24"/>
          <w:lang w:val="sr-Cyrl-BA"/>
        </w:rPr>
        <w:t>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2</w:t>
      </w:r>
      <w:r>
        <w:rPr>
          <w:rFonts w:ascii="Times New Roman" w:hAnsi="Times New Roman" w:cs="Times New Roman"/>
          <w:sz w:val="24"/>
          <w:szCs w:val="24"/>
        </w:rPr>
        <w:t>3</w:t>
      </w:r>
      <w:r>
        <w:rPr>
          <w:rFonts w:ascii="Times New Roman" w:hAnsi="Times New Roman" w:cs="Times New Roman"/>
          <w:sz w:val="24"/>
          <w:szCs w:val="24"/>
          <w:lang w:val="sr-Cyrl-CS"/>
        </w:rPr>
        <w:t>/1</w:t>
      </w:r>
      <w:r>
        <w:rPr>
          <w:rFonts w:ascii="Times New Roman" w:hAnsi="Times New Roman" w:cs="Times New Roman"/>
          <w:sz w:val="24"/>
          <w:szCs w:val="24"/>
        </w:rPr>
        <w:t>9</w:t>
      </w:r>
      <w:r>
        <w:rPr>
          <w:rFonts w:ascii="Times New Roman" w:hAnsi="Times New Roman" w:cs="Times New Roman"/>
          <w:sz w:val="24"/>
          <w:szCs w:val="24"/>
          <w:lang w:val="sr-Cyrl-CS"/>
        </w:rPr>
        <w:t xml:space="preserve">), Одјељење за финансије припрема, а Градоначелник Скупштини Града подноси </w:t>
      </w:r>
      <w:r w:rsidR="00B96240">
        <w:rPr>
          <w:rFonts w:ascii="Times New Roman" w:hAnsi="Times New Roman" w:cs="Times New Roman"/>
          <w:sz w:val="24"/>
          <w:szCs w:val="24"/>
        </w:rPr>
        <w:t>Консолидовани и</w:t>
      </w:r>
      <w:r>
        <w:rPr>
          <w:rFonts w:ascii="Times New Roman" w:hAnsi="Times New Roman" w:cs="Times New Roman"/>
          <w:sz w:val="24"/>
          <w:szCs w:val="24"/>
          <w:lang w:val="sr-Cyrl-CS"/>
        </w:rPr>
        <w:t>звјештај о извршењу буџета Града Бијељина за период 01.01.-3</w:t>
      </w:r>
      <w:r w:rsidR="001D1920">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Pr>
          <w:rFonts w:ascii="Times New Roman" w:hAnsi="Times New Roman" w:cs="Times New Roman"/>
          <w:sz w:val="24"/>
          <w:szCs w:val="24"/>
          <w:lang w:val="sr-Cyrl-CS"/>
        </w:rPr>
        <w:t>.20</w:t>
      </w:r>
      <w:r w:rsidR="00B810D2">
        <w:rPr>
          <w:rFonts w:ascii="Times New Roman" w:hAnsi="Times New Roman" w:cs="Times New Roman"/>
          <w:sz w:val="24"/>
          <w:szCs w:val="24"/>
          <w:lang w:val="sr-Latn-BA"/>
        </w:rPr>
        <w:t>2</w:t>
      </w:r>
      <w:r w:rsidR="00E80672">
        <w:rPr>
          <w:rFonts w:ascii="Times New Roman" w:hAnsi="Times New Roman" w:cs="Times New Roman"/>
          <w:sz w:val="24"/>
          <w:szCs w:val="24"/>
          <w:lang w:val="sr-Latn-BA"/>
        </w:rPr>
        <w:t>2</w:t>
      </w:r>
      <w:r>
        <w:rPr>
          <w:rFonts w:ascii="Times New Roman" w:hAnsi="Times New Roman" w:cs="Times New Roman"/>
          <w:sz w:val="24"/>
          <w:szCs w:val="24"/>
          <w:lang w:val="sr-Cyrl-CS"/>
        </w:rPr>
        <w:t>. године.</w:t>
      </w:r>
    </w:p>
    <w:p w:rsidR="002E6B2F" w:rsidRPr="00B35070" w:rsidRDefault="002E6B2F" w:rsidP="002E6B2F">
      <w:pPr>
        <w:contextualSpacing/>
        <w:jc w:val="both"/>
        <w:rPr>
          <w:rFonts w:ascii="Times New Roman" w:hAnsi="Times New Roman" w:cs="Times New Roman"/>
          <w:sz w:val="24"/>
          <w:szCs w:val="24"/>
          <w:lang w:val="sr-Cyrl-CS"/>
        </w:rPr>
      </w:pPr>
      <w:r w:rsidRPr="00B35070">
        <w:rPr>
          <w:rFonts w:ascii="Times New Roman" w:hAnsi="Times New Roman" w:cs="Times New Roman"/>
          <w:sz w:val="24"/>
          <w:szCs w:val="24"/>
          <w:lang w:val="sr-Cyrl-CS"/>
        </w:rPr>
        <w:t>Форма и садржај Извјештаја о извршењу буџета Града Бијељина за период 01.01.-3</w:t>
      </w:r>
      <w:r w:rsidR="001D1920">
        <w:rPr>
          <w:rFonts w:ascii="Times New Roman" w:hAnsi="Times New Roman" w:cs="Times New Roman"/>
          <w:sz w:val="24"/>
          <w:szCs w:val="24"/>
          <w:lang w:val="sr-Cyrl-CS"/>
        </w:rPr>
        <w:t>0</w:t>
      </w:r>
      <w:r w:rsidRPr="00B35070">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sidRPr="00B35070">
        <w:rPr>
          <w:rFonts w:ascii="Times New Roman" w:hAnsi="Times New Roman" w:cs="Times New Roman"/>
          <w:sz w:val="24"/>
          <w:szCs w:val="24"/>
          <w:lang w:val="sr-Cyrl-CS"/>
        </w:rPr>
        <w:t>.202</w:t>
      </w:r>
      <w:r w:rsidR="006526DF">
        <w:rPr>
          <w:rFonts w:ascii="Times New Roman" w:hAnsi="Times New Roman" w:cs="Times New Roman"/>
          <w:sz w:val="24"/>
          <w:szCs w:val="24"/>
        </w:rPr>
        <w:t>2</w:t>
      </w:r>
      <w:r w:rsidRPr="00B35070">
        <w:rPr>
          <w:rFonts w:ascii="Times New Roman" w:hAnsi="Times New Roman" w:cs="Times New Roman"/>
          <w:sz w:val="24"/>
          <w:szCs w:val="24"/>
          <w:lang w:val="sr-Cyrl-CS"/>
        </w:rPr>
        <w:t>. године припремљени су у складу са Правилником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Latn-BA"/>
        </w:rPr>
        <w:t>,</w:t>
      </w:r>
      <w:r w:rsidRPr="00B35070">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Latn-BA"/>
        </w:rPr>
        <w:t>oj:</w:t>
      </w:r>
      <w:r w:rsidRPr="00B35070">
        <w:rPr>
          <w:rFonts w:ascii="Times New Roman" w:hAnsi="Times New Roman" w:cs="Times New Roman"/>
          <w:sz w:val="24"/>
          <w:szCs w:val="24"/>
          <w:lang w:val="sr-Cyrl-CS"/>
        </w:rPr>
        <w:t xml:space="preserve"> 1</w:t>
      </w:r>
      <w:r w:rsidR="006526DF">
        <w:rPr>
          <w:rFonts w:ascii="Times New Roman" w:hAnsi="Times New Roman" w:cs="Times New Roman"/>
          <w:sz w:val="24"/>
          <w:szCs w:val="24"/>
        </w:rPr>
        <w:t>11</w:t>
      </w:r>
      <w:r w:rsidRPr="00B35070">
        <w:rPr>
          <w:rFonts w:ascii="Times New Roman" w:hAnsi="Times New Roman" w:cs="Times New Roman"/>
          <w:sz w:val="24"/>
          <w:szCs w:val="24"/>
          <w:lang w:val="sr-Cyrl-CS"/>
        </w:rPr>
        <w:t>/</w:t>
      </w:r>
      <w:r w:rsidR="006526DF">
        <w:rPr>
          <w:rFonts w:ascii="Times New Roman" w:hAnsi="Times New Roman" w:cs="Times New Roman"/>
          <w:sz w:val="24"/>
          <w:szCs w:val="24"/>
        </w:rPr>
        <w:t>21</w:t>
      </w:r>
      <w:r w:rsidRPr="00B35070">
        <w:rPr>
          <w:rFonts w:ascii="Times New Roman" w:hAnsi="Times New Roman" w:cs="Times New Roman"/>
          <w:sz w:val="24"/>
          <w:szCs w:val="24"/>
          <w:lang w:val="sr-Cyrl-CS"/>
        </w:rPr>
        <w:t>).</w:t>
      </w:r>
    </w:p>
    <w:p w:rsidR="002E6B2F" w:rsidRDefault="00B96240"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Консолидовани и</w:t>
      </w:r>
      <w:r w:rsidR="002E6B2F">
        <w:rPr>
          <w:rFonts w:ascii="Times New Roman" w:hAnsi="Times New Roman" w:cs="Times New Roman"/>
          <w:sz w:val="24"/>
          <w:szCs w:val="24"/>
          <w:lang w:val="sr-Cyrl-CS"/>
        </w:rPr>
        <w:t>звјештај о извршењу буџета Града Бијељина период 01.01.-3</w:t>
      </w:r>
      <w:r w:rsidR="001D1920">
        <w:rPr>
          <w:rFonts w:ascii="Times New Roman" w:hAnsi="Times New Roman" w:cs="Times New Roman"/>
          <w:sz w:val="24"/>
          <w:szCs w:val="24"/>
          <w:lang w:val="sr-Cyrl-CS"/>
        </w:rPr>
        <w:t>0</w:t>
      </w:r>
      <w:r w:rsidR="002E6B2F">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sidR="002E6B2F">
        <w:rPr>
          <w:rFonts w:ascii="Times New Roman" w:hAnsi="Times New Roman" w:cs="Times New Roman"/>
          <w:sz w:val="24"/>
          <w:szCs w:val="24"/>
          <w:lang w:val="sr-Cyrl-CS"/>
        </w:rPr>
        <w:t>.202</w:t>
      </w:r>
      <w:r w:rsidR="006526DF">
        <w:rPr>
          <w:rFonts w:ascii="Times New Roman" w:hAnsi="Times New Roman" w:cs="Times New Roman"/>
          <w:sz w:val="24"/>
          <w:szCs w:val="24"/>
        </w:rPr>
        <w:t>2</w:t>
      </w:r>
      <w:r w:rsidR="002E6B2F">
        <w:rPr>
          <w:rFonts w:ascii="Times New Roman" w:hAnsi="Times New Roman" w:cs="Times New Roman"/>
          <w:sz w:val="24"/>
          <w:szCs w:val="24"/>
          <w:lang w:val="sr-Cyrl-CS"/>
        </w:rPr>
        <w:t>. године обухвата извршење буџетских</w:t>
      </w:r>
      <w:r w:rsidR="00DA3677">
        <w:rPr>
          <w:rFonts w:ascii="Times New Roman" w:hAnsi="Times New Roman" w:cs="Times New Roman"/>
          <w:sz w:val="24"/>
          <w:szCs w:val="24"/>
          <w:lang w:val="sr-Cyrl-CS"/>
        </w:rPr>
        <w:t xml:space="preserve"> средстава и буџетских издатака свих</w:t>
      </w:r>
      <w:r w:rsidR="002E6B2F">
        <w:rPr>
          <w:rFonts w:ascii="Times New Roman" w:hAnsi="Times New Roman" w:cs="Times New Roman"/>
          <w:sz w:val="24"/>
          <w:szCs w:val="24"/>
          <w:lang w:val="sr-Cyrl-CS"/>
        </w:rPr>
        <w:t xml:space="preserve"> буџетских корисника који су у са</w:t>
      </w:r>
      <w:r w:rsidR="00495691">
        <w:rPr>
          <w:rFonts w:ascii="Times New Roman" w:hAnsi="Times New Roman" w:cs="Times New Roman"/>
          <w:sz w:val="24"/>
          <w:szCs w:val="24"/>
          <w:lang w:val="sr-Cyrl-CS"/>
        </w:rPr>
        <w:t>с</w:t>
      </w:r>
      <w:r w:rsidR="002E6B2F">
        <w:rPr>
          <w:rFonts w:ascii="Times New Roman" w:hAnsi="Times New Roman" w:cs="Times New Roman"/>
          <w:sz w:val="24"/>
          <w:szCs w:val="24"/>
          <w:lang w:val="sr-Cyrl-CS"/>
        </w:rPr>
        <w:t>таву Главне књиге трезора Града Бијељина, а то су:</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Градска управа Града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социјални рад</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Социјална заштита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Дјечији вртић „Чика Јова Змај“</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Народна библиотека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Музеј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Еконо</w:t>
      </w:r>
      <w:r w:rsidR="00F12778">
        <w:rPr>
          <w:rFonts w:ascii="Times New Roman" w:hAnsi="Times New Roman" w:cs="Times New Roman"/>
          <w:sz w:val="24"/>
          <w:szCs w:val="24"/>
          <w:lang w:val="sr-Cyrl-CS"/>
        </w:rPr>
        <w:t>м</w:t>
      </w:r>
      <w:r w:rsidRPr="00F12778">
        <w:rPr>
          <w:rFonts w:ascii="Times New Roman" w:hAnsi="Times New Roman" w:cs="Times New Roman"/>
          <w:sz w:val="24"/>
          <w:szCs w:val="24"/>
          <w:lang w:val="sr-Cyrl-CS"/>
        </w:rPr>
        <w:t>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Гимназија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Пољопривредна и медицинска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Техничка школа „Михајло Пупин“</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Музичка школа „С. С. Мокрањац“</w:t>
      </w:r>
    </w:p>
    <w:p w:rsidR="00F12778" w:rsidRPr="00F12778" w:rsidRDefault="00F12778"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Средња стручн школа Јања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СКУД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Туристичка организација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културу „Семберија“</w:t>
      </w:r>
    </w:p>
    <w:p w:rsidR="002E6B2F" w:rsidRPr="00F12778"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Агенција за развој малих и средњих предузећа</w:t>
      </w:r>
    </w:p>
    <w:p w:rsidR="002E6B2F" w:rsidRPr="006526DF"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Градско позориште „Семберија“</w:t>
      </w:r>
    </w:p>
    <w:p w:rsidR="002E6B2F" w:rsidRPr="002E6B2F" w:rsidRDefault="00495691" w:rsidP="002E6B2F">
      <w:pPr>
        <w:jc w:val="both"/>
        <w:rPr>
          <w:rFonts w:ascii="Times New Roman" w:hAnsi="Times New Roman" w:cs="Times New Roman"/>
          <w:sz w:val="24"/>
          <w:szCs w:val="24"/>
          <w:lang w:val="sr-Cyrl-CS"/>
        </w:rPr>
      </w:pPr>
      <w:r>
        <w:rPr>
          <w:rFonts w:ascii="Times New Roman" w:hAnsi="Times New Roman" w:cs="Times New Roman"/>
          <w:sz w:val="24"/>
          <w:szCs w:val="24"/>
          <w:lang w:val="sr-Cyrl-CS"/>
        </w:rPr>
        <w:t>Циљ Извјештаја је да информише о кретању остварења прихода</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средстава буџета </w:t>
      </w:r>
      <w:r w:rsidR="00F12778">
        <w:rPr>
          <w:rFonts w:ascii="Times New Roman" w:hAnsi="Times New Roman" w:cs="Times New Roman"/>
          <w:sz w:val="24"/>
          <w:szCs w:val="24"/>
          <w:lang w:val="sr-Cyrl-CS"/>
        </w:rPr>
        <w:t>за период јануар</w:t>
      </w:r>
      <w:r w:rsidR="00DA3677">
        <w:rPr>
          <w:rFonts w:ascii="Times New Roman" w:hAnsi="Times New Roman" w:cs="Times New Roman"/>
          <w:sz w:val="24"/>
          <w:szCs w:val="24"/>
          <w:lang w:val="sr-Cyrl-CS"/>
        </w:rPr>
        <w:t xml:space="preserve"> </w:t>
      </w:r>
      <w:r w:rsidR="00F12778">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w:t>
      </w:r>
      <w:r w:rsidR="003E51CF">
        <w:rPr>
          <w:rFonts w:ascii="Times New Roman" w:hAnsi="Times New Roman" w:cs="Times New Roman"/>
          <w:sz w:val="24"/>
          <w:szCs w:val="24"/>
          <w:lang w:val="sr-Cyrl-CS"/>
        </w:rPr>
        <w:t>септембар</w:t>
      </w:r>
      <w:r w:rsidR="00F12778">
        <w:rPr>
          <w:rFonts w:ascii="Times New Roman" w:hAnsi="Times New Roman" w:cs="Times New Roman"/>
          <w:sz w:val="24"/>
          <w:szCs w:val="24"/>
          <w:lang w:val="sr-Cyrl-CS"/>
        </w:rPr>
        <w:t xml:space="preserve"> 202</w:t>
      </w:r>
      <w:r w:rsidR="006526DF">
        <w:rPr>
          <w:rFonts w:ascii="Times New Roman" w:hAnsi="Times New Roman" w:cs="Times New Roman"/>
          <w:sz w:val="24"/>
          <w:szCs w:val="24"/>
        </w:rPr>
        <w:t>2</w:t>
      </w:r>
      <w:r w:rsidR="00F12778">
        <w:rPr>
          <w:rFonts w:ascii="Times New Roman" w:hAnsi="Times New Roman" w:cs="Times New Roman"/>
          <w:sz w:val="24"/>
          <w:szCs w:val="24"/>
          <w:lang w:val="sr-Cyrl-CS"/>
        </w:rPr>
        <w:t>. г</w:t>
      </w:r>
      <w:r>
        <w:rPr>
          <w:rFonts w:ascii="Times New Roman" w:hAnsi="Times New Roman" w:cs="Times New Roman"/>
          <w:sz w:val="24"/>
          <w:szCs w:val="24"/>
          <w:lang w:val="sr-Cyrl-CS"/>
        </w:rPr>
        <w:t>одине, као и о трошењу средстава</w:t>
      </w:r>
      <w:r w:rsidR="006526DF">
        <w:rPr>
          <w:rFonts w:ascii="Times New Roman" w:hAnsi="Times New Roman" w:cs="Times New Roman"/>
          <w:sz w:val="24"/>
          <w:szCs w:val="24"/>
          <w:lang w:val="sr-Cyrl-CS"/>
        </w:rPr>
        <w:t xml:space="preserve"> </w:t>
      </w:r>
      <w:r w:rsidR="00B35070">
        <w:rPr>
          <w:rFonts w:ascii="Times New Roman" w:hAnsi="Times New Roman" w:cs="Times New Roman"/>
          <w:sz w:val="24"/>
          <w:szCs w:val="24"/>
          <w:lang w:val="sr-Cyrl-BA"/>
        </w:rPr>
        <w:t>оперативног буџета</w:t>
      </w:r>
      <w:r>
        <w:rPr>
          <w:rFonts w:ascii="Times New Roman" w:hAnsi="Times New Roman" w:cs="Times New Roman"/>
          <w:sz w:val="24"/>
          <w:szCs w:val="24"/>
          <w:lang w:val="sr-Cyrl-CS"/>
        </w:rPr>
        <w:t xml:space="preserve"> додјељених одјељењима </w:t>
      </w:r>
      <w:r w:rsidR="006526DF">
        <w:rPr>
          <w:rFonts w:ascii="Times New Roman" w:hAnsi="Times New Roman" w:cs="Times New Roman"/>
          <w:sz w:val="24"/>
          <w:szCs w:val="24"/>
          <w:lang w:val="sr-Cyrl-CS"/>
        </w:rPr>
        <w:t>и самосталним одсјецима Г</w:t>
      </w:r>
      <w:r>
        <w:rPr>
          <w:rFonts w:ascii="Times New Roman" w:hAnsi="Times New Roman" w:cs="Times New Roman"/>
          <w:sz w:val="24"/>
          <w:szCs w:val="24"/>
          <w:lang w:val="sr-Cyrl-CS"/>
        </w:rPr>
        <w:t>радске управе и другим корисницима буџета</w:t>
      </w:r>
      <w:r w:rsidR="00DA3677">
        <w:rPr>
          <w:rFonts w:ascii="Times New Roman" w:hAnsi="Times New Roman" w:cs="Times New Roman"/>
          <w:sz w:val="24"/>
          <w:szCs w:val="24"/>
          <w:lang w:val="sr-Cyrl-CS"/>
        </w:rPr>
        <w:t xml:space="preserve"> Града</w:t>
      </w:r>
      <w:r w:rsidR="00EB7D5D">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jc w:val="both"/>
        <w:rPr>
          <w:rFonts w:ascii="Times New Roman" w:hAnsi="Times New Roman" w:cs="Times New Roman"/>
          <w:sz w:val="24"/>
          <w:szCs w:val="24"/>
          <w:lang w:val="sr-Cyrl-CS"/>
        </w:rPr>
      </w:pPr>
    </w:p>
    <w:p w:rsidR="007A7DD8" w:rsidRDefault="007A7DD8" w:rsidP="002E6B2F">
      <w:pPr>
        <w:jc w:val="both"/>
        <w:rPr>
          <w:rFonts w:ascii="Times New Roman" w:hAnsi="Times New Roman" w:cs="Times New Roman"/>
          <w:b/>
          <w:i/>
          <w:sz w:val="24"/>
          <w:szCs w:val="24"/>
          <w:lang w:val="sr-Cyrl-CS"/>
        </w:rPr>
      </w:pPr>
    </w:p>
    <w:p w:rsidR="007A7DD8" w:rsidRDefault="007A7DD8" w:rsidP="002E6B2F">
      <w:pPr>
        <w:jc w:val="both"/>
        <w:rPr>
          <w:rFonts w:ascii="Times New Roman" w:hAnsi="Times New Roman" w:cs="Times New Roman"/>
          <w:b/>
          <w:i/>
          <w:sz w:val="24"/>
          <w:szCs w:val="24"/>
          <w:lang w:val="sr-Cyrl-CS"/>
        </w:rPr>
      </w:pPr>
    </w:p>
    <w:p w:rsidR="002E6B2F" w:rsidRPr="005C7459" w:rsidRDefault="002E6B2F" w:rsidP="002E6B2F">
      <w:pPr>
        <w:jc w:val="both"/>
        <w:rPr>
          <w:rFonts w:ascii="Times New Roman" w:hAnsi="Times New Roman" w:cs="Times New Roman"/>
          <w:sz w:val="24"/>
          <w:szCs w:val="24"/>
          <w:lang w:val="sr-Cyrl-CS"/>
        </w:rPr>
      </w:pPr>
      <w:r>
        <w:rPr>
          <w:rFonts w:ascii="Times New Roman" w:hAnsi="Times New Roman" w:cs="Times New Roman"/>
          <w:b/>
          <w:i/>
          <w:sz w:val="24"/>
          <w:szCs w:val="24"/>
          <w:lang w:val="sr-Cyrl-CS"/>
        </w:rPr>
        <w:t>1.</w:t>
      </w:r>
      <w:r w:rsidRPr="00422852">
        <w:rPr>
          <w:rFonts w:ascii="Times New Roman" w:hAnsi="Times New Roman" w:cs="Times New Roman"/>
          <w:b/>
          <w:i/>
          <w:sz w:val="24"/>
          <w:szCs w:val="24"/>
          <w:lang w:val="sr-Cyrl-CS"/>
        </w:rPr>
        <w:t>ЗАКОНОДАВНО-ПРАВНИ ОКВИР</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Законодовно-правни оквир за доношење, рачуноводствено евидентирање и финансијско извјештавање извршења буџета Града Бијељина за </w:t>
      </w:r>
      <w:r w:rsidR="00B35070">
        <w:rPr>
          <w:rFonts w:ascii="Times New Roman" w:hAnsi="Times New Roman" w:cs="Times New Roman"/>
          <w:sz w:val="24"/>
          <w:szCs w:val="24"/>
          <w:lang w:val="sr-Cyrl-CS"/>
        </w:rPr>
        <w:t>период 01.01.-3</w:t>
      </w:r>
      <w:r w:rsidR="001D1920">
        <w:rPr>
          <w:rFonts w:ascii="Times New Roman" w:hAnsi="Times New Roman" w:cs="Times New Roman"/>
          <w:sz w:val="24"/>
          <w:szCs w:val="24"/>
          <w:lang w:val="sr-Cyrl-CS"/>
        </w:rPr>
        <w:t>0</w:t>
      </w:r>
      <w:r w:rsidR="00B35070">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r w:rsidR="006526D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чине:</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буџетском систему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121/12, 52/14,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трезору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28/13,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рачуноводству и ревизији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задуживању, дугу и гаранцијама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71/12, 52/14 и 114/17)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фискалној одговорности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 и 62/18)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Наредба о уплаћивању одређених прихода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59/13, 117/13, 73/14, 33/15, 114/16, 73/17, 4/18, 43/18, 5/20 и 13/20)</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111/21</w:t>
      </w:r>
      <w:r>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финансијском извјештавању буџетских корисника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15/17)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рачуноводству, рачуноводственим политикама и рачуноводственим процјенама за буџетске кориснике у РС („Службени гласник Републике Српске“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примјени рачуноводствених стандарда за јавни сектор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128/11)</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буџетским класификацијама, садржини рачуна и примјени контног плана за кориснике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98/16, 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Одлука о буџету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и Одлука о извршењу буџета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(„Службени гласник Града Бијељина“</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w:t>
      </w:r>
      <w:r>
        <w:rPr>
          <w:rFonts w:ascii="Times New Roman" w:hAnsi="Times New Roman" w:cs="Times New Roman"/>
          <w:sz w:val="24"/>
          <w:szCs w:val="24"/>
          <w:lang w:val="sr-Cyrl-CS"/>
        </w:rPr>
        <w:t>/</w:t>
      </w:r>
      <w:r w:rsidR="006526DF">
        <w:rPr>
          <w:rFonts w:ascii="Times New Roman" w:hAnsi="Times New Roman" w:cs="Times New Roman"/>
          <w:sz w:val="24"/>
          <w:szCs w:val="24"/>
          <w:lang w:val="sr-Cyrl-CS"/>
        </w:rPr>
        <w:t>22</w:t>
      </w:r>
      <w:r>
        <w:rPr>
          <w:rFonts w:ascii="Times New Roman" w:hAnsi="Times New Roman" w:cs="Times New Roman"/>
          <w:sz w:val="24"/>
          <w:szCs w:val="24"/>
          <w:lang w:val="sr-Cyrl-CS"/>
        </w:rPr>
        <w:t>)</w:t>
      </w: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2E6B2F" w:rsidRDefault="002E6B2F" w:rsidP="007D430F">
      <w:pPr>
        <w:rPr>
          <w:rFonts w:ascii="Times New Roman" w:hAnsi="Times New Roman" w:cs="Times New Roman"/>
          <w:b/>
          <w:sz w:val="24"/>
          <w:szCs w:val="24"/>
        </w:rPr>
      </w:pPr>
    </w:p>
    <w:p w:rsidR="00AA3E1F" w:rsidRPr="004B06C6" w:rsidRDefault="00495691" w:rsidP="00495691">
      <w:pPr>
        <w:contextualSpacing/>
        <w:jc w:val="both"/>
        <w:rPr>
          <w:rFonts w:ascii="Times New Roman" w:hAnsi="Times New Roman" w:cs="Times New Roman"/>
          <w:b/>
          <w:i/>
          <w:sz w:val="24"/>
          <w:szCs w:val="24"/>
          <w:lang w:val="sr-Cyrl-BA"/>
        </w:rPr>
      </w:pPr>
      <w:r w:rsidRPr="004B06C6">
        <w:rPr>
          <w:rFonts w:ascii="Times New Roman" w:hAnsi="Times New Roman" w:cs="Times New Roman"/>
          <w:b/>
          <w:i/>
          <w:sz w:val="24"/>
          <w:szCs w:val="24"/>
          <w:lang w:val="sr-Cyrl-BA"/>
        </w:rPr>
        <w:lastRenderedPageBreak/>
        <w:t>2.ИЗВЈЕШТАЈ О ИЗВРШЕЊУ БУЏЕТА ЗА ПЕРИОД</w:t>
      </w:r>
    </w:p>
    <w:p w:rsidR="00495691" w:rsidRPr="004B06C6" w:rsidRDefault="00495691" w:rsidP="00495691">
      <w:pPr>
        <w:contextualSpacing/>
        <w:jc w:val="both"/>
        <w:rPr>
          <w:rFonts w:ascii="Times New Roman" w:hAnsi="Times New Roman" w:cs="Times New Roman"/>
          <w:b/>
          <w:i/>
          <w:sz w:val="24"/>
          <w:szCs w:val="24"/>
          <w:lang w:val="sr-Cyrl-CS"/>
        </w:rPr>
      </w:pPr>
      <w:r w:rsidRPr="004B06C6">
        <w:rPr>
          <w:rFonts w:ascii="Times New Roman" w:hAnsi="Times New Roman" w:cs="Times New Roman"/>
          <w:b/>
          <w:i/>
          <w:sz w:val="24"/>
          <w:szCs w:val="24"/>
          <w:lang w:val="sr-Cyrl-BA"/>
        </w:rPr>
        <w:t xml:space="preserve">   01.01.-3</w:t>
      </w:r>
      <w:r w:rsidR="00A705CB" w:rsidRPr="004B06C6">
        <w:rPr>
          <w:rFonts w:ascii="Times New Roman" w:hAnsi="Times New Roman" w:cs="Times New Roman"/>
          <w:b/>
          <w:i/>
          <w:sz w:val="24"/>
          <w:szCs w:val="24"/>
        </w:rPr>
        <w:t>0</w:t>
      </w:r>
      <w:r w:rsidRPr="004B06C6">
        <w:rPr>
          <w:rFonts w:ascii="Times New Roman" w:hAnsi="Times New Roman" w:cs="Times New Roman"/>
          <w:b/>
          <w:i/>
          <w:sz w:val="24"/>
          <w:szCs w:val="24"/>
          <w:lang w:val="sr-Cyrl-BA"/>
        </w:rPr>
        <w:t>.0</w:t>
      </w:r>
      <w:r w:rsidR="004B06C6">
        <w:rPr>
          <w:rFonts w:ascii="Times New Roman" w:hAnsi="Times New Roman" w:cs="Times New Roman"/>
          <w:b/>
          <w:i/>
          <w:sz w:val="24"/>
          <w:szCs w:val="24"/>
          <w:lang w:val="sr-Cyrl-BA"/>
        </w:rPr>
        <w:t>9</w:t>
      </w:r>
      <w:r w:rsidRPr="004B06C6">
        <w:rPr>
          <w:rFonts w:ascii="Times New Roman" w:hAnsi="Times New Roman" w:cs="Times New Roman"/>
          <w:b/>
          <w:i/>
          <w:sz w:val="24"/>
          <w:szCs w:val="24"/>
          <w:lang w:val="sr-Cyrl-BA"/>
        </w:rPr>
        <w:t>.202</w:t>
      </w:r>
      <w:r w:rsidR="006526DF" w:rsidRPr="004B06C6">
        <w:rPr>
          <w:rFonts w:ascii="Times New Roman" w:hAnsi="Times New Roman" w:cs="Times New Roman"/>
          <w:b/>
          <w:i/>
          <w:sz w:val="24"/>
          <w:szCs w:val="24"/>
          <w:lang w:val="sr-Cyrl-BA"/>
        </w:rPr>
        <w:t>2</w:t>
      </w:r>
      <w:r w:rsidRPr="004B06C6">
        <w:rPr>
          <w:rFonts w:ascii="Times New Roman" w:hAnsi="Times New Roman" w:cs="Times New Roman"/>
          <w:b/>
          <w:i/>
          <w:sz w:val="24"/>
          <w:szCs w:val="24"/>
          <w:lang w:val="sr-Cyrl-BA"/>
        </w:rPr>
        <w:t>. ГОДИНЕ</w:t>
      </w:r>
      <w:r w:rsidR="0009665A" w:rsidRPr="004B06C6">
        <w:rPr>
          <w:rFonts w:ascii="Times New Roman" w:hAnsi="Times New Roman" w:cs="Times New Roman"/>
          <w:b/>
          <w:i/>
          <w:sz w:val="24"/>
          <w:szCs w:val="24"/>
        </w:rPr>
        <w:t xml:space="preserve"> – </w:t>
      </w:r>
      <w:r w:rsidR="0009665A" w:rsidRPr="004B06C6">
        <w:rPr>
          <w:rFonts w:ascii="Times New Roman" w:hAnsi="Times New Roman" w:cs="Times New Roman"/>
          <w:b/>
          <w:i/>
          <w:sz w:val="24"/>
          <w:szCs w:val="24"/>
          <w:lang w:val="sr-Cyrl-CS"/>
        </w:rPr>
        <w:t>ФОНД 01</w:t>
      </w:r>
    </w:p>
    <w:p w:rsidR="00495691" w:rsidRDefault="00495691" w:rsidP="00495691">
      <w:pPr>
        <w:contextualSpacing/>
        <w:jc w:val="both"/>
        <w:rPr>
          <w:rFonts w:ascii="Times New Roman" w:hAnsi="Times New Roman" w:cs="Times New Roman"/>
          <w:b/>
          <w:sz w:val="24"/>
          <w:szCs w:val="24"/>
          <w:lang w:val="sr-Cyrl-BA"/>
        </w:rPr>
      </w:pPr>
    </w:p>
    <w:p w:rsidR="00EE335E" w:rsidRDefault="00EE335E" w:rsidP="007D1F6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Припрема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заснивала се на Документу оквирног буџета (ДОБ) за период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.-202</w:t>
      </w:r>
      <w:r w:rsidR="002E20BC">
        <w:rPr>
          <w:rFonts w:ascii="Times New Roman" w:hAnsi="Times New Roman" w:cs="Times New Roman"/>
          <w:sz w:val="24"/>
          <w:szCs w:val="24"/>
        </w:rPr>
        <w:t>4</w:t>
      </w:r>
      <w:r w:rsidR="00DA3677">
        <w:rPr>
          <w:rFonts w:ascii="Times New Roman" w:hAnsi="Times New Roman" w:cs="Times New Roman"/>
          <w:sz w:val="24"/>
          <w:szCs w:val="24"/>
          <w:lang w:val="sr-Cyrl-CS"/>
        </w:rPr>
        <w:t>. године који је  достављен</w:t>
      </w:r>
      <w:r>
        <w:rPr>
          <w:rFonts w:ascii="Times New Roman" w:hAnsi="Times New Roman" w:cs="Times New Roman"/>
          <w:sz w:val="24"/>
          <w:szCs w:val="24"/>
          <w:lang w:val="sr-Cyrl-CS"/>
        </w:rPr>
        <w:t xml:space="preserve"> од стране Министарства  финансија Републике Српске,</w:t>
      </w:r>
      <w:r w:rsidR="00DA3677">
        <w:rPr>
          <w:rFonts w:ascii="Times New Roman" w:hAnsi="Times New Roman" w:cs="Times New Roman"/>
          <w:sz w:val="24"/>
          <w:szCs w:val="24"/>
          <w:lang w:val="sr-Cyrl-CS"/>
        </w:rPr>
        <w:t xml:space="preserve"> као и</w:t>
      </w:r>
      <w:r>
        <w:rPr>
          <w:rFonts w:ascii="Times New Roman" w:hAnsi="Times New Roman" w:cs="Times New Roman"/>
          <w:sz w:val="24"/>
          <w:szCs w:val="24"/>
          <w:lang w:val="sr-Cyrl-CS"/>
        </w:rPr>
        <w:t xml:space="preserve"> на анализама остварених прихода и расхода у протеклим годинама</w:t>
      </w:r>
      <w:r w:rsidR="00DA3677">
        <w:rPr>
          <w:rFonts w:ascii="Times New Roman" w:hAnsi="Times New Roman" w:cs="Times New Roman"/>
          <w:sz w:val="24"/>
          <w:szCs w:val="24"/>
          <w:lang w:val="sr-Cyrl-CS"/>
        </w:rPr>
        <w:t>, али</w:t>
      </w:r>
      <w:r>
        <w:rPr>
          <w:rFonts w:ascii="Times New Roman" w:hAnsi="Times New Roman" w:cs="Times New Roman"/>
          <w:sz w:val="24"/>
          <w:szCs w:val="24"/>
          <w:lang w:val="sr-Cyrl-CS"/>
        </w:rPr>
        <w:t xml:space="preserve"> и потребама Града Бијељина у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години. </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 основу свега </w:t>
      </w:r>
      <w:r w:rsidR="00DA3677">
        <w:rPr>
          <w:rFonts w:ascii="Times New Roman" w:hAnsi="Times New Roman" w:cs="Times New Roman"/>
          <w:sz w:val="24"/>
          <w:szCs w:val="24"/>
          <w:lang w:val="sr-Cyrl-CS"/>
        </w:rPr>
        <w:t>наведеног,</w:t>
      </w:r>
      <w:r>
        <w:rPr>
          <w:rFonts w:ascii="Times New Roman" w:hAnsi="Times New Roman" w:cs="Times New Roman"/>
          <w:sz w:val="24"/>
          <w:szCs w:val="24"/>
          <w:lang w:val="sr-Cyrl-CS"/>
        </w:rPr>
        <w:t xml:space="preserve"> у Одјељењу за финансије сачињено је Упуство за припрему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којим су буџетским корисницима дате основне инструкције за припрему захтјева за средствима у буџету Града.</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Након анализе достављених буџетских захтјева и обављених консултација са корисницима буџета, у складу са Законом о буџетском систему РС („Службени гласник“ бр. 121/12, 52/14, 103/15 и 15/16) припремљен је најприје Нацрт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а затим и Приједлог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p>
    <w:p w:rsidR="00F3591D" w:rsidRDefault="00DB38D7"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 xml:space="preserve">Одлуком о буџету Града Бијељина </w:t>
      </w:r>
      <w:r w:rsidR="002F515F">
        <w:rPr>
          <w:rFonts w:ascii="Times New Roman" w:hAnsi="Times New Roman" w:cs="Times New Roman"/>
          <w:sz w:val="24"/>
          <w:szCs w:val="24"/>
          <w:lang w:val="sr-Cyrl-BA"/>
        </w:rPr>
        <w:t>за 202</w:t>
      </w:r>
      <w:r w:rsidR="006526DF">
        <w:rPr>
          <w:rFonts w:ascii="Times New Roman" w:hAnsi="Times New Roman" w:cs="Times New Roman"/>
          <w:sz w:val="24"/>
          <w:szCs w:val="24"/>
          <w:lang w:val="sr-Cyrl-BA"/>
        </w:rPr>
        <w:t>2</w:t>
      </w:r>
      <w:r w:rsidR="002F515F">
        <w:rPr>
          <w:rFonts w:ascii="Times New Roman" w:hAnsi="Times New Roman" w:cs="Times New Roman"/>
          <w:sz w:val="24"/>
          <w:szCs w:val="24"/>
          <w:lang w:val="sr-Cyrl-BA"/>
        </w:rPr>
        <w:t xml:space="preserve">. годину, </w:t>
      </w:r>
      <w:r>
        <w:rPr>
          <w:rFonts w:ascii="Times New Roman" w:hAnsi="Times New Roman" w:cs="Times New Roman"/>
          <w:sz w:val="24"/>
          <w:szCs w:val="24"/>
          <w:lang w:val="sr-Cyrl-BA"/>
        </w:rPr>
        <w:t>планирана су у</w:t>
      </w:r>
      <w:r w:rsidR="001B1831">
        <w:rPr>
          <w:rFonts w:ascii="Times New Roman" w:hAnsi="Times New Roman" w:cs="Times New Roman"/>
          <w:sz w:val="24"/>
          <w:szCs w:val="24"/>
          <w:lang w:val="sr-Cyrl-BA"/>
        </w:rPr>
        <w:t xml:space="preserve">купна </w:t>
      </w:r>
      <w:r>
        <w:rPr>
          <w:rFonts w:ascii="Times New Roman" w:hAnsi="Times New Roman" w:cs="Times New Roman"/>
          <w:sz w:val="24"/>
          <w:szCs w:val="24"/>
          <w:lang w:val="sr-Cyrl-BA"/>
        </w:rPr>
        <w:t xml:space="preserve">буџетска </w:t>
      </w:r>
      <w:r w:rsidR="001B1831">
        <w:rPr>
          <w:rFonts w:ascii="Times New Roman" w:hAnsi="Times New Roman" w:cs="Times New Roman"/>
          <w:sz w:val="24"/>
          <w:szCs w:val="24"/>
          <w:lang w:val="sr-Cyrl-BA"/>
        </w:rPr>
        <w:t xml:space="preserve">средства </w:t>
      </w:r>
      <w:r>
        <w:rPr>
          <w:rFonts w:ascii="Times New Roman" w:hAnsi="Times New Roman" w:cs="Times New Roman"/>
          <w:sz w:val="24"/>
          <w:szCs w:val="24"/>
          <w:lang w:val="sr-Cyrl-CS"/>
        </w:rPr>
        <w:t xml:space="preserve">на нивоу </w:t>
      </w:r>
      <w:r w:rsidR="006526DF">
        <w:rPr>
          <w:rFonts w:ascii="Times New Roman" w:hAnsi="Times New Roman" w:cs="Times New Roman"/>
          <w:sz w:val="24"/>
          <w:szCs w:val="24"/>
          <w:lang w:val="sr-Cyrl-CS"/>
        </w:rPr>
        <w:t>60.262.687,00 КМ.</w:t>
      </w:r>
      <w:r>
        <w:rPr>
          <w:rFonts w:ascii="Times New Roman" w:hAnsi="Times New Roman" w:cs="Times New Roman"/>
          <w:sz w:val="24"/>
          <w:szCs w:val="24"/>
          <w:lang w:val="sr-Cyrl-CS"/>
        </w:rPr>
        <w:t xml:space="preserve"> </w:t>
      </w:r>
    </w:p>
    <w:p w:rsidR="00AC3356" w:rsidRDefault="006526DF"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Динамичким планом утврђено је да план за </w:t>
      </w:r>
      <w:r w:rsidR="004B06C6">
        <w:rPr>
          <w:rFonts w:ascii="Times New Roman" w:hAnsi="Times New Roman" w:cs="Times New Roman"/>
          <w:sz w:val="24"/>
          <w:szCs w:val="24"/>
          <w:lang w:val="sr-Cyrl-CS"/>
        </w:rPr>
        <w:t>период 01.01. – 30.09.</w:t>
      </w:r>
      <w:r>
        <w:rPr>
          <w:rFonts w:ascii="Times New Roman" w:hAnsi="Times New Roman" w:cs="Times New Roman"/>
          <w:sz w:val="24"/>
          <w:szCs w:val="24"/>
          <w:lang w:val="sr-Cyrl-CS"/>
        </w:rPr>
        <w:t xml:space="preserve">2022. године износи </w:t>
      </w:r>
      <w:r w:rsidR="004B06C6">
        <w:rPr>
          <w:rFonts w:ascii="Times New Roman" w:hAnsi="Times New Roman" w:cs="Times New Roman"/>
          <w:sz w:val="24"/>
          <w:szCs w:val="24"/>
          <w:lang w:val="sr-Cyrl-CS"/>
        </w:rPr>
        <w:t>72</w:t>
      </w:r>
      <w:r>
        <w:rPr>
          <w:rFonts w:ascii="Times New Roman" w:hAnsi="Times New Roman" w:cs="Times New Roman"/>
          <w:sz w:val="24"/>
          <w:szCs w:val="24"/>
          <w:lang w:val="sr-Cyrl-CS"/>
        </w:rPr>
        <w:t xml:space="preserve">% од укупног буџета, односно </w:t>
      </w:r>
      <w:r w:rsidR="004B06C6">
        <w:rPr>
          <w:rFonts w:ascii="Times New Roman" w:hAnsi="Times New Roman" w:cs="Times New Roman"/>
          <w:sz w:val="24"/>
          <w:szCs w:val="24"/>
          <w:lang w:val="sr-Cyrl-CS"/>
        </w:rPr>
        <w:t>43.389.134,64</w:t>
      </w:r>
      <w:r>
        <w:rPr>
          <w:rFonts w:ascii="Times New Roman" w:hAnsi="Times New Roman" w:cs="Times New Roman"/>
          <w:sz w:val="24"/>
          <w:szCs w:val="24"/>
          <w:lang w:val="sr-Cyrl-CS"/>
        </w:rPr>
        <w:t xml:space="preserve"> КМ</w:t>
      </w:r>
      <w:r w:rsidR="00AC3356">
        <w:rPr>
          <w:rFonts w:ascii="Times New Roman" w:hAnsi="Times New Roman" w:cs="Times New Roman"/>
          <w:sz w:val="24"/>
          <w:szCs w:val="24"/>
          <w:lang w:val="sr-Cyrl-CS"/>
        </w:rPr>
        <w:t>.</w:t>
      </w:r>
    </w:p>
    <w:p w:rsidR="00AC3356" w:rsidRDefault="00AC3356" w:rsidP="006526DF">
      <w:pPr>
        <w:contextualSpacing/>
        <w:jc w:val="both"/>
        <w:rPr>
          <w:rFonts w:ascii="Times New Roman" w:hAnsi="Times New Roman" w:cs="Times New Roman"/>
          <w:sz w:val="24"/>
          <w:szCs w:val="24"/>
          <w:lang w:val="sr-Cyrl-CS"/>
        </w:rPr>
      </w:pPr>
    </w:p>
    <w:p w:rsidR="00DB38D7" w:rsidRDefault="00DB38D7" w:rsidP="001B1831">
      <w:pPr>
        <w:contextualSpacing/>
        <w:jc w:val="both"/>
        <w:rPr>
          <w:rFonts w:ascii="Times New Roman" w:hAnsi="Times New Roman" w:cs="Times New Roman"/>
          <w:sz w:val="24"/>
          <w:szCs w:val="24"/>
          <w:lang w:val="sr-Cyrl-CS"/>
        </w:rPr>
      </w:pPr>
    </w:p>
    <w:p w:rsidR="00F3591D" w:rsidRPr="00856113" w:rsidRDefault="00F3591D"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 xml:space="preserve">2.1. ОПШТИ ДИО ИЗВЈЕШТАЈА О ИЗВРШЕЊУ БУЏЕТА </w:t>
      </w:r>
    </w:p>
    <w:p w:rsidR="00F3591D" w:rsidRDefault="00856113" w:rsidP="001B1831">
      <w:pPr>
        <w:contextualSpacing/>
        <w:jc w:val="both"/>
        <w:rPr>
          <w:rFonts w:ascii="Times New Roman" w:hAnsi="Times New Roman" w:cs="Times New Roman"/>
          <w:b/>
          <w:i/>
          <w:sz w:val="24"/>
          <w:szCs w:val="24"/>
          <w:lang w:val="sr-Cyrl-CS"/>
        </w:rPr>
      </w:pPr>
      <w:r>
        <w:rPr>
          <w:rFonts w:ascii="Times New Roman" w:hAnsi="Times New Roman" w:cs="Times New Roman"/>
          <w:b/>
          <w:i/>
          <w:sz w:val="24"/>
          <w:szCs w:val="24"/>
          <w:lang w:val="sr-Cyrl-CS"/>
        </w:rPr>
        <w:t>ЗА ПЕРИОД 01.01.-3</w:t>
      </w:r>
      <w:r w:rsidR="00A705CB">
        <w:rPr>
          <w:rFonts w:ascii="Times New Roman" w:hAnsi="Times New Roman" w:cs="Times New Roman"/>
          <w:b/>
          <w:i/>
          <w:sz w:val="24"/>
          <w:szCs w:val="24"/>
          <w:lang w:val="sr-Cyrl-CS"/>
        </w:rPr>
        <w:t>0</w:t>
      </w:r>
      <w:r>
        <w:rPr>
          <w:rFonts w:ascii="Times New Roman" w:hAnsi="Times New Roman" w:cs="Times New Roman"/>
          <w:b/>
          <w:i/>
          <w:sz w:val="24"/>
          <w:szCs w:val="24"/>
          <w:lang w:val="sr-Cyrl-CS"/>
        </w:rPr>
        <w:t>.0</w:t>
      </w:r>
      <w:r w:rsidR="004B06C6">
        <w:rPr>
          <w:rFonts w:ascii="Times New Roman" w:hAnsi="Times New Roman" w:cs="Times New Roman"/>
          <w:b/>
          <w:i/>
          <w:sz w:val="24"/>
          <w:szCs w:val="24"/>
          <w:lang w:val="sr-Cyrl-CS"/>
        </w:rPr>
        <w:t>9</w:t>
      </w:r>
      <w:r>
        <w:rPr>
          <w:rFonts w:ascii="Times New Roman" w:hAnsi="Times New Roman" w:cs="Times New Roman"/>
          <w:b/>
          <w:i/>
          <w:sz w:val="24"/>
          <w:szCs w:val="24"/>
          <w:lang w:val="sr-Cyrl-CS"/>
        </w:rPr>
        <w:t>.202</w:t>
      </w:r>
      <w:r w:rsidR="006526DF">
        <w:rPr>
          <w:rFonts w:ascii="Times New Roman" w:hAnsi="Times New Roman" w:cs="Times New Roman"/>
          <w:b/>
          <w:i/>
          <w:sz w:val="24"/>
          <w:szCs w:val="24"/>
          <w:lang w:val="sr-Cyrl-CS"/>
        </w:rPr>
        <w:t>2</w:t>
      </w:r>
      <w:r w:rsidR="00F3591D" w:rsidRPr="00856113">
        <w:rPr>
          <w:rFonts w:ascii="Times New Roman" w:hAnsi="Times New Roman" w:cs="Times New Roman"/>
          <w:b/>
          <w:i/>
          <w:sz w:val="24"/>
          <w:szCs w:val="24"/>
          <w:lang w:val="sr-Cyrl-CS"/>
        </w:rPr>
        <w:t>. ГОДИНЕ</w:t>
      </w:r>
    </w:p>
    <w:p w:rsidR="006526DF" w:rsidRDefault="006526DF" w:rsidP="001B1831">
      <w:pPr>
        <w:contextualSpacing/>
        <w:jc w:val="both"/>
        <w:rPr>
          <w:rFonts w:ascii="Times New Roman" w:hAnsi="Times New Roman" w:cs="Times New Roman"/>
          <w:b/>
          <w:i/>
          <w:sz w:val="24"/>
          <w:szCs w:val="24"/>
          <w:lang w:val="sr-Cyrl-CS"/>
        </w:rPr>
      </w:pPr>
    </w:p>
    <w:tbl>
      <w:tblPr>
        <w:tblW w:w="9420" w:type="dxa"/>
        <w:tblInd w:w="108" w:type="dxa"/>
        <w:tblLook w:val="04A0"/>
      </w:tblPr>
      <w:tblGrid>
        <w:gridCol w:w="1068"/>
        <w:gridCol w:w="2980"/>
        <w:gridCol w:w="1360"/>
        <w:gridCol w:w="1360"/>
        <w:gridCol w:w="1400"/>
        <w:gridCol w:w="1420"/>
      </w:tblGrid>
      <w:tr w:rsidR="004B06C6" w:rsidRPr="004B06C6" w:rsidTr="004B06C6">
        <w:trPr>
          <w:trHeight w:val="240"/>
        </w:trPr>
        <w:tc>
          <w:tcPr>
            <w:tcW w:w="9420" w:type="dxa"/>
            <w:gridSpan w:val="6"/>
            <w:tcBorders>
              <w:top w:val="nil"/>
              <w:left w:val="nil"/>
              <w:bottom w:val="nil"/>
              <w:right w:val="nil"/>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i/>
                <w:iCs/>
                <w:sz w:val="18"/>
                <w:szCs w:val="18"/>
              </w:rPr>
              <w:t>Табела 1.</w:t>
            </w:r>
            <w:r w:rsidRPr="004B06C6">
              <w:rPr>
                <w:rFonts w:ascii="Times New Roman" w:eastAsia="Times New Roman" w:hAnsi="Times New Roman" w:cs="Times New Roman"/>
                <w:sz w:val="18"/>
                <w:szCs w:val="18"/>
              </w:rPr>
              <w:t xml:space="preserve"> -  </w:t>
            </w:r>
            <w:r w:rsidRPr="004B06C6">
              <w:rPr>
                <w:rFonts w:ascii="Times New Roman" w:eastAsia="Times New Roman" w:hAnsi="Times New Roman" w:cs="Times New Roman"/>
                <w:b/>
                <w:bCs/>
                <w:sz w:val="18"/>
                <w:szCs w:val="18"/>
              </w:rPr>
              <w:t xml:space="preserve"> ИЗВРШЕЊЕ БУЏЕТА ГРАДА БИЈЕЉИНА ЗА 01.01.-30.09.2022. године - ОПШТИ ДИО</w:t>
            </w:r>
          </w:p>
        </w:tc>
      </w:tr>
      <w:tr w:rsidR="004B06C6" w:rsidRPr="004B06C6" w:rsidTr="004B06C6">
        <w:trPr>
          <w:trHeight w:val="240"/>
        </w:trPr>
        <w:tc>
          <w:tcPr>
            <w:tcW w:w="90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p>
        </w:tc>
        <w:tc>
          <w:tcPr>
            <w:tcW w:w="298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20"/>
                <w:szCs w:val="20"/>
              </w:rPr>
            </w:pPr>
          </w:p>
        </w:tc>
        <w:tc>
          <w:tcPr>
            <w:tcW w:w="140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sz w:val="20"/>
                <w:szCs w:val="20"/>
              </w:rPr>
            </w:pPr>
          </w:p>
        </w:tc>
        <w:tc>
          <w:tcPr>
            <w:tcW w:w="142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sz w:val="20"/>
                <w:szCs w:val="20"/>
              </w:rPr>
            </w:pPr>
          </w:p>
        </w:tc>
      </w:tr>
      <w:tr w:rsidR="004B06C6" w:rsidRPr="004B06C6" w:rsidTr="004B06C6">
        <w:trPr>
          <w:trHeight w:val="96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 xml:space="preserve">Економски </w:t>
            </w:r>
            <w:r w:rsidRPr="004B06C6">
              <w:rPr>
                <w:rFonts w:ascii="Times New Roman" w:eastAsia="Times New Roman" w:hAnsi="Times New Roman" w:cs="Times New Roman"/>
                <w:sz w:val="18"/>
                <w:szCs w:val="18"/>
              </w:rPr>
              <w:br/>
              <w:t>код</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Опис</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Буџет за 2022. год (Фонд 01)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Буџет за 2022. год (Фонд 02)</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Извршење 01.01.-30.09.2022. год (Фонд 01)</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Извршење 01.01.-30.09.2022. год (Фонд 02)</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1</w:t>
            </w:r>
          </w:p>
        </w:tc>
        <w:tc>
          <w:tcPr>
            <w:tcW w:w="298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2</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8E2D21" w:rsidP="004B06C6">
            <w:pPr>
              <w:spacing w:after="0" w:line="240" w:lineRule="auto"/>
              <w:jc w:val="center"/>
              <w:rPr>
                <w:rFonts w:ascii="Times New Roman" w:eastAsia="Times New Roman" w:hAnsi="Times New Roman" w:cs="Times New Roman"/>
                <w:color w:val="000000"/>
                <w:sz w:val="18"/>
                <w:szCs w:val="18"/>
                <w:lang/>
              </w:rPr>
            </w:pPr>
            <w:r>
              <w:rPr>
                <w:rFonts w:ascii="Times New Roman" w:eastAsia="Times New Roman" w:hAnsi="Times New Roman" w:cs="Times New Roman"/>
                <w:color w:val="000000"/>
                <w:sz w:val="18"/>
                <w:szCs w:val="18"/>
                <w:lang/>
              </w:rPr>
              <w:t>3</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8E2D21" w:rsidP="004B06C6">
            <w:pPr>
              <w:spacing w:after="0" w:line="240" w:lineRule="auto"/>
              <w:jc w:val="center"/>
              <w:rPr>
                <w:rFonts w:ascii="Times New Roman" w:eastAsia="Times New Roman" w:hAnsi="Times New Roman" w:cs="Times New Roman"/>
                <w:color w:val="000000"/>
                <w:sz w:val="18"/>
                <w:szCs w:val="18"/>
                <w:lang/>
              </w:rPr>
            </w:pPr>
            <w:r>
              <w:rPr>
                <w:rFonts w:ascii="Times New Roman" w:eastAsia="Times New Roman" w:hAnsi="Times New Roman" w:cs="Times New Roman"/>
                <w:color w:val="000000"/>
                <w:sz w:val="18"/>
                <w:szCs w:val="18"/>
                <w:lang/>
              </w:rPr>
              <w:t>4</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А. БУЏЕТСКИ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54,512,798.00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46,771,811.00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36,048,500.00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33,484,376.00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Приходи од пореза на доходак и добит</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Доприноси за социјално осигурање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Порези на лична примања и приходи од самосталних дјелатности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3,532,600.00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3,207,117.00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714000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Порези на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3,507,400.00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2,894,427.00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715000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Порези на промет производа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7,500.00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2,066.00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Царине и увозне дажбине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Индиректни порези прикупљени преко УИО</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28,700,000.00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27,140,027.00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719000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240,739.00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720000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Непорески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15,134,298.00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10,572,792.00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Приходи од финансијске и нефинансијске имовине и позитивних курсних разлика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2,389,000.00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2,098,111.00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1.00</w:t>
            </w:r>
          </w:p>
        </w:tc>
      </w:tr>
      <w:tr w:rsidR="004B06C6" w:rsidRPr="004B06C6" w:rsidTr="004B06C6">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lastRenderedPageBreak/>
              <w:t>722000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Накнаде, таксе и приходи од пружања јавних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12,627,298.00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7,895,479.00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723000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Новчане казне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18,000.00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22,618.00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Приходи од финансијске и нефинансијске имовине 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729000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непорески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556,584.00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730000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Грантови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170,706.00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731000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4,520.00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170,706.00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Трансфери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3,300,000.00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2,543,937.00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787000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између различитих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3,285,000.00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2,537,121.00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788000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15,000.00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6,816.00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Б. БУЏЕТСКИ РАСХОДИ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45,015,740.00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34,274,267.00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xml:space="preserve">Текући расходи </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42,179,740.00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32,770,417.00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за лична примања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17,552,872.00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14,253,042.00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9,907,335.00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1,500.00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5,950,173.00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финансирања и други финансијски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1,153,538.00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852,912.00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414000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Субвенције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754,092.00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415000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5,189,995.00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4,953,362.00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Дознаке на име социјалне заштите које се исплаћују из буџета Републике, општина и градова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8,149,000.00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5,806,305.00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Дознаке на име социјалне заштите које исплаћују институције обавезног социјалног осигурања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финансирања, други финансијски трошкови и расходи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419000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по судским рјешењима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207,000.00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200,531.00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Трансфери између 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2,786,000.00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1,503,850.00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487000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између различитих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542,000.00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318,984.00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488000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2,244,000.00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1,184,866.00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 *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Буџетска резерва</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В. БРУТО БУЏЕТСКИ СУФИЦИТ/ДЕФИЦИТ (А-Б)</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9,497,058.00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12,497,544.00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xml:space="preserve">Г. НЕТО ИЗДАЦИ ЗА НЕФИНАНСИЈСКУ ИМОВИНУ (I+II-III-IV)  </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-9,040,040.00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-3,721,244.00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-1,020.00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810000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Примици за нефинансијску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770,000.00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506,966.00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6,000.00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550,000.00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424,779.00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lastRenderedPageBreak/>
              <w:t>814000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815000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стратешке залихе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190,000.00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76,187.00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880000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Примици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881000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III Издаци за нефинансијску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9,810,040.00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4,228,210.00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1,020.00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9,570,031.00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3,020.00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4,097,457.00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1,020.00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20,611.00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514000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сталну имовину намјењену продаји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515000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стратешке залихе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залихе материјала,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180,009.00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110,142.00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улагање на туђим некретнинама, постројењима и опреми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IV 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581000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Д. БУЏЕТСКИ СУФИЦИТ/ДЕФИЦИТ (В+Г)</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8,776,300.00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-1,019.00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Ђ. НЕТО ФИНАНСИРАЊЕ (Е+Ж+З+И)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-3,488,040.00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xml:space="preserve">Е.  НЕТО ПРИМИЦИ ОД ФИНАНСИЈСКЕ ИМОВИНЕ (I-II)  </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Примици од финансијске имовине</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финансијске имовине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финансијске имовине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Издаци за 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финансијску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финансијску имовину из транскација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Ж. НЕТО ЗАДУЖИВАЊЕ (I-II)</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-4,923,750.00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-3,432,896.00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920000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Примици од задуживања</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921000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lastRenderedPageBreak/>
              <w:t>928000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задуживања из транскација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620000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Издаци за отплату дугова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4,923,750.00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3,432,896.00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621000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отплату дугова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4,849,750.00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3,359,324.00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628000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отплату дугова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74,000.00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73,572.00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З. ОСТАЛИ НЕТО ПРИМИЦИ (I-II)</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678,732.00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-55,144.00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930000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Остали примици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1,191,889.00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272,931.00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931000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примици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809,789.00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59,615.00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938000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примици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382,100.00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213,316.00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630000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Остали издаци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513,157.00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328,075.00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631000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издаци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181,057.00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86,681.00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638000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издаци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332,100.00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241,394.00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И.НЕУТРОШЕНА СРЕДСТВА ИЗ РАНИЈЕГ ПЕРИОДА</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3,788,000.00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b/>
                <w:bCs/>
                <w:color w:val="000000"/>
                <w:sz w:val="18"/>
                <w:szCs w:val="18"/>
              </w:rPr>
            </w:pPr>
            <w:r w:rsidRPr="004B06C6">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b/>
                <w:bCs/>
                <w:color w:val="000000"/>
                <w:sz w:val="18"/>
                <w:szCs w:val="18"/>
              </w:rPr>
            </w:pPr>
            <w:r w:rsidRPr="004B06C6">
              <w:rPr>
                <w:rFonts w:ascii="Times New Roman" w:eastAsia="Times New Roman" w:hAnsi="Times New Roman" w:cs="Times New Roman"/>
                <w:b/>
                <w:bCs/>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Ј. РАЗЛИКА У ФИНАНСИРАЊУ (Д+Ђ)</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b/>
                <w:bCs/>
                <w:color w:val="000000"/>
                <w:sz w:val="18"/>
                <w:szCs w:val="18"/>
              </w:rPr>
            </w:pPr>
            <w:r w:rsidRPr="004B06C6">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5,288,260.00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-1,019.00</w:t>
            </w:r>
          </w:p>
        </w:tc>
      </w:tr>
    </w:tbl>
    <w:p w:rsidR="00F3591D" w:rsidRDefault="00F3591D" w:rsidP="001B1831">
      <w:pPr>
        <w:contextualSpacing/>
        <w:jc w:val="both"/>
        <w:rPr>
          <w:rFonts w:ascii="Times New Roman" w:hAnsi="Times New Roman" w:cs="Times New Roman"/>
          <w:b/>
          <w:sz w:val="24"/>
          <w:szCs w:val="24"/>
          <w:lang w:val="sr-Cyrl-CS"/>
        </w:rPr>
      </w:pPr>
    </w:p>
    <w:p w:rsidR="00E13A52" w:rsidRDefault="00E13A52" w:rsidP="001B1831">
      <w:pPr>
        <w:contextualSpacing/>
        <w:jc w:val="both"/>
        <w:rPr>
          <w:rFonts w:ascii="Times New Roman" w:hAnsi="Times New Roman" w:cs="Times New Roman"/>
          <w:sz w:val="24"/>
          <w:szCs w:val="24"/>
          <w:lang w:val="sr-Cyrl-CS"/>
        </w:rPr>
      </w:pPr>
    </w:p>
    <w:p w:rsidR="00F3591D"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Општи дио Извјештаја о извршењу буџета даје уопштен приказ остварења прихода и примитака</w:t>
      </w:r>
      <w:r w:rsidR="00DA3677">
        <w:rPr>
          <w:rFonts w:ascii="Times New Roman" w:hAnsi="Times New Roman" w:cs="Times New Roman"/>
          <w:sz w:val="24"/>
          <w:szCs w:val="24"/>
          <w:lang w:val="sr-Cyrl-CS"/>
        </w:rPr>
        <w:t xml:space="preserve">, као и колико је </w:t>
      </w:r>
      <w:r>
        <w:rPr>
          <w:rFonts w:ascii="Times New Roman" w:hAnsi="Times New Roman" w:cs="Times New Roman"/>
          <w:sz w:val="24"/>
          <w:szCs w:val="24"/>
          <w:lang w:val="sr-Cyrl-CS"/>
        </w:rPr>
        <w:t>изврше</w:t>
      </w:r>
      <w:r w:rsidR="00DA3677">
        <w:rPr>
          <w:rFonts w:ascii="Times New Roman" w:hAnsi="Times New Roman" w:cs="Times New Roman"/>
          <w:sz w:val="24"/>
          <w:szCs w:val="24"/>
          <w:lang w:val="sr-Cyrl-CS"/>
        </w:rPr>
        <w:t>но</w:t>
      </w:r>
      <w:r>
        <w:rPr>
          <w:rFonts w:ascii="Times New Roman" w:hAnsi="Times New Roman" w:cs="Times New Roman"/>
          <w:sz w:val="24"/>
          <w:szCs w:val="24"/>
          <w:lang w:val="sr-Cyrl-CS"/>
        </w:rPr>
        <w:t xml:space="preserve"> расхода и издатака </w:t>
      </w:r>
      <w:r w:rsidR="00DA367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w:t>
      </w:r>
      <w:r w:rsidR="004B06C6">
        <w:rPr>
          <w:rFonts w:ascii="Times New Roman" w:hAnsi="Times New Roman" w:cs="Times New Roman"/>
          <w:sz w:val="24"/>
          <w:szCs w:val="24"/>
          <w:lang/>
        </w:rPr>
        <w:t>периоду 01.01.-30.09.</w:t>
      </w:r>
      <w:r>
        <w:rPr>
          <w:rFonts w:ascii="Times New Roman" w:hAnsi="Times New Roman" w:cs="Times New Roman"/>
          <w:sz w:val="24"/>
          <w:szCs w:val="24"/>
          <w:lang w:val="sr-Cyrl-CS"/>
        </w:rPr>
        <w:t>202</w:t>
      </w:r>
      <w:r w:rsidR="00312EB4">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p>
    <w:p w:rsidR="00A85923"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Буџетски приходи остварени су у укупном износу </w:t>
      </w:r>
      <w:r w:rsidR="004B06C6">
        <w:rPr>
          <w:rFonts w:ascii="Times New Roman" w:hAnsi="Times New Roman" w:cs="Times New Roman"/>
          <w:sz w:val="24"/>
          <w:szCs w:val="24"/>
          <w:lang w:val="sr-Cyrl-CS"/>
        </w:rPr>
        <w:t>46.771.811</w:t>
      </w:r>
      <w:r w:rsidR="00FC625F">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КМ, а буџетски расходи извршени су у износу </w:t>
      </w:r>
      <w:r w:rsidR="004B06C6">
        <w:rPr>
          <w:rFonts w:ascii="Times New Roman" w:hAnsi="Times New Roman" w:cs="Times New Roman"/>
          <w:sz w:val="24"/>
          <w:szCs w:val="24"/>
          <w:lang w:val="sr-Cyrl-CS"/>
        </w:rPr>
        <w:t>34.274.267,00</w:t>
      </w:r>
      <w:r>
        <w:rPr>
          <w:rFonts w:ascii="Times New Roman" w:hAnsi="Times New Roman" w:cs="Times New Roman"/>
          <w:sz w:val="24"/>
          <w:szCs w:val="24"/>
          <w:lang w:val="sr-Cyrl-CS"/>
        </w:rPr>
        <w:t xml:space="preserve"> КМ. На основу те разлике остварен је </w:t>
      </w:r>
      <w:r w:rsidR="005D3911">
        <w:rPr>
          <w:rFonts w:ascii="Times New Roman" w:hAnsi="Times New Roman" w:cs="Times New Roman"/>
          <w:sz w:val="24"/>
          <w:szCs w:val="24"/>
          <w:lang w:val="sr-Cyrl-CS"/>
        </w:rPr>
        <w:t xml:space="preserve">бруто буџетски суфицит у износу </w:t>
      </w:r>
      <w:r w:rsidR="004B06C6">
        <w:rPr>
          <w:rFonts w:ascii="Times New Roman" w:hAnsi="Times New Roman" w:cs="Times New Roman"/>
          <w:sz w:val="24"/>
          <w:szCs w:val="24"/>
          <w:lang w:val="sr-Cyrl-CS"/>
        </w:rPr>
        <w:t>12.497.544</w:t>
      </w:r>
      <w:r w:rsidR="00FC625F">
        <w:rPr>
          <w:rFonts w:ascii="Times New Roman" w:hAnsi="Times New Roman" w:cs="Times New Roman"/>
          <w:sz w:val="24"/>
          <w:szCs w:val="24"/>
          <w:lang w:val="sr-Cyrl-CS"/>
        </w:rPr>
        <w:t>,00</w:t>
      </w:r>
      <w:r w:rsidR="005D3911">
        <w:rPr>
          <w:rFonts w:ascii="Times New Roman" w:hAnsi="Times New Roman" w:cs="Times New Roman"/>
          <w:sz w:val="24"/>
          <w:szCs w:val="24"/>
          <w:lang w:val="sr-Cyrl-CS"/>
        </w:rPr>
        <w:t xml:space="preserve"> КМ. </w:t>
      </w:r>
    </w:p>
    <w:p w:rsidR="00A85923" w:rsidRDefault="005D3911"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Корекцијом тог износа за примитке по основу продаје и задуживања и издатке по основу отплате дуга и друге издатке, добијамо да је Град Бијељина за </w:t>
      </w:r>
      <w:r w:rsidR="004B06C6">
        <w:rPr>
          <w:rFonts w:ascii="Times New Roman" w:hAnsi="Times New Roman" w:cs="Times New Roman"/>
          <w:sz w:val="24"/>
          <w:szCs w:val="24"/>
          <w:lang/>
        </w:rPr>
        <w:t>период 01.01.-30.09.</w:t>
      </w:r>
      <w:r>
        <w:rPr>
          <w:rFonts w:ascii="Times New Roman" w:hAnsi="Times New Roman" w:cs="Times New Roman"/>
          <w:sz w:val="24"/>
          <w:szCs w:val="24"/>
          <w:lang w:val="sr-Cyrl-CS"/>
        </w:rPr>
        <w:t>202</w:t>
      </w:r>
      <w:r w:rsidR="00AC3356">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остварио </w:t>
      </w:r>
      <w:r w:rsidR="00F62B3B">
        <w:rPr>
          <w:rFonts w:ascii="Times New Roman" w:hAnsi="Times New Roman" w:cs="Times New Roman"/>
          <w:sz w:val="24"/>
          <w:szCs w:val="24"/>
          <w:lang w:val="sr-Cyrl-CS"/>
        </w:rPr>
        <w:t xml:space="preserve">позитивну </w:t>
      </w:r>
      <w:r>
        <w:rPr>
          <w:rFonts w:ascii="Times New Roman" w:hAnsi="Times New Roman" w:cs="Times New Roman"/>
          <w:sz w:val="24"/>
          <w:szCs w:val="24"/>
          <w:lang w:val="sr-Cyrl-CS"/>
        </w:rPr>
        <w:t xml:space="preserve">разлику у финансирању, односно, </w:t>
      </w:r>
      <w:r>
        <w:rPr>
          <w:rFonts w:ascii="Times New Roman" w:hAnsi="Times New Roman" w:cs="Times New Roman"/>
          <w:b/>
          <w:sz w:val="24"/>
          <w:szCs w:val="24"/>
          <w:lang w:val="sr-Cyrl-CS"/>
        </w:rPr>
        <w:t xml:space="preserve">буџетски суфицит у износу од </w:t>
      </w:r>
      <w:r w:rsidR="004B06C6">
        <w:rPr>
          <w:rFonts w:ascii="Times New Roman" w:hAnsi="Times New Roman" w:cs="Times New Roman"/>
          <w:b/>
          <w:sz w:val="24"/>
          <w:szCs w:val="24"/>
          <w:lang w:val="sr-Cyrl-CS"/>
        </w:rPr>
        <w:t>5.288.260</w:t>
      </w:r>
      <w:r w:rsidR="00FC625F">
        <w:rPr>
          <w:rFonts w:ascii="Times New Roman" w:hAnsi="Times New Roman" w:cs="Times New Roman"/>
          <w:b/>
          <w:sz w:val="24"/>
          <w:szCs w:val="24"/>
          <w:lang w:val="sr-Cyrl-CS"/>
        </w:rPr>
        <w:t>,00</w:t>
      </w:r>
      <w:r>
        <w:rPr>
          <w:rFonts w:ascii="Times New Roman" w:hAnsi="Times New Roman" w:cs="Times New Roman"/>
          <w:b/>
          <w:sz w:val="24"/>
          <w:szCs w:val="24"/>
          <w:lang w:val="sr-Cyrl-CS"/>
        </w:rPr>
        <w:t xml:space="preserve"> КМ.</w:t>
      </w:r>
    </w:p>
    <w:p w:rsidR="005A77C4" w:rsidRDefault="00DE25B0" w:rsidP="001B1831">
      <w:pPr>
        <w:contextualSpacing/>
        <w:jc w:val="both"/>
        <w:rPr>
          <w:rFonts w:ascii="Times New Roman" w:hAnsi="Times New Roman" w:cs="Times New Roman"/>
          <w:sz w:val="24"/>
          <w:szCs w:val="24"/>
          <w:lang w:val="sr-Cyrl-CS"/>
        </w:rPr>
      </w:pPr>
      <w:r w:rsidRPr="002E20BC">
        <w:rPr>
          <w:rFonts w:ascii="Times New Roman" w:hAnsi="Times New Roman" w:cs="Times New Roman"/>
          <w:sz w:val="24"/>
          <w:szCs w:val="24"/>
          <w:lang w:val="sr-Cyrl-CS"/>
        </w:rPr>
        <w:t>Б</w:t>
      </w:r>
      <w:r w:rsidR="00D31E79" w:rsidRPr="002E20BC">
        <w:rPr>
          <w:rFonts w:ascii="Times New Roman" w:hAnsi="Times New Roman" w:cs="Times New Roman"/>
          <w:sz w:val="24"/>
          <w:szCs w:val="24"/>
          <w:lang w:val="sr-Cyrl-CS"/>
        </w:rPr>
        <w:t>уџетски суфицит је настао због</w:t>
      </w:r>
      <w:r w:rsidRPr="002E20BC">
        <w:rPr>
          <w:rFonts w:ascii="Times New Roman" w:hAnsi="Times New Roman" w:cs="Times New Roman"/>
          <w:sz w:val="24"/>
          <w:szCs w:val="24"/>
          <w:lang w:val="sr-Cyrl-CS"/>
        </w:rPr>
        <w:t xml:space="preserve"> тога што су </w:t>
      </w:r>
      <w:r w:rsidR="00D31E79" w:rsidRPr="002E20BC">
        <w:rPr>
          <w:rFonts w:ascii="Times New Roman" w:hAnsi="Times New Roman" w:cs="Times New Roman"/>
          <w:sz w:val="24"/>
          <w:szCs w:val="24"/>
          <w:lang w:val="sr-Cyrl-CS"/>
        </w:rPr>
        <w:t>приход</w:t>
      </w:r>
      <w:r w:rsidRPr="002E20BC">
        <w:rPr>
          <w:rFonts w:ascii="Times New Roman" w:hAnsi="Times New Roman" w:cs="Times New Roman"/>
          <w:sz w:val="24"/>
          <w:szCs w:val="24"/>
          <w:lang w:val="sr-Cyrl-CS"/>
        </w:rPr>
        <w:t>и остварени</w:t>
      </w:r>
      <w:r w:rsidR="00D31E79" w:rsidRPr="002E20BC">
        <w:rPr>
          <w:rFonts w:ascii="Times New Roman" w:hAnsi="Times New Roman" w:cs="Times New Roman"/>
          <w:sz w:val="24"/>
          <w:szCs w:val="24"/>
          <w:lang w:val="sr-Cyrl-CS"/>
        </w:rPr>
        <w:t xml:space="preserve"> </w:t>
      </w:r>
      <w:r w:rsidR="002E20BC">
        <w:rPr>
          <w:rFonts w:ascii="Times New Roman" w:hAnsi="Times New Roman" w:cs="Times New Roman"/>
          <w:sz w:val="24"/>
          <w:szCs w:val="24"/>
          <w:lang w:val="sr-Cyrl-CS"/>
        </w:rPr>
        <w:t xml:space="preserve">више него што је планирано за </w:t>
      </w:r>
      <w:r w:rsidR="004B06C6">
        <w:rPr>
          <w:rFonts w:ascii="Times New Roman" w:hAnsi="Times New Roman" w:cs="Times New Roman"/>
          <w:sz w:val="24"/>
          <w:szCs w:val="24"/>
          <w:lang w:val="sr-Cyrl-CS"/>
        </w:rPr>
        <w:t>период</w:t>
      </w:r>
      <w:r w:rsidR="002E20BC">
        <w:rPr>
          <w:rFonts w:ascii="Times New Roman" w:hAnsi="Times New Roman" w:cs="Times New Roman"/>
          <w:sz w:val="24"/>
          <w:szCs w:val="24"/>
          <w:lang w:val="sr-Cyrl-CS"/>
        </w:rPr>
        <w:t xml:space="preserve"> </w:t>
      </w:r>
      <w:r w:rsidR="00B364E1">
        <w:rPr>
          <w:rFonts w:ascii="Times New Roman" w:hAnsi="Times New Roman" w:cs="Times New Roman"/>
          <w:sz w:val="24"/>
          <w:szCs w:val="24"/>
          <w:lang w:val="sr-Cyrl-CS"/>
        </w:rPr>
        <w:t>01.01.-30.09.</w:t>
      </w:r>
      <w:r w:rsidR="002E20BC">
        <w:rPr>
          <w:rFonts w:ascii="Times New Roman" w:hAnsi="Times New Roman" w:cs="Times New Roman"/>
          <w:sz w:val="24"/>
          <w:szCs w:val="24"/>
          <w:lang w:val="sr-Cyrl-CS"/>
        </w:rPr>
        <w:t>2022.године</w:t>
      </w:r>
      <w:r w:rsidR="003D12BB">
        <w:rPr>
          <w:rFonts w:ascii="Times New Roman" w:hAnsi="Times New Roman" w:cs="Times New Roman"/>
          <w:sz w:val="24"/>
          <w:szCs w:val="24"/>
          <w:lang w:val="sr-Cyrl-CS"/>
        </w:rPr>
        <w:t xml:space="preserve"> (у највећој мјери по основу прихода од ПДВ-а)</w:t>
      </w:r>
      <w:r w:rsidRPr="002E20BC">
        <w:rPr>
          <w:rFonts w:ascii="Times New Roman" w:hAnsi="Times New Roman" w:cs="Times New Roman"/>
          <w:sz w:val="24"/>
          <w:szCs w:val="24"/>
          <w:lang w:val="sr-Cyrl-CS"/>
        </w:rPr>
        <w:t xml:space="preserve">, али и због тога што су </w:t>
      </w:r>
      <w:r w:rsidR="00A85923">
        <w:rPr>
          <w:rFonts w:ascii="Times New Roman" w:hAnsi="Times New Roman" w:cs="Times New Roman"/>
          <w:sz w:val="24"/>
          <w:szCs w:val="24"/>
          <w:lang w:val="sr-Cyrl-CS"/>
        </w:rPr>
        <w:t xml:space="preserve">капитали </w:t>
      </w:r>
      <w:r w:rsidRPr="002E20BC">
        <w:rPr>
          <w:rFonts w:ascii="Times New Roman" w:hAnsi="Times New Roman" w:cs="Times New Roman"/>
          <w:sz w:val="24"/>
          <w:szCs w:val="24"/>
          <w:lang w:val="sr-Cyrl-CS"/>
        </w:rPr>
        <w:t>расходи</w:t>
      </w:r>
      <w:r w:rsidR="00A85923">
        <w:rPr>
          <w:rFonts w:ascii="Times New Roman" w:hAnsi="Times New Roman" w:cs="Times New Roman"/>
          <w:sz w:val="24"/>
          <w:szCs w:val="24"/>
          <w:lang w:val="sr-Cyrl-CS"/>
        </w:rPr>
        <w:t xml:space="preserve"> (издаци)</w:t>
      </w:r>
      <w:r w:rsidRPr="002E20BC">
        <w:rPr>
          <w:rFonts w:ascii="Times New Roman" w:hAnsi="Times New Roman" w:cs="Times New Roman"/>
          <w:sz w:val="24"/>
          <w:szCs w:val="24"/>
          <w:lang w:val="sr-Cyrl-CS"/>
        </w:rPr>
        <w:t xml:space="preserve"> извршени испод планираног нивоа</w:t>
      </w:r>
      <w:r w:rsidR="00A85923">
        <w:rPr>
          <w:rFonts w:ascii="Times New Roman" w:hAnsi="Times New Roman" w:cs="Times New Roman"/>
          <w:sz w:val="24"/>
          <w:szCs w:val="24"/>
          <w:lang w:val="sr-Cyrl-CS"/>
        </w:rPr>
        <w:t xml:space="preserve">. Текући расходи су реализовани </w:t>
      </w:r>
      <w:r w:rsidR="008D0A24">
        <w:rPr>
          <w:rFonts w:ascii="Times New Roman" w:hAnsi="Times New Roman" w:cs="Times New Roman"/>
          <w:sz w:val="24"/>
          <w:szCs w:val="24"/>
          <w:lang w:val="sr-Cyrl-CS"/>
        </w:rPr>
        <w:t>више него што је планирано</w:t>
      </w:r>
      <w:r w:rsidR="00A85923">
        <w:rPr>
          <w:rFonts w:ascii="Times New Roman" w:hAnsi="Times New Roman" w:cs="Times New Roman"/>
          <w:sz w:val="24"/>
          <w:szCs w:val="24"/>
          <w:lang w:val="sr-Cyrl-CS"/>
        </w:rPr>
        <w:t>.</w:t>
      </w: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Pr="002E20BC" w:rsidRDefault="0014743C" w:rsidP="001B1831">
      <w:pPr>
        <w:contextualSpacing/>
        <w:jc w:val="both"/>
        <w:rPr>
          <w:rFonts w:ascii="Times New Roman" w:hAnsi="Times New Roman" w:cs="Times New Roman"/>
          <w:sz w:val="24"/>
          <w:szCs w:val="24"/>
          <w:lang w:val="sr-Cyrl-CS"/>
        </w:rPr>
      </w:pPr>
    </w:p>
    <w:p w:rsidR="00DE25B0" w:rsidRDefault="00DE25B0" w:rsidP="001B1831">
      <w:pPr>
        <w:contextualSpacing/>
        <w:jc w:val="both"/>
        <w:rPr>
          <w:rFonts w:ascii="Times New Roman" w:hAnsi="Times New Roman" w:cs="Times New Roman"/>
          <w:b/>
          <w:sz w:val="24"/>
          <w:szCs w:val="24"/>
          <w:lang w:val="sr-Cyrl-CS"/>
        </w:rPr>
      </w:pPr>
    </w:p>
    <w:p w:rsidR="005A77C4" w:rsidRPr="00856113" w:rsidRDefault="005A77C4"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2.2.БУЏЕТСКИ ПРИХОДИ И ПРИМИЦИ ЗА НЕФИНАНСИЈСКУ ИМОВИНУ</w:t>
      </w:r>
    </w:p>
    <w:p w:rsidR="005A77C4" w:rsidRDefault="005A77C4" w:rsidP="005A77C4">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ЗА ПЕРИОД 01.01.-3</w:t>
      </w:r>
      <w:r w:rsidR="00D634F6">
        <w:rPr>
          <w:rFonts w:ascii="Times New Roman" w:hAnsi="Times New Roman" w:cs="Times New Roman"/>
          <w:b/>
          <w:i/>
          <w:sz w:val="24"/>
          <w:szCs w:val="24"/>
          <w:lang w:val="sr-Cyrl-CS"/>
        </w:rPr>
        <w:t>0</w:t>
      </w:r>
      <w:r w:rsidRPr="00856113">
        <w:rPr>
          <w:rFonts w:ascii="Times New Roman" w:hAnsi="Times New Roman" w:cs="Times New Roman"/>
          <w:b/>
          <w:i/>
          <w:sz w:val="24"/>
          <w:szCs w:val="24"/>
          <w:lang w:val="sr-Cyrl-CS"/>
        </w:rPr>
        <w:t>.0</w:t>
      </w:r>
      <w:r w:rsidR="008D0A24">
        <w:rPr>
          <w:rFonts w:ascii="Times New Roman" w:hAnsi="Times New Roman" w:cs="Times New Roman"/>
          <w:b/>
          <w:i/>
          <w:sz w:val="24"/>
          <w:szCs w:val="24"/>
          <w:lang w:val="sr-Cyrl-CS"/>
        </w:rPr>
        <w:t>9</w:t>
      </w:r>
      <w:r w:rsidRPr="00856113">
        <w:rPr>
          <w:rFonts w:ascii="Times New Roman" w:hAnsi="Times New Roman" w:cs="Times New Roman"/>
          <w:b/>
          <w:i/>
          <w:sz w:val="24"/>
          <w:szCs w:val="24"/>
          <w:lang w:val="sr-Cyrl-CS"/>
        </w:rPr>
        <w:t>.202</w:t>
      </w:r>
      <w:r w:rsidR="00346104">
        <w:rPr>
          <w:rFonts w:ascii="Times New Roman" w:hAnsi="Times New Roman" w:cs="Times New Roman"/>
          <w:b/>
          <w:i/>
          <w:sz w:val="24"/>
          <w:szCs w:val="24"/>
          <w:lang w:val="sr-Cyrl-CS"/>
        </w:rPr>
        <w:t>2</w:t>
      </w:r>
      <w:r w:rsidRPr="00856113">
        <w:rPr>
          <w:rFonts w:ascii="Times New Roman" w:hAnsi="Times New Roman" w:cs="Times New Roman"/>
          <w:b/>
          <w:i/>
          <w:sz w:val="24"/>
          <w:szCs w:val="24"/>
          <w:lang w:val="sr-Cyrl-CS"/>
        </w:rPr>
        <w:t>. ГОДИНЕ</w:t>
      </w:r>
    </w:p>
    <w:p w:rsidR="00AC3356" w:rsidRDefault="00AC3356" w:rsidP="005A77C4">
      <w:pPr>
        <w:contextualSpacing/>
        <w:jc w:val="both"/>
        <w:rPr>
          <w:rFonts w:ascii="Times New Roman" w:hAnsi="Times New Roman" w:cs="Times New Roman"/>
          <w:b/>
          <w:i/>
          <w:sz w:val="24"/>
          <w:szCs w:val="24"/>
          <w:lang w:val="sr-Cyrl-CS"/>
        </w:rPr>
      </w:pPr>
    </w:p>
    <w:tbl>
      <w:tblPr>
        <w:tblW w:w="9180" w:type="dxa"/>
        <w:tblInd w:w="108" w:type="dxa"/>
        <w:tblLook w:val="04A0"/>
      </w:tblPr>
      <w:tblGrid>
        <w:gridCol w:w="2031"/>
        <w:gridCol w:w="2419"/>
        <w:gridCol w:w="1251"/>
        <w:gridCol w:w="1071"/>
        <w:gridCol w:w="1304"/>
        <w:gridCol w:w="1208"/>
      </w:tblGrid>
      <w:tr w:rsidR="00B364E1" w:rsidRPr="00B364E1" w:rsidTr="00B364E1">
        <w:trPr>
          <w:trHeight w:val="465"/>
        </w:trPr>
        <w:tc>
          <w:tcPr>
            <w:tcW w:w="9180" w:type="dxa"/>
            <w:gridSpan w:val="6"/>
            <w:tcBorders>
              <w:top w:val="nil"/>
              <w:left w:val="nil"/>
              <w:bottom w:val="nil"/>
              <w:right w:val="nil"/>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i/>
                <w:iCs/>
                <w:sz w:val="18"/>
                <w:szCs w:val="18"/>
              </w:rPr>
              <w:t xml:space="preserve">Табела 2. -   </w:t>
            </w:r>
            <w:r w:rsidRPr="00B364E1">
              <w:rPr>
                <w:rFonts w:ascii="Times New Roman" w:eastAsia="Times New Roman" w:hAnsi="Times New Roman" w:cs="Times New Roman"/>
                <w:b/>
                <w:bCs/>
                <w:sz w:val="18"/>
                <w:szCs w:val="18"/>
              </w:rPr>
              <w:t>ИЗВРШЕЊЕ БУЏЕТА ГРАДА БИЈЕЉИНА ЗА 01.01.-30.09.2022. године - ПРИХОДИ И ПРИМИЦИ ЗА НЕФИНАНСИЈСКУ ИМОВИНУ</w:t>
            </w:r>
          </w:p>
        </w:tc>
      </w:tr>
      <w:tr w:rsidR="00B364E1" w:rsidRPr="00B364E1" w:rsidTr="00B364E1">
        <w:trPr>
          <w:trHeight w:val="240"/>
        </w:trPr>
        <w:tc>
          <w:tcPr>
            <w:tcW w:w="2031" w:type="dxa"/>
            <w:tcBorders>
              <w:top w:val="nil"/>
              <w:left w:val="nil"/>
              <w:bottom w:val="single" w:sz="4" w:space="0" w:color="auto"/>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2419" w:type="dxa"/>
            <w:tcBorders>
              <w:top w:val="nil"/>
              <w:left w:val="nil"/>
              <w:bottom w:val="single" w:sz="4" w:space="0" w:color="auto"/>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1147"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p>
        </w:tc>
        <w:tc>
          <w:tcPr>
            <w:tcW w:w="1071"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sz w:val="20"/>
                <w:szCs w:val="20"/>
              </w:rPr>
            </w:pPr>
          </w:p>
        </w:tc>
        <w:tc>
          <w:tcPr>
            <w:tcW w:w="1304"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sz w:val="20"/>
                <w:szCs w:val="20"/>
              </w:rPr>
            </w:pPr>
          </w:p>
        </w:tc>
        <w:tc>
          <w:tcPr>
            <w:tcW w:w="1208"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sz w:val="20"/>
                <w:szCs w:val="20"/>
              </w:rPr>
            </w:pP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Економски код</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 п и с</w:t>
            </w:r>
          </w:p>
        </w:tc>
        <w:tc>
          <w:tcPr>
            <w:tcW w:w="1147"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Буџет за 2022. год (Фонд 01)</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Буџет за 2022. год (Фонд 02)</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Извршење 01.01.-30.09.2022. год (Фонд 01)</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Извршење 01.01.-30.09.2022. год (Фонд 02)</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1</w:t>
            </w:r>
          </w:p>
        </w:tc>
        <w:tc>
          <w:tcPr>
            <w:tcW w:w="2419"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2</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4</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БУЏЕТСКИ ПРИХОДИ</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54,512,798.00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46,771,811.00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710000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 о р е с к и   п р и х о д 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36,048,500.00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33,484,376.00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711000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Приходи од пореза на доходак и добит</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доходак</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добит правних лица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711300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приходе капиталних добитака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712000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Доприноси за социјално осигурање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712100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Доприноси за социјално осигурање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713000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Порези на лична примања и приходе од самосталних дјелатности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3,532,600.00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3,207,117.00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713100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лична примања и приходе од самосталних дјелатности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3,532,600.00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3,207,117.00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714000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Порези на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3,507,400.00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2,894,427.00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3,505,800.00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2,893,780.00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насљеђе и поклоне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финансијске и капиталне трансакције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1,500.00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647.00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Остали порези на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715000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Порези на промет производа и услуга</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7,500.00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2,066.00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715100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промет производа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2,500.00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332.00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715200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промет услуга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1,734.00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715300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Акцизе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716000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Царине и увозне дажбине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716100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Царине и увозне дажбине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717000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Индиректни порези прикупљени преко УИО</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28,700,000.00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27,140,027.00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717100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Индиректни порези прикупљени преко УИО - збирно</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28,700,000.00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27,140,027.00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719000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Остали порески приходи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240,739.00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719100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Остали порески приходи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300,000.00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240,739.00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720000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Н е п о р е с к и   п р и х о д 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15,134,298.00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10,572,792.00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1.00</w:t>
            </w:r>
          </w:p>
        </w:tc>
      </w:tr>
      <w:tr w:rsidR="00B364E1" w:rsidRPr="00B364E1" w:rsidTr="00B364E1">
        <w:trPr>
          <w:trHeight w:val="72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lastRenderedPageBreak/>
              <w:t>721000</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Приходи од финансијске и нефинансијске имовине и позитивних курсних разлика</w:t>
            </w:r>
          </w:p>
        </w:tc>
        <w:tc>
          <w:tcPr>
            <w:tcW w:w="11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2,389,000.00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2,098,111.00</w:t>
            </w:r>
          </w:p>
        </w:tc>
        <w:tc>
          <w:tcPr>
            <w:tcW w:w="12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1.00</w:t>
            </w:r>
          </w:p>
        </w:tc>
      </w:tr>
      <w:tr w:rsidR="00B364E1" w:rsidRPr="00B364E1" w:rsidTr="00B364E1">
        <w:trPr>
          <w:trHeight w:val="48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721100</w:t>
            </w:r>
          </w:p>
        </w:tc>
        <w:tc>
          <w:tcPr>
            <w:tcW w:w="2419"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дивиденде, учешћа у капиталу и сличних права</w:t>
            </w:r>
          </w:p>
        </w:tc>
        <w:tc>
          <w:tcPr>
            <w:tcW w:w="1147"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закупа и ренте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2,384,000.00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2,095,972.00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камата на готовину и готовинске еквиваленте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2,139.00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721400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хартија од вриједности и финансијских деривата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721500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камата и осталих накнада на дате зајмове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721600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по основу реализованих позитивних курсних разлика из пословних и инвестиционих активности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722000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Накнаде, таксе и приходи од пружања јавних услуга</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12,627,298.00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7,895,479.00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Административне накнаде и таксе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951,000.00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580,143.00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Судске накнаде и таксе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Комуналне накнаде и таксе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2,001,000.00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616,326.00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722400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Накнаде по разним основама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8,107,298.00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5,741,401.00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722500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пружања јавних услуга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1,568,000.00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957,609.00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723000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Новчане казне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18,000.00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22,618.00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723100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Новчане казне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18,000.00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22,618.00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728000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Приходи од финансијске и нефинансијске имовине и трансакција размјене између или унутар јединица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728100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финансијске и нефинансијске имовине и трансакција са другим јединицама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728200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финансијске и нефинансијске имовине и трансакција унутар исте јединице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729000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Остали непорески приходи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556,584.00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729100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Остали непорески приходи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556,584.00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730000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Г р а н т о в 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170,706.00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731000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Грантови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170,706.00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731100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Грантови из иностранства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731200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Грантови из земље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4,520.00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170,706.00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780000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Т р а н с ф е р и   и з м е ђ у   и л и   у н у т а р   ј е д и н и ц а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3,300,000.00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2,543,937.00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787000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Трансфери између различитих јединица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3,285,000.00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2,537,121.00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државе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ентитета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3,285,000.00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2,537,121.00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lastRenderedPageBreak/>
              <w:t>787300</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јединица локалне самоуправе</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787400</w:t>
            </w:r>
          </w:p>
        </w:tc>
        <w:tc>
          <w:tcPr>
            <w:tcW w:w="2419"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фондова обавезног социјалног осигурања</w:t>
            </w:r>
          </w:p>
        </w:tc>
        <w:tc>
          <w:tcPr>
            <w:tcW w:w="1147"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осталих јединица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788000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Трансфери унутар исте јединице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15,000.00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6,816.00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788100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унутар исте јединице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6,816.00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 </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 </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r>
      <w:tr w:rsidR="00B364E1" w:rsidRPr="00B364E1" w:rsidTr="00B364E1">
        <w:trPr>
          <w:trHeight w:val="495"/>
        </w:trPr>
        <w:tc>
          <w:tcPr>
            <w:tcW w:w="445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ПРИМИЦИ ЗА НЕФИНАНСИЈСКУ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770,000.00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506,966.00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810000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 р и м и ц и   з а   н е ф и н а н с и ј с к у   и м о в и н 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770,000.00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506,966.00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811000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произведену сталну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6,000.00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зграде и објекте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постројења и опрему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биолошку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6,000.00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811400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инвестициону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осталу произведену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812000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драгоцјености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812100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драгоцјености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813000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непроизведену сталну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550,000.00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424,779.00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земљиште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550,000.00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424,779.00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подземна и површинска налазишта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остала природна добра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осталу непроизведену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814000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од продаје сталне имовине намијењене продаји и обустављених пословања</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814100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815000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стратешке залихе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815100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стратешке залихе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816000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од залиха материјала, учинака, робе и ситног инвентара, амбалаже и сл.</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190,000.00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76,187.00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816100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190,000.00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76,187.00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120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lastRenderedPageBreak/>
              <w:t>880000</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 р и м и ц и   з а   н е ф и н а н с и ј  с к у   и м о в и н у   и з   т р а н с а к ц и ј а   и з м е ђ у   и л и   у н у т а р   ј е д и н и ц а   в л а с т и</w:t>
            </w:r>
          </w:p>
        </w:tc>
        <w:tc>
          <w:tcPr>
            <w:tcW w:w="11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2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72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881000</w:t>
            </w:r>
          </w:p>
        </w:tc>
        <w:tc>
          <w:tcPr>
            <w:tcW w:w="2419"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нефинансијску имовину из трансакција између или унутар јединица власти</w:t>
            </w:r>
          </w:p>
        </w:tc>
        <w:tc>
          <w:tcPr>
            <w:tcW w:w="1147"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881100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нефинансијску имовину из трансакција са другим јединицама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881200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нефинансијску имовину из трансакција са другим буџетским корисницима исте јединице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УКУПНИ БУЏЕТСКИ ПРИХОДИ И ПРИМИЦИ ЗА НЕФИНАНСИЈСКУ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55,282,798.00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47,278,777.00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1.00</w:t>
            </w:r>
          </w:p>
        </w:tc>
      </w:tr>
    </w:tbl>
    <w:p w:rsidR="00B364E1" w:rsidRDefault="00B364E1" w:rsidP="005A77C4">
      <w:pPr>
        <w:contextualSpacing/>
        <w:jc w:val="both"/>
        <w:rPr>
          <w:rFonts w:ascii="Times New Roman" w:hAnsi="Times New Roman" w:cs="Times New Roman"/>
          <w:b/>
          <w:i/>
          <w:sz w:val="24"/>
          <w:szCs w:val="24"/>
          <w:lang w:val="sr-Cyrl-CS"/>
        </w:rPr>
      </w:pPr>
    </w:p>
    <w:p w:rsidR="00AC3356" w:rsidRPr="00D564D5" w:rsidRDefault="00AC3356" w:rsidP="005A77C4">
      <w:pPr>
        <w:contextualSpacing/>
        <w:jc w:val="both"/>
        <w:rPr>
          <w:rFonts w:ascii="Times New Roman" w:hAnsi="Times New Roman" w:cs="Times New Roman"/>
          <w:b/>
          <w:i/>
          <w:sz w:val="24"/>
          <w:szCs w:val="24"/>
        </w:rPr>
      </w:pPr>
    </w:p>
    <w:p w:rsidR="00B74E8A" w:rsidRDefault="00D634F6"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Динамичким планом</w:t>
      </w:r>
      <w:r w:rsidR="00856113">
        <w:rPr>
          <w:rFonts w:ascii="Times New Roman" w:hAnsi="Times New Roman" w:cs="Times New Roman"/>
          <w:sz w:val="24"/>
          <w:szCs w:val="24"/>
          <w:lang w:val="sr-Cyrl-CS"/>
        </w:rPr>
        <w:t xml:space="preserve"> б</w:t>
      </w:r>
      <w:r w:rsidR="005A77C4">
        <w:rPr>
          <w:rFonts w:ascii="Times New Roman" w:hAnsi="Times New Roman" w:cs="Times New Roman"/>
          <w:sz w:val="24"/>
          <w:szCs w:val="24"/>
          <w:lang w:val="sr-Cyrl-CS"/>
        </w:rPr>
        <w:t>уџет</w:t>
      </w:r>
      <w:r>
        <w:rPr>
          <w:rFonts w:ascii="Times New Roman" w:hAnsi="Times New Roman" w:cs="Times New Roman"/>
          <w:sz w:val="24"/>
          <w:szCs w:val="24"/>
          <w:lang w:val="sr-Cyrl-CS"/>
        </w:rPr>
        <w:t>а</w:t>
      </w:r>
      <w:r w:rsidR="005A77C4">
        <w:rPr>
          <w:rFonts w:ascii="Times New Roman" w:hAnsi="Times New Roman" w:cs="Times New Roman"/>
          <w:sz w:val="24"/>
          <w:szCs w:val="24"/>
          <w:lang w:val="sr-Cyrl-CS"/>
        </w:rPr>
        <w:t xml:space="preserve"> Града Бијељина за </w:t>
      </w:r>
      <w:r w:rsidR="00B364E1">
        <w:rPr>
          <w:rFonts w:ascii="Times New Roman" w:hAnsi="Times New Roman" w:cs="Times New Roman"/>
          <w:sz w:val="24"/>
          <w:szCs w:val="24"/>
          <w:lang w:val="sr-Cyrl-CS"/>
        </w:rPr>
        <w:t>пери</w:t>
      </w:r>
      <w:r w:rsidR="00CE4B01">
        <w:rPr>
          <w:rFonts w:ascii="Times New Roman" w:hAnsi="Times New Roman" w:cs="Times New Roman"/>
          <w:sz w:val="24"/>
          <w:szCs w:val="24"/>
          <w:lang w:val="sr-Cyrl-CS"/>
        </w:rPr>
        <w:t>од</w:t>
      </w:r>
      <w:r w:rsidR="00B364E1">
        <w:rPr>
          <w:rFonts w:ascii="Times New Roman" w:hAnsi="Times New Roman" w:cs="Times New Roman"/>
          <w:sz w:val="24"/>
          <w:szCs w:val="24"/>
          <w:lang w:val="sr-Cyrl-CS"/>
        </w:rPr>
        <w:t xml:space="preserve"> 01.01.-30.09.</w:t>
      </w:r>
      <w:r w:rsidR="005A77C4">
        <w:rPr>
          <w:rFonts w:ascii="Times New Roman" w:hAnsi="Times New Roman" w:cs="Times New Roman"/>
          <w:sz w:val="24"/>
          <w:szCs w:val="24"/>
          <w:lang w:val="sr-Cyrl-CS"/>
        </w:rPr>
        <w:t>202</w:t>
      </w:r>
      <w:r w:rsidR="00312EB4">
        <w:rPr>
          <w:rFonts w:ascii="Times New Roman" w:hAnsi="Times New Roman" w:cs="Times New Roman"/>
          <w:sz w:val="24"/>
          <w:szCs w:val="24"/>
          <w:lang w:val="sr-Cyrl-CS"/>
        </w:rPr>
        <w:t>2</w:t>
      </w:r>
      <w:r w:rsidR="005A77C4">
        <w:rPr>
          <w:rFonts w:ascii="Times New Roman" w:hAnsi="Times New Roman" w:cs="Times New Roman"/>
          <w:sz w:val="24"/>
          <w:szCs w:val="24"/>
          <w:lang w:val="sr-Cyrl-CS"/>
        </w:rPr>
        <w:t>. годин</w:t>
      </w:r>
      <w:r w:rsidR="00856113">
        <w:rPr>
          <w:rFonts w:ascii="Times New Roman" w:hAnsi="Times New Roman" w:cs="Times New Roman"/>
          <w:sz w:val="24"/>
          <w:szCs w:val="24"/>
          <w:lang w:val="sr-Cyrl-CS"/>
        </w:rPr>
        <w:t>е</w:t>
      </w:r>
      <w:r w:rsidR="005A77C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укупни </w:t>
      </w:r>
      <w:r w:rsidR="005A77C4">
        <w:rPr>
          <w:rFonts w:ascii="Times New Roman" w:hAnsi="Times New Roman" w:cs="Times New Roman"/>
          <w:sz w:val="24"/>
          <w:szCs w:val="24"/>
          <w:lang w:val="sr-Cyrl-CS"/>
        </w:rPr>
        <w:t xml:space="preserve">буџетски приходи </w:t>
      </w:r>
      <w:r>
        <w:rPr>
          <w:rFonts w:ascii="Times New Roman" w:hAnsi="Times New Roman" w:cs="Times New Roman"/>
          <w:sz w:val="24"/>
          <w:szCs w:val="24"/>
          <w:lang w:val="sr-Cyrl-CS"/>
        </w:rPr>
        <w:t xml:space="preserve">и примици </w:t>
      </w:r>
      <w:r w:rsidR="00312EB4">
        <w:rPr>
          <w:rFonts w:ascii="Times New Roman" w:hAnsi="Times New Roman" w:cs="Times New Roman"/>
          <w:sz w:val="24"/>
          <w:szCs w:val="24"/>
          <w:lang w:val="sr-Cyrl-CS"/>
        </w:rPr>
        <w:t>су планирани на нивоу</w:t>
      </w:r>
      <w:r w:rsidR="00CE4B01">
        <w:rPr>
          <w:rFonts w:ascii="Times New Roman" w:hAnsi="Times New Roman" w:cs="Times New Roman"/>
          <w:sz w:val="24"/>
          <w:szCs w:val="24"/>
          <w:lang w:val="sr-Cyrl-CS"/>
        </w:rPr>
        <w:t xml:space="preserve"> 72% годишњег плана, односно</w:t>
      </w:r>
      <w:r w:rsidR="004853BC">
        <w:rPr>
          <w:rFonts w:ascii="Times New Roman" w:hAnsi="Times New Roman" w:cs="Times New Roman"/>
          <w:sz w:val="24"/>
          <w:szCs w:val="24"/>
          <w:lang w:val="sr-Cyrl-CS"/>
        </w:rPr>
        <w:t xml:space="preserve"> </w:t>
      </w:r>
      <w:r w:rsidR="00CE4B01">
        <w:rPr>
          <w:rFonts w:ascii="Times New Roman" w:hAnsi="Times New Roman" w:cs="Times New Roman"/>
          <w:sz w:val="24"/>
          <w:szCs w:val="24"/>
          <w:lang w:val="sr-Cyrl-CS"/>
        </w:rPr>
        <w:t>39.803.614,56</w:t>
      </w:r>
      <w:r w:rsidR="004853BC">
        <w:rPr>
          <w:rFonts w:ascii="Times New Roman" w:hAnsi="Times New Roman" w:cs="Times New Roman"/>
          <w:sz w:val="24"/>
          <w:szCs w:val="24"/>
          <w:lang w:val="sr-Cyrl-CS"/>
        </w:rPr>
        <w:t xml:space="preserve"> </w:t>
      </w:r>
      <w:r w:rsidR="00346104">
        <w:rPr>
          <w:rFonts w:ascii="Times New Roman" w:hAnsi="Times New Roman" w:cs="Times New Roman"/>
          <w:sz w:val="24"/>
          <w:szCs w:val="24"/>
        </w:rPr>
        <w:t xml:space="preserve">КМ, а остварени су на нивоу </w:t>
      </w:r>
      <w:r w:rsidR="004853BC">
        <w:rPr>
          <w:rFonts w:ascii="Times New Roman" w:hAnsi="Times New Roman" w:cs="Times New Roman"/>
          <w:sz w:val="24"/>
          <w:szCs w:val="24"/>
          <w:lang/>
        </w:rPr>
        <w:t>47.278.777,00</w:t>
      </w:r>
      <w:r w:rsidR="00346104">
        <w:rPr>
          <w:rFonts w:ascii="Times New Roman" w:hAnsi="Times New Roman" w:cs="Times New Roman"/>
          <w:sz w:val="24"/>
          <w:szCs w:val="24"/>
        </w:rPr>
        <w:t xml:space="preserve"> КМ. </w:t>
      </w:r>
      <w:r w:rsidR="00346104">
        <w:rPr>
          <w:rFonts w:ascii="Times New Roman" w:hAnsi="Times New Roman" w:cs="Times New Roman"/>
          <w:sz w:val="24"/>
          <w:szCs w:val="24"/>
          <w:lang w:val="sr-Cyrl-CS"/>
        </w:rPr>
        <w:t xml:space="preserve"> </w:t>
      </w:r>
    </w:p>
    <w:p w:rsidR="005C3328" w:rsidRDefault="00A35589"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односу на </w:t>
      </w:r>
      <w:r w:rsidR="005D78EB">
        <w:rPr>
          <w:rFonts w:ascii="Times New Roman" w:hAnsi="Times New Roman" w:cs="Times New Roman"/>
          <w:sz w:val="24"/>
          <w:szCs w:val="24"/>
          <w:lang/>
        </w:rPr>
        <w:t>исти период</w:t>
      </w:r>
      <w:r w:rsidR="00856113">
        <w:rPr>
          <w:rFonts w:ascii="Times New Roman" w:hAnsi="Times New Roman" w:cs="Times New Roman"/>
          <w:sz w:val="24"/>
          <w:szCs w:val="24"/>
          <w:lang w:val="sr-Cyrl-CS"/>
        </w:rPr>
        <w:t xml:space="preserve"> 202</w:t>
      </w:r>
      <w:r w:rsidR="00346104">
        <w:rPr>
          <w:rFonts w:ascii="Times New Roman" w:hAnsi="Times New Roman" w:cs="Times New Roman"/>
          <w:sz w:val="24"/>
          <w:szCs w:val="24"/>
          <w:lang w:val="sr-Cyrl-CS"/>
        </w:rPr>
        <w:t>1</w:t>
      </w:r>
      <w:r>
        <w:rPr>
          <w:rFonts w:ascii="Times New Roman" w:hAnsi="Times New Roman" w:cs="Times New Roman"/>
          <w:sz w:val="24"/>
          <w:szCs w:val="24"/>
          <w:lang w:val="sr-Cyrl-CS"/>
        </w:rPr>
        <w:t>. године остварење</w:t>
      </w:r>
      <w:r w:rsidR="00346104">
        <w:rPr>
          <w:rFonts w:ascii="Times New Roman" w:hAnsi="Times New Roman" w:cs="Times New Roman"/>
          <w:sz w:val="24"/>
          <w:szCs w:val="24"/>
          <w:lang w:val="sr-Cyrl-CS"/>
        </w:rPr>
        <w:t xml:space="preserve"> је веће</w:t>
      </w:r>
      <w:r>
        <w:rPr>
          <w:rFonts w:ascii="Times New Roman" w:hAnsi="Times New Roman" w:cs="Times New Roman"/>
          <w:sz w:val="24"/>
          <w:szCs w:val="24"/>
          <w:lang w:val="sr-Cyrl-CS"/>
        </w:rPr>
        <w:t xml:space="preserve"> за </w:t>
      </w:r>
      <w:r w:rsidR="005D78EB">
        <w:rPr>
          <w:rFonts w:ascii="Times New Roman" w:hAnsi="Times New Roman" w:cs="Times New Roman"/>
          <w:sz w:val="24"/>
          <w:szCs w:val="24"/>
          <w:lang/>
        </w:rPr>
        <w:t>5.580.167,00</w:t>
      </w:r>
      <w:r w:rsidR="00780D5C">
        <w:rPr>
          <w:rFonts w:ascii="Times New Roman" w:hAnsi="Times New Roman" w:cs="Times New Roman"/>
          <w:sz w:val="24"/>
          <w:szCs w:val="24"/>
          <w:lang w:val="sr-Cyrl-CS"/>
        </w:rPr>
        <w:t xml:space="preserve"> </w:t>
      </w:r>
      <w:r w:rsidR="00346104">
        <w:rPr>
          <w:rFonts w:ascii="Times New Roman" w:hAnsi="Times New Roman" w:cs="Times New Roman"/>
          <w:sz w:val="24"/>
          <w:szCs w:val="24"/>
          <w:lang w:val="sr-Cyrl-CS"/>
        </w:rPr>
        <w:t>КМ</w:t>
      </w:r>
      <w:r w:rsidR="00B74E8A">
        <w:rPr>
          <w:rFonts w:ascii="Times New Roman" w:hAnsi="Times New Roman" w:cs="Times New Roman"/>
          <w:sz w:val="24"/>
          <w:szCs w:val="24"/>
        </w:rPr>
        <w:t>.</w:t>
      </w:r>
    </w:p>
    <w:p w:rsidR="00B74E8A" w:rsidRDefault="00690A9E" w:rsidP="001B1831">
      <w:pPr>
        <w:contextualSpacing/>
        <w:jc w:val="both"/>
        <w:rPr>
          <w:rFonts w:ascii="Times New Roman" w:hAnsi="Times New Roman" w:cs="Times New Roman"/>
          <w:bCs/>
          <w:sz w:val="24"/>
          <w:szCs w:val="24"/>
          <w:lang/>
        </w:rPr>
      </w:pPr>
      <w:r>
        <w:rPr>
          <w:rFonts w:ascii="Times New Roman" w:hAnsi="Times New Roman" w:cs="Times New Roman"/>
          <w:bCs/>
          <w:sz w:val="24"/>
          <w:szCs w:val="24"/>
          <w:lang/>
        </w:rPr>
        <w:t>Ребалансом буџета Град Бијељина за 2022. годину извршиће се усклађивање остварених приихода са планом за 2022. годину.</w:t>
      </w:r>
    </w:p>
    <w:p w:rsidR="00690A9E" w:rsidRPr="00690A9E" w:rsidRDefault="00690A9E" w:rsidP="001B1831">
      <w:pPr>
        <w:contextualSpacing/>
        <w:jc w:val="both"/>
        <w:rPr>
          <w:rFonts w:ascii="Times New Roman" w:hAnsi="Times New Roman" w:cs="Times New Roman"/>
          <w:bCs/>
          <w:sz w:val="24"/>
          <w:szCs w:val="24"/>
          <w:lang/>
        </w:rPr>
      </w:pPr>
    </w:p>
    <w:p w:rsidR="005C3328" w:rsidRDefault="005C3328" w:rsidP="001B1831">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приходи</w:t>
      </w:r>
    </w:p>
    <w:p w:rsidR="00780D5C" w:rsidRDefault="00780D5C" w:rsidP="001B1831">
      <w:pPr>
        <w:contextualSpacing/>
        <w:jc w:val="both"/>
        <w:rPr>
          <w:rFonts w:ascii="Times New Roman" w:hAnsi="Times New Roman" w:cs="Times New Roman"/>
          <w:b/>
          <w:sz w:val="24"/>
          <w:szCs w:val="24"/>
          <w:lang w:val="sr-Cyrl-CS"/>
        </w:rPr>
      </w:pPr>
    </w:p>
    <w:p w:rsidR="00A36C09" w:rsidRDefault="003D7D4B"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прихода чине: </w:t>
      </w:r>
      <w:r w:rsidR="0089322F" w:rsidRPr="005047C2">
        <w:rPr>
          <w:rFonts w:ascii="Times New Roman" w:hAnsi="Times New Roman" w:cs="Times New Roman"/>
          <w:b/>
          <w:sz w:val="24"/>
          <w:szCs w:val="24"/>
          <w:lang w:val="sr-Cyrl-CS"/>
        </w:rPr>
        <w:t>порески приходи, непорески приходи</w:t>
      </w:r>
      <w:r w:rsidR="00780D5C">
        <w:rPr>
          <w:rFonts w:ascii="Times New Roman" w:hAnsi="Times New Roman" w:cs="Times New Roman"/>
          <w:b/>
          <w:sz w:val="24"/>
          <w:szCs w:val="24"/>
          <w:lang w:val="sr-Cyrl-CS"/>
        </w:rPr>
        <w:t>, грантови</w:t>
      </w:r>
      <w:r w:rsidR="00B74E8A">
        <w:rPr>
          <w:rFonts w:ascii="Times New Roman" w:hAnsi="Times New Roman" w:cs="Times New Roman"/>
          <w:b/>
          <w:sz w:val="24"/>
          <w:szCs w:val="24"/>
        </w:rPr>
        <w:t xml:space="preserve"> </w:t>
      </w:r>
      <w:r w:rsidR="00446769" w:rsidRPr="005047C2">
        <w:rPr>
          <w:rFonts w:ascii="Times New Roman" w:hAnsi="Times New Roman" w:cs="Times New Roman"/>
          <w:b/>
          <w:sz w:val="24"/>
          <w:szCs w:val="24"/>
          <w:lang w:val="sr-Cyrl-CS"/>
        </w:rPr>
        <w:t>и трансфери између буџетских јединица</w:t>
      </w:r>
      <w:r w:rsidR="00BA6F44" w:rsidRPr="005047C2">
        <w:rPr>
          <w:rFonts w:ascii="Times New Roman" w:hAnsi="Times New Roman" w:cs="Times New Roman"/>
          <w:b/>
          <w:sz w:val="24"/>
          <w:szCs w:val="24"/>
          <w:lang w:val="sr-Cyrl-CS"/>
        </w:rPr>
        <w:t>.</w:t>
      </w:r>
    </w:p>
    <w:p w:rsidR="00A36C09" w:rsidRDefault="00A36C09" w:rsidP="001B1831">
      <w:pPr>
        <w:contextualSpacing/>
        <w:jc w:val="both"/>
        <w:rPr>
          <w:rFonts w:ascii="Times New Roman" w:hAnsi="Times New Roman" w:cs="Times New Roman"/>
          <w:b/>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sidRPr="00B554AC">
        <w:rPr>
          <w:rFonts w:ascii="Times New Roman" w:hAnsi="Times New Roman" w:cs="Times New Roman"/>
          <w:b/>
          <w:sz w:val="24"/>
          <w:szCs w:val="24"/>
          <w:lang w:val="sr-Cyrl-CS"/>
        </w:rPr>
        <w:t>Порески приходи</w:t>
      </w:r>
      <w:r>
        <w:rPr>
          <w:rFonts w:ascii="Times New Roman" w:hAnsi="Times New Roman" w:cs="Times New Roman"/>
          <w:sz w:val="24"/>
          <w:szCs w:val="24"/>
          <w:lang w:val="sr-Cyrl-CS"/>
        </w:rPr>
        <w:t xml:space="preserve"> (група конта 710), имају највеће процентуално учешће у буџетским приходима. </w:t>
      </w:r>
      <w:r w:rsidR="00B24FAB">
        <w:rPr>
          <w:rFonts w:ascii="Times New Roman" w:hAnsi="Times New Roman" w:cs="Times New Roman"/>
          <w:sz w:val="24"/>
          <w:szCs w:val="24"/>
          <w:lang w:val="sr-Cyrl-CS"/>
        </w:rPr>
        <w:t xml:space="preserve">Буџетом Града Бијељина за 2022. годину планирани су на нивоу 36.048.500,00 КМ, а у </w:t>
      </w:r>
      <w:r w:rsidR="005D78EB">
        <w:rPr>
          <w:rFonts w:ascii="Times New Roman" w:hAnsi="Times New Roman" w:cs="Times New Roman"/>
          <w:sz w:val="24"/>
          <w:szCs w:val="24"/>
          <w:lang w:val="sr-Cyrl-CS"/>
        </w:rPr>
        <w:t>периоду 01.01.-30.09.2022. године</w:t>
      </w:r>
      <w:r w:rsidR="00B24FAB">
        <w:rPr>
          <w:rFonts w:ascii="Times New Roman" w:hAnsi="Times New Roman" w:cs="Times New Roman"/>
          <w:sz w:val="24"/>
          <w:szCs w:val="24"/>
          <w:lang w:val="sr-Cyrl-CS"/>
        </w:rPr>
        <w:t xml:space="preserve"> су остварени на нивоу </w:t>
      </w:r>
      <w:r w:rsidR="005D78EB">
        <w:rPr>
          <w:rFonts w:ascii="Times New Roman" w:hAnsi="Times New Roman" w:cs="Times New Roman"/>
          <w:sz w:val="24"/>
          <w:szCs w:val="24"/>
          <w:lang w:val="sr-Cyrl-CS"/>
        </w:rPr>
        <w:t>33.484.376,00</w:t>
      </w:r>
      <w:r w:rsidR="00B24FAB">
        <w:rPr>
          <w:rFonts w:ascii="Times New Roman" w:hAnsi="Times New Roman" w:cs="Times New Roman"/>
          <w:sz w:val="24"/>
          <w:szCs w:val="24"/>
          <w:lang w:val="sr-Cyrl-CS"/>
        </w:rPr>
        <w:t xml:space="preserve"> КМ. Наведени износ представља: </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12</w:t>
      </w:r>
      <w:r w:rsidR="005D78EB">
        <w:rPr>
          <w:rFonts w:ascii="Times New Roman" w:hAnsi="Times New Roman" w:cs="Times New Roman"/>
          <w:sz w:val="24"/>
          <w:szCs w:val="24"/>
          <w:lang w:val="sr-Cyrl-CS"/>
        </w:rPr>
        <w:t>9</w:t>
      </w:r>
      <w:r w:rsidR="00B74E8A">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у односу на план</w:t>
      </w:r>
      <w:r w:rsidR="00381B14">
        <w:rPr>
          <w:rFonts w:ascii="Times New Roman" w:hAnsi="Times New Roman" w:cs="Times New Roman"/>
          <w:sz w:val="24"/>
          <w:szCs w:val="24"/>
          <w:lang w:val="sr-Cyrl-CS"/>
        </w:rPr>
        <w:t xml:space="preserve"> за посматрани период</w:t>
      </w:r>
      <w:r>
        <w:rPr>
          <w:rFonts w:ascii="Times New Roman" w:hAnsi="Times New Roman" w:cs="Times New Roman"/>
          <w:sz w:val="24"/>
          <w:szCs w:val="24"/>
          <w:lang w:val="sr-Cyrl-CS"/>
        </w:rPr>
        <w:t>,</w:t>
      </w:r>
    </w:p>
    <w:p w:rsidR="00B24FAB" w:rsidRDefault="00B24FAB"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5D78EB">
        <w:rPr>
          <w:rFonts w:ascii="Times New Roman" w:hAnsi="Times New Roman" w:cs="Times New Roman"/>
          <w:sz w:val="24"/>
          <w:szCs w:val="24"/>
          <w:lang w:val="sr-Cyrl-CS"/>
        </w:rPr>
        <w:t>93</w:t>
      </w:r>
      <w:r>
        <w:rPr>
          <w:rFonts w:ascii="Times New Roman" w:hAnsi="Times New Roman" w:cs="Times New Roman"/>
          <w:sz w:val="24"/>
          <w:szCs w:val="24"/>
          <w:lang w:val="sr-Cyrl-CS"/>
        </w:rPr>
        <w:t xml:space="preserve">%  у односу на план за 2022. годину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381B14">
        <w:rPr>
          <w:rFonts w:ascii="Times New Roman" w:hAnsi="Times New Roman" w:cs="Times New Roman"/>
          <w:sz w:val="24"/>
          <w:szCs w:val="24"/>
          <w:lang w:val="sr-Cyrl-CS"/>
        </w:rPr>
        <w:t xml:space="preserve"> </w:t>
      </w:r>
      <w:r w:rsidR="005D78EB">
        <w:rPr>
          <w:rFonts w:ascii="Times New Roman" w:hAnsi="Times New Roman" w:cs="Times New Roman"/>
          <w:sz w:val="24"/>
          <w:szCs w:val="24"/>
          <w:lang w:val="sr-Cyrl-CS"/>
        </w:rPr>
        <w:t>5.204.940,00</w:t>
      </w:r>
      <w:r>
        <w:rPr>
          <w:rFonts w:ascii="Times New Roman" w:hAnsi="Times New Roman" w:cs="Times New Roman"/>
          <w:sz w:val="24"/>
          <w:szCs w:val="24"/>
          <w:lang w:val="sr-Cyrl-CS"/>
        </w:rPr>
        <w:t xml:space="preserve"> КМ </w:t>
      </w:r>
      <w:r w:rsidR="00381B14">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381B14">
        <w:rPr>
          <w:rFonts w:ascii="Times New Roman" w:hAnsi="Times New Roman" w:cs="Times New Roman"/>
          <w:sz w:val="24"/>
          <w:szCs w:val="24"/>
          <w:lang w:val="sr-Cyrl-CS"/>
        </w:rPr>
        <w:t>истом периоду 202</w:t>
      </w:r>
      <w:r w:rsidR="00B24FAB">
        <w:rPr>
          <w:rFonts w:ascii="Times New Roman" w:hAnsi="Times New Roman" w:cs="Times New Roman"/>
          <w:sz w:val="24"/>
          <w:szCs w:val="24"/>
          <w:lang w:val="sr-Cyrl-CS"/>
        </w:rPr>
        <w:t>1</w:t>
      </w:r>
      <w:r w:rsidR="00381B14">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годин</w:t>
      </w:r>
      <w:r w:rsidR="00381B14">
        <w:rPr>
          <w:rFonts w:ascii="Times New Roman" w:hAnsi="Times New Roman" w:cs="Times New Roman"/>
          <w:sz w:val="24"/>
          <w:szCs w:val="24"/>
          <w:lang w:val="sr-Cyrl-CS"/>
        </w:rPr>
        <w:t>е.</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Пореске приходе чине:</w:t>
      </w:r>
    </w:p>
    <w:p w:rsidR="00780D5C" w:rsidRDefault="00780D5C" w:rsidP="00780D5C">
      <w:pPr>
        <w:contextualSpacing/>
        <w:jc w:val="both"/>
        <w:rPr>
          <w:rFonts w:ascii="Times New Roman" w:hAnsi="Times New Roman" w:cs="Times New Roman"/>
          <w:sz w:val="24"/>
          <w:szCs w:val="24"/>
          <w:lang w:val="sr-Cyrl-CS"/>
        </w:rPr>
      </w:pPr>
    </w:p>
    <w:p w:rsidR="00381B14" w:rsidRPr="006A4AEC"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1.Порези на лична примања и приходе од самосталних дјелатности</w:t>
      </w:r>
      <w:r w:rsidRPr="004905A9">
        <w:rPr>
          <w:rFonts w:ascii="Times New Roman" w:hAnsi="Times New Roman" w:cs="Times New Roman"/>
          <w:sz w:val="24"/>
          <w:szCs w:val="24"/>
          <w:lang w:val="sr-Cyrl-CS"/>
        </w:rPr>
        <w:t xml:space="preserve"> (група конта 713)</w:t>
      </w:r>
      <w:r w:rsidR="00B24FAB">
        <w:rPr>
          <w:rFonts w:ascii="Times New Roman" w:hAnsi="Times New Roman" w:cs="Times New Roman"/>
          <w:sz w:val="24"/>
          <w:szCs w:val="24"/>
          <w:lang w:val="sr-Cyrl-CS"/>
        </w:rPr>
        <w:t xml:space="preserve">, који су </w:t>
      </w:r>
      <w:r>
        <w:rPr>
          <w:rFonts w:ascii="Times New Roman" w:hAnsi="Times New Roman" w:cs="Times New Roman"/>
          <w:sz w:val="24"/>
          <w:szCs w:val="24"/>
          <w:lang w:val="sr-Cyrl-CS"/>
        </w:rPr>
        <w:t xml:space="preserve">остварени у износу </w:t>
      </w:r>
      <w:r w:rsidR="005D78EB">
        <w:rPr>
          <w:rFonts w:ascii="Times New Roman" w:hAnsi="Times New Roman" w:cs="Times New Roman"/>
          <w:sz w:val="24"/>
          <w:szCs w:val="24"/>
          <w:lang w:val="sr-Cyrl-CS"/>
        </w:rPr>
        <w:t>3.207.117,00</w:t>
      </w:r>
      <w:r>
        <w:rPr>
          <w:rFonts w:ascii="Times New Roman" w:hAnsi="Times New Roman" w:cs="Times New Roman"/>
          <w:sz w:val="24"/>
          <w:szCs w:val="24"/>
          <w:lang w:val="sr-Cyrl-CS"/>
        </w:rPr>
        <w:t xml:space="preserve"> КМ</w:t>
      </w:r>
      <w:r w:rsidR="00033663">
        <w:rPr>
          <w:rFonts w:ascii="Times New Roman" w:hAnsi="Times New Roman" w:cs="Times New Roman"/>
          <w:sz w:val="24"/>
          <w:szCs w:val="24"/>
          <w:lang w:val="sr-Cyrl-CS"/>
        </w:rPr>
        <w:t xml:space="preserve">, што представља </w:t>
      </w:r>
      <w:r w:rsidR="005D78EB">
        <w:rPr>
          <w:rFonts w:ascii="Times New Roman" w:hAnsi="Times New Roman" w:cs="Times New Roman"/>
          <w:sz w:val="24"/>
          <w:szCs w:val="24"/>
          <w:lang w:val="sr-Cyrl-CS"/>
        </w:rPr>
        <w:t>9</w:t>
      </w:r>
      <w:r w:rsidR="00B74E8A">
        <w:rPr>
          <w:rFonts w:ascii="Times New Roman" w:hAnsi="Times New Roman" w:cs="Times New Roman"/>
          <w:sz w:val="24"/>
          <w:szCs w:val="24"/>
          <w:lang w:val="sr-Cyrl-CS"/>
        </w:rPr>
        <w:t>1</w:t>
      </w:r>
      <w:r w:rsidR="00033663">
        <w:rPr>
          <w:rFonts w:ascii="Times New Roman" w:hAnsi="Times New Roman" w:cs="Times New Roman"/>
          <w:sz w:val="24"/>
          <w:szCs w:val="24"/>
          <w:lang w:val="sr-Cyrl-CS"/>
        </w:rPr>
        <w:t>% од годишњег плана.</w:t>
      </w:r>
    </w:p>
    <w:p w:rsidR="00B74E8A"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lastRenderedPageBreak/>
        <w:t>2. Порези на имовину</w:t>
      </w:r>
      <w:r>
        <w:rPr>
          <w:rFonts w:ascii="Times New Roman" w:hAnsi="Times New Roman" w:cs="Times New Roman"/>
          <w:sz w:val="24"/>
          <w:szCs w:val="24"/>
          <w:lang w:val="sr-Cyrl-CS"/>
        </w:rPr>
        <w:t xml:space="preserve"> (група конта 714) – остварени су у износу </w:t>
      </w:r>
      <w:r w:rsidR="005D78EB">
        <w:rPr>
          <w:rFonts w:ascii="Times New Roman" w:hAnsi="Times New Roman" w:cs="Times New Roman"/>
          <w:sz w:val="24"/>
          <w:szCs w:val="24"/>
          <w:lang w:val="sr-Cyrl-CS"/>
        </w:rPr>
        <w:t>2.894.427,00</w:t>
      </w:r>
      <w:r w:rsidR="006A4AEC">
        <w:rPr>
          <w:rFonts w:ascii="Times New Roman" w:hAnsi="Times New Roman" w:cs="Times New Roman"/>
          <w:sz w:val="24"/>
          <w:szCs w:val="24"/>
          <w:lang w:val="sr-Cyrl-CS"/>
        </w:rPr>
        <w:t xml:space="preserve"> КМ</w:t>
      </w:r>
      <w:r w:rsidR="006A4AEC">
        <w:rPr>
          <w:rFonts w:ascii="Times New Roman" w:hAnsi="Times New Roman" w:cs="Times New Roman"/>
          <w:sz w:val="24"/>
          <w:szCs w:val="24"/>
        </w:rPr>
        <w:t xml:space="preserve">, што представља </w:t>
      </w:r>
      <w:r w:rsidR="005D78EB">
        <w:rPr>
          <w:rFonts w:ascii="Times New Roman" w:hAnsi="Times New Roman" w:cs="Times New Roman"/>
          <w:sz w:val="24"/>
          <w:szCs w:val="24"/>
          <w:lang/>
        </w:rPr>
        <w:t>8</w:t>
      </w:r>
      <w:r w:rsidR="00B74E8A">
        <w:rPr>
          <w:rFonts w:ascii="Times New Roman" w:hAnsi="Times New Roman" w:cs="Times New Roman"/>
          <w:sz w:val="24"/>
          <w:szCs w:val="24"/>
        </w:rPr>
        <w:t>3</w:t>
      </w:r>
      <w:r w:rsidR="006A4AEC">
        <w:rPr>
          <w:rFonts w:ascii="Times New Roman" w:hAnsi="Times New Roman" w:cs="Times New Roman"/>
          <w:sz w:val="24"/>
          <w:szCs w:val="24"/>
        </w:rPr>
        <w:t>% од годишњег плана.</w:t>
      </w:r>
      <w:r w:rsidR="00381B1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овим порезима најзначајнији је порез на непокретност, који се у складу са Законом о порезу на непокретност РС наплаћује на основу пореских рачуна које издаје ПУ РС, а приход припада општини/граду на чијој се територији непокретност налази. </w:t>
      </w:r>
      <w:proofErr w:type="gramStart"/>
      <w:r w:rsidR="00824DF2">
        <w:rPr>
          <w:rFonts w:ascii="Times New Roman" w:hAnsi="Times New Roman" w:cs="Times New Roman"/>
          <w:sz w:val="24"/>
          <w:szCs w:val="24"/>
        </w:rPr>
        <w:t>Одлуком о висини пореске стопе пореза на непокретности за 2022.</w:t>
      </w:r>
      <w:proofErr w:type="gramEnd"/>
      <w:r w:rsidR="00824DF2">
        <w:rPr>
          <w:rFonts w:ascii="Times New Roman" w:hAnsi="Times New Roman" w:cs="Times New Roman"/>
          <w:sz w:val="24"/>
          <w:szCs w:val="24"/>
        </w:rPr>
        <w:t xml:space="preserve"> </w:t>
      </w:r>
      <w:proofErr w:type="gramStart"/>
      <w:r w:rsidR="008F10C2">
        <w:rPr>
          <w:rFonts w:ascii="Times New Roman" w:hAnsi="Times New Roman" w:cs="Times New Roman"/>
          <w:sz w:val="24"/>
          <w:szCs w:val="24"/>
        </w:rPr>
        <w:t>г</w:t>
      </w:r>
      <w:r w:rsidR="00824DF2">
        <w:rPr>
          <w:rFonts w:ascii="Times New Roman" w:hAnsi="Times New Roman" w:cs="Times New Roman"/>
          <w:sz w:val="24"/>
          <w:szCs w:val="24"/>
        </w:rPr>
        <w:t>одину</w:t>
      </w:r>
      <w:proofErr w:type="gramEnd"/>
      <w:r w:rsidR="00824DF2">
        <w:rPr>
          <w:rFonts w:ascii="Times New Roman" w:hAnsi="Times New Roman" w:cs="Times New Roman"/>
          <w:sz w:val="24"/>
          <w:szCs w:val="24"/>
        </w:rPr>
        <w:t xml:space="preserve"> </w:t>
      </w:r>
      <w:r w:rsidR="008F10C2">
        <w:rPr>
          <w:rFonts w:ascii="Times New Roman" w:hAnsi="Times New Roman" w:cs="Times New Roman"/>
          <w:sz w:val="24"/>
          <w:szCs w:val="24"/>
        </w:rPr>
        <w:t xml:space="preserve">(„Службени гласник Града Бијељина“, број: 1/22) за 2022. </w:t>
      </w:r>
      <w:proofErr w:type="gramStart"/>
      <w:r w:rsidR="008F10C2">
        <w:rPr>
          <w:rFonts w:ascii="Times New Roman" w:hAnsi="Times New Roman" w:cs="Times New Roman"/>
          <w:sz w:val="24"/>
          <w:szCs w:val="24"/>
        </w:rPr>
        <w:t>годину</w:t>
      </w:r>
      <w:proofErr w:type="gramEnd"/>
      <w:r w:rsidR="008F10C2">
        <w:rPr>
          <w:rFonts w:ascii="Times New Roman" w:hAnsi="Times New Roman" w:cs="Times New Roman"/>
          <w:sz w:val="24"/>
          <w:szCs w:val="24"/>
        </w:rPr>
        <w:t xml:space="preserve"> је утврђена висина пореске стопе у висини од 0,20%, односно 0,10% за непокретности у којима се непосредно обавља производна дјелатност. </w:t>
      </w:r>
    </w:p>
    <w:p w:rsidR="00780D5C" w:rsidRDefault="00780D5C" w:rsidP="00780D5C">
      <w:pPr>
        <w:contextualSpacing/>
        <w:jc w:val="both"/>
        <w:rPr>
          <w:rFonts w:ascii="Times New Roman" w:hAnsi="Times New Roman" w:cs="Times New Roman"/>
          <w:sz w:val="24"/>
          <w:szCs w:val="24"/>
          <w:lang w:val="sr-Cyrl-CS"/>
        </w:rPr>
      </w:pPr>
      <w:r w:rsidRPr="00ED6DB0">
        <w:rPr>
          <w:rFonts w:ascii="Times New Roman" w:hAnsi="Times New Roman" w:cs="Times New Roman"/>
          <w:i/>
          <w:sz w:val="24"/>
          <w:szCs w:val="24"/>
          <w:lang w:val="sr-Cyrl-CS"/>
        </w:rPr>
        <w:t>3.Порези на промет производа и услуга</w:t>
      </w:r>
      <w:r>
        <w:rPr>
          <w:rFonts w:ascii="Times New Roman" w:hAnsi="Times New Roman" w:cs="Times New Roman"/>
          <w:sz w:val="24"/>
          <w:szCs w:val="24"/>
          <w:lang w:val="sr-Cyrl-CS"/>
        </w:rPr>
        <w:t xml:space="preserve"> (група конта 715), представљају приходе по основу заосталих обавеза  – остварени су у износу </w:t>
      </w:r>
      <w:r w:rsidR="00B74E8A">
        <w:rPr>
          <w:rFonts w:ascii="Times New Roman" w:hAnsi="Times New Roman" w:cs="Times New Roman"/>
          <w:sz w:val="24"/>
          <w:szCs w:val="24"/>
          <w:lang w:val="sr-Cyrl-CS"/>
        </w:rPr>
        <w:t>2.0</w:t>
      </w:r>
      <w:r w:rsidR="005D78EB">
        <w:rPr>
          <w:rFonts w:ascii="Times New Roman" w:hAnsi="Times New Roman" w:cs="Times New Roman"/>
          <w:sz w:val="24"/>
          <w:szCs w:val="24"/>
          <w:lang w:val="sr-Cyrl-CS"/>
        </w:rPr>
        <w:t>6</w:t>
      </w:r>
      <w:r w:rsidR="00B74E8A">
        <w:rPr>
          <w:rFonts w:ascii="Times New Roman" w:hAnsi="Times New Roman" w:cs="Times New Roman"/>
          <w:sz w:val="24"/>
          <w:szCs w:val="24"/>
          <w:lang w:val="sr-Cyrl-CS"/>
        </w:rPr>
        <w:t>6,00</w:t>
      </w:r>
      <w:r w:rsidR="00381B14">
        <w:rPr>
          <w:rFonts w:ascii="Times New Roman" w:hAnsi="Times New Roman" w:cs="Times New Roman"/>
          <w:sz w:val="24"/>
          <w:szCs w:val="24"/>
          <w:lang w:val="sr-Cyrl-CS"/>
        </w:rPr>
        <w:t xml:space="preserve"> КМ, што је </w:t>
      </w:r>
      <w:r w:rsidR="00B74E8A">
        <w:rPr>
          <w:rFonts w:ascii="Times New Roman" w:hAnsi="Times New Roman" w:cs="Times New Roman"/>
          <w:sz w:val="24"/>
          <w:szCs w:val="24"/>
          <w:lang w:val="sr-Cyrl-CS"/>
        </w:rPr>
        <w:t>2</w:t>
      </w:r>
      <w:r w:rsidR="005D78EB">
        <w:rPr>
          <w:rFonts w:ascii="Times New Roman" w:hAnsi="Times New Roman" w:cs="Times New Roman"/>
          <w:sz w:val="24"/>
          <w:szCs w:val="24"/>
          <w:lang w:val="sr-Cyrl-CS"/>
        </w:rPr>
        <w:t>8</w:t>
      </w:r>
      <w:r>
        <w:rPr>
          <w:rFonts w:ascii="Times New Roman" w:hAnsi="Times New Roman" w:cs="Times New Roman"/>
          <w:sz w:val="24"/>
          <w:szCs w:val="24"/>
          <w:lang w:val="sr-Cyrl-CS"/>
        </w:rPr>
        <w:t xml:space="preserve">% у односу на </w:t>
      </w:r>
      <w:r w:rsidR="008F10C2">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381B14">
        <w:rPr>
          <w:rFonts w:ascii="Times New Roman" w:hAnsi="Times New Roman" w:cs="Times New Roman"/>
          <w:sz w:val="24"/>
          <w:szCs w:val="24"/>
          <w:lang w:val="sr-Cyrl-CS"/>
        </w:rPr>
        <w:t>.</w:t>
      </w:r>
    </w:p>
    <w:p w:rsidR="00CD72F9" w:rsidRDefault="00780D5C" w:rsidP="004669FE">
      <w:pPr>
        <w:contextualSpacing/>
        <w:jc w:val="both"/>
        <w:rPr>
          <w:rFonts w:ascii="Times New Roman" w:hAnsi="Times New Roman" w:cs="Times New Roman"/>
          <w:sz w:val="24"/>
          <w:szCs w:val="24"/>
        </w:rPr>
      </w:pPr>
      <w:r w:rsidRPr="00CD72F9">
        <w:rPr>
          <w:rFonts w:ascii="Times New Roman" w:hAnsi="Times New Roman" w:cs="Times New Roman"/>
          <w:sz w:val="24"/>
          <w:szCs w:val="24"/>
          <w:lang w:val="sr-Cyrl-CS"/>
        </w:rPr>
        <w:t>4.</w:t>
      </w:r>
      <w:r w:rsidRPr="00CD72F9">
        <w:rPr>
          <w:rFonts w:ascii="Times New Roman" w:hAnsi="Times New Roman" w:cs="Times New Roman"/>
          <w:i/>
          <w:sz w:val="24"/>
          <w:szCs w:val="24"/>
          <w:lang w:val="sr-Cyrl-CS"/>
        </w:rPr>
        <w:t>Индиректни порези прикупљени преко УИО</w:t>
      </w:r>
      <w:r>
        <w:rPr>
          <w:rFonts w:ascii="Times New Roman" w:hAnsi="Times New Roman" w:cs="Times New Roman"/>
          <w:sz w:val="24"/>
          <w:szCs w:val="24"/>
          <w:lang w:val="sr-Cyrl-CS"/>
        </w:rPr>
        <w:t xml:space="preserve"> - </w:t>
      </w:r>
      <w:r w:rsidRPr="00397274">
        <w:rPr>
          <w:rFonts w:ascii="Times New Roman" w:hAnsi="Times New Roman" w:cs="Times New Roman"/>
          <w:i/>
          <w:sz w:val="24"/>
          <w:szCs w:val="24"/>
          <w:lang w:val="sr-Cyrl-CS"/>
        </w:rPr>
        <w:t>приходи по основу ПДВ-а</w:t>
      </w:r>
      <w:r w:rsidR="0091301F">
        <w:rPr>
          <w:rFonts w:ascii="Times New Roman" w:hAnsi="Times New Roman" w:cs="Times New Roman"/>
          <w:sz w:val="24"/>
          <w:szCs w:val="24"/>
          <w:lang w:val="sr-Cyrl-CS"/>
        </w:rPr>
        <w:t xml:space="preserve"> (група конта 717)</w:t>
      </w:r>
      <w:r w:rsidR="00381B14">
        <w:rPr>
          <w:rFonts w:ascii="Times New Roman" w:hAnsi="Times New Roman" w:cs="Times New Roman"/>
          <w:sz w:val="24"/>
          <w:szCs w:val="24"/>
          <w:lang w:val="sr-Cyrl-CS"/>
        </w:rPr>
        <w:t>.</w:t>
      </w:r>
      <w:r w:rsidR="008F10C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Приход од ПДВ-а је најзначајнији приход Града Бијељина</w:t>
      </w:r>
      <w:r w:rsidR="008F10C2">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DF7F72">
        <w:rPr>
          <w:rFonts w:ascii="Times New Roman" w:hAnsi="Times New Roman" w:cs="Times New Roman"/>
          <w:sz w:val="24"/>
          <w:szCs w:val="24"/>
          <w:lang w:val="sr-Cyrl-CS"/>
        </w:rPr>
        <w:t>Планирање овог прихода се врши на основу инструкција добијених од стране Министарства финансија кроз Документ оквирног буџета (ДОБ) за период 2022.-202</w:t>
      </w:r>
      <w:r w:rsidR="00A85923">
        <w:rPr>
          <w:rFonts w:ascii="Times New Roman" w:hAnsi="Times New Roman" w:cs="Times New Roman"/>
          <w:sz w:val="24"/>
          <w:szCs w:val="24"/>
          <w:lang w:val="sr-Cyrl-CS"/>
        </w:rPr>
        <w:t>4</w:t>
      </w:r>
      <w:r w:rsidR="00DF7F72">
        <w:rPr>
          <w:rFonts w:ascii="Times New Roman" w:hAnsi="Times New Roman" w:cs="Times New Roman"/>
          <w:sz w:val="24"/>
          <w:szCs w:val="24"/>
          <w:lang w:val="sr-Cyrl-CS"/>
        </w:rPr>
        <w:t xml:space="preserve">. године. </w:t>
      </w:r>
      <w:r w:rsidR="00DF7F72" w:rsidRPr="003E6724">
        <w:rPr>
          <w:rFonts w:ascii="Times New Roman" w:hAnsi="Times New Roman" w:cs="Times New Roman"/>
          <w:sz w:val="24"/>
          <w:szCs w:val="24"/>
          <w:lang w:val="sr-Cyrl-CS"/>
        </w:rPr>
        <w:t xml:space="preserve">У складу са Законом о буџетском систему Републике Српске, из прихода од индиректних </w:t>
      </w:r>
      <w:r w:rsidR="00DF7F72">
        <w:rPr>
          <w:rFonts w:ascii="Times New Roman" w:hAnsi="Times New Roman" w:cs="Times New Roman"/>
          <w:sz w:val="24"/>
          <w:szCs w:val="24"/>
          <w:lang w:val="sr-Cyrl-CS"/>
        </w:rPr>
        <w:t>пореза</w:t>
      </w:r>
      <w:r w:rsidR="00DF7F72" w:rsidRPr="003E6724">
        <w:rPr>
          <w:rFonts w:ascii="Times New Roman" w:hAnsi="Times New Roman" w:cs="Times New Roman"/>
          <w:sz w:val="24"/>
          <w:szCs w:val="24"/>
          <w:lang w:val="sr-Cyrl-CS"/>
        </w:rPr>
        <w:t xml:space="preserve"> који припадају Републици Српској, буџетима општина и градова припада 24% средстава преосталих након сервисирања спољног дуга Републике Српске.</w:t>
      </w:r>
      <w:r w:rsidR="00DF7F72">
        <w:rPr>
          <w:rFonts w:ascii="Times New Roman" w:hAnsi="Times New Roman" w:cs="Times New Roman"/>
          <w:sz w:val="24"/>
          <w:szCs w:val="24"/>
          <w:lang w:val="sr-Cyrl-CS"/>
        </w:rPr>
        <w:t xml:space="preserve"> Одлуком</w:t>
      </w:r>
      <w:r w:rsidR="00DF7F72" w:rsidRPr="003E6724">
        <w:rPr>
          <w:rFonts w:ascii="Times New Roman" w:hAnsi="Times New Roman" w:cs="Times New Roman"/>
          <w:sz w:val="24"/>
          <w:szCs w:val="24"/>
          <w:lang w:val="sr-Cyrl-CS"/>
        </w:rPr>
        <w:t xml:space="preserve"> о учешћу општина и градова у приходима од индиректних пореза и начину распоређивања тих прихода („Службени гласник РС“, број: 56/14),  утврђено</w:t>
      </w:r>
      <w:r w:rsidR="00DF7F72">
        <w:rPr>
          <w:rFonts w:ascii="Times New Roman" w:hAnsi="Times New Roman" w:cs="Times New Roman"/>
          <w:sz w:val="24"/>
          <w:szCs w:val="24"/>
          <w:lang w:val="sr-Cyrl-CS"/>
        </w:rPr>
        <w:t xml:space="preserve"> је</w:t>
      </w:r>
      <w:r w:rsidR="00DF7F72" w:rsidRPr="003E6724">
        <w:rPr>
          <w:rFonts w:ascii="Times New Roman" w:hAnsi="Times New Roman" w:cs="Times New Roman"/>
          <w:sz w:val="24"/>
          <w:szCs w:val="24"/>
          <w:lang w:val="sr-Cyrl-CS"/>
        </w:rPr>
        <w:t xml:space="preserve"> да од 2016. године Град Бијељина у расподјели ових прихода учествује са 0,077142. </w:t>
      </w:r>
      <w:r w:rsidR="00CD72F9">
        <w:rPr>
          <w:rFonts w:ascii="Times New Roman" w:hAnsi="Times New Roman" w:cs="Times New Roman"/>
          <w:sz w:val="24"/>
          <w:szCs w:val="24"/>
        </w:rPr>
        <w:t xml:space="preserve"> </w:t>
      </w:r>
    </w:p>
    <w:p w:rsidR="00DF7F72" w:rsidRDefault="004669FE" w:rsidP="00780D5C">
      <w:pPr>
        <w:contextualSpacing/>
        <w:jc w:val="both"/>
        <w:rPr>
          <w:rFonts w:ascii="Times New Roman" w:hAnsi="Times New Roman" w:cs="Times New Roman"/>
          <w:sz w:val="24"/>
          <w:szCs w:val="24"/>
          <w:lang w:val="sr-Cyrl-CS"/>
        </w:rPr>
      </w:pPr>
      <w:proofErr w:type="gramStart"/>
      <w:r w:rsidRPr="003B6BBE">
        <w:rPr>
          <w:rFonts w:ascii="Times New Roman" w:hAnsi="Times New Roman" w:cs="Times New Roman"/>
          <w:sz w:val="24"/>
          <w:szCs w:val="24"/>
        </w:rPr>
        <w:t xml:space="preserve">У </w:t>
      </w:r>
      <w:r w:rsidR="005D78EB">
        <w:rPr>
          <w:rFonts w:ascii="Times New Roman" w:hAnsi="Times New Roman" w:cs="Times New Roman"/>
          <w:sz w:val="24"/>
          <w:szCs w:val="24"/>
          <w:lang/>
        </w:rPr>
        <w:t>периоду 01.01.-30.09.</w:t>
      </w:r>
      <w:r>
        <w:rPr>
          <w:rFonts w:ascii="Times New Roman" w:hAnsi="Times New Roman" w:cs="Times New Roman"/>
          <w:sz w:val="24"/>
          <w:szCs w:val="24"/>
        </w:rPr>
        <w:t>2022.</w:t>
      </w:r>
      <w:proofErr w:type="gramEnd"/>
      <w:r>
        <w:rPr>
          <w:rFonts w:ascii="Times New Roman" w:hAnsi="Times New Roman" w:cs="Times New Roman"/>
          <w:sz w:val="24"/>
          <w:szCs w:val="24"/>
        </w:rPr>
        <w:t xml:space="preserve"> </w:t>
      </w:r>
      <w:proofErr w:type="gramStart"/>
      <w:r w:rsidR="00CD72F9">
        <w:rPr>
          <w:rFonts w:ascii="Times New Roman" w:hAnsi="Times New Roman" w:cs="Times New Roman"/>
          <w:sz w:val="24"/>
          <w:szCs w:val="24"/>
        </w:rPr>
        <w:t>г</w:t>
      </w:r>
      <w:r w:rsidR="00944B77">
        <w:rPr>
          <w:rFonts w:ascii="Times New Roman" w:hAnsi="Times New Roman" w:cs="Times New Roman"/>
          <w:sz w:val="24"/>
          <w:szCs w:val="24"/>
        </w:rPr>
        <w:t>одине</w:t>
      </w:r>
      <w:proofErr w:type="gramEnd"/>
      <w:r w:rsidR="00944B77">
        <w:rPr>
          <w:rFonts w:ascii="Times New Roman" w:hAnsi="Times New Roman" w:cs="Times New Roman"/>
          <w:sz w:val="24"/>
          <w:szCs w:val="24"/>
        </w:rPr>
        <w:t>,</w:t>
      </w:r>
      <w:r>
        <w:rPr>
          <w:rFonts w:ascii="Times New Roman" w:hAnsi="Times New Roman" w:cs="Times New Roman"/>
          <w:sz w:val="24"/>
          <w:szCs w:val="24"/>
        </w:rPr>
        <w:t xml:space="preserve"> Граду Бијељина је по овом основу </w:t>
      </w:r>
      <w:r w:rsidR="00CD72F9">
        <w:rPr>
          <w:rFonts w:ascii="Times New Roman" w:hAnsi="Times New Roman" w:cs="Times New Roman"/>
          <w:sz w:val="24"/>
          <w:szCs w:val="24"/>
        </w:rPr>
        <w:t>дозначено</w:t>
      </w:r>
      <w:r>
        <w:rPr>
          <w:rFonts w:ascii="Times New Roman" w:hAnsi="Times New Roman" w:cs="Times New Roman"/>
          <w:sz w:val="24"/>
          <w:szCs w:val="24"/>
        </w:rPr>
        <w:t xml:space="preserve"> укупно </w:t>
      </w:r>
      <w:r w:rsidR="005D78EB">
        <w:rPr>
          <w:rFonts w:ascii="Times New Roman" w:hAnsi="Times New Roman" w:cs="Times New Roman"/>
          <w:sz w:val="24"/>
          <w:szCs w:val="24"/>
          <w:lang w:val="sr-Cyrl-CS"/>
        </w:rPr>
        <w:t>27.140.027,00</w:t>
      </w:r>
      <w:r w:rsidRPr="00814500">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w:t>
      </w:r>
      <w:r w:rsidR="003B6BBE">
        <w:rPr>
          <w:rFonts w:ascii="Times New Roman" w:hAnsi="Times New Roman" w:cs="Times New Roman"/>
          <w:sz w:val="24"/>
          <w:szCs w:val="24"/>
          <w:lang w:val="sr-Cyrl-CS"/>
        </w:rPr>
        <w:t xml:space="preserve">представља </w:t>
      </w:r>
      <w:r w:rsidR="005D78EB">
        <w:rPr>
          <w:rFonts w:ascii="Times New Roman" w:hAnsi="Times New Roman" w:cs="Times New Roman"/>
          <w:sz w:val="24"/>
          <w:szCs w:val="24"/>
          <w:lang w:val="sr-Cyrl-CS"/>
        </w:rPr>
        <w:t>95</w:t>
      </w:r>
      <w:r>
        <w:rPr>
          <w:rFonts w:ascii="Times New Roman" w:hAnsi="Times New Roman" w:cs="Times New Roman"/>
          <w:sz w:val="24"/>
          <w:szCs w:val="24"/>
          <w:lang w:val="sr-Cyrl-CS"/>
        </w:rPr>
        <w:t xml:space="preserve">% у односу на годишњи план. </w:t>
      </w:r>
      <w:r w:rsidR="00DF7F72">
        <w:rPr>
          <w:rFonts w:ascii="Times New Roman" w:hAnsi="Times New Roman" w:cs="Times New Roman"/>
          <w:sz w:val="24"/>
          <w:szCs w:val="24"/>
          <w:lang w:val="sr-Cyrl-CS"/>
        </w:rPr>
        <w:t xml:space="preserve">У односу на исти период прошле године остварење је веће за </w:t>
      </w:r>
      <w:r w:rsidR="005D78EB">
        <w:rPr>
          <w:rFonts w:ascii="Times New Roman" w:hAnsi="Times New Roman" w:cs="Times New Roman"/>
          <w:sz w:val="24"/>
          <w:szCs w:val="24"/>
          <w:lang w:val="sr-Cyrl-CS"/>
        </w:rPr>
        <w:t>4.374.999</w:t>
      </w:r>
      <w:r w:rsidR="003B6BBE">
        <w:rPr>
          <w:rFonts w:ascii="Times New Roman" w:hAnsi="Times New Roman" w:cs="Times New Roman"/>
          <w:sz w:val="24"/>
          <w:szCs w:val="24"/>
          <w:lang w:val="sr-Cyrl-CS"/>
        </w:rPr>
        <w:t xml:space="preserve">,00 </w:t>
      </w:r>
      <w:r w:rsidR="00DF7F72">
        <w:rPr>
          <w:rFonts w:ascii="Times New Roman" w:hAnsi="Times New Roman" w:cs="Times New Roman"/>
          <w:sz w:val="24"/>
          <w:szCs w:val="24"/>
          <w:lang w:val="sr-Cyrl-CS"/>
        </w:rPr>
        <w:t>КМ.</w:t>
      </w:r>
      <w:r>
        <w:rPr>
          <w:rFonts w:ascii="Times New Roman" w:hAnsi="Times New Roman" w:cs="Times New Roman"/>
          <w:sz w:val="24"/>
          <w:szCs w:val="24"/>
          <w:lang w:val="sr-Cyrl-CS"/>
        </w:rPr>
        <w:t xml:space="preserve">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 О</w:t>
      </w:r>
      <w:r w:rsidRPr="001A67BF">
        <w:rPr>
          <w:rFonts w:ascii="Times New Roman" w:hAnsi="Times New Roman" w:cs="Times New Roman"/>
          <w:i/>
          <w:sz w:val="24"/>
          <w:szCs w:val="24"/>
          <w:lang w:val="sr-Cyrl-CS"/>
        </w:rPr>
        <w:t>стали порески приходи</w:t>
      </w:r>
      <w:r w:rsidR="002D78B9">
        <w:rPr>
          <w:rFonts w:ascii="Times New Roman" w:hAnsi="Times New Roman" w:cs="Times New Roman"/>
          <w:i/>
          <w:sz w:val="24"/>
          <w:szCs w:val="24"/>
          <w:lang w:val="sr-Cyrl-CS"/>
        </w:rPr>
        <w:t xml:space="preserve"> </w:t>
      </w:r>
      <w:r>
        <w:rPr>
          <w:rFonts w:ascii="Times New Roman" w:hAnsi="Times New Roman" w:cs="Times New Roman"/>
          <w:sz w:val="24"/>
          <w:szCs w:val="24"/>
          <w:lang w:val="sr-Cyrl-CS"/>
        </w:rPr>
        <w:t>(група конта 719)</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остварени су у износу </w:t>
      </w:r>
      <w:r w:rsidR="00F70687">
        <w:rPr>
          <w:rFonts w:ascii="Times New Roman" w:hAnsi="Times New Roman" w:cs="Times New Roman"/>
          <w:sz w:val="24"/>
          <w:szCs w:val="24"/>
          <w:lang w:val="sr-Cyrl-CS"/>
        </w:rPr>
        <w:t>240.739</w:t>
      </w:r>
      <w:r w:rsidR="003B6BBE">
        <w:rPr>
          <w:rFonts w:ascii="Times New Roman" w:hAnsi="Times New Roman" w:cs="Times New Roman"/>
          <w:sz w:val="24"/>
          <w:szCs w:val="24"/>
          <w:lang w:val="sr-Cyrl-CS"/>
        </w:rPr>
        <w:t>,00</w:t>
      </w:r>
      <w:r w:rsidR="00DF7F7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што је</w:t>
      </w:r>
      <w:r w:rsidR="00672795">
        <w:rPr>
          <w:rFonts w:ascii="Times New Roman" w:hAnsi="Times New Roman" w:cs="Times New Roman"/>
          <w:sz w:val="24"/>
          <w:szCs w:val="24"/>
          <w:lang w:val="sr-Cyrl-CS"/>
        </w:rPr>
        <w:t xml:space="preserve"> </w:t>
      </w:r>
      <w:r w:rsidR="00F70687">
        <w:rPr>
          <w:rFonts w:ascii="Times New Roman" w:hAnsi="Times New Roman" w:cs="Times New Roman"/>
          <w:sz w:val="24"/>
          <w:szCs w:val="24"/>
          <w:lang w:val="sr-Cyrl-CS"/>
        </w:rPr>
        <w:t>80</w:t>
      </w:r>
      <w:r w:rsidR="003B6BBE">
        <w:rPr>
          <w:rFonts w:ascii="Times New Roman" w:hAnsi="Times New Roman" w:cs="Times New Roman"/>
          <w:sz w:val="24"/>
          <w:szCs w:val="24"/>
          <w:lang w:val="sr-Cyrl-CS"/>
        </w:rPr>
        <w:t>% у односу на годишњи план</w:t>
      </w:r>
      <w:r w:rsidR="000B62EF">
        <w:rPr>
          <w:rFonts w:ascii="Times New Roman" w:hAnsi="Times New Roman" w:cs="Times New Roman"/>
          <w:sz w:val="24"/>
          <w:szCs w:val="24"/>
          <w:lang w:val="sr-Cyrl-CS"/>
        </w:rPr>
        <w:t>.</w:t>
      </w:r>
      <w:r w:rsidR="003B6BBE">
        <w:rPr>
          <w:rFonts w:ascii="Times New Roman" w:hAnsi="Times New Roman" w:cs="Times New Roman"/>
          <w:sz w:val="24"/>
          <w:szCs w:val="24"/>
          <w:lang w:val="sr-Cyrl-CS"/>
        </w:rPr>
        <w:t xml:space="preserve"> </w:t>
      </w:r>
      <w:proofErr w:type="gramStart"/>
      <w:r w:rsidR="002D78B9">
        <w:rPr>
          <w:rFonts w:ascii="Times New Roman" w:hAnsi="Times New Roman" w:cs="Times New Roman"/>
          <w:sz w:val="24"/>
          <w:szCs w:val="24"/>
        </w:rPr>
        <w:t>Ови приходи се односе искључиво на порез на добитке од игара на срећу.</w:t>
      </w:r>
      <w:proofErr w:type="gramEnd"/>
      <w:r>
        <w:rPr>
          <w:rFonts w:ascii="Times New Roman" w:hAnsi="Times New Roman" w:cs="Times New Roman"/>
          <w:sz w:val="24"/>
          <w:szCs w:val="24"/>
          <w:lang w:val="sr-Cyrl-CS"/>
        </w:rPr>
        <w:t xml:space="preserve"> </w:t>
      </w:r>
    </w:p>
    <w:p w:rsidR="00A36C09" w:rsidRDefault="00A36C09" w:rsidP="001B1831">
      <w:pPr>
        <w:contextualSpacing/>
        <w:jc w:val="both"/>
        <w:rPr>
          <w:rFonts w:ascii="Times New Roman" w:hAnsi="Times New Roman" w:cs="Times New Roman"/>
          <w:b/>
          <w:color w:val="FF0000"/>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sidRPr="00DB7A66">
        <w:rPr>
          <w:rFonts w:ascii="Times New Roman" w:hAnsi="Times New Roman" w:cs="Times New Roman"/>
          <w:b/>
          <w:sz w:val="24"/>
          <w:szCs w:val="24"/>
          <w:lang w:val="sr-Cyrl-CS"/>
        </w:rPr>
        <w:t>Непорески приходи</w:t>
      </w:r>
      <w:r>
        <w:rPr>
          <w:rFonts w:ascii="Times New Roman" w:hAnsi="Times New Roman" w:cs="Times New Roman"/>
          <w:sz w:val="24"/>
          <w:szCs w:val="24"/>
          <w:lang w:val="sr-Cyrl-CS"/>
        </w:rPr>
        <w:t xml:space="preserve"> (група конта 720), </w:t>
      </w:r>
      <w:r w:rsidR="00672795">
        <w:rPr>
          <w:rFonts w:ascii="Times New Roman" w:hAnsi="Times New Roman" w:cs="Times New Roman"/>
          <w:sz w:val="24"/>
          <w:szCs w:val="24"/>
          <w:lang w:val="sr-Cyrl-CS"/>
        </w:rPr>
        <w:t xml:space="preserve">буџетом Града Бијељина за 2022. годину, </w:t>
      </w:r>
      <w:r>
        <w:rPr>
          <w:rFonts w:ascii="Times New Roman" w:hAnsi="Times New Roman" w:cs="Times New Roman"/>
          <w:sz w:val="24"/>
          <w:szCs w:val="24"/>
          <w:lang w:val="sr-Cyrl-CS"/>
        </w:rPr>
        <w:t xml:space="preserve">планирани су у износу </w:t>
      </w:r>
      <w:r w:rsidR="00672795">
        <w:rPr>
          <w:rFonts w:ascii="Times New Roman" w:hAnsi="Times New Roman" w:cs="Times New Roman"/>
          <w:sz w:val="24"/>
          <w:szCs w:val="24"/>
          <w:lang w:val="sr-Cyrl-CS"/>
        </w:rPr>
        <w:t>15.134.298,00</w:t>
      </w:r>
      <w:r>
        <w:rPr>
          <w:rFonts w:ascii="Times New Roman" w:hAnsi="Times New Roman" w:cs="Times New Roman"/>
          <w:sz w:val="24"/>
          <w:szCs w:val="24"/>
          <w:lang w:val="sr-Cyrl-CS"/>
        </w:rPr>
        <w:t xml:space="preserve"> КМ, а </w:t>
      </w:r>
      <w:r w:rsidR="002D78B9">
        <w:rPr>
          <w:rFonts w:ascii="Times New Roman" w:hAnsi="Times New Roman" w:cs="Times New Roman"/>
          <w:sz w:val="24"/>
          <w:szCs w:val="24"/>
          <w:lang w:val="sr-Cyrl-CS"/>
        </w:rPr>
        <w:t xml:space="preserve">у </w:t>
      </w:r>
      <w:r w:rsidR="00F70687">
        <w:rPr>
          <w:rFonts w:ascii="Times New Roman" w:hAnsi="Times New Roman" w:cs="Times New Roman"/>
          <w:sz w:val="24"/>
          <w:szCs w:val="24"/>
          <w:lang w:val="sr-Cyrl-CS"/>
        </w:rPr>
        <w:t>периоду 01.01.-30.09.2022. године</w:t>
      </w:r>
      <w:r w:rsidR="002D78B9">
        <w:rPr>
          <w:rFonts w:ascii="Times New Roman" w:hAnsi="Times New Roman" w:cs="Times New Roman"/>
          <w:sz w:val="24"/>
          <w:szCs w:val="24"/>
          <w:lang w:val="sr-Cyrl-CS"/>
        </w:rPr>
        <w:t xml:space="preserve"> су </w:t>
      </w:r>
      <w:r>
        <w:rPr>
          <w:rFonts w:ascii="Times New Roman" w:hAnsi="Times New Roman" w:cs="Times New Roman"/>
          <w:sz w:val="24"/>
          <w:szCs w:val="24"/>
          <w:lang w:val="sr-Cyrl-CS"/>
        </w:rPr>
        <w:t xml:space="preserve">остварени у износу </w:t>
      </w:r>
      <w:r w:rsidR="009661AD">
        <w:rPr>
          <w:rFonts w:ascii="Times New Roman" w:hAnsi="Times New Roman" w:cs="Times New Roman"/>
          <w:sz w:val="24"/>
          <w:szCs w:val="24"/>
          <w:lang w:val="sr-Cyrl-CS"/>
        </w:rPr>
        <w:t>10.572.792</w:t>
      </w:r>
      <w:r w:rsidR="002D78B9">
        <w:rPr>
          <w:rFonts w:ascii="Times New Roman" w:hAnsi="Times New Roman" w:cs="Times New Roman"/>
          <w:sz w:val="24"/>
          <w:szCs w:val="24"/>
          <w:lang w:val="sr-Cyrl-CS"/>
        </w:rPr>
        <w:t xml:space="preserve">,00 </w:t>
      </w:r>
      <w:r>
        <w:rPr>
          <w:rFonts w:ascii="Times New Roman" w:hAnsi="Times New Roman" w:cs="Times New Roman"/>
          <w:sz w:val="24"/>
          <w:szCs w:val="24"/>
          <w:lang w:val="sr-Cyrl-CS"/>
        </w:rPr>
        <w:t xml:space="preserve"> КМ, што представља:</w:t>
      </w:r>
    </w:p>
    <w:p w:rsidR="002D78B9" w:rsidRDefault="002D78B9" w:rsidP="000B62EF">
      <w:pPr>
        <w:contextualSpacing/>
        <w:jc w:val="both"/>
        <w:rPr>
          <w:rFonts w:ascii="Times New Roman" w:hAnsi="Times New Roman" w:cs="Times New Roman"/>
          <w:sz w:val="24"/>
          <w:szCs w:val="24"/>
          <w:lang w:val="sr-Cyrl-CS"/>
        </w:rPr>
      </w:pPr>
    </w:p>
    <w:p w:rsidR="000B62EF" w:rsidRDefault="000B62EF" w:rsidP="000B62EF">
      <w:pPr>
        <w:contextualSpacing/>
        <w:jc w:val="both"/>
        <w:rPr>
          <w:rFonts w:ascii="Times New Roman" w:hAnsi="Times New Roman" w:cs="Times New Roman"/>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70687">
        <w:rPr>
          <w:rFonts w:ascii="Times New Roman" w:hAnsi="Times New Roman" w:cs="Times New Roman"/>
          <w:sz w:val="24"/>
          <w:szCs w:val="24"/>
          <w:lang w:val="sr-Cyrl-CS"/>
        </w:rPr>
        <w:t>97</w:t>
      </w:r>
      <w:r>
        <w:rPr>
          <w:rFonts w:ascii="Times New Roman" w:hAnsi="Times New Roman" w:cs="Times New Roman"/>
          <w:sz w:val="24"/>
          <w:szCs w:val="24"/>
          <w:lang w:val="sr-Cyrl-CS"/>
        </w:rPr>
        <w:t>% у односу на план за посматрани период,</w:t>
      </w:r>
    </w:p>
    <w:p w:rsidR="00672795" w:rsidRDefault="00441172"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70687">
        <w:rPr>
          <w:rFonts w:ascii="Times New Roman" w:hAnsi="Times New Roman" w:cs="Times New Roman"/>
          <w:sz w:val="24"/>
          <w:szCs w:val="24"/>
          <w:lang w:val="sr-Cyrl-CS"/>
        </w:rPr>
        <w:t>70</w:t>
      </w:r>
      <w:r w:rsidR="00D24217">
        <w:rPr>
          <w:rFonts w:ascii="Times New Roman" w:hAnsi="Times New Roman" w:cs="Times New Roman"/>
          <w:sz w:val="24"/>
          <w:szCs w:val="24"/>
          <w:lang w:val="sr-Cyrl-CS"/>
        </w:rPr>
        <w:t xml:space="preserve"> </w:t>
      </w:r>
      <w:r w:rsidR="00672795">
        <w:rPr>
          <w:rFonts w:ascii="Times New Roman" w:hAnsi="Times New Roman" w:cs="Times New Roman"/>
          <w:sz w:val="24"/>
          <w:szCs w:val="24"/>
          <w:lang w:val="sr-Cyrl-CS"/>
        </w:rPr>
        <w:t>%  у односу на план за 2022. годину</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70687">
        <w:rPr>
          <w:rFonts w:ascii="Times New Roman" w:hAnsi="Times New Roman" w:cs="Times New Roman"/>
          <w:sz w:val="24"/>
          <w:szCs w:val="24"/>
          <w:lang w:val="sr-Cyrl-CS"/>
        </w:rPr>
        <w:t>56.512,00</w:t>
      </w:r>
      <w:r w:rsidR="00672795">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КМ </w:t>
      </w:r>
      <w:r w:rsidR="00F70687">
        <w:rPr>
          <w:rFonts w:ascii="Times New Roman" w:hAnsi="Times New Roman" w:cs="Times New Roman"/>
          <w:sz w:val="24"/>
          <w:szCs w:val="24"/>
          <w:lang w:val="sr-Cyrl-CS"/>
        </w:rPr>
        <w:t>мање</w:t>
      </w:r>
      <w:r>
        <w:rPr>
          <w:rFonts w:ascii="Times New Roman" w:hAnsi="Times New Roman" w:cs="Times New Roman"/>
          <w:sz w:val="24"/>
          <w:szCs w:val="24"/>
          <w:lang w:val="sr-Cyrl-CS"/>
        </w:rPr>
        <w:t xml:space="preserve"> него што је остварено у </w:t>
      </w:r>
      <w:r w:rsidR="00F10F53">
        <w:rPr>
          <w:rFonts w:ascii="Times New Roman" w:hAnsi="Times New Roman" w:cs="Times New Roman"/>
          <w:sz w:val="24"/>
          <w:szCs w:val="24"/>
          <w:lang w:val="sr-Cyrl-CS"/>
        </w:rPr>
        <w:t>у истом периоду у 202</w:t>
      </w:r>
      <w:r w:rsidR="00672795">
        <w:rPr>
          <w:rFonts w:ascii="Times New Roman" w:hAnsi="Times New Roman" w:cs="Times New Roman"/>
          <w:sz w:val="24"/>
          <w:szCs w:val="24"/>
          <w:lang w:val="sr-Cyrl-CS"/>
        </w:rPr>
        <w:t>1</w:t>
      </w:r>
      <w:r w:rsidR="00F10F53">
        <w:rPr>
          <w:rFonts w:ascii="Times New Roman" w:hAnsi="Times New Roman" w:cs="Times New Roman"/>
          <w:sz w:val="24"/>
          <w:szCs w:val="24"/>
          <w:lang w:val="sr-Cyrl-CS"/>
        </w:rPr>
        <w:t>. години</w:t>
      </w:r>
      <w:r>
        <w:rPr>
          <w:rFonts w:ascii="Times New Roman" w:hAnsi="Times New Roman" w:cs="Times New Roman"/>
          <w:sz w:val="24"/>
          <w:szCs w:val="24"/>
          <w:lang w:val="sr-Cyrl-CS"/>
        </w:rPr>
        <w:t>.</w:t>
      </w:r>
    </w:p>
    <w:p w:rsidR="00D24217" w:rsidRDefault="00D24217" w:rsidP="000B62EF">
      <w:pPr>
        <w:contextualSpacing/>
        <w:jc w:val="both"/>
        <w:rPr>
          <w:rFonts w:ascii="Times New Roman" w:hAnsi="Times New Roman" w:cs="Times New Roman"/>
          <w:sz w:val="24"/>
          <w:szCs w:val="24"/>
          <w:lang w:val="sr-Cyrl-CS"/>
        </w:rPr>
      </w:pPr>
    </w:p>
    <w:p w:rsidR="00D24217" w:rsidRPr="00FD1092" w:rsidRDefault="00D24217" w:rsidP="000B62EF">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Посматрано по кварталима, </w:t>
      </w:r>
      <w:r w:rsidR="00F70687">
        <w:rPr>
          <w:rFonts w:ascii="Times New Roman" w:hAnsi="Times New Roman" w:cs="Times New Roman"/>
          <w:sz w:val="24"/>
          <w:szCs w:val="24"/>
          <w:lang w:val="sr-Cyrl-CS"/>
        </w:rPr>
        <w:t xml:space="preserve">најбоље остварење ових прихода је </w:t>
      </w:r>
      <w:r>
        <w:rPr>
          <w:rFonts w:ascii="Times New Roman" w:hAnsi="Times New Roman" w:cs="Times New Roman"/>
          <w:sz w:val="24"/>
          <w:szCs w:val="24"/>
          <w:lang w:val="sr-Cyrl-CS"/>
        </w:rPr>
        <w:t>у првом кварталу</w:t>
      </w:r>
      <w:r w:rsidR="00F70687">
        <w:rPr>
          <w:rFonts w:ascii="Times New Roman" w:hAnsi="Times New Roman" w:cs="Times New Roman"/>
          <w:sz w:val="24"/>
          <w:szCs w:val="24"/>
          <w:lang w:val="sr-Cyrl-CS"/>
        </w:rPr>
        <w:t xml:space="preserve"> 2022. године, када</w:t>
      </w:r>
      <w:r>
        <w:rPr>
          <w:rFonts w:ascii="Times New Roman" w:hAnsi="Times New Roman" w:cs="Times New Roman"/>
          <w:sz w:val="24"/>
          <w:szCs w:val="24"/>
          <w:lang w:val="sr-Cyrl-CS"/>
        </w:rPr>
        <w:t xml:space="preserve"> је остварено 4.147.521,46 КМ</w:t>
      </w:r>
      <w:r w:rsidR="00F70687">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F7068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другом</w:t>
      </w:r>
      <w:r w:rsidR="00F70687">
        <w:rPr>
          <w:rFonts w:ascii="Times New Roman" w:hAnsi="Times New Roman" w:cs="Times New Roman"/>
          <w:sz w:val="24"/>
          <w:szCs w:val="24"/>
          <w:lang w:val="sr-Cyrl-CS"/>
        </w:rPr>
        <w:t xml:space="preserve"> кварталу је остварено</w:t>
      </w:r>
      <w:r>
        <w:rPr>
          <w:rFonts w:ascii="Times New Roman" w:hAnsi="Times New Roman" w:cs="Times New Roman"/>
          <w:sz w:val="24"/>
          <w:szCs w:val="24"/>
          <w:lang w:val="sr-Cyrl-CS"/>
        </w:rPr>
        <w:t xml:space="preserve"> 2.701.477,54 КМ</w:t>
      </w:r>
      <w:r w:rsidR="00F70687">
        <w:rPr>
          <w:rFonts w:ascii="Times New Roman" w:hAnsi="Times New Roman" w:cs="Times New Roman"/>
          <w:sz w:val="24"/>
          <w:szCs w:val="24"/>
          <w:lang w:val="sr-Cyrl-CS"/>
        </w:rPr>
        <w:t xml:space="preserve">, а у трећем 3.723.793,00 КМ. У првом кварталу остварење ових прихода је веће по основу већег износа наплате </w:t>
      </w:r>
      <w:r w:rsidR="00D6582E">
        <w:rPr>
          <w:rFonts w:ascii="Times New Roman" w:hAnsi="Times New Roman" w:cs="Times New Roman"/>
          <w:sz w:val="24"/>
          <w:szCs w:val="24"/>
          <w:lang w:val="sr-Cyrl-CS"/>
        </w:rPr>
        <w:t>накнаде за уређ</w:t>
      </w:r>
      <w:r w:rsidR="00E03F91">
        <w:rPr>
          <w:rFonts w:ascii="Times New Roman" w:hAnsi="Times New Roman" w:cs="Times New Roman"/>
          <w:sz w:val="24"/>
          <w:szCs w:val="24"/>
          <w:lang w:val="sr-Cyrl-CS"/>
        </w:rPr>
        <w:t>ење</w:t>
      </w:r>
      <w:r w:rsidR="00D6582E">
        <w:rPr>
          <w:rFonts w:ascii="Times New Roman" w:hAnsi="Times New Roman" w:cs="Times New Roman"/>
          <w:sz w:val="24"/>
          <w:szCs w:val="24"/>
          <w:lang w:val="sr-Cyrl-CS"/>
        </w:rPr>
        <w:t xml:space="preserve"> грађевинског земљишта</w:t>
      </w:r>
      <w:r w:rsidR="00F70687">
        <w:rPr>
          <w:rFonts w:ascii="Times New Roman" w:hAnsi="Times New Roman" w:cs="Times New Roman"/>
          <w:sz w:val="24"/>
          <w:szCs w:val="24"/>
          <w:lang/>
        </w:rPr>
        <w:t>.</w:t>
      </w:r>
      <w:r w:rsidR="00E03F91">
        <w:rPr>
          <w:rFonts w:ascii="Times New Roman" w:hAnsi="Times New Roman" w:cs="Times New Roman"/>
          <w:sz w:val="24"/>
          <w:szCs w:val="24"/>
        </w:rPr>
        <w:t xml:space="preserve"> Одлуком о висини накнаде за трошкове уређења градског грађевинског земљишта („Службени гласник Града Бијељина“, број: 10/22), која је ступила на снагу у мају 2022</w:t>
      </w:r>
      <w:r w:rsidR="006241A1">
        <w:rPr>
          <w:rFonts w:ascii="Times New Roman" w:hAnsi="Times New Roman" w:cs="Times New Roman"/>
          <w:sz w:val="24"/>
          <w:szCs w:val="24"/>
        </w:rPr>
        <w:t xml:space="preserve">. </w:t>
      </w:r>
      <w:proofErr w:type="gramStart"/>
      <w:r w:rsidR="006241A1">
        <w:rPr>
          <w:rFonts w:ascii="Times New Roman" w:hAnsi="Times New Roman" w:cs="Times New Roman"/>
          <w:sz w:val="24"/>
          <w:szCs w:val="24"/>
        </w:rPr>
        <w:t>године</w:t>
      </w:r>
      <w:proofErr w:type="gramEnd"/>
      <w:r w:rsidR="004A7B71">
        <w:rPr>
          <w:rFonts w:ascii="Times New Roman" w:hAnsi="Times New Roman" w:cs="Times New Roman"/>
          <w:sz w:val="24"/>
          <w:szCs w:val="24"/>
        </w:rPr>
        <w:t xml:space="preserve">, </w:t>
      </w:r>
      <w:r w:rsidR="004A7B71">
        <w:rPr>
          <w:rFonts w:ascii="Times New Roman" w:hAnsi="Times New Roman" w:cs="Times New Roman"/>
          <w:sz w:val="24"/>
          <w:szCs w:val="24"/>
        </w:rPr>
        <w:lastRenderedPageBreak/>
        <w:t xml:space="preserve">прописано је да се висина ове накнаде умањује за додатних 30%, уколико се плаћање изврши једнократно у цјелости. </w:t>
      </w:r>
      <w:proofErr w:type="gramStart"/>
      <w:r w:rsidR="004A7B71">
        <w:rPr>
          <w:rFonts w:ascii="Times New Roman" w:hAnsi="Times New Roman" w:cs="Times New Roman"/>
          <w:sz w:val="24"/>
          <w:szCs w:val="24"/>
        </w:rPr>
        <w:t xml:space="preserve">Пошто се инвеститори одлучују за коришћење ове погодности, </w:t>
      </w:r>
      <w:r w:rsidR="00441172">
        <w:rPr>
          <w:rFonts w:ascii="Times New Roman" w:hAnsi="Times New Roman" w:cs="Times New Roman"/>
          <w:sz w:val="24"/>
          <w:szCs w:val="24"/>
          <w:lang w:val="sr-Cyrl-BA"/>
        </w:rPr>
        <w:t xml:space="preserve">забиљежен је </w:t>
      </w:r>
      <w:r w:rsidR="004A7B71">
        <w:rPr>
          <w:rFonts w:ascii="Times New Roman" w:hAnsi="Times New Roman" w:cs="Times New Roman"/>
          <w:sz w:val="24"/>
          <w:szCs w:val="24"/>
        </w:rPr>
        <w:t>пад у остварењу овог прихода</w:t>
      </w:r>
      <w:r w:rsidR="00441172">
        <w:rPr>
          <w:rFonts w:ascii="Times New Roman" w:hAnsi="Times New Roman" w:cs="Times New Roman"/>
          <w:sz w:val="24"/>
          <w:szCs w:val="24"/>
          <w:lang w:val="sr-Cyrl-BA"/>
        </w:rPr>
        <w:t>.</w:t>
      </w:r>
      <w:proofErr w:type="gramEnd"/>
    </w:p>
    <w:p w:rsidR="00F10F53" w:rsidRDefault="00F10F53" w:rsidP="000B62EF">
      <w:pPr>
        <w:contextualSpacing/>
        <w:jc w:val="both"/>
        <w:rPr>
          <w:rFonts w:ascii="Times New Roman" w:hAnsi="Times New Roman" w:cs="Times New Roman"/>
          <w:sz w:val="24"/>
          <w:szCs w:val="24"/>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Непореске приходе чине:</w:t>
      </w:r>
    </w:p>
    <w:p w:rsidR="000B62EF" w:rsidRDefault="000B62EF" w:rsidP="000B62EF">
      <w:pPr>
        <w:contextualSpacing/>
        <w:jc w:val="both"/>
        <w:rPr>
          <w:rFonts w:ascii="Times New Roman" w:hAnsi="Times New Roman" w:cs="Times New Roman"/>
          <w:sz w:val="24"/>
          <w:szCs w:val="24"/>
          <w:lang w:val="sr-Cyrl-CS"/>
        </w:rPr>
      </w:pPr>
    </w:p>
    <w:p w:rsidR="0091021F" w:rsidRDefault="000B62EF" w:rsidP="000B62EF">
      <w:pPr>
        <w:contextualSpacing/>
        <w:jc w:val="both"/>
        <w:rPr>
          <w:rFonts w:ascii="Times New Roman" w:hAnsi="Times New Roman" w:cs="Times New Roman"/>
          <w:sz w:val="24"/>
          <w:szCs w:val="24"/>
          <w:lang w:val="sr-Cyrl-CS"/>
        </w:rPr>
      </w:pPr>
      <w:r w:rsidRPr="00CD72F9">
        <w:rPr>
          <w:rFonts w:ascii="Times New Roman" w:hAnsi="Times New Roman" w:cs="Times New Roman"/>
          <w:sz w:val="24"/>
          <w:szCs w:val="24"/>
          <w:lang w:val="sr-Cyrl-CS"/>
        </w:rPr>
        <w:t>1.</w:t>
      </w:r>
      <w:r w:rsidRPr="00CD72F9">
        <w:rPr>
          <w:rFonts w:ascii="Times New Roman" w:hAnsi="Times New Roman" w:cs="Times New Roman"/>
          <w:i/>
          <w:sz w:val="24"/>
          <w:szCs w:val="24"/>
          <w:lang w:val="sr-Cyrl-CS"/>
        </w:rPr>
        <w:t>Приходи од финансијске и нефинансијске</w:t>
      </w:r>
      <w:r w:rsidRPr="00953405">
        <w:rPr>
          <w:rFonts w:ascii="Times New Roman" w:hAnsi="Times New Roman" w:cs="Times New Roman"/>
          <w:i/>
          <w:color w:val="00B0F0"/>
          <w:sz w:val="24"/>
          <w:szCs w:val="24"/>
          <w:lang w:val="sr-Cyrl-CS"/>
        </w:rPr>
        <w:t xml:space="preserve"> </w:t>
      </w:r>
      <w:r w:rsidRPr="0065003B">
        <w:rPr>
          <w:rFonts w:ascii="Times New Roman" w:hAnsi="Times New Roman" w:cs="Times New Roman"/>
          <w:i/>
          <w:sz w:val="24"/>
          <w:szCs w:val="24"/>
          <w:lang w:val="sr-Cyrl-CS"/>
        </w:rPr>
        <w:t>имовине и позитивних курсних разлика</w:t>
      </w:r>
      <w:r w:rsidR="00FD1092">
        <w:rPr>
          <w:rFonts w:ascii="Times New Roman" w:hAnsi="Times New Roman" w:cs="Times New Roman"/>
          <w:i/>
          <w:sz w:val="24"/>
          <w:szCs w:val="24"/>
        </w:rPr>
        <w:t xml:space="preserve"> </w:t>
      </w:r>
      <w:r>
        <w:rPr>
          <w:rFonts w:ascii="Times New Roman" w:hAnsi="Times New Roman" w:cs="Times New Roman"/>
          <w:sz w:val="24"/>
          <w:szCs w:val="24"/>
          <w:lang w:val="sr-Cyrl-CS"/>
        </w:rPr>
        <w:t xml:space="preserve">(група конта 721) – остварени су у износу </w:t>
      </w:r>
      <w:r w:rsidR="00CE4B01">
        <w:rPr>
          <w:rFonts w:ascii="Times New Roman" w:hAnsi="Times New Roman" w:cs="Times New Roman"/>
          <w:sz w:val="24"/>
          <w:szCs w:val="24"/>
          <w:lang/>
        </w:rPr>
        <w:t>2.098.111,00</w:t>
      </w:r>
      <w:r>
        <w:rPr>
          <w:rFonts w:ascii="Times New Roman" w:hAnsi="Times New Roman" w:cs="Times New Roman"/>
          <w:sz w:val="24"/>
          <w:szCs w:val="24"/>
          <w:lang w:val="sr-Cyrl-CS"/>
        </w:rPr>
        <w:t xml:space="preserve"> КМ, што је</w:t>
      </w:r>
      <w:r w:rsidR="00672795">
        <w:rPr>
          <w:rFonts w:ascii="Times New Roman" w:hAnsi="Times New Roman" w:cs="Times New Roman"/>
          <w:sz w:val="24"/>
          <w:szCs w:val="24"/>
          <w:lang w:val="sr-Cyrl-CS"/>
        </w:rPr>
        <w:t xml:space="preserve"> </w:t>
      </w:r>
      <w:r w:rsidR="00CE4B01">
        <w:rPr>
          <w:rFonts w:ascii="Times New Roman" w:hAnsi="Times New Roman" w:cs="Times New Roman"/>
          <w:sz w:val="24"/>
          <w:szCs w:val="24"/>
          <w:lang/>
        </w:rPr>
        <w:t>88</w:t>
      </w:r>
      <w:r w:rsidR="00672795">
        <w:rPr>
          <w:rFonts w:ascii="Times New Roman" w:hAnsi="Times New Roman" w:cs="Times New Roman"/>
          <w:sz w:val="24"/>
          <w:szCs w:val="24"/>
          <w:lang w:val="sr-Cyrl-CS"/>
        </w:rPr>
        <w:t>% у односу на годишњи план</w:t>
      </w:r>
      <w:r w:rsidR="00F10F5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Међу овом групом прихода најзачајнији је приход од земљишне ренте, која се наплаћује у складу са Законом о уређењу простора и грађењу</w:t>
      </w:r>
      <w:r w:rsidR="00CE4B01">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p>
    <w:p w:rsidR="00F10F53"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2</w:t>
      </w:r>
      <w:r w:rsidRPr="0044369B">
        <w:rPr>
          <w:rFonts w:ascii="Times New Roman" w:hAnsi="Times New Roman" w:cs="Times New Roman"/>
          <w:i/>
          <w:sz w:val="24"/>
          <w:szCs w:val="24"/>
          <w:lang w:val="sr-Cyrl-CS"/>
        </w:rPr>
        <w:t>.Накнаде, таксе и приходи од пружања јавних услуга</w:t>
      </w:r>
      <w:r>
        <w:rPr>
          <w:rFonts w:ascii="Times New Roman" w:hAnsi="Times New Roman" w:cs="Times New Roman"/>
          <w:sz w:val="24"/>
          <w:szCs w:val="24"/>
          <w:lang w:val="sr-Cyrl-CS"/>
        </w:rPr>
        <w:t>(група конта 722)</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остварене су у износу </w:t>
      </w:r>
      <w:r w:rsidR="00CE4B01">
        <w:rPr>
          <w:rFonts w:ascii="Times New Roman" w:hAnsi="Times New Roman" w:cs="Times New Roman"/>
          <w:sz w:val="24"/>
          <w:szCs w:val="24"/>
          <w:lang/>
        </w:rPr>
        <w:t>7.895.479,00</w:t>
      </w:r>
      <w:r>
        <w:rPr>
          <w:rFonts w:ascii="Times New Roman" w:hAnsi="Times New Roman" w:cs="Times New Roman"/>
          <w:sz w:val="24"/>
          <w:szCs w:val="24"/>
          <w:lang w:val="sr-Cyrl-CS"/>
        </w:rPr>
        <w:t xml:space="preserve"> КМ, што је </w:t>
      </w:r>
      <w:r w:rsidR="00CE4B01">
        <w:rPr>
          <w:rFonts w:ascii="Times New Roman" w:hAnsi="Times New Roman" w:cs="Times New Roman"/>
          <w:sz w:val="24"/>
          <w:szCs w:val="24"/>
          <w:lang/>
        </w:rPr>
        <w:t>63</w:t>
      </w:r>
      <w:r>
        <w:rPr>
          <w:rFonts w:ascii="Times New Roman" w:hAnsi="Times New Roman" w:cs="Times New Roman"/>
          <w:sz w:val="24"/>
          <w:szCs w:val="24"/>
          <w:lang w:val="sr-Cyrl-CS"/>
        </w:rPr>
        <w:t xml:space="preserve">% у односу на </w:t>
      </w:r>
      <w:r w:rsidR="0091021F">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F10F53">
        <w:rPr>
          <w:rFonts w:ascii="Times New Roman" w:hAnsi="Times New Roman" w:cs="Times New Roman"/>
          <w:sz w:val="24"/>
          <w:szCs w:val="24"/>
          <w:lang w:val="sr-Cyrl-CS"/>
        </w:rPr>
        <w:t>.</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Обухватају:</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-административне накнаде и таксе</w:t>
      </w:r>
      <w:r w:rsidR="00BE5565">
        <w:rPr>
          <w:rFonts w:ascii="Times New Roman" w:hAnsi="Times New Roman" w:cs="Times New Roman"/>
          <w:sz w:val="24"/>
          <w:szCs w:val="24"/>
          <w:lang w:val="sr-Cyrl-CS"/>
        </w:rPr>
        <w:t xml:space="preserve"> – остварене на нивоу </w:t>
      </w:r>
      <w:r w:rsidR="00CE4B01">
        <w:rPr>
          <w:rFonts w:ascii="Times New Roman" w:hAnsi="Times New Roman" w:cs="Times New Roman"/>
          <w:sz w:val="24"/>
          <w:szCs w:val="24"/>
          <w:lang/>
        </w:rPr>
        <w:t>580.143</w:t>
      </w:r>
      <w:r w:rsidR="00FD1092">
        <w:rPr>
          <w:rFonts w:ascii="Times New Roman" w:hAnsi="Times New Roman" w:cs="Times New Roman"/>
          <w:sz w:val="24"/>
          <w:szCs w:val="24"/>
        </w:rPr>
        <w:t>,00</w:t>
      </w:r>
      <w:r w:rsidR="00BE5565">
        <w:rPr>
          <w:rFonts w:ascii="Times New Roman" w:hAnsi="Times New Roman" w:cs="Times New Roman"/>
          <w:sz w:val="24"/>
          <w:szCs w:val="24"/>
          <w:lang w:val="sr-Cyrl-CS"/>
        </w:rPr>
        <w:t xml:space="preserve"> КМ;</w:t>
      </w:r>
    </w:p>
    <w:p w:rsidR="000B62EF" w:rsidRDefault="0091021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-комуналне накнаде и таксе – </w:t>
      </w:r>
      <w:r w:rsidR="0017520C">
        <w:rPr>
          <w:rFonts w:ascii="Times New Roman" w:hAnsi="Times New Roman" w:cs="Times New Roman"/>
          <w:sz w:val="24"/>
          <w:szCs w:val="24"/>
          <w:lang w:val="sr-Cyrl-CS"/>
        </w:rPr>
        <w:t xml:space="preserve">обухватају комуналне таксе на фирму, комуналне таксе за коришћење простора на јавним површинама, комуналне таксе за коришћење рекламних паноа и сл. </w:t>
      </w:r>
      <w:proofErr w:type="gramStart"/>
      <w:r w:rsidR="00FD1092">
        <w:rPr>
          <w:rFonts w:ascii="Times New Roman" w:hAnsi="Times New Roman" w:cs="Times New Roman"/>
          <w:sz w:val="24"/>
          <w:szCs w:val="24"/>
        </w:rPr>
        <w:t xml:space="preserve">Остварене су у износу </w:t>
      </w:r>
      <w:r w:rsidR="00FA06D4">
        <w:rPr>
          <w:rFonts w:ascii="Times New Roman" w:hAnsi="Times New Roman" w:cs="Times New Roman"/>
          <w:sz w:val="24"/>
          <w:szCs w:val="24"/>
          <w:lang/>
        </w:rPr>
        <w:t>616.326,00</w:t>
      </w:r>
      <w:r w:rsidR="00FD1092">
        <w:rPr>
          <w:rFonts w:ascii="Times New Roman" w:hAnsi="Times New Roman" w:cs="Times New Roman"/>
          <w:sz w:val="24"/>
          <w:szCs w:val="24"/>
        </w:rPr>
        <w:t xml:space="preserve"> КМ, што је </w:t>
      </w:r>
      <w:r w:rsidR="00FA06D4">
        <w:rPr>
          <w:rFonts w:ascii="Times New Roman" w:hAnsi="Times New Roman" w:cs="Times New Roman"/>
          <w:sz w:val="24"/>
          <w:szCs w:val="24"/>
          <w:lang/>
        </w:rPr>
        <w:t>31</w:t>
      </w:r>
      <w:r w:rsidR="00FD1092">
        <w:rPr>
          <w:rFonts w:ascii="Times New Roman" w:hAnsi="Times New Roman" w:cs="Times New Roman"/>
          <w:sz w:val="24"/>
          <w:szCs w:val="24"/>
        </w:rPr>
        <w:t>% од годишњег плана.</w:t>
      </w:r>
      <w:proofErr w:type="gramEnd"/>
      <w:r w:rsidR="00FD1092">
        <w:rPr>
          <w:rFonts w:ascii="Times New Roman" w:hAnsi="Times New Roman" w:cs="Times New Roman"/>
          <w:sz w:val="24"/>
          <w:szCs w:val="24"/>
        </w:rPr>
        <w:t xml:space="preserve"> </w:t>
      </w:r>
      <w:r w:rsidR="0017520C">
        <w:rPr>
          <w:rFonts w:ascii="Times New Roman" w:hAnsi="Times New Roman" w:cs="Times New Roman"/>
          <w:sz w:val="24"/>
          <w:szCs w:val="24"/>
          <w:lang w:val="sr-Cyrl-CS"/>
        </w:rPr>
        <w:t xml:space="preserve">Разлог нижег остварења су измјене Закона о комуналним таксама које су ступиле на снагу 1.јануара 2022.године. </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-накнаде по разним основама, за коришћење природних и других добара од општег интереса</w:t>
      </w:r>
      <w:r w:rsidR="009A438C">
        <w:rPr>
          <w:rFonts w:ascii="Times New Roman" w:hAnsi="Times New Roman" w:cs="Times New Roman"/>
          <w:sz w:val="24"/>
          <w:szCs w:val="24"/>
          <w:lang w:val="sr-Cyrl-CS"/>
        </w:rPr>
        <w:t xml:space="preserve"> - остварене на нивоу 5.741.401,00 КМ, што је 71% од годишњег плана.</w:t>
      </w:r>
      <w:r>
        <w:rPr>
          <w:rFonts w:ascii="Times New Roman" w:hAnsi="Times New Roman" w:cs="Times New Roman"/>
          <w:sz w:val="24"/>
          <w:szCs w:val="24"/>
          <w:lang w:val="sr-Cyrl-CS"/>
        </w:rPr>
        <w:t xml:space="preserve"> Међу овим накнадама </w:t>
      </w:r>
      <w:r w:rsidR="0074685D">
        <w:rPr>
          <w:rFonts w:ascii="Times New Roman" w:hAnsi="Times New Roman" w:cs="Times New Roman"/>
          <w:sz w:val="24"/>
          <w:szCs w:val="24"/>
          <w:lang w:val="sr-Cyrl-CS"/>
        </w:rPr>
        <w:t>најзначајнија</w:t>
      </w:r>
      <w:r>
        <w:rPr>
          <w:rFonts w:ascii="Times New Roman" w:hAnsi="Times New Roman" w:cs="Times New Roman"/>
          <w:sz w:val="24"/>
          <w:szCs w:val="24"/>
          <w:lang w:val="sr-Cyrl-CS"/>
        </w:rPr>
        <w:t xml:space="preserve"> је </w:t>
      </w:r>
      <w:r w:rsidR="0074685D">
        <w:rPr>
          <w:rFonts w:ascii="Times New Roman" w:hAnsi="Times New Roman" w:cs="Times New Roman"/>
          <w:sz w:val="24"/>
          <w:szCs w:val="24"/>
          <w:lang w:val="sr-Cyrl-CS"/>
        </w:rPr>
        <w:t>накнада</w:t>
      </w:r>
      <w:r>
        <w:rPr>
          <w:rFonts w:ascii="Times New Roman" w:hAnsi="Times New Roman" w:cs="Times New Roman"/>
          <w:sz w:val="24"/>
          <w:szCs w:val="24"/>
          <w:lang w:val="sr-Cyrl-CS"/>
        </w:rPr>
        <w:t xml:space="preserve"> за уређење</w:t>
      </w:r>
      <w:r w:rsidR="00F10F53">
        <w:rPr>
          <w:rFonts w:ascii="Times New Roman" w:hAnsi="Times New Roman" w:cs="Times New Roman"/>
          <w:sz w:val="24"/>
          <w:szCs w:val="24"/>
          <w:lang w:val="sr-Cyrl-CS"/>
        </w:rPr>
        <w:t xml:space="preserve"> градског грађевинског земљишта</w:t>
      </w:r>
      <w:r w:rsidR="009A438C">
        <w:rPr>
          <w:rFonts w:ascii="Times New Roman" w:hAnsi="Times New Roman" w:cs="Times New Roman"/>
          <w:sz w:val="24"/>
          <w:szCs w:val="24"/>
          <w:lang w:val="sr-Cyrl-CS"/>
        </w:rPr>
        <w:t>, а з</w:t>
      </w:r>
      <w:r>
        <w:rPr>
          <w:rFonts w:ascii="Times New Roman" w:hAnsi="Times New Roman" w:cs="Times New Roman"/>
          <w:sz w:val="24"/>
          <w:szCs w:val="24"/>
          <w:lang w:val="sr-Cyrl-CS"/>
        </w:rPr>
        <w:t>начајно остварење има</w:t>
      </w:r>
      <w:r w:rsidR="00B22913">
        <w:rPr>
          <w:rFonts w:ascii="Times New Roman" w:hAnsi="Times New Roman" w:cs="Times New Roman"/>
          <w:sz w:val="24"/>
          <w:szCs w:val="24"/>
          <w:lang w:val="sr-Cyrl-CS"/>
        </w:rPr>
        <w:t>ју</w:t>
      </w:r>
      <w:r w:rsidR="00BE5565">
        <w:rPr>
          <w:rFonts w:ascii="Times New Roman" w:hAnsi="Times New Roman" w:cs="Times New Roman"/>
          <w:sz w:val="24"/>
          <w:szCs w:val="24"/>
          <w:lang w:val="sr-Cyrl-CS"/>
        </w:rPr>
        <w:t xml:space="preserve"> и</w:t>
      </w:r>
      <w:r>
        <w:rPr>
          <w:rFonts w:ascii="Times New Roman" w:hAnsi="Times New Roman" w:cs="Times New Roman"/>
          <w:sz w:val="24"/>
          <w:szCs w:val="24"/>
          <w:lang w:val="sr-Cyrl-CS"/>
        </w:rPr>
        <w:t xml:space="preserve"> накнаде за промјену намјене пољопривредног земљишта, накнада за воде и одводњавање, концесионе накнаде</w:t>
      </w:r>
      <w:r w:rsidR="0074685D">
        <w:rPr>
          <w:rFonts w:ascii="Times New Roman" w:hAnsi="Times New Roman" w:cs="Times New Roman"/>
          <w:sz w:val="24"/>
          <w:szCs w:val="24"/>
          <w:lang w:val="sr-Cyrl-CS"/>
        </w:rPr>
        <w:t>, комунална накнада</w:t>
      </w:r>
      <w:r w:rsidR="00BE5565">
        <w:rPr>
          <w:rFonts w:ascii="Times New Roman" w:hAnsi="Times New Roman" w:cs="Times New Roman"/>
          <w:sz w:val="24"/>
          <w:szCs w:val="24"/>
          <w:lang w:val="sr-Cyrl-CS"/>
        </w:rPr>
        <w:t xml:space="preserve">, накнада за противпожарну заштиту </w:t>
      </w:r>
      <w:r w:rsidR="00B22913">
        <w:rPr>
          <w:rFonts w:ascii="Times New Roman" w:hAnsi="Times New Roman" w:cs="Times New Roman"/>
          <w:sz w:val="24"/>
          <w:szCs w:val="24"/>
          <w:lang w:val="sr-Cyrl-CS"/>
        </w:rPr>
        <w:t>итд</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-приходе од пружања јавних услуга – представљају приходе које остварују органи и организације</w:t>
      </w:r>
      <w:r w:rsidR="00B22913">
        <w:rPr>
          <w:rFonts w:ascii="Times New Roman" w:hAnsi="Times New Roman" w:cs="Times New Roman"/>
          <w:sz w:val="24"/>
          <w:szCs w:val="24"/>
          <w:lang w:val="sr-Cyrl-CS"/>
        </w:rPr>
        <w:t>.</w:t>
      </w:r>
      <w:r w:rsidR="00BE5565">
        <w:rPr>
          <w:rFonts w:ascii="Times New Roman" w:hAnsi="Times New Roman" w:cs="Times New Roman"/>
          <w:sz w:val="24"/>
          <w:szCs w:val="24"/>
          <w:lang w:val="sr-Cyrl-CS"/>
        </w:rPr>
        <w:t xml:space="preserve"> Укупно су остварен</w:t>
      </w:r>
      <w:r w:rsidR="00B22913">
        <w:rPr>
          <w:rFonts w:ascii="Times New Roman" w:hAnsi="Times New Roman" w:cs="Times New Roman"/>
          <w:sz w:val="24"/>
          <w:szCs w:val="24"/>
          <w:lang w:val="sr-Cyrl-CS"/>
        </w:rPr>
        <w:t>и</w:t>
      </w:r>
      <w:r w:rsidR="00BE5565">
        <w:rPr>
          <w:rFonts w:ascii="Times New Roman" w:hAnsi="Times New Roman" w:cs="Times New Roman"/>
          <w:sz w:val="24"/>
          <w:szCs w:val="24"/>
          <w:lang w:val="sr-Cyrl-CS"/>
        </w:rPr>
        <w:t xml:space="preserve"> у износу </w:t>
      </w:r>
      <w:r w:rsidR="009A438C">
        <w:rPr>
          <w:rFonts w:ascii="Times New Roman" w:hAnsi="Times New Roman" w:cs="Times New Roman"/>
          <w:sz w:val="24"/>
          <w:szCs w:val="24"/>
          <w:lang w:val="sr-Cyrl-CS"/>
        </w:rPr>
        <w:t>957.609</w:t>
      </w:r>
      <w:r w:rsidR="00B22913">
        <w:rPr>
          <w:rFonts w:ascii="Times New Roman" w:hAnsi="Times New Roman" w:cs="Times New Roman"/>
          <w:sz w:val="24"/>
          <w:szCs w:val="24"/>
          <w:lang w:val="sr-Cyrl-CS"/>
        </w:rPr>
        <w:t>,00</w:t>
      </w:r>
      <w:r w:rsidR="00BE5565">
        <w:rPr>
          <w:rFonts w:ascii="Times New Roman" w:hAnsi="Times New Roman" w:cs="Times New Roman"/>
          <w:sz w:val="24"/>
          <w:szCs w:val="24"/>
          <w:lang w:val="sr-Cyrl-CS"/>
        </w:rPr>
        <w:t xml:space="preserve"> КМ,</w:t>
      </w:r>
      <w:r w:rsidR="009A438C">
        <w:rPr>
          <w:rFonts w:ascii="Times New Roman" w:hAnsi="Times New Roman" w:cs="Times New Roman"/>
          <w:sz w:val="24"/>
          <w:szCs w:val="24"/>
          <w:lang w:val="sr-Cyrl-CS"/>
        </w:rPr>
        <w:t xml:space="preserve"> што је 61% од годишњег плана. Највеће учешће у остварењу имају</w:t>
      </w:r>
      <w:r w:rsidR="00BE5565">
        <w:rPr>
          <w:rFonts w:ascii="Times New Roman" w:hAnsi="Times New Roman" w:cs="Times New Roman"/>
          <w:sz w:val="24"/>
          <w:szCs w:val="24"/>
          <w:lang w:val="sr-Cyrl-CS"/>
        </w:rPr>
        <w:t xml:space="preserve"> приход</w:t>
      </w:r>
      <w:r w:rsidR="009A438C">
        <w:rPr>
          <w:rFonts w:ascii="Times New Roman" w:hAnsi="Times New Roman" w:cs="Times New Roman"/>
          <w:sz w:val="24"/>
          <w:szCs w:val="24"/>
          <w:lang w:val="sr-Cyrl-CS"/>
        </w:rPr>
        <w:t>и</w:t>
      </w:r>
      <w:r w:rsidR="00BE5565">
        <w:rPr>
          <w:rFonts w:ascii="Times New Roman" w:hAnsi="Times New Roman" w:cs="Times New Roman"/>
          <w:sz w:val="24"/>
          <w:szCs w:val="24"/>
          <w:lang w:val="sr-Cyrl-CS"/>
        </w:rPr>
        <w:t xml:space="preserve"> ЈУ Дјечији вртић „Чика Јова Змај“</w:t>
      </w:r>
      <w:r w:rsidR="009A438C">
        <w:rPr>
          <w:rFonts w:ascii="Times New Roman" w:hAnsi="Times New Roman" w:cs="Times New Roman"/>
          <w:sz w:val="24"/>
          <w:szCs w:val="24"/>
          <w:lang w:val="sr-Cyrl-CS"/>
        </w:rPr>
        <w:t>.</w:t>
      </w:r>
      <w:r w:rsidR="00BE5565">
        <w:rPr>
          <w:rFonts w:ascii="Times New Roman" w:hAnsi="Times New Roman" w:cs="Times New Roman"/>
          <w:sz w:val="24"/>
          <w:szCs w:val="24"/>
          <w:lang w:val="sr-Cyrl-CS"/>
        </w:rPr>
        <w:t xml:space="preserve"> </w:t>
      </w:r>
    </w:p>
    <w:p w:rsidR="00BE5565"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3.Н</w:t>
      </w:r>
      <w:r w:rsidRPr="0065003B">
        <w:rPr>
          <w:rFonts w:ascii="Times New Roman" w:hAnsi="Times New Roman" w:cs="Times New Roman"/>
          <w:i/>
          <w:sz w:val="24"/>
          <w:szCs w:val="24"/>
          <w:lang w:val="sr-Cyrl-CS"/>
        </w:rPr>
        <w:t>овчане казне</w:t>
      </w:r>
      <w:r>
        <w:rPr>
          <w:rFonts w:ascii="Times New Roman" w:hAnsi="Times New Roman" w:cs="Times New Roman"/>
          <w:sz w:val="24"/>
          <w:szCs w:val="24"/>
          <w:lang w:val="sr-Cyrl-CS"/>
        </w:rPr>
        <w:t xml:space="preserve"> (група конта 723) – остварене су у износу </w:t>
      </w:r>
      <w:r w:rsidR="009A438C">
        <w:rPr>
          <w:rFonts w:ascii="Times New Roman" w:hAnsi="Times New Roman" w:cs="Times New Roman"/>
          <w:sz w:val="24"/>
          <w:szCs w:val="24"/>
          <w:lang w:val="sr-Cyrl-CS"/>
        </w:rPr>
        <w:t>22.618</w:t>
      </w:r>
      <w:r w:rsidR="00B22913">
        <w:rPr>
          <w:rFonts w:ascii="Times New Roman" w:hAnsi="Times New Roman" w:cs="Times New Roman"/>
          <w:sz w:val="24"/>
          <w:szCs w:val="24"/>
          <w:lang w:val="sr-Cyrl-CS"/>
        </w:rPr>
        <w:t>,00</w:t>
      </w:r>
      <w:r w:rsidR="00BE5565">
        <w:rPr>
          <w:rFonts w:ascii="Times New Roman" w:hAnsi="Times New Roman" w:cs="Times New Roman"/>
          <w:sz w:val="24"/>
          <w:szCs w:val="24"/>
          <w:lang w:val="sr-Cyrl-CS"/>
        </w:rPr>
        <w:t xml:space="preserve"> КМ, што је </w:t>
      </w:r>
      <w:r w:rsidR="00B22913">
        <w:rPr>
          <w:rFonts w:ascii="Times New Roman" w:hAnsi="Times New Roman" w:cs="Times New Roman"/>
          <w:sz w:val="24"/>
          <w:szCs w:val="24"/>
          <w:lang w:val="sr-Cyrl-CS"/>
        </w:rPr>
        <w:t>1</w:t>
      </w:r>
      <w:r w:rsidR="009A438C">
        <w:rPr>
          <w:rFonts w:ascii="Times New Roman" w:hAnsi="Times New Roman" w:cs="Times New Roman"/>
          <w:sz w:val="24"/>
          <w:szCs w:val="24"/>
          <w:lang w:val="sr-Cyrl-CS"/>
        </w:rPr>
        <w:t>26</w:t>
      </w:r>
      <w:r w:rsidR="00BE5565">
        <w:rPr>
          <w:rFonts w:ascii="Times New Roman" w:hAnsi="Times New Roman" w:cs="Times New Roman"/>
          <w:sz w:val="24"/>
          <w:szCs w:val="24"/>
          <w:lang w:val="sr-Cyrl-CS"/>
        </w:rPr>
        <w:t xml:space="preserve"> % у односу на годишњи план. Представљају приходе по основу изречених новчаних казни у прекршајном или другом спроведеном поступку.</w:t>
      </w:r>
      <w:r>
        <w:rPr>
          <w:rFonts w:ascii="Times New Roman" w:hAnsi="Times New Roman" w:cs="Times New Roman"/>
          <w:sz w:val="24"/>
          <w:szCs w:val="24"/>
          <w:lang w:val="sr-Cyrl-CS"/>
        </w:rPr>
        <w:t xml:space="preserve"> </w:t>
      </w:r>
    </w:p>
    <w:p w:rsidR="000B62EF" w:rsidRPr="00B22913" w:rsidRDefault="000B62EF" w:rsidP="000B62EF">
      <w:pPr>
        <w:contextualSpacing/>
        <w:jc w:val="both"/>
        <w:rPr>
          <w:rFonts w:ascii="Times New Roman" w:hAnsi="Times New Roman" w:cs="Times New Roman"/>
          <w:sz w:val="24"/>
          <w:szCs w:val="24"/>
        </w:rPr>
      </w:pPr>
      <w:r w:rsidRPr="00137CE7">
        <w:rPr>
          <w:rFonts w:ascii="Times New Roman" w:hAnsi="Times New Roman" w:cs="Times New Roman"/>
          <w:i/>
          <w:sz w:val="24"/>
          <w:szCs w:val="24"/>
          <w:lang w:val="sr-Cyrl-CS"/>
        </w:rPr>
        <w:t>4. Остали непорески приходи</w:t>
      </w:r>
      <w:r w:rsidRPr="00137CE7">
        <w:rPr>
          <w:rFonts w:ascii="Times New Roman" w:hAnsi="Times New Roman" w:cs="Times New Roman"/>
          <w:sz w:val="24"/>
          <w:szCs w:val="24"/>
          <w:lang w:val="sr-Cyrl-CS"/>
        </w:rPr>
        <w:t xml:space="preserve"> (група конта 729) – остварени су у износу </w:t>
      </w:r>
      <w:r w:rsidR="00690A9E">
        <w:rPr>
          <w:rFonts w:ascii="Times New Roman" w:hAnsi="Times New Roman" w:cs="Times New Roman"/>
          <w:sz w:val="24"/>
          <w:szCs w:val="24"/>
          <w:lang w:val="sr-Cyrl-CS"/>
        </w:rPr>
        <w:t>556</w:t>
      </w:r>
      <w:r w:rsidR="00B22913">
        <w:rPr>
          <w:rFonts w:ascii="Times New Roman" w:hAnsi="Times New Roman" w:cs="Times New Roman"/>
          <w:sz w:val="24"/>
          <w:szCs w:val="24"/>
          <w:lang w:val="sr-Cyrl-CS"/>
        </w:rPr>
        <w:t>.</w:t>
      </w:r>
      <w:r w:rsidR="00690A9E">
        <w:rPr>
          <w:rFonts w:ascii="Times New Roman" w:hAnsi="Times New Roman" w:cs="Times New Roman"/>
          <w:sz w:val="24"/>
          <w:szCs w:val="24"/>
          <w:lang w:val="sr-Cyrl-CS"/>
        </w:rPr>
        <w:t>584</w:t>
      </w:r>
      <w:r w:rsidR="00BE5565">
        <w:rPr>
          <w:rFonts w:ascii="Times New Roman" w:hAnsi="Times New Roman" w:cs="Times New Roman"/>
          <w:sz w:val="24"/>
          <w:szCs w:val="24"/>
          <w:lang w:val="sr-Cyrl-CS"/>
        </w:rPr>
        <w:t>,00</w:t>
      </w:r>
      <w:r w:rsidRPr="00137CE7">
        <w:rPr>
          <w:rFonts w:ascii="Times New Roman" w:hAnsi="Times New Roman" w:cs="Times New Roman"/>
          <w:sz w:val="24"/>
          <w:szCs w:val="24"/>
          <w:lang w:val="sr-Cyrl-CS"/>
        </w:rPr>
        <w:t xml:space="preserve"> КМ</w:t>
      </w:r>
      <w:r w:rsidR="007D66EB">
        <w:rPr>
          <w:rFonts w:ascii="Times New Roman" w:hAnsi="Times New Roman" w:cs="Times New Roman"/>
          <w:sz w:val="24"/>
          <w:szCs w:val="24"/>
          <w:lang w:val="sr-Cyrl-CS"/>
        </w:rPr>
        <w:t xml:space="preserve">, што је </w:t>
      </w:r>
      <w:r w:rsidR="00B22913">
        <w:rPr>
          <w:rFonts w:ascii="Times New Roman" w:hAnsi="Times New Roman" w:cs="Times New Roman"/>
          <w:sz w:val="24"/>
          <w:szCs w:val="24"/>
          <w:lang w:val="sr-Cyrl-CS"/>
        </w:rPr>
        <w:t>преко пет пута</w:t>
      </w:r>
      <w:r w:rsidR="00BE5565">
        <w:rPr>
          <w:rFonts w:ascii="Times New Roman" w:hAnsi="Times New Roman" w:cs="Times New Roman"/>
          <w:sz w:val="24"/>
          <w:szCs w:val="24"/>
          <w:lang w:val="sr-Cyrl-CS"/>
        </w:rPr>
        <w:t xml:space="preserve"> више него што је планирано</w:t>
      </w:r>
      <w:r w:rsidR="00441172">
        <w:rPr>
          <w:rFonts w:ascii="Times New Roman" w:hAnsi="Times New Roman" w:cs="Times New Roman"/>
          <w:sz w:val="24"/>
          <w:szCs w:val="24"/>
          <w:lang w:val="sr-Cyrl-CS"/>
        </w:rPr>
        <w:t xml:space="preserve"> за 2022. годину</w:t>
      </w:r>
      <w:r w:rsidR="007D66EB">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Обухватају уплате по основу откупа тендерске документације, приходе од затезних камата, уплате штета по основу осигурања и све остале приходе који се не могу класификовати у неку од већ поменутих врста прихода</w:t>
      </w:r>
      <w:r>
        <w:rPr>
          <w:rFonts w:ascii="Times New Roman" w:hAnsi="Times New Roman" w:cs="Times New Roman"/>
          <w:sz w:val="24"/>
          <w:szCs w:val="24"/>
        </w:rPr>
        <w:t>.</w:t>
      </w:r>
      <w:r w:rsidR="00BE5565">
        <w:rPr>
          <w:rFonts w:ascii="Times New Roman" w:hAnsi="Times New Roman" w:cs="Times New Roman"/>
          <w:sz w:val="24"/>
          <w:szCs w:val="24"/>
        </w:rPr>
        <w:t xml:space="preserve"> </w:t>
      </w:r>
      <w:r w:rsidR="00D044EF">
        <w:rPr>
          <w:rFonts w:ascii="Times New Roman" w:hAnsi="Times New Roman" w:cs="Times New Roman"/>
          <w:sz w:val="24"/>
          <w:szCs w:val="24"/>
        </w:rPr>
        <w:t>Остварење је веће у односу на план</w:t>
      </w:r>
      <w:r w:rsidR="00D564D5">
        <w:rPr>
          <w:rFonts w:ascii="Times New Roman" w:hAnsi="Times New Roman" w:cs="Times New Roman"/>
          <w:sz w:val="24"/>
          <w:szCs w:val="24"/>
        </w:rPr>
        <w:t>,</w:t>
      </w:r>
      <w:r w:rsidR="00D044EF">
        <w:rPr>
          <w:rFonts w:ascii="Times New Roman" w:hAnsi="Times New Roman" w:cs="Times New Roman"/>
          <w:sz w:val="24"/>
          <w:szCs w:val="24"/>
        </w:rPr>
        <w:t xml:space="preserve"> </w:t>
      </w:r>
      <w:r w:rsidR="00B22913">
        <w:rPr>
          <w:rFonts w:ascii="Times New Roman" w:hAnsi="Times New Roman" w:cs="Times New Roman"/>
          <w:sz w:val="24"/>
          <w:szCs w:val="24"/>
        </w:rPr>
        <w:t xml:space="preserve">јер је </w:t>
      </w:r>
      <w:r w:rsidR="00D564D5">
        <w:rPr>
          <w:rFonts w:ascii="Times New Roman" w:hAnsi="Times New Roman" w:cs="Times New Roman"/>
          <w:sz w:val="24"/>
          <w:szCs w:val="24"/>
        </w:rPr>
        <w:t>у оквиру ове групе прихода</w:t>
      </w:r>
      <w:r w:rsidR="00D044EF">
        <w:rPr>
          <w:rFonts w:ascii="Times New Roman" w:hAnsi="Times New Roman" w:cs="Times New Roman"/>
          <w:sz w:val="24"/>
          <w:szCs w:val="24"/>
        </w:rPr>
        <w:t xml:space="preserve"> евидентирана наплата гаранције број: 247-0</w:t>
      </w:r>
      <w:r w:rsidR="00B22913">
        <w:rPr>
          <w:rFonts w:ascii="Times New Roman" w:hAnsi="Times New Roman" w:cs="Times New Roman"/>
          <w:sz w:val="24"/>
          <w:szCs w:val="24"/>
        </w:rPr>
        <w:t>284/2020 у износу 320.323,65 КМ од предузећа „</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Бук</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 xml:space="preserve">доо Бијељина и </w:t>
      </w:r>
      <w:r w:rsidR="00D25BEF">
        <w:rPr>
          <w:rFonts w:ascii="Times New Roman" w:hAnsi="Times New Roman" w:cs="Times New Roman"/>
          <w:sz w:val="24"/>
          <w:szCs w:val="24"/>
        </w:rPr>
        <w:t>наплата по основу пресуде број: 59 0 Пс 037936 22 ПС у износу 85.829,00 КМ од предузећа „Патриот“ доо Бијељина.</w:t>
      </w:r>
    </w:p>
    <w:p w:rsidR="000B62EF" w:rsidRDefault="000B62EF" w:rsidP="001B1831">
      <w:pPr>
        <w:contextualSpacing/>
        <w:jc w:val="both"/>
        <w:rPr>
          <w:rFonts w:ascii="Times New Roman" w:hAnsi="Times New Roman" w:cs="Times New Roman"/>
          <w:b/>
          <w:color w:val="FF0000"/>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Грантови </w:t>
      </w:r>
      <w:r>
        <w:rPr>
          <w:rFonts w:ascii="Times New Roman" w:hAnsi="Times New Roman" w:cs="Times New Roman"/>
          <w:sz w:val="24"/>
          <w:szCs w:val="24"/>
          <w:lang w:val="sr-Cyrl-CS"/>
        </w:rPr>
        <w:t xml:space="preserve">(група конта 730), буџетом </w:t>
      </w:r>
      <w:r w:rsidR="00D044EF">
        <w:rPr>
          <w:rFonts w:ascii="Times New Roman" w:hAnsi="Times New Roman" w:cs="Times New Roman"/>
          <w:sz w:val="24"/>
          <w:szCs w:val="24"/>
          <w:lang w:val="sr-Cyrl-CS"/>
        </w:rPr>
        <w:t xml:space="preserve">Града Бијељина за 2022. годину </w:t>
      </w:r>
      <w:r>
        <w:rPr>
          <w:rFonts w:ascii="Times New Roman" w:hAnsi="Times New Roman" w:cs="Times New Roman"/>
          <w:sz w:val="24"/>
          <w:szCs w:val="24"/>
          <w:lang w:val="sr-Cyrl-CS"/>
        </w:rPr>
        <w:t xml:space="preserve">планирани су у износу </w:t>
      </w:r>
      <w:r w:rsidR="00D044EF">
        <w:rPr>
          <w:rFonts w:ascii="Times New Roman" w:hAnsi="Times New Roman" w:cs="Times New Roman"/>
          <w:sz w:val="24"/>
          <w:szCs w:val="24"/>
          <w:lang w:val="sr-Cyrl-CS"/>
        </w:rPr>
        <w:t>30.000</w:t>
      </w:r>
      <w:r>
        <w:rPr>
          <w:rFonts w:ascii="Times New Roman" w:hAnsi="Times New Roman" w:cs="Times New Roman"/>
          <w:sz w:val="24"/>
          <w:szCs w:val="24"/>
          <w:lang w:val="sr-Cyrl-CS"/>
        </w:rPr>
        <w:t>,</w:t>
      </w:r>
      <w:r w:rsidR="00D044EF">
        <w:rPr>
          <w:rFonts w:ascii="Times New Roman" w:hAnsi="Times New Roman" w:cs="Times New Roman"/>
          <w:sz w:val="24"/>
          <w:szCs w:val="24"/>
          <w:lang w:val="sr-Cyrl-CS"/>
        </w:rPr>
        <w:t>0</w:t>
      </w:r>
      <w:r>
        <w:rPr>
          <w:rFonts w:ascii="Times New Roman" w:hAnsi="Times New Roman" w:cs="Times New Roman"/>
          <w:sz w:val="24"/>
          <w:szCs w:val="24"/>
          <w:lang w:val="sr-Cyrl-CS"/>
        </w:rPr>
        <w:t xml:space="preserve">0 КМ, а </w:t>
      </w:r>
      <w:r w:rsidR="00D25BEF">
        <w:rPr>
          <w:rFonts w:ascii="Times New Roman" w:hAnsi="Times New Roman" w:cs="Times New Roman"/>
          <w:sz w:val="24"/>
          <w:szCs w:val="24"/>
          <w:lang w:val="sr-Cyrl-CS"/>
        </w:rPr>
        <w:t>за првих</w:t>
      </w:r>
      <w:r w:rsidR="00D044EF">
        <w:rPr>
          <w:rFonts w:ascii="Times New Roman" w:hAnsi="Times New Roman" w:cs="Times New Roman"/>
          <w:sz w:val="24"/>
          <w:szCs w:val="24"/>
          <w:lang w:val="sr-Cyrl-CS"/>
        </w:rPr>
        <w:t xml:space="preserve"> </w:t>
      </w:r>
      <w:r w:rsidR="00D25BEF">
        <w:rPr>
          <w:rFonts w:ascii="Times New Roman" w:hAnsi="Times New Roman" w:cs="Times New Roman"/>
          <w:sz w:val="24"/>
          <w:szCs w:val="24"/>
          <w:lang w:val="sr-Cyrl-CS"/>
        </w:rPr>
        <w:t>шест</w:t>
      </w:r>
      <w:r w:rsidR="00D044EF">
        <w:rPr>
          <w:rFonts w:ascii="Times New Roman" w:hAnsi="Times New Roman" w:cs="Times New Roman"/>
          <w:sz w:val="24"/>
          <w:szCs w:val="24"/>
          <w:lang w:val="sr-Cyrl-CS"/>
        </w:rPr>
        <w:t xml:space="preserve"> мјесец</w:t>
      </w:r>
      <w:r w:rsidR="00D25BEF">
        <w:rPr>
          <w:rFonts w:ascii="Times New Roman" w:hAnsi="Times New Roman" w:cs="Times New Roman"/>
          <w:sz w:val="24"/>
          <w:szCs w:val="24"/>
          <w:lang w:val="sr-Cyrl-CS"/>
        </w:rPr>
        <w:t>и</w:t>
      </w:r>
      <w:r w:rsidR="00D044E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остварени </w:t>
      </w:r>
      <w:r w:rsidR="00D044EF">
        <w:rPr>
          <w:rFonts w:ascii="Times New Roman" w:hAnsi="Times New Roman" w:cs="Times New Roman"/>
          <w:sz w:val="24"/>
          <w:szCs w:val="24"/>
          <w:lang w:val="sr-Cyrl-CS"/>
        </w:rPr>
        <w:t>у износу</w:t>
      </w:r>
      <w:r>
        <w:rPr>
          <w:rFonts w:ascii="Times New Roman" w:hAnsi="Times New Roman" w:cs="Times New Roman"/>
          <w:sz w:val="24"/>
          <w:szCs w:val="24"/>
          <w:lang w:val="sr-Cyrl-CS"/>
        </w:rPr>
        <w:t xml:space="preserve"> </w:t>
      </w:r>
      <w:r w:rsidR="00690A9E">
        <w:rPr>
          <w:rFonts w:ascii="Times New Roman" w:hAnsi="Times New Roman" w:cs="Times New Roman"/>
          <w:sz w:val="24"/>
          <w:szCs w:val="24"/>
          <w:lang w:val="sr-Cyrl-CS"/>
        </w:rPr>
        <w:t>170.706</w:t>
      </w:r>
      <w:r w:rsidR="00D044EF">
        <w:rPr>
          <w:rFonts w:ascii="Times New Roman" w:hAnsi="Times New Roman" w:cs="Times New Roman"/>
          <w:sz w:val="24"/>
          <w:szCs w:val="24"/>
          <w:lang w:val="sr-Cyrl-CS"/>
        </w:rPr>
        <w:t xml:space="preserve">,00 </w:t>
      </w:r>
      <w:r>
        <w:rPr>
          <w:rFonts w:ascii="Times New Roman" w:hAnsi="Times New Roman" w:cs="Times New Roman"/>
          <w:sz w:val="24"/>
          <w:szCs w:val="24"/>
          <w:lang w:val="sr-Cyrl-CS"/>
        </w:rPr>
        <w:t>КМ, што представља:</w:t>
      </w:r>
    </w:p>
    <w:p w:rsidR="007D66E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90A9E">
        <w:rPr>
          <w:rFonts w:ascii="Times New Roman" w:hAnsi="Times New Roman" w:cs="Times New Roman"/>
          <w:sz w:val="24"/>
          <w:szCs w:val="24"/>
          <w:lang/>
        </w:rPr>
        <w:t>790</w:t>
      </w:r>
      <w:r>
        <w:rPr>
          <w:rFonts w:ascii="Times New Roman" w:hAnsi="Times New Roman" w:cs="Times New Roman"/>
          <w:sz w:val="24"/>
          <w:szCs w:val="24"/>
          <w:lang w:val="sr-Cyrl-CS"/>
        </w:rPr>
        <w:t>%  у односу на план за посматрани период,</w:t>
      </w:r>
    </w:p>
    <w:p w:rsidR="00B22A8B"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90A9E">
        <w:rPr>
          <w:rFonts w:ascii="Times New Roman" w:hAnsi="Times New Roman" w:cs="Times New Roman"/>
          <w:sz w:val="24"/>
          <w:szCs w:val="24"/>
          <w:lang/>
        </w:rPr>
        <w:t>569</w:t>
      </w:r>
      <w:r w:rsidR="00B22A8B">
        <w:rPr>
          <w:rFonts w:ascii="Times New Roman" w:hAnsi="Times New Roman" w:cs="Times New Roman"/>
          <w:sz w:val="24"/>
          <w:szCs w:val="24"/>
          <w:lang w:val="sr-Cyrl-CS"/>
        </w:rPr>
        <w:t>%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90A9E">
        <w:rPr>
          <w:rFonts w:ascii="Times New Roman" w:hAnsi="Times New Roman" w:cs="Times New Roman"/>
          <w:sz w:val="24"/>
          <w:szCs w:val="24"/>
          <w:lang w:val="sr-Cyrl-CS"/>
        </w:rPr>
        <w:t>152.706</w:t>
      </w:r>
      <w:r>
        <w:rPr>
          <w:rFonts w:ascii="Times New Roman" w:hAnsi="Times New Roman" w:cs="Times New Roman"/>
          <w:sz w:val="24"/>
          <w:szCs w:val="24"/>
          <w:lang w:val="sr-Cyrl-CS"/>
        </w:rPr>
        <w:t xml:space="preserve"> КМ више него што је остварено у истом пероду 202</w:t>
      </w:r>
      <w:r w:rsidR="00B22A8B">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D564D5"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Грантови представљају бесповратне помоћи које је Град Бијељина добио у првом кварталу 202</w:t>
      </w:r>
      <w:r w:rsidR="00B22A8B">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а који су планирани буџетом (у оквиру фонда 01). </w:t>
      </w:r>
      <w:r w:rsidR="009C531C">
        <w:rPr>
          <w:rFonts w:ascii="Times New Roman" w:hAnsi="Times New Roman" w:cs="Times New Roman"/>
          <w:sz w:val="24"/>
          <w:szCs w:val="24"/>
          <w:lang w:val="sr-Cyrl-CS"/>
        </w:rPr>
        <w:t>Остварење ових прихода је веће у односу на план, јер се од новембра 2021. године у оквиру ове групе прихода евидентирају уплате грађана у складу са Одлуком о суфинансирању инфраструктурних пројеката у мјесним заједницама на подручју Града Бијељина. У складу са овом Одлуком ови пројекти се из градског буџета финансирају са 70%, а грађани учествују са 30%. Уплате се врше на намјенски трансакциони рачун Града Бијељина за прикупљање ових прихода. До новебра 2021. године грађани су свој дио средстава уплаћивали директно извођачу радова, тако да приликом израде буџета Града за 2022. годину ови приходи нису</w:t>
      </w:r>
      <w:r w:rsidR="004025D1">
        <w:rPr>
          <w:rFonts w:ascii="Times New Roman" w:hAnsi="Times New Roman" w:cs="Times New Roman"/>
          <w:sz w:val="24"/>
          <w:szCs w:val="24"/>
        </w:rPr>
        <w:t xml:space="preserve"> планирани</w:t>
      </w:r>
      <w:r w:rsidR="00D564D5">
        <w:rPr>
          <w:rFonts w:ascii="Times New Roman" w:hAnsi="Times New Roman" w:cs="Times New Roman"/>
          <w:sz w:val="24"/>
          <w:szCs w:val="24"/>
          <w:lang w:val="sr-Cyrl-CS"/>
        </w:rPr>
        <w:t>.</w:t>
      </w:r>
      <w:r w:rsidR="009C531C">
        <w:rPr>
          <w:rFonts w:ascii="Times New Roman" w:hAnsi="Times New Roman" w:cs="Times New Roman"/>
          <w:sz w:val="24"/>
          <w:szCs w:val="24"/>
          <w:lang w:val="sr-Cyrl-CS"/>
        </w:rPr>
        <w:t xml:space="preserve"> </w:t>
      </w:r>
      <w:r w:rsidR="00D564D5">
        <w:rPr>
          <w:rFonts w:ascii="Times New Roman" w:hAnsi="Times New Roman" w:cs="Times New Roman"/>
          <w:sz w:val="24"/>
          <w:szCs w:val="24"/>
          <w:lang w:val="sr-Cyrl-CS"/>
        </w:rPr>
        <w:t>Повећање</w:t>
      </w:r>
      <w:r w:rsidR="009C531C">
        <w:rPr>
          <w:rFonts w:ascii="Times New Roman" w:hAnsi="Times New Roman" w:cs="Times New Roman"/>
          <w:sz w:val="24"/>
          <w:szCs w:val="24"/>
          <w:lang w:val="sr-Cyrl-CS"/>
        </w:rPr>
        <w:t xml:space="preserve"> плана ових прихода урадиће се приликом израде ребаланса буџет</w:t>
      </w:r>
      <w:r w:rsidR="00D564D5">
        <w:rPr>
          <w:rFonts w:ascii="Times New Roman" w:hAnsi="Times New Roman" w:cs="Times New Roman"/>
          <w:sz w:val="24"/>
          <w:szCs w:val="24"/>
          <w:lang w:val="sr-Cyrl-CS"/>
        </w:rPr>
        <w:t xml:space="preserve">а Града Бијељина за 2022.годину. </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Осим ових, планираних средстава, Град је добио и непланиране бесповратне помоћи које су евидентиране на фондовима 03 и 05.</w:t>
      </w:r>
    </w:p>
    <w:p w:rsidR="007D66EB" w:rsidRPr="0005629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sidRPr="00EA40EE">
        <w:rPr>
          <w:rFonts w:ascii="Times New Roman" w:hAnsi="Times New Roman" w:cs="Times New Roman"/>
          <w:b/>
          <w:sz w:val="24"/>
          <w:szCs w:val="24"/>
          <w:lang w:val="sr-Cyrl-CS"/>
        </w:rPr>
        <w:t>Трансфери</w:t>
      </w:r>
      <w:r w:rsidR="009C531C">
        <w:rPr>
          <w:rFonts w:ascii="Times New Roman" w:hAnsi="Times New Roman" w:cs="Times New Roman"/>
          <w:b/>
          <w:sz w:val="24"/>
          <w:szCs w:val="24"/>
          <w:lang w:val="sr-Cyrl-CS"/>
        </w:rPr>
        <w:t xml:space="preserve"> </w:t>
      </w:r>
      <w:r w:rsidRPr="00EA40EE">
        <w:rPr>
          <w:rFonts w:ascii="Times New Roman" w:hAnsi="Times New Roman" w:cs="Times New Roman"/>
          <w:b/>
          <w:sz w:val="24"/>
          <w:szCs w:val="24"/>
          <w:lang w:val="sr-Cyrl-CS"/>
        </w:rPr>
        <w:t>између буџетских јединица</w:t>
      </w:r>
      <w:r>
        <w:rPr>
          <w:rFonts w:ascii="Times New Roman" w:hAnsi="Times New Roman" w:cs="Times New Roman"/>
          <w:sz w:val="24"/>
          <w:szCs w:val="24"/>
          <w:lang w:val="sr-Cyrl-CS"/>
        </w:rPr>
        <w:t xml:space="preserve"> (група конта 780), буџетом</w:t>
      </w:r>
      <w:r w:rsidR="009C531C">
        <w:rPr>
          <w:rFonts w:ascii="Times New Roman" w:hAnsi="Times New Roman" w:cs="Times New Roman"/>
          <w:sz w:val="24"/>
          <w:szCs w:val="24"/>
          <w:lang w:val="sr-Cyrl-CS"/>
        </w:rPr>
        <w:t xml:space="preserve"> Града Бијељина за 2022. годину </w:t>
      </w:r>
      <w:r>
        <w:rPr>
          <w:rFonts w:ascii="Times New Roman" w:hAnsi="Times New Roman" w:cs="Times New Roman"/>
          <w:sz w:val="24"/>
          <w:szCs w:val="24"/>
          <w:lang w:val="sr-Cyrl-CS"/>
        </w:rPr>
        <w:t xml:space="preserve"> планирани су у износу </w:t>
      </w:r>
      <w:r w:rsidR="009C531C">
        <w:rPr>
          <w:rFonts w:ascii="Times New Roman" w:hAnsi="Times New Roman" w:cs="Times New Roman"/>
          <w:sz w:val="24"/>
          <w:szCs w:val="24"/>
          <w:lang w:val="sr-Cyrl-CS"/>
        </w:rPr>
        <w:t xml:space="preserve">3.300.000,00 </w:t>
      </w:r>
      <w:r>
        <w:rPr>
          <w:rFonts w:ascii="Times New Roman" w:hAnsi="Times New Roman" w:cs="Times New Roman"/>
          <w:sz w:val="24"/>
          <w:szCs w:val="24"/>
          <w:lang w:val="sr-Cyrl-CS"/>
        </w:rPr>
        <w:t xml:space="preserve">КМ, а </w:t>
      </w:r>
      <w:r w:rsidR="00281911">
        <w:rPr>
          <w:rFonts w:ascii="Times New Roman" w:hAnsi="Times New Roman" w:cs="Times New Roman"/>
          <w:sz w:val="24"/>
          <w:szCs w:val="24"/>
          <w:lang w:val="sr-Cyrl-CS"/>
        </w:rPr>
        <w:t>периоду 01.01.-30.09.2022. годиине</w:t>
      </w:r>
      <w:r w:rsidR="004025D1">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остварени </w:t>
      </w:r>
      <w:r w:rsidR="004025D1">
        <w:rPr>
          <w:rFonts w:ascii="Times New Roman" w:hAnsi="Times New Roman" w:cs="Times New Roman"/>
          <w:sz w:val="24"/>
          <w:szCs w:val="24"/>
          <w:lang w:val="sr-Cyrl-CS"/>
        </w:rPr>
        <w:t xml:space="preserve">су </w:t>
      </w:r>
      <w:r>
        <w:rPr>
          <w:rFonts w:ascii="Times New Roman" w:hAnsi="Times New Roman" w:cs="Times New Roman"/>
          <w:sz w:val="24"/>
          <w:szCs w:val="24"/>
          <w:lang w:val="sr-Cyrl-CS"/>
        </w:rPr>
        <w:t xml:space="preserve">у износу </w:t>
      </w:r>
      <w:r w:rsidR="00281911">
        <w:rPr>
          <w:rFonts w:ascii="Times New Roman" w:hAnsi="Times New Roman" w:cs="Times New Roman"/>
          <w:sz w:val="24"/>
          <w:szCs w:val="24"/>
          <w:lang w:val="sr-Cyrl-CS"/>
        </w:rPr>
        <w:t>2.543.937,00</w:t>
      </w:r>
      <w:r w:rsidR="004025D1">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што представља:</w:t>
      </w:r>
    </w:p>
    <w:p w:rsidR="004025D1" w:rsidRDefault="004025D1"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10</w:t>
      </w:r>
      <w:r w:rsidR="0061016F">
        <w:rPr>
          <w:rFonts w:ascii="Times New Roman" w:hAnsi="Times New Roman" w:cs="Times New Roman"/>
          <w:sz w:val="24"/>
          <w:szCs w:val="24"/>
          <w:lang w:val="sr-Cyrl-CS"/>
        </w:rPr>
        <w:t>7</w:t>
      </w:r>
      <w:r>
        <w:rPr>
          <w:rFonts w:ascii="Times New Roman" w:hAnsi="Times New Roman" w:cs="Times New Roman"/>
          <w:sz w:val="24"/>
          <w:szCs w:val="24"/>
          <w:lang w:val="sr-Cyrl-CS"/>
        </w:rPr>
        <w:t>% у односу на план за посматрани период,</w:t>
      </w:r>
    </w:p>
    <w:p w:rsidR="0061016F"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281911">
        <w:rPr>
          <w:rFonts w:ascii="Times New Roman" w:hAnsi="Times New Roman" w:cs="Times New Roman"/>
          <w:sz w:val="24"/>
          <w:szCs w:val="24"/>
          <w:lang w:val="sr-Cyrl-CS"/>
        </w:rPr>
        <w:t>77</w:t>
      </w:r>
      <w:r>
        <w:rPr>
          <w:rFonts w:ascii="Times New Roman" w:hAnsi="Times New Roman" w:cs="Times New Roman"/>
          <w:sz w:val="24"/>
          <w:szCs w:val="24"/>
          <w:lang w:val="sr-Cyrl-CS"/>
        </w:rPr>
        <w:t>%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281911">
        <w:rPr>
          <w:rFonts w:ascii="Times New Roman" w:hAnsi="Times New Roman" w:cs="Times New Roman"/>
          <w:sz w:val="24"/>
          <w:szCs w:val="24"/>
          <w:lang w:val="sr-Cyrl-CS"/>
        </w:rPr>
        <w:t>224.641,00</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више него што је остварено у истом пероду  202</w:t>
      </w:r>
      <w:r w:rsidR="0061016F">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5C3328" w:rsidRDefault="007D66EB"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прикупљена по овом основу </w:t>
      </w:r>
      <w:r w:rsidR="00441172">
        <w:rPr>
          <w:rFonts w:ascii="Times New Roman" w:hAnsi="Times New Roman" w:cs="Times New Roman"/>
          <w:sz w:val="24"/>
          <w:szCs w:val="24"/>
          <w:lang w:val="sr-Cyrl-CS"/>
        </w:rPr>
        <w:t>углавном се односе на</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трансфер Министарства здравља и социјалне заштите РС, и намјењена су за исплату дознака лицима у стању социјалне потребе</w:t>
      </w:r>
      <w:r w:rsidR="00443ADD">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443ADD">
        <w:rPr>
          <w:rFonts w:ascii="Times New Roman" w:hAnsi="Times New Roman" w:cs="Times New Roman"/>
          <w:sz w:val="24"/>
          <w:szCs w:val="24"/>
          <w:lang w:val="sr-Cyrl-CS"/>
        </w:rPr>
        <w:t>Измјенама Закона о социјалној заштити из 2022. годиине, којим се регулише висина ових дознака дошло је до повећања њихове висине. Обзиром да се њихова исплата дјелимично или потпуно финансира из средстава овог трансфера, морало је доћи и до повећања његовог износа.</w:t>
      </w:r>
    </w:p>
    <w:p w:rsidR="00D564D5" w:rsidRDefault="00D564D5" w:rsidP="005C3328">
      <w:pPr>
        <w:contextualSpacing/>
        <w:jc w:val="both"/>
        <w:rPr>
          <w:rFonts w:ascii="Times New Roman" w:hAnsi="Times New Roman" w:cs="Times New Roman"/>
          <w:sz w:val="24"/>
          <w:szCs w:val="24"/>
          <w:lang w:val="sr-Cyrl-CS"/>
        </w:rPr>
      </w:pPr>
    </w:p>
    <w:p w:rsidR="005C3328" w:rsidRDefault="005C3328"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Б) Примици за нефинансијску имовину</w:t>
      </w:r>
    </w:p>
    <w:p w:rsidR="005C3328" w:rsidRDefault="005C3328" w:rsidP="005C3328">
      <w:pPr>
        <w:contextualSpacing/>
        <w:jc w:val="both"/>
        <w:rPr>
          <w:rFonts w:ascii="Times New Roman" w:hAnsi="Times New Roman" w:cs="Times New Roman"/>
          <w:b/>
          <w:sz w:val="24"/>
          <w:szCs w:val="24"/>
          <w:lang w:val="sr-Cyrl-CS"/>
        </w:rPr>
      </w:pPr>
    </w:p>
    <w:p w:rsidR="0061016F" w:rsidRDefault="006C6D58" w:rsidP="005C3328">
      <w:pPr>
        <w:contextualSpacing/>
        <w:jc w:val="both"/>
        <w:rPr>
          <w:rFonts w:ascii="Times New Roman" w:hAnsi="Times New Roman" w:cs="Times New Roman"/>
          <w:sz w:val="24"/>
          <w:szCs w:val="24"/>
          <w:lang w:val="sr-Cyrl-CS"/>
        </w:rPr>
      </w:pPr>
      <w:r w:rsidRPr="006C6D58">
        <w:rPr>
          <w:rFonts w:ascii="Times New Roman" w:hAnsi="Times New Roman" w:cs="Times New Roman"/>
          <w:b/>
          <w:sz w:val="24"/>
          <w:szCs w:val="24"/>
          <w:lang w:val="sr-Cyrl-CS"/>
        </w:rPr>
        <w:t>Примици за нефинансијску имовину (група конта 810)</w:t>
      </w:r>
      <w:r w:rsidR="0061016F">
        <w:rPr>
          <w:rFonts w:ascii="Times New Roman" w:hAnsi="Times New Roman" w:cs="Times New Roman"/>
          <w:b/>
          <w:sz w:val="24"/>
          <w:szCs w:val="24"/>
          <w:lang w:val="sr-Cyrl-CS"/>
        </w:rPr>
        <w:t xml:space="preserve"> </w:t>
      </w:r>
      <w:r w:rsidR="0061016F">
        <w:rPr>
          <w:rFonts w:ascii="Times New Roman" w:hAnsi="Times New Roman" w:cs="Times New Roman"/>
          <w:sz w:val="24"/>
          <w:szCs w:val="24"/>
          <w:lang w:val="sr-Cyrl-CS"/>
        </w:rPr>
        <w:t xml:space="preserve">представљају примитке од продаје земљишта, објеката, билошке имовине итд. </w:t>
      </w:r>
    </w:p>
    <w:p w:rsidR="0014743C" w:rsidRDefault="0061016F" w:rsidP="005C3328">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Буџетом Града Бијељина за 2022. годину планирани су на нивоу 770.000,00 КМ,</w:t>
      </w:r>
      <w:r w:rsidR="004025D1">
        <w:rPr>
          <w:rFonts w:ascii="Times New Roman" w:hAnsi="Times New Roman" w:cs="Times New Roman"/>
          <w:sz w:val="24"/>
          <w:szCs w:val="24"/>
          <w:lang w:val="sr-Cyrl-CS"/>
        </w:rPr>
        <w:t xml:space="preserve"> а за првих шест мјесеци остварени су у износу </w:t>
      </w:r>
      <w:r w:rsidR="00443ADD">
        <w:rPr>
          <w:rFonts w:ascii="Times New Roman" w:hAnsi="Times New Roman" w:cs="Times New Roman"/>
          <w:sz w:val="24"/>
          <w:szCs w:val="24"/>
          <w:lang w:val="sr-Cyrl-CS"/>
        </w:rPr>
        <w:t>506.966,00 КМ.</w:t>
      </w:r>
      <w:r w:rsidR="004025D1">
        <w:rPr>
          <w:rFonts w:ascii="Times New Roman" w:hAnsi="Times New Roman" w:cs="Times New Roman"/>
          <w:sz w:val="24"/>
          <w:szCs w:val="24"/>
          <w:lang w:val="sr-Cyrl-CS"/>
        </w:rPr>
        <w:t xml:space="preserve"> Од тога се </w:t>
      </w:r>
      <w:r w:rsidR="00443ADD">
        <w:rPr>
          <w:rFonts w:ascii="Times New Roman" w:hAnsi="Times New Roman" w:cs="Times New Roman"/>
          <w:sz w:val="24"/>
          <w:szCs w:val="24"/>
          <w:lang w:val="sr-Cyrl-CS"/>
        </w:rPr>
        <w:t>424.779</w:t>
      </w:r>
      <w:r w:rsidR="004025D1">
        <w:rPr>
          <w:rFonts w:ascii="Times New Roman" w:hAnsi="Times New Roman" w:cs="Times New Roman"/>
          <w:sz w:val="24"/>
          <w:szCs w:val="24"/>
          <w:lang w:val="sr-Cyrl-CS"/>
        </w:rPr>
        <w:t xml:space="preserve">,00 КМ односи на продају земљишта, а </w:t>
      </w:r>
      <w:r w:rsidR="00443ADD">
        <w:rPr>
          <w:rFonts w:ascii="Times New Roman" w:hAnsi="Times New Roman" w:cs="Times New Roman"/>
          <w:sz w:val="24"/>
          <w:szCs w:val="24"/>
          <w:lang w:val="sr-Cyrl-CS"/>
        </w:rPr>
        <w:t xml:space="preserve">остатак </w:t>
      </w:r>
      <w:r w:rsidR="004F288D">
        <w:rPr>
          <w:rFonts w:ascii="Times New Roman" w:hAnsi="Times New Roman" w:cs="Times New Roman"/>
          <w:sz w:val="24"/>
          <w:szCs w:val="24"/>
          <w:lang w:val="sr-Cyrl-CS"/>
        </w:rPr>
        <w:t>7</w:t>
      </w:r>
      <w:r w:rsidR="00443ADD">
        <w:rPr>
          <w:rFonts w:ascii="Times New Roman" w:hAnsi="Times New Roman" w:cs="Times New Roman"/>
          <w:sz w:val="24"/>
          <w:szCs w:val="24"/>
          <w:lang w:val="sr-Cyrl-CS"/>
        </w:rPr>
        <w:t>6</w:t>
      </w:r>
      <w:r w:rsidR="004F288D">
        <w:rPr>
          <w:rFonts w:ascii="Times New Roman" w:hAnsi="Times New Roman" w:cs="Times New Roman"/>
          <w:sz w:val="24"/>
          <w:szCs w:val="24"/>
          <w:lang w:val="sr-Cyrl-CS"/>
        </w:rPr>
        <w:t>.</w:t>
      </w:r>
      <w:r w:rsidR="00443ADD">
        <w:rPr>
          <w:rFonts w:ascii="Times New Roman" w:hAnsi="Times New Roman" w:cs="Times New Roman"/>
          <w:sz w:val="24"/>
          <w:szCs w:val="24"/>
          <w:lang w:val="sr-Cyrl-CS"/>
        </w:rPr>
        <w:t>187</w:t>
      </w:r>
      <w:r w:rsidR="004F288D">
        <w:rPr>
          <w:rFonts w:ascii="Times New Roman" w:hAnsi="Times New Roman" w:cs="Times New Roman"/>
          <w:sz w:val="24"/>
          <w:szCs w:val="24"/>
          <w:lang w:val="sr-Cyrl-CS"/>
        </w:rPr>
        <w:t>,00 КМ</w:t>
      </w:r>
      <w:r w:rsidR="00443ADD">
        <w:rPr>
          <w:rFonts w:ascii="Times New Roman" w:hAnsi="Times New Roman" w:cs="Times New Roman"/>
          <w:sz w:val="24"/>
          <w:szCs w:val="24"/>
          <w:lang w:val="sr-Cyrl-CS"/>
        </w:rPr>
        <w:t xml:space="preserve"> су продаја учинака</w:t>
      </w:r>
      <w:r w:rsidR="004F288D">
        <w:rPr>
          <w:rFonts w:ascii="Times New Roman" w:hAnsi="Times New Roman" w:cs="Times New Roman"/>
          <w:sz w:val="24"/>
          <w:szCs w:val="24"/>
          <w:lang w:val="sr-Cyrl-CS"/>
        </w:rPr>
        <w:t xml:space="preserve"> </w:t>
      </w:r>
      <w:r w:rsidR="00443ADD">
        <w:rPr>
          <w:rFonts w:ascii="Times New Roman" w:hAnsi="Times New Roman" w:cs="Times New Roman"/>
          <w:sz w:val="24"/>
          <w:szCs w:val="24"/>
          <w:lang w:val="sr-Cyrl-CS"/>
        </w:rPr>
        <w:t>и 6.000,00 КМ продај</w:t>
      </w:r>
      <w:r w:rsidR="00E92FBB">
        <w:rPr>
          <w:rFonts w:ascii="Times New Roman" w:hAnsi="Times New Roman" w:cs="Times New Roman"/>
          <w:sz w:val="24"/>
          <w:szCs w:val="24"/>
          <w:lang w:val="sr-Cyrl-CS"/>
        </w:rPr>
        <w:t>а</w:t>
      </w:r>
      <w:r w:rsidR="00443ADD">
        <w:rPr>
          <w:rFonts w:ascii="Times New Roman" w:hAnsi="Times New Roman" w:cs="Times New Roman"/>
          <w:sz w:val="24"/>
          <w:szCs w:val="24"/>
          <w:lang w:val="sr-Cyrl-CS"/>
        </w:rPr>
        <w:t xml:space="preserve"> говеда на Економији</w:t>
      </w:r>
      <w:r w:rsidR="004F288D">
        <w:rPr>
          <w:rFonts w:ascii="Times New Roman" w:hAnsi="Times New Roman" w:cs="Times New Roman"/>
          <w:sz w:val="24"/>
          <w:szCs w:val="24"/>
          <w:lang w:val="sr-Cyrl-CS"/>
        </w:rPr>
        <w:t xml:space="preserve"> Пољопривредне и медицинске школе.</w:t>
      </w:r>
    </w:p>
    <w:p w:rsidR="00E13A52" w:rsidRDefault="00E13A52" w:rsidP="005C3328">
      <w:pPr>
        <w:contextualSpacing/>
        <w:jc w:val="both"/>
        <w:rPr>
          <w:rFonts w:ascii="Times New Roman" w:hAnsi="Times New Roman" w:cs="Times New Roman"/>
          <w:b/>
          <w:sz w:val="24"/>
          <w:szCs w:val="24"/>
          <w:lang w:val="sr-Cyrl-CS"/>
        </w:rPr>
      </w:pP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lastRenderedPageBreak/>
        <w:t>2.3. БУЏЕТСКИ РАСХОДИ И ИЗДАЦИ ЗА НЕФИНАНСИЈКУ ИМОВИНУ</w:t>
      </w: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ЗА ПЕРИОД 01.01.-3</w:t>
      </w:r>
      <w:r w:rsidR="004F288D">
        <w:rPr>
          <w:rFonts w:ascii="Times New Roman" w:hAnsi="Times New Roman" w:cs="Times New Roman"/>
          <w:b/>
          <w:i/>
          <w:sz w:val="24"/>
          <w:szCs w:val="24"/>
          <w:lang w:val="sr-Cyrl-CS"/>
        </w:rPr>
        <w:t>0</w:t>
      </w:r>
      <w:r w:rsidRPr="00A27A80">
        <w:rPr>
          <w:rFonts w:ascii="Times New Roman" w:hAnsi="Times New Roman" w:cs="Times New Roman"/>
          <w:b/>
          <w:i/>
          <w:sz w:val="24"/>
          <w:szCs w:val="24"/>
          <w:lang w:val="sr-Cyrl-CS"/>
        </w:rPr>
        <w:t>.0</w:t>
      </w:r>
      <w:r w:rsidR="00E92FBB">
        <w:rPr>
          <w:rFonts w:ascii="Times New Roman" w:hAnsi="Times New Roman" w:cs="Times New Roman"/>
          <w:b/>
          <w:i/>
          <w:sz w:val="24"/>
          <w:szCs w:val="24"/>
          <w:lang w:val="sr-Cyrl-CS"/>
        </w:rPr>
        <w:t>9</w:t>
      </w:r>
      <w:r w:rsidRPr="00A27A80">
        <w:rPr>
          <w:rFonts w:ascii="Times New Roman" w:hAnsi="Times New Roman" w:cs="Times New Roman"/>
          <w:b/>
          <w:i/>
          <w:sz w:val="24"/>
          <w:szCs w:val="24"/>
          <w:lang w:val="sr-Cyrl-CS"/>
        </w:rPr>
        <w:t>.202</w:t>
      </w:r>
      <w:r w:rsidR="0061016F" w:rsidRPr="00A27A80">
        <w:rPr>
          <w:rFonts w:ascii="Times New Roman" w:hAnsi="Times New Roman" w:cs="Times New Roman"/>
          <w:b/>
          <w:i/>
          <w:sz w:val="24"/>
          <w:szCs w:val="24"/>
          <w:lang w:val="sr-Cyrl-CS"/>
        </w:rPr>
        <w:t>2</w:t>
      </w:r>
      <w:r w:rsidRPr="00A27A80">
        <w:rPr>
          <w:rFonts w:ascii="Times New Roman" w:hAnsi="Times New Roman" w:cs="Times New Roman"/>
          <w:b/>
          <w:i/>
          <w:sz w:val="24"/>
          <w:szCs w:val="24"/>
          <w:lang w:val="sr-Cyrl-CS"/>
        </w:rPr>
        <w:t>. ГОДИНЕ</w:t>
      </w:r>
    </w:p>
    <w:p w:rsidR="00776FB5" w:rsidRDefault="00776FB5" w:rsidP="005C3328">
      <w:pPr>
        <w:contextualSpacing/>
        <w:jc w:val="both"/>
        <w:rPr>
          <w:rFonts w:ascii="Times New Roman" w:hAnsi="Times New Roman" w:cs="Times New Roman"/>
          <w:b/>
          <w:sz w:val="24"/>
          <w:szCs w:val="24"/>
          <w:lang w:val="sr-Cyrl-CS"/>
        </w:rPr>
      </w:pPr>
    </w:p>
    <w:tbl>
      <w:tblPr>
        <w:tblW w:w="9595" w:type="dxa"/>
        <w:tblInd w:w="108" w:type="dxa"/>
        <w:tblLook w:val="04A0"/>
      </w:tblPr>
      <w:tblGrid>
        <w:gridCol w:w="1743"/>
        <w:gridCol w:w="3433"/>
        <w:gridCol w:w="1251"/>
        <w:gridCol w:w="846"/>
        <w:gridCol w:w="1251"/>
        <w:gridCol w:w="1071"/>
      </w:tblGrid>
      <w:tr w:rsidR="00E92FBB" w:rsidRPr="00E92FBB" w:rsidTr="00E92FBB">
        <w:trPr>
          <w:trHeight w:val="495"/>
        </w:trPr>
        <w:tc>
          <w:tcPr>
            <w:tcW w:w="9595" w:type="dxa"/>
            <w:gridSpan w:val="6"/>
            <w:tcBorders>
              <w:top w:val="nil"/>
              <w:left w:val="nil"/>
              <w:bottom w:val="nil"/>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8"/>
                <w:szCs w:val="18"/>
              </w:rPr>
            </w:pPr>
            <w:r w:rsidRPr="00E92FBB">
              <w:rPr>
                <w:rFonts w:ascii="Times New Roman" w:eastAsia="Times New Roman" w:hAnsi="Times New Roman" w:cs="Times New Roman"/>
                <w:i/>
                <w:iCs/>
                <w:sz w:val="18"/>
                <w:szCs w:val="18"/>
              </w:rPr>
              <w:t xml:space="preserve">Табела 3. </w:t>
            </w:r>
            <w:r w:rsidRPr="00E92FBB">
              <w:rPr>
                <w:rFonts w:ascii="Times New Roman" w:eastAsia="Times New Roman" w:hAnsi="Times New Roman" w:cs="Times New Roman"/>
                <w:b/>
                <w:bCs/>
                <w:sz w:val="18"/>
                <w:szCs w:val="18"/>
              </w:rPr>
              <w:t>-   ИЗВРШЕЊЕ БУЏЕТА ГРАДА БИЈЕЉИНА ЗА 01.01.-30.09.2022. године- БУЏЕТСКИ РАСХОДИ И ИЗДАЦИ ЗА НЕФИНАНСИЈСКУ ИМОВИНУ</w:t>
            </w:r>
          </w:p>
        </w:tc>
      </w:tr>
      <w:tr w:rsidR="00E92FBB" w:rsidRPr="00E92FBB" w:rsidTr="00E92FBB">
        <w:trPr>
          <w:trHeight w:val="240"/>
        </w:trPr>
        <w:tc>
          <w:tcPr>
            <w:tcW w:w="1080" w:type="dxa"/>
            <w:tcBorders>
              <w:top w:val="nil"/>
              <w:left w:val="nil"/>
              <w:bottom w:val="single" w:sz="4" w:space="0" w:color="auto"/>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 </w:t>
            </w:r>
          </w:p>
        </w:tc>
        <w:tc>
          <w:tcPr>
            <w:tcW w:w="4096" w:type="dxa"/>
            <w:tcBorders>
              <w:top w:val="nil"/>
              <w:left w:val="nil"/>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 </w:t>
            </w:r>
          </w:p>
        </w:tc>
        <w:tc>
          <w:tcPr>
            <w:tcW w:w="1251"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p>
        </w:tc>
        <w:tc>
          <w:tcPr>
            <w:tcW w:w="846"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sz w:val="20"/>
                <w:szCs w:val="20"/>
              </w:rPr>
            </w:pPr>
          </w:p>
        </w:tc>
        <w:tc>
          <w:tcPr>
            <w:tcW w:w="1251"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sz w:val="20"/>
                <w:szCs w:val="20"/>
              </w:rPr>
            </w:pPr>
          </w:p>
        </w:tc>
        <w:tc>
          <w:tcPr>
            <w:tcW w:w="1071"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sz w:val="20"/>
                <w:szCs w:val="20"/>
              </w:rPr>
            </w:pPr>
          </w:p>
        </w:tc>
      </w:tr>
      <w:tr w:rsidR="00E92FBB" w:rsidRPr="00E92FBB" w:rsidTr="00E92FBB">
        <w:trPr>
          <w:trHeight w:val="120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Економски код</w:t>
            </w:r>
          </w:p>
        </w:tc>
        <w:tc>
          <w:tcPr>
            <w:tcW w:w="409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О п и с</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Буџет за 2022. год (Фонд 01)</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Буџет за 2022. год (Фонд 02)</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Извршење 01.01.-30.09.2022. год (Фонд 01)</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Извршење 01.01.-30.09.2022. год (Фонд 02)</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1</w:t>
            </w:r>
          </w:p>
        </w:tc>
        <w:tc>
          <w:tcPr>
            <w:tcW w:w="4096"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2</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4</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6</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БУЏЕТСКИ РАСХОДИ</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 </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45,015,740.00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1,500.00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34,274,267.00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410000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Т е к у ћ и   р а с х о д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42,179,740.00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32,770,417.00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411000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за лична примања запослених</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17,552,872.00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14,253,042.00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бруто плате запослених</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13,705,300.00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11,086,121.00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бруто накнаде трошкова и осталих личних примања запослених по основу рада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3,263,072.00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2,699,807.00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накнаду плата запослених за вријеме боловања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339,000.00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297,159.00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отпремнине и једнократне помоћи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245,500.00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169,955.00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412000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по основу коришћења роба и услуга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9,907,335.00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5,950,173.00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закупа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36,900.00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15,986.00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утрошка енергије, комуналних, комуникационих и транспортних услуга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1,734,963.00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877,791.00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режијски материјал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325,372.00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266,579.00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материјал за посебне намјене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274,614.00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167,064.00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412500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текуће одржавање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1,461,269.00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847,081.00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412600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путовања и смјештаја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229,076.00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238,111.00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стручне услуге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748,573.00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461,168.00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412800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услуге одржавања јавних површина и заштите животне средине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2,845,000.00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1,473,358.00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412900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Остали некласификовани расходи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2,251,568.00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1,500.00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1,603,035.00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413000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финансирања и други финансијски трошкови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1,153,538.00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852,912.00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камата на хартије од вриједности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финансирања по основу финансијских деривата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камата на примљене зајмове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1,131,438.00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850,676.00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камата на примљене зајмове из иностранства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Трошкови сервисирања примљених зајмова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413800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негативних курсних разлика из пословних и инвестиционих активности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413900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затезних камата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22,100.00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2,236.00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414000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754,092.00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FC52E0">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414100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754,092.00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FC52E0">
        <w:trPr>
          <w:trHeight w:val="24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lastRenderedPageBreak/>
              <w:t>415000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Грантови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5,189,995.00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4,953,362.00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FC52E0">
        <w:trPr>
          <w:trHeight w:val="24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415100</w:t>
            </w:r>
          </w:p>
        </w:tc>
        <w:tc>
          <w:tcPr>
            <w:tcW w:w="4096"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Грантови у иностранство</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415200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Грантови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5,189,995.00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4,953,362.00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416000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Дознаке на име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8,149,000.00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5,806,305.00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416100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грађанима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7,173,000.00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5,266,790.00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416300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пружаоцима услуга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976,000.00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539,515.00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417000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Дознаке на име социјалне заштите које исплаћују институције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пензијског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здравственог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осигурања од незапослености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дјечије заштите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90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418000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финансирања, други финансијски трошкови и расходи трансакција размјене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финансирања и други финансијски трошкови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из трансакције размјене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финансирања и други финансијски трошкови из трансакција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из трансакције размјене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419000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207,000.00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200,531.00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419100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207,000.00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200,531.00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2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480000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Т р а н с ф е р и  и з м е ђ у  и  у н у т а р  ј е д и н и ц а  в л а с т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2,786,000.00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1,503,850.00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487000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Трансфери између различитих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542,000.00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318,984.00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држави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ентитету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јединицама локалне самоуправе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фондовима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530,000.00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318,984.00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487900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осталим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12,000.00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488000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2,244,000.00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1,184,866.00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488100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2,244,000.00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1,184,866.00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50,000.00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 </w:t>
            </w:r>
          </w:p>
        </w:tc>
        <w:tc>
          <w:tcPr>
            <w:tcW w:w="4096" w:type="dxa"/>
            <w:tcBorders>
              <w:top w:val="nil"/>
              <w:left w:val="nil"/>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r>
      <w:tr w:rsidR="00E92FBB" w:rsidRPr="00E92FBB" w:rsidTr="00E92FBB">
        <w:trPr>
          <w:trHeight w:val="24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ИЗДАЦИ ЗА НЕФИНАНСИЈСКУ ИМОВИНУ</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4,228,210.00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1,020.00</w:t>
            </w:r>
          </w:p>
        </w:tc>
      </w:tr>
      <w:tr w:rsidR="00E92FBB" w:rsidRPr="00E92FBB" w:rsidTr="00FC52E0">
        <w:trPr>
          <w:trHeight w:val="42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510000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И з д а ц и   з а   н е ф и н а н с и ј с к у   и м о в и н 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4,228,210.00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1,020.00</w:t>
            </w:r>
          </w:p>
        </w:tc>
      </w:tr>
      <w:tr w:rsidR="00E92FBB" w:rsidRPr="00E92FBB" w:rsidTr="00FC52E0">
        <w:trPr>
          <w:trHeight w:val="45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lastRenderedPageBreak/>
              <w:t>511000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произведену сталну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9,570,031.00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3,020.00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4,097,457.00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1,020.00</w:t>
            </w:r>
          </w:p>
        </w:tc>
      </w:tr>
      <w:tr w:rsidR="00E92FBB" w:rsidRPr="00E92FBB" w:rsidTr="00FC52E0">
        <w:trPr>
          <w:trHeight w:val="45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511100</w:t>
            </w:r>
          </w:p>
        </w:tc>
        <w:tc>
          <w:tcPr>
            <w:tcW w:w="4096"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изградњу и прибављање зграда и објеката</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5,143,380.00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1,113,154.00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инвестиционо одржавање, реконструкцију и адаптацију зграда и објеката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3,226,000.00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2,672,030.00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набавку постројења и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911,651.00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3,020.00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143,592.00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1,020.00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инвестиционо одржавање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511500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биолошку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39,000.00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14,932.00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511600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инвестициону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нематеријалну 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250,000.00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153,749.00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512000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512100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513000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непроизведену сталну имовину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60,000.00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20,611.00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прибављање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20,611.00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по основу улагања у побољшање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прибављање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по основу улагања у побољшање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513500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прибављање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513600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по основу улагања у побољшање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нематеријалну непроизведену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514000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514100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515000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515100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516000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180,009.00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110,142.00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516100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180,009.00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110,142.00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518000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518100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8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580000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И з д а ц и   з а   н е ф и н а н с и ј с к у   и м о в и н у   и з   т р а н с к а ц и ј а   и з м е ђ у   и л и   у н у т а р   ј е д и н и ц а   в л а с т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581000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нефинансијску имовину из трансакција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581100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нефинансијску имовину из трансакција са другим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FC52E0">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581200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нефинансијску имовину из трансакција са другим буџетским корисницима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FC52E0">
        <w:trPr>
          <w:trHeight w:val="63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lastRenderedPageBreak/>
              <w:t> </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УКУПНИ БУЏЕТСКИ РАСХОДИ И ИЗДАЦИ ЗА НЕФИНАНСИЈСКУ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54,825,780.00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4,520.00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38,502,477.00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1,020.00</w:t>
            </w:r>
          </w:p>
        </w:tc>
      </w:tr>
    </w:tbl>
    <w:p w:rsidR="005C3328" w:rsidRDefault="005C3328" w:rsidP="005C3328">
      <w:pPr>
        <w:contextualSpacing/>
        <w:jc w:val="both"/>
        <w:rPr>
          <w:rFonts w:ascii="Times New Roman" w:hAnsi="Times New Roman" w:cs="Times New Roman"/>
          <w:b/>
          <w:sz w:val="24"/>
          <w:szCs w:val="24"/>
          <w:lang w:val="sr-Cyrl-CS"/>
        </w:rPr>
      </w:pPr>
    </w:p>
    <w:p w:rsidR="00192BB3" w:rsidRDefault="00776FB5"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 п</w:t>
      </w:r>
      <w:r w:rsidR="004C578C">
        <w:rPr>
          <w:rFonts w:ascii="Times New Roman" w:hAnsi="Times New Roman" w:cs="Times New Roman"/>
          <w:sz w:val="24"/>
          <w:szCs w:val="24"/>
          <w:lang w:val="sr-Cyrl-CS"/>
        </w:rPr>
        <w:t>рикупљених буџетских средстава</w:t>
      </w:r>
      <w:r w:rsidR="00D265A6">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планирано је финансирање расхода и издатака за нефинансијку имовину</w:t>
      </w:r>
      <w:r w:rsidR="00C4393C">
        <w:rPr>
          <w:rFonts w:ascii="Times New Roman" w:hAnsi="Times New Roman" w:cs="Times New Roman"/>
          <w:sz w:val="24"/>
          <w:szCs w:val="24"/>
          <w:lang w:val="sr-Cyrl-CS"/>
        </w:rPr>
        <w:t xml:space="preserve"> </w:t>
      </w:r>
      <w:r w:rsidR="004F288D">
        <w:rPr>
          <w:rFonts w:ascii="Times New Roman" w:hAnsi="Times New Roman" w:cs="Times New Roman"/>
          <w:sz w:val="24"/>
          <w:szCs w:val="24"/>
          <w:lang w:val="sr-Cyrl-CS"/>
        </w:rPr>
        <w:t xml:space="preserve">у </w:t>
      </w:r>
      <w:r w:rsidR="0036133D">
        <w:rPr>
          <w:rFonts w:ascii="Times New Roman" w:hAnsi="Times New Roman" w:cs="Times New Roman"/>
          <w:sz w:val="24"/>
          <w:szCs w:val="24"/>
          <w:lang w:val="sr-Cyrl-CS"/>
        </w:rPr>
        <w:t>периоду 01.01.-30.09.</w:t>
      </w:r>
      <w:r w:rsidR="00C4393C">
        <w:rPr>
          <w:rFonts w:ascii="Times New Roman" w:hAnsi="Times New Roman" w:cs="Times New Roman"/>
          <w:sz w:val="24"/>
          <w:szCs w:val="24"/>
          <w:lang w:val="sr-Cyrl-CS"/>
        </w:rPr>
        <w:t>202</w:t>
      </w:r>
      <w:r w:rsidR="00A27A80">
        <w:rPr>
          <w:rFonts w:ascii="Times New Roman" w:hAnsi="Times New Roman" w:cs="Times New Roman"/>
          <w:sz w:val="24"/>
          <w:szCs w:val="24"/>
          <w:lang w:val="sr-Cyrl-CS"/>
        </w:rPr>
        <w:t>2</w:t>
      </w:r>
      <w:r w:rsidR="00C4393C">
        <w:rPr>
          <w:rFonts w:ascii="Times New Roman" w:hAnsi="Times New Roman" w:cs="Times New Roman"/>
          <w:sz w:val="24"/>
          <w:szCs w:val="24"/>
          <w:lang w:val="sr-Cyrl-CS"/>
        </w:rPr>
        <w:t xml:space="preserve">. </w:t>
      </w:r>
      <w:r w:rsidR="00A27A80">
        <w:rPr>
          <w:rFonts w:ascii="Times New Roman" w:hAnsi="Times New Roman" w:cs="Times New Roman"/>
          <w:sz w:val="24"/>
          <w:szCs w:val="24"/>
          <w:lang w:val="sr-Cyrl-CS"/>
        </w:rPr>
        <w:t>г</w:t>
      </w:r>
      <w:r w:rsidR="00C4393C">
        <w:rPr>
          <w:rFonts w:ascii="Times New Roman" w:hAnsi="Times New Roman" w:cs="Times New Roman"/>
          <w:sz w:val="24"/>
          <w:szCs w:val="24"/>
          <w:lang w:val="sr-Cyrl-CS"/>
        </w:rPr>
        <w:t>одине</w:t>
      </w:r>
      <w:r w:rsidR="00A27A80">
        <w:rPr>
          <w:rFonts w:ascii="Times New Roman" w:hAnsi="Times New Roman" w:cs="Times New Roman"/>
          <w:sz w:val="24"/>
          <w:szCs w:val="24"/>
          <w:lang w:val="sr-Cyrl-CS"/>
        </w:rPr>
        <w:t>.</w:t>
      </w:r>
      <w:r w:rsidR="00E930B0">
        <w:rPr>
          <w:rFonts w:ascii="Times New Roman" w:hAnsi="Times New Roman" w:cs="Times New Roman"/>
          <w:sz w:val="24"/>
          <w:szCs w:val="24"/>
          <w:lang w:val="sr-Cyrl-CS"/>
        </w:rPr>
        <w:t xml:space="preserve"> </w:t>
      </w:r>
    </w:p>
    <w:p w:rsidR="0036133D" w:rsidRDefault="0036133D"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Укупни буџетски расходи и издаци за нефинансијску имовину (капиталне иинвестиције) реализовани су у износу 38.502.477,00 КМ, што представља 97% планиране реализације према динамичком плану.</w:t>
      </w:r>
    </w:p>
    <w:p w:rsidR="0036133D" w:rsidRDefault="0036133D"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односу на исти период 2021. године, реализација је већа за 9.071.909,00 КМ.</w:t>
      </w:r>
    </w:p>
    <w:p w:rsidR="00A27A80" w:rsidRDefault="00A27A80" w:rsidP="00192BB3">
      <w:pPr>
        <w:contextualSpacing/>
        <w:jc w:val="both"/>
        <w:rPr>
          <w:rFonts w:ascii="Times New Roman" w:hAnsi="Times New Roman" w:cs="Times New Roman"/>
          <w:b/>
          <w:sz w:val="24"/>
          <w:szCs w:val="24"/>
          <w:lang w:val="sr-Cyrl-CS"/>
        </w:rPr>
      </w:pPr>
    </w:p>
    <w:p w:rsidR="00192BB3" w:rsidRPr="000C0B47" w:rsidRDefault="00192BB3" w:rsidP="00192BB3">
      <w:pPr>
        <w:contextualSpacing/>
        <w:jc w:val="both"/>
        <w:rPr>
          <w:rFonts w:ascii="Times New Roman" w:hAnsi="Times New Roman" w:cs="Times New Roman"/>
          <w:b/>
          <w:sz w:val="24"/>
          <w:szCs w:val="24"/>
          <w:lang w:val="sr-Cyrl-CS"/>
        </w:rPr>
      </w:pPr>
      <w:r w:rsidRPr="000C0B47">
        <w:rPr>
          <w:rFonts w:ascii="Times New Roman" w:hAnsi="Times New Roman" w:cs="Times New Roman"/>
          <w:b/>
          <w:sz w:val="24"/>
          <w:szCs w:val="24"/>
          <w:lang w:val="sr-Cyrl-CS"/>
        </w:rPr>
        <w:t>А) Буџетски расходи</w:t>
      </w:r>
    </w:p>
    <w:p w:rsidR="00192BB3" w:rsidRPr="005C3328" w:rsidRDefault="00192BB3" w:rsidP="00192BB3">
      <w:pPr>
        <w:contextualSpacing/>
        <w:jc w:val="both"/>
        <w:rPr>
          <w:rFonts w:ascii="Times New Roman" w:hAnsi="Times New Roman" w:cs="Times New Roman"/>
          <w:b/>
          <w:sz w:val="24"/>
          <w:szCs w:val="24"/>
          <w:lang w:val="sr-Cyrl-CS"/>
        </w:rPr>
      </w:pPr>
    </w:p>
    <w:p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расхода чине: </w:t>
      </w:r>
      <w:r w:rsidRPr="00192BB3">
        <w:rPr>
          <w:rFonts w:ascii="Times New Roman" w:hAnsi="Times New Roman" w:cs="Times New Roman"/>
          <w:b/>
          <w:sz w:val="24"/>
          <w:szCs w:val="24"/>
          <w:lang w:val="sr-Cyrl-CS"/>
        </w:rPr>
        <w:t>текући расходи</w:t>
      </w:r>
      <w:r>
        <w:rPr>
          <w:rFonts w:ascii="Times New Roman" w:hAnsi="Times New Roman" w:cs="Times New Roman"/>
          <w:sz w:val="24"/>
          <w:szCs w:val="24"/>
          <w:lang w:val="sr-Cyrl-CS"/>
        </w:rPr>
        <w:t xml:space="preserve"> и </w:t>
      </w:r>
      <w:r w:rsidRPr="00192BB3">
        <w:rPr>
          <w:rFonts w:ascii="Times New Roman" w:hAnsi="Times New Roman" w:cs="Times New Roman"/>
          <w:b/>
          <w:sz w:val="24"/>
          <w:szCs w:val="24"/>
          <w:lang w:val="sr-Cyrl-CS"/>
        </w:rPr>
        <w:t>транс</w:t>
      </w:r>
      <w:r>
        <w:rPr>
          <w:rFonts w:ascii="Times New Roman" w:hAnsi="Times New Roman" w:cs="Times New Roman"/>
          <w:b/>
          <w:sz w:val="24"/>
          <w:szCs w:val="24"/>
          <w:lang w:val="sr-Cyrl-CS"/>
        </w:rPr>
        <w:t>фери између буџетских јединица</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Текући расходи </w:t>
      </w:r>
      <w:r w:rsidR="00A35B5C">
        <w:rPr>
          <w:rFonts w:ascii="Times New Roman" w:hAnsi="Times New Roman" w:cs="Times New Roman"/>
          <w:sz w:val="24"/>
          <w:szCs w:val="24"/>
          <w:lang w:val="sr-Cyrl-CS"/>
        </w:rPr>
        <w:t xml:space="preserve">(група конта 410) </w:t>
      </w:r>
      <w:r>
        <w:rPr>
          <w:rFonts w:ascii="Times New Roman" w:hAnsi="Times New Roman" w:cs="Times New Roman"/>
          <w:sz w:val="24"/>
          <w:szCs w:val="24"/>
          <w:lang w:val="sr-Cyrl-CS"/>
        </w:rPr>
        <w:t>буџетом</w:t>
      </w:r>
      <w:r w:rsidR="00A35B5C">
        <w:rPr>
          <w:rFonts w:ascii="Times New Roman" w:hAnsi="Times New Roman" w:cs="Times New Roman"/>
          <w:sz w:val="24"/>
          <w:szCs w:val="24"/>
          <w:lang w:val="sr-Cyrl-CS"/>
        </w:rPr>
        <w:t xml:space="preserve"> Града Бијељина за 2022. годину</w:t>
      </w:r>
      <w:r>
        <w:rPr>
          <w:rFonts w:ascii="Times New Roman" w:hAnsi="Times New Roman" w:cs="Times New Roman"/>
          <w:sz w:val="24"/>
          <w:szCs w:val="24"/>
          <w:lang w:val="sr-Cyrl-CS"/>
        </w:rPr>
        <w:t xml:space="preserve"> планирани су у износу </w:t>
      </w:r>
      <w:r w:rsidR="00A35B5C">
        <w:rPr>
          <w:rFonts w:ascii="Times New Roman" w:hAnsi="Times New Roman" w:cs="Times New Roman"/>
          <w:sz w:val="24"/>
          <w:szCs w:val="24"/>
          <w:lang w:val="sr-Cyrl-CS"/>
        </w:rPr>
        <w:t>42.179.740</w:t>
      </w:r>
      <w:r>
        <w:rPr>
          <w:rFonts w:ascii="Times New Roman" w:hAnsi="Times New Roman" w:cs="Times New Roman"/>
          <w:sz w:val="24"/>
          <w:szCs w:val="24"/>
          <w:lang w:val="sr-Cyrl-CS"/>
        </w:rPr>
        <w:t xml:space="preserve"> КМ, а </w:t>
      </w:r>
      <w:r w:rsidR="00A066CD">
        <w:rPr>
          <w:rFonts w:ascii="Times New Roman" w:hAnsi="Times New Roman" w:cs="Times New Roman"/>
          <w:sz w:val="24"/>
          <w:szCs w:val="24"/>
          <w:lang w:val="sr-Cyrl-CS"/>
        </w:rPr>
        <w:t>периоду 01.01.-30.09.2022. године</w:t>
      </w:r>
      <w:r w:rsidR="004F288D">
        <w:rPr>
          <w:rFonts w:ascii="Times New Roman" w:hAnsi="Times New Roman" w:cs="Times New Roman"/>
          <w:sz w:val="24"/>
          <w:szCs w:val="24"/>
          <w:lang w:val="sr-Cyrl-CS"/>
        </w:rPr>
        <w:t xml:space="preserve"> су </w:t>
      </w:r>
      <w:r>
        <w:rPr>
          <w:rFonts w:ascii="Times New Roman" w:hAnsi="Times New Roman" w:cs="Times New Roman"/>
          <w:sz w:val="24"/>
          <w:szCs w:val="24"/>
          <w:lang w:val="sr-Cyrl-CS"/>
        </w:rPr>
        <w:t xml:space="preserve">извршени у износу </w:t>
      </w:r>
      <w:r w:rsidR="00A066CD">
        <w:rPr>
          <w:rFonts w:ascii="Times New Roman" w:hAnsi="Times New Roman" w:cs="Times New Roman"/>
          <w:sz w:val="24"/>
          <w:szCs w:val="24"/>
          <w:lang w:val="sr-Cyrl-CS"/>
        </w:rPr>
        <w:t>32.770.417</w:t>
      </w:r>
      <w:r w:rsidR="004F288D">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066CD">
        <w:rPr>
          <w:rFonts w:ascii="Times New Roman" w:hAnsi="Times New Roman" w:cs="Times New Roman"/>
          <w:sz w:val="24"/>
          <w:szCs w:val="24"/>
          <w:lang w:val="sr-Cyrl-CS"/>
        </w:rPr>
        <w:t>108</w:t>
      </w:r>
      <w:r w:rsidR="00A35B5C">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 односу на </w:t>
      </w:r>
      <w:r w:rsidR="00A35B5C">
        <w:rPr>
          <w:rFonts w:ascii="Times New Roman" w:hAnsi="Times New Roman" w:cs="Times New Roman"/>
          <w:sz w:val="24"/>
          <w:szCs w:val="24"/>
          <w:lang w:val="sr-Cyrl-CS"/>
        </w:rPr>
        <w:t>план за посматрани период,</w:t>
      </w:r>
    </w:p>
    <w:p w:rsidR="00A35B5C" w:rsidRDefault="00A35B5C"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066CD">
        <w:rPr>
          <w:rFonts w:ascii="Times New Roman" w:hAnsi="Times New Roman" w:cs="Times New Roman"/>
          <w:sz w:val="24"/>
          <w:szCs w:val="24"/>
          <w:lang w:val="sr-Cyrl-CS"/>
        </w:rPr>
        <w:t>7</w:t>
      </w:r>
      <w:r w:rsidR="004F288D">
        <w:rPr>
          <w:rFonts w:ascii="Times New Roman" w:hAnsi="Times New Roman" w:cs="Times New Roman"/>
          <w:sz w:val="24"/>
          <w:szCs w:val="24"/>
          <w:lang w:val="sr-Cyrl-CS"/>
        </w:rPr>
        <w:t>8</w:t>
      </w:r>
      <w:r>
        <w:rPr>
          <w:rFonts w:ascii="Times New Roman" w:hAnsi="Times New Roman" w:cs="Times New Roman"/>
          <w:sz w:val="24"/>
          <w:szCs w:val="24"/>
          <w:lang w:val="sr-Cyrl-CS"/>
        </w:rPr>
        <w:t>%  у односу на план за 2022. годину</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066CD">
        <w:rPr>
          <w:rFonts w:ascii="Times New Roman" w:hAnsi="Times New Roman" w:cs="Times New Roman"/>
          <w:sz w:val="24"/>
          <w:szCs w:val="24"/>
          <w:lang w:val="sr-Cyrl-CS"/>
        </w:rPr>
        <w:t>5.404.885</w:t>
      </w:r>
      <w:r w:rsidR="004F288D">
        <w:rPr>
          <w:rFonts w:ascii="Times New Roman" w:hAnsi="Times New Roman" w:cs="Times New Roman"/>
          <w:sz w:val="24"/>
          <w:szCs w:val="24"/>
          <w:lang w:val="sr-Cyrl-CS"/>
        </w:rPr>
        <w:t xml:space="preserve">,00 </w:t>
      </w:r>
      <w:r>
        <w:rPr>
          <w:rFonts w:ascii="Times New Roman" w:hAnsi="Times New Roman" w:cs="Times New Roman"/>
          <w:sz w:val="24"/>
          <w:szCs w:val="24"/>
          <w:lang w:val="sr-Cyrl-CS"/>
        </w:rPr>
        <w:t>КМ ви</w:t>
      </w:r>
      <w:r w:rsidR="00164A32">
        <w:rPr>
          <w:rFonts w:ascii="Times New Roman" w:hAnsi="Times New Roman" w:cs="Times New Roman"/>
          <w:sz w:val="24"/>
          <w:szCs w:val="24"/>
          <w:lang w:val="sr-Cyrl-CS"/>
        </w:rPr>
        <w:t>ше него што је реализовано у</w:t>
      </w:r>
      <w:r w:rsidR="002F1B05">
        <w:rPr>
          <w:rFonts w:ascii="Times New Roman" w:hAnsi="Times New Roman" w:cs="Times New Roman"/>
          <w:sz w:val="24"/>
          <w:szCs w:val="24"/>
          <w:lang w:val="sr-Cyrl-CS"/>
        </w:rPr>
        <w:t xml:space="preserve"> истом периоду у</w:t>
      </w:r>
      <w:r w:rsidR="00164A32">
        <w:rPr>
          <w:rFonts w:ascii="Times New Roman" w:hAnsi="Times New Roman" w:cs="Times New Roman"/>
          <w:sz w:val="24"/>
          <w:szCs w:val="24"/>
          <w:lang w:val="sr-Cyrl-CS"/>
        </w:rPr>
        <w:t xml:space="preserve"> 202</w:t>
      </w:r>
      <w:r w:rsidR="00A35B5C">
        <w:rPr>
          <w:rFonts w:ascii="Times New Roman" w:hAnsi="Times New Roman" w:cs="Times New Roman"/>
          <w:sz w:val="24"/>
          <w:szCs w:val="24"/>
          <w:lang w:val="sr-Cyrl-CS"/>
        </w:rPr>
        <w:t>1</w:t>
      </w:r>
      <w:r>
        <w:rPr>
          <w:rFonts w:ascii="Times New Roman" w:hAnsi="Times New Roman" w:cs="Times New Roman"/>
          <w:sz w:val="24"/>
          <w:szCs w:val="24"/>
          <w:lang w:val="sr-Cyrl-CS"/>
        </w:rPr>
        <w:t>. години</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Структуру текућих расхода чине:</w:t>
      </w:r>
    </w:p>
    <w:p w:rsidR="00EC3456" w:rsidRDefault="00EC3456" w:rsidP="00EC3456">
      <w:pPr>
        <w:contextualSpacing/>
        <w:jc w:val="both"/>
        <w:rPr>
          <w:rFonts w:ascii="Times New Roman" w:hAnsi="Times New Roman" w:cs="Times New Roman"/>
          <w:b/>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1.</w:t>
      </w:r>
      <w:r w:rsidRPr="00460180">
        <w:rPr>
          <w:rFonts w:ascii="Times New Roman" w:hAnsi="Times New Roman" w:cs="Times New Roman"/>
          <w:i/>
          <w:sz w:val="24"/>
          <w:szCs w:val="24"/>
          <w:lang w:val="sr-Cyrl-CS"/>
        </w:rPr>
        <w:t xml:space="preserve">Расходи за лична примања </w:t>
      </w:r>
      <w:r w:rsidRPr="00460180">
        <w:rPr>
          <w:rFonts w:ascii="Times New Roman" w:hAnsi="Times New Roman" w:cs="Times New Roman"/>
          <w:sz w:val="24"/>
          <w:szCs w:val="24"/>
          <w:lang w:val="sr-Cyrl-CS"/>
        </w:rPr>
        <w:t>(група конта 411)</w:t>
      </w:r>
      <w:r w:rsidRPr="00460180">
        <w:rPr>
          <w:rFonts w:ascii="Times New Roman" w:hAnsi="Times New Roman" w:cs="Times New Roman"/>
          <w:i/>
          <w:sz w:val="24"/>
          <w:szCs w:val="24"/>
          <w:lang w:val="sr-Cyrl-CS"/>
        </w:rPr>
        <w:t xml:space="preserve"> - </w:t>
      </w:r>
      <w:r w:rsidRPr="00460180">
        <w:rPr>
          <w:rFonts w:ascii="Times New Roman" w:hAnsi="Times New Roman" w:cs="Times New Roman"/>
          <w:sz w:val="24"/>
          <w:szCs w:val="24"/>
          <w:lang w:val="sr-Cyrl-CS"/>
        </w:rPr>
        <w:t xml:space="preserve"> извршени су у износу од </w:t>
      </w:r>
      <w:r w:rsidR="00A066CD">
        <w:rPr>
          <w:rFonts w:ascii="Times New Roman" w:hAnsi="Times New Roman" w:cs="Times New Roman"/>
          <w:sz w:val="24"/>
          <w:szCs w:val="24"/>
          <w:lang w:val="sr-Cyrl-CS"/>
        </w:rPr>
        <w:t>14.253.042</w:t>
      </w:r>
      <w:r w:rsidR="004F288D">
        <w:rPr>
          <w:rFonts w:ascii="Times New Roman" w:hAnsi="Times New Roman" w:cs="Times New Roman"/>
          <w:sz w:val="24"/>
          <w:szCs w:val="24"/>
          <w:lang w:val="sr-Cyrl-CS"/>
        </w:rPr>
        <w:t xml:space="preserve">,00 </w:t>
      </w:r>
      <w:r w:rsidRPr="00460180">
        <w:rPr>
          <w:rFonts w:ascii="Times New Roman" w:hAnsi="Times New Roman" w:cs="Times New Roman"/>
          <w:sz w:val="24"/>
          <w:szCs w:val="24"/>
          <w:lang w:val="sr-Cyrl-CS"/>
        </w:rPr>
        <w:t>КМ,</w:t>
      </w:r>
      <w:r w:rsidR="00F36BC9">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 xml:space="preserve">што представља </w:t>
      </w:r>
      <w:r w:rsidR="00A066CD">
        <w:rPr>
          <w:rFonts w:ascii="Times New Roman" w:hAnsi="Times New Roman" w:cs="Times New Roman"/>
          <w:sz w:val="24"/>
          <w:szCs w:val="24"/>
          <w:lang w:val="sr-Cyrl-CS"/>
        </w:rPr>
        <w:t>81</w:t>
      </w:r>
      <w:r w:rsidR="0009669C">
        <w:rPr>
          <w:rFonts w:ascii="Times New Roman" w:hAnsi="Times New Roman" w:cs="Times New Roman"/>
          <w:sz w:val="24"/>
          <w:szCs w:val="24"/>
          <w:lang w:val="sr-Cyrl-CS"/>
        </w:rPr>
        <w:t>% од годишњег плана.</w:t>
      </w:r>
      <w:r w:rsidR="004F288D">
        <w:rPr>
          <w:rFonts w:ascii="Times New Roman" w:hAnsi="Times New Roman" w:cs="Times New Roman"/>
          <w:sz w:val="24"/>
          <w:szCs w:val="24"/>
          <w:lang w:val="sr-Cyrl-CS"/>
        </w:rPr>
        <w:t xml:space="preserve"> </w:t>
      </w:r>
    </w:p>
    <w:p w:rsidR="00E17E01" w:rsidRDefault="00EC3456" w:rsidP="00EC3456">
      <w:pPr>
        <w:contextualSpacing/>
        <w:jc w:val="both"/>
        <w:rPr>
          <w:rFonts w:ascii="Times New Roman" w:hAnsi="Times New Roman" w:cs="Times New Roman"/>
          <w:sz w:val="24"/>
          <w:szCs w:val="24"/>
          <w:lang w:val="sr-Cyrl-CS"/>
        </w:rPr>
      </w:pPr>
      <w:r w:rsidRPr="00460180">
        <w:rPr>
          <w:rFonts w:ascii="Times New Roman" w:hAnsi="Times New Roman" w:cs="Times New Roman"/>
          <w:sz w:val="24"/>
          <w:szCs w:val="24"/>
          <w:lang w:val="sr-Cyrl-CS"/>
        </w:rPr>
        <w:t>Обухватају расходе за бруто плате и накнаде запослених, расходе за накнаду плата запослених за вријеме боловања, расходе за отпремнине и једнократне помоћи.</w:t>
      </w:r>
      <w:r w:rsidR="00C4393C">
        <w:rPr>
          <w:rFonts w:ascii="Times New Roman" w:hAnsi="Times New Roman" w:cs="Times New Roman"/>
          <w:sz w:val="24"/>
          <w:szCs w:val="24"/>
          <w:lang w:val="sr-Cyrl-CS"/>
        </w:rPr>
        <w:t xml:space="preserve"> Односе се на запослене у Градској управи и код потпуних буџетских корисника, чија се плата</w:t>
      </w:r>
      <w:r w:rsidR="0009669C">
        <w:rPr>
          <w:rFonts w:ascii="Times New Roman" w:hAnsi="Times New Roman" w:cs="Times New Roman"/>
          <w:sz w:val="24"/>
          <w:szCs w:val="24"/>
          <w:lang w:val="sr-Cyrl-CS"/>
        </w:rPr>
        <w:t xml:space="preserve"> директно</w:t>
      </w:r>
      <w:r w:rsidR="00C4393C">
        <w:rPr>
          <w:rFonts w:ascii="Times New Roman" w:hAnsi="Times New Roman" w:cs="Times New Roman"/>
          <w:sz w:val="24"/>
          <w:szCs w:val="24"/>
          <w:lang w:val="sr-Cyrl-CS"/>
        </w:rPr>
        <w:t xml:space="preserve"> финансира из средстава буџета Града.</w:t>
      </w:r>
      <w:r w:rsidR="00E17E01">
        <w:rPr>
          <w:rFonts w:ascii="Times New Roman" w:hAnsi="Times New Roman" w:cs="Times New Roman"/>
          <w:sz w:val="24"/>
          <w:szCs w:val="24"/>
          <w:lang w:val="sr-Cyrl-CS"/>
        </w:rPr>
        <w:t xml:space="preserve"> </w:t>
      </w:r>
    </w:p>
    <w:p w:rsidR="00EC3456" w:rsidRPr="008C7B9F" w:rsidRDefault="00E17E01" w:rsidP="00EC3456">
      <w:pPr>
        <w:contextualSpacing/>
        <w:jc w:val="both"/>
        <w:rPr>
          <w:rFonts w:ascii="Times New Roman" w:hAnsi="Times New Roman" w:cs="Times New Roman"/>
          <w:sz w:val="24"/>
          <w:szCs w:val="24"/>
          <w:lang/>
        </w:rPr>
      </w:pPr>
      <w:r>
        <w:rPr>
          <w:rFonts w:ascii="Times New Roman" w:hAnsi="Times New Roman" w:cs="Times New Roman"/>
          <w:sz w:val="24"/>
          <w:szCs w:val="24"/>
          <w:lang w:val="sr-Cyrl-CS"/>
        </w:rPr>
        <w:t xml:space="preserve">Укупан број запослених чија се плата директно финансира из буџета Града Бијељина на дан </w:t>
      </w:r>
      <w:r w:rsidR="00737B0D">
        <w:rPr>
          <w:rFonts w:ascii="Times New Roman" w:hAnsi="Times New Roman" w:cs="Times New Roman"/>
          <w:sz w:val="24"/>
          <w:szCs w:val="24"/>
          <w:lang w:val="sr-Cyrl-CS"/>
        </w:rPr>
        <w:t>30</w:t>
      </w:r>
      <w:r>
        <w:rPr>
          <w:rFonts w:ascii="Times New Roman" w:hAnsi="Times New Roman" w:cs="Times New Roman"/>
          <w:sz w:val="24"/>
          <w:szCs w:val="24"/>
          <w:lang w:val="sr-Cyrl-CS"/>
        </w:rPr>
        <w:t>.</w:t>
      </w:r>
      <w:r w:rsidR="00737B0D">
        <w:rPr>
          <w:rFonts w:ascii="Times New Roman" w:hAnsi="Times New Roman" w:cs="Times New Roman"/>
          <w:sz w:val="24"/>
          <w:szCs w:val="24"/>
          <w:lang w:val="sr-Cyrl-CS"/>
        </w:rPr>
        <w:t>0</w:t>
      </w:r>
      <w:r w:rsidR="00A066CD">
        <w:rPr>
          <w:rFonts w:ascii="Times New Roman" w:hAnsi="Times New Roman" w:cs="Times New Roman"/>
          <w:sz w:val="24"/>
          <w:szCs w:val="24"/>
          <w:lang w:val="sr-Cyrl-CS"/>
        </w:rPr>
        <w:t>9</w:t>
      </w:r>
      <w:r w:rsidR="00737B0D">
        <w:rPr>
          <w:rFonts w:ascii="Times New Roman" w:hAnsi="Times New Roman" w:cs="Times New Roman"/>
          <w:sz w:val="24"/>
          <w:szCs w:val="24"/>
          <w:lang w:val="sr-Cyrl-CS"/>
        </w:rPr>
        <w:t>.</w:t>
      </w:r>
      <w:r>
        <w:rPr>
          <w:rFonts w:ascii="Times New Roman" w:hAnsi="Times New Roman" w:cs="Times New Roman"/>
          <w:sz w:val="24"/>
          <w:szCs w:val="24"/>
          <w:lang w:val="sr-Cyrl-CS"/>
        </w:rPr>
        <w:t>2022. године</w:t>
      </w:r>
      <w:r w:rsidR="00EC0C8F">
        <w:rPr>
          <w:rFonts w:ascii="Times New Roman" w:hAnsi="Times New Roman" w:cs="Times New Roman"/>
          <w:sz w:val="24"/>
          <w:szCs w:val="24"/>
          <w:lang w:val="sr-Cyrl-CS"/>
        </w:rPr>
        <w:t xml:space="preserve"> износи</w:t>
      </w:r>
      <w:r>
        <w:rPr>
          <w:rFonts w:ascii="Times New Roman" w:hAnsi="Times New Roman" w:cs="Times New Roman"/>
          <w:sz w:val="24"/>
          <w:szCs w:val="24"/>
          <w:lang w:val="sr-Cyrl-CS"/>
        </w:rPr>
        <w:t xml:space="preserve"> </w:t>
      </w:r>
      <w:r w:rsidR="008C7B9F">
        <w:rPr>
          <w:rFonts w:ascii="Times New Roman" w:hAnsi="Times New Roman" w:cs="Times New Roman"/>
          <w:sz w:val="24"/>
          <w:szCs w:val="24"/>
          <w:lang w:val="sr-Cyrl-CS"/>
        </w:rPr>
        <w:t>697</w:t>
      </w:r>
      <w:r w:rsidR="00EC0C8F">
        <w:rPr>
          <w:rFonts w:ascii="Times New Roman" w:hAnsi="Times New Roman" w:cs="Times New Roman"/>
          <w:sz w:val="24"/>
          <w:szCs w:val="24"/>
          <w:lang w:val="sr-Cyrl-CS"/>
        </w:rPr>
        <w:t xml:space="preserve">, од чега је </w:t>
      </w:r>
      <w:r w:rsidR="00A066CD">
        <w:rPr>
          <w:rFonts w:ascii="Times New Roman" w:hAnsi="Times New Roman" w:cs="Times New Roman"/>
          <w:sz w:val="24"/>
          <w:szCs w:val="24"/>
          <w:lang w:val="sr-Cyrl-CS"/>
        </w:rPr>
        <w:t>448</w:t>
      </w:r>
      <w:r w:rsidR="00EC0C8F">
        <w:rPr>
          <w:rFonts w:ascii="Times New Roman" w:hAnsi="Times New Roman" w:cs="Times New Roman"/>
          <w:sz w:val="24"/>
          <w:szCs w:val="24"/>
          <w:lang w:val="sr-Cyrl-CS"/>
        </w:rPr>
        <w:t xml:space="preserve"> запослено у Градској управи, а </w:t>
      </w:r>
      <w:r w:rsidR="00A066CD">
        <w:rPr>
          <w:rFonts w:ascii="Times New Roman" w:hAnsi="Times New Roman" w:cs="Times New Roman"/>
          <w:sz w:val="24"/>
          <w:szCs w:val="24"/>
          <w:lang w:val="sr-Cyrl-CS"/>
        </w:rPr>
        <w:t>202</w:t>
      </w:r>
      <w:r w:rsidR="00737B0D">
        <w:rPr>
          <w:rFonts w:ascii="Times New Roman" w:hAnsi="Times New Roman" w:cs="Times New Roman"/>
          <w:sz w:val="24"/>
          <w:szCs w:val="24"/>
          <w:lang w:val="sr-Cyrl-CS"/>
        </w:rPr>
        <w:t xml:space="preserve"> </w:t>
      </w:r>
      <w:r w:rsidR="00EC0C8F">
        <w:rPr>
          <w:rFonts w:ascii="Times New Roman" w:hAnsi="Times New Roman" w:cs="Times New Roman"/>
          <w:sz w:val="24"/>
          <w:szCs w:val="24"/>
          <w:lang w:val="sr-Cyrl-CS"/>
        </w:rPr>
        <w:t xml:space="preserve"> код директних буџетских корисника</w:t>
      </w:r>
      <w:r w:rsidR="008C7B9F">
        <w:rPr>
          <w:rFonts w:ascii="Times New Roman" w:hAnsi="Times New Roman" w:cs="Times New Roman"/>
          <w:sz w:val="24"/>
          <w:szCs w:val="24"/>
          <w:lang w:val="sr-Cyrl-CS"/>
        </w:rPr>
        <w:t xml:space="preserve"> на пуно радно вријеме и 47 на скраћено радно вријеме. </w:t>
      </w:r>
      <w:r w:rsidR="00EC0C8F">
        <w:rPr>
          <w:rFonts w:ascii="Times New Roman" w:hAnsi="Times New Roman" w:cs="Times New Roman"/>
          <w:sz w:val="24"/>
          <w:szCs w:val="24"/>
          <w:lang w:val="sr-Cyrl-CS"/>
        </w:rPr>
        <w:t xml:space="preserve"> У односу на исти период прошле године укупан број запослених</w:t>
      </w:r>
      <w:r w:rsidR="00144194">
        <w:rPr>
          <w:rFonts w:ascii="Times New Roman" w:hAnsi="Times New Roman" w:cs="Times New Roman"/>
          <w:sz w:val="24"/>
          <w:szCs w:val="24"/>
          <w:lang w:val="sr-Cyrl-CS"/>
        </w:rPr>
        <w:t xml:space="preserve"> се повећао за </w:t>
      </w:r>
      <w:r w:rsidR="008C7B9F">
        <w:rPr>
          <w:rFonts w:ascii="Times New Roman" w:hAnsi="Times New Roman" w:cs="Times New Roman"/>
          <w:sz w:val="24"/>
          <w:szCs w:val="24"/>
          <w:lang w:val="sr-Cyrl-CS"/>
        </w:rPr>
        <w:t>75 , и то код Градске управе за 57 запослених и код буџетских корисника за 18 запослених.</w:t>
      </w:r>
      <w:r w:rsidR="00293303">
        <w:rPr>
          <w:rFonts w:ascii="Times New Roman" w:hAnsi="Times New Roman" w:cs="Times New Roman"/>
          <w:sz w:val="24"/>
          <w:szCs w:val="24"/>
        </w:rPr>
        <w:t xml:space="preserve"> У односу на исти период прошле године, извршење код ових расхода је веће за </w:t>
      </w:r>
      <w:r w:rsidR="008C7B9F">
        <w:rPr>
          <w:rFonts w:ascii="Times New Roman" w:hAnsi="Times New Roman" w:cs="Times New Roman"/>
          <w:sz w:val="24"/>
          <w:szCs w:val="24"/>
          <w:lang/>
        </w:rPr>
        <w:t>1.652.663</w:t>
      </w:r>
      <w:proofErr w:type="gramStart"/>
      <w:r w:rsidR="00293303">
        <w:rPr>
          <w:rFonts w:ascii="Times New Roman" w:hAnsi="Times New Roman" w:cs="Times New Roman"/>
          <w:sz w:val="24"/>
          <w:szCs w:val="24"/>
        </w:rPr>
        <w:t>,00</w:t>
      </w:r>
      <w:proofErr w:type="gramEnd"/>
      <w:r w:rsidR="00293303">
        <w:rPr>
          <w:rFonts w:ascii="Times New Roman" w:hAnsi="Times New Roman" w:cs="Times New Roman"/>
          <w:sz w:val="24"/>
          <w:szCs w:val="24"/>
        </w:rPr>
        <w:t xml:space="preserve"> КМ. </w:t>
      </w:r>
      <w:proofErr w:type="gramStart"/>
      <w:r w:rsidR="00293303">
        <w:rPr>
          <w:rFonts w:ascii="Times New Roman" w:hAnsi="Times New Roman" w:cs="Times New Roman"/>
          <w:sz w:val="24"/>
          <w:szCs w:val="24"/>
        </w:rPr>
        <w:t>Осим повећаног броја запослених, на повећање ових расхода је утицало и повећање накнаде за топли оброк и накнада за превоз запослених на посао и са посла</w:t>
      </w:r>
      <w:r w:rsidR="008C7B9F">
        <w:rPr>
          <w:rFonts w:ascii="Times New Roman" w:hAnsi="Times New Roman" w:cs="Times New Roman"/>
          <w:sz w:val="24"/>
          <w:szCs w:val="24"/>
          <w:lang/>
        </w:rPr>
        <w:t xml:space="preserve"> (</w:t>
      </w:r>
      <w:r w:rsidR="00293303">
        <w:rPr>
          <w:rFonts w:ascii="Times New Roman" w:hAnsi="Times New Roman" w:cs="Times New Roman"/>
          <w:sz w:val="24"/>
          <w:szCs w:val="24"/>
        </w:rPr>
        <w:t>по основу повећања цијена аутобуских карата</w:t>
      </w:r>
      <w:r w:rsidR="008C7B9F">
        <w:rPr>
          <w:rFonts w:ascii="Times New Roman" w:hAnsi="Times New Roman" w:cs="Times New Roman"/>
          <w:sz w:val="24"/>
          <w:szCs w:val="24"/>
          <w:lang/>
        </w:rPr>
        <w:t>), као и повећање плата запосленима у области културе по основу Одлуке Владе РС.</w:t>
      </w:r>
      <w:proofErr w:type="gramEnd"/>
    </w:p>
    <w:p w:rsidR="0009669C" w:rsidRDefault="00EC3456" w:rsidP="00EC3456">
      <w:pPr>
        <w:contextualSpacing/>
        <w:jc w:val="both"/>
        <w:rPr>
          <w:rFonts w:ascii="Times New Roman" w:hAnsi="Times New Roman" w:cs="Times New Roman"/>
          <w:sz w:val="24"/>
          <w:szCs w:val="24"/>
          <w:lang w:val="sr-Cyrl-CS"/>
        </w:rPr>
      </w:pPr>
      <w:r w:rsidRPr="00072478">
        <w:rPr>
          <w:rFonts w:ascii="Times New Roman" w:hAnsi="Times New Roman" w:cs="Times New Roman"/>
          <w:i/>
          <w:sz w:val="24"/>
          <w:szCs w:val="24"/>
          <w:lang w:val="sr-Cyrl-CS"/>
        </w:rPr>
        <w:t>2.</w:t>
      </w:r>
      <w:r>
        <w:rPr>
          <w:rFonts w:ascii="Times New Roman" w:hAnsi="Times New Roman" w:cs="Times New Roman"/>
          <w:i/>
          <w:sz w:val="24"/>
          <w:szCs w:val="24"/>
          <w:lang w:val="sr-Cyrl-CS"/>
        </w:rPr>
        <w:t xml:space="preserve"> </w:t>
      </w:r>
      <w:r w:rsidRPr="00ED7B22">
        <w:rPr>
          <w:rFonts w:ascii="Times New Roman" w:hAnsi="Times New Roman" w:cs="Times New Roman"/>
          <w:i/>
          <w:sz w:val="24"/>
          <w:szCs w:val="24"/>
          <w:lang w:val="sr-Cyrl-CS"/>
        </w:rPr>
        <w:t xml:space="preserve">Расходи по основу коришћења роба и услуга </w:t>
      </w:r>
      <w:r w:rsidRPr="00460180">
        <w:rPr>
          <w:rFonts w:ascii="Times New Roman" w:hAnsi="Times New Roman" w:cs="Times New Roman"/>
          <w:sz w:val="24"/>
          <w:szCs w:val="24"/>
          <w:lang w:val="sr-Cyrl-CS"/>
        </w:rPr>
        <w:t>(група конта 412)</w:t>
      </w:r>
      <w:r>
        <w:rPr>
          <w:rFonts w:ascii="Times New Roman" w:hAnsi="Times New Roman" w:cs="Times New Roman"/>
          <w:sz w:val="24"/>
          <w:szCs w:val="24"/>
          <w:lang w:val="sr-Cyrl-CS"/>
        </w:rPr>
        <w:t xml:space="preserve"> -  извршени су у износу </w:t>
      </w:r>
      <w:r w:rsidR="00072478">
        <w:rPr>
          <w:rFonts w:ascii="Times New Roman" w:hAnsi="Times New Roman" w:cs="Times New Roman"/>
          <w:sz w:val="24"/>
          <w:szCs w:val="24"/>
          <w:lang w:val="sr-Cyrl-CS"/>
        </w:rPr>
        <w:t>5.950.173,00</w:t>
      </w:r>
      <w:r w:rsidR="0029330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КМ, </w:t>
      </w:r>
      <w:r w:rsidR="002F1B05">
        <w:rPr>
          <w:rFonts w:ascii="Times New Roman" w:hAnsi="Times New Roman" w:cs="Times New Roman"/>
          <w:sz w:val="24"/>
          <w:szCs w:val="24"/>
          <w:lang w:val="sr-Cyrl-CS"/>
        </w:rPr>
        <w:t xml:space="preserve">што је </w:t>
      </w:r>
      <w:r w:rsidR="00072478">
        <w:rPr>
          <w:rFonts w:ascii="Times New Roman" w:hAnsi="Times New Roman" w:cs="Times New Roman"/>
          <w:sz w:val="24"/>
          <w:szCs w:val="24"/>
          <w:lang w:val="sr-Cyrl-CS"/>
        </w:rPr>
        <w:t>60</w:t>
      </w:r>
      <w:r w:rsidR="002F1B05">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план. </w:t>
      </w:r>
    </w:p>
    <w:p w:rsidR="00EC3456" w:rsidRDefault="006C018A"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Чине их</w:t>
      </w:r>
      <w:r w:rsidR="0009669C">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расходи по основу </w:t>
      </w:r>
      <w:r w:rsidR="00C4393C">
        <w:rPr>
          <w:rFonts w:ascii="Times New Roman" w:hAnsi="Times New Roman" w:cs="Times New Roman"/>
          <w:sz w:val="24"/>
          <w:szCs w:val="24"/>
          <w:lang w:val="sr-Cyrl-CS"/>
        </w:rPr>
        <w:t>у</w:t>
      </w:r>
      <w:r w:rsidR="00EC3456">
        <w:rPr>
          <w:rFonts w:ascii="Times New Roman" w:hAnsi="Times New Roman" w:cs="Times New Roman"/>
          <w:sz w:val="24"/>
          <w:szCs w:val="24"/>
          <w:lang w:val="sr-Cyrl-CS"/>
        </w:rPr>
        <w:t>трошка енергије, комуналних, комуни</w:t>
      </w:r>
      <w:r w:rsidR="002F1B05">
        <w:rPr>
          <w:rFonts w:ascii="Times New Roman" w:hAnsi="Times New Roman" w:cs="Times New Roman"/>
          <w:sz w:val="24"/>
          <w:szCs w:val="24"/>
          <w:lang w:val="sr-Cyrl-CS"/>
        </w:rPr>
        <w:t xml:space="preserve">кационих и транспортних услуга, </w:t>
      </w:r>
      <w:r w:rsidR="00C4393C">
        <w:rPr>
          <w:rFonts w:ascii="Times New Roman" w:hAnsi="Times New Roman" w:cs="Times New Roman"/>
          <w:sz w:val="24"/>
          <w:szCs w:val="24"/>
          <w:lang w:val="sr-Cyrl-CS"/>
        </w:rPr>
        <w:t xml:space="preserve">расходи за услуге одржавања јавних површина и заштите животне средине, остали некласификовани расходи (обухватају расходе за бруто накнаде одборника, </w:t>
      </w:r>
      <w:r w:rsidR="0009669C">
        <w:rPr>
          <w:rFonts w:ascii="Times New Roman" w:hAnsi="Times New Roman" w:cs="Times New Roman"/>
          <w:sz w:val="24"/>
          <w:szCs w:val="24"/>
          <w:lang w:val="sr-Cyrl-CS"/>
        </w:rPr>
        <w:t xml:space="preserve">Управних одбора, </w:t>
      </w:r>
      <w:r w:rsidR="00C4393C">
        <w:rPr>
          <w:rFonts w:ascii="Times New Roman" w:hAnsi="Times New Roman" w:cs="Times New Roman"/>
          <w:sz w:val="24"/>
          <w:szCs w:val="24"/>
          <w:lang w:val="sr-Cyrl-CS"/>
        </w:rPr>
        <w:t>расходе за рад ГИК-а, расходе по основу афирмације Града, бруто накнаде волонтерима, расходе рада комисија</w:t>
      </w:r>
      <w:r w:rsidR="0009669C">
        <w:rPr>
          <w:rFonts w:ascii="Times New Roman" w:hAnsi="Times New Roman" w:cs="Times New Roman"/>
          <w:sz w:val="24"/>
          <w:szCs w:val="24"/>
          <w:lang w:val="sr-Cyrl-CS"/>
        </w:rPr>
        <w:t>, репрезентацију, трошкове организовања пријема и манифестација</w:t>
      </w:r>
      <w:r w:rsidR="00033B28">
        <w:rPr>
          <w:rFonts w:ascii="Times New Roman" w:hAnsi="Times New Roman" w:cs="Times New Roman"/>
          <w:sz w:val="24"/>
          <w:szCs w:val="24"/>
          <w:lang w:val="sr-Cyrl-CS"/>
        </w:rPr>
        <w:t xml:space="preserve"> </w:t>
      </w:r>
      <w:r w:rsidR="00C4393C">
        <w:rPr>
          <w:rFonts w:ascii="Times New Roman" w:hAnsi="Times New Roman" w:cs="Times New Roman"/>
          <w:sz w:val="24"/>
          <w:szCs w:val="24"/>
          <w:lang w:val="sr-Cyrl-CS"/>
        </w:rPr>
        <w:t>итд.)</w:t>
      </w:r>
      <w:r w:rsidR="00EC3456">
        <w:rPr>
          <w:rFonts w:ascii="Times New Roman" w:hAnsi="Times New Roman" w:cs="Times New Roman"/>
          <w:sz w:val="24"/>
          <w:szCs w:val="24"/>
          <w:lang w:val="sr-Cyrl-CS"/>
        </w:rPr>
        <w:t xml:space="preserve"> итд.</w:t>
      </w:r>
      <w:r w:rsidR="00293303">
        <w:rPr>
          <w:rFonts w:ascii="Times New Roman" w:hAnsi="Times New Roman" w:cs="Times New Roman"/>
          <w:sz w:val="24"/>
          <w:szCs w:val="24"/>
          <w:lang w:val="sr-Cyrl-CS"/>
        </w:rPr>
        <w:t xml:space="preserve"> У односу на исти период прошле године, извршење је веће за </w:t>
      </w:r>
      <w:r w:rsidR="00072478">
        <w:rPr>
          <w:rFonts w:ascii="Times New Roman" w:hAnsi="Times New Roman" w:cs="Times New Roman"/>
          <w:sz w:val="24"/>
          <w:szCs w:val="24"/>
          <w:lang w:val="sr-Cyrl-CS"/>
        </w:rPr>
        <w:t>933.290</w:t>
      </w:r>
      <w:r w:rsidR="00293303">
        <w:rPr>
          <w:rFonts w:ascii="Times New Roman" w:hAnsi="Times New Roman" w:cs="Times New Roman"/>
          <w:sz w:val="24"/>
          <w:szCs w:val="24"/>
          <w:lang w:val="sr-Cyrl-CS"/>
        </w:rPr>
        <w:t xml:space="preserve">,00 КМ. </w:t>
      </w:r>
      <w:r w:rsidR="00072478">
        <w:rPr>
          <w:rFonts w:ascii="Times New Roman" w:hAnsi="Times New Roman" w:cs="Times New Roman"/>
          <w:sz w:val="24"/>
          <w:szCs w:val="24"/>
          <w:lang w:val="sr-Cyrl-CS"/>
        </w:rPr>
        <w:t xml:space="preserve">Највећа реализација је код некласификованих расхода и уговорених услуга. </w:t>
      </w:r>
      <w:r w:rsidR="00293303">
        <w:rPr>
          <w:rFonts w:ascii="Times New Roman" w:hAnsi="Times New Roman" w:cs="Times New Roman"/>
          <w:sz w:val="24"/>
          <w:szCs w:val="24"/>
          <w:lang w:val="sr-Cyrl-CS"/>
        </w:rPr>
        <w:t>На повећање ових расхода</w:t>
      </w:r>
      <w:r w:rsidR="00E20804">
        <w:rPr>
          <w:rFonts w:ascii="Times New Roman" w:hAnsi="Times New Roman" w:cs="Times New Roman"/>
          <w:sz w:val="24"/>
          <w:szCs w:val="24"/>
          <w:lang w:val="sr-Cyrl-CS"/>
        </w:rPr>
        <w:t xml:space="preserve"> утицало</w:t>
      </w:r>
      <w:r w:rsidR="006D5CB1">
        <w:rPr>
          <w:rFonts w:ascii="Times New Roman" w:hAnsi="Times New Roman" w:cs="Times New Roman"/>
          <w:sz w:val="24"/>
          <w:szCs w:val="24"/>
          <w:lang w:val="sr-Cyrl-CS"/>
        </w:rPr>
        <w:t xml:space="preserve"> је</w:t>
      </w:r>
      <w:r w:rsidR="00293303">
        <w:rPr>
          <w:rFonts w:ascii="Times New Roman" w:hAnsi="Times New Roman" w:cs="Times New Roman"/>
          <w:sz w:val="24"/>
          <w:szCs w:val="24"/>
          <w:lang w:val="sr-Cyrl-CS"/>
        </w:rPr>
        <w:t xml:space="preserve"> повећање цијена робе и услуга.</w:t>
      </w:r>
    </w:p>
    <w:p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3. </w:t>
      </w:r>
      <w:r w:rsidRPr="00ED7B22">
        <w:rPr>
          <w:rFonts w:ascii="Times New Roman" w:hAnsi="Times New Roman" w:cs="Times New Roman"/>
          <w:i/>
          <w:sz w:val="24"/>
          <w:szCs w:val="24"/>
          <w:lang w:val="sr-Cyrl-CS"/>
        </w:rPr>
        <w:t xml:space="preserve">Расходи финансирања и други финансијски трошкови </w:t>
      </w:r>
      <w:r w:rsidRPr="00460180">
        <w:rPr>
          <w:rFonts w:ascii="Times New Roman" w:hAnsi="Times New Roman" w:cs="Times New Roman"/>
          <w:sz w:val="24"/>
          <w:szCs w:val="24"/>
          <w:lang w:val="sr-Cyrl-CS"/>
        </w:rPr>
        <w:t>(група конта 413)</w:t>
      </w:r>
      <w:r>
        <w:rPr>
          <w:rFonts w:ascii="Times New Roman" w:hAnsi="Times New Roman" w:cs="Times New Roman"/>
          <w:sz w:val="24"/>
          <w:szCs w:val="24"/>
          <w:lang w:val="sr-Cyrl-CS"/>
        </w:rPr>
        <w:t xml:space="preserve"> –извршени су у износу </w:t>
      </w:r>
      <w:r w:rsidR="006D5CB1">
        <w:rPr>
          <w:rFonts w:ascii="Times New Roman" w:hAnsi="Times New Roman" w:cs="Times New Roman"/>
          <w:sz w:val="24"/>
          <w:szCs w:val="24"/>
          <w:lang w:val="sr-Cyrl-CS"/>
        </w:rPr>
        <w:t xml:space="preserve">852.912, </w:t>
      </w:r>
      <w:r w:rsidR="001079AB">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је </w:t>
      </w:r>
      <w:r w:rsidR="00293303">
        <w:rPr>
          <w:rFonts w:ascii="Times New Roman" w:hAnsi="Times New Roman" w:cs="Times New Roman"/>
          <w:sz w:val="24"/>
          <w:szCs w:val="24"/>
          <w:lang w:val="sr-Cyrl-CS"/>
        </w:rPr>
        <w:t>5</w:t>
      </w:r>
      <w:r w:rsidR="006D5CB1">
        <w:rPr>
          <w:rFonts w:ascii="Times New Roman" w:hAnsi="Times New Roman" w:cs="Times New Roman"/>
          <w:sz w:val="24"/>
          <w:szCs w:val="24"/>
          <w:lang w:val="sr-Cyrl-CS"/>
        </w:rPr>
        <w:t>4</w:t>
      </w:r>
      <w:r>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09669C">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О</w:t>
      </w:r>
      <w:r>
        <w:rPr>
          <w:rFonts w:ascii="Times New Roman" w:hAnsi="Times New Roman" w:cs="Times New Roman"/>
          <w:sz w:val="24"/>
          <w:szCs w:val="24"/>
          <w:lang w:val="sr-Cyrl-CS"/>
        </w:rPr>
        <w:t xml:space="preserve">дносе се на расходе по основу камата на примљене зајмове и извршавају у складу са ануитетним плановима за узете зајмове. </w:t>
      </w:r>
    </w:p>
    <w:p w:rsidR="0009669C" w:rsidRPr="0009669C" w:rsidRDefault="0009669C" w:rsidP="00EC3456">
      <w:pPr>
        <w:contextualSpacing/>
        <w:jc w:val="both"/>
        <w:rPr>
          <w:rFonts w:ascii="Times New Roman" w:hAnsi="Times New Roman" w:cs="Times New Roman"/>
          <w:sz w:val="24"/>
          <w:szCs w:val="24"/>
          <w:lang w:val="sr-Cyrl-CS"/>
        </w:rPr>
      </w:pPr>
      <w:r w:rsidRPr="0009669C">
        <w:rPr>
          <w:rFonts w:ascii="Times New Roman" w:hAnsi="Times New Roman" w:cs="Times New Roman"/>
          <w:i/>
          <w:sz w:val="24"/>
          <w:szCs w:val="24"/>
          <w:lang w:val="sr-Cyrl-CS"/>
        </w:rPr>
        <w:t>4.</w:t>
      </w:r>
      <w:r>
        <w:rPr>
          <w:rFonts w:ascii="Times New Roman" w:hAnsi="Times New Roman" w:cs="Times New Roman"/>
          <w:i/>
          <w:sz w:val="24"/>
          <w:szCs w:val="24"/>
          <w:lang w:val="sr-Cyrl-CS"/>
        </w:rPr>
        <w:t xml:space="preserve">Субвенције </w:t>
      </w:r>
      <w:r>
        <w:rPr>
          <w:rFonts w:ascii="Times New Roman" w:hAnsi="Times New Roman" w:cs="Times New Roman"/>
          <w:sz w:val="24"/>
          <w:szCs w:val="24"/>
          <w:lang w:val="sr-Cyrl-CS"/>
        </w:rPr>
        <w:t xml:space="preserve">(група конта 414) – извршени су у износу </w:t>
      </w:r>
      <w:r w:rsidR="006D5CB1">
        <w:rPr>
          <w:rFonts w:ascii="Times New Roman" w:hAnsi="Times New Roman" w:cs="Times New Roman"/>
          <w:sz w:val="24"/>
          <w:szCs w:val="24"/>
          <w:lang w:val="sr-Cyrl-CS"/>
        </w:rPr>
        <w:t>754.092</w:t>
      </w:r>
      <w:r>
        <w:rPr>
          <w:rFonts w:ascii="Times New Roman" w:hAnsi="Times New Roman" w:cs="Times New Roman"/>
          <w:sz w:val="24"/>
          <w:szCs w:val="24"/>
          <w:lang w:val="sr-Cyrl-CS"/>
        </w:rPr>
        <w:t xml:space="preserve">,00 КМ, што је </w:t>
      </w:r>
      <w:r w:rsidR="00293303">
        <w:rPr>
          <w:rFonts w:ascii="Times New Roman" w:hAnsi="Times New Roman" w:cs="Times New Roman"/>
          <w:sz w:val="24"/>
          <w:szCs w:val="24"/>
          <w:lang w:val="sr-Cyrl-CS"/>
        </w:rPr>
        <w:t xml:space="preserve">за </w:t>
      </w:r>
      <w:r w:rsidR="006D5CB1">
        <w:rPr>
          <w:rFonts w:ascii="Times New Roman" w:hAnsi="Times New Roman" w:cs="Times New Roman"/>
          <w:sz w:val="24"/>
          <w:szCs w:val="24"/>
          <w:lang w:val="sr-Cyrl-CS"/>
        </w:rPr>
        <w:t>734.092</w:t>
      </w:r>
      <w:r w:rsidR="00293303">
        <w:rPr>
          <w:rFonts w:ascii="Times New Roman" w:hAnsi="Times New Roman" w:cs="Times New Roman"/>
          <w:sz w:val="24"/>
          <w:szCs w:val="24"/>
          <w:lang w:val="sr-Cyrl-CS"/>
        </w:rPr>
        <w:t>,00 КМ</w:t>
      </w:r>
      <w:r>
        <w:rPr>
          <w:rFonts w:ascii="Times New Roman" w:hAnsi="Times New Roman" w:cs="Times New Roman"/>
          <w:sz w:val="24"/>
          <w:szCs w:val="24"/>
          <w:lang w:val="sr-Cyrl-CS"/>
        </w:rPr>
        <w:t xml:space="preserve"> више него што је планирано. </w:t>
      </w:r>
      <w:r w:rsidR="006D5CB1">
        <w:rPr>
          <w:rFonts w:ascii="Times New Roman" w:hAnsi="Times New Roman" w:cs="Times New Roman"/>
          <w:sz w:val="24"/>
          <w:szCs w:val="24"/>
          <w:lang w:val="sr-Cyrl-CS"/>
        </w:rPr>
        <w:t>С</w:t>
      </w:r>
      <w:r w:rsidR="00E85CA2">
        <w:rPr>
          <w:rFonts w:ascii="Times New Roman" w:hAnsi="Times New Roman" w:cs="Times New Roman"/>
          <w:sz w:val="24"/>
          <w:szCs w:val="24"/>
          <w:lang w:val="sr-Cyrl-CS"/>
        </w:rPr>
        <w:t>убвенциј</w:t>
      </w:r>
      <w:r w:rsidR="006D5CB1">
        <w:rPr>
          <w:rFonts w:ascii="Times New Roman" w:hAnsi="Times New Roman" w:cs="Times New Roman"/>
          <w:sz w:val="24"/>
          <w:szCs w:val="24"/>
          <w:lang w:val="sr-Cyrl-CS"/>
        </w:rPr>
        <w:t>е</w:t>
      </w:r>
      <w:r w:rsidR="00E85CA2">
        <w:rPr>
          <w:rFonts w:ascii="Times New Roman" w:hAnsi="Times New Roman" w:cs="Times New Roman"/>
          <w:sz w:val="24"/>
          <w:szCs w:val="24"/>
          <w:lang w:val="sr-Cyrl-CS"/>
        </w:rPr>
        <w:t xml:space="preserve"> се однос</w:t>
      </w:r>
      <w:r w:rsidR="006D5CB1">
        <w:rPr>
          <w:rFonts w:ascii="Times New Roman" w:hAnsi="Times New Roman" w:cs="Times New Roman"/>
          <w:sz w:val="24"/>
          <w:szCs w:val="24"/>
          <w:lang w:val="sr-Cyrl-CS"/>
        </w:rPr>
        <w:t>е</w:t>
      </w:r>
      <w:r w:rsidR="00E85CA2">
        <w:rPr>
          <w:rFonts w:ascii="Times New Roman" w:hAnsi="Times New Roman" w:cs="Times New Roman"/>
          <w:sz w:val="24"/>
          <w:szCs w:val="24"/>
          <w:lang w:val="sr-Cyrl-CS"/>
        </w:rPr>
        <w:t xml:space="preserve"> на исплату према </w:t>
      </w:r>
      <w:r>
        <w:rPr>
          <w:rFonts w:ascii="Times New Roman" w:hAnsi="Times New Roman" w:cs="Times New Roman"/>
          <w:sz w:val="24"/>
          <w:szCs w:val="24"/>
          <w:lang w:val="sr-Cyrl-CS"/>
        </w:rPr>
        <w:t>ЈП „Градска топлана“</w:t>
      </w:r>
      <w:r w:rsidR="00E85CA2">
        <w:rPr>
          <w:rFonts w:ascii="Times New Roman" w:hAnsi="Times New Roman" w:cs="Times New Roman"/>
          <w:sz w:val="24"/>
          <w:szCs w:val="24"/>
          <w:lang w:val="sr-Cyrl-CS"/>
        </w:rPr>
        <w:t>, од чега је 609.983,49 КМ исплаћено по основу Одлуке о одбравању новчаних средстава Ј</w:t>
      </w:r>
      <w:r w:rsidR="00E20804">
        <w:rPr>
          <w:rFonts w:ascii="Times New Roman" w:hAnsi="Times New Roman" w:cs="Times New Roman"/>
          <w:sz w:val="24"/>
          <w:szCs w:val="24"/>
          <w:lang w:val="sr-Cyrl-CS"/>
        </w:rPr>
        <w:t>П „Г</w:t>
      </w:r>
      <w:r w:rsidR="00E85CA2">
        <w:rPr>
          <w:rFonts w:ascii="Times New Roman" w:hAnsi="Times New Roman" w:cs="Times New Roman"/>
          <w:sz w:val="24"/>
          <w:szCs w:val="24"/>
          <w:lang w:val="sr-Cyrl-CS"/>
        </w:rPr>
        <w:t>радска топлана“ доо Бијељина, број: 01-022-39/22, од 13.маја 2022.године.</w:t>
      </w:r>
      <w:r>
        <w:rPr>
          <w:rFonts w:ascii="Times New Roman" w:hAnsi="Times New Roman" w:cs="Times New Roman"/>
          <w:sz w:val="24"/>
          <w:szCs w:val="24"/>
          <w:lang w:val="sr-Cyrl-CS"/>
        </w:rPr>
        <w:t xml:space="preserve"> </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4</w:t>
      </w:r>
      <w:r w:rsidR="00EC3456" w:rsidRPr="007332CB">
        <w:rPr>
          <w:rFonts w:ascii="Times New Roman" w:hAnsi="Times New Roman" w:cs="Times New Roman"/>
          <w:i/>
          <w:sz w:val="24"/>
          <w:szCs w:val="24"/>
          <w:lang w:val="sr-Cyrl-CS"/>
        </w:rPr>
        <w:t xml:space="preserve">. Грантови </w:t>
      </w:r>
      <w:r w:rsidR="00EC3456" w:rsidRPr="001079AB">
        <w:rPr>
          <w:rFonts w:ascii="Times New Roman" w:hAnsi="Times New Roman" w:cs="Times New Roman"/>
          <w:sz w:val="24"/>
          <w:szCs w:val="24"/>
          <w:lang w:val="sr-Cyrl-CS"/>
        </w:rPr>
        <w:t>(група конта 415)</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извршени </w:t>
      </w:r>
      <w:r>
        <w:rPr>
          <w:rFonts w:ascii="Times New Roman" w:hAnsi="Times New Roman" w:cs="Times New Roman"/>
          <w:sz w:val="24"/>
          <w:szCs w:val="24"/>
          <w:lang w:val="sr-Cyrl-CS"/>
        </w:rPr>
        <w:t xml:space="preserve">су </w:t>
      </w:r>
      <w:r w:rsidR="00EC3456">
        <w:rPr>
          <w:rFonts w:ascii="Times New Roman" w:hAnsi="Times New Roman" w:cs="Times New Roman"/>
          <w:sz w:val="24"/>
          <w:szCs w:val="24"/>
          <w:lang w:val="sr-Cyrl-CS"/>
        </w:rPr>
        <w:t xml:space="preserve">у износу </w:t>
      </w:r>
      <w:r w:rsidR="006D5CB1">
        <w:rPr>
          <w:rFonts w:ascii="Times New Roman" w:hAnsi="Times New Roman" w:cs="Times New Roman"/>
          <w:sz w:val="24"/>
          <w:szCs w:val="24"/>
          <w:lang w:val="sr-Cyrl-CS"/>
        </w:rPr>
        <w:t>4.953.</w:t>
      </w:r>
      <w:r w:rsidR="00447149">
        <w:rPr>
          <w:rFonts w:ascii="Times New Roman" w:hAnsi="Times New Roman" w:cs="Times New Roman"/>
          <w:sz w:val="24"/>
          <w:szCs w:val="24"/>
          <w:lang w:val="sr-Cyrl-CS"/>
        </w:rPr>
        <w:t>362</w:t>
      </w:r>
      <w:r w:rsidR="001235FD">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КМ, </w:t>
      </w:r>
      <w:r w:rsidR="00EC3456">
        <w:rPr>
          <w:rFonts w:ascii="Times New Roman" w:hAnsi="Times New Roman" w:cs="Times New Roman"/>
          <w:sz w:val="24"/>
          <w:szCs w:val="24"/>
          <w:lang w:val="sr-Cyrl-CS"/>
        </w:rPr>
        <w:t xml:space="preserve">што је </w:t>
      </w:r>
      <w:r w:rsidR="00447149">
        <w:rPr>
          <w:rFonts w:ascii="Times New Roman" w:hAnsi="Times New Roman" w:cs="Times New Roman"/>
          <w:sz w:val="24"/>
          <w:szCs w:val="24"/>
          <w:lang w:val="sr-Cyrl-CS"/>
        </w:rPr>
        <w:t>95</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w:t>
      </w:r>
      <w:r w:rsidR="00EC3456" w:rsidRPr="007332CB">
        <w:rPr>
          <w:rFonts w:ascii="Times New Roman" w:hAnsi="Times New Roman" w:cs="Times New Roman"/>
          <w:sz w:val="24"/>
          <w:szCs w:val="24"/>
          <w:lang w:val="sr-Cyrl-CS"/>
        </w:rPr>
        <w:t>Представљају</w:t>
      </w:r>
      <w:r w:rsidR="00EC3456">
        <w:rPr>
          <w:rFonts w:ascii="Times New Roman" w:hAnsi="Times New Roman" w:cs="Times New Roman"/>
          <w:sz w:val="24"/>
          <w:szCs w:val="24"/>
          <w:lang w:val="sr-Cyrl-CS"/>
        </w:rPr>
        <w:t xml:space="preserve"> текуће и капиталне бесповратне помоћи, које примаоцима гранта треба да помогну у обављању редовних или пројектних активности. Најзначајнија издвајања по овом основу су финансирање пројеката удружења грађана, спортских клубова, финансирање политичких партија итд. </w:t>
      </w:r>
      <w:r w:rsidR="001235FD">
        <w:rPr>
          <w:rFonts w:ascii="Times New Roman" w:hAnsi="Times New Roman" w:cs="Times New Roman"/>
          <w:sz w:val="24"/>
          <w:szCs w:val="24"/>
          <w:lang w:val="sr-Cyrl-CS"/>
        </w:rPr>
        <w:t xml:space="preserve">У односу на исти период прошле године извршење је веће за </w:t>
      </w:r>
      <w:r w:rsidR="00447149">
        <w:rPr>
          <w:rFonts w:ascii="Times New Roman" w:hAnsi="Times New Roman" w:cs="Times New Roman"/>
          <w:sz w:val="24"/>
          <w:szCs w:val="24"/>
          <w:lang w:val="sr-Cyrl-CS"/>
        </w:rPr>
        <w:t>1.651.777</w:t>
      </w:r>
      <w:r w:rsidR="001235FD">
        <w:rPr>
          <w:rFonts w:ascii="Times New Roman" w:hAnsi="Times New Roman" w:cs="Times New Roman"/>
          <w:sz w:val="24"/>
          <w:szCs w:val="24"/>
          <w:lang w:val="sr-Cyrl-CS"/>
        </w:rPr>
        <w:t>,00 КМ.</w:t>
      </w:r>
      <w:r w:rsidR="00447149">
        <w:rPr>
          <w:rFonts w:ascii="Times New Roman" w:hAnsi="Times New Roman" w:cs="Times New Roman"/>
          <w:sz w:val="24"/>
          <w:szCs w:val="24"/>
          <w:lang w:val="sr-Cyrl-CS"/>
        </w:rPr>
        <w:t xml:space="preserve"> У оквиру ове групе расхода евидентирана је набавка уџбеника за ученике основне школе</w:t>
      </w:r>
      <w:r w:rsidR="00D72F98">
        <w:rPr>
          <w:rFonts w:ascii="Times New Roman" w:hAnsi="Times New Roman" w:cs="Times New Roman"/>
          <w:sz w:val="24"/>
          <w:szCs w:val="24"/>
          <w:lang w:val="sr-Cyrl-CS"/>
        </w:rPr>
        <w:t xml:space="preserve"> у износу од око 950 хиљ</w:t>
      </w:r>
      <w:r w:rsidR="00447149">
        <w:rPr>
          <w:rFonts w:ascii="Times New Roman" w:hAnsi="Times New Roman" w:cs="Times New Roman"/>
          <w:sz w:val="24"/>
          <w:szCs w:val="24"/>
          <w:lang w:val="sr-Cyrl-CS"/>
        </w:rPr>
        <w:t>.</w:t>
      </w:r>
    </w:p>
    <w:p w:rsidR="00EC3456"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w:t>
      </w:r>
      <w:r w:rsidR="00EC3456" w:rsidRPr="005B0219">
        <w:rPr>
          <w:rFonts w:ascii="Times New Roman" w:hAnsi="Times New Roman" w:cs="Times New Roman"/>
          <w:i/>
          <w:sz w:val="24"/>
          <w:szCs w:val="24"/>
          <w:lang w:val="sr-Cyrl-CS"/>
        </w:rPr>
        <w:t xml:space="preserve">. Дознаке на име социјалне заштите </w:t>
      </w:r>
      <w:r w:rsidR="00EC3456" w:rsidRPr="001079AB">
        <w:rPr>
          <w:rFonts w:ascii="Times New Roman" w:hAnsi="Times New Roman" w:cs="Times New Roman"/>
          <w:sz w:val="24"/>
          <w:szCs w:val="24"/>
          <w:lang w:val="sr-Cyrl-CS"/>
        </w:rPr>
        <w:t>(група конта 416)</w:t>
      </w:r>
      <w:r w:rsidR="00EC3456">
        <w:rPr>
          <w:rFonts w:ascii="Times New Roman" w:hAnsi="Times New Roman" w:cs="Times New Roman"/>
          <w:i/>
          <w:sz w:val="24"/>
          <w:szCs w:val="24"/>
          <w:lang w:val="sr-Cyrl-CS"/>
        </w:rPr>
        <w:t xml:space="preserve"> –</w:t>
      </w:r>
      <w:r w:rsidR="00E20804">
        <w:rPr>
          <w:rFonts w:ascii="Times New Roman" w:hAnsi="Times New Roman" w:cs="Times New Roman"/>
          <w:i/>
          <w:sz w:val="24"/>
          <w:szCs w:val="24"/>
          <w:lang w:val="sr-Cyrl-CS"/>
        </w:rPr>
        <w:t xml:space="preserve"> </w:t>
      </w:r>
      <w:r w:rsidR="00EC3456">
        <w:rPr>
          <w:rFonts w:ascii="Times New Roman" w:hAnsi="Times New Roman" w:cs="Times New Roman"/>
          <w:sz w:val="24"/>
          <w:szCs w:val="24"/>
          <w:lang w:val="sr-Cyrl-CS"/>
        </w:rPr>
        <w:t>извршене</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447149">
        <w:rPr>
          <w:rFonts w:ascii="Times New Roman" w:hAnsi="Times New Roman" w:cs="Times New Roman"/>
          <w:sz w:val="24"/>
          <w:szCs w:val="24"/>
          <w:lang w:val="sr-Cyrl-CS"/>
        </w:rPr>
        <w:t>5.806.305</w:t>
      </w:r>
      <w:r w:rsidR="001235FD">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КМ, </w:t>
      </w:r>
      <w:r w:rsidR="00033B28">
        <w:rPr>
          <w:rFonts w:ascii="Times New Roman" w:hAnsi="Times New Roman" w:cs="Times New Roman"/>
          <w:sz w:val="24"/>
          <w:szCs w:val="24"/>
          <w:lang w:val="sr-Cyrl-CS"/>
        </w:rPr>
        <w:t>што</w:t>
      </w:r>
      <w:r>
        <w:rPr>
          <w:rFonts w:ascii="Times New Roman" w:hAnsi="Times New Roman" w:cs="Times New Roman"/>
          <w:sz w:val="24"/>
          <w:szCs w:val="24"/>
          <w:lang w:val="sr-Cyrl-CS"/>
        </w:rPr>
        <w:t xml:space="preserve"> је</w:t>
      </w:r>
      <w:r w:rsidR="00447149">
        <w:rPr>
          <w:rFonts w:ascii="Times New Roman" w:hAnsi="Times New Roman" w:cs="Times New Roman"/>
          <w:sz w:val="24"/>
          <w:szCs w:val="24"/>
          <w:lang w:val="sr-Cyrl-CS"/>
        </w:rPr>
        <w:t xml:space="preserve"> 71</w:t>
      </w:r>
      <w:r>
        <w:rPr>
          <w:rFonts w:ascii="Times New Roman" w:hAnsi="Times New Roman" w:cs="Times New Roman"/>
          <w:sz w:val="24"/>
          <w:szCs w:val="24"/>
          <w:lang w:val="sr-Cyrl-CS"/>
        </w:rPr>
        <w:t xml:space="preserve"> % </w:t>
      </w:r>
      <w:r w:rsidR="00033B28">
        <w:rPr>
          <w:rFonts w:ascii="Times New Roman" w:hAnsi="Times New Roman" w:cs="Times New Roman"/>
          <w:sz w:val="24"/>
          <w:szCs w:val="24"/>
          <w:lang w:val="sr-Cyrl-CS"/>
        </w:rPr>
        <w:t>у односу на годишњи</w:t>
      </w:r>
      <w:r>
        <w:rPr>
          <w:rFonts w:ascii="Times New Roman" w:hAnsi="Times New Roman" w:cs="Times New Roman"/>
          <w:sz w:val="24"/>
          <w:szCs w:val="24"/>
          <w:lang w:val="sr-Cyrl-CS"/>
        </w:rPr>
        <w:t xml:space="preserve"> план</w:t>
      </w:r>
      <w:r w:rsidR="00033B28">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Обухватају стипендије, помоћи за подстицај повратка, дознаке по основу додатка за помоћ и његу других лица, једнократне помоћи, средства за уџбенике дјеци социјалне категорије, смјештај у властиту породицу, породични смјештај, новчану помоћ социјалној категорији, накнаду за личну инвалиднину, трошкове смјештаја социјално угрожених лица итд. Углавном су планиране </w:t>
      </w:r>
      <w:r w:rsidR="00033B28">
        <w:rPr>
          <w:rFonts w:ascii="Times New Roman" w:hAnsi="Times New Roman" w:cs="Times New Roman"/>
          <w:sz w:val="24"/>
          <w:szCs w:val="24"/>
          <w:lang w:val="sr-Cyrl-CS"/>
        </w:rPr>
        <w:t>у оквиру</w:t>
      </w:r>
      <w:r w:rsidR="00EC3456">
        <w:rPr>
          <w:rFonts w:ascii="Times New Roman" w:hAnsi="Times New Roman" w:cs="Times New Roman"/>
          <w:sz w:val="24"/>
          <w:szCs w:val="24"/>
          <w:lang w:val="sr-Cyrl-CS"/>
        </w:rPr>
        <w:t xml:space="preserve"> ПЈТ Социјална заштита и исплаћују се у складу са Законом о социјалној заштити и корисницима права на подршку у изједначавању могућности дјеце и</w:t>
      </w:r>
      <w:r w:rsidR="00033B28">
        <w:rPr>
          <w:rFonts w:ascii="Times New Roman" w:hAnsi="Times New Roman" w:cs="Times New Roman"/>
          <w:sz w:val="24"/>
          <w:szCs w:val="24"/>
          <w:lang w:val="sr-Cyrl-CS"/>
        </w:rPr>
        <w:t xml:space="preserve"> омладине са сметњама у развоју и у оквиру ПЈТ Одјељење за друштвене дјелатности.</w:t>
      </w:r>
      <w:r w:rsidR="001235FD">
        <w:rPr>
          <w:rFonts w:ascii="Times New Roman" w:hAnsi="Times New Roman" w:cs="Times New Roman"/>
          <w:sz w:val="24"/>
          <w:szCs w:val="24"/>
          <w:lang w:val="sr-Cyrl-CS"/>
        </w:rPr>
        <w:t xml:space="preserve"> </w:t>
      </w:r>
      <w:r w:rsidR="00231B19">
        <w:rPr>
          <w:rFonts w:ascii="Times New Roman" w:hAnsi="Times New Roman" w:cs="Times New Roman"/>
          <w:sz w:val="24"/>
          <w:szCs w:val="24"/>
          <w:lang w:val="sr-Cyrl-CS"/>
        </w:rPr>
        <w:t xml:space="preserve">У 2022. години је због измјена прописа дошло до повећања појединачних износа исплате корисницимаа, али и повећања обухвата корисника. Због тога је у </w:t>
      </w:r>
      <w:r w:rsidR="001235FD">
        <w:rPr>
          <w:rFonts w:ascii="Times New Roman" w:hAnsi="Times New Roman" w:cs="Times New Roman"/>
          <w:sz w:val="24"/>
          <w:szCs w:val="24"/>
          <w:lang w:val="sr-Cyrl-CS"/>
        </w:rPr>
        <w:t>односу на исти период прошле године извршење је веће за</w:t>
      </w:r>
      <w:r w:rsidR="00231B19">
        <w:rPr>
          <w:rFonts w:ascii="Times New Roman" w:hAnsi="Times New Roman" w:cs="Times New Roman"/>
          <w:sz w:val="24"/>
          <w:szCs w:val="24"/>
          <w:lang w:val="sr-Cyrl-CS"/>
        </w:rPr>
        <w:t xml:space="preserve"> 895.918</w:t>
      </w:r>
      <w:r w:rsidR="001235FD">
        <w:rPr>
          <w:rFonts w:ascii="Times New Roman" w:hAnsi="Times New Roman" w:cs="Times New Roman"/>
          <w:sz w:val="24"/>
          <w:szCs w:val="24"/>
          <w:lang w:val="sr-Cyrl-CS"/>
        </w:rPr>
        <w:t>,00 КМ.</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6</w:t>
      </w:r>
      <w:r w:rsidR="00EC3456">
        <w:rPr>
          <w:rFonts w:ascii="Times New Roman" w:hAnsi="Times New Roman" w:cs="Times New Roman"/>
          <w:i/>
          <w:sz w:val="24"/>
          <w:szCs w:val="24"/>
          <w:lang w:val="sr-Cyrl-CS"/>
        </w:rPr>
        <w:t xml:space="preserve">. </w:t>
      </w:r>
      <w:r w:rsidR="00EC3456" w:rsidRPr="005B0219">
        <w:rPr>
          <w:rFonts w:ascii="Times New Roman" w:hAnsi="Times New Roman" w:cs="Times New Roman"/>
          <w:i/>
          <w:sz w:val="24"/>
          <w:szCs w:val="24"/>
          <w:lang w:val="sr-Cyrl-CS"/>
        </w:rPr>
        <w:t xml:space="preserve">Расходи по судским рјешењима </w:t>
      </w:r>
      <w:r w:rsidR="00EC3456" w:rsidRPr="001079AB">
        <w:rPr>
          <w:rFonts w:ascii="Times New Roman" w:hAnsi="Times New Roman" w:cs="Times New Roman"/>
          <w:sz w:val="24"/>
          <w:szCs w:val="24"/>
          <w:lang w:val="sr-Cyrl-CS"/>
        </w:rPr>
        <w:t>(група конта 419)</w:t>
      </w:r>
      <w:r w:rsidR="00EC3456">
        <w:rPr>
          <w:rFonts w:ascii="Times New Roman" w:hAnsi="Times New Roman" w:cs="Times New Roman"/>
          <w:i/>
          <w:sz w:val="24"/>
          <w:szCs w:val="24"/>
          <w:lang w:val="sr-Cyrl-CS"/>
        </w:rPr>
        <w:t xml:space="preserve"> - </w:t>
      </w:r>
      <w:r w:rsidR="00EC3456">
        <w:rPr>
          <w:rFonts w:ascii="Times New Roman" w:hAnsi="Times New Roman" w:cs="Times New Roman"/>
          <w:sz w:val="24"/>
          <w:szCs w:val="24"/>
          <w:lang w:val="sr-Cyrl-CS"/>
        </w:rPr>
        <w:t xml:space="preserve"> извршени</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231B19">
        <w:rPr>
          <w:rFonts w:ascii="Times New Roman" w:hAnsi="Times New Roman" w:cs="Times New Roman"/>
          <w:sz w:val="24"/>
          <w:szCs w:val="24"/>
          <w:lang w:val="sr-Cyrl-CS"/>
        </w:rPr>
        <w:t xml:space="preserve"> 200.531,00 </w:t>
      </w:r>
      <w:r w:rsidR="00EC3456">
        <w:rPr>
          <w:rFonts w:ascii="Times New Roman" w:hAnsi="Times New Roman" w:cs="Times New Roman"/>
          <w:sz w:val="24"/>
          <w:szCs w:val="24"/>
          <w:lang w:val="sr-Cyrl-CS"/>
        </w:rPr>
        <w:t xml:space="preserve">КМ, што је </w:t>
      </w:r>
      <w:r w:rsidR="00231B19">
        <w:rPr>
          <w:rFonts w:ascii="Times New Roman" w:hAnsi="Times New Roman" w:cs="Times New Roman"/>
          <w:sz w:val="24"/>
          <w:szCs w:val="24"/>
          <w:lang w:val="sr-Cyrl-CS"/>
        </w:rPr>
        <w:t>97</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Односе се на расходе по извршним судским рјешењима (главница, камата, адвокатски, правни и др. расходи)</w:t>
      </w:r>
      <w:r>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4D1F9D">
        <w:rPr>
          <w:rFonts w:ascii="Times New Roman" w:hAnsi="Times New Roman" w:cs="Times New Roman"/>
          <w:sz w:val="24"/>
          <w:szCs w:val="24"/>
          <w:lang w:val="sr-Cyrl-CS"/>
        </w:rPr>
        <w:t>У периоду 01.01.-30.0</w:t>
      </w:r>
      <w:r w:rsidR="00231B19">
        <w:rPr>
          <w:rFonts w:ascii="Times New Roman" w:hAnsi="Times New Roman" w:cs="Times New Roman"/>
          <w:sz w:val="24"/>
          <w:szCs w:val="24"/>
          <w:lang w:val="sr-Cyrl-CS"/>
        </w:rPr>
        <w:t>9</w:t>
      </w:r>
      <w:r w:rsidR="004D1F9D">
        <w:rPr>
          <w:rFonts w:ascii="Times New Roman" w:hAnsi="Times New Roman" w:cs="Times New Roman"/>
          <w:sz w:val="24"/>
          <w:szCs w:val="24"/>
          <w:lang w:val="sr-Cyrl-CS"/>
        </w:rPr>
        <w:t>.2022. године донесене су пресуде на штету Гр</w:t>
      </w:r>
      <w:r w:rsidR="00E20804">
        <w:rPr>
          <w:rFonts w:ascii="Times New Roman" w:hAnsi="Times New Roman" w:cs="Times New Roman"/>
          <w:sz w:val="24"/>
          <w:szCs w:val="24"/>
          <w:lang w:val="sr-Cyrl-CS"/>
        </w:rPr>
        <w:t>ада Бијељина које су</w:t>
      </w:r>
      <w:r w:rsidR="00231B19">
        <w:rPr>
          <w:rFonts w:ascii="Times New Roman" w:hAnsi="Times New Roman" w:cs="Times New Roman"/>
          <w:sz w:val="24"/>
          <w:szCs w:val="24"/>
          <w:lang w:val="sr-Cyrl-CS"/>
        </w:rPr>
        <w:t xml:space="preserve"> принудном наплатом</w:t>
      </w:r>
      <w:r w:rsidR="00E20804">
        <w:rPr>
          <w:rFonts w:ascii="Times New Roman" w:hAnsi="Times New Roman" w:cs="Times New Roman"/>
          <w:sz w:val="24"/>
          <w:szCs w:val="24"/>
          <w:lang w:val="sr-Cyrl-CS"/>
        </w:rPr>
        <w:t xml:space="preserve"> извршене, </w:t>
      </w:r>
      <w:r w:rsidR="00231B19">
        <w:rPr>
          <w:rFonts w:ascii="Times New Roman" w:hAnsi="Times New Roman" w:cs="Times New Roman"/>
          <w:sz w:val="24"/>
          <w:szCs w:val="24"/>
          <w:lang w:val="sr-Cyrl-CS"/>
        </w:rPr>
        <w:t>али нису адекватно рачуноводствено евидентиране</w:t>
      </w:r>
      <w:r w:rsidR="00E20804">
        <w:rPr>
          <w:rFonts w:ascii="Times New Roman" w:hAnsi="Times New Roman" w:cs="Times New Roman"/>
          <w:sz w:val="24"/>
          <w:szCs w:val="24"/>
          <w:lang w:val="sr-Cyrl-CS"/>
        </w:rPr>
        <w:t>те</w:t>
      </w:r>
      <w:r w:rsidR="00231B19">
        <w:rPr>
          <w:rFonts w:ascii="Times New Roman" w:hAnsi="Times New Roman" w:cs="Times New Roman"/>
          <w:sz w:val="24"/>
          <w:szCs w:val="24"/>
          <w:lang w:val="sr-Cyrl-CS"/>
        </w:rPr>
        <w:t xml:space="preserve"> због недостатка средстава на овим расходима. </w:t>
      </w:r>
      <w:r w:rsidR="00033B28">
        <w:rPr>
          <w:rFonts w:ascii="Times New Roman" w:hAnsi="Times New Roman" w:cs="Times New Roman"/>
          <w:sz w:val="24"/>
          <w:szCs w:val="24"/>
          <w:lang w:val="sr-Cyrl-CS"/>
        </w:rPr>
        <w:t xml:space="preserve">Ребалансом буџета Града Бијељина за </w:t>
      </w:r>
      <w:r w:rsidR="00033B28">
        <w:rPr>
          <w:rFonts w:ascii="Times New Roman" w:hAnsi="Times New Roman" w:cs="Times New Roman"/>
          <w:sz w:val="24"/>
          <w:szCs w:val="24"/>
          <w:lang w:val="sr-Cyrl-CS"/>
        </w:rPr>
        <w:lastRenderedPageBreak/>
        <w:t xml:space="preserve">2022. </w:t>
      </w:r>
      <w:r w:rsidR="00AE64AB">
        <w:rPr>
          <w:rFonts w:ascii="Times New Roman" w:hAnsi="Times New Roman" w:cs="Times New Roman"/>
          <w:sz w:val="24"/>
          <w:szCs w:val="24"/>
          <w:lang w:val="sr-Cyrl-CS"/>
        </w:rPr>
        <w:t>г</w:t>
      </w:r>
      <w:r w:rsidR="00033B28">
        <w:rPr>
          <w:rFonts w:ascii="Times New Roman" w:hAnsi="Times New Roman" w:cs="Times New Roman"/>
          <w:sz w:val="24"/>
          <w:szCs w:val="24"/>
          <w:lang w:val="sr-Cyrl-CS"/>
        </w:rPr>
        <w:t>одину биће потребно повећати план ових расхода како би сва извршна рјешења</w:t>
      </w:r>
      <w:r w:rsidR="001235FD">
        <w:rPr>
          <w:rFonts w:ascii="Times New Roman" w:hAnsi="Times New Roman" w:cs="Times New Roman"/>
          <w:sz w:val="24"/>
          <w:szCs w:val="24"/>
          <w:lang w:val="sr-Cyrl-CS"/>
        </w:rPr>
        <w:t>, која су на штету Града Бијељина,</w:t>
      </w:r>
      <w:r w:rsidR="00033B28">
        <w:rPr>
          <w:rFonts w:ascii="Times New Roman" w:hAnsi="Times New Roman" w:cs="Times New Roman"/>
          <w:sz w:val="24"/>
          <w:szCs w:val="24"/>
          <w:lang w:val="sr-Cyrl-CS"/>
        </w:rPr>
        <w:t xml:space="preserve"> могла бити правил</w:t>
      </w:r>
      <w:r w:rsidR="00AE64AB">
        <w:rPr>
          <w:rFonts w:ascii="Times New Roman" w:hAnsi="Times New Roman" w:cs="Times New Roman"/>
          <w:sz w:val="24"/>
          <w:szCs w:val="24"/>
          <w:lang w:val="sr-Cyrl-CS"/>
        </w:rPr>
        <w:t>но рачуноводствено евидентирана.</w:t>
      </w:r>
      <w:r w:rsidR="00033B28">
        <w:rPr>
          <w:rFonts w:ascii="Times New Roman" w:hAnsi="Times New Roman" w:cs="Times New Roman"/>
          <w:sz w:val="24"/>
          <w:szCs w:val="24"/>
          <w:lang w:val="sr-Cyrl-CS"/>
        </w:rPr>
        <w:t xml:space="preserve"> </w:t>
      </w:r>
    </w:p>
    <w:p w:rsidR="001079AB" w:rsidRDefault="001079AB"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Трансфери </w:t>
      </w:r>
      <w:r>
        <w:rPr>
          <w:rFonts w:ascii="Times New Roman" w:hAnsi="Times New Roman" w:cs="Times New Roman"/>
          <w:sz w:val="24"/>
          <w:szCs w:val="24"/>
          <w:lang w:val="sr-Cyrl-CS"/>
        </w:rPr>
        <w:t xml:space="preserve">(група конта 48), </w:t>
      </w:r>
      <w:r w:rsidR="002B7E9E">
        <w:rPr>
          <w:rFonts w:ascii="Times New Roman" w:hAnsi="Times New Roman" w:cs="Times New Roman"/>
          <w:sz w:val="24"/>
          <w:szCs w:val="24"/>
          <w:lang w:val="sr-Cyrl-CS"/>
        </w:rPr>
        <w:t>буџетом</w:t>
      </w:r>
      <w:r w:rsidR="00AE64AB">
        <w:rPr>
          <w:rFonts w:ascii="Times New Roman" w:hAnsi="Times New Roman" w:cs="Times New Roman"/>
          <w:sz w:val="24"/>
          <w:szCs w:val="24"/>
          <w:lang w:val="sr-Cyrl-CS"/>
        </w:rPr>
        <w:t xml:space="preserve"> Града Бијељина за 2022. годину </w:t>
      </w:r>
      <w:r w:rsidR="002B7E9E">
        <w:rPr>
          <w:rFonts w:ascii="Times New Roman" w:hAnsi="Times New Roman" w:cs="Times New Roman"/>
          <w:sz w:val="24"/>
          <w:szCs w:val="24"/>
          <w:lang w:val="sr-Cyrl-CS"/>
        </w:rPr>
        <w:t xml:space="preserve"> су планирани у износу </w:t>
      </w:r>
      <w:r w:rsidR="00AE64AB">
        <w:rPr>
          <w:rFonts w:ascii="Times New Roman" w:hAnsi="Times New Roman" w:cs="Times New Roman"/>
          <w:sz w:val="24"/>
          <w:szCs w:val="24"/>
          <w:lang w:val="sr-Cyrl-CS"/>
        </w:rPr>
        <w:t xml:space="preserve">2.786.000,00 </w:t>
      </w:r>
      <w:r w:rsidR="002B7E9E">
        <w:rPr>
          <w:rFonts w:ascii="Times New Roman" w:hAnsi="Times New Roman" w:cs="Times New Roman"/>
          <w:sz w:val="24"/>
          <w:szCs w:val="24"/>
          <w:lang w:val="sr-Cyrl-CS"/>
        </w:rPr>
        <w:t xml:space="preserve">КМ, а </w:t>
      </w:r>
      <w:r>
        <w:rPr>
          <w:rFonts w:ascii="Times New Roman" w:hAnsi="Times New Roman" w:cs="Times New Roman"/>
          <w:sz w:val="24"/>
          <w:szCs w:val="24"/>
          <w:lang w:val="sr-Cyrl-CS"/>
        </w:rPr>
        <w:t xml:space="preserve">извршени су у износу </w:t>
      </w:r>
      <w:r w:rsidR="00D0716E">
        <w:rPr>
          <w:rFonts w:ascii="Times New Roman" w:hAnsi="Times New Roman" w:cs="Times New Roman"/>
          <w:sz w:val="24"/>
          <w:szCs w:val="24"/>
          <w:lang w:val="sr-Cyrl-CS"/>
        </w:rPr>
        <w:t>1.503.850,00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0716E">
        <w:rPr>
          <w:rFonts w:ascii="Times New Roman" w:hAnsi="Times New Roman" w:cs="Times New Roman"/>
          <w:sz w:val="24"/>
          <w:szCs w:val="24"/>
          <w:lang w:val="sr-Cyrl-CS"/>
        </w:rPr>
        <w:t>75</w:t>
      </w:r>
      <w:r w:rsidR="001235FD">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у односу на план за посматрани период,</w:t>
      </w:r>
    </w:p>
    <w:p w:rsidR="00AC121C" w:rsidRDefault="001235FD"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0716E">
        <w:rPr>
          <w:rFonts w:ascii="Times New Roman" w:hAnsi="Times New Roman" w:cs="Times New Roman"/>
          <w:sz w:val="24"/>
          <w:szCs w:val="24"/>
          <w:lang w:val="sr-Cyrl-CS"/>
        </w:rPr>
        <w:t>5</w:t>
      </w:r>
      <w:r>
        <w:rPr>
          <w:rFonts w:ascii="Times New Roman" w:hAnsi="Times New Roman" w:cs="Times New Roman"/>
          <w:sz w:val="24"/>
          <w:szCs w:val="24"/>
          <w:lang w:val="sr-Cyrl-CS"/>
        </w:rPr>
        <w:t>4</w:t>
      </w:r>
      <w:r w:rsidR="00AC121C">
        <w:rPr>
          <w:rFonts w:ascii="Times New Roman" w:hAnsi="Times New Roman" w:cs="Times New Roman"/>
          <w:sz w:val="24"/>
          <w:szCs w:val="24"/>
          <w:lang w:val="sr-Cyrl-CS"/>
        </w:rPr>
        <w:t>%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644.310</w:t>
      </w:r>
      <w:r>
        <w:rPr>
          <w:rFonts w:ascii="Times New Roman" w:hAnsi="Times New Roman" w:cs="Times New Roman"/>
          <w:sz w:val="24"/>
          <w:szCs w:val="24"/>
          <w:lang w:val="sr-Cyrl-CS"/>
        </w:rPr>
        <w:t>,00 КМ више него што је реализовано у истом периоду у 2021. години</w:t>
      </w:r>
    </w:p>
    <w:p w:rsidR="00EC3456" w:rsidRDefault="00EC3456" w:rsidP="00EC3456">
      <w:pPr>
        <w:contextualSpacing/>
        <w:jc w:val="both"/>
        <w:rPr>
          <w:rFonts w:ascii="Times New Roman" w:hAnsi="Times New Roman" w:cs="Times New Roman"/>
          <w:sz w:val="24"/>
          <w:szCs w:val="24"/>
          <w:lang w:val="sr-Cyrl-CS"/>
        </w:rPr>
      </w:pPr>
    </w:p>
    <w:p w:rsidR="00F376B0" w:rsidRDefault="00F376B0"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Т</w:t>
      </w:r>
      <w:r w:rsidR="00EC3456">
        <w:rPr>
          <w:rFonts w:ascii="Times New Roman" w:hAnsi="Times New Roman" w:cs="Times New Roman"/>
          <w:sz w:val="24"/>
          <w:szCs w:val="24"/>
          <w:lang w:val="sr-Cyrl-CS"/>
        </w:rPr>
        <w:t>рансфер фондовима социјалног осигурања и фонду солидарности,</w:t>
      </w:r>
      <w:r w:rsidR="00DD0402">
        <w:rPr>
          <w:rFonts w:ascii="Times New Roman" w:hAnsi="Times New Roman" w:cs="Times New Roman"/>
          <w:sz w:val="24"/>
          <w:szCs w:val="24"/>
          <w:lang w:val="sr-Cyrl-CS"/>
        </w:rPr>
        <w:t xml:space="preserve"> који се планирају на ПЈТ Социјална заштита и ПЈТ Одјељење за друштвене дјелатности,</w:t>
      </w:r>
      <w:r>
        <w:rPr>
          <w:rFonts w:ascii="Times New Roman" w:hAnsi="Times New Roman" w:cs="Times New Roman"/>
          <w:sz w:val="24"/>
          <w:szCs w:val="24"/>
          <w:lang w:val="sr-Cyrl-CS"/>
        </w:rPr>
        <w:t xml:space="preserve"> у овом периоду износи 318.984,00 КМ.</w:t>
      </w:r>
    </w:p>
    <w:p w:rsidR="00660FE8" w:rsidRDefault="00F376B0"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Трансфер з</w:t>
      </w:r>
      <w:r w:rsidR="00EC3456">
        <w:rPr>
          <w:rFonts w:ascii="Times New Roman" w:hAnsi="Times New Roman" w:cs="Times New Roman"/>
          <w:sz w:val="24"/>
          <w:szCs w:val="24"/>
          <w:lang w:val="sr-Cyrl-CS"/>
        </w:rPr>
        <w:t>а финансирање рада Аграрнофг фонда и подстицај пољопривредне производње путем Аграрног фонда</w:t>
      </w:r>
      <w:r w:rsidR="00DD0402">
        <w:rPr>
          <w:rFonts w:ascii="Times New Roman" w:hAnsi="Times New Roman" w:cs="Times New Roman"/>
          <w:sz w:val="24"/>
          <w:szCs w:val="24"/>
          <w:lang w:val="sr-Cyrl-CS"/>
        </w:rPr>
        <w:t xml:space="preserve"> који се планира на ПЈТ Одјељење за пољопривреду.</w:t>
      </w:r>
      <w:r>
        <w:rPr>
          <w:rFonts w:ascii="Times New Roman" w:hAnsi="Times New Roman" w:cs="Times New Roman"/>
          <w:sz w:val="24"/>
          <w:szCs w:val="24"/>
          <w:lang w:val="sr-Cyrl-CS"/>
        </w:rPr>
        <w:t xml:space="preserve"> износи 1.184.866,00 КМ.</w:t>
      </w:r>
    </w:p>
    <w:p w:rsidR="00DD0402" w:rsidRDefault="00DD0402" w:rsidP="00192BB3">
      <w:pPr>
        <w:contextualSpacing/>
        <w:jc w:val="both"/>
        <w:rPr>
          <w:rFonts w:ascii="Times New Roman" w:hAnsi="Times New Roman" w:cs="Times New Roman"/>
          <w:sz w:val="24"/>
          <w:szCs w:val="24"/>
          <w:lang w:val="sr-Cyrl-CS"/>
        </w:rPr>
      </w:pPr>
    </w:p>
    <w:p w:rsidR="00660FE8" w:rsidRDefault="00660FE8" w:rsidP="00192BB3">
      <w:pPr>
        <w:contextualSpacing/>
        <w:jc w:val="both"/>
        <w:rPr>
          <w:rFonts w:ascii="Times New Roman" w:hAnsi="Times New Roman" w:cs="Times New Roman"/>
          <w:b/>
          <w:sz w:val="24"/>
          <w:szCs w:val="24"/>
          <w:lang w:val="sr-Cyrl-CS"/>
        </w:rPr>
      </w:pPr>
      <w:r w:rsidRPr="00660FE8">
        <w:rPr>
          <w:rFonts w:ascii="Times New Roman" w:hAnsi="Times New Roman" w:cs="Times New Roman"/>
          <w:b/>
          <w:sz w:val="24"/>
          <w:szCs w:val="24"/>
          <w:lang w:val="sr-Cyrl-CS"/>
        </w:rPr>
        <w:t>Б) Издаци за нефинансијску имовину</w:t>
      </w:r>
    </w:p>
    <w:p w:rsidR="00660FE8" w:rsidRDefault="00660FE8" w:rsidP="00192BB3">
      <w:pPr>
        <w:contextualSpacing/>
        <w:jc w:val="both"/>
        <w:rPr>
          <w:rFonts w:ascii="Times New Roman" w:hAnsi="Times New Roman" w:cs="Times New Roman"/>
          <w:b/>
          <w:sz w:val="24"/>
          <w:szCs w:val="24"/>
          <w:lang w:val="sr-Cyrl-CS"/>
        </w:rPr>
      </w:pPr>
    </w:p>
    <w:p w:rsidR="00AC121C" w:rsidRDefault="00660FE8"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Издаци за нефинансијску имовину</w:t>
      </w:r>
      <w:r w:rsidR="00DD0402">
        <w:rPr>
          <w:rFonts w:ascii="Times New Roman" w:hAnsi="Times New Roman" w:cs="Times New Roman"/>
          <w:sz w:val="24"/>
          <w:szCs w:val="24"/>
          <w:lang w:val="sr-Cyrl-CS"/>
        </w:rPr>
        <w:t xml:space="preserve"> представљају капиталне инвестиције Града. </w:t>
      </w:r>
      <w:r w:rsidR="00B23597">
        <w:rPr>
          <w:rFonts w:ascii="Times New Roman" w:hAnsi="Times New Roman" w:cs="Times New Roman"/>
          <w:sz w:val="24"/>
          <w:szCs w:val="24"/>
          <w:lang w:val="sr-Cyrl-CS"/>
        </w:rPr>
        <w:t>Буџетом Града Бијељина за 2022. годину планирани су у</w:t>
      </w:r>
      <w:r w:rsidR="0059407A">
        <w:rPr>
          <w:rFonts w:ascii="Times New Roman" w:hAnsi="Times New Roman" w:cs="Times New Roman"/>
          <w:sz w:val="24"/>
          <w:szCs w:val="24"/>
          <w:lang w:val="sr-Cyrl-CS"/>
        </w:rPr>
        <w:t xml:space="preserve"> укупном износу 9.810.040,00 КМ</w:t>
      </w:r>
      <w:r w:rsidR="0059407A">
        <w:rPr>
          <w:rFonts w:ascii="Times New Roman" w:hAnsi="Times New Roman" w:cs="Times New Roman"/>
          <w:sz w:val="24"/>
          <w:szCs w:val="24"/>
        </w:rPr>
        <w:t xml:space="preserve">, a </w:t>
      </w:r>
      <w:r w:rsidR="00B23597">
        <w:rPr>
          <w:rFonts w:ascii="Times New Roman" w:hAnsi="Times New Roman" w:cs="Times New Roman"/>
          <w:sz w:val="24"/>
          <w:szCs w:val="24"/>
          <w:lang w:val="sr-Cyrl-CS"/>
        </w:rPr>
        <w:t xml:space="preserve"> </w:t>
      </w:r>
      <w:r w:rsidR="0059407A">
        <w:rPr>
          <w:rFonts w:ascii="Times New Roman" w:hAnsi="Times New Roman" w:cs="Times New Roman"/>
          <w:sz w:val="24"/>
          <w:szCs w:val="24"/>
        </w:rPr>
        <w:t>у</w:t>
      </w:r>
      <w:r w:rsidR="00AC121C">
        <w:rPr>
          <w:rFonts w:ascii="Times New Roman" w:hAnsi="Times New Roman" w:cs="Times New Roman"/>
          <w:sz w:val="24"/>
          <w:szCs w:val="24"/>
          <w:lang w:val="sr-Cyrl-CS"/>
        </w:rPr>
        <w:t xml:space="preserve"> </w:t>
      </w:r>
      <w:r w:rsidR="00D72F98">
        <w:rPr>
          <w:rFonts w:ascii="Times New Roman" w:hAnsi="Times New Roman" w:cs="Times New Roman"/>
          <w:sz w:val="24"/>
          <w:szCs w:val="24"/>
          <w:lang w:val="sr-Cyrl-CS"/>
        </w:rPr>
        <w:t>периоду 01.01.-30.09.2022.године</w:t>
      </w:r>
      <w:r>
        <w:rPr>
          <w:rFonts w:ascii="Times New Roman" w:hAnsi="Times New Roman" w:cs="Times New Roman"/>
          <w:sz w:val="24"/>
          <w:szCs w:val="24"/>
          <w:lang w:val="sr-Cyrl-CS"/>
        </w:rPr>
        <w:t xml:space="preserve"> имају извршење у износу </w:t>
      </w:r>
      <w:r w:rsidR="00F376B0">
        <w:rPr>
          <w:rFonts w:ascii="Times New Roman" w:hAnsi="Times New Roman" w:cs="Times New Roman"/>
          <w:sz w:val="24"/>
          <w:szCs w:val="24"/>
          <w:lang w:val="sr-Cyrl-CS"/>
        </w:rPr>
        <w:t>4.228.210</w:t>
      </w:r>
      <w:r w:rsidR="00B23597">
        <w:rPr>
          <w:rFonts w:ascii="Times New Roman" w:hAnsi="Times New Roman" w:cs="Times New Roman"/>
          <w:sz w:val="24"/>
          <w:szCs w:val="24"/>
          <w:lang w:val="sr-Cyrl-CS"/>
        </w:rPr>
        <w:t>,00</w:t>
      </w:r>
      <w:r w:rsidR="002B7E9E">
        <w:rPr>
          <w:rFonts w:ascii="Times New Roman" w:hAnsi="Times New Roman" w:cs="Times New Roman"/>
          <w:sz w:val="24"/>
          <w:szCs w:val="24"/>
          <w:lang w:val="sr-Cyrl-CS"/>
        </w:rPr>
        <w:t xml:space="preserve"> КМ</w:t>
      </w:r>
      <w:r w:rsidR="00AC121C">
        <w:rPr>
          <w:rFonts w:ascii="Times New Roman" w:hAnsi="Times New Roman" w:cs="Times New Roman"/>
          <w:sz w:val="24"/>
          <w:szCs w:val="24"/>
          <w:lang w:val="sr-Cyrl-CS"/>
        </w:rPr>
        <w:t>. Наведени износ представља:</w:t>
      </w:r>
    </w:p>
    <w:p w:rsidR="00AC121C" w:rsidRDefault="00AC121C" w:rsidP="00192BB3">
      <w:pPr>
        <w:contextualSpacing/>
        <w:jc w:val="both"/>
        <w:rPr>
          <w:rFonts w:ascii="Times New Roman" w:hAnsi="Times New Roman" w:cs="Times New Roman"/>
          <w:sz w:val="24"/>
          <w:szCs w:val="24"/>
          <w:lang w:val="sr-Cyrl-CS"/>
        </w:rPr>
      </w:pPr>
    </w:p>
    <w:p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60</w:t>
      </w:r>
      <w:r w:rsidR="00AC121C">
        <w:rPr>
          <w:rFonts w:ascii="Times New Roman" w:hAnsi="Times New Roman" w:cs="Times New Roman"/>
          <w:sz w:val="24"/>
          <w:szCs w:val="24"/>
          <w:lang w:val="sr-Cyrl-CS"/>
        </w:rPr>
        <w:t>% у односу на план за посматрани период,</w:t>
      </w:r>
    </w:p>
    <w:p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43</w:t>
      </w:r>
      <w:r w:rsidR="00AC121C">
        <w:rPr>
          <w:rFonts w:ascii="Times New Roman" w:hAnsi="Times New Roman" w:cs="Times New Roman"/>
          <w:sz w:val="24"/>
          <w:szCs w:val="24"/>
          <w:lang w:val="sr-Cyrl-CS"/>
        </w:rPr>
        <w:t>%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3.022.714</w:t>
      </w:r>
      <w:r>
        <w:rPr>
          <w:rFonts w:ascii="Times New Roman" w:hAnsi="Times New Roman" w:cs="Times New Roman"/>
          <w:sz w:val="24"/>
          <w:szCs w:val="24"/>
          <w:lang w:val="sr-Cyrl-CS"/>
        </w:rPr>
        <w:t>,00 КМ више него што је реализовано у истом периоду у 2021. години</w:t>
      </w:r>
    </w:p>
    <w:p w:rsidR="00AC121C" w:rsidRDefault="00AC121C" w:rsidP="00192BB3">
      <w:pPr>
        <w:contextualSpacing/>
        <w:jc w:val="both"/>
        <w:rPr>
          <w:rFonts w:ascii="Times New Roman" w:hAnsi="Times New Roman" w:cs="Times New Roman"/>
          <w:sz w:val="24"/>
          <w:szCs w:val="24"/>
          <w:lang w:val="sr-Cyrl-CS"/>
        </w:rPr>
      </w:pPr>
    </w:p>
    <w:p w:rsidR="0059407A" w:rsidRDefault="0059407A" w:rsidP="000E6AA6">
      <w:pPr>
        <w:contextualSpacing/>
        <w:jc w:val="both"/>
        <w:rPr>
          <w:rFonts w:ascii="Times New Roman" w:hAnsi="Times New Roman" w:cs="Times New Roman"/>
          <w:sz w:val="24"/>
          <w:szCs w:val="24"/>
        </w:rPr>
      </w:pPr>
      <w:r>
        <w:rPr>
          <w:rFonts w:ascii="Times New Roman" w:hAnsi="Times New Roman" w:cs="Times New Roman"/>
          <w:sz w:val="24"/>
          <w:szCs w:val="24"/>
        </w:rPr>
        <w:t>Структуру издатака за нефинансијску имовину чине:</w:t>
      </w:r>
    </w:p>
    <w:p w:rsidR="0059407A" w:rsidRDefault="0059407A" w:rsidP="000E6AA6">
      <w:pPr>
        <w:contextualSpacing/>
        <w:jc w:val="both"/>
        <w:rPr>
          <w:rFonts w:ascii="Times New Roman" w:hAnsi="Times New Roman" w:cs="Times New Roman"/>
          <w:sz w:val="24"/>
          <w:szCs w:val="24"/>
        </w:rPr>
      </w:pPr>
    </w:p>
    <w:p w:rsidR="0059407A" w:rsidRDefault="0059407A" w:rsidP="000E6AA6">
      <w:pPr>
        <w:contextualSpacing/>
        <w:jc w:val="both"/>
        <w:rPr>
          <w:rFonts w:ascii="Times New Roman" w:hAnsi="Times New Roman" w:cs="Times New Roman"/>
          <w:sz w:val="24"/>
          <w:szCs w:val="24"/>
        </w:rPr>
      </w:pPr>
      <w:proofErr w:type="gramStart"/>
      <w:r>
        <w:rPr>
          <w:rFonts w:ascii="Times New Roman" w:hAnsi="Times New Roman" w:cs="Times New Roman"/>
          <w:i/>
          <w:sz w:val="24"/>
          <w:szCs w:val="24"/>
        </w:rPr>
        <w:t>1.Издаци за изградњу и прибављање зграда и објеката</w:t>
      </w:r>
      <w:r w:rsidR="00E20804">
        <w:rPr>
          <w:rFonts w:ascii="Times New Roman" w:hAnsi="Times New Roman" w:cs="Times New Roman"/>
          <w:i/>
          <w:sz w:val="24"/>
          <w:szCs w:val="24"/>
          <w:lang w:val="sr-Cyrl-BA"/>
        </w:rPr>
        <w:t xml:space="preserve"> (група конта 5111)</w:t>
      </w:r>
      <w:r>
        <w:rPr>
          <w:rFonts w:ascii="Times New Roman" w:hAnsi="Times New Roman" w:cs="Times New Roman"/>
          <w:i/>
          <w:sz w:val="24"/>
          <w:szCs w:val="24"/>
        </w:rPr>
        <w:t xml:space="preserve">, </w:t>
      </w:r>
      <w:r>
        <w:rPr>
          <w:rFonts w:ascii="Times New Roman" w:hAnsi="Times New Roman" w:cs="Times New Roman"/>
          <w:sz w:val="24"/>
          <w:szCs w:val="24"/>
        </w:rPr>
        <w:t>буџетом Града Бијељина за 2022.</w:t>
      </w:r>
      <w:proofErr w:type="gramEnd"/>
      <w:r>
        <w:rPr>
          <w:rFonts w:ascii="Times New Roman" w:hAnsi="Times New Roman" w:cs="Times New Roman"/>
          <w:sz w:val="24"/>
          <w:szCs w:val="24"/>
        </w:rPr>
        <w:t xml:space="preserve"> годину планирани су у износу 5.143.380,00 КМ</w:t>
      </w:r>
      <w:r w:rsidR="00877832">
        <w:rPr>
          <w:rFonts w:ascii="Times New Roman" w:hAnsi="Times New Roman" w:cs="Times New Roman"/>
          <w:sz w:val="24"/>
          <w:szCs w:val="24"/>
        </w:rPr>
        <w:t xml:space="preserve">, а у </w:t>
      </w:r>
      <w:r w:rsidR="00D72F98">
        <w:rPr>
          <w:rFonts w:ascii="Times New Roman" w:hAnsi="Times New Roman" w:cs="Times New Roman"/>
          <w:sz w:val="24"/>
          <w:szCs w:val="24"/>
          <w:lang/>
        </w:rPr>
        <w:t>овом периоду</w:t>
      </w:r>
      <w:r w:rsidR="00877832">
        <w:rPr>
          <w:rFonts w:ascii="Times New Roman" w:hAnsi="Times New Roman" w:cs="Times New Roman"/>
          <w:sz w:val="24"/>
          <w:szCs w:val="24"/>
        </w:rPr>
        <w:t xml:space="preserve"> извршени су у износу </w:t>
      </w:r>
      <w:r w:rsidR="00F376B0">
        <w:rPr>
          <w:rFonts w:ascii="Times New Roman" w:hAnsi="Times New Roman" w:cs="Times New Roman"/>
          <w:sz w:val="24"/>
          <w:szCs w:val="24"/>
          <w:lang/>
        </w:rPr>
        <w:t>1.113.154,00</w:t>
      </w:r>
      <w:r w:rsidR="00877832">
        <w:rPr>
          <w:rFonts w:ascii="Times New Roman" w:hAnsi="Times New Roman" w:cs="Times New Roman"/>
          <w:sz w:val="24"/>
          <w:szCs w:val="24"/>
        </w:rPr>
        <w:t xml:space="preserve"> КМ, што је </w:t>
      </w:r>
      <w:r w:rsidR="00F376B0">
        <w:rPr>
          <w:rFonts w:ascii="Times New Roman" w:hAnsi="Times New Roman" w:cs="Times New Roman"/>
          <w:sz w:val="24"/>
          <w:szCs w:val="24"/>
          <w:lang/>
        </w:rPr>
        <w:t>22</w:t>
      </w:r>
      <w:r w:rsidR="00877832">
        <w:rPr>
          <w:rFonts w:ascii="Times New Roman" w:hAnsi="Times New Roman" w:cs="Times New Roman"/>
          <w:sz w:val="24"/>
          <w:szCs w:val="24"/>
        </w:rPr>
        <w:t>% од годишњег плана.</w:t>
      </w:r>
      <w:r w:rsidR="00CE3031">
        <w:rPr>
          <w:rFonts w:ascii="Times New Roman" w:hAnsi="Times New Roman" w:cs="Times New Roman"/>
          <w:sz w:val="24"/>
          <w:szCs w:val="24"/>
        </w:rPr>
        <w:t xml:space="preserve"> Односе се на изградњу путне, водоводне, електро, канализационе и друге комуналне инфраструктуре, као и на изградњу спортских</w:t>
      </w:r>
      <w:r w:rsidR="002E4335">
        <w:rPr>
          <w:rFonts w:ascii="Times New Roman" w:hAnsi="Times New Roman" w:cs="Times New Roman"/>
          <w:sz w:val="24"/>
          <w:szCs w:val="24"/>
        </w:rPr>
        <w:t>,</w:t>
      </w:r>
      <w:r w:rsidR="00CE3031">
        <w:rPr>
          <w:rFonts w:ascii="Times New Roman" w:hAnsi="Times New Roman" w:cs="Times New Roman"/>
          <w:sz w:val="24"/>
          <w:szCs w:val="24"/>
        </w:rPr>
        <w:t xml:space="preserve"> образовних</w:t>
      </w:r>
      <w:r w:rsidR="002E4335">
        <w:rPr>
          <w:rFonts w:ascii="Times New Roman" w:hAnsi="Times New Roman" w:cs="Times New Roman"/>
          <w:sz w:val="24"/>
          <w:szCs w:val="24"/>
        </w:rPr>
        <w:t>, културних и других објеката који су у власништву Града. Више од половине ових расхода планирано је у оквиру Одјељења за стамбено – комуналне послове и зжс.</w:t>
      </w:r>
    </w:p>
    <w:p w:rsidR="00877832" w:rsidRPr="00774B47" w:rsidRDefault="00877832" w:rsidP="000E6AA6">
      <w:pPr>
        <w:contextualSpacing/>
        <w:jc w:val="both"/>
        <w:rPr>
          <w:rFonts w:ascii="Times New Roman" w:hAnsi="Times New Roman" w:cs="Times New Roman"/>
          <w:sz w:val="24"/>
          <w:szCs w:val="24"/>
          <w:lang/>
        </w:rPr>
      </w:pPr>
      <w:r>
        <w:rPr>
          <w:rFonts w:ascii="Times New Roman" w:hAnsi="Times New Roman" w:cs="Times New Roman"/>
          <w:i/>
          <w:sz w:val="24"/>
          <w:szCs w:val="24"/>
        </w:rPr>
        <w:t>2.Издаци за инвестиционо одржавање, реконструкцију и адаптацију зграда и објеката</w:t>
      </w:r>
      <w:r w:rsidR="00E20804">
        <w:rPr>
          <w:rFonts w:ascii="Times New Roman" w:hAnsi="Times New Roman" w:cs="Times New Roman"/>
          <w:i/>
          <w:sz w:val="24"/>
          <w:szCs w:val="24"/>
          <w:lang w:val="sr-Cyrl-BA"/>
        </w:rPr>
        <w:t xml:space="preserve"> (група конта 5112)</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3.226.000,00 КМ, а у </w:t>
      </w:r>
      <w:r w:rsidR="00D72F98">
        <w:rPr>
          <w:rFonts w:ascii="Times New Roman" w:hAnsi="Times New Roman" w:cs="Times New Roman"/>
          <w:sz w:val="24"/>
          <w:szCs w:val="24"/>
          <w:lang/>
        </w:rPr>
        <w:t>овом периоду</w:t>
      </w:r>
      <w:r>
        <w:rPr>
          <w:rFonts w:ascii="Times New Roman" w:hAnsi="Times New Roman" w:cs="Times New Roman"/>
          <w:sz w:val="24"/>
          <w:szCs w:val="24"/>
        </w:rPr>
        <w:t xml:space="preserve"> извршени су у износу </w:t>
      </w:r>
      <w:r w:rsidR="00F376B0">
        <w:rPr>
          <w:rFonts w:ascii="Times New Roman" w:hAnsi="Times New Roman" w:cs="Times New Roman"/>
          <w:sz w:val="24"/>
          <w:szCs w:val="24"/>
          <w:lang/>
        </w:rPr>
        <w:t>2.672.030</w:t>
      </w:r>
      <w:r>
        <w:rPr>
          <w:rFonts w:ascii="Times New Roman" w:hAnsi="Times New Roman" w:cs="Times New Roman"/>
          <w:sz w:val="24"/>
          <w:szCs w:val="24"/>
        </w:rPr>
        <w:t xml:space="preserve">,00 КМ, што је </w:t>
      </w:r>
      <w:r w:rsidR="00F376B0">
        <w:rPr>
          <w:rFonts w:ascii="Times New Roman" w:hAnsi="Times New Roman" w:cs="Times New Roman"/>
          <w:sz w:val="24"/>
          <w:szCs w:val="24"/>
          <w:lang/>
        </w:rPr>
        <w:t>83</w:t>
      </w:r>
      <w:r>
        <w:rPr>
          <w:rFonts w:ascii="Times New Roman" w:hAnsi="Times New Roman" w:cs="Times New Roman"/>
          <w:sz w:val="24"/>
          <w:szCs w:val="24"/>
        </w:rPr>
        <w:t>% од годишњег плана.</w:t>
      </w:r>
      <w:r w:rsidR="002E4335">
        <w:rPr>
          <w:rFonts w:ascii="Times New Roman" w:hAnsi="Times New Roman" w:cs="Times New Roman"/>
          <w:sz w:val="24"/>
          <w:szCs w:val="24"/>
        </w:rPr>
        <w:t xml:space="preserve"> </w:t>
      </w:r>
      <w:proofErr w:type="gramStart"/>
      <w:r w:rsidR="002E4335">
        <w:rPr>
          <w:rFonts w:ascii="Times New Roman" w:hAnsi="Times New Roman" w:cs="Times New Roman"/>
          <w:sz w:val="24"/>
          <w:szCs w:val="24"/>
        </w:rPr>
        <w:t xml:space="preserve">Односе се на инвестициону реконструкцију објеката који су у власништву Града Бијељина. Од укупно </w:t>
      </w:r>
      <w:r w:rsidR="00774B47">
        <w:rPr>
          <w:rFonts w:ascii="Times New Roman" w:hAnsi="Times New Roman" w:cs="Times New Roman"/>
          <w:sz w:val="24"/>
          <w:szCs w:val="24"/>
          <w:lang/>
        </w:rPr>
        <w:t xml:space="preserve">извршеног </w:t>
      </w:r>
      <w:r w:rsidR="002E4335">
        <w:rPr>
          <w:rFonts w:ascii="Times New Roman" w:hAnsi="Times New Roman" w:cs="Times New Roman"/>
          <w:sz w:val="24"/>
          <w:szCs w:val="24"/>
        </w:rPr>
        <w:t>износа</w:t>
      </w:r>
      <w:r w:rsidR="004176AE">
        <w:rPr>
          <w:rFonts w:ascii="Times New Roman" w:hAnsi="Times New Roman" w:cs="Times New Roman"/>
          <w:sz w:val="24"/>
          <w:szCs w:val="24"/>
        </w:rPr>
        <w:t>,</w:t>
      </w:r>
      <w:r w:rsidR="002E4335">
        <w:rPr>
          <w:rFonts w:ascii="Times New Roman" w:hAnsi="Times New Roman" w:cs="Times New Roman"/>
          <w:sz w:val="24"/>
          <w:szCs w:val="24"/>
        </w:rPr>
        <w:t xml:space="preserve"> 2</w:t>
      </w:r>
      <w:r w:rsidR="00774B47">
        <w:rPr>
          <w:rFonts w:ascii="Times New Roman" w:hAnsi="Times New Roman" w:cs="Times New Roman"/>
          <w:sz w:val="24"/>
          <w:szCs w:val="24"/>
          <w:lang/>
        </w:rPr>
        <w:t xml:space="preserve"> мил.</w:t>
      </w:r>
      <w:proofErr w:type="gramEnd"/>
      <w:r w:rsidR="00774B47">
        <w:rPr>
          <w:rFonts w:ascii="Times New Roman" w:hAnsi="Times New Roman" w:cs="Times New Roman"/>
          <w:sz w:val="24"/>
          <w:szCs w:val="24"/>
          <w:lang/>
        </w:rPr>
        <w:t xml:space="preserve"> КМ</w:t>
      </w:r>
      <w:r w:rsidR="002E4335">
        <w:rPr>
          <w:rFonts w:ascii="Times New Roman" w:hAnsi="Times New Roman" w:cs="Times New Roman"/>
          <w:sz w:val="24"/>
          <w:szCs w:val="24"/>
        </w:rPr>
        <w:t xml:space="preserve"> се односи на реконструкцију јавне расвјете у ЛЕД технологију</w:t>
      </w:r>
      <w:r w:rsidR="00774B47">
        <w:rPr>
          <w:rFonts w:ascii="Times New Roman" w:hAnsi="Times New Roman" w:cs="Times New Roman"/>
          <w:sz w:val="24"/>
          <w:szCs w:val="24"/>
          <w:lang/>
        </w:rPr>
        <w:t xml:space="preserve"> из кредитних средстава 2020. године</w:t>
      </w:r>
      <w:r w:rsidR="00FA5017">
        <w:rPr>
          <w:rFonts w:ascii="Times New Roman" w:hAnsi="Times New Roman" w:cs="Times New Roman"/>
          <w:sz w:val="24"/>
          <w:szCs w:val="24"/>
          <w:lang/>
        </w:rPr>
        <w:t>.</w:t>
      </w:r>
      <w:r w:rsidR="00774B47">
        <w:rPr>
          <w:rFonts w:ascii="Times New Roman" w:hAnsi="Times New Roman" w:cs="Times New Roman"/>
          <w:sz w:val="24"/>
          <w:szCs w:val="24"/>
          <w:lang/>
        </w:rPr>
        <w:t xml:space="preserve"> </w:t>
      </w:r>
      <w:r w:rsidR="00774B47">
        <w:rPr>
          <w:rFonts w:ascii="Times New Roman" w:hAnsi="Times New Roman" w:cs="Times New Roman"/>
          <w:sz w:val="24"/>
          <w:szCs w:val="24"/>
          <w:lang/>
        </w:rPr>
        <w:lastRenderedPageBreak/>
        <w:t>Осим тога, у оквиру ове групе расхода евидентирани су и издаци за реконструкцију топловода, школских објеката</w:t>
      </w:r>
      <w:r w:rsidR="00FA5017">
        <w:rPr>
          <w:rFonts w:ascii="Times New Roman" w:hAnsi="Times New Roman" w:cs="Times New Roman"/>
          <w:sz w:val="24"/>
          <w:szCs w:val="24"/>
          <w:lang/>
        </w:rPr>
        <w:t>, спортских објеката</w:t>
      </w:r>
      <w:r w:rsidR="00774B47">
        <w:rPr>
          <w:rFonts w:ascii="Times New Roman" w:hAnsi="Times New Roman" w:cs="Times New Roman"/>
          <w:sz w:val="24"/>
          <w:szCs w:val="24"/>
          <w:lang/>
        </w:rPr>
        <w:t xml:space="preserve"> итд.  </w:t>
      </w:r>
    </w:p>
    <w:p w:rsidR="00877832"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3.Издаци за набавку постројења и опреме</w:t>
      </w:r>
      <w:r w:rsidR="003A6F62">
        <w:rPr>
          <w:rFonts w:ascii="Times New Roman" w:hAnsi="Times New Roman" w:cs="Times New Roman"/>
          <w:i/>
          <w:sz w:val="24"/>
          <w:szCs w:val="24"/>
          <w:lang w:val="sr-Cyrl-BA"/>
        </w:rPr>
        <w:t xml:space="preserve"> (група конта 5113)</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911.651,00 КМ, а у </w:t>
      </w:r>
      <w:r w:rsidR="00D72F98">
        <w:rPr>
          <w:rFonts w:ascii="Times New Roman" w:hAnsi="Times New Roman" w:cs="Times New Roman"/>
          <w:sz w:val="24"/>
          <w:szCs w:val="24"/>
          <w:lang/>
        </w:rPr>
        <w:t>овом периоду</w:t>
      </w:r>
      <w:r>
        <w:rPr>
          <w:rFonts w:ascii="Times New Roman" w:hAnsi="Times New Roman" w:cs="Times New Roman"/>
          <w:sz w:val="24"/>
          <w:szCs w:val="24"/>
        </w:rPr>
        <w:t xml:space="preserve"> извршени су у износу </w:t>
      </w:r>
      <w:r w:rsidR="00774B47">
        <w:rPr>
          <w:rFonts w:ascii="Times New Roman" w:hAnsi="Times New Roman" w:cs="Times New Roman"/>
          <w:sz w:val="24"/>
          <w:szCs w:val="24"/>
          <w:lang/>
        </w:rPr>
        <w:t>143.592</w:t>
      </w:r>
      <w:r>
        <w:rPr>
          <w:rFonts w:ascii="Times New Roman" w:hAnsi="Times New Roman" w:cs="Times New Roman"/>
          <w:sz w:val="24"/>
          <w:szCs w:val="24"/>
        </w:rPr>
        <w:t xml:space="preserve">,00 КМ, што је </w:t>
      </w:r>
      <w:r w:rsidR="00DC794F">
        <w:rPr>
          <w:rFonts w:ascii="Times New Roman" w:hAnsi="Times New Roman" w:cs="Times New Roman"/>
          <w:sz w:val="24"/>
          <w:szCs w:val="24"/>
          <w:lang/>
        </w:rPr>
        <w:t>16</w:t>
      </w:r>
      <w:r>
        <w:rPr>
          <w:rFonts w:ascii="Times New Roman" w:hAnsi="Times New Roman" w:cs="Times New Roman"/>
          <w:sz w:val="24"/>
          <w:szCs w:val="24"/>
        </w:rPr>
        <w:t>% од годишњег плана.</w:t>
      </w:r>
    </w:p>
    <w:p w:rsidR="002E4335"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4.Издаци за биолошку имовину</w:t>
      </w:r>
      <w:r w:rsidR="003A6F62">
        <w:rPr>
          <w:rFonts w:ascii="Times New Roman" w:hAnsi="Times New Roman" w:cs="Times New Roman"/>
          <w:i/>
          <w:sz w:val="24"/>
          <w:szCs w:val="24"/>
          <w:lang w:val="sr-Cyrl-BA"/>
        </w:rPr>
        <w:t xml:space="preserve"> (група конта 5115)</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w:t>
      </w:r>
      <w:r w:rsidR="002E4335">
        <w:rPr>
          <w:rFonts w:ascii="Times New Roman" w:hAnsi="Times New Roman" w:cs="Times New Roman"/>
          <w:sz w:val="24"/>
          <w:szCs w:val="24"/>
        </w:rPr>
        <w:t xml:space="preserve"> 39.000,00 КМ, а у </w:t>
      </w:r>
      <w:r w:rsidR="00D72F98">
        <w:rPr>
          <w:rFonts w:ascii="Times New Roman" w:hAnsi="Times New Roman" w:cs="Times New Roman"/>
          <w:sz w:val="24"/>
          <w:szCs w:val="24"/>
          <w:lang/>
        </w:rPr>
        <w:t>овом периоду</w:t>
      </w:r>
      <w:r w:rsidR="002E4335">
        <w:rPr>
          <w:rFonts w:ascii="Times New Roman" w:hAnsi="Times New Roman" w:cs="Times New Roman"/>
          <w:sz w:val="24"/>
          <w:szCs w:val="24"/>
        </w:rPr>
        <w:t xml:space="preserve"> су</w:t>
      </w:r>
      <w:r w:rsidR="003A6F62">
        <w:rPr>
          <w:rFonts w:ascii="Times New Roman" w:hAnsi="Times New Roman" w:cs="Times New Roman"/>
          <w:sz w:val="24"/>
          <w:szCs w:val="24"/>
        </w:rPr>
        <w:t xml:space="preserve"> извршени у износу </w:t>
      </w:r>
      <w:r w:rsidR="004176AE">
        <w:rPr>
          <w:rFonts w:ascii="Times New Roman" w:hAnsi="Times New Roman" w:cs="Times New Roman"/>
          <w:sz w:val="24"/>
          <w:szCs w:val="24"/>
        </w:rPr>
        <w:t>14.932</w:t>
      </w:r>
      <w:r w:rsidR="003A6F62">
        <w:rPr>
          <w:rFonts w:ascii="Times New Roman" w:hAnsi="Times New Roman" w:cs="Times New Roman"/>
          <w:sz w:val="24"/>
          <w:szCs w:val="24"/>
        </w:rPr>
        <w:t>,00 КМ, што чини 3</w:t>
      </w:r>
      <w:r w:rsidR="00D72F98">
        <w:rPr>
          <w:rFonts w:ascii="Times New Roman" w:hAnsi="Times New Roman" w:cs="Times New Roman"/>
          <w:sz w:val="24"/>
          <w:szCs w:val="24"/>
          <w:lang/>
        </w:rPr>
        <w:t>8</w:t>
      </w:r>
      <w:r w:rsidR="003A6F62">
        <w:rPr>
          <w:rFonts w:ascii="Times New Roman" w:hAnsi="Times New Roman" w:cs="Times New Roman"/>
          <w:sz w:val="24"/>
          <w:szCs w:val="24"/>
        </w:rPr>
        <w:t>% од годишњег плана.</w:t>
      </w:r>
      <w:r w:rsidR="002E4335">
        <w:rPr>
          <w:rFonts w:ascii="Times New Roman" w:hAnsi="Times New Roman" w:cs="Times New Roman"/>
          <w:sz w:val="24"/>
          <w:szCs w:val="24"/>
        </w:rPr>
        <w:t xml:space="preserve"> </w:t>
      </w:r>
      <w:proofErr w:type="gramStart"/>
      <w:r w:rsidR="002E4335">
        <w:rPr>
          <w:rFonts w:ascii="Times New Roman" w:hAnsi="Times New Roman" w:cs="Times New Roman"/>
          <w:sz w:val="24"/>
          <w:szCs w:val="24"/>
        </w:rPr>
        <w:t>Односе се на набавку сточног фонда у Пољопривредној школи и набавку вишегодишњих засада.</w:t>
      </w:r>
      <w:proofErr w:type="gramEnd"/>
    </w:p>
    <w:p w:rsidR="00CE3031" w:rsidRDefault="002E4335" w:rsidP="000E6AA6">
      <w:pPr>
        <w:contextualSpacing/>
        <w:jc w:val="both"/>
        <w:rPr>
          <w:rFonts w:ascii="Times New Roman" w:hAnsi="Times New Roman" w:cs="Times New Roman"/>
          <w:sz w:val="24"/>
          <w:szCs w:val="24"/>
        </w:rPr>
      </w:pPr>
      <w:r>
        <w:rPr>
          <w:rFonts w:ascii="Times New Roman" w:hAnsi="Times New Roman" w:cs="Times New Roman"/>
          <w:i/>
          <w:sz w:val="24"/>
          <w:szCs w:val="24"/>
        </w:rPr>
        <w:t>5.Издаци за нематеријалну произведену имовину</w:t>
      </w:r>
      <w:r w:rsidR="003A6F62">
        <w:rPr>
          <w:rFonts w:ascii="Times New Roman" w:hAnsi="Times New Roman" w:cs="Times New Roman"/>
          <w:i/>
          <w:sz w:val="24"/>
          <w:szCs w:val="24"/>
          <w:lang w:val="sr-Cyrl-BA"/>
        </w:rPr>
        <w:t xml:space="preserve"> (група конта 5117)</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250.000,00 КМ, а у </w:t>
      </w:r>
      <w:r w:rsidR="00D72F98">
        <w:rPr>
          <w:rFonts w:ascii="Times New Roman" w:hAnsi="Times New Roman" w:cs="Times New Roman"/>
          <w:sz w:val="24"/>
          <w:szCs w:val="24"/>
          <w:lang/>
        </w:rPr>
        <w:t>овом периоду</w:t>
      </w:r>
      <w:r>
        <w:rPr>
          <w:rFonts w:ascii="Times New Roman" w:hAnsi="Times New Roman" w:cs="Times New Roman"/>
          <w:sz w:val="24"/>
          <w:szCs w:val="24"/>
        </w:rPr>
        <w:t xml:space="preserve"> су извршени у износу</w:t>
      </w:r>
      <w:r w:rsidR="00E817F5">
        <w:rPr>
          <w:rFonts w:ascii="Times New Roman" w:hAnsi="Times New Roman" w:cs="Times New Roman"/>
          <w:sz w:val="24"/>
          <w:szCs w:val="24"/>
        </w:rPr>
        <w:t xml:space="preserve"> </w:t>
      </w:r>
      <w:r w:rsidR="00D72F98">
        <w:rPr>
          <w:rFonts w:ascii="Times New Roman" w:hAnsi="Times New Roman" w:cs="Times New Roman"/>
          <w:sz w:val="24"/>
          <w:szCs w:val="24"/>
          <w:lang/>
        </w:rPr>
        <w:t>153.749</w:t>
      </w:r>
      <w:r w:rsidR="00E817F5">
        <w:rPr>
          <w:rFonts w:ascii="Times New Roman" w:hAnsi="Times New Roman" w:cs="Times New Roman"/>
          <w:sz w:val="24"/>
          <w:szCs w:val="24"/>
        </w:rPr>
        <w:t xml:space="preserve">,00 КМ, што представља </w:t>
      </w:r>
      <w:r w:rsidR="00D72F98">
        <w:rPr>
          <w:rFonts w:ascii="Times New Roman" w:hAnsi="Times New Roman" w:cs="Times New Roman"/>
          <w:sz w:val="24"/>
          <w:szCs w:val="24"/>
          <w:lang/>
        </w:rPr>
        <w:t>61</w:t>
      </w:r>
      <w:r w:rsidR="00E817F5">
        <w:rPr>
          <w:rFonts w:ascii="Times New Roman" w:hAnsi="Times New Roman" w:cs="Times New Roman"/>
          <w:sz w:val="24"/>
          <w:szCs w:val="24"/>
        </w:rPr>
        <w:t xml:space="preserve"> % од годишњег плана. </w:t>
      </w:r>
      <w:proofErr w:type="gramStart"/>
      <w:r w:rsidR="00E817F5">
        <w:rPr>
          <w:rFonts w:ascii="Times New Roman" w:hAnsi="Times New Roman" w:cs="Times New Roman"/>
          <w:sz w:val="24"/>
          <w:szCs w:val="24"/>
        </w:rPr>
        <w:t xml:space="preserve">Односе се на </w:t>
      </w:r>
      <w:r w:rsidR="005D3652">
        <w:rPr>
          <w:rFonts w:ascii="Times New Roman" w:hAnsi="Times New Roman" w:cs="Times New Roman"/>
          <w:sz w:val="24"/>
          <w:szCs w:val="24"/>
        </w:rPr>
        <w:t>пројектовање и израду регулационих планова Града</w:t>
      </w:r>
      <w:r w:rsidR="003A6F62">
        <w:rPr>
          <w:rFonts w:ascii="Times New Roman" w:hAnsi="Times New Roman" w:cs="Times New Roman"/>
          <w:sz w:val="24"/>
          <w:szCs w:val="24"/>
          <w:lang w:val="sr-Cyrl-BA"/>
        </w:rPr>
        <w:t xml:space="preserve"> и планирају се у оквиру Одјељења за просторно уређење</w:t>
      </w:r>
      <w:r w:rsidR="005D3652">
        <w:rPr>
          <w:rFonts w:ascii="Times New Roman" w:hAnsi="Times New Roman" w:cs="Times New Roman"/>
          <w:sz w:val="24"/>
          <w:szCs w:val="24"/>
        </w:rPr>
        <w:t>.</w:t>
      </w:r>
      <w:proofErr w:type="gramEnd"/>
    </w:p>
    <w:p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6.Издаци за прибављање земљишта</w:t>
      </w:r>
      <w:r w:rsidR="003A6F62">
        <w:rPr>
          <w:rFonts w:ascii="Times New Roman" w:hAnsi="Times New Roman" w:cs="Times New Roman"/>
          <w:i/>
          <w:sz w:val="24"/>
          <w:szCs w:val="24"/>
          <w:lang w:val="sr-Cyrl-BA"/>
        </w:rPr>
        <w:t xml:space="preserve"> (група конта 5131)</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30.000,00 КМ, а у </w:t>
      </w:r>
      <w:r w:rsidR="00D72F98">
        <w:rPr>
          <w:rFonts w:ascii="Times New Roman" w:hAnsi="Times New Roman" w:cs="Times New Roman"/>
          <w:sz w:val="24"/>
          <w:szCs w:val="24"/>
          <w:lang/>
        </w:rPr>
        <w:t>овом периоду</w:t>
      </w:r>
      <w:r>
        <w:rPr>
          <w:rFonts w:ascii="Times New Roman" w:hAnsi="Times New Roman" w:cs="Times New Roman"/>
          <w:sz w:val="24"/>
          <w:szCs w:val="24"/>
        </w:rPr>
        <w:t xml:space="preserve"> с</w:t>
      </w:r>
      <w:r w:rsidR="003A6F62">
        <w:rPr>
          <w:rFonts w:ascii="Times New Roman" w:hAnsi="Times New Roman" w:cs="Times New Roman"/>
          <w:sz w:val="24"/>
          <w:szCs w:val="24"/>
        </w:rPr>
        <w:t xml:space="preserve">у извршени у износу </w:t>
      </w:r>
      <w:r w:rsidR="00D72F98">
        <w:rPr>
          <w:rFonts w:ascii="Times New Roman" w:hAnsi="Times New Roman" w:cs="Times New Roman"/>
          <w:sz w:val="24"/>
          <w:szCs w:val="24"/>
          <w:lang/>
        </w:rPr>
        <w:t>20.611</w:t>
      </w:r>
      <w:r w:rsidR="003A6F62">
        <w:rPr>
          <w:rFonts w:ascii="Times New Roman" w:hAnsi="Times New Roman" w:cs="Times New Roman"/>
          <w:sz w:val="24"/>
          <w:szCs w:val="24"/>
        </w:rPr>
        <w:t>,00 КМ</w:t>
      </w:r>
      <w:r w:rsidR="00D72F98">
        <w:rPr>
          <w:rFonts w:ascii="Times New Roman" w:hAnsi="Times New Roman" w:cs="Times New Roman"/>
          <w:sz w:val="24"/>
          <w:szCs w:val="24"/>
          <w:lang/>
        </w:rPr>
        <w:t>, што представља 69% од годишњег плана</w:t>
      </w:r>
      <w:r>
        <w:rPr>
          <w:rFonts w:ascii="Times New Roman" w:hAnsi="Times New Roman" w:cs="Times New Roman"/>
          <w:sz w:val="24"/>
          <w:szCs w:val="24"/>
        </w:rPr>
        <w:t xml:space="preserve">. </w:t>
      </w:r>
      <w:proofErr w:type="gramStart"/>
      <w:r>
        <w:rPr>
          <w:rFonts w:ascii="Times New Roman" w:hAnsi="Times New Roman" w:cs="Times New Roman"/>
          <w:sz w:val="24"/>
          <w:szCs w:val="24"/>
        </w:rPr>
        <w:t>Односе се на куповину земљишта од стране Града по основу уговора о купопродаји.</w:t>
      </w:r>
      <w:proofErr w:type="gramEnd"/>
    </w:p>
    <w:p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7.Издаци по основу улагања у побољшање осталих природних добара (шума)</w:t>
      </w:r>
      <w:r w:rsidR="003A6F62">
        <w:rPr>
          <w:rFonts w:ascii="Times New Roman" w:hAnsi="Times New Roman" w:cs="Times New Roman"/>
          <w:i/>
          <w:sz w:val="24"/>
          <w:szCs w:val="24"/>
          <w:lang w:val="sr-Cyrl-BA"/>
        </w:rPr>
        <w:t xml:space="preserve"> (група конта 5136)</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30.000,00 КМ, али у </w:t>
      </w:r>
      <w:r w:rsidR="00D72F98">
        <w:rPr>
          <w:rFonts w:ascii="Times New Roman" w:hAnsi="Times New Roman" w:cs="Times New Roman"/>
          <w:sz w:val="24"/>
          <w:szCs w:val="24"/>
          <w:lang/>
        </w:rPr>
        <w:t>овом периоду</w:t>
      </w:r>
      <w:r>
        <w:rPr>
          <w:rFonts w:ascii="Times New Roman" w:hAnsi="Times New Roman" w:cs="Times New Roman"/>
          <w:sz w:val="24"/>
          <w:szCs w:val="24"/>
        </w:rPr>
        <w:t xml:space="preserve"> нису никако реализовани.</w:t>
      </w:r>
    </w:p>
    <w:p w:rsidR="0059407A"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8.Издаци за залихе материјала, робе, ситног инвентара</w:t>
      </w:r>
      <w:r w:rsidR="003A6F62">
        <w:rPr>
          <w:rFonts w:ascii="Times New Roman" w:hAnsi="Times New Roman" w:cs="Times New Roman"/>
          <w:i/>
          <w:sz w:val="24"/>
          <w:szCs w:val="24"/>
          <w:lang w:val="sr-Cyrl-BA"/>
        </w:rPr>
        <w:t xml:space="preserve"> (група конта 5161)</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180.009,00 КМ, а у </w:t>
      </w:r>
      <w:r w:rsidR="00D72F98">
        <w:rPr>
          <w:rFonts w:ascii="Times New Roman" w:hAnsi="Times New Roman" w:cs="Times New Roman"/>
          <w:sz w:val="24"/>
          <w:szCs w:val="24"/>
          <w:lang/>
        </w:rPr>
        <w:t>овом периоду</w:t>
      </w:r>
      <w:r>
        <w:rPr>
          <w:rFonts w:ascii="Times New Roman" w:hAnsi="Times New Roman" w:cs="Times New Roman"/>
          <w:sz w:val="24"/>
          <w:szCs w:val="24"/>
        </w:rPr>
        <w:t xml:space="preserve"> су извршени у износу </w:t>
      </w:r>
      <w:r w:rsidR="00D72F98">
        <w:rPr>
          <w:rFonts w:ascii="Times New Roman" w:hAnsi="Times New Roman" w:cs="Times New Roman"/>
          <w:sz w:val="24"/>
          <w:szCs w:val="24"/>
          <w:lang/>
        </w:rPr>
        <w:t>110.142</w:t>
      </w:r>
      <w:r>
        <w:rPr>
          <w:rFonts w:ascii="Times New Roman" w:hAnsi="Times New Roman" w:cs="Times New Roman"/>
          <w:sz w:val="24"/>
          <w:szCs w:val="24"/>
        </w:rPr>
        <w:t>,00 КМ</w:t>
      </w:r>
      <w:r w:rsidR="00CB7BE9">
        <w:rPr>
          <w:rFonts w:ascii="Times New Roman" w:hAnsi="Times New Roman" w:cs="Times New Roman"/>
          <w:sz w:val="24"/>
          <w:szCs w:val="24"/>
        </w:rPr>
        <w:t xml:space="preserve">. </w:t>
      </w:r>
      <w:proofErr w:type="gramStart"/>
      <w:r w:rsidR="00CB7BE9">
        <w:rPr>
          <w:rFonts w:ascii="Times New Roman" w:hAnsi="Times New Roman" w:cs="Times New Roman"/>
          <w:sz w:val="24"/>
          <w:szCs w:val="24"/>
        </w:rPr>
        <w:t>Више од половине ових издатака се планира у оквиру ПЈТ Пољоприврена и медицинска школа.</w:t>
      </w:r>
      <w:proofErr w:type="gramEnd"/>
    </w:p>
    <w:p w:rsidR="00CD05FC" w:rsidRPr="00CD05FC" w:rsidRDefault="00CD05FC" w:rsidP="00192BB3">
      <w:pPr>
        <w:contextualSpacing/>
        <w:jc w:val="both"/>
        <w:rPr>
          <w:rFonts w:ascii="Times New Roman" w:hAnsi="Times New Roman" w:cs="Times New Roman"/>
          <w:sz w:val="24"/>
          <w:szCs w:val="24"/>
        </w:rPr>
      </w:pPr>
    </w:p>
    <w:p w:rsidR="003A6F62" w:rsidRDefault="00F862F4" w:rsidP="00192BB3">
      <w:pPr>
        <w:contextualSpacing/>
        <w:jc w:val="both"/>
        <w:rPr>
          <w:rFonts w:ascii="Times New Roman" w:hAnsi="Times New Roman" w:cs="Times New Roman"/>
          <w:sz w:val="24"/>
          <w:szCs w:val="24"/>
        </w:rPr>
      </w:pPr>
      <w:proofErr w:type="gramStart"/>
      <w:r w:rsidRPr="00CB7BE9">
        <w:rPr>
          <w:rFonts w:ascii="Times New Roman" w:hAnsi="Times New Roman" w:cs="Times New Roman"/>
          <w:sz w:val="24"/>
          <w:szCs w:val="24"/>
        </w:rPr>
        <w:t>Осим капиталних инвестиција</w:t>
      </w:r>
      <w:r w:rsidR="003A6F62">
        <w:rPr>
          <w:rFonts w:ascii="Times New Roman" w:hAnsi="Times New Roman" w:cs="Times New Roman"/>
          <w:sz w:val="24"/>
          <w:szCs w:val="24"/>
          <w:lang w:val="sr-Cyrl-BA"/>
        </w:rPr>
        <w:t xml:space="preserve"> (издатака)</w:t>
      </w:r>
      <w:r w:rsidRPr="00CB7BE9">
        <w:rPr>
          <w:rFonts w:ascii="Times New Roman" w:hAnsi="Times New Roman" w:cs="Times New Roman"/>
          <w:sz w:val="24"/>
          <w:szCs w:val="24"/>
        </w:rPr>
        <w:t xml:space="preserve"> које су финансиране средствима </w:t>
      </w:r>
      <w:r w:rsidR="000B309F" w:rsidRPr="00CB7BE9">
        <w:rPr>
          <w:rFonts w:ascii="Times New Roman" w:hAnsi="Times New Roman" w:cs="Times New Roman"/>
          <w:sz w:val="24"/>
          <w:szCs w:val="24"/>
        </w:rPr>
        <w:t xml:space="preserve">која су </w:t>
      </w:r>
      <w:r w:rsidRPr="00CB7BE9">
        <w:rPr>
          <w:rFonts w:ascii="Times New Roman" w:hAnsi="Times New Roman" w:cs="Times New Roman"/>
          <w:sz w:val="24"/>
          <w:szCs w:val="24"/>
        </w:rPr>
        <w:t>планиран</w:t>
      </w:r>
      <w:r w:rsidR="000B309F" w:rsidRPr="00CB7BE9">
        <w:rPr>
          <w:rFonts w:ascii="Times New Roman" w:hAnsi="Times New Roman" w:cs="Times New Roman"/>
          <w:sz w:val="24"/>
          <w:szCs w:val="24"/>
        </w:rPr>
        <w:t>а</w:t>
      </w:r>
      <w:r w:rsidRPr="00CB7BE9">
        <w:rPr>
          <w:rFonts w:ascii="Times New Roman" w:hAnsi="Times New Roman" w:cs="Times New Roman"/>
          <w:sz w:val="24"/>
          <w:szCs w:val="24"/>
        </w:rPr>
        <w:t xml:space="preserve"> буџетом </w:t>
      </w:r>
      <w:r w:rsidR="000B309F" w:rsidRPr="00CB7BE9">
        <w:rPr>
          <w:rFonts w:ascii="Times New Roman" w:hAnsi="Times New Roman" w:cs="Times New Roman"/>
          <w:sz w:val="24"/>
          <w:szCs w:val="24"/>
        </w:rPr>
        <w:t xml:space="preserve">Града за </w:t>
      </w:r>
      <w:r w:rsidRPr="00CB7BE9">
        <w:rPr>
          <w:rFonts w:ascii="Times New Roman" w:hAnsi="Times New Roman" w:cs="Times New Roman"/>
          <w:sz w:val="24"/>
          <w:szCs w:val="24"/>
        </w:rPr>
        <w:t>2022.</w:t>
      </w:r>
      <w:proofErr w:type="gramEnd"/>
      <w:r w:rsidRPr="00CB7BE9">
        <w:rPr>
          <w:rFonts w:ascii="Times New Roman" w:hAnsi="Times New Roman" w:cs="Times New Roman"/>
          <w:sz w:val="24"/>
          <w:szCs w:val="24"/>
        </w:rPr>
        <w:t xml:space="preserve"> </w:t>
      </w:r>
      <w:proofErr w:type="gramStart"/>
      <w:r w:rsidRPr="00CB7BE9">
        <w:rPr>
          <w:rFonts w:ascii="Times New Roman" w:hAnsi="Times New Roman" w:cs="Times New Roman"/>
          <w:sz w:val="24"/>
          <w:szCs w:val="24"/>
        </w:rPr>
        <w:t>годин</w:t>
      </w:r>
      <w:r w:rsidR="000B309F" w:rsidRPr="00CB7BE9">
        <w:rPr>
          <w:rFonts w:ascii="Times New Roman" w:hAnsi="Times New Roman" w:cs="Times New Roman"/>
          <w:sz w:val="24"/>
          <w:szCs w:val="24"/>
        </w:rPr>
        <w:t>у</w:t>
      </w:r>
      <w:proofErr w:type="gramEnd"/>
      <w:r w:rsidRPr="00CB7BE9">
        <w:rPr>
          <w:rFonts w:ascii="Times New Roman" w:hAnsi="Times New Roman" w:cs="Times New Roman"/>
          <w:sz w:val="24"/>
          <w:szCs w:val="24"/>
        </w:rPr>
        <w:t>, у</w:t>
      </w:r>
      <w:r w:rsidR="00CD05FC" w:rsidRPr="00CB7BE9">
        <w:rPr>
          <w:rFonts w:ascii="Times New Roman" w:hAnsi="Times New Roman" w:cs="Times New Roman"/>
          <w:sz w:val="24"/>
          <w:szCs w:val="24"/>
        </w:rPr>
        <w:t xml:space="preserve"> </w:t>
      </w:r>
      <w:r w:rsidR="00DE7E66">
        <w:rPr>
          <w:rFonts w:ascii="Times New Roman" w:hAnsi="Times New Roman" w:cs="Times New Roman"/>
          <w:sz w:val="24"/>
          <w:szCs w:val="24"/>
          <w:lang/>
        </w:rPr>
        <w:t>периоду 01.01.-30.09.</w:t>
      </w:r>
      <w:r w:rsidR="00CD05FC" w:rsidRPr="00CB7BE9">
        <w:rPr>
          <w:rFonts w:ascii="Times New Roman" w:hAnsi="Times New Roman" w:cs="Times New Roman"/>
          <w:sz w:val="24"/>
          <w:szCs w:val="24"/>
        </w:rPr>
        <w:t xml:space="preserve">2022. </w:t>
      </w:r>
      <w:proofErr w:type="gramStart"/>
      <w:r w:rsidR="00025220" w:rsidRPr="00CB7BE9">
        <w:rPr>
          <w:rFonts w:ascii="Times New Roman" w:hAnsi="Times New Roman" w:cs="Times New Roman"/>
          <w:sz w:val="24"/>
          <w:szCs w:val="24"/>
        </w:rPr>
        <w:t>г</w:t>
      </w:r>
      <w:r w:rsidR="00CD05FC" w:rsidRPr="00CB7BE9">
        <w:rPr>
          <w:rFonts w:ascii="Times New Roman" w:hAnsi="Times New Roman" w:cs="Times New Roman"/>
          <w:sz w:val="24"/>
          <w:szCs w:val="24"/>
        </w:rPr>
        <w:t>одине</w:t>
      </w:r>
      <w:proofErr w:type="gramEnd"/>
      <w:r w:rsidR="00CD05FC" w:rsidRPr="00CB7BE9">
        <w:rPr>
          <w:rFonts w:ascii="Times New Roman" w:hAnsi="Times New Roman" w:cs="Times New Roman"/>
          <w:sz w:val="24"/>
          <w:szCs w:val="24"/>
        </w:rPr>
        <w:t xml:space="preserve"> </w:t>
      </w:r>
      <w:r w:rsidRPr="00CB7BE9">
        <w:rPr>
          <w:rFonts w:ascii="Times New Roman" w:hAnsi="Times New Roman" w:cs="Times New Roman"/>
          <w:sz w:val="24"/>
          <w:szCs w:val="24"/>
        </w:rPr>
        <w:t xml:space="preserve">је реализовано и </w:t>
      </w:r>
      <w:r w:rsidR="00ED4AF9" w:rsidRPr="00ED4AF9">
        <w:rPr>
          <w:rFonts w:ascii="Times New Roman" w:hAnsi="Times New Roman" w:cs="Times New Roman"/>
          <w:sz w:val="24"/>
          <w:szCs w:val="24"/>
          <w:lang/>
        </w:rPr>
        <w:t>1.804.737,80</w:t>
      </w:r>
      <w:r w:rsidR="00524D94" w:rsidRPr="00ED4AF9">
        <w:rPr>
          <w:rFonts w:ascii="Times New Roman" w:hAnsi="Times New Roman" w:cs="Times New Roman"/>
          <w:sz w:val="24"/>
          <w:szCs w:val="24"/>
        </w:rPr>
        <w:t xml:space="preserve"> </w:t>
      </w:r>
      <w:r w:rsidRPr="00ED4AF9">
        <w:rPr>
          <w:rFonts w:ascii="Times New Roman" w:hAnsi="Times New Roman" w:cs="Times New Roman"/>
          <w:sz w:val="24"/>
          <w:szCs w:val="24"/>
        </w:rPr>
        <w:t>КМ</w:t>
      </w:r>
      <w:r w:rsidR="00524D94" w:rsidRPr="00ED4AF9">
        <w:rPr>
          <w:rFonts w:ascii="Times New Roman" w:hAnsi="Times New Roman" w:cs="Times New Roman"/>
          <w:sz w:val="24"/>
          <w:szCs w:val="24"/>
        </w:rPr>
        <w:t>, од укупно резервисаних 2.601.178,84 КМ</w:t>
      </w:r>
      <w:r w:rsidRPr="00ED4AF9">
        <w:rPr>
          <w:rFonts w:ascii="Times New Roman" w:hAnsi="Times New Roman" w:cs="Times New Roman"/>
          <w:sz w:val="24"/>
          <w:szCs w:val="24"/>
        </w:rPr>
        <w:t xml:space="preserve"> </w:t>
      </w:r>
      <w:r w:rsidR="00524D94" w:rsidRPr="00ED4AF9">
        <w:rPr>
          <w:rFonts w:ascii="Times New Roman" w:hAnsi="Times New Roman" w:cs="Times New Roman"/>
          <w:sz w:val="24"/>
          <w:szCs w:val="24"/>
        </w:rPr>
        <w:t>средстава</w:t>
      </w:r>
      <w:r w:rsidRPr="00ED4AF9">
        <w:rPr>
          <w:rFonts w:ascii="Times New Roman" w:hAnsi="Times New Roman" w:cs="Times New Roman"/>
          <w:sz w:val="24"/>
          <w:szCs w:val="24"/>
        </w:rPr>
        <w:t xml:space="preserve"> из буџета 2021. </w:t>
      </w:r>
      <w:proofErr w:type="gramStart"/>
      <w:r w:rsidR="00524D94" w:rsidRPr="00ED4AF9">
        <w:rPr>
          <w:rFonts w:ascii="Times New Roman" w:hAnsi="Times New Roman" w:cs="Times New Roman"/>
          <w:sz w:val="24"/>
          <w:szCs w:val="24"/>
        </w:rPr>
        <w:t>г</w:t>
      </w:r>
      <w:r w:rsidRPr="00ED4AF9">
        <w:rPr>
          <w:rFonts w:ascii="Times New Roman" w:hAnsi="Times New Roman" w:cs="Times New Roman"/>
          <w:sz w:val="24"/>
          <w:szCs w:val="24"/>
        </w:rPr>
        <w:t>одине</w:t>
      </w:r>
      <w:proofErr w:type="gramEnd"/>
      <w:r w:rsidR="00524D94" w:rsidRPr="00ED4AF9">
        <w:rPr>
          <w:rFonts w:ascii="Times New Roman" w:hAnsi="Times New Roman" w:cs="Times New Roman"/>
          <w:sz w:val="24"/>
          <w:szCs w:val="24"/>
        </w:rPr>
        <w:t>.</w:t>
      </w:r>
      <w:r w:rsidR="006E7AD9" w:rsidRPr="00ED4AF9">
        <w:rPr>
          <w:rFonts w:ascii="Times New Roman" w:hAnsi="Times New Roman" w:cs="Times New Roman"/>
          <w:sz w:val="24"/>
          <w:szCs w:val="24"/>
        </w:rPr>
        <w:t xml:space="preserve"> </w:t>
      </w:r>
      <w:proofErr w:type="gramStart"/>
      <w:r w:rsidR="00524D94" w:rsidRPr="00ED4AF9">
        <w:rPr>
          <w:rFonts w:ascii="Times New Roman" w:hAnsi="Times New Roman" w:cs="Times New Roman"/>
          <w:sz w:val="24"/>
          <w:szCs w:val="24"/>
        </w:rPr>
        <w:t xml:space="preserve">Резервација је извршена у складу са </w:t>
      </w:r>
      <w:r w:rsidR="006E7AD9" w:rsidRPr="00ED4AF9">
        <w:rPr>
          <w:rFonts w:ascii="Times New Roman" w:hAnsi="Times New Roman" w:cs="Times New Roman"/>
          <w:sz w:val="24"/>
          <w:szCs w:val="24"/>
        </w:rPr>
        <w:t>чланом 104.</w:t>
      </w:r>
      <w:proofErr w:type="gramEnd"/>
      <w:r w:rsidR="006E7AD9" w:rsidRPr="00ED4AF9">
        <w:rPr>
          <w:rFonts w:ascii="Times New Roman" w:hAnsi="Times New Roman" w:cs="Times New Roman"/>
          <w:sz w:val="24"/>
          <w:szCs w:val="24"/>
        </w:rPr>
        <w:t xml:space="preserve"> </w:t>
      </w:r>
      <w:proofErr w:type="gramStart"/>
      <w:r w:rsidR="006E7AD9" w:rsidRPr="00ED4AF9">
        <w:rPr>
          <w:rFonts w:ascii="Times New Roman" w:hAnsi="Times New Roman" w:cs="Times New Roman"/>
          <w:sz w:val="24"/>
          <w:szCs w:val="24"/>
        </w:rPr>
        <w:t>Правилника о буџетским класификацијама,</w:t>
      </w:r>
      <w:r w:rsidR="006E7AD9">
        <w:rPr>
          <w:rFonts w:ascii="Times New Roman" w:hAnsi="Times New Roman" w:cs="Times New Roman"/>
          <w:sz w:val="24"/>
          <w:szCs w:val="24"/>
        </w:rPr>
        <w:t xml:space="preserve"> садржини рачуна и примјени контног плана за буџетске кориснике</w:t>
      </w:r>
      <w:r w:rsidR="006973A5">
        <w:rPr>
          <w:rFonts w:ascii="Times New Roman" w:hAnsi="Times New Roman" w:cs="Times New Roman"/>
          <w:sz w:val="24"/>
          <w:szCs w:val="24"/>
        </w:rPr>
        <w:t>.</w:t>
      </w:r>
      <w:proofErr w:type="gramEnd"/>
    </w:p>
    <w:p w:rsidR="00034AC8" w:rsidRDefault="00034AC8"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034AC8" w:rsidRPr="004C578C" w:rsidRDefault="00034AC8" w:rsidP="00192BB3">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lastRenderedPageBreak/>
        <w:t>2.4. РАЧУН ФИНАНСИРАЊА ЗА ПЕРИОД 01.01.-3</w:t>
      </w:r>
      <w:r w:rsidR="00524D94">
        <w:rPr>
          <w:rFonts w:ascii="Times New Roman" w:hAnsi="Times New Roman" w:cs="Times New Roman"/>
          <w:b/>
          <w:i/>
          <w:sz w:val="24"/>
          <w:szCs w:val="24"/>
          <w:lang w:val="sr-Cyrl-CS"/>
        </w:rPr>
        <w:t>0</w:t>
      </w:r>
      <w:r w:rsidRPr="004C578C">
        <w:rPr>
          <w:rFonts w:ascii="Times New Roman" w:hAnsi="Times New Roman" w:cs="Times New Roman"/>
          <w:b/>
          <w:i/>
          <w:sz w:val="24"/>
          <w:szCs w:val="24"/>
          <w:lang w:val="sr-Cyrl-CS"/>
        </w:rPr>
        <w:t>.0</w:t>
      </w:r>
      <w:r w:rsidR="00DE7E66">
        <w:rPr>
          <w:rFonts w:ascii="Times New Roman" w:hAnsi="Times New Roman" w:cs="Times New Roman"/>
          <w:b/>
          <w:i/>
          <w:sz w:val="24"/>
          <w:szCs w:val="24"/>
          <w:lang w:val="sr-Cyrl-CS"/>
        </w:rPr>
        <w:t>9</w:t>
      </w:r>
      <w:r w:rsidRPr="004C578C">
        <w:rPr>
          <w:rFonts w:ascii="Times New Roman" w:hAnsi="Times New Roman" w:cs="Times New Roman"/>
          <w:b/>
          <w:i/>
          <w:sz w:val="24"/>
          <w:szCs w:val="24"/>
          <w:lang w:val="sr-Cyrl-CS"/>
        </w:rPr>
        <w:t>.202</w:t>
      </w:r>
      <w:r w:rsidR="00F862F4">
        <w:rPr>
          <w:rFonts w:ascii="Times New Roman" w:hAnsi="Times New Roman" w:cs="Times New Roman"/>
          <w:b/>
          <w:i/>
          <w:sz w:val="24"/>
          <w:szCs w:val="24"/>
          <w:lang w:val="sr-Cyrl-CS"/>
        </w:rPr>
        <w:t>2</w:t>
      </w:r>
      <w:r w:rsidRPr="004C578C">
        <w:rPr>
          <w:rFonts w:ascii="Times New Roman" w:hAnsi="Times New Roman" w:cs="Times New Roman"/>
          <w:b/>
          <w:i/>
          <w:sz w:val="24"/>
          <w:szCs w:val="24"/>
          <w:lang w:val="sr-Cyrl-CS"/>
        </w:rPr>
        <w:t>. ГОДИНЕ</w:t>
      </w:r>
    </w:p>
    <w:p w:rsidR="00034AC8" w:rsidRDefault="00034AC8" w:rsidP="00192BB3">
      <w:pPr>
        <w:contextualSpacing/>
        <w:jc w:val="both"/>
        <w:rPr>
          <w:rFonts w:ascii="Times New Roman" w:hAnsi="Times New Roman" w:cs="Times New Roman"/>
          <w:b/>
          <w:sz w:val="24"/>
          <w:szCs w:val="24"/>
          <w:lang w:val="sr-Cyrl-CS"/>
        </w:rPr>
      </w:pPr>
    </w:p>
    <w:tbl>
      <w:tblPr>
        <w:tblW w:w="8960" w:type="dxa"/>
        <w:tblInd w:w="108" w:type="dxa"/>
        <w:tblLook w:val="04A0"/>
      </w:tblPr>
      <w:tblGrid>
        <w:gridCol w:w="1068"/>
        <w:gridCol w:w="3160"/>
        <w:gridCol w:w="1200"/>
        <w:gridCol w:w="1280"/>
        <w:gridCol w:w="1300"/>
        <w:gridCol w:w="1071"/>
      </w:tblGrid>
      <w:tr w:rsidR="00FD432F" w:rsidRPr="00FD432F" w:rsidTr="00FD432F">
        <w:trPr>
          <w:trHeight w:val="240"/>
        </w:trPr>
        <w:tc>
          <w:tcPr>
            <w:tcW w:w="8960" w:type="dxa"/>
            <w:gridSpan w:val="6"/>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18"/>
                <w:szCs w:val="18"/>
              </w:rPr>
            </w:pPr>
            <w:r w:rsidRPr="00FD432F">
              <w:rPr>
                <w:rFonts w:ascii="Times New Roman" w:eastAsia="Times New Roman" w:hAnsi="Times New Roman" w:cs="Times New Roman"/>
                <w:i/>
                <w:iCs/>
                <w:sz w:val="18"/>
                <w:szCs w:val="18"/>
              </w:rPr>
              <w:t>Табела 4</w:t>
            </w:r>
            <w:r w:rsidRPr="00FD432F">
              <w:rPr>
                <w:rFonts w:ascii="Times New Roman" w:eastAsia="Times New Roman" w:hAnsi="Times New Roman" w:cs="Times New Roman"/>
                <w:sz w:val="18"/>
                <w:szCs w:val="18"/>
              </w:rPr>
              <w:t xml:space="preserve">. - </w:t>
            </w:r>
            <w:r w:rsidRPr="00FD432F">
              <w:rPr>
                <w:rFonts w:ascii="Times New Roman" w:eastAsia="Times New Roman" w:hAnsi="Times New Roman" w:cs="Times New Roman"/>
                <w:b/>
                <w:bCs/>
                <w:sz w:val="18"/>
                <w:szCs w:val="18"/>
              </w:rPr>
              <w:t>ИЗВРШЕЊЕ БУЏЕТА ГРАДА БИЈЕЉИНА ЗА 01.01.-30.09.2022. године - РАЧУН ФИНАНСИРАЊА</w:t>
            </w:r>
          </w:p>
        </w:tc>
      </w:tr>
      <w:tr w:rsidR="00FD432F" w:rsidRPr="00FD432F" w:rsidTr="00FD432F">
        <w:trPr>
          <w:trHeight w:val="225"/>
        </w:trPr>
        <w:tc>
          <w:tcPr>
            <w:tcW w:w="1060" w:type="dxa"/>
            <w:tcBorders>
              <w:top w:val="nil"/>
              <w:left w:val="nil"/>
              <w:bottom w:val="single" w:sz="4" w:space="0" w:color="auto"/>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 </w:t>
            </w:r>
          </w:p>
        </w:tc>
        <w:tc>
          <w:tcPr>
            <w:tcW w:w="3160" w:type="dxa"/>
            <w:tcBorders>
              <w:top w:val="nil"/>
              <w:left w:val="nil"/>
              <w:bottom w:val="single" w:sz="4" w:space="0" w:color="auto"/>
              <w:right w:val="nil"/>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 </w:t>
            </w:r>
          </w:p>
        </w:tc>
        <w:tc>
          <w:tcPr>
            <w:tcW w:w="120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p>
        </w:tc>
        <w:tc>
          <w:tcPr>
            <w:tcW w:w="128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20"/>
                <w:szCs w:val="20"/>
              </w:rPr>
            </w:pPr>
          </w:p>
        </w:tc>
        <w:tc>
          <w:tcPr>
            <w:tcW w:w="130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20"/>
                <w:szCs w:val="20"/>
              </w:rPr>
            </w:pPr>
          </w:p>
        </w:tc>
      </w:tr>
      <w:tr w:rsidR="00FD432F" w:rsidRPr="00FD432F" w:rsidTr="00FD432F">
        <w:trPr>
          <w:trHeight w:val="120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Економски код</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О п и 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Буџет за 2022. год (Фонд 01)</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Буџет за 2022. год (Фонд 02)</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Извршење 01.01.-30.09.2022. год (Фонд 01)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Извршење 01.01.-30.09.2022. год (Фонд 02)</w:t>
            </w:r>
          </w:p>
        </w:tc>
      </w:tr>
      <w:tr w:rsidR="00FD432F" w:rsidRPr="00FD432F" w:rsidTr="00FD432F">
        <w:trPr>
          <w:trHeight w:val="24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1</w:t>
            </w:r>
          </w:p>
        </w:tc>
        <w:tc>
          <w:tcPr>
            <w:tcW w:w="31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2</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3</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4</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5</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6</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Ф И Н А Н С И Р А Њ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-457,018.00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-3,488,040.00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Н Е Т О   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910000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911000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финансијске имовине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финансијских деривата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911400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наплате датих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911500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орочених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918000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финансијске имовине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финансијске имовине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финансијске имовине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610000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И з д а ц и   з а   ф и н а н с и ј с к у   и м о в и н у</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611000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финансијску имовину</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хартије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финансијске деривате</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611400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дате зајмове</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611500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орочавања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618000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финансијску имовину из транскација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финансијску имовину из транскација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финансијску имовину из транскација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Н Е Т О   З А Д У Ж И В А Њ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-3,432,896.00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920000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П р и м и ц и   од   з а д у ж и в а њ 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921000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задуживања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издавања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8F7295">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узетих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8F7295">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lastRenderedPageBreak/>
              <w:t>928000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задуживања из транскација између или унутар јединица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8F7295">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928100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задуживања код других јединица власти</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задуживања код других буџетских корисника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620000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И з д а ц и   з а   о т п л а т у   д у г о в 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3,432,896.00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621000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отплату дугова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4,849,750.00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3,359,324.00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главнице по хартијама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дуга по финансијским дериватима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главнице примљених зајмова у земљи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4,849,750.00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3,359,324.00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621400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главнице зајмова примљених из иностранства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621900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осталих дугова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628000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отплату дугова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74,000.00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73,572.00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дугова према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74,000.00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73,572.00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дугова према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single" w:sz="4" w:space="0" w:color="auto"/>
              <w:left w:val="single" w:sz="4" w:space="0" w:color="auto"/>
              <w:bottom w:val="single" w:sz="4" w:space="0" w:color="auto"/>
              <w:right w:val="nil"/>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nil"/>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r>
      <w:tr w:rsidR="00FD432F" w:rsidRPr="00FD432F" w:rsidTr="00FD432F">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О С Т А Л И   Н Е Т О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678,732.00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-55,144.00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930000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О с т а л и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1,191,889.00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272,931.00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931000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примици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809,789.00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59,615.00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809,789.00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59,615.00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931900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примици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938000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примици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382,100.00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213,316.00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примици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382,100.00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213,316.00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примици из трансакција са другим буџетским корисницама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630000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О с т а л и   и з д а ц 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513,157.00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328,075.00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631000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издаци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181,057.00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86,681.00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161,057.00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79,126.00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631900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издаци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20,000.00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7,555.00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638000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издаци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332,100.00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241,394.00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издаци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332,100.00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241,394.00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издаци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lastRenderedPageBreak/>
              <w:t>****</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 xml:space="preserve">НЕУТРОШЕНА СРЕДСТВА ИЗ РАНИЈЕГ ПЕРИОДА </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3,788,000.00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bl>
    <w:p w:rsidR="000B309F" w:rsidRDefault="000B309F" w:rsidP="00776FB5">
      <w:pPr>
        <w:contextualSpacing/>
        <w:jc w:val="both"/>
        <w:rPr>
          <w:rFonts w:ascii="Times New Roman" w:hAnsi="Times New Roman" w:cs="Times New Roman"/>
          <w:sz w:val="24"/>
          <w:szCs w:val="24"/>
          <w:lang w:val="sr-Cyrl-CS"/>
        </w:rPr>
      </w:pPr>
    </w:p>
    <w:p w:rsidR="00192BB3" w:rsidRDefault="009171F3"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оквиру рачуна финансирања приказани су прими</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и изда</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од задуживања</w:t>
      </w:r>
      <w:r w:rsidR="008C5CA5">
        <w:rPr>
          <w:rFonts w:ascii="Times New Roman" w:hAnsi="Times New Roman" w:cs="Times New Roman"/>
          <w:sz w:val="24"/>
          <w:szCs w:val="24"/>
          <w:lang w:val="sr-Cyrl-CS"/>
        </w:rPr>
        <w:t>, плаћања и поврата ПДВ-а, рефундације од фондова</w:t>
      </w:r>
      <w:r>
        <w:rPr>
          <w:rFonts w:ascii="Times New Roman" w:hAnsi="Times New Roman" w:cs="Times New Roman"/>
          <w:sz w:val="24"/>
          <w:szCs w:val="24"/>
          <w:lang w:val="sr-Cyrl-CS"/>
        </w:rPr>
        <w:t xml:space="preserve"> и остал</w:t>
      </w:r>
      <w:r w:rsidR="008C5CA5">
        <w:rPr>
          <w:rFonts w:ascii="Times New Roman" w:hAnsi="Times New Roman" w:cs="Times New Roman"/>
          <w:sz w:val="24"/>
          <w:szCs w:val="24"/>
          <w:lang w:val="sr-Cyrl-CS"/>
        </w:rPr>
        <w:t>е</w:t>
      </w:r>
      <w:r>
        <w:rPr>
          <w:rFonts w:ascii="Times New Roman" w:hAnsi="Times New Roman" w:cs="Times New Roman"/>
          <w:sz w:val="24"/>
          <w:szCs w:val="24"/>
          <w:lang w:val="sr-Cyrl-CS"/>
        </w:rPr>
        <w:t xml:space="preserve"> </w:t>
      </w:r>
      <w:r w:rsidR="008C5CA5">
        <w:rPr>
          <w:rFonts w:ascii="Times New Roman" w:hAnsi="Times New Roman" w:cs="Times New Roman"/>
          <w:sz w:val="24"/>
          <w:szCs w:val="24"/>
          <w:lang w:val="sr-Cyrl-CS"/>
        </w:rPr>
        <w:t>трансакције</w:t>
      </w:r>
      <w:r>
        <w:rPr>
          <w:rFonts w:ascii="Times New Roman" w:hAnsi="Times New Roman" w:cs="Times New Roman"/>
          <w:sz w:val="24"/>
          <w:szCs w:val="24"/>
          <w:lang w:val="sr-Cyrl-CS"/>
        </w:rPr>
        <w:t>.</w:t>
      </w:r>
    </w:p>
    <w:p w:rsidR="006E7AD9" w:rsidRDefault="006E7AD9" w:rsidP="00776FB5">
      <w:pPr>
        <w:contextualSpacing/>
        <w:jc w:val="both"/>
        <w:rPr>
          <w:rFonts w:ascii="Times New Roman" w:hAnsi="Times New Roman" w:cs="Times New Roman"/>
          <w:sz w:val="24"/>
          <w:szCs w:val="24"/>
          <w:lang w:val="sr-Cyrl-CS"/>
        </w:rPr>
      </w:pP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Обзиром да у 2022. години кредитно задуживање није планирано, а сва средства из раније узетих кредита су повучена закључно са децембром 2021. године, примитака по основу финансирања није ни било.</w:t>
      </w: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Укупни издаци по основу финансирања у посматраном периоду износе </w:t>
      </w:r>
      <w:r w:rsidR="00DE7E66">
        <w:rPr>
          <w:rFonts w:ascii="Times New Roman" w:hAnsi="Times New Roman" w:cs="Times New Roman"/>
          <w:sz w:val="24"/>
          <w:szCs w:val="24"/>
          <w:lang/>
        </w:rPr>
        <w:t>3.432.896,</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Односе се на отплату главнице за раније узете кредите код комерцијалних банака у износу </w:t>
      </w:r>
      <w:r w:rsidR="00DE7E66">
        <w:rPr>
          <w:rFonts w:ascii="Times New Roman" w:hAnsi="Times New Roman" w:cs="Times New Roman"/>
          <w:sz w:val="24"/>
          <w:szCs w:val="24"/>
          <w:lang/>
        </w:rPr>
        <w:t>3.359.324</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и за отплату по суспидијарним споразумима по Одлуци Народне скупштине РС (за водоснабдијевање и комуналну инфраструктуру) и Одлуци Владе РС ( за Пројекат хитног опоравка од поплава) у износу </w:t>
      </w:r>
      <w:r w:rsidR="00DE7E66">
        <w:rPr>
          <w:rFonts w:ascii="Times New Roman" w:hAnsi="Times New Roman" w:cs="Times New Roman"/>
          <w:sz w:val="24"/>
          <w:szCs w:val="24"/>
          <w:lang/>
        </w:rPr>
        <w:t>73.572</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w:t>
      </w:r>
    </w:p>
    <w:p w:rsidR="00960B67" w:rsidRDefault="00960B67" w:rsidP="00776FB5">
      <w:pPr>
        <w:contextualSpacing/>
        <w:jc w:val="both"/>
        <w:rPr>
          <w:rFonts w:ascii="Times New Roman" w:hAnsi="Times New Roman" w:cs="Times New Roman"/>
          <w:sz w:val="24"/>
          <w:szCs w:val="24"/>
          <w:lang w:val="sr-Cyrl-CS"/>
        </w:rPr>
      </w:pPr>
    </w:p>
    <w:p w:rsidR="003A6F62"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w:t>
      </w:r>
      <w:r w:rsidR="00B0501C">
        <w:rPr>
          <w:rFonts w:ascii="Times New Roman" w:hAnsi="Times New Roman" w:cs="Times New Roman"/>
          <w:sz w:val="24"/>
          <w:szCs w:val="24"/>
          <w:lang w:val="sr-Cyrl-CS"/>
        </w:rPr>
        <w:t xml:space="preserve">о основу осталих примитака </w:t>
      </w:r>
      <w:r>
        <w:rPr>
          <w:rFonts w:ascii="Times New Roman" w:hAnsi="Times New Roman" w:cs="Times New Roman"/>
          <w:sz w:val="24"/>
          <w:szCs w:val="24"/>
          <w:lang w:val="sr-Cyrl-CS"/>
        </w:rPr>
        <w:t xml:space="preserve">укупно је </w:t>
      </w:r>
      <w:r w:rsidR="00B0501C">
        <w:rPr>
          <w:rFonts w:ascii="Times New Roman" w:hAnsi="Times New Roman" w:cs="Times New Roman"/>
          <w:sz w:val="24"/>
          <w:szCs w:val="24"/>
          <w:lang w:val="sr-Cyrl-CS"/>
        </w:rPr>
        <w:t xml:space="preserve">остварено </w:t>
      </w:r>
      <w:r w:rsidR="001347D4">
        <w:rPr>
          <w:rFonts w:ascii="Times New Roman" w:hAnsi="Times New Roman" w:cs="Times New Roman"/>
          <w:sz w:val="24"/>
          <w:szCs w:val="24"/>
        </w:rPr>
        <w:t xml:space="preserve"> </w:t>
      </w:r>
      <w:r w:rsidR="00DE7E66">
        <w:rPr>
          <w:rFonts w:ascii="Times New Roman" w:hAnsi="Times New Roman" w:cs="Times New Roman"/>
          <w:sz w:val="24"/>
          <w:szCs w:val="24"/>
          <w:lang/>
        </w:rPr>
        <w:t>272.931</w:t>
      </w:r>
      <w:r w:rsidR="001347D4">
        <w:rPr>
          <w:rFonts w:ascii="Times New Roman" w:hAnsi="Times New Roman" w:cs="Times New Roman"/>
          <w:sz w:val="24"/>
          <w:szCs w:val="24"/>
        </w:rPr>
        <w:t xml:space="preserve">,00 </w:t>
      </w:r>
      <w:r w:rsidR="00B0501C">
        <w:rPr>
          <w:rFonts w:ascii="Times New Roman" w:hAnsi="Times New Roman" w:cs="Times New Roman"/>
          <w:sz w:val="24"/>
          <w:szCs w:val="24"/>
          <w:lang w:val="sr-Cyrl-CS"/>
        </w:rPr>
        <w:t>КМ.</w:t>
      </w:r>
      <w:r w:rsidR="00C465CD">
        <w:rPr>
          <w:rFonts w:ascii="Times New Roman" w:hAnsi="Times New Roman" w:cs="Times New Roman"/>
          <w:sz w:val="24"/>
          <w:szCs w:val="24"/>
          <w:lang w:val="sr-Cyrl-CS"/>
        </w:rPr>
        <w:t xml:space="preserve"> </w:t>
      </w:r>
      <w:r w:rsidR="00B0501C">
        <w:rPr>
          <w:rFonts w:ascii="Times New Roman" w:hAnsi="Times New Roman" w:cs="Times New Roman"/>
          <w:sz w:val="24"/>
          <w:szCs w:val="24"/>
          <w:lang w:val="sr-Cyrl-CS"/>
        </w:rPr>
        <w:t xml:space="preserve">Од тога се износ </w:t>
      </w:r>
      <w:r w:rsidR="00DE7E66">
        <w:rPr>
          <w:rFonts w:ascii="Times New Roman" w:hAnsi="Times New Roman" w:cs="Times New Roman"/>
          <w:sz w:val="24"/>
          <w:szCs w:val="24"/>
          <w:lang/>
        </w:rPr>
        <w:t>213.316</w:t>
      </w:r>
      <w:r w:rsidR="001347D4">
        <w:rPr>
          <w:rFonts w:ascii="Times New Roman" w:hAnsi="Times New Roman" w:cs="Times New Roman"/>
          <w:sz w:val="24"/>
          <w:szCs w:val="24"/>
        </w:rPr>
        <w:t>,00</w:t>
      </w:r>
      <w:r w:rsidR="00B0501C">
        <w:rPr>
          <w:rFonts w:ascii="Times New Roman" w:hAnsi="Times New Roman" w:cs="Times New Roman"/>
          <w:sz w:val="24"/>
          <w:szCs w:val="24"/>
          <w:lang w:val="sr-Cyrl-CS"/>
        </w:rPr>
        <w:t xml:space="preserve"> КМ односи на примитке од фондова</w:t>
      </w:r>
      <w:r w:rsidR="001347D4">
        <w:rPr>
          <w:rFonts w:ascii="Times New Roman" w:hAnsi="Times New Roman" w:cs="Times New Roman"/>
          <w:sz w:val="24"/>
          <w:szCs w:val="24"/>
          <w:lang w:val="sr-Cyrl-CS"/>
        </w:rPr>
        <w:t xml:space="preserve"> по основу рефундације боловања</w:t>
      </w:r>
      <w:r w:rsidR="001347D4">
        <w:rPr>
          <w:rFonts w:ascii="Times New Roman" w:hAnsi="Times New Roman" w:cs="Times New Roman"/>
          <w:sz w:val="24"/>
          <w:szCs w:val="24"/>
        </w:rPr>
        <w:t xml:space="preserve">, a </w:t>
      </w:r>
      <w:r w:rsidR="00DE7E66">
        <w:rPr>
          <w:rFonts w:ascii="Times New Roman" w:hAnsi="Times New Roman" w:cs="Times New Roman"/>
          <w:sz w:val="24"/>
          <w:szCs w:val="24"/>
          <w:lang/>
        </w:rPr>
        <w:t>59.615</w:t>
      </w:r>
      <w:r w:rsidR="001347D4">
        <w:rPr>
          <w:rFonts w:ascii="Times New Roman" w:hAnsi="Times New Roman" w:cs="Times New Roman"/>
          <w:sz w:val="24"/>
          <w:szCs w:val="24"/>
        </w:rPr>
        <w:t>,00</w:t>
      </w:r>
      <w:r w:rsidR="00B0501C">
        <w:rPr>
          <w:rFonts w:ascii="Times New Roman" w:hAnsi="Times New Roman" w:cs="Times New Roman"/>
          <w:sz w:val="24"/>
          <w:szCs w:val="24"/>
          <w:lang w:val="sr-Cyrl-CS"/>
        </w:rPr>
        <w:t xml:space="preserve"> КМ се односи на примитке по основу р</w:t>
      </w:r>
      <w:r w:rsidR="001347D4">
        <w:rPr>
          <w:rFonts w:ascii="Times New Roman" w:hAnsi="Times New Roman" w:cs="Times New Roman"/>
          <w:sz w:val="24"/>
          <w:szCs w:val="24"/>
          <w:lang w:val="sr-Cyrl-CS"/>
        </w:rPr>
        <w:t>азлике улазног и излазног ПДВ-а</w:t>
      </w:r>
      <w:r w:rsidR="001347D4">
        <w:rPr>
          <w:rFonts w:ascii="Times New Roman" w:hAnsi="Times New Roman" w:cs="Times New Roman"/>
          <w:sz w:val="24"/>
          <w:szCs w:val="24"/>
        </w:rPr>
        <w:t>.</w:t>
      </w:r>
      <w:r w:rsidR="00B0501C">
        <w:rPr>
          <w:rFonts w:ascii="Times New Roman" w:hAnsi="Times New Roman" w:cs="Times New Roman"/>
          <w:sz w:val="24"/>
          <w:szCs w:val="24"/>
          <w:lang w:val="sr-Cyrl-CS"/>
        </w:rPr>
        <w:t xml:space="preserve">  </w:t>
      </w:r>
      <w:r w:rsidR="008141E0">
        <w:rPr>
          <w:rFonts w:ascii="Times New Roman" w:hAnsi="Times New Roman" w:cs="Times New Roman"/>
          <w:sz w:val="24"/>
          <w:szCs w:val="24"/>
          <w:lang w:val="sr-Cyrl-CS"/>
        </w:rPr>
        <w:t>Остали издаци</w:t>
      </w:r>
      <w:r>
        <w:rPr>
          <w:rFonts w:ascii="Times New Roman" w:hAnsi="Times New Roman" w:cs="Times New Roman"/>
          <w:sz w:val="24"/>
          <w:szCs w:val="24"/>
          <w:lang w:val="sr-Cyrl-CS"/>
        </w:rPr>
        <w:t xml:space="preserve"> износе </w:t>
      </w:r>
      <w:r w:rsidR="00DE7E66">
        <w:rPr>
          <w:rFonts w:ascii="Times New Roman" w:hAnsi="Times New Roman" w:cs="Times New Roman"/>
          <w:sz w:val="24"/>
          <w:szCs w:val="24"/>
          <w:lang/>
        </w:rPr>
        <w:t>328.075</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од тога се на издатке по основу ПДВ-а односи </w:t>
      </w:r>
      <w:r w:rsidR="00DE7E66">
        <w:rPr>
          <w:rFonts w:ascii="Times New Roman" w:hAnsi="Times New Roman" w:cs="Times New Roman"/>
          <w:sz w:val="24"/>
          <w:szCs w:val="24"/>
          <w:lang/>
        </w:rPr>
        <w:t>79.126</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w:t>
      </w:r>
      <w:r w:rsidR="00DE7E66">
        <w:rPr>
          <w:rFonts w:ascii="Times New Roman" w:hAnsi="Times New Roman" w:cs="Times New Roman"/>
          <w:sz w:val="24"/>
          <w:szCs w:val="24"/>
          <w:lang w:val="sr-Cyrl-CS"/>
        </w:rPr>
        <w:t xml:space="preserve"> на издатке по основу Рјешења ПУ РС за обавезе из ранијих година 7.555,00 КМ,</w:t>
      </w:r>
      <w:r>
        <w:rPr>
          <w:rFonts w:ascii="Times New Roman" w:hAnsi="Times New Roman" w:cs="Times New Roman"/>
          <w:sz w:val="24"/>
          <w:szCs w:val="24"/>
          <w:lang w:val="sr-Cyrl-CS"/>
        </w:rPr>
        <w:t xml:space="preserve"> а</w:t>
      </w:r>
      <w:r w:rsidR="001347D4">
        <w:rPr>
          <w:rFonts w:ascii="Times New Roman" w:hAnsi="Times New Roman" w:cs="Times New Roman"/>
          <w:sz w:val="24"/>
          <w:szCs w:val="24"/>
        </w:rPr>
        <w:t xml:space="preserve"> </w:t>
      </w:r>
      <w:r w:rsidR="00DE7E66">
        <w:rPr>
          <w:rFonts w:ascii="Times New Roman" w:hAnsi="Times New Roman" w:cs="Times New Roman"/>
          <w:sz w:val="24"/>
          <w:szCs w:val="24"/>
          <w:lang/>
        </w:rPr>
        <w:t>241.394</w:t>
      </w:r>
      <w:r w:rsidR="001347D4">
        <w:rPr>
          <w:rFonts w:ascii="Times New Roman" w:hAnsi="Times New Roman" w:cs="Times New Roman"/>
          <w:sz w:val="24"/>
          <w:szCs w:val="24"/>
        </w:rPr>
        <w:t>,00 KM на</w:t>
      </w:r>
      <w:r>
        <w:rPr>
          <w:rFonts w:ascii="Times New Roman" w:hAnsi="Times New Roman" w:cs="Times New Roman"/>
          <w:sz w:val="24"/>
          <w:szCs w:val="24"/>
          <w:lang w:val="sr-Cyrl-CS"/>
        </w:rPr>
        <w:t xml:space="preserve"> издатке за накнаде плата за породиљско одсуство</w:t>
      </w:r>
      <w:r w:rsidR="00FA5017">
        <w:rPr>
          <w:rFonts w:ascii="Times New Roman" w:hAnsi="Times New Roman" w:cs="Times New Roman"/>
          <w:sz w:val="24"/>
          <w:szCs w:val="24"/>
          <w:lang w:val="sr-Cyrl-CS"/>
        </w:rPr>
        <w:t xml:space="preserve"> и боловање у дужем периоду.</w:t>
      </w:r>
    </w:p>
    <w:p w:rsidR="003A6F62" w:rsidRDefault="003A6F62" w:rsidP="00776FB5">
      <w:pPr>
        <w:contextualSpacing/>
        <w:jc w:val="both"/>
        <w:rPr>
          <w:rFonts w:ascii="Times New Roman" w:hAnsi="Times New Roman" w:cs="Times New Roman"/>
          <w:sz w:val="24"/>
          <w:szCs w:val="24"/>
          <w:lang w:val="sr-Cyrl-CS"/>
        </w:rPr>
      </w:pPr>
    </w:p>
    <w:p w:rsidR="00FA5017" w:rsidRDefault="0014743C"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Неутрошена средства из ранијег периода у износу 3.788.000,00 КМ, представљају </w:t>
      </w:r>
      <w:r w:rsidR="006973A5">
        <w:rPr>
          <w:rFonts w:ascii="Times New Roman" w:hAnsi="Times New Roman" w:cs="Times New Roman"/>
          <w:sz w:val="24"/>
          <w:szCs w:val="24"/>
          <w:lang w:val="sr-Cyrl-CS"/>
        </w:rPr>
        <w:t>кредитна средства пренијета из претходне године</w:t>
      </w:r>
      <w:r>
        <w:rPr>
          <w:rFonts w:ascii="Times New Roman" w:hAnsi="Times New Roman" w:cs="Times New Roman"/>
          <w:sz w:val="24"/>
          <w:szCs w:val="24"/>
          <w:lang w:val="sr-Cyrl-CS"/>
        </w:rPr>
        <w:t xml:space="preserve"> у износу 3.388.000,00 КМ</w:t>
      </w:r>
      <w:r w:rsidR="006973A5">
        <w:rPr>
          <w:rFonts w:ascii="Times New Roman" w:hAnsi="Times New Roman" w:cs="Times New Roman"/>
          <w:sz w:val="24"/>
          <w:szCs w:val="24"/>
          <w:lang w:val="sr-Cyrl-CS"/>
        </w:rPr>
        <w:t xml:space="preserve"> и неутрошена средства прикупљена по основу водних накнада</w:t>
      </w:r>
      <w:r>
        <w:rPr>
          <w:rFonts w:ascii="Times New Roman" w:hAnsi="Times New Roman" w:cs="Times New Roman"/>
          <w:sz w:val="24"/>
          <w:szCs w:val="24"/>
          <w:lang w:val="sr-Cyrl-CS"/>
        </w:rPr>
        <w:t xml:space="preserve"> у износу 400.000,00 КМ.</w:t>
      </w:r>
      <w:r w:rsidR="00FA5017">
        <w:rPr>
          <w:rFonts w:ascii="Times New Roman" w:hAnsi="Times New Roman" w:cs="Times New Roman"/>
          <w:sz w:val="24"/>
          <w:szCs w:val="24"/>
          <w:lang w:val="sr-Cyrl-CS"/>
        </w:rPr>
        <w:t xml:space="preserve"> </w:t>
      </w:r>
    </w:p>
    <w:p w:rsidR="006E7AD9" w:rsidRPr="00F61C8E" w:rsidRDefault="00FA5017" w:rsidP="00C87ED6">
      <w:pPr>
        <w:contextualSpacing/>
        <w:jc w:val="both"/>
        <w:rPr>
          <w:rFonts w:ascii="Times New Roman" w:hAnsi="Times New Roman" w:cs="Times New Roman"/>
          <w:sz w:val="24"/>
          <w:szCs w:val="24"/>
          <w:lang w:val="sr-Cyrl-CS"/>
        </w:rPr>
      </w:pPr>
      <w:r w:rsidRPr="00F61C8E">
        <w:rPr>
          <w:rFonts w:ascii="Times New Roman" w:hAnsi="Times New Roman" w:cs="Times New Roman"/>
          <w:sz w:val="24"/>
          <w:szCs w:val="24"/>
          <w:lang w:val="sr-Cyrl-CS"/>
        </w:rPr>
        <w:t>У периоду 01.01.-30.09.2022. године из кредитних средстава, пренијетих из 2020. године укупно је реализовано сљедеће:</w:t>
      </w:r>
    </w:p>
    <w:p w:rsidR="00FA5017" w:rsidRPr="00F61C8E" w:rsidRDefault="00FA5017" w:rsidP="00C87ED6">
      <w:pPr>
        <w:contextualSpacing/>
        <w:jc w:val="both"/>
        <w:rPr>
          <w:rFonts w:ascii="Times New Roman" w:hAnsi="Times New Roman" w:cs="Times New Roman"/>
          <w:sz w:val="24"/>
          <w:szCs w:val="24"/>
          <w:lang w:val="sr-Cyrl-CS"/>
        </w:rPr>
      </w:pPr>
      <w:r w:rsidRPr="00F61C8E">
        <w:rPr>
          <w:rFonts w:ascii="Times New Roman" w:hAnsi="Times New Roman" w:cs="Times New Roman"/>
          <w:sz w:val="24"/>
          <w:szCs w:val="24"/>
          <w:lang w:val="sr-Cyrl-CS"/>
        </w:rPr>
        <w:t xml:space="preserve">-реконструкција јавне расвјете у ЛЕД технологију – износ 2.000.000,00 КМ, основ за плаћање Споразум </w:t>
      </w:r>
      <w:r w:rsidR="00F61C8E" w:rsidRPr="00F61C8E">
        <w:rPr>
          <w:rFonts w:ascii="Times New Roman" w:hAnsi="Times New Roman" w:cs="Times New Roman"/>
          <w:sz w:val="24"/>
          <w:szCs w:val="24"/>
          <w:lang/>
        </w:rPr>
        <w:t xml:space="preserve">о финансирању са Развојним програмом Уједињених нација у пројекту „Зелени економски развој фаза </w:t>
      </w:r>
      <w:r w:rsidR="00F61C8E" w:rsidRPr="00F61C8E">
        <w:rPr>
          <w:rFonts w:ascii="Times New Roman" w:hAnsi="Times New Roman" w:cs="Times New Roman"/>
          <w:sz w:val="24"/>
          <w:szCs w:val="24"/>
          <w:lang/>
        </w:rPr>
        <w:t>III</w:t>
      </w:r>
      <w:r w:rsidRPr="00F61C8E">
        <w:rPr>
          <w:rFonts w:ascii="Times New Roman" w:hAnsi="Times New Roman" w:cs="Times New Roman"/>
          <w:sz w:val="24"/>
          <w:szCs w:val="24"/>
          <w:lang w:val="sr-Cyrl-CS"/>
        </w:rPr>
        <w:t>,</w:t>
      </w:r>
    </w:p>
    <w:p w:rsidR="00FA5017" w:rsidRPr="00F61C8E" w:rsidRDefault="00FA5017" w:rsidP="00C87ED6">
      <w:pPr>
        <w:contextualSpacing/>
        <w:jc w:val="both"/>
        <w:rPr>
          <w:rFonts w:ascii="Times New Roman" w:hAnsi="Times New Roman" w:cs="Times New Roman"/>
          <w:sz w:val="24"/>
          <w:szCs w:val="24"/>
          <w:lang w:val="sr-Cyrl-CS"/>
        </w:rPr>
      </w:pPr>
      <w:r w:rsidRPr="00F61C8E">
        <w:rPr>
          <w:rFonts w:ascii="Times New Roman" w:hAnsi="Times New Roman" w:cs="Times New Roman"/>
          <w:sz w:val="24"/>
          <w:szCs w:val="24"/>
          <w:lang w:val="sr-Cyrl-CS"/>
        </w:rPr>
        <w:t>-реконструкција спортских објеката (Соколски дом) – износ 3</w:t>
      </w:r>
      <w:r w:rsidR="006C4E92">
        <w:rPr>
          <w:rFonts w:ascii="Times New Roman" w:hAnsi="Times New Roman" w:cs="Times New Roman"/>
          <w:sz w:val="24"/>
          <w:szCs w:val="24"/>
          <w:lang w:val="sr-Cyrl-CS"/>
        </w:rPr>
        <w:t xml:space="preserve">10.000,00 КМ, основ за плаћање </w:t>
      </w:r>
      <w:r w:rsidR="00F61C8E">
        <w:rPr>
          <w:rFonts w:ascii="Times New Roman" w:hAnsi="Times New Roman" w:cs="Times New Roman"/>
          <w:sz w:val="24"/>
          <w:szCs w:val="24"/>
          <w:lang w:val="sr-Cyrl-CS"/>
        </w:rPr>
        <w:t xml:space="preserve"> </w:t>
      </w:r>
      <w:r w:rsidR="006C4E92">
        <w:rPr>
          <w:rFonts w:ascii="Times New Roman" w:hAnsi="Times New Roman" w:cs="Times New Roman"/>
          <w:sz w:val="24"/>
          <w:szCs w:val="24"/>
          <w:lang w:val="sr-Cyrl-CS"/>
        </w:rPr>
        <w:t>Пресуда Окружног Привредног суда 59 0 Пс 037396 21 РС,</w:t>
      </w:r>
    </w:p>
    <w:p w:rsidR="00F61C8E" w:rsidRPr="00F61C8E" w:rsidRDefault="00FA5017" w:rsidP="00C87ED6">
      <w:pPr>
        <w:contextualSpacing/>
        <w:jc w:val="both"/>
        <w:rPr>
          <w:rFonts w:ascii="Times New Roman" w:hAnsi="Times New Roman" w:cs="Times New Roman"/>
          <w:sz w:val="24"/>
          <w:szCs w:val="24"/>
          <w:lang/>
        </w:rPr>
      </w:pPr>
      <w:r w:rsidRPr="00F61C8E">
        <w:rPr>
          <w:rFonts w:ascii="Times New Roman" w:hAnsi="Times New Roman" w:cs="Times New Roman"/>
          <w:sz w:val="24"/>
          <w:szCs w:val="24"/>
          <w:lang w:val="sr-Cyrl-CS"/>
        </w:rPr>
        <w:t>-пројекат спортске сале – износ 18.963,10 КМ, основ за плаћање</w:t>
      </w:r>
      <w:r w:rsidR="00F61C8E" w:rsidRPr="00F61C8E">
        <w:rPr>
          <w:rFonts w:ascii="Times New Roman" w:hAnsi="Times New Roman" w:cs="Times New Roman"/>
          <w:sz w:val="24"/>
          <w:szCs w:val="24"/>
          <w:lang/>
        </w:rPr>
        <w:t xml:space="preserve"> </w:t>
      </w:r>
      <w:r w:rsidR="00F61C8E" w:rsidRPr="00F61C8E">
        <w:rPr>
          <w:rFonts w:ascii="Times New Roman" w:hAnsi="Times New Roman" w:cs="Times New Roman"/>
          <w:sz w:val="24"/>
          <w:szCs w:val="24"/>
          <w:lang/>
        </w:rPr>
        <w:t>уговор 02-370-970/22, ЈП Дирекција за изградњу и развој града</w:t>
      </w:r>
    </w:p>
    <w:p w:rsidR="00FA5017" w:rsidRPr="006C4E92" w:rsidRDefault="00C87ED6" w:rsidP="00C87ED6">
      <w:pPr>
        <w:contextualSpacing/>
        <w:jc w:val="both"/>
        <w:rPr>
          <w:rFonts w:ascii="Times New Roman" w:hAnsi="Times New Roman" w:cs="Times New Roman"/>
          <w:sz w:val="24"/>
          <w:szCs w:val="24"/>
          <w:lang w:val="sr-Cyrl-CS"/>
        </w:rPr>
      </w:pPr>
      <w:r w:rsidRPr="006C4E92">
        <w:rPr>
          <w:rFonts w:ascii="Times New Roman" w:hAnsi="Times New Roman" w:cs="Times New Roman"/>
          <w:sz w:val="24"/>
          <w:szCs w:val="24"/>
          <w:lang w:val="sr-Cyrl-CS"/>
        </w:rPr>
        <w:t>У периоду 01.01.-30.09.2022. године из средстава водних накнада, пренијетих из 2021. године укупно је реализовано сљедеће:</w:t>
      </w:r>
    </w:p>
    <w:p w:rsidR="00C87ED6" w:rsidRPr="006C4E92" w:rsidRDefault="00C87ED6" w:rsidP="00C87ED6">
      <w:pPr>
        <w:contextualSpacing/>
        <w:jc w:val="both"/>
        <w:rPr>
          <w:rFonts w:ascii="Times New Roman" w:hAnsi="Times New Roman" w:cs="Times New Roman"/>
          <w:sz w:val="24"/>
          <w:szCs w:val="24"/>
          <w:lang w:val="sr-Cyrl-CS"/>
        </w:rPr>
      </w:pPr>
      <w:r w:rsidRPr="006C4E92">
        <w:rPr>
          <w:rFonts w:ascii="Times New Roman" w:hAnsi="Times New Roman" w:cs="Times New Roman"/>
          <w:sz w:val="24"/>
          <w:szCs w:val="24"/>
          <w:lang w:val="sr-Cyrl-CS"/>
        </w:rPr>
        <w:t>-одржавање комуналне инфраструктуре – износ 49.997,61 КМ</w:t>
      </w:r>
    </w:p>
    <w:p w:rsidR="00C87ED6" w:rsidRPr="006C4E92" w:rsidRDefault="00C87ED6" w:rsidP="00C87ED6">
      <w:pPr>
        <w:contextualSpacing/>
        <w:jc w:val="both"/>
        <w:rPr>
          <w:rFonts w:ascii="Times New Roman" w:hAnsi="Times New Roman" w:cs="Times New Roman"/>
          <w:sz w:val="24"/>
          <w:szCs w:val="24"/>
          <w:lang w:val="sr-Cyrl-CS"/>
        </w:rPr>
      </w:pPr>
      <w:r w:rsidRPr="006C4E92">
        <w:rPr>
          <w:rFonts w:ascii="Times New Roman" w:hAnsi="Times New Roman" w:cs="Times New Roman"/>
          <w:sz w:val="24"/>
          <w:szCs w:val="24"/>
          <w:lang w:val="sr-Cyrl-CS"/>
        </w:rPr>
        <w:t>-изградња комуналне инфраструктуре – 6.917,51 КМ</w:t>
      </w:r>
    </w:p>
    <w:p w:rsidR="00C87ED6" w:rsidRPr="00FA5017" w:rsidRDefault="00C87ED6" w:rsidP="00C87ED6">
      <w:pPr>
        <w:contextualSpacing/>
        <w:jc w:val="both"/>
        <w:rPr>
          <w:rFonts w:ascii="Times New Roman" w:hAnsi="Times New Roman" w:cs="Times New Roman"/>
          <w:color w:val="FF0000"/>
          <w:sz w:val="24"/>
          <w:szCs w:val="24"/>
          <w:lang w:val="sr-Cyrl-CS"/>
        </w:rPr>
      </w:pPr>
    </w:p>
    <w:p w:rsidR="002D755A" w:rsidRDefault="002D755A"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E13A52" w:rsidRDefault="00E13A52" w:rsidP="00776FB5">
      <w:pPr>
        <w:contextualSpacing/>
        <w:jc w:val="both"/>
        <w:rPr>
          <w:rFonts w:ascii="Times New Roman" w:hAnsi="Times New Roman" w:cs="Times New Roman"/>
          <w:sz w:val="24"/>
          <w:szCs w:val="24"/>
          <w:lang w:val="sr-Cyrl-CS"/>
        </w:rPr>
      </w:pPr>
    </w:p>
    <w:p w:rsidR="00960B67" w:rsidRPr="0005505F" w:rsidRDefault="00960B67" w:rsidP="00776FB5">
      <w:pPr>
        <w:contextualSpacing/>
        <w:jc w:val="both"/>
        <w:rPr>
          <w:rFonts w:ascii="Times New Roman" w:hAnsi="Times New Roman" w:cs="Times New Roman"/>
          <w:b/>
          <w:i/>
          <w:sz w:val="24"/>
          <w:szCs w:val="24"/>
          <w:lang w:val="sr-Cyrl-CS"/>
        </w:rPr>
      </w:pPr>
      <w:r w:rsidRPr="0005505F">
        <w:rPr>
          <w:rFonts w:ascii="Times New Roman" w:hAnsi="Times New Roman" w:cs="Times New Roman"/>
          <w:b/>
          <w:i/>
          <w:sz w:val="24"/>
          <w:szCs w:val="24"/>
          <w:lang w:val="sr-Cyrl-CS"/>
        </w:rPr>
        <w:t xml:space="preserve">2.5. ИЗВРШЕЊЕ ПО ФУНКЦИОНАЛНОЈ КЛАСИФИКАЦИЈИ </w:t>
      </w:r>
    </w:p>
    <w:p w:rsidR="007D459E" w:rsidRDefault="00960B67" w:rsidP="00776FB5">
      <w:pPr>
        <w:contextualSpacing/>
        <w:jc w:val="both"/>
        <w:rPr>
          <w:rFonts w:ascii="Times New Roman" w:hAnsi="Times New Roman" w:cs="Times New Roman"/>
          <w:b/>
          <w:sz w:val="24"/>
          <w:szCs w:val="24"/>
          <w:lang w:val="sr-Cyrl-CS"/>
        </w:rPr>
      </w:pPr>
      <w:r w:rsidRPr="0005505F">
        <w:rPr>
          <w:rFonts w:ascii="Times New Roman" w:hAnsi="Times New Roman" w:cs="Times New Roman"/>
          <w:b/>
          <w:i/>
          <w:sz w:val="24"/>
          <w:szCs w:val="24"/>
          <w:lang w:val="sr-Cyrl-CS"/>
        </w:rPr>
        <w:t>ЗА ПЕРИОД 01.01.-3</w:t>
      </w:r>
      <w:r w:rsidR="00CA601D">
        <w:rPr>
          <w:rFonts w:ascii="Times New Roman" w:hAnsi="Times New Roman" w:cs="Times New Roman"/>
          <w:b/>
          <w:i/>
          <w:sz w:val="24"/>
          <w:szCs w:val="24"/>
          <w:lang w:val="sr-Cyrl-CS"/>
        </w:rPr>
        <w:t>0</w:t>
      </w:r>
      <w:r w:rsidRPr="0005505F">
        <w:rPr>
          <w:rFonts w:ascii="Times New Roman" w:hAnsi="Times New Roman" w:cs="Times New Roman"/>
          <w:b/>
          <w:i/>
          <w:sz w:val="24"/>
          <w:szCs w:val="24"/>
          <w:lang w:val="sr-Cyrl-CS"/>
        </w:rPr>
        <w:t>.0</w:t>
      </w:r>
      <w:r w:rsidR="00DF21CB">
        <w:rPr>
          <w:rFonts w:ascii="Times New Roman" w:hAnsi="Times New Roman" w:cs="Times New Roman"/>
          <w:b/>
          <w:i/>
          <w:sz w:val="24"/>
          <w:szCs w:val="24"/>
          <w:lang w:val="sr-Cyrl-CS"/>
        </w:rPr>
        <w:t>9</w:t>
      </w:r>
      <w:r w:rsidRPr="0005505F">
        <w:rPr>
          <w:rFonts w:ascii="Times New Roman" w:hAnsi="Times New Roman" w:cs="Times New Roman"/>
          <w:b/>
          <w:i/>
          <w:sz w:val="24"/>
          <w:szCs w:val="24"/>
          <w:lang w:val="sr-Cyrl-CS"/>
        </w:rPr>
        <w:t>.202</w:t>
      </w:r>
      <w:r w:rsidR="00CA601D">
        <w:rPr>
          <w:rFonts w:ascii="Times New Roman" w:hAnsi="Times New Roman" w:cs="Times New Roman"/>
          <w:b/>
          <w:i/>
          <w:sz w:val="24"/>
          <w:szCs w:val="24"/>
          <w:lang w:val="sr-Cyrl-CS"/>
        </w:rPr>
        <w:t>2</w:t>
      </w:r>
      <w:r w:rsidRPr="0005505F">
        <w:rPr>
          <w:rFonts w:ascii="Times New Roman" w:hAnsi="Times New Roman" w:cs="Times New Roman"/>
          <w:b/>
          <w:i/>
          <w:sz w:val="24"/>
          <w:szCs w:val="24"/>
          <w:lang w:val="sr-Cyrl-CS"/>
        </w:rPr>
        <w:t>. ГОДИНЕ</w:t>
      </w:r>
    </w:p>
    <w:p w:rsidR="002655BE" w:rsidRPr="006973A5" w:rsidRDefault="002655BE" w:rsidP="00776FB5">
      <w:pPr>
        <w:contextualSpacing/>
        <w:jc w:val="both"/>
        <w:rPr>
          <w:rFonts w:ascii="Times New Roman" w:hAnsi="Times New Roman" w:cs="Times New Roman"/>
          <w:color w:val="FF0000"/>
          <w:sz w:val="24"/>
          <w:szCs w:val="24"/>
          <w:lang w:val="sr-Cyrl-CS"/>
        </w:rPr>
      </w:pPr>
    </w:p>
    <w:tbl>
      <w:tblPr>
        <w:tblW w:w="8480" w:type="dxa"/>
        <w:tblInd w:w="108" w:type="dxa"/>
        <w:tblLook w:val="04A0"/>
      </w:tblPr>
      <w:tblGrid>
        <w:gridCol w:w="816"/>
        <w:gridCol w:w="3699"/>
        <w:gridCol w:w="1704"/>
        <w:gridCol w:w="1840"/>
        <w:gridCol w:w="531"/>
      </w:tblGrid>
      <w:tr w:rsidR="00DF21CB" w:rsidRPr="00DF21CB" w:rsidTr="00DF21CB">
        <w:trPr>
          <w:trHeight w:val="300"/>
        </w:trPr>
        <w:tc>
          <w:tcPr>
            <w:tcW w:w="8480" w:type="dxa"/>
            <w:gridSpan w:val="5"/>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i/>
                <w:iCs/>
                <w:color w:val="000000"/>
                <w:sz w:val="18"/>
                <w:szCs w:val="18"/>
              </w:rPr>
            </w:pPr>
            <w:r w:rsidRPr="00DF21CB">
              <w:rPr>
                <w:rFonts w:ascii="Times New Roman" w:eastAsia="Times New Roman" w:hAnsi="Times New Roman" w:cs="Times New Roman"/>
                <w:i/>
                <w:iCs/>
                <w:color w:val="000000"/>
                <w:sz w:val="18"/>
                <w:szCs w:val="18"/>
              </w:rPr>
              <w:t xml:space="preserve">Табела 5. - </w:t>
            </w:r>
            <w:r w:rsidRPr="00DF21CB">
              <w:rPr>
                <w:rFonts w:ascii="Times New Roman" w:eastAsia="Times New Roman" w:hAnsi="Times New Roman" w:cs="Times New Roman"/>
                <w:b/>
                <w:bCs/>
                <w:color w:val="000000"/>
                <w:sz w:val="18"/>
                <w:szCs w:val="18"/>
              </w:rPr>
              <w:t xml:space="preserve"> ИЗВРШЕЊЕ БУЏЕТА ЗА 01.01.-30.09.2022. године - ФУНКЦИОНАЛНА КЛАСИФИКАЦИЈА</w:t>
            </w:r>
          </w:p>
        </w:tc>
      </w:tr>
      <w:tr w:rsidR="00DF21CB" w:rsidRPr="00DF21CB" w:rsidTr="00DF21CB">
        <w:trPr>
          <w:trHeight w:val="300"/>
        </w:trPr>
        <w:tc>
          <w:tcPr>
            <w:tcW w:w="816"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i/>
                <w:iCs/>
                <w:color w:val="000000"/>
                <w:sz w:val="18"/>
                <w:szCs w:val="18"/>
              </w:rPr>
            </w:pPr>
          </w:p>
        </w:tc>
        <w:tc>
          <w:tcPr>
            <w:tcW w:w="3699"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r>
      <w:tr w:rsidR="00DF21CB" w:rsidRPr="00DF21CB" w:rsidTr="00DF21CB">
        <w:trPr>
          <w:trHeight w:val="420"/>
        </w:trPr>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Код</w:t>
            </w:r>
          </w:p>
        </w:tc>
        <w:tc>
          <w:tcPr>
            <w:tcW w:w="3699"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Извршење 01.01.-30.09.2022.год</w:t>
            </w:r>
          </w:p>
        </w:tc>
        <w:tc>
          <w:tcPr>
            <w:tcW w:w="421"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1</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2</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3</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4</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5</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01</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Опште јавне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15,781,438.00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12,927,565.70</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02</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Одбрана</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0.00</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03</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Јавни ред и сигурност</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616,500.00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375,227.19</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04</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Економски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8,897,607.00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5,117,256.76</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05</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Заштита животне средине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1,041,000.00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516,821.97</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06</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Стамбени и заједнички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7,610,968.00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3,845,000.73</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07</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Здравство</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930,000.00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362,371.28</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08</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Рекреација , култура и религија</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5,415,489.00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4,102,051.08</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09</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Образовање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4,344,778.00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3,938,779.42</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10</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Социјална заштита</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9,368,000.00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6,810,436.87</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37,995,511.00</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r>
      <w:tr w:rsidR="00DF21CB" w:rsidRPr="00DF21CB" w:rsidTr="00DF21CB">
        <w:trPr>
          <w:trHeight w:val="300"/>
        </w:trPr>
        <w:tc>
          <w:tcPr>
            <w:tcW w:w="816"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p>
        </w:tc>
        <w:tc>
          <w:tcPr>
            <w:tcW w:w="3699"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r>
      <w:tr w:rsidR="00DF21CB" w:rsidRPr="00DF21CB" w:rsidTr="00DF21CB">
        <w:trPr>
          <w:trHeight w:val="42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36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Извршење 01.01.-30.09.2022.год</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p>
        </w:tc>
      </w:tr>
      <w:tr w:rsidR="00DF21CB" w:rsidRPr="00DF21CB" w:rsidTr="00DF21CB">
        <w:trPr>
          <w:trHeight w:val="300"/>
        </w:trPr>
        <w:tc>
          <w:tcPr>
            <w:tcW w:w="816"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r w:rsidRPr="00DF21CB">
              <w:rPr>
                <w:rFonts w:ascii="Times New Roman" w:eastAsia="Times New Roman" w:hAnsi="Times New Roman" w:cs="Times New Roman"/>
                <w:i/>
                <w:iCs/>
                <w:color w:val="000000"/>
                <w:sz w:val="20"/>
                <w:szCs w:val="20"/>
              </w:rPr>
              <w:t> </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r w:rsidRPr="00DF21CB">
              <w:rPr>
                <w:rFonts w:ascii="Times New Roman" w:eastAsia="Times New Roman" w:hAnsi="Times New Roman" w:cs="Times New Roman"/>
                <w:i/>
                <w:iCs/>
                <w:color w:val="000000"/>
                <w:sz w:val="20"/>
                <w:szCs w:val="20"/>
              </w:rPr>
              <w:t> </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r w:rsidRPr="00DF21CB">
              <w:rPr>
                <w:rFonts w:ascii="Times New Roman" w:eastAsia="Times New Roman" w:hAnsi="Times New Roman" w:cs="Times New Roman"/>
                <w:i/>
                <w:iCs/>
                <w:color w:val="000000"/>
                <w:sz w:val="20"/>
                <w:szCs w:val="20"/>
              </w:rPr>
              <w:t> </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p>
        </w:tc>
      </w:tr>
      <w:tr w:rsidR="00DF21CB" w:rsidRPr="00DF21CB" w:rsidTr="00DF21CB">
        <w:trPr>
          <w:trHeight w:val="30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Заједничке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33,947,513.00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22,781,872.35</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p>
        </w:tc>
      </w:tr>
      <w:tr w:rsidR="00DF21CB" w:rsidRPr="00DF21CB" w:rsidTr="00DF21CB">
        <w:trPr>
          <w:trHeight w:val="30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Индивидуалне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20,058,267.00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15,213,638.65</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p>
        </w:tc>
      </w:tr>
      <w:tr w:rsidR="00DF21CB" w:rsidRPr="00DF21CB" w:rsidTr="00DF21CB">
        <w:trPr>
          <w:trHeight w:val="30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37,995,511.00</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sz w:val="20"/>
                <w:szCs w:val="20"/>
              </w:rPr>
            </w:pPr>
          </w:p>
        </w:tc>
      </w:tr>
    </w:tbl>
    <w:p w:rsidR="00077651" w:rsidRPr="006973A5" w:rsidRDefault="00077651" w:rsidP="00776FB5">
      <w:pPr>
        <w:contextualSpacing/>
        <w:jc w:val="both"/>
        <w:rPr>
          <w:rFonts w:ascii="Times New Roman" w:hAnsi="Times New Roman" w:cs="Times New Roman"/>
          <w:color w:val="FF0000"/>
          <w:sz w:val="24"/>
          <w:szCs w:val="24"/>
          <w:lang w:val="sr-Cyrl-CS"/>
        </w:rPr>
      </w:pPr>
    </w:p>
    <w:p w:rsidR="005C3328" w:rsidRDefault="005C3328" w:rsidP="005C3328">
      <w:pPr>
        <w:contextualSpacing/>
        <w:jc w:val="both"/>
        <w:rPr>
          <w:rFonts w:ascii="Times New Roman" w:hAnsi="Times New Roman" w:cs="Times New Roman"/>
          <w:b/>
          <w:sz w:val="24"/>
          <w:szCs w:val="24"/>
        </w:rPr>
      </w:pPr>
    </w:p>
    <w:p w:rsidR="000E2E6A" w:rsidRDefault="00DC268F" w:rsidP="005C3328">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3. ПРИХОДИ И ПРИМИЦИ И РАСХОДИ И ИЗДАЦИ</w:t>
      </w:r>
      <w:r w:rsidR="000E2E6A">
        <w:rPr>
          <w:rFonts w:ascii="Times New Roman" w:hAnsi="Times New Roman" w:cs="Times New Roman"/>
          <w:b/>
          <w:i/>
          <w:sz w:val="24"/>
          <w:szCs w:val="24"/>
          <w:lang w:val="sr-Cyrl-CS"/>
        </w:rPr>
        <w:t xml:space="preserve">  КОЈИ СЕ ЕВИДЕНТИРАЈУ НА ДРУГИМ ФОНДОВИМА</w:t>
      </w: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ФОНД 02</w:t>
      </w:r>
      <w:r w:rsidR="00455747">
        <w:rPr>
          <w:rFonts w:ascii="Times New Roman" w:hAnsi="Times New Roman" w:cs="Times New Roman"/>
          <w:b/>
          <w:sz w:val="24"/>
          <w:szCs w:val="24"/>
          <w:lang w:val="sr-Cyrl-CS"/>
        </w:rPr>
        <w:t xml:space="preserve"> – средства остварена по посебним прописима</w:t>
      </w:r>
    </w:p>
    <w:p w:rsidR="000E2E6A" w:rsidRPr="000E2E6A" w:rsidRDefault="000E2E6A" w:rsidP="005C3328">
      <w:pPr>
        <w:contextualSpacing/>
        <w:jc w:val="both"/>
        <w:rPr>
          <w:rFonts w:ascii="Times New Roman" w:hAnsi="Times New Roman" w:cs="Times New Roman"/>
          <w:b/>
          <w:sz w:val="24"/>
          <w:szCs w:val="24"/>
          <w:lang w:val="sr-Cyrl-CS"/>
        </w:rPr>
      </w:pPr>
    </w:p>
    <w:p w:rsidR="00DC268F"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Најновијим измјенама Правилника о форми и садржају буџета и извјештаја о извршењу буџета који је ступио на снагу у децембру 2021. године општи дио буџета обухвата и приходе и примитке и расходе и издатке који се евидентирају на фонду 02. </w:t>
      </w:r>
      <w:r w:rsidR="00453C15">
        <w:rPr>
          <w:rFonts w:ascii="Times New Roman" w:hAnsi="Times New Roman" w:cs="Times New Roman"/>
          <w:sz w:val="24"/>
          <w:szCs w:val="24"/>
          <w:lang w:val="sr-Cyrl-CS"/>
        </w:rPr>
        <w:t>То значи, да се</w:t>
      </w:r>
      <w:r>
        <w:rPr>
          <w:rFonts w:ascii="Times New Roman" w:hAnsi="Times New Roman" w:cs="Times New Roman"/>
          <w:sz w:val="24"/>
          <w:szCs w:val="24"/>
          <w:lang w:val="sr-Cyrl-CS"/>
        </w:rPr>
        <w:t xml:space="preserve"> сва средства која се евидентирају на фонду 02 </w:t>
      </w:r>
      <w:r w:rsidR="00453C15">
        <w:rPr>
          <w:rFonts w:ascii="Times New Roman" w:hAnsi="Times New Roman" w:cs="Times New Roman"/>
          <w:sz w:val="24"/>
          <w:szCs w:val="24"/>
          <w:lang w:val="sr-Cyrl-CS"/>
        </w:rPr>
        <w:t xml:space="preserve">морају </w:t>
      </w:r>
      <w:r>
        <w:rPr>
          <w:rFonts w:ascii="Times New Roman" w:hAnsi="Times New Roman" w:cs="Times New Roman"/>
          <w:sz w:val="24"/>
          <w:szCs w:val="24"/>
          <w:lang w:val="sr-Cyrl-CS"/>
        </w:rPr>
        <w:t>планира</w:t>
      </w:r>
      <w:r w:rsidR="00453C15">
        <w:rPr>
          <w:rFonts w:ascii="Times New Roman" w:hAnsi="Times New Roman" w:cs="Times New Roman"/>
          <w:sz w:val="24"/>
          <w:szCs w:val="24"/>
          <w:lang w:val="sr-Cyrl-CS"/>
        </w:rPr>
        <w:t>ти</w:t>
      </w:r>
      <w:r>
        <w:rPr>
          <w:rFonts w:ascii="Times New Roman" w:hAnsi="Times New Roman" w:cs="Times New Roman"/>
          <w:sz w:val="24"/>
          <w:szCs w:val="24"/>
          <w:lang w:val="sr-Cyrl-CS"/>
        </w:rPr>
        <w:t xml:space="preserve"> буџетом и приказ</w:t>
      </w:r>
      <w:r w:rsidR="00453C15">
        <w:rPr>
          <w:rFonts w:ascii="Times New Roman" w:hAnsi="Times New Roman" w:cs="Times New Roman"/>
          <w:sz w:val="24"/>
          <w:szCs w:val="24"/>
          <w:lang w:val="sr-Cyrl-CS"/>
        </w:rPr>
        <w:t>ивати</w:t>
      </w:r>
      <w:r>
        <w:rPr>
          <w:rFonts w:ascii="Times New Roman" w:hAnsi="Times New Roman" w:cs="Times New Roman"/>
          <w:sz w:val="24"/>
          <w:szCs w:val="24"/>
          <w:lang w:val="sr-Cyrl-CS"/>
        </w:rPr>
        <w:t xml:space="preserve"> у извјештајима о извршењу буџета</w:t>
      </w:r>
      <w:r w:rsidR="00455747">
        <w:rPr>
          <w:rFonts w:ascii="Times New Roman" w:hAnsi="Times New Roman" w:cs="Times New Roman"/>
          <w:sz w:val="24"/>
          <w:szCs w:val="24"/>
          <w:lang w:val="sr-Cyrl-CS"/>
        </w:rPr>
        <w:t xml:space="preserve"> у дијелу „општи дио“</w:t>
      </w:r>
      <w:r>
        <w:rPr>
          <w:rFonts w:ascii="Times New Roman" w:hAnsi="Times New Roman" w:cs="Times New Roman"/>
          <w:sz w:val="24"/>
          <w:szCs w:val="24"/>
          <w:lang w:val="sr-Cyrl-CS"/>
        </w:rPr>
        <w:t>.</w:t>
      </w:r>
    </w:p>
    <w:p w:rsidR="000E2E6A"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Ради се о средствима која се на основу </w:t>
      </w:r>
      <w:r w:rsidR="00A24169">
        <w:rPr>
          <w:rFonts w:ascii="Times New Roman" w:hAnsi="Times New Roman" w:cs="Times New Roman"/>
          <w:sz w:val="24"/>
          <w:szCs w:val="24"/>
          <w:lang w:val="sr-Cyrl-CS"/>
        </w:rPr>
        <w:t>прописа користе само у посебне сврхе.</w:t>
      </w:r>
    </w:p>
    <w:p w:rsidR="005D5E2B" w:rsidRDefault="00A24169" w:rsidP="005D5E2B">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буџету Града Бијељина за 2022. </w:t>
      </w:r>
      <w:r w:rsidR="00455747">
        <w:rPr>
          <w:rFonts w:ascii="Times New Roman" w:hAnsi="Times New Roman" w:cs="Times New Roman"/>
          <w:sz w:val="24"/>
          <w:szCs w:val="24"/>
          <w:lang w:val="sr-Cyrl-CS"/>
        </w:rPr>
        <w:t>г</w:t>
      </w:r>
      <w:r>
        <w:rPr>
          <w:rFonts w:ascii="Times New Roman" w:hAnsi="Times New Roman" w:cs="Times New Roman"/>
          <w:sz w:val="24"/>
          <w:szCs w:val="24"/>
          <w:lang w:val="sr-Cyrl-CS"/>
        </w:rPr>
        <w:t xml:space="preserve">одину </w:t>
      </w:r>
      <w:r w:rsidR="00455747">
        <w:rPr>
          <w:rFonts w:ascii="Times New Roman" w:hAnsi="Times New Roman" w:cs="Times New Roman"/>
          <w:sz w:val="24"/>
          <w:szCs w:val="24"/>
          <w:lang w:val="sr-Cyrl-CS"/>
        </w:rPr>
        <w:t>на фонду 02 је планирано</w:t>
      </w:r>
      <w:r>
        <w:rPr>
          <w:rFonts w:ascii="Times New Roman" w:hAnsi="Times New Roman" w:cs="Times New Roman"/>
          <w:sz w:val="24"/>
          <w:szCs w:val="24"/>
          <w:lang w:val="sr-Cyrl-CS"/>
        </w:rPr>
        <w:t xml:space="preserve"> 4.520,00 КМ </w:t>
      </w:r>
      <w:r w:rsidR="00455747">
        <w:rPr>
          <w:rFonts w:ascii="Times New Roman" w:hAnsi="Times New Roman" w:cs="Times New Roman"/>
          <w:sz w:val="24"/>
          <w:szCs w:val="24"/>
          <w:lang w:val="sr-Cyrl-CS"/>
        </w:rPr>
        <w:t xml:space="preserve">које се односе </w:t>
      </w:r>
      <w:r>
        <w:rPr>
          <w:rFonts w:ascii="Times New Roman" w:hAnsi="Times New Roman" w:cs="Times New Roman"/>
          <w:sz w:val="24"/>
          <w:szCs w:val="24"/>
          <w:lang w:val="sr-Cyrl-CS"/>
        </w:rPr>
        <w:t xml:space="preserve">на </w:t>
      </w:r>
      <w:r w:rsidR="005D5E2B">
        <w:rPr>
          <w:rFonts w:ascii="Times New Roman" w:hAnsi="Times New Roman" w:cs="Times New Roman"/>
          <w:sz w:val="24"/>
          <w:szCs w:val="24"/>
        </w:rPr>
        <w:t xml:space="preserve">средства </w:t>
      </w:r>
      <w:r w:rsidR="00455747">
        <w:rPr>
          <w:rFonts w:ascii="Times New Roman" w:hAnsi="Times New Roman" w:cs="Times New Roman"/>
          <w:sz w:val="24"/>
          <w:szCs w:val="24"/>
        </w:rPr>
        <w:t xml:space="preserve">која се </w:t>
      </w:r>
      <w:r w:rsidR="005D5E2B">
        <w:rPr>
          <w:rFonts w:ascii="Times New Roman" w:hAnsi="Times New Roman" w:cs="Times New Roman"/>
          <w:sz w:val="24"/>
          <w:szCs w:val="24"/>
        </w:rPr>
        <w:t>добиј</w:t>
      </w:r>
      <w:r w:rsidR="00455747">
        <w:rPr>
          <w:rFonts w:ascii="Times New Roman" w:hAnsi="Times New Roman" w:cs="Times New Roman"/>
          <w:sz w:val="24"/>
          <w:szCs w:val="24"/>
        </w:rPr>
        <w:t>ају</w:t>
      </w:r>
      <w:r w:rsidR="005D5E2B">
        <w:rPr>
          <w:rFonts w:ascii="Times New Roman" w:hAnsi="Times New Roman" w:cs="Times New Roman"/>
          <w:sz w:val="24"/>
          <w:szCs w:val="24"/>
        </w:rPr>
        <w:t xml:space="preserve"> од стране Министарства просвјете и културе РС у </w:t>
      </w:r>
      <w:r w:rsidR="005D5E2B">
        <w:rPr>
          <w:rFonts w:ascii="Times New Roman" w:hAnsi="Times New Roman" w:cs="Times New Roman"/>
          <w:sz w:val="24"/>
          <w:szCs w:val="24"/>
        </w:rPr>
        <w:lastRenderedPageBreak/>
        <w:t xml:space="preserve">корист буџетског корисника ЈУ Народна библиотека „Филип Вишњић“ Бијељина. </w:t>
      </w:r>
      <w:proofErr w:type="gramStart"/>
      <w:r w:rsidR="005D5E2B">
        <w:rPr>
          <w:rFonts w:ascii="Times New Roman" w:hAnsi="Times New Roman" w:cs="Times New Roman"/>
          <w:sz w:val="24"/>
          <w:szCs w:val="24"/>
        </w:rPr>
        <w:t>Средства се намјенски додјељују за развој матичности.</w:t>
      </w:r>
      <w:proofErr w:type="gramEnd"/>
      <w:r w:rsidR="005D5E2B">
        <w:rPr>
          <w:rFonts w:ascii="Times New Roman" w:hAnsi="Times New Roman" w:cs="Times New Roman"/>
          <w:sz w:val="24"/>
          <w:szCs w:val="24"/>
        </w:rPr>
        <w:t xml:space="preserve"> </w:t>
      </w:r>
    </w:p>
    <w:p w:rsidR="00A24169" w:rsidRDefault="00455747" w:rsidP="005C3328">
      <w:pPr>
        <w:contextualSpacing/>
        <w:jc w:val="both"/>
        <w:rPr>
          <w:rFonts w:ascii="Times New Roman" w:hAnsi="Times New Roman" w:cs="Times New Roman"/>
          <w:sz w:val="24"/>
          <w:szCs w:val="24"/>
        </w:rPr>
      </w:pPr>
      <w:proofErr w:type="gramStart"/>
      <w:r>
        <w:rPr>
          <w:rFonts w:ascii="Times New Roman" w:hAnsi="Times New Roman" w:cs="Times New Roman"/>
          <w:sz w:val="24"/>
          <w:szCs w:val="24"/>
        </w:rPr>
        <w:t xml:space="preserve">У првом </w:t>
      </w:r>
      <w:r w:rsidR="00CA601D">
        <w:rPr>
          <w:rFonts w:ascii="Times New Roman" w:hAnsi="Times New Roman" w:cs="Times New Roman"/>
          <w:sz w:val="24"/>
          <w:szCs w:val="24"/>
        </w:rPr>
        <w:t>полугодишту</w:t>
      </w:r>
      <w:r>
        <w:rPr>
          <w:rFonts w:ascii="Times New Roman" w:hAnsi="Times New Roman" w:cs="Times New Roman"/>
          <w:sz w:val="24"/>
          <w:szCs w:val="24"/>
        </w:rPr>
        <w:t xml:space="preserve"> 2022.</w:t>
      </w:r>
      <w:proofErr w:type="gramEnd"/>
      <w:r>
        <w:rPr>
          <w:rFonts w:ascii="Times New Roman" w:hAnsi="Times New Roman" w:cs="Times New Roman"/>
          <w:sz w:val="24"/>
          <w:szCs w:val="24"/>
        </w:rPr>
        <w:t xml:space="preserve"> </w:t>
      </w:r>
      <w:proofErr w:type="gramStart"/>
      <w:r w:rsidR="006D4B52">
        <w:rPr>
          <w:rFonts w:ascii="Times New Roman" w:hAnsi="Times New Roman" w:cs="Times New Roman"/>
          <w:sz w:val="24"/>
          <w:szCs w:val="24"/>
        </w:rPr>
        <w:t>г</w:t>
      </w:r>
      <w:r>
        <w:rPr>
          <w:rFonts w:ascii="Times New Roman" w:hAnsi="Times New Roman" w:cs="Times New Roman"/>
          <w:sz w:val="24"/>
          <w:szCs w:val="24"/>
        </w:rPr>
        <w:t>одине</w:t>
      </w:r>
      <w:proofErr w:type="gramEnd"/>
      <w:r>
        <w:rPr>
          <w:rFonts w:ascii="Times New Roman" w:hAnsi="Times New Roman" w:cs="Times New Roman"/>
          <w:sz w:val="24"/>
          <w:szCs w:val="24"/>
        </w:rPr>
        <w:t xml:space="preserve"> </w:t>
      </w:r>
      <w:r w:rsidR="00CA601D">
        <w:rPr>
          <w:rFonts w:ascii="Times New Roman" w:hAnsi="Times New Roman" w:cs="Times New Roman"/>
          <w:sz w:val="24"/>
          <w:szCs w:val="24"/>
        </w:rPr>
        <w:t>на фонду 02 је евидентиран</w:t>
      </w:r>
      <w:r w:rsidR="004E658E">
        <w:rPr>
          <w:rFonts w:ascii="Times New Roman" w:hAnsi="Times New Roman" w:cs="Times New Roman"/>
          <w:sz w:val="24"/>
          <w:szCs w:val="24"/>
        </w:rPr>
        <w:t xml:space="preserve"> једино приход </w:t>
      </w:r>
      <w:r w:rsidR="00DA18E6">
        <w:rPr>
          <w:rFonts w:ascii="Times New Roman" w:hAnsi="Times New Roman" w:cs="Times New Roman"/>
          <w:sz w:val="24"/>
          <w:szCs w:val="24"/>
        </w:rPr>
        <w:t>од камате на новчана</w:t>
      </w:r>
      <w:r w:rsidR="00453C15">
        <w:rPr>
          <w:rFonts w:ascii="Times New Roman" w:hAnsi="Times New Roman" w:cs="Times New Roman"/>
          <w:sz w:val="24"/>
          <w:szCs w:val="24"/>
        </w:rPr>
        <w:t xml:space="preserve"> средства на намјенском рачуну </w:t>
      </w:r>
      <w:r w:rsidR="00DA18E6">
        <w:rPr>
          <w:rFonts w:ascii="Times New Roman" w:hAnsi="Times New Roman" w:cs="Times New Roman"/>
          <w:sz w:val="24"/>
          <w:szCs w:val="24"/>
        </w:rPr>
        <w:t>и то у износу 1,00 КМ</w:t>
      </w:r>
      <w:r>
        <w:rPr>
          <w:rFonts w:ascii="Times New Roman" w:hAnsi="Times New Roman" w:cs="Times New Roman"/>
          <w:sz w:val="24"/>
          <w:szCs w:val="24"/>
        </w:rPr>
        <w:t>.</w:t>
      </w:r>
      <w:r w:rsidR="00DA18E6">
        <w:rPr>
          <w:rFonts w:ascii="Times New Roman" w:hAnsi="Times New Roman" w:cs="Times New Roman"/>
          <w:sz w:val="24"/>
          <w:szCs w:val="24"/>
        </w:rPr>
        <w:t xml:space="preserve"> </w:t>
      </w:r>
    </w:p>
    <w:p w:rsidR="00DF21CB" w:rsidRDefault="00DF21CB" w:rsidP="005C3328">
      <w:pPr>
        <w:contextualSpacing/>
        <w:jc w:val="both"/>
        <w:rPr>
          <w:rFonts w:ascii="Times New Roman" w:hAnsi="Times New Roman" w:cs="Times New Roman"/>
          <w:sz w:val="24"/>
          <w:szCs w:val="24"/>
          <w:lang/>
        </w:rPr>
      </w:pPr>
      <w:r>
        <w:rPr>
          <w:rFonts w:ascii="Times New Roman" w:hAnsi="Times New Roman" w:cs="Times New Roman"/>
          <w:sz w:val="24"/>
          <w:szCs w:val="24"/>
          <w:lang/>
        </w:rPr>
        <w:t>Издаци су евидентирани у износу 1.020,00 КМ и односе се на набавку књига.</w:t>
      </w:r>
    </w:p>
    <w:p w:rsidR="00DF21CB" w:rsidRPr="00DF21CB" w:rsidRDefault="00DF21CB" w:rsidP="005C3328">
      <w:pPr>
        <w:contextualSpacing/>
        <w:jc w:val="both"/>
        <w:rPr>
          <w:rFonts w:ascii="Times New Roman" w:hAnsi="Times New Roman" w:cs="Times New Roman"/>
          <w:sz w:val="24"/>
          <w:szCs w:val="24"/>
          <w:lang/>
        </w:rPr>
      </w:pPr>
      <w:r>
        <w:rPr>
          <w:rFonts w:ascii="Times New Roman" w:hAnsi="Times New Roman" w:cs="Times New Roman"/>
          <w:sz w:val="24"/>
          <w:szCs w:val="24"/>
          <w:lang/>
        </w:rPr>
        <w:t>Стављањем у однос остварених прихода и расхода у 2022. години, на фонду 02, имамо остварен буџетски дефицит у износу од 1.019,00 КМ.</w:t>
      </w:r>
    </w:p>
    <w:p w:rsidR="00AB3DFF" w:rsidRDefault="00AB3DFF" w:rsidP="005C3328">
      <w:pPr>
        <w:contextualSpacing/>
        <w:jc w:val="both"/>
        <w:rPr>
          <w:rFonts w:ascii="Times New Roman" w:hAnsi="Times New Roman" w:cs="Times New Roman"/>
          <w:sz w:val="24"/>
          <w:szCs w:val="24"/>
          <w:lang w:val="sr-Cyrl-CS"/>
        </w:rPr>
      </w:pPr>
    </w:p>
    <w:p w:rsidR="002871FD" w:rsidRPr="00C867C6" w:rsidRDefault="00455747" w:rsidP="005C3328">
      <w:pPr>
        <w:contextualSpacing/>
        <w:jc w:val="both"/>
        <w:rPr>
          <w:rFonts w:ascii="Times New Roman" w:hAnsi="Times New Roman" w:cs="Times New Roman"/>
          <w:b/>
          <w:sz w:val="24"/>
          <w:szCs w:val="24"/>
          <w:lang w:val="sr-Cyrl-CS"/>
        </w:rPr>
      </w:pPr>
      <w:r w:rsidRPr="00C867C6">
        <w:rPr>
          <w:rFonts w:ascii="Times New Roman" w:hAnsi="Times New Roman" w:cs="Times New Roman"/>
          <w:b/>
          <w:sz w:val="24"/>
          <w:szCs w:val="24"/>
          <w:lang w:val="sr-Cyrl-CS"/>
        </w:rPr>
        <w:t>Б</w:t>
      </w:r>
      <w:r w:rsidR="00AB3DFF"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 xml:space="preserve"> ФОНД 03</w:t>
      </w:r>
      <w:r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w:t>
      </w:r>
      <w:r w:rsidRPr="00C867C6">
        <w:rPr>
          <w:rFonts w:ascii="Times New Roman" w:hAnsi="Times New Roman" w:cs="Times New Roman"/>
          <w:b/>
          <w:sz w:val="24"/>
          <w:szCs w:val="24"/>
          <w:lang w:val="sr-Cyrl-CS"/>
        </w:rPr>
        <w:t xml:space="preserve"> грантови</w:t>
      </w:r>
    </w:p>
    <w:p w:rsidR="002871FD" w:rsidRDefault="002871FD" w:rsidP="005C3328">
      <w:pPr>
        <w:contextualSpacing/>
        <w:jc w:val="both"/>
        <w:rPr>
          <w:rFonts w:ascii="Times New Roman" w:hAnsi="Times New Roman" w:cs="Times New Roman"/>
          <w:sz w:val="24"/>
          <w:szCs w:val="24"/>
          <w:lang w:val="sr-Cyrl-CS"/>
        </w:rPr>
      </w:pPr>
    </w:p>
    <w:p w:rsidR="0024165D" w:rsidRDefault="00DC0C90" w:rsidP="005C3328">
      <w:pPr>
        <w:contextualSpacing/>
        <w:jc w:val="both"/>
        <w:rPr>
          <w:rFonts w:ascii="Times New Roman" w:hAnsi="Times New Roman" w:cs="Times New Roman"/>
          <w:sz w:val="24"/>
          <w:szCs w:val="24"/>
        </w:rPr>
      </w:pPr>
      <w:r w:rsidRPr="00DC0C90">
        <w:rPr>
          <w:rFonts w:ascii="Times New Roman" w:hAnsi="Times New Roman" w:cs="Times New Roman"/>
          <w:sz w:val="24"/>
          <w:szCs w:val="24"/>
          <w:lang w:val="sr-Cyrl-CS"/>
        </w:rPr>
        <w:t>Чланом 13.Одлуке о извршењу буџета Града Бијељина за 2022. годину прописано је да се унос оперативног буџета за фондове 03 до 05 заснива на расположивим средствима. Расположива средства представају приходе (донације) које су Граду Бијељина дозначене у  2022. години и неутрошена средства из ранијих година.  У периоду 01.01.-30.0</w:t>
      </w:r>
      <w:r w:rsidR="00DF21CB">
        <w:rPr>
          <w:rFonts w:ascii="Times New Roman" w:hAnsi="Times New Roman" w:cs="Times New Roman"/>
          <w:sz w:val="24"/>
          <w:szCs w:val="24"/>
          <w:lang w:val="sr-Cyrl-CS"/>
        </w:rPr>
        <w:t>9</w:t>
      </w:r>
      <w:r w:rsidRPr="00DC0C90">
        <w:rPr>
          <w:rFonts w:ascii="Times New Roman" w:hAnsi="Times New Roman" w:cs="Times New Roman"/>
          <w:sz w:val="24"/>
          <w:szCs w:val="24"/>
          <w:lang w:val="sr-Cyrl-CS"/>
        </w:rPr>
        <w:t xml:space="preserve">.2022.године укупан оперативни буџет на фонду 03 износи </w:t>
      </w:r>
      <w:r w:rsidR="00DF21CB">
        <w:rPr>
          <w:rFonts w:ascii="Times New Roman" w:hAnsi="Times New Roman" w:cs="Times New Roman"/>
          <w:sz w:val="24"/>
          <w:szCs w:val="24"/>
          <w:lang w:val="sr-Cyrl-CS"/>
        </w:rPr>
        <w:t>272.684,75</w:t>
      </w:r>
      <w:r w:rsidRPr="00DC0C90">
        <w:rPr>
          <w:rFonts w:ascii="Times New Roman" w:hAnsi="Times New Roman" w:cs="Times New Roman"/>
          <w:sz w:val="24"/>
          <w:szCs w:val="24"/>
          <w:lang w:val="sr-Cyrl-CS"/>
        </w:rPr>
        <w:t xml:space="preserve"> КМ. Буџет је извршен у износу </w:t>
      </w:r>
      <w:r w:rsidR="00DF21CB">
        <w:rPr>
          <w:rFonts w:ascii="Times New Roman" w:hAnsi="Times New Roman" w:cs="Times New Roman"/>
          <w:sz w:val="24"/>
          <w:szCs w:val="24"/>
          <w:lang w:val="sr-Cyrl-CS"/>
        </w:rPr>
        <w:t>101.068,75</w:t>
      </w:r>
      <w:r w:rsidRPr="00DC0C90">
        <w:rPr>
          <w:rFonts w:ascii="Times New Roman" w:hAnsi="Times New Roman" w:cs="Times New Roman"/>
          <w:sz w:val="24"/>
          <w:szCs w:val="24"/>
          <w:lang w:val="sr-Cyrl-CS"/>
        </w:rPr>
        <w:t xml:space="preserve"> КМ, док је </w:t>
      </w:r>
      <w:r w:rsidR="00DF21CB">
        <w:rPr>
          <w:rFonts w:ascii="Times New Roman" w:hAnsi="Times New Roman" w:cs="Times New Roman"/>
          <w:sz w:val="24"/>
          <w:szCs w:val="24"/>
          <w:lang w:val="sr-Cyrl-CS"/>
        </w:rPr>
        <w:t>171.616,00</w:t>
      </w:r>
      <w:r w:rsidRPr="00DC0C90">
        <w:rPr>
          <w:rFonts w:ascii="Times New Roman" w:hAnsi="Times New Roman" w:cs="Times New Roman"/>
          <w:sz w:val="24"/>
          <w:szCs w:val="24"/>
          <w:lang w:val="sr-Cyrl-CS"/>
        </w:rPr>
        <w:t xml:space="preserve"> КМ неутрошено.</w:t>
      </w:r>
    </w:p>
    <w:p w:rsidR="00DC0C90" w:rsidRPr="00DC0C90" w:rsidRDefault="00DC0C90" w:rsidP="005C3328">
      <w:pPr>
        <w:contextualSpacing/>
        <w:jc w:val="both"/>
        <w:rPr>
          <w:rFonts w:ascii="Times New Roman" w:hAnsi="Times New Roman" w:cs="Times New Roman"/>
          <w:sz w:val="24"/>
          <w:szCs w:val="24"/>
        </w:rPr>
      </w:pPr>
    </w:p>
    <w:tbl>
      <w:tblPr>
        <w:tblW w:w="9160" w:type="dxa"/>
        <w:tblInd w:w="113" w:type="dxa"/>
        <w:tblLook w:val="04A0"/>
      </w:tblPr>
      <w:tblGrid>
        <w:gridCol w:w="1401"/>
        <w:gridCol w:w="3163"/>
        <w:gridCol w:w="876"/>
        <w:gridCol w:w="1206"/>
        <w:gridCol w:w="1206"/>
        <w:gridCol w:w="1308"/>
      </w:tblGrid>
      <w:tr w:rsidR="00DF21CB" w:rsidRPr="00DF21CB" w:rsidTr="00DF21CB">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i/>
                <w:iCs/>
                <w:color w:val="000000"/>
                <w:sz w:val="18"/>
                <w:szCs w:val="18"/>
              </w:rPr>
            </w:pPr>
            <w:r w:rsidRPr="00DF21CB">
              <w:rPr>
                <w:rFonts w:ascii="Times New Roman" w:eastAsia="Times New Roman" w:hAnsi="Times New Roman" w:cs="Times New Roman"/>
                <w:i/>
                <w:iCs/>
                <w:color w:val="000000"/>
                <w:sz w:val="18"/>
                <w:szCs w:val="18"/>
              </w:rPr>
              <w:t xml:space="preserve">Табела 6. </w:t>
            </w:r>
            <w:r w:rsidRPr="00DF21CB">
              <w:rPr>
                <w:rFonts w:ascii="Times New Roman" w:eastAsia="Times New Roman" w:hAnsi="Times New Roman" w:cs="Times New Roman"/>
                <w:b/>
                <w:bCs/>
                <w:color w:val="000000"/>
                <w:sz w:val="18"/>
                <w:szCs w:val="18"/>
              </w:rPr>
              <w:t>ИЗВРШЕЊЕ ЕВИДЕНТИРАНО НА ФОНДУ 03-ГРАНТОВИ</w:t>
            </w:r>
          </w:p>
        </w:tc>
      </w:tr>
      <w:tr w:rsidR="00DF21CB" w:rsidRPr="00DF21CB" w:rsidTr="00DF21CB">
        <w:trPr>
          <w:trHeight w:val="3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РАСПОЛОЖИВО</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Одјељење за привреду</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субвенционисање ЈП "Градска топлана" (средства из ранијих година - средства за опоравак од поплава и камате на депонована средства на рачуну донација)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414100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33,091.46</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33,091.46</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0.00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Одјељење за привреду</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33,091.46</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33,091.46</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0.00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Одјељење за стамбено комуналне - послове и зжс</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асфалтирање некатегорисаних путева - донација Брчко Дистрикта , туристичка сиигнализација Министарство трговине и туризма (донације ранијих година)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511100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51,000.00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16,996.60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34,003.40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Одјељење за скп и зжс</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51,000.00</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16,996.60</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34,003.40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412300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300.00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183.69</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116.31</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412900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700.00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491.50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208.50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27,258.89</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72.50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27,186.39</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Закључак Владе РС (стипендирање дефицитарних занимања) - донација од стране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30,929.10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30,929.10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0.00</w:t>
            </w:r>
          </w:p>
        </w:tc>
      </w:tr>
      <w:tr w:rsidR="00DF21CB" w:rsidRPr="00DF21CB" w:rsidTr="004176AE">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4,628.05</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4,628.05</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0.00</w:t>
            </w:r>
          </w:p>
        </w:tc>
      </w:tr>
      <w:tr w:rsidR="00DF21CB" w:rsidRPr="00DF21CB" w:rsidTr="004176AE">
        <w:trPr>
          <w:trHeight w:val="72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lastRenderedPageBreak/>
              <w:t>Одјељење за друштвене дјелатности</w:t>
            </w:r>
          </w:p>
        </w:tc>
        <w:tc>
          <w:tcPr>
            <w:tcW w:w="3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Министарство за људска права и озбјеглице БиХ - пројекат Стамбено збрињавање Рома</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511 100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0.00</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100,000.00</w:t>
            </w:r>
          </w:p>
        </w:tc>
      </w:tr>
      <w:tr w:rsidR="00DF21CB" w:rsidRPr="00DF21CB" w:rsidTr="004176AE">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Одјељење за друштвене дјелатности</w:t>
            </w:r>
          </w:p>
        </w:tc>
        <w:tc>
          <w:tcPr>
            <w:tcW w:w="82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163,816.04</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36,304.84</w:t>
            </w:r>
          </w:p>
        </w:tc>
        <w:tc>
          <w:tcPr>
            <w:tcW w:w="124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127,511.20</w:t>
            </w:r>
          </w:p>
        </w:tc>
      </w:tr>
      <w:tr w:rsidR="00DF21CB" w:rsidRPr="00DF21CB" w:rsidTr="00DF21CB">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исплата Светосавске награде - донација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411200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2,142.89</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2,142.86</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0.03</w:t>
            </w:r>
          </w:p>
        </w:tc>
      </w:tr>
      <w:tr w:rsidR="00DF21CB" w:rsidRPr="00DF21CB" w:rsidTr="00DF21CB">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донација Цевитас - набавка дидактичких средстава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412 400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1,286.16</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1,278.10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8.06</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Дјечији вртић "Чика Јова Змај"</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3,429.05</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3,420.96</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8.09</w:t>
            </w:r>
          </w:p>
        </w:tc>
      </w:tr>
      <w:tr w:rsidR="00DF21CB" w:rsidRPr="00DF21CB" w:rsidTr="00DF21CB">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Центар за културу "Семберија"</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 xml:space="preserve">Културне манифестације, организација пријема </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412900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15,082.78</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10,934.89</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4,147.89</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Центар за културу "Семберија"</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15,082.78</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10,934.89</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4,147.89</w:t>
            </w:r>
          </w:p>
        </w:tc>
      </w:tr>
      <w:tr w:rsidR="00DF21CB" w:rsidRPr="00DF21CB" w:rsidTr="00DF21CB">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СКУД "Семберија"</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Набавка ношњи (неутрошена донаторска средства из претходне године)</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5,695.42</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5,695.42</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СКУД "Семберија"</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5,695.42</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0.00</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5,695.42</w:t>
            </w:r>
          </w:p>
        </w:tc>
      </w:tr>
      <w:tr w:rsidR="00DF21CB" w:rsidRPr="00DF21CB" w:rsidTr="00DF21CB">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Техничка школа "Михајло Пупин"</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набавка спортских реквизита - донација ДОО Керамика Јовановић</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412400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320.00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320.00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Техничка школа "Михајло Пупин"</w:t>
            </w:r>
          </w:p>
        </w:tc>
        <w:tc>
          <w:tcPr>
            <w:tcW w:w="82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320.00</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320.00</w:t>
            </w:r>
          </w:p>
        </w:tc>
        <w:tc>
          <w:tcPr>
            <w:tcW w:w="124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0.00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Народна библиотека "Филип Вишњић"</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донација за службена путовања - Друштво библиотекара РС</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412600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250.00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250.00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Народна библиотека "Филип Вишњић"</w:t>
            </w:r>
          </w:p>
        </w:tc>
        <w:tc>
          <w:tcPr>
            <w:tcW w:w="82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250.00</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0.00</w:t>
            </w:r>
          </w:p>
        </w:tc>
        <w:tc>
          <w:tcPr>
            <w:tcW w:w="124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250.00</w:t>
            </w:r>
          </w:p>
        </w:tc>
      </w:tr>
      <w:tr w:rsidR="00DF21CB" w:rsidRPr="00DF21CB" w:rsidTr="00DF21CB">
        <w:trPr>
          <w:trHeight w:val="300"/>
        </w:trPr>
        <w:tc>
          <w:tcPr>
            <w:tcW w:w="5560" w:type="dxa"/>
            <w:gridSpan w:val="3"/>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ФОНД 03</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272,684.75</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101,068.75</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171,616.00</w:t>
            </w:r>
          </w:p>
        </w:tc>
      </w:tr>
    </w:tbl>
    <w:p w:rsidR="0024165D" w:rsidRDefault="0024165D" w:rsidP="005C3328">
      <w:pPr>
        <w:contextualSpacing/>
        <w:jc w:val="both"/>
        <w:rPr>
          <w:rFonts w:ascii="Times New Roman" w:hAnsi="Times New Roman" w:cs="Times New Roman"/>
          <w:sz w:val="24"/>
          <w:szCs w:val="24"/>
        </w:rPr>
      </w:pPr>
    </w:p>
    <w:p w:rsidR="005F5779" w:rsidRPr="005F5779" w:rsidRDefault="005F5779" w:rsidP="005C3328">
      <w:pPr>
        <w:contextualSpacing/>
        <w:jc w:val="both"/>
        <w:rPr>
          <w:rFonts w:ascii="Times New Roman" w:hAnsi="Times New Roman" w:cs="Times New Roman"/>
          <w:sz w:val="24"/>
          <w:szCs w:val="24"/>
          <w:lang/>
        </w:rPr>
      </w:pPr>
      <w:r>
        <w:rPr>
          <w:rFonts w:ascii="Times New Roman" w:hAnsi="Times New Roman" w:cs="Times New Roman"/>
          <w:sz w:val="24"/>
          <w:szCs w:val="24"/>
          <w:lang/>
        </w:rPr>
        <w:t xml:space="preserve">У оквиру ПЈТ Пољопривредна и медицинска школа на фонду 03 је у </w:t>
      </w:r>
      <w:r w:rsidR="000E2976">
        <w:rPr>
          <w:rFonts w:ascii="Times New Roman" w:hAnsi="Times New Roman" w:cs="Times New Roman"/>
          <w:sz w:val="24"/>
          <w:szCs w:val="24"/>
          <w:lang/>
        </w:rPr>
        <w:t xml:space="preserve">мјесецу </w:t>
      </w:r>
      <w:r>
        <w:rPr>
          <w:rFonts w:ascii="Times New Roman" w:hAnsi="Times New Roman" w:cs="Times New Roman"/>
          <w:sz w:val="24"/>
          <w:szCs w:val="24"/>
          <w:lang/>
        </w:rPr>
        <w:t>авг</w:t>
      </w:r>
      <w:r w:rsidR="000E2976">
        <w:rPr>
          <w:rFonts w:ascii="Times New Roman" w:hAnsi="Times New Roman" w:cs="Times New Roman"/>
          <w:sz w:val="24"/>
          <w:szCs w:val="24"/>
          <w:lang/>
        </w:rPr>
        <w:t>усту 2022. године евидентиран издатак на конту 516100 – Издаци за залихе материјала, у износу 10.100,00 КМ. Међутим, пошто је донација остварена тек почетком октобра и расходи су реализовани тек у октобру 2022. године и биће приказани у извјештају за 2022. годину.</w:t>
      </w:r>
    </w:p>
    <w:p w:rsidR="005F5779" w:rsidRDefault="005F5779" w:rsidP="005C3328">
      <w:pPr>
        <w:contextualSpacing/>
        <w:jc w:val="both"/>
        <w:rPr>
          <w:rFonts w:ascii="Times New Roman" w:hAnsi="Times New Roman" w:cs="Times New Roman"/>
          <w:sz w:val="24"/>
          <w:szCs w:val="24"/>
        </w:rPr>
      </w:pPr>
    </w:p>
    <w:p w:rsidR="00AB3DFF" w:rsidRPr="00AB3DFF" w:rsidRDefault="006D4B52"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В</w:t>
      </w:r>
      <w:r w:rsidR="00AB3DFF" w:rsidRPr="00AB3DFF">
        <w:rPr>
          <w:rFonts w:ascii="Times New Roman" w:hAnsi="Times New Roman" w:cs="Times New Roman"/>
          <w:b/>
          <w:sz w:val="24"/>
          <w:szCs w:val="24"/>
          <w:lang w:val="sr-Cyrl-CS"/>
        </w:rPr>
        <w:t>)  ФОНД 05</w:t>
      </w:r>
      <w:r>
        <w:rPr>
          <w:rFonts w:ascii="Times New Roman" w:hAnsi="Times New Roman" w:cs="Times New Roman"/>
          <w:b/>
          <w:sz w:val="24"/>
          <w:szCs w:val="24"/>
          <w:lang w:val="sr-Cyrl-CS"/>
        </w:rPr>
        <w:t xml:space="preserve"> </w:t>
      </w:r>
      <w:r w:rsidR="00AB3DFF" w:rsidRPr="00AB3DFF">
        <w:rPr>
          <w:rFonts w:ascii="Times New Roman" w:hAnsi="Times New Roman" w:cs="Times New Roman"/>
          <w:b/>
          <w:sz w:val="24"/>
          <w:szCs w:val="24"/>
          <w:lang w:val="sr-Cyrl-CS"/>
        </w:rPr>
        <w:t>-</w:t>
      </w:r>
      <w:r>
        <w:rPr>
          <w:rFonts w:ascii="Times New Roman" w:hAnsi="Times New Roman" w:cs="Times New Roman"/>
          <w:b/>
          <w:sz w:val="24"/>
          <w:szCs w:val="24"/>
          <w:lang w:val="sr-Cyrl-CS"/>
        </w:rPr>
        <w:t xml:space="preserve"> ф</w:t>
      </w:r>
      <w:r w:rsidR="00AB3DFF" w:rsidRPr="00AB3DFF">
        <w:rPr>
          <w:rFonts w:ascii="Times New Roman" w:hAnsi="Times New Roman" w:cs="Times New Roman"/>
          <w:b/>
          <w:sz w:val="24"/>
          <w:szCs w:val="24"/>
          <w:lang w:val="sr-Cyrl-CS"/>
        </w:rPr>
        <w:t>онд за посебне пројекте</w:t>
      </w:r>
    </w:p>
    <w:p w:rsidR="00AB3DFF" w:rsidRDefault="00AB3DFF" w:rsidP="005C3328">
      <w:pPr>
        <w:contextualSpacing/>
        <w:jc w:val="both"/>
        <w:rPr>
          <w:rFonts w:ascii="Times New Roman" w:hAnsi="Times New Roman" w:cs="Times New Roman"/>
          <w:sz w:val="24"/>
          <w:szCs w:val="24"/>
          <w:lang w:val="sr-Cyrl-CS"/>
        </w:rPr>
      </w:pPr>
    </w:p>
    <w:p w:rsidR="0054781E" w:rsidRDefault="00AB3DFF" w:rsidP="006B3E9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w:t>
      </w:r>
      <w:r w:rsidR="0024165D">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0E2976">
        <w:rPr>
          <w:rFonts w:ascii="Times New Roman" w:hAnsi="Times New Roman" w:cs="Times New Roman"/>
          <w:sz w:val="24"/>
          <w:szCs w:val="24"/>
          <w:lang w:val="sr-Cyrl-CS"/>
        </w:rPr>
        <w:t>9</w:t>
      </w:r>
      <w:r>
        <w:rPr>
          <w:rFonts w:ascii="Times New Roman" w:hAnsi="Times New Roman" w:cs="Times New Roman"/>
          <w:sz w:val="24"/>
          <w:szCs w:val="24"/>
          <w:lang w:val="sr-Cyrl-CS"/>
        </w:rPr>
        <w:t>.202</w:t>
      </w:r>
      <w:r w:rsidR="0024165D">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r w:rsidR="006B3E9E">
        <w:rPr>
          <w:rFonts w:ascii="Times New Roman" w:hAnsi="Times New Roman" w:cs="Times New Roman"/>
          <w:sz w:val="24"/>
          <w:szCs w:val="24"/>
          <w:lang w:val="sr-Cyrl-CS"/>
        </w:rPr>
        <w:t xml:space="preserve">на фонду 05 евидентирани су грантови у укупном износу </w:t>
      </w:r>
      <w:r w:rsidR="000E2976">
        <w:rPr>
          <w:rFonts w:ascii="Times New Roman" w:hAnsi="Times New Roman" w:cs="Times New Roman"/>
          <w:sz w:val="24"/>
          <w:szCs w:val="24"/>
          <w:lang/>
        </w:rPr>
        <w:t>14.042,78</w:t>
      </w:r>
      <w:r w:rsidR="006B3E9E">
        <w:rPr>
          <w:rFonts w:ascii="Times New Roman" w:hAnsi="Times New Roman" w:cs="Times New Roman"/>
          <w:sz w:val="24"/>
          <w:szCs w:val="24"/>
          <w:lang w:val="sr-Cyrl-CS"/>
        </w:rPr>
        <w:t xml:space="preserve"> КМ. Укупно извршење на фонду 05 износи </w:t>
      </w:r>
      <w:r w:rsidR="000E2976">
        <w:rPr>
          <w:rFonts w:ascii="Times New Roman" w:hAnsi="Times New Roman" w:cs="Times New Roman"/>
          <w:sz w:val="24"/>
          <w:szCs w:val="24"/>
          <w:lang w:val="sr-Cyrl-CS"/>
        </w:rPr>
        <w:t>14.042,78</w:t>
      </w:r>
      <w:r w:rsidR="006B3E9E">
        <w:rPr>
          <w:rFonts w:ascii="Times New Roman" w:hAnsi="Times New Roman" w:cs="Times New Roman"/>
          <w:sz w:val="24"/>
          <w:szCs w:val="24"/>
          <w:lang w:val="sr-Cyrl-CS"/>
        </w:rPr>
        <w:t xml:space="preserve"> КМ. </w:t>
      </w:r>
    </w:p>
    <w:p w:rsidR="000C0B47" w:rsidRDefault="000C0B47" w:rsidP="006B3E9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Реализацијом субвенција у оквиру ПЈТ Одјељење за привреду у износу 4.799,78 КМ, средства дозначена од Фонда солидарности за обнову и развој РС из 2020. године у цјелости су утрошена.</w:t>
      </w:r>
    </w:p>
    <w:p w:rsidR="000E2976" w:rsidRDefault="000E2976" w:rsidP="006B3E9E">
      <w:pPr>
        <w:contextualSpacing/>
        <w:jc w:val="both"/>
        <w:rPr>
          <w:rFonts w:ascii="Times New Roman" w:hAnsi="Times New Roman" w:cs="Times New Roman"/>
          <w:sz w:val="24"/>
          <w:szCs w:val="24"/>
          <w:lang w:val="sr-Cyrl-CS"/>
        </w:rPr>
      </w:pPr>
    </w:p>
    <w:tbl>
      <w:tblPr>
        <w:tblW w:w="9160" w:type="dxa"/>
        <w:tblInd w:w="113" w:type="dxa"/>
        <w:tblLook w:val="04A0"/>
      </w:tblPr>
      <w:tblGrid>
        <w:gridCol w:w="1413"/>
        <w:gridCol w:w="3265"/>
        <w:gridCol w:w="818"/>
        <w:gridCol w:w="1178"/>
        <w:gridCol w:w="1178"/>
        <w:gridCol w:w="1308"/>
      </w:tblGrid>
      <w:tr w:rsidR="000E2976" w:rsidRPr="000E2976" w:rsidTr="000E2976">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rPr>
                <w:rFonts w:ascii="Times New Roman" w:eastAsia="Times New Roman" w:hAnsi="Times New Roman" w:cs="Times New Roman"/>
                <w:i/>
                <w:iCs/>
                <w:color w:val="000000"/>
                <w:sz w:val="18"/>
                <w:szCs w:val="18"/>
              </w:rPr>
            </w:pPr>
            <w:r w:rsidRPr="000E2976">
              <w:rPr>
                <w:rFonts w:ascii="Times New Roman" w:eastAsia="Times New Roman" w:hAnsi="Times New Roman" w:cs="Times New Roman"/>
                <w:i/>
                <w:iCs/>
                <w:color w:val="000000"/>
                <w:sz w:val="18"/>
                <w:szCs w:val="18"/>
              </w:rPr>
              <w:t xml:space="preserve">Табела 7. </w:t>
            </w:r>
            <w:r w:rsidRPr="000E2976">
              <w:rPr>
                <w:rFonts w:ascii="Times New Roman" w:eastAsia="Times New Roman" w:hAnsi="Times New Roman" w:cs="Times New Roman"/>
                <w:b/>
                <w:bCs/>
                <w:color w:val="000000"/>
                <w:sz w:val="18"/>
                <w:szCs w:val="18"/>
              </w:rPr>
              <w:t>ИЗВРШЕЊЕ ЕВИДЕНТИРАНО НА ФОНДУ 05-ПРОЈЕКТИ</w:t>
            </w:r>
          </w:p>
        </w:tc>
      </w:tr>
      <w:tr w:rsidR="000E2976" w:rsidRPr="000E2976" w:rsidTr="000E2976">
        <w:trPr>
          <w:trHeight w:val="3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РАСПОЛОЖИВО</w:t>
            </w:r>
          </w:p>
        </w:tc>
      </w:tr>
      <w:tr w:rsidR="000E2976" w:rsidRPr="000E2976" w:rsidTr="000E2976">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412 700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585.00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585.00</w:t>
            </w:r>
          </w:p>
        </w:tc>
        <w:tc>
          <w:tcPr>
            <w:tcW w:w="124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0.00</w:t>
            </w:r>
          </w:p>
        </w:tc>
      </w:tr>
      <w:tr w:rsidR="000E2976" w:rsidRPr="000E2976" w:rsidTr="000E2976">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417 300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8,658.00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8,658.00</w:t>
            </w:r>
          </w:p>
        </w:tc>
        <w:tc>
          <w:tcPr>
            <w:tcW w:w="124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0.00</w:t>
            </w:r>
          </w:p>
        </w:tc>
      </w:tr>
      <w:tr w:rsidR="000E2976" w:rsidRPr="000E2976" w:rsidTr="000C0B47">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rPr>
                <w:rFonts w:ascii="Times New Roman" w:eastAsia="Times New Roman" w:hAnsi="Times New Roman" w:cs="Times New Roman"/>
                <w:b/>
                <w:bCs/>
                <w:sz w:val="18"/>
                <w:szCs w:val="18"/>
              </w:rPr>
            </w:pPr>
            <w:r w:rsidRPr="000E2976">
              <w:rPr>
                <w:rFonts w:ascii="Times New Roman" w:eastAsia="Times New Roman" w:hAnsi="Times New Roman" w:cs="Times New Roman"/>
                <w:b/>
                <w:bCs/>
                <w:sz w:val="18"/>
                <w:szCs w:val="18"/>
              </w:rPr>
              <w:lastRenderedPageBreak/>
              <w:t>Укупно Одсјек за ЛЕР</w:t>
            </w:r>
          </w:p>
        </w:tc>
        <w:tc>
          <w:tcPr>
            <w:tcW w:w="82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9,243.00</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9,243.00</w:t>
            </w:r>
          </w:p>
        </w:tc>
        <w:tc>
          <w:tcPr>
            <w:tcW w:w="124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0.00</w:t>
            </w:r>
          </w:p>
        </w:tc>
      </w:tr>
      <w:tr w:rsidR="000E2976" w:rsidRPr="000E2976" w:rsidTr="000C0B47">
        <w:trPr>
          <w:trHeight w:val="72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Одјељење за привреду</w:t>
            </w:r>
          </w:p>
        </w:tc>
        <w:tc>
          <w:tcPr>
            <w:tcW w:w="3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донације ранијих година (2020.година) -  Фонд солидарности за обнову и развој РС</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414000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4,799.78</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4,799.78</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0.00</w:t>
            </w:r>
          </w:p>
        </w:tc>
      </w:tr>
      <w:tr w:rsidR="000E2976" w:rsidRPr="000E2976" w:rsidTr="000C0B47">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rPr>
                <w:rFonts w:ascii="Times New Roman" w:eastAsia="Times New Roman" w:hAnsi="Times New Roman" w:cs="Times New Roman"/>
                <w:b/>
                <w:bCs/>
                <w:sz w:val="18"/>
                <w:szCs w:val="18"/>
              </w:rPr>
            </w:pPr>
            <w:r w:rsidRPr="000E2976">
              <w:rPr>
                <w:rFonts w:ascii="Times New Roman" w:eastAsia="Times New Roman" w:hAnsi="Times New Roman" w:cs="Times New Roman"/>
                <w:b/>
                <w:bCs/>
                <w:sz w:val="18"/>
                <w:szCs w:val="18"/>
              </w:rPr>
              <w:t>Укупно Одсјек за ЛЕР</w:t>
            </w:r>
          </w:p>
        </w:tc>
        <w:tc>
          <w:tcPr>
            <w:tcW w:w="82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 </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4,799.78</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4,799.78</w:t>
            </w:r>
          </w:p>
        </w:tc>
        <w:tc>
          <w:tcPr>
            <w:tcW w:w="124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0.00</w:t>
            </w:r>
          </w:p>
        </w:tc>
      </w:tr>
      <w:tr w:rsidR="000E2976" w:rsidRPr="000E2976" w:rsidTr="000E2976">
        <w:trPr>
          <w:trHeight w:val="300"/>
        </w:trPr>
        <w:tc>
          <w:tcPr>
            <w:tcW w:w="5560" w:type="dxa"/>
            <w:gridSpan w:val="3"/>
            <w:tcBorders>
              <w:top w:val="single" w:sz="4" w:space="0" w:color="auto"/>
              <w:left w:val="single" w:sz="4" w:space="0" w:color="auto"/>
              <w:bottom w:val="single" w:sz="4" w:space="0" w:color="auto"/>
              <w:right w:val="single" w:sz="4" w:space="0" w:color="000000"/>
            </w:tcBorders>
            <w:shd w:val="clear" w:color="000000" w:fill="B8CCE4"/>
            <w:vAlign w:val="center"/>
            <w:hideMark/>
          </w:tcPr>
          <w:p w:rsidR="000E2976" w:rsidRPr="000E2976" w:rsidRDefault="000E2976" w:rsidP="000E2976">
            <w:pPr>
              <w:spacing w:after="0" w:line="240" w:lineRule="auto"/>
              <w:rPr>
                <w:rFonts w:ascii="Times New Roman" w:eastAsia="Times New Roman" w:hAnsi="Times New Roman" w:cs="Times New Roman"/>
                <w:b/>
                <w:bCs/>
                <w:sz w:val="18"/>
                <w:szCs w:val="18"/>
              </w:rPr>
            </w:pPr>
            <w:r w:rsidRPr="000E2976">
              <w:rPr>
                <w:rFonts w:ascii="Times New Roman" w:eastAsia="Times New Roman" w:hAnsi="Times New Roman" w:cs="Times New Roman"/>
                <w:b/>
                <w:bCs/>
                <w:sz w:val="18"/>
                <w:szCs w:val="18"/>
              </w:rPr>
              <w:t>УКУПНО ФОНД 05</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right"/>
              <w:rPr>
                <w:rFonts w:ascii="Times New Roman" w:eastAsia="Times New Roman" w:hAnsi="Times New Roman" w:cs="Times New Roman"/>
                <w:b/>
                <w:bCs/>
              </w:rPr>
            </w:pPr>
            <w:r w:rsidRPr="000E2976">
              <w:rPr>
                <w:rFonts w:ascii="Times New Roman" w:eastAsia="Times New Roman" w:hAnsi="Times New Roman" w:cs="Times New Roman"/>
                <w:b/>
                <w:bCs/>
              </w:rPr>
              <w:t>14,042.78</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right"/>
              <w:rPr>
                <w:rFonts w:ascii="Times New Roman" w:eastAsia="Times New Roman" w:hAnsi="Times New Roman" w:cs="Times New Roman"/>
                <w:b/>
                <w:bCs/>
              </w:rPr>
            </w:pPr>
            <w:r w:rsidRPr="000E2976">
              <w:rPr>
                <w:rFonts w:ascii="Times New Roman" w:eastAsia="Times New Roman" w:hAnsi="Times New Roman" w:cs="Times New Roman"/>
                <w:b/>
                <w:bCs/>
              </w:rPr>
              <w:t>14,042.78</w:t>
            </w:r>
          </w:p>
        </w:tc>
        <w:tc>
          <w:tcPr>
            <w:tcW w:w="124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right"/>
              <w:rPr>
                <w:rFonts w:ascii="Times New Roman" w:eastAsia="Times New Roman" w:hAnsi="Times New Roman" w:cs="Times New Roman"/>
                <w:b/>
                <w:bCs/>
              </w:rPr>
            </w:pPr>
            <w:r w:rsidRPr="000E2976">
              <w:rPr>
                <w:rFonts w:ascii="Times New Roman" w:eastAsia="Times New Roman" w:hAnsi="Times New Roman" w:cs="Times New Roman"/>
                <w:b/>
                <w:bCs/>
              </w:rPr>
              <w:t>0.00</w:t>
            </w:r>
          </w:p>
        </w:tc>
      </w:tr>
    </w:tbl>
    <w:p w:rsidR="000C0B47" w:rsidRDefault="000C0B47" w:rsidP="005C3328">
      <w:pPr>
        <w:contextualSpacing/>
        <w:jc w:val="both"/>
        <w:rPr>
          <w:rFonts w:ascii="Times New Roman" w:hAnsi="Times New Roman" w:cs="Times New Roman"/>
          <w:b/>
          <w:sz w:val="24"/>
          <w:szCs w:val="24"/>
          <w:lang w:val="sr-Latn-BA"/>
        </w:rPr>
      </w:pPr>
    </w:p>
    <w:p w:rsidR="000C0B47" w:rsidRDefault="000C0B47" w:rsidP="005C3328">
      <w:pPr>
        <w:contextualSpacing/>
        <w:jc w:val="both"/>
        <w:rPr>
          <w:rFonts w:ascii="Times New Roman" w:hAnsi="Times New Roman" w:cs="Times New Roman"/>
          <w:b/>
          <w:sz w:val="24"/>
          <w:szCs w:val="24"/>
          <w:lang w:val="sr-Latn-BA"/>
        </w:rPr>
      </w:pPr>
    </w:p>
    <w:p w:rsidR="00BB68CC" w:rsidRPr="000E2976" w:rsidRDefault="00535B59" w:rsidP="005C3328">
      <w:pPr>
        <w:contextualSpacing/>
        <w:jc w:val="both"/>
        <w:rPr>
          <w:rFonts w:ascii="Times New Roman" w:hAnsi="Times New Roman" w:cs="Times New Roman"/>
          <w:b/>
          <w:sz w:val="24"/>
          <w:szCs w:val="24"/>
          <w:lang w:val="sr-Cyrl-BA"/>
        </w:rPr>
      </w:pPr>
      <w:r w:rsidRPr="000E2976">
        <w:rPr>
          <w:rFonts w:ascii="Times New Roman" w:hAnsi="Times New Roman" w:cs="Times New Roman"/>
          <w:b/>
          <w:sz w:val="24"/>
          <w:szCs w:val="24"/>
          <w:lang w:val="sr-Latn-BA"/>
        </w:rPr>
        <w:t xml:space="preserve">4. </w:t>
      </w:r>
      <w:r w:rsidRPr="000E2976">
        <w:rPr>
          <w:rFonts w:ascii="Times New Roman" w:hAnsi="Times New Roman" w:cs="Times New Roman"/>
          <w:b/>
          <w:sz w:val="24"/>
          <w:szCs w:val="24"/>
          <w:lang w:val="sr-Cyrl-BA"/>
        </w:rPr>
        <w:t>ЕКОНОМСКА КЛАСИФИКАЦИЈА</w:t>
      </w:r>
    </w:p>
    <w:p w:rsidR="00535B59" w:rsidRPr="000E2976" w:rsidRDefault="00535B59" w:rsidP="005C3328">
      <w:pPr>
        <w:contextualSpacing/>
        <w:jc w:val="both"/>
        <w:rPr>
          <w:rFonts w:ascii="Times New Roman" w:hAnsi="Times New Roman" w:cs="Times New Roman"/>
          <w:b/>
          <w:color w:val="FF0000"/>
          <w:sz w:val="24"/>
          <w:szCs w:val="24"/>
          <w:lang w:val="sr-Cyrl-BA"/>
        </w:rPr>
      </w:pPr>
    </w:p>
    <w:p w:rsidR="00843D46" w:rsidRDefault="00535B59" w:rsidP="00843D46">
      <w:pPr>
        <w:contextualSpacing/>
        <w:jc w:val="both"/>
        <w:rPr>
          <w:rFonts w:ascii="Times New Roman" w:hAnsi="Times New Roman" w:cs="Times New Roman"/>
          <w:sz w:val="24"/>
          <w:szCs w:val="24"/>
          <w:lang w:val="sr-Cyrl-CS"/>
        </w:rPr>
      </w:pPr>
      <w:r w:rsidRPr="00E06247">
        <w:rPr>
          <w:rFonts w:ascii="Times New Roman" w:hAnsi="Times New Roman" w:cs="Times New Roman"/>
          <w:sz w:val="24"/>
          <w:szCs w:val="24"/>
          <w:lang w:val="sr-Cyrl-BA"/>
        </w:rPr>
        <w:t>У периоду 01.01.-3</w:t>
      </w:r>
      <w:r w:rsidR="006B3E9E" w:rsidRPr="00E06247">
        <w:rPr>
          <w:rFonts w:ascii="Times New Roman" w:hAnsi="Times New Roman" w:cs="Times New Roman"/>
          <w:sz w:val="24"/>
          <w:szCs w:val="24"/>
          <w:lang w:val="sr-Cyrl-BA"/>
        </w:rPr>
        <w:t>0</w:t>
      </w:r>
      <w:r w:rsidRPr="00E06247">
        <w:rPr>
          <w:rFonts w:ascii="Times New Roman" w:hAnsi="Times New Roman" w:cs="Times New Roman"/>
          <w:sz w:val="24"/>
          <w:szCs w:val="24"/>
          <w:lang w:val="sr-Cyrl-BA"/>
        </w:rPr>
        <w:t>.0</w:t>
      </w:r>
      <w:r w:rsidR="000E2976" w:rsidRPr="00E06247">
        <w:rPr>
          <w:rFonts w:ascii="Times New Roman" w:hAnsi="Times New Roman" w:cs="Times New Roman"/>
          <w:sz w:val="24"/>
          <w:szCs w:val="24"/>
          <w:lang w:val="sr-Cyrl-BA"/>
        </w:rPr>
        <w:t>9</w:t>
      </w:r>
      <w:r w:rsidRPr="00E06247">
        <w:rPr>
          <w:rFonts w:ascii="Times New Roman" w:hAnsi="Times New Roman" w:cs="Times New Roman"/>
          <w:sz w:val="24"/>
          <w:szCs w:val="24"/>
          <w:lang w:val="sr-Cyrl-BA"/>
        </w:rPr>
        <w:t>.202</w:t>
      </w:r>
      <w:r w:rsidR="00843D46" w:rsidRPr="00E06247">
        <w:rPr>
          <w:rFonts w:ascii="Times New Roman" w:hAnsi="Times New Roman" w:cs="Times New Roman"/>
          <w:sz w:val="24"/>
          <w:szCs w:val="24"/>
          <w:lang w:val="sr-Cyrl-BA"/>
        </w:rPr>
        <w:t>2</w:t>
      </w:r>
      <w:r w:rsidRPr="00E06247">
        <w:rPr>
          <w:rFonts w:ascii="Times New Roman" w:hAnsi="Times New Roman" w:cs="Times New Roman"/>
          <w:sz w:val="24"/>
          <w:szCs w:val="24"/>
          <w:lang w:val="sr-Cyrl-BA"/>
        </w:rPr>
        <w:t xml:space="preserve">. </w:t>
      </w:r>
      <w:r w:rsidR="00843D46" w:rsidRPr="00E06247">
        <w:rPr>
          <w:rFonts w:ascii="Times New Roman" w:hAnsi="Times New Roman" w:cs="Times New Roman"/>
          <w:sz w:val="24"/>
          <w:szCs w:val="24"/>
          <w:lang w:val="sr-Cyrl-BA"/>
        </w:rPr>
        <w:t xml:space="preserve">године </w:t>
      </w:r>
      <w:r w:rsidRPr="00E06247">
        <w:rPr>
          <w:rFonts w:ascii="Times New Roman" w:hAnsi="Times New Roman" w:cs="Times New Roman"/>
          <w:sz w:val="24"/>
          <w:szCs w:val="24"/>
          <w:lang w:val="sr-Cyrl-BA"/>
        </w:rPr>
        <w:t xml:space="preserve">прикупљено је укупно </w:t>
      </w:r>
      <w:r w:rsidR="00E06247" w:rsidRPr="00E06247">
        <w:rPr>
          <w:rFonts w:ascii="Times New Roman" w:hAnsi="Times New Roman" w:cs="Times New Roman"/>
          <w:sz w:val="24"/>
          <w:szCs w:val="24"/>
          <w:lang/>
        </w:rPr>
        <w:t>47.551.708,00</w:t>
      </w:r>
      <w:r w:rsidR="00843D46" w:rsidRPr="00E06247">
        <w:rPr>
          <w:rFonts w:ascii="Times New Roman" w:hAnsi="Times New Roman" w:cs="Times New Roman"/>
          <w:sz w:val="24"/>
          <w:szCs w:val="24"/>
          <w:lang w:val="sr-Cyrl-CS"/>
        </w:rPr>
        <w:t xml:space="preserve"> </w:t>
      </w:r>
      <w:r w:rsidRPr="00E06247">
        <w:rPr>
          <w:rFonts w:ascii="Times New Roman" w:hAnsi="Times New Roman" w:cs="Times New Roman"/>
          <w:sz w:val="24"/>
          <w:szCs w:val="24"/>
          <w:lang w:val="sr-Cyrl-CS"/>
        </w:rPr>
        <w:t xml:space="preserve">КМ   </w:t>
      </w:r>
      <w:r w:rsidR="00843D46" w:rsidRPr="00E06247">
        <w:rPr>
          <w:rFonts w:ascii="Times New Roman" w:hAnsi="Times New Roman" w:cs="Times New Roman"/>
          <w:sz w:val="24"/>
          <w:szCs w:val="24"/>
          <w:lang w:val="sr-Cyrl-CS"/>
        </w:rPr>
        <w:t xml:space="preserve">редовних, сопствених прихода  и примитака.  Наведени износ представља </w:t>
      </w:r>
      <w:r w:rsidR="00E06247" w:rsidRPr="00E06247">
        <w:rPr>
          <w:rFonts w:ascii="Times New Roman" w:hAnsi="Times New Roman" w:cs="Times New Roman"/>
          <w:sz w:val="24"/>
          <w:szCs w:val="24"/>
          <w:lang/>
        </w:rPr>
        <w:t>8</w:t>
      </w:r>
      <w:r w:rsidR="00DD45B2" w:rsidRPr="00E06247">
        <w:rPr>
          <w:rFonts w:ascii="Times New Roman" w:hAnsi="Times New Roman" w:cs="Times New Roman"/>
          <w:sz w:val="24"/>
          <w:szCs w:val="24"/>
        </w:rPr>
        <w:t>4</w:t>
      </w:r>
      <w:r w:rsidR="00843D46" w:rsidRPr="00E06247">
        <w:rPr>
          <w:rFonts w:ascii="Times New Roman" w:hAnsi="Times New Roman" w:cs="Times New Roman"/>
          <w:sz w:val="24"/>
          <w:szCs w:val="24"/>
          <w:lang w:val="sr-Cyrl-CS"/>
        </w:rPr>
        <w:t>% од годишњег плана</w:t>
      </w:r>
      <w:r w:rsidR="00E06247">
        <w:rPr>
          <w:rFonts w:ascii="Times New Roman" w:hAnsi="Times New Roman" w:cs="Times New Roman"/>
          <w:sz w:val="24"/>
          <w:szCs w:val="24"/>
          <w:lang w:val="sr-Cyrl-CS"/>
        </w:rPr>
        <w:t>.</w:t>
      </w:r>
      <w:r w:rsidR="00843D46" w:rsidRPr="000E2976">
        <w:rPr>
          <w:rFonts w:ascii="Times New Roman" w:hAnsi="Times New Roman" w:cs="Times New Roman"/>
          <w:color w:val="FF0000"/>
          <w:sz w:val="24"/>
          <w:szCs w:val="24"/>
          <w:lang w:val="sr-Cyrl-CS"/>
        </w:rPr>
        <w:t xml:space="preserve"> </w:t>
      </w:r>
      <w:r w:rsidRPr="00E06247">
        <w:rPr>
          <w:rFonts w:ascii="Times New Roman" w:hAnsi="Times New Roman" w:cs="Times New Roman"/>
          <w:sz w:val="24"/>
          <w:szCs w:val="24"/>
          <w:lang w:val="sr-Cyrl-CS"/>
        </w:rPr>
        <w:t>У односу на  исти период прошле године</w:t>
      </w:r>
      <w:r w:rsidR="008F67CC" w:rsidRPr="00E06247">
        <w:rPr>
          <w:rFonts w:ascii="Times New Roman" w:hAnsi="Times New Roman" w:cs="Times New Roman"/>
          <w:sz w:val="24"/>
          <w:szCs w:val="24"/>
          <w:lang w:val="sr-Cyrl-CS"/>
        </w:rPr>
        <w:t xml:space="preserve"> остварење је </w:t>
      </w:r>
      <w:r w:rsidR="00843D46" w:rsidRPr="00E06247">
        <w:rPr>
          <w:rFonts w:ascii="Times New Roman" w:hAnsi="Times New Roman" w:cs="Times New Roman"/>
          <w:sz w:val="24"/>
          <w:szCs w:val="24"/>
          <w:lang w:val="sr-Cyrl-CS"/>
        </w:rPr>
        <w:t xml:space="preserve">веће за </w:t>
      </w:r>
      <w:r w:rsidR="00E06247" w:rsidRPr="00E06247">
        <w:rPr>
          <w:rFonts w:ascii="Times New Roman" w:hAnsi="Times New Roman" w:cs="Times New Roman"/>
          <w:sz w:val="24"/>
          <w:szCs w:val="24"/>
          <w:lang w:val="sr-Cyrl-CS"/>
        </w:rPr>
        <w:t>5.299.632,57</w:t>
      </w:r>
      <w:r w:rsidR="00843D46" w:rsidRPr="00E06247">
        <w:rPr>
          <w:rFonts w:ascii="Times New Roman" w:hAnsi="Times New Roman" w:cs="Times New Roman"/>
          <w:sz w:val="24"/>
          <w:szCs w:val="24"/>
          <w:lang w:val="sr-Cyrl-CS"/>
        </w:rPr>
        <w:t xml:space="preserve"> КМ.</w:t>
      </w:r>
    </w:p>
    <w:p w:rsidR="00843D46" w:rsidRPr="00E06247" w:rsidRDefault="00843D46" w:rsidP="00843D46">
      <w:pPr>
        <w:contextualSpacing/>
        <w:jc w:val="both"/>
        <w:rPr>
          <w:rFonts w:ascii="Times New Roman" w:hAnsi="Times New Roman" w:cs="Times New Roman"/>
          <w:sz w:val="24"/>
          <w:szCs w:val="24"/>
        </w:rPr>
      </w:pPr>
      <w:r w:rsidRPr="00E06247">
        <w:rPr>
          <w:rFonts w:ascii="Times New Roman" w:hAnsi="Times New Roman" w:cs="Times New Roman"/>
          <w:sz w:val="24"/>
          <w:szCs w:val="24"/>
          <w:lang w:val="sr-Cyrl-CS"/>
        </w:rPr>
        <w:t>Аналитички приказ остварених прихода Града Бијељина за период 01.01.-31.0</w:t>
      </w:r>
      <w:r w:rsidR="000E2976" w:rsidRPr="00E06247">
        <w:rPr>
          <w:rFonts w:ascii="Times New Roman" w:hAnsi="Times New Roman" w:cs="Times New Roman"/>
          <w:sz w:val="24"/>
          <w:szCs w:val="24"/>
          <w:lang w:val="sr-Cyrl-CS"/>
        </w:rPr>
        <w:t>9</w:t>
      </w:r>
      <w:r w:rsidRPr="00E06247">
        <w:rPr>
          <w:rFonts w:ascii="Times New Roman" w:hAnsi="Times New Roman" w:cs="Times New Roman"/>
          <w:sz w:val="24"/>
          <w:szCs w:val="24"/>
          <w:lang w:val="sr-Cyrl-CS"/>
        </w:rPr>
        <w:t>.2022.године дат је у сљедећој табели:</w:t>
      </w:r>
    </w:p>
    <w:tbl>
      <w:tblPr>
        <w:tblW w:w="9440" w:type="dxa"/>
        <w:tblInd w:w="95" w:type="dxa"/>
        <w:tblLook w:val="04A0"/>
      </w:tblPr>
      <w:tblGrid>
        <w:gridCol w:w="486"/>
        <w:gridCol w:w="396"/>
        <w:gridCol w:w="486"/>
        <w:gridCol w:w="756"/>
        <w:gridCol w:w="2396"/>
        <w:gridCol w:w="1251"/>
        <w:gridCol w:w="1251"/>
        <w:gridCol w:w="1251"/>
        <w:gridCol w:w="826"/>
        <w:gridCol w:w="826"/>
      </w:tblGrid>
      <w:tr w:rsidR="00E06247" w:rsidRPr="00E06247" w:rsidTr="00E06247">
        <w:trPr>
          <w:trHeight w:val="240"/>
        </w:trPr>
        <w:tc>
          <w:tcPr>
            <w:tcW w:w="8740" w:type="dxa"/>
            <w:gridSpan w:val="9"/>
            <w:tcBorders>
              <w:top w:val="nil"/>
              <w:left w:val="nil"/>
              <w:bottom w:val="nil"/>
              <w:right w:val="nil"/>
            </w:tcBorders>
            <w:shd w:val="clear" w:color="auto" w:fill="auto"/>
            <w:noWrap/>
            <w:vAlign w:val="center"/>
            <w:hideMark/>
          </w:tcPr>
          <w:p w:rsidR="00E06247" w:rsidRPr="00E06247" w:rsidRDefault="00E06247" w:rsidP="00455E4E">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i/>
                <w:iCs/>
                <w:sz w:val="18"/>
                <w:szCs w:val="18"/>
              </w:rPr>
              <w:t xml:space="preserve">Табела </w:t>
            </w:r>
            <w:r w:rsidR="00455E4E">
              <w:rPr>
                <w:rFonts w:ascii="Times New Roman" w:eastAsia="Times New Roman" w:hAnsi="Times New Roman" w:cs="Times New Roman"/>
                <w:i/>
                <w:iCs/>
                <w:sz w:val="18"/>
                <w:szCs w:val="18"/>
                <w:lang/>
              </w:rPr>
              <w:t>8</w:t>
            </w:r>
            <w:r w:rsidRPr="00E06247">
              <w:rPr>
                <w:rFonts w:ascii="Times New Roman" w:eastAsia="Times New Roman" w:hAnsi="Times New Roman" w:cs="Times New Roman"/>
                <w:sz w:val="18"/>
                <w:szCs w:val="18"/>
              </w:rPr>
              <w:t xml:space="preserve">. -   </w:t>
            </w:r>
            <w:r w:rsidRPr="00E06247">
              <w:rPr>
                <w:rFonts w:ascii="Times New Roman" w:eastAsia="Times New Roman" w:hAnsi="Times New Roman" w:cs="Times New Roman"/>
                <w:b/>
                <w:bCs/>
                <w:sz w:val="18"/>
                <w:szCs w:val="18"/>
              </w:rPr>
              <w:t xml:space="preserve">ИЗВРШЕЊЕ БУЏЕТА ГРАДА ЗА 01.01.-30.09.2022. године - БУЏЕТСКА СРЕДСТВА </w:t>
            </w:r>
          </w:p>
        </w:tc>
        <w:tc>
          <w:tcPr>
            <w:tcW w:w="700" w:type="dxa"/>
            <w:tcBorders>
              <w:top w:val="nil"/>
              <w:left w:val="nil"/>
              <w:bottom w:val="nil"/>
              <w:right w:val="nil"/>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p>
        </w:tc>
      </w:tr>
      <w:tr w:rsidR="00E06247" w:rsidRPr="00E06247" w:rsidTr="00E06247">
        <w:trPr>
          <w:trHeight w:val="240"/>
        </w:trPr>
        <w:tc>
          <w:tcPr>
            <w:tcW w:w="440" w:type="dxa"/>
            <w:tcBorders>
              <w:top w:val="nil"/>
              <w:left w:val="nil"/>
              <w:bottom w:val="nil"/>
              <w:right w:val="nil"/>
            </w:tcBorders>
            <w:shd w:val="clear" w:color="000000" w:fill="FFFFFF"/>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8300" w:type="dxa"/>
            <w:gridSpan w:val="8"/>
            <w:tcBorders>
              <w:top w:val="nil"/>
              <w:left w:val="nil"/>
              <w:bottom w:val="nil"/>
              <w:right w:val="nil"/>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i/>
                <w:iCs/>
                <w:color w:val="000000"/>
                <w:sz w:val="18"/>
                <w:szCs w:val="18"/>
              </w:rPr>
            </w:pPr>
          </w:p>
        </w:tc>
        <w:tc>
          <w:tcPr>
            <w:tcW w:w="700" w:type="dxa"/>
            <w:tcBorders>
              <w:top w:val="nil"/>
              <w:left w:val="nil"/>
              <w:bottom w:val="nil"/>
              <w:right w:val="nil"/>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p>
        </w:tc>
      </w:tr>
      <w:tr w:rsidR="00E06247" w:rsidRPr="00E06247" w:rsidTr="00E06247">
        <w:trPr>
          <w:trHeight w:val="960"/>
        </w:trPr>
        <w:tc>
          <w:tcPr>
            <w:tcW w:w="4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ЕКОНОМСКИ КОД</w:t>
            </w:r>
          </w:p>
        </w:tc>
        <w:tc>
          <w:tcPr>
            <w:tcW w:w="2720" w:type="dxa"/>
            <w:tcBorders>
              <w:top w:val="single" w:sz="4" w:space="0" w:color="auto"/>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ОПИС</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Буџет за 2022.</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Динамички план буџета 01.01.-30.09.2022.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Извршење буџета 01.01.-30.09.2022.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индекс</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w:t>
            </w:r>
          </w:p>
        </w:tc>
        <w:tc>
          <w:tcPr>
            <w:tcW w:w="2720" w:type="dxa"/>
            <w:tcBorders>
              <w:top w:val="nil"/>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4=3*72%</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7=5/4</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71</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36.048.500,00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25.954.920,00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33.484.374,60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Приходи од пореза на доходак и добит</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711113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приходе од пољопривреде и шумарства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711118</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остали доходак</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713</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Порез на лична примања и приходе од самосталних дјелатности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3.532.600,00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2.543.472,00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3.207.116,53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приходе од самосталних дјелатности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453.600,00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719.258,32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1,59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xml:space="preserve">Порез </w:t>
            </w:r>
            <w:proofErr w:type="gramStart"/>
            <w:r w:rsidRPr="00E06247">
              <w:rPr>
                <w:rFonts w:ascii="Times New Roman" w:eastAsia="Times New Roman" w:hAnsi="Times New Roman" w:cs="Times New Roman"/>
                <w:color w:val="000000"/>
                <w:sz w:val="18"/>
                <w:szCs w:val="18"/>
              </w:rPr>
              <w:t>на  приходе</w:t>
            </w:r>
            <w:proofErr w:type="gramEnd"/>
            <w:r w:rsidRPr="00E06247">
              <w:rPr>
                <w:rFonts w:ascii="Times New Roman" w:eastAsia="Times New Roman" w:hAnsi="Times New Roman" w:cs="Times New Roman"/>
                <w:color w:val="000000"/>
                <w:sz w:val="18"/>
                <w:szCs w:val="18"/>
              </w:rPr>
              <w:t xml:space="preserve"> од сам. дјелатности у паушалном износу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489,65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0,27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лична примања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2.900.000,00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2.088.000,00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2.487.363,25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1,19</w:t>
            </w:r>
          </w:p>
        </w:tc>
      </w:tr>
      <w:tr w:rsidR="00E06247" w:rsidRPr="00E06247" w:rsidTr="00E06247">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лична примања лица која самостално обављају привредну и професионалну дјелатност</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5,31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714</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3.507.400,00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2.525.328,00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2.894.426,67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714111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4.176,00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2.463,31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0,59</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714112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непокретности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3.500.000,00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2.520.000,00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2.891.316,45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714211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наслијеђе и поклон</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714311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пренос непокретности и права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646,91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715</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715000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Порез на промет производа и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2.065,57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0,38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715100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од заосталих обавеза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331,64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0,13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0,18</w:t>
            </w:r>
          </w:p>
        </w:tc>
      </w:tr>
      <w:tr w:rsidR="00E06247" w:rsidRPr="00E06247" w:rsidTr="004176AE">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715200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промет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1.733,93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0,48</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lastRenderedPageBreak/>
              <w:t>18</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717</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Индиректни порези дозначени од УИО</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28.700.000,00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20.664.000,00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27.140.026,86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1,31</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19</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717111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индиректних пореза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28.700.000,00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20.664.000,00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27.140.026,86</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0,95</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1,31</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719</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Остали порези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216.000,00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240.738,97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719113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добитке од игара на срећу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240.738,97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1,11</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72</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НЕПОРЕСКИ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15.134.298,00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10.896.694,56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10.572.791,64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Приходи од финансијске и нефинансијске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2.389.000,00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1.720.080,00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2.098.110,39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1,22</w:t>
            </w:r>
          </w:p>
        </w:tc>
      </w:tr>
      <w:tr w:rsidR="00E06247" w:rsidRPr="00E06247" w:rsidTr="00E06247">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721222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xml:space="preserve">Приходи од давања у закуп објеката општине, града и установа-јавних служби који се финансирају из буџета </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152.516,08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721223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Приход од земљишне ренте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2.065.000,00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1.486.800,00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1.928.147,87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721224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закупнине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39.000,00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28.080,00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15.307,92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0,55</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721310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камата 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2.138,52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721320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камата на орочена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721900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Накнаде, таксе 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12.627.298,00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9.091.654,56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7.895.479,00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722118</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Посебна републичка такса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722121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Општинске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722131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Градске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950.000,00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684.000,00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580.143,33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722300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Комуналне накнаде и таксе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2.001.000,00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1.440.720,00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616.326,20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0,43</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држање животиња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35,03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на фирму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864.000,00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74.468,11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0,09</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xml:space="preserve">Комуналне таксе за држање моторних, друмских и </w:t>
            </w:r>
            <w:r w:rsidRPr="00E06247">
              <w:rPr>
                <w:rFonts w:ascii="Times New Roman" w:eastAsia="Times New Roman" w:hAnsi="Times New Roman" w:cs="Times New Roman"/>
                <w:color w:val="000000"/>
                <w:sz w:val="18"/>
                <w:szCs w:val="18"/>
              </w:rPr>
              <w:br/>
              <w:t>прикључних возила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0,12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0,17</w:t>
            </w:r>
          </w:p>
        </w:tc>
      </w:tr>
      <w:tr w:rsidR="00E06247" w:rsidRPr="00E06247" w:rsidTr="00E06247">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кориштење простора на јавним површинама или испред пословног простора у пословне сврхе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67.185,85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0,52</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држање сред. за игру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722316</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приређивање музичког програма у угост. објектима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коришћење витрина за излагање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722318</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Комунална такса за кориштење рекламних паноа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255.745,51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1,18</w:t>
            </w:r>
          </w:p>
        </w:tc>
      </w:tr>
      <w:tr w:rsidR="00E06247" w:rsidRPr="00E06247" w:rsidTr="004176AE">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722319</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4176AE">
              <w:rPr>
                <w:rFonts w:ascii="Times New Roman" w:eastAsia="Times New Roman" w:hAnsi="Times New Roman" w:cs="Times New Roman"/>
                <w:color w:val="000000"/>
                <w:sz w:val="16"/>
                <w:szCs w:val="16"/>
              </w:rPr>
              <w:t>Комунална такса за кориштење простора за паркирање моторних, друмских  и прикључних возила  на уређеним и обиљеженим мјестима  које</w:t>
            </w:r>
            <w:r w:rsidRPr="00E06247">
              <w:rPr>
                <w:rFonts w:ascii="Times New Roman" w:eastAsia="Times New Roman" w:hAnsi="Times New Roman" w:cs="Times New Roman"/>
                <w:color w:val="000000"/>
                <w:sz w:val="18"/>
                <w:szCs w:val="18"/>
              </w:rPr>
              <w:t xml:space="preserve"> је за то одредила СГ</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77.988,00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1,35</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lastRenderedPageBreak/>
              <w:t>44</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722321</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Боравишна такса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91.134,15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1,27</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45</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722391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Комунална такса за коришћење слободних површина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4.900,00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0,61</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0,85</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722394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држање ресторана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722396</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на остале предмете таксирања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44.749,55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0,62</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722400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Накнаде за кориштење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8.107.298,00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5.837.254,56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5.741.400,70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0,98</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Накнаде за уређивање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5.823.598,00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4.192.990,56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4.226.946,26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коришћење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213,28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Накнада  за коришћење  путевa</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61.566,83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722424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кориштење минералних сировина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8.541,44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722425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промјену намјене пољопривредног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207.183,15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0,72</w:t>
            </w:r>
          </w:p>
        </w:tc>
      </w:tr>
      <w:tr w:rsidR="00E06247" w:rsidRPr="00E06247" w:rsidTr="00E06247">
        <w:trPr>
          <w:trHeight w:val="12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722435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коришћењe шума и шумског земљишта-средства за развој неразвијених дијелова остварена продајом шумских сортимената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47.220,53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15,74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21,86</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722437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Накнада за обављање послова од општег интереса у шумама у приватној средини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31.510,10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1,56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722440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кориштење вода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291.051,20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722457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употребу вјештачких ђубрива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15.927,28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0,88</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кориштење комуналних добара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522.000,00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375.840,00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240.545,91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0,64</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извађени материјал</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86.400,00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32.861,34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0,38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воду за узгој рибе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144,00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42,17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0,29</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воде за индустрију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3.644,05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2,02</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Средства за финансирање  заштите  од пожара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481.513,20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1,34</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722491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Концесионе накнаде за коришћење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92.633,96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722500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Приходи које остварују органи и организације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1.568.000,00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1.128.960,00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957.608,77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0,85</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722521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општинских органа управе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138.086,26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1,28</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722531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остварени од научноистраживачког рада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722591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Остали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1.418.000,00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1.020.960,00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819.522,51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Ватрогасна јединица Бијељина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Музичка школа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2.075,00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0,96</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lastRenderedPageBreak/>
              <w:t>70</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Библиотека "Филип Вишњић"</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5.796,80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0,45</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71</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Центар за Социјални рад</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13.680,00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36.597,40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1,93</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2,68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Средња стручна школа Јања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11.975,00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1,66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Дјечији вртић "Чика Јова Змај"</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792.000,00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587.848,94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0,74</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Музеј "Семберија"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Гимназија "Филип Вишњић"</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25.017,00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Економска школа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16.560,00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24.190,00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1,46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Техничка школа "Михајло Пупин"</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43.235,40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Пољопривредна школа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41.472,00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0,72</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Градска управа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ЈУ Центар за културу " Семберија"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38.554,97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ЈУ Градско позориште "Семберија"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2.760,00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0,18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0,26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723</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xml:space="preserve">Новчане казне </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12.960,00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22.617,90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1,75</w:t>
            </w:r>
          </w:p>
        </w:tc>
      </w:tr>
      <w:tr w:rsidR="00E06247" w:rsidRPr="00E06247" w:rsidTr="00E06247">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723121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Новчане казне  изречене у прекршајном  поступку  за прекршаје  прописане актом скупштине општине  као  и одузета имовинска корист у том поступку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22.617,90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1,75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729</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Остали непорески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556.584,35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7,73</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729124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Остали општински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556.584,35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7,73</w:t>
            </w:r>
          </w:p>
        </w:tc>
      </w:tr>
      <w:tr w:rsidR="00E06247" w:rsidRPr="00E06247" w:rsidTr="00E06247">
        <w:trPr>
          <w:trHeight w:val="3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86</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51.182.798,00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36.851.614,56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44.057.166,24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Текуће помоћи-грантови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731200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Текуће помоћи из земље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Капиталне помоћи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170.706,00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731200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Капиталне помоћи из земље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170.706,00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78</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2.376.000,00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2.543.936,77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787200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3.285.000,00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2.365.200,00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2.537.121,06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788100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6.815,71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0,63</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94</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УКУПНИ БУЏЕТСКИ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54.512.798,00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39.249.214,56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46.771.809,01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1,19</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ПРИМИЦИ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770.000,00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554.400,00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506.966,18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0,91</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811000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6.000,00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0,42</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0,42</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813</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од непроизводне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396.000,00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424.779,41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813100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од продаје имовине-земљишта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396.000,00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424.779,41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814100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од продаје сталне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816</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од залиха материјала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136.800,00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76.186,77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816100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за залихе материјала,учинака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136.800,00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76.186,77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921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921200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4176AE" w:rsidRDefault="00E06247" w:rsidP="00E06247">
            <w:pPr>
              <w:spacing w:after="0" w:line="240" w:lineRule="auto"/>
              <w:rPr>
                <w:rFonts w:ascii="Times New Roman" w:eastAsia="Times New Roman" w:hAnsi="Times New Roman" w:cs="Times New Roman"/>
                <w:color w:val="000000"/>
                <w:sz w:val="14"/>
                <w:szCs w:val="14"/>
              </w:rPr>
            </w:pPr>
            <w:r w:rsidRPr="004176AE">
              <w:rPr>
                <w:rFonts w:ascii="Times New Roman" w:eastAsia="Times New Roman" w:hAnsi="Times New Roman" w:cs="Times New Roman"/>
                <w:color w:val="000000"/>
                <w:sz w:val="14"/>
                <w:szCs w:val="14"/>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lastRenderedPageBreak/>
              <w:t>107</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921200</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од домаћег задуживања-краткорочно</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108</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931</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по основу излазног пореза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809.789,00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583.048,08</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59.615,39</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0,07</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931100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по основу излазног пореза - поврат</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809.789,00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583.048,08</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59.615,39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110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938</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275.112,00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213.316,07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111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938100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275.112,00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213.316,07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4080" w:type="dxa"/>
            <w:gridSpan w:val="4"/>
            <w:tcBorders>
              <w:top w:val="single" w:sz="4" w:space="0" w:color="auto"/>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УКУПНА БУЏЕТСКА СРЕДСТВА (2022.год)</w:t>
            </w:r>
          </w:p>
        </w:tc>
        <w:tc>
          <w:tcPr>
            <w:tcW w:w="114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56.474.687,00</w:t>
            </w:r>
          </w:p>
        </w:tc>
        <w:tc>
          <w:tcPr>
            <w:tcW w:w="118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40.661.774,64</w:t>
            </w:r>
          </w:p>
        </w:tc>
        <w:tc>
          <w:tcPr>
            <w:tcW w:w="120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47.551.706,65</w:t>
            </w:r>
          </w:p>
        </w:tc>
        <w:tc>
          <w:tcPr>
            <w:tcW w:w="70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0,84</w:t>
            </w:r>
          </w:p>
        </w:tc>
        <w:tc>
          <w:tcPr>
            <w:tcW w:w="70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1,17</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неутрошена средства из ранијег периода - водне накнаде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400.000,00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1,00</w:t>
            </w:r>
          </w:p>
        </w:tc>
      </w:tr>
      <w:tr w:rsidR="00E06247" w:rsidRPr="00E06247" w:rsidTr="00E06247">
        <w:trPr>
          <w:trHeight w:val="30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неутрошена средства из ранијег периода - кредит</w:t>
            </w:r>
          </w:p>
        </w:tc>
        <w:tc>
          <w:tcPr>
            <w:tcW w:w="1140" w:type="dxa"/>
            <w:tcBorders>
              <w:top w:val="nil"/>
              <w:left w:val="nil"/>
              <w:bottom w:val="single" w:sz="4" w:space="0" w:color="auto"/>
              <w:right w:val="single" w:sz="4" w:space="0" w:color="auto"/>
            </w:tcBorders>
            <w:shd w:val="clear" w:color="auto" w:fill="auto"/>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3.388.000,00</w:t>
            </w:r>
          </w:p>
        </w:tc>
        <w:tc>
          <w:tcPr>
            <w:tcW w:w="1180" w:type="dxa"/>
            <w:tcBorders>
              <w:top w:val="nil"/>
              <w:left w:val="nil"/>
              <w:bottom w:val="single" w:sz="4" w:space="0" w:color="auto"/>
              <w:right w:val="single" w:sz="4" w:space="0" w:color="auto"/>
            </w:tcBorders>
            <w:shd w:val="clear" w:color="auto" w:fill="auto"/>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3.388.000,00</w:t>
            </w:r>
          </w:p>
        </w:tc>
        <w:tc>
          <w:tcPr>
            <w:tcW w:w="1200" w:type="dxa"/>
            <w:tcBorders>
              <w:top w:val="nil"/>
              <w:left w:val="nil"/>
              <w:bottom w:val="single" w:sz="4" w:space="0" w:color="auto"/>
              <w:right w:val="single" w:sz="4" w:space="0" w:color="auto"/>
            </w:tcBorders>
            <w:shd w:val="clear" w:color="auto" w:fill="auto"/>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3.388.000,00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01</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60.262.687,00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44.449.774,64</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51.339.706,65</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0,85</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1,16</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02</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4.520,00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2.124,40</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03</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272.684,75</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05</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14.042,78</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xml:space="preserve">УКУПНО БУЏЕТСКА СРЕДСТВА </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60.267.207,00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44.451.899,04</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51.626.434,18</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1,16</w:t>
            </w:r>
          </w:p>
        </w:tc>
      </w:tr>
    </w:tbl>
    <w:p w:rsidR="001963D2" w:rsidRDefault="001963D2" w:rsidP="00843D46">
      <w:pPr>
        <w:contextualSpacing/>
        <w:jc w:val="both"/>
        <w:rPr>
          <w:rFonts w:ascii="Times New Roman" w:hAnsi="Times New Roman" w:cs="Times New Roman"/>
          <w:sz w:val="24"/>
          <w:szCs w:val="24"/>
        </w:rPr>
      </w:pPr>
    </w:p>
    <w:p w:rsidR="005C0490" w:rsidRDefault="00E17E01"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од 01.01.-3</w:t>
      </w:r>
      <w:r w:rsidR="00DD45B2">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0E2976">
        <w:rPr>
          <w:rFonts w:ascii="Times New Roman" w:hAnsi="Times New Roman" w:cs="Times New Roman"/>
          <w:sz w:val="24"/>
          <w:szCs w:val="24"/>
          <w:lang w:val="sr-Cyrl-CS"/>
        </w:rPr>
        <w:t>9</w:t>
      </w:r>
      <w:r>
        <w:rPr>
          <w:rFonts w:ascii="Times New Roman" w:hAnsi="Times New Roman" w:cs="Times New Roman"/>
          <w:sz w:val="24"/>
          <w:szCs w:val="24"/>
          <w:lang w:val="sr-Cyrl-CS"/>
        </w:rPr>
        <w:t xml:space="preserve">.2022.године укупно је реализовано </w:t>
      </w:r>
      <w:r w:rsidR="00FD432F">
        <w:rPr>
          <w:rFonts w:ascii="Times New Roman" w:hAnsi="Times New Roman" w:cs="Times New Roman"/>
          <w:sz w:val="24"/>
          <w:szCs w:val="24"/>
          <w:lang w:val="sr-Cyrl-CS"/>
        </w:rPr>
        <w:t>42.263.448,00</w:t>
      </w:r>
      <w:r w:rsidRPr="001963D2">
        <w:rPr>
          <w:rFonts w:ascii="Times New Roman" w:hAnsi="Times New Roman" w:cs="Times New Roman"/>
          <w:sz w:val="24"/>
          <w:szCs w:val="24"/>
          <w:lang w:val="sr-Cyrl-CS"/>
        </w:rPr>
        <w:t xml:space="preserve"> КМ буџетом планираних расхода и издатака и </w:t>
      </w:r>
      <w:r w:rsidR="00FD432F">
        <w:rPr>
          <w:rFonts w:ascii="Times New Roman" w:hAnsi="Times New Roman" w:cs="Times New Roman"/>
          <w:sz w:val="24"/>
          <w:szCs w:val="24"/>
          <w:lang w:val="sr-Cyrl-CS"/>
        </w:rPr>
        <w:t xml:space="preserve">116.131,41 </w:t>
      </w:r>
      <w:r w:rsidRPr="001963D2">
        <w:rPr>
          <w:rFonts w:ascii="Times New Roman" w:hAnsi="Times New Roman" w:cs="Times New Roman"/>
          <w:sz w:val="24"/>
          <w:szCs w:val="24"/>
          <w:lang w:val="sr-Cyrl-CS"/>
        </w:rPr>
        <w:t xml:space="preserve">КМ расхода и издатака из донатаорских средстава. </w:t>
      </w:r>
    </w:p>
    <w:p w:rsidR="005C0490" w:rsidRDefault="001963D2"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Реализација текућих расхода је </w:t>
      </w:r>
      <w:r w:rsidR="00FD432F">
        <w:rPr>
          <w:rFonts w:ascii="Times New Roman" w:hAnsi="Times New Roman" w:cs="Times New Roman"/>
          <w:sz w:val="24"/>
          <w:szCs w:val="24"/>
          <w:lang w:val="sr-Cyrl-CS"/>
        </w:rPr>
        <w:t>7</w:t>
      </w:r>
      <w:r w:rsidR="005C0490">
        <w:rPr>
          <w:rFonts w:ascii="Times New Roman" w:hAnsi="Times New Roman" w:cs="Times New Roman"/>
          <w:sz w:val="24"/>
          <w:szCs w:val="24"/>
          <w:lang w:val="sr-Cyrl-CS"/>
        </w:rPr>
        <w:t>8</w:t>
      </w:r>
      <w:r>
        <w:rPr>
          <w:rFonts w:ascii="Times New Roman" w:hAnsi="Times New Roman" w:cs="Times New Roman"/>
          <w:sz w:val="24"/>
          <w:szCs w:val="24"/>
          <w:lang w:val="sr-Cyrl-CS"/>
        </w:rPr>
        <w:t xml:space="preserve">% у односу на годишњи план, дакле </w:t>
      </w:r>
      <w:r w:rsidR="005C0490">
        <w:rPr>
          <w:rFonts w:ascii="Times New Roman" w:hAnsi="Times New Roman" w:cs="Times New Roman"/>
          <w:sz w:val="24"/>
          <w:szCs w:val="24"/>
          <w:lang w:val="sr-Cyrl-CS"/>
        </w:rPr>
        <w:t xml:space="preserve">за 6% </w:t>
      </w:r>
      <w:r w:rsidR="00FD432F">
        <w:rPr>
          <w:rFonts w:ascii="Times New Roman" w:hAnsi="Times New Roman" w:cs="Times New Roman"/>
          <w:sz w:val="24"/>
          <w:szCs w:val="24"/>
          <w:lang w:val="sr-Cyrl-CS"/>
        </w:rPr>
        <w:t>више</w:t>
      </w:r>
      <w:r w:rsidR="005C0490">
        <w:rPr>
          <w:rFonts w:ascii="Times New Roman" w:hAnsi="Times New Roman" w:cs="Times New Roman"/>
          <w:sz w:val="24"/>
          <w:szCs w:val="24"/>
          <w:lang w:val="sr-Cyrl-CS"/>
        </w:rPr>
        <w:t xml:space="preserve"> него</w:t>
      </w:r>
      <w:r>
        <w:rPr>
          <w:rFonts w:ascii="Times New Roman" w:hAnsi="Times New Roman" w:cs="Times New Roman"/>
          <w:sz w:val="24"/>
          <w:szCs w:val="24"/>
          <w:lang w:val="sr-Cyrl-CS"/>
        </w:rPr>
        <w:t xml:space="preserve"> што је  планирано. </w:t>
      </w:r>
    </w:p>
    <w:p w:rsidR="005C0490" w:rsidRDefault="001963D2"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Реализација капиталних расхода је </w:t>
      </w:r>
      <w:r w:rsidR="00FD432F">
        <w:rPr>
          <w:rFonts w:ascii="Times New Roman" w:hAnsi="Times New Roman" w:cs="Times New Roman"/>
          <w:sz w:val="24"/>
          <w:szCs w:val="24"/>
          <w:lang w:val="sr-Cyrl-CS"/>
        </w:rPr>
        <w:t>43</w:t>
      </w:r>
      <w:r>
        <w:rPr>
          <w:rFonts w:ascii="Times New Roman" w:hAnsi="Times New Roman" w:cs="Times New Roman"/>
          <w:sz w:val="24"/>
          <w:szCs w:val="24"/>
          <w:lang w:val="sr-Cyrl-CS"/>
        </w:rPr>
        <w:t>% у односу на годишњи план</w:t>
      </w:r>
      <w:r w:rsidR="005C0490">
        <w:rPr>
          <w:rFonts w:ascii="Times New Roman" w:hAnsi="Times New Roman" w:cs="Times New Roman"/>
          <w:sz w:val="24"/>
          <w:szCs w:val="24"/>
          <w:lang w:val="sr-Cyrl-CS"/>
        </w:rPr>
        <w:t>, дакле 29% мање него што је планирано.</w:t>
      </w:r>
    </w:p>
    <w:p w:rsidR="00E17E01" w:rsidRPr="001963D2" w:rsidRDefault="001963D2"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односу на исти период прошле, </w:t>
      </w:r>
      <w:r w:rsidR="00CB5E12">
        <w:rPr>
          <w:rFonts w:ascii="Times New Roman" w:hAnsi="Times New Roman" w:cs="Times New Roman"/>
          <w:sz w:val="24"/>
          <w:szCs w:val="24"/>
          <w:lang w:val="sr-Cyrl-BA"/>
        </w:rPr>
        <w:t xml:space="preserve">реализација </w:t>
      </w:r>
      <w:r>
        <w:rPr>
          <w:rFonts w:ascii="Times New Roman" w:hAnsi="Times New Roman" w:cs="Times New Roman"/>
          <w:sz w:val="24"/>
          <w:szCs w:val="24"/>
          <w:lang w:val="sr-Cyrl-CS"/>
        </w:rPr>
        <w:t>расход</w:t>
      </w:r>
      <w:r w:rsidR="00CB5E12">
        <w:rPr>
          <w:rFonts w:ascii="Times New Roman" w:hAnsi="Times New Roman" w:cs="Times New Roman"/>
          <w:sz w:val="24"/>
          <w:szCs w:val="24"/>
          <w:lang w:val="sr-Cyrl-CS"/>
        </w:rPr>
        <w:t>а</w:t>
      </w:r>
      <w:r>
        <w:rPr>
          <w:rFonts w:ascii="Times New Roman" w:hAnsi="Times New Roman" w:cs="Times New Roman"/>
          <w:sz w:val="24"/>
          <w:szCs w:val="24"/>
          <w:lang w:val="sr-Cyrl-CS"/>
        </w:rPr>
        <w:t xml:space="preserve"> и изда</w:t>
      </w:r>
      <w:r w:rsidR="00CB5E12">
        <w:rPr>
          <w:rFonts w:ascii="Times New Roman" w:hAnsi="Times New Roman" w:cs="Times New Roman"/>
          <w:sz w:val="24"/>
          <w:szCs w:val="24"/>
          <w:lang w:val="sr-Cyrl-CS"/>
        </w:rPr>
        <w:t>така,</w:t>
      </w:r>
      <w:r>
        <w:rPr>
          <w:rFonts w:ascii="Times New Roman" w:hAnsi="Times New Roman" w:cs="Times New Roman"/>
          <w:sz w:val="24"/>
          <w:szCs w:val="24"/>
          <w:lang w:val="sr-Cyrl-CS"/>
        </w:rPr>
        <w:t xml:space="preserve"> који су планирани буџетом</w:t>
      </w:r>
      <w:r w:rsidR="00CB5E12">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CB5E12">
        <w:rPr>
          <w:rFonts w:ascii="Times New Roman" w:hAnsi="Times New Roman" w:cs="Times New Roman"/>
          <w:sz w:val="24"/>
          <w:szCs w:val="24"/>
          <w:lang w:val="sr-Cyrl-CS"/>
        </w:rPr>
        <w:t>већа је</w:t>
      </w:r>
      <w:r>
        <w:rPr>
          <w:rFonts w:ascii="Times New Roman" w:hAnsi="Times New Roman" w:cs="Times New Roman"/>
          <w:sz w:val="24"/>
          <w:szCs w:val="24"/>
          <w:lang w:val="sr-Cyrl-CS"/>
        </w:rPr>
        <w:t xml:space="preserve"> за  </w:t>
      </w:r>
      <w:r w:rsidR="00083541">
        <w:rPr>
          <w:rFonts w:ascii="Times New Roman" w:hAnsi="Times New Roman" w:cs="Times New Roman"/>
          <w:sz w:val="24"/>
          <w:szCs w:val="24"/>
          <w:lang w:val="sr-Cyrl-CS"/>
        </w:rPr>
        <w:t>9.951.808,50</w:t>
      </w:r>
      <w:r>
        <w:rPr>
          <w:rFonts w:ascii="Times New Roman" w:hAnsi="Times New Roman" w:cs="Times New Roman"/>
          <w:sz w:val="24"/>
          <w:szCs w:val="24"/>
          <w:lang w:val="sr-Cyrl-CS"/>
        </w:rPr>
        <w:t xml:space="preserve"> КМ</w:t>
      </w:r>
      <w:r w:rsidR="00E17E01" w:rsidRPr="001963D2">
        <w:rPr>
          <w:rFonts w:ascii="Times New Roman" w:hAnsi="Times New Roman" w:cs="Times New Roman"/>
          <w:sz w:val="24"/>
          <w:szCs w:val="24"/>
          <w:lang w:val="sr-Cyrl-CS"/>
        </w:rPr>
        <w:t>.</w:t>
      </w:r>
    </w:p>
    <w:p w:rsidR="001963D2" w:rsidRPr="00DD45B2" w:rsidRDefault="001963D2" w:rsidP="00843D46">
      <w:pPr>
        <w:contextualSpacing/>
        <w:jc w:val="both"/>
        <w:rPr>
          <w:rFonts w:ascii="Times New Roman" w:hAnsi="Times New Roman" w:cs="Times New Roman"/>
          <w:color w:val="FF0000"/>
          <w:sz w:val="24"/>
          <w:szCs w:val="24"/>
          <w:lang w:val="sr-Cyrl-CS"/>
        </w:rPr>
      </w:pPr>
    </w:p>
    <w:tbl>
      <w:tblPr>
        <w:tblW w:w="9480" w:type="dxa"/>
        <w:tblInd w:w="108" w:type="dxa"/>
        <w:tblLook w:val="04A0"/>
      </w:tblPr>
      <w:tblGrid>
        <w:gridCol w:w="407"/>
        <w:gridCol w:w="396"/>
        <w:gridCol w:w="486"/>
        <w:gridCol w:w="756"/>
        <w:gridCol w:w="2740"/>
        <w:gridCol w:w="1300"/>
        <w:gridCol w:w="1251"/>
        <w:gridCol w:w="1251"/>
        <w:gridCol w:w="837"/>
        <w:gridCol w:w="826"/>
      </w:tblGrid>
      <w:tr w:rsidR="005C0490" w:rsidRPr="005C0490" w:rsidTr="005C0490">
        <w:trPr>
          <w:trHeight w:val="270"/>
        </w:trPr>
        <w:tc>
          <w:tcPr>
            <w:tcW w:w="8780" w:type="dxa"/>
            <w:gridSpan w:val="9"/>
            <w:tcBorders>
              <w:top w:val="nil"/>
              <w:left w:val="nil"/>
              <w:bottom w:val="nil"/>
              <w:right w:val="nil"/>
            </w:tcBorders>
            <w:shd w:val="clear" w:color="auto" w:fill="auto"/>
            <w:noWrap/>
            <w:vAlign w:val="center"/>
            <w:hideMark/>
          </w:tcPr>
          <w:p w:rsidR="005C0490" w:rsidRPr="005C0490" w:rsidRDefault="005C0490" w:rsidP="00455E4E">
            <w:pPr>
              <w:spacing w:after="0" w:line="240" w:lineRule="auto"/>
              <w:rPr>
                <w:rFonts w:ascii="Times New Roman" w:eastAsia="Times New Roman" w:hAnsi="Times New Roman" w:cs="Times New Roman"/>
                <w:sz w:val="18"/>
                <w:szCs w:val="18"/>
              </w:rPr>
            </w:pPr>
            <w:r w:rsidRPr="005C0490">
              <w:rPr>
                <w:rFonts w:ascii="Times New Roman" w:eastAsia="Times New Roman" w:hAnsi="Times New Roman" w:cs="Times New Roman"/>
                <w:i/>
                <w:iCs/>
                <w:sz w:val="18"/>
                <w:szCs w:val="18"/>
              </w:rPr>
              <w:t xml:space="preserve">Табела </w:t>
            </w:r>
            <w:r w:rsidR="00455E4E">
              <w:rPr>
                <w:rFonts w:ascii="Times New Roman" w:eastAsia="Times New Roman" w:hAnsi="Times New Roman" w:cs="Times New Roman"/>
                <w:i/>
                <w:iCs/>
                <w:sz w:val="18"/>
                <w:szCs w:val="18"/>
                <w:lang/>
              </w:rPr>
              <w:t>9</w:t>
            </w:r>
            <w:r w:rsidRPr="005C0490">
              <w:rPr>
                <w:rFonts w:ascii="Times New Roman" w:eastAsia="Times New Roman" w:hAnsi="Times New Roman" w:cs="Times New Roman"/>
                <w:sz w:val="18"/>
                <w:szCs w:val="18"/>
              </w:rPr>
              <w:t>. -</w:t>
            </w:r>
            <w:r w:rsidRPr="005C0490">
              <w:rPr>
                <w:rFonts w:ascii="Times New Roman" w:eastAsia="Times New Roman" w:hAnsi="Times New Roman" w:cs="Times New Roman"/>
                <w:b/>
                <w:bCs/>
                <w:sz w:val="18"/>
                <w:szCs w:val="18"/>
              </w:rPr>
              <w:t xml:space="preserve"> ИЗВРШЕЊЕ БУЏЕТА ГРАДА ЗА 01.01.-30.09.2022. године - БУЏЕТСКА РАСХОДИ И ИЗДАЦИ</w:t>
            </w:r>
          </w:p>
        </w:tc>
        <w:tc>
          <w:tcPr>
            <w:tcW w:w="700" w:type="dxa"/>
            <w:tcBorders>
              <w:top w:val="nil"/>
              <w:left w:val="nil"/>
              <w:bottom w:val="nil"/>
              <w:right w:val="nil"/>
            </w:tcBorders>
            <w:shd w:val="clear" w:color="auto" w:fill="auto"/>
            <w:textDirection w:val="tbRl"/>
            <w:vAlign w:val="center"/>
            <w:hideMark/>
          </w:tcPr>
          <w:p w:rsidR="005C0490" w:rsidRPr="005C0490" w:rsidRDefault="005C0490" w:rsidP="005C0490">
            <w:pPr>
              <w:spacing w:after="0" w:line="240" w:lineRule="auto"/>
              <w:rPr>
                <w:rFonts w:ascii="Times New Roman" w:eastAsia="Times New Roman" w:hAnsi="Times New Roman" w:cs="Times New Roman"/>
                <w:sz w:val="18"/>
                <w:szCs w:val="18"/>
              </w:rPr>
            </w:pPr>
          </w:p>
        </w:tc>
      </w:tr>
      <w:tr w:rsidR="005C0490" w:rsidRPr="005C0490" w:rsidTr="005C0490">
        <w:trPr>
          <w:trHeight w:val="240"/>
        </w:trPr>
        <w:tc>
          <w:tcPr>
            <w:tcW w:w="8780" w:type="dxa"/>
            <w:gridSpan w:val="9"/>
            <w:tcBorders>
              <w:top w:val="nil"/>
              <w:left w:val="nil"/>
              <w:bottom w:val="nil"/>
              <w:right w:val="nil"/>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700" w:type="dxa"/>
            <w:tcBorders>
              <w:top w:val="nil"/>
              <w:left w:val="nil"/>
              <w:bottom w:val="nil"/>
              <w:right w:val="nil"/>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p>
        </w:tc>
      </w:tr>
      <w:tr w:rsidR="005C0490" w:rsidRPr="005C0490" w:rsidTr="005C0490">
        <w:trPr>
          <w:trHeight w:val="960"/>
        </w:trPr>
        <w:tc>
          <w:tcPr>
            <w:tcW w:w="3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ЕКОНОМСКИ КОД</w:t>
            </w:r>
          </w:p>
        </w:tc>
        <w:tc>
          <w:tcPr>
            <w:tcW w:w="2740" w:type="dxa"/>
            <w:tcBorders>
              <w:top w:val="single" w:sz="4" w:space="0" w:color="auto"/>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ОПИС</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Буџет за 2022.</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Динамички план буџета 01.01.-30.09.2022.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Извршење буџета 01.01.-30.09.2022.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индекс</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w:t>
            </w:r>
          </w:p>
        </w:tc>
        <w:tc>
          <w:tcPr>
            <w:tcW w:w="2740" w:type="dxa"/>
            <w:tcBorders>
              <w:top w:val="nil"/>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4=3*72%</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7=5/4</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42,179,740.00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30,369,412.80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32,770,417.00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1.08</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411</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за лична примања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17,552,872.00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12,638,067.84</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14,253,042.00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1.13</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xml:space="preserve">Бруто плате </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13,705,300.00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9,867,816.00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11,086,121.00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1.12</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411200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Накнаде трошкова запослених</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3,263,072.00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2,349,411.84</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2,699,807.00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накнаду плата за вријеме боловања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339,000.00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244,080.00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297,159.00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1.22</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411400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отпемнине и једнократне помоћи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245,500.00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176,760.00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169,955.00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0.96</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412</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по основу коришћења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9,907,335.00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7,133,281.20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5,950,173.00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0.83</w:t>
            </w:r>
          </w:p>
        </w:tc>
      </w:tr>
      <w:tr w:rsidR="005C0490" w:rsidRPr="005C0490" w:rsidTr="00083541">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закупа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36,900.00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26,568.00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15,986.00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r>
      <w:tr w:rsidR="005C0490" w:rsidRPr="005C0490" w:rsidTr="00083541">
        <w:trPr>
          <w:trHeight w:val="72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412200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Трошкови енергије, комуналних, комуникационих и транспортних услуга</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1,734,963.00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1,249,173.36</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877,791.00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0.70</w:t>
            </w:r>
          </w:p>
        </w:tc>
      </w:tr>
      <w:tr w:rsidR="005C0490" w:rsidRPr="005C0490" w:rsidTr="004176AE">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412300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материјала</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325,372.00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234,267.84</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266,579.00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1.14</w:t>
            </w:r>
          </w:p>
        </w:tc>
      </w:tr>
      <w:tr w:rsidR="005C0490" w:rsidRPr="005C0490" w:rsidTr="004176AE">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lastRenderedPageBreak/>
              <w:t>11</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412400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материјала за посебне намјене</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274,614.00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197,722.08</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167,064.00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0.84</w:t>
            </w:r>
          </w:p>
        </w:tc>
      </w:tr>
      <w:tr w:rsidR="005C0490" w:rsidRPr="005C0490" w:rsidTr="004176AE">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12</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412500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Трошкови текућег одржавања</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1,461,269.00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1,052,113.68</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847,081.00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0.58</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0.81</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412600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путовања и смјештаја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229,076.00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164,934.72</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238,111.00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1.04</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1.44</w:t>
            </w:r>
          </w:p>
        </w:tc>
      </w:tr>
      <w:tr w:rsidR="005C0490" w:rsidRPr="005C0490" w:rsidTr="005C0490">
        <w:trPr>
          <w:trHeight w:val="96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412700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Трошкови осигурања, банкарских услуга, информисања, услуга платног промета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748,573.00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538,972.56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461,168.00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0.62</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0.86</w:t>
            </w:r>
          </w:p>
        </w:tc>
      </w:tr>
      <w:tr w:rsidR="005C0490" w:rsidRPr="005C0490" w:rsidTr="005C0490">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412800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услуге одржавања јавних површина и заштите ж.средине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2,845,000.00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2,048,400.00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1,473,358.00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0.52</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0.72</w:t>
            </w:r>
          </w:p>
        </w:tc>
      </w:tr>
      <w:tr w:rsidR="005C0490" w:rsidRPr="005C0490" w:rsidTr="005C0490">
        <w:trPr>
          <w:trHeight w:val="96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Уговорене услуге, порези, одборничке надокнаде, расходи по основу доприноса, остали неквалификовани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2,251,568.00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1,621,128.96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1,603,035.00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0.99</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413</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финансирања и други фин.трошкови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1,153,538.00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830,547.36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852,912.00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0.74</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1.03</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413100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камата на обвезнице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#DIV/0!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#DIV/0!</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19</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413300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камата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1,131,438.00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814,635.36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850,676.00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1.04</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413900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затезних камата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22,100.00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15,912.00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2,236.00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0.10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0.14</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414</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Субвенције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754,092.00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37.70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52.37</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22</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414100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Субвенције јавним предузећима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754,092.00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37.70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52.37</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415</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Грантови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3,736,796.40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4,953,362.00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1.33</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415200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Грантови у земљи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3,736,796.40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4,953,362.00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1.33</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416</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Дознаке на име социјалне заштите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8,149,000.00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5,867,280.00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5,806,305.00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0.99</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416100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Дознаке грађанима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7,173,000.00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5,164,560.00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5,266,790.00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1.02</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416300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Дознаке пружаоцима услуга социјалне заштите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976,000.00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702,720.00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539,515.00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0.77</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419</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по судским рјешењима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207,000.00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149,040.00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200,531.00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0.97</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1.35</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29</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419100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судским рјешењима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207,000.00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149,040.00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200,531.00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0.97</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30</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487</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Трансфери између и унутар јединица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542,000.00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390,240.00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318,984.00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0.82</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487400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Трансфери фондовима обавезног социјалног осигурања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530,000.00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381,600.00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318,984.00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0.84</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487900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Трансфери осталим јединицама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12,000.00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8,640.00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488</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Трансфери унутар исте јединице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1,615,680.00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1,184,866.00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488100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Трансфери унутар исте јединице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1,615,680.00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1,184,866.00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372200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БУЏЕТСКА РЕЗЕРВА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50,000.00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36,000.00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БУЏЕТСКИ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45,015,740.00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32,411,332.80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34,274,267.00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0.76</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1.06</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51</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9,810,040.00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7,063,228.80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4,228,210.00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511</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9,570,031.00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6,890,422.32</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4,097,457.00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0.59</w:t>
            </w:r>
          </w:p>
        </w:tc>
      </w:tr>
      <w:tr w:rsidR="005C0490" w:rsidRPr="005C0490" w:rsidTr="00083541">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грађевинских објеката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5,143,380.00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3,703,233.60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1,113,154.00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0.22</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0.30</w:t>
            </w:r>
          </w:p>
        </w:tc>
      </w:tr>
      <w:tr w:rsidR="005C0490" w:rsidRPr="005C0490" w:rsidTr="00083541">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511200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xml:space="preserve">Реконструкција </w:t>
            </w:r>
            <w:proofErr w:type="gramStart"/>
            <w:r w:rsidRPr="005C0490">
              <w:rPr>
                <w:rFonts w:ascii="Times New Roman" w:eastAsia="Times New Roman" w:hAnsi="Times New Roman" w:cs="Times New Roman"/>
                <w:color w:val="000000"/>
                <w:sz w:val="18"/>
                <w:szCs w:val="18"/>
              </w:rPr>
              <w:t>и  инвест</w:t>
            </w:r>
            <w:proofErr w:type="gramEnd"/>
            <w:r w:rsidRPr="005C0490">
              <w:rPr>
                <w:rFonts w:ascii="Times New Roman" w:eastAsia="Times New Roman" w:hAnsi="Times New Roman" w:cs="Times New Roman"/>
                <w:color w:val="000000"/>
                <w:sz w:val="18"/>
                <w:szCs w:val="18"/>
              </w:rPr>
              <w:t>. Одржавање</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3,226,000.00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2,322,720.00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2,672,030.00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0.83</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1.15</w:t>
            </w:r>
          </w:p>
        </w:tc>
      </w:tr>
      <w:tr w:rsidR="005C0490" w:rsidRPr="005C0490" w:rsidTr="00083541">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511300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опреме</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911,651.00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656,388.72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143,592.00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0.16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0.22</w:t>
            </w:r>
          </w:p>
        </w:tc>
      </w:tr>
      <w:tr w:rsidR="005C0490" w:rsidRPr="005C0490" w:rsidTr="004176AE">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511500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остале вишегодишње засаде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39,000.00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28,080.00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14,932.00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0.53</w:t>
            </w:r>
          </w:p>
        </w:tc>
      </w:tr>
      <w:tr w:rsidR="005C0490" w:rsidRPr="005C0490" w:rsidTr="004176AE">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lastRenderedPageBreak/>
              <w:t>42</w:t>
            </w:r>
          </w:p>
        </w:tc>
        <w:tc>
          <w:tcPr>
            <w:tcW w:w="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511700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нематеријалну произведену имовину</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250,000.00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180,000.00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153,749.00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0.85</w:t>
            </w:r>
          </w:p>
        </w:tc>
      </w:tr>
      <w:tr w:rsidR="005C0490" w:rsidRPr="005C0490" w:rsidTr="004176AE">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43</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513</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Издаци за непроизведену сталну имовину</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60,000.00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43,200.00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20,611.00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0.48</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44</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513100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земљишта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20,611.00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513600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по основу улагања у побољшање шума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516</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Издаци за одјећи и обућу</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180,009.00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129,606.48</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110,142.00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516100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одјећу и обућу,залихе материјала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180,009.00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129,606.48</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110,142.00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0.85</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62</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Отплата дугова</w:t>
            </w:r>
          </w:p>
        </w:tc>
        <w:tc>
          <w:tcPr>
            <w:tcW w:w="13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4,923,750.00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3,545,100.00</w:t>
            </w:r>
          </w:p>
        </w:tc>
        <w:tc>
          <w:tcPr>
            <w:tcW w:w="12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3,432,896.00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0.97</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621300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Отплата домаћег задуживања-кредит</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4,849,750.00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3,491,820.00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3,359,324.00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0.96</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628100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отплату главнице зајмова примљених од ентитета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74,000.00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53,280.00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73,572.00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1.38</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631</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Остали издаци</w:t>
            </w:r>
          </w:p>
        </w:tc>
        <w:tc>
          <w:tcPr>
            <w:tcW w:w="13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181,057.00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130,361.04</w:t>
            </w:r>
          </w:p>
        </w:tc>
        <w:tc>
          <w:tcPr>
            <w:tcW w:w="12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86,681.00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0.66</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631100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по основу ПДВ-а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161,057.00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115,961.04</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79,126.00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0.68</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631900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Остали издаци из ранијих година - обавезепо гаранцијама</w:t>
            </w:r>
          </w:p>
        </w:tc>
        <w:tc>
          <w:tcPr>
            <w:tcW w:w="13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14,400.00</w:t>
            </w:r>
          </w:p>
        </w:tc>
        <w:tc>
          <w:tcPr>
            <w:tcW w:w="12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7,555.00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0.52</w:t>
            </w:r>
          </w:p>
        </w:tc>
      </w:tr>
      <w:tr w:rsidR="005C0490" w:rsidRPr="005C0490" w:rsidTr="005C0490">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638</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638100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Издаци за накнаде плата за породиљско одсуство који се рефундирају</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332,100.00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239,112.00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241,394.00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1.01</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xml:space="preserve"> БУЏЕТСКИ РАСХОДИ И ИЗДАЦИ - фонд 01</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60,262,687.00</w:t>
            </w:r>
          </w:p>
        </w:tc>
        <w:tc>
          <w:tcPr>
            <w:tcW w:w="114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43,389,134.64</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42,263,448.00</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0.70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0.97</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xml:space="preserve"> БУЏЕТСКИ РАСХОДИ И ИЗДАЦИ - фонд 02</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4,520.00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1,020.00</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1,019.88</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0.23</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1.00</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БУЏЕТСКИ РАСХОДИ И ИЗДАЦИ - фонд 03</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272,684.75</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101,068.75</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0.37</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БУЏЕТСКИ РАСХОДИ И ИЗДАЦИ - фонд 05</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14,042.78</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14,042.78</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1.00</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xml:space="preserve">УКУПНИ БУЏЕТСКИ РАСХОДИ И ИЗДАЦИ </w:t>
            </w:r>
          </w:p>
        </w:tc>
        <w:tc>
          <w:tcPr>
            <w:tcW w:w="13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60,267,207.00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43,676,882.17</w:t>
            </w:r>
          </w:p>
        </w:tc>
        <w:tc>
          <w:tcPr>
            <w:tcW w:w="12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42,379,579.41</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0.70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0.97</w:t>
            </w:r>
          </w:p>
        </w:tc>
      </w:tr>
    </w:tbl>
    <w:p w:rsidR="00144194" w:rsidRPr="00DD45B2" w:rsidRDefault="00144194" w:rsidP="00843D46">
      <w:pPr>
        <w:contextualSpacing/>
        <w:jc w:val="both"/>
        <w:rPr>
          <w:rFonts w:ascii="Times New Roman" w:hAnsi="Times New Roman" w:cs="Times New Roman"/>
          <w:color w:val="FF0000"/>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14743C" w:rsidRDefault="0014743C" w:rsidP="00843D46">
      <w:pPr>
        <w:contextualSpacing/>
        <w:jc w:val="both"/>
        <w:rPr>
          <w:rFonts w:ascii="Times New Roman" w:hAnsi="Times New Roman" w:cs="Times New Roman"/>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E17E01" w:rsidRPr="00CB5E12" w:rsidRDefault="00E17E01" w:rsidP="00E17E01">
      <w:pPr>
        <w:contextualSpacing/>
        <w:jc w:val="both"/>
        <w:rPr>
          <w:rFonts w:ascii="Times New Roman" w:hAnsi="Times New Roman" w:cs="Times New Roman"/>
          <w:b/>
          <w:i/>
          <w:sz w:val="24"/>
          <w:szCs w:val="24"/>
          <w:lang w:val="sr-Cyrl-CS"/>
        </w:rPr>
      </w:pPr>
      <w:r w:rsidRPr="00CB5E12">
        <w:rPr>
          <w:rFonts w:ascii="Times New Roman" w:hAnsi="Times New Roman" w:cs="Times New Roman"/>
          <w:b/>
          <w:i/>
          <w:sz w:val="24"/>
          <w:szCs w:val="24"/>
          <w:lang w:val="sr-Cyrl-CS"/>
        </w:rPr>
        <w:t>5. ИЗВРШЕЊЕ</w:t>
      </w:r>
      <w:r w:rsidR="003C0E81" w:rsidRPr="00CB5E12">
        <w:rPr>
          <w:rFonts w:ascii="Times New Roman" w:hAnsi="Times New Roman" w:cs="Times New Roman"/>
          <w:b/>
          <w:i/>
          <w:sz w:val="24"/>
          <w:szCs w:val="24"/>
          <w:lang w:val="sr-Cyrl-CS"/>
        </w:rPr>
        <w:t xml:space="preserve"> </w:t>
      </w:r>
      <w:r w:rsidR="003C0E81" w:rsidRPr="00CB5E12">
        <w:rPr>
          <w:rFonts w:ascii="Times New Roman" w:hAnsi="Times New Roman" w:cs="Times New Roman"/>
          <w:b/>
          <w:i/>
          <w:sz w:val="24"/>
          <w:szCs w:val="24"/>
        </w:rPr>
        <w:t>БУЏЕТА ГРАДА БИЈЕЉИНА ЗА 01.01.-3</w:t>
      </w:r>
      <w:r w:rsidR="00CB5E12" w:rsidRPr="00CB5E12">
        <w:rPr>
          <w:rFonts w:ascii="Times New Roman" w:hAnsi="Times New Roman" w:cs="Times New Roman"/>
          <w:b/>
          <w:i/>
          <w:sz w:val="24"/>
          <w:szCs w:val="24"/>
          <w:lang w:val="sr-Cyrl-BA"/>
        </w:rPr>
        <w:t>0</w:t>
      </w:r>
      <w:r w:rsidR="003C0E81" w:rsidRPr="00CB5E12">
        <w:rPr>
          <w:rFonts w:ascii="Times New Roman" w:hAnsi="Times New Roman" w:cs="Times New Roman"/>
          <w:b/>
          <w:i/>
          <w:sz w:val="24"/>
          <w:szCs w:val="24"/>
        </w:rPr>
        <w:t>.0</w:t>
      </w:r>
      <w:r w:rsidR="00CB5E12" w:rsidRPr="00CB5E12">
        <w:rPr>
          <w:rFonts w:ascii="Times New Roman" w:hAnsi="Times New Roman" w:cs="Times New Roman"/>
          <w:b/>
          <w:i/>
          <w:sz w:val="24"/>
          <w:szCs w:val="24"/>
          <w:lang w:val="sr-Cyrl-BA"/>
        </w:rPr>
        <w:t>6</w:t>
      </w:r>
      <w:r w:rsidR="003C0E81" w:rsidRPr="00CB5E12">
        <w:rPr>
          <w:rFonts w:ascii="Times New Roman" w:hAnsi="Times New Roman" w:cs="Times New Roman"/>
          <w:b/>
          <w:i/>
          <w:sz w:val="24"/>
          <w:szCs w:val="24"/>
        </w:rPr>
        <w:t xml:space="preserve">.2022. </w:t>
      </w:r>
      <w:proofErr w:type="gramStart"/>
      <w:r w:rsidR="003C0E81" w:rsidRPr="00CB5E12">
        <w:rPr>
          <w:rFonts w:ascii="Times New Roman" w:hAnsi="Times New Roman" w:cs="Times New Roman"/>
          <w:b/>
          <w:i/>
          <w:sz w:val="24"/>
          <w:szCs w:val="24"/>
        </w:rPr>
        <w:t xml:space="preserve">ГОДИНЕ </w:t>
      </w:r>
      <w:r w:rsidRPr="00CB5E12">
        <w:rPr>
          <w:rFonts w:ascii="Times New Roman" w:hAnsi="Times New Roman" w:cs="Times New Roman"/>
          <w:b/>
          <w:i/>
          <w:sz w:val="24"/>
          <w:szCs w:val="24"/>
          <w:lang w:val="sr-Cyrl-CS"/>
        </w:rPr>
        <w:t xml:space="preserve"> ПО</w:t>
      </w:r>
      <w:proofErr w:type="gramEnd"/>
      <w:r w:rsidRPr="00CB5E12">
        <w:rPr>
          <w:rFonts w:ascii="Times New Roman" w:hAnsi="Times New Roman" w:cs="Times New Roman"/>
          <w:b/>
          <w:i/>
          <w:sz w:val="24"/>
          <w:szCs w:val="24"/>
          <w:lang w:val="sr-Cyrl-CS"/>
        </w:rPr>
        <w:t xml:space="preserve"> КОРИСНИЦИМА</w:t>
      </w:r>
      <w:r w:rsidR="003C0E81" w:rsidRPr="00CB5E12">
        <w:rPr>
          <w:rFonts w:ascii="Times New Roman" w:hAnsi="Times New Roman" w:cs="Times New Roman"/>
          <w:b/>
          <w:i/>
          <w:sz w:val="24"/>
          <w:szCs w:val="24"/>
          <w:lang w:val="sr-Cyrl-CS"/>
        </w:rPr>
        <w:t xml:space="preserve"> </w:t>
      </w:r>
      <w:r w:rsidRPr="00CB5E12">
        <w:rPr>
          <w:rFonts w:ascii="Times New Roman" w:hAnsi="Times New Roman" w:cs="Times New Roman"/>
          <w:b/>
          <w:i/>
          <w:sz w:val="24"/>
          <w:szCs w:val="24"/>
          <w:lang w:val="sr-Cyrl-CS"/>
        </w:rPr>
        <w:t>-  ОРГАНИЗАЦИОНА КЛАСИФИКАЦИЈА</w:t>
      </w:r>
    </w:p>
    <w:p w:rsidR="00E17E01" w:rsidRPr="00450ED4" w:rsidRDefault="00E17E01" w:rsidP="00E17E01">
      <w:pPr>
        <w:contextualSpacing/>
        <w:jc w:val="both"/>
        <w:rPr>
          <w:rFonts w:ascii="Times New Roman" w:hAnsi="Times New Roman" w:cs="Times New Roman"/>
          <w:b/>
          <w:i/>
          <w:color w:val="FF0000"/>
          <w:sz w:val="24"/>
          <w:szCs w:val="24"/>
          <w:lang w:val="sr-Cyrl-CS"/>
        </w:rPr>
      </w:pPr>
    </w:p>
    <w:p w:rsidR="00E17E01" w:rsidRPr="00CB5E12" w:rsidRDefault="00E17E01" w:rsidP="00E17E01">
      <w:pPr>
        <w:contextualSpacing/>
        <w:jc w:val="both"/>
        <w:rPr>
          <w:rFonts w:ascii="Times New Roman" w:hAnsi="Times New Roman" w:cs="Times New Roman"/>
          <w:b/>
          <w:sz w:val="24"/>
          <w:szCs w:val="24"/>
          <w:lang w:val="sr-Cyrl-CS"/>
        </w:rPr>
      </w:pPr>
      <w:r w:rsidRPr="00CB5E12">
        <w:rPr>
          <w:rFonts w:ascii="Times New Roman" w:hAnsi="Times New Roman" w:cs="Times New Roman"/>
          <w:b/>
          <w:sz w:val="24"/>
          <w:szCs w:val="24"/>
          <w:lang w:val="sr-Cyrl-CS"/>
        </w:rPr>
        <w:t>А) Градска управа</w:t>
      </w:r>
    </w:p>
    <w:p w:rsidR="00E17E01" w:rsidRPr="00450ED4" w:rsidRDefault="00E17E01" w:rsidP="00E17E01">
      <w:pPr>
        <w:contextualSpacing/>
        <w:jc w:val="both"/>
        <w:rPr>
          <w:rFonts w:ascii="Times New Roman" w:hAnsi="Times New Roman" w:cs="Times New Roman"/>
          <w:b/>
          <w:color w:val="FF0000"/>
          <w:sz w:val="24"/>
          <w:szCs w:val="24"/>
          <w:lang w:val="sr-Cyrl-CS"/>
        </w:rPr>
      </w:pPr>
    </w:p>
    <w:p w:rsidR="00E17E01" w:rsidRPr="009F1752" w:rsidRDefault="00E17E01" w:rsidP="00E17E01">
      <w:pPr>
        <w:contextualSpacing/>
        <w:jc w:val="both"/>
        <w:rPr>
          <w:rFonts w:ascii="Times New Roman" w:hAnsi="Times New Roman" w:cs="Times New Roman"/>
          <w:sz w:val="24"/>
          <w:szCs w:val="24"/>
          <w:lang w:val="sr-Cyrl-BA"/>
        </w:rPr>
      </w:pPr>
      <w:r w:rsidRPr="009F1752">
        <w:rPr>
          <w:rFonts w:ascii="Times New Roman" w:hAnsi="Times New Roman" w:cs="Times New Roman"/>
          <w:b/>
          <w:sz w:val="24"/>
          <w:szCs w:val="24"/>
          <w:lang w:val="sr-Cyrl-CS"/>
        </w:rPr>
        <w:t xml:space="preserve">Потрошачка јединица 00050110 СКУПШТИНА ГРАДА - </w:t>
      </w:r>
      <w:r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Pr="009F1752">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702.019,85</w:t>
      </w:r>
      <w:r w:rsidR="003C0E81" w:rsidRPr="009F1752">
        <w:rPr>
          <w:rFonts w:ascii="Times New Roman" w:hAnsi="Times New Roman" w:cs="Times New Roman"/>
          <w:sz w:val="24"/>
          <w:szCs w:val="24"/>
          <w:lang w:val="sr-Cyrl-CS"/>
        </w:rPr>
        <w:t xml:space="preserve"> </w:t>
      </w:r>
      <w:r w:rsidR="007A1929" w:rsidRPr="009F1752">
        <w:rPr>
          <w:rFonts w:ascii="Times New Roman" w:hAnsi="Times New Roman" w:cs="Times New Roman"/>
          <w:sz w:val="24"/>
          <w:szCs w:val="24"/>
          <w:lang w:val="sr-Cyrl-CS"/>
        </w:rPr>
        <w:t>КМ</w:t>
      </w:r>
      <w:r w:rsidR="007A1929" w:rsidRPr="009F1752">
        <w:rPr>
          <w:rFonts w:ascii="Times New Roman" w:hAnsi="Times New Roman" w:cs="Times New Roman"/>
          <w:sz w:val="24"/>
          <w:szCs w:val="24"/>
        </w:rPr>
        <w:t xml:space="preserve">, што је </w:t>
      </w:r>
      <w:r w:rsidR="00BD09FC">
        <w:rPr>
          <w:rFonts w:ascii="Times New Roman" w:hAnsi="Times New Roman" w:cs="Times New Roman"/>
          <w:sz w:val="24"/>
          <w:szCs w:val="24"/>
          <w:lang w:val="sr-Cyrl-BA"/>
        </w:rPr>
        <w:t>78</w:t>
      </w:r>
      <w:r w:rsidR="007A1929" w:rsidRPr="009F1752">
        <w:rPr>
          <w:rFonts w:ascii="Times New Roman" w:hAnsi="Times New Roman" w:cs="Times New Roman"/>
          <w:sz w:val="24"/>
          <w:szCs w:val="24"/>
        </w:rPr>
        <w:t xml:space="preserve">% од </w:t>
      </w:r>
      <w:r w:rsidR="009F1752" w:rsidRPr="009F1752">
        <w:rPr>
          <w:rFonts w:ascii="Times New Roman" w:hAnsi="Times New Roman" w:cs="Times New Roman"/>
          <w:sz w:val="24"/>
          <w:szCs w:val="24"/>
          <w:lang w:val="sr-Cyrl-BA"/>
        </w:rPr>
        <w:t xml:space="preserve">планираног </w:t>
      </w:r>
      <w:r w:rsidR="007A1929" w:rsidRPr="009F1752">
        <w:rPr>
          <w:rFonts w:ascii="Times New Roman" w:hAnsi="Times New Roman" w:cs="Times New Roman"/>
          <w:sz w:val="24"/>
          <w:szCs w:val="24"/>
        </w:rPr>
        <w:t xml:space="preserve">буџета за </w:t>
      </w:r>
      <w:r w:rsidR="009F1752" w:rsidRPr="009F1752">
        <w:rPr>
          <w:rFonts w:ascii="Times New Roman" w:hAnsi="Times New Roman" w:cs="Times New Roman"/>
          <w:sz w:val="24"/>
          <w:szCs w:val="24"/>
          <w:lang w:val="sr-Cyrl-BA"/>
        </w:rPr>
        <w:t>овај</w:t>
      </w:r>
      <w:r w:rsidR="007A1929" w:rsidRPr="009F1752">
        <w:rPr>
          <w:rFonts w:ascii="Times New Roman" w:hAnsi="Times New Roman" w:cs="Times New Roman"/>
          <w:sz w:val="24"/>
          <w:szCs w:val="24"/>
        </w:rPr>
        <w:t xml:space="preserve"> период.</w:t>
      </w:r>
      <w:r w:rsidRPr="009F1752">
        <w:rPr>
          <w:rFonts w:ascii="Times New Roman" w:hAnsi="Times New Roman" w:cs="Times New Roman"/>
          <w:sz w:val="24"/>
          <w:szCs w:val="24"/>
          <w:lang w:val="sr-Cyrl-CS"/>
        </w:rPr>
        <w:t xml:space="preserve"> Извршење се углавном односи  на расходе по основу </w:t>
      </w:r>
      <w:r w:rsidR="003C0E81" w:rsidRPr="009F1752">
        <w:rPr>
          <w:rFonts w:ascii="Times New Roman" w:hAnsi="Times New Roman" w:cs="Times New Roman"/>
          <w:sz w:val="24"/>
          <w:szCs w:val="24"/>
          <w:lang w:val="sr-Cyrl-CS"/>
        </w:rPr>
        <w:t xml:space="preserve">исплате </w:t>
      </w:r>
      <w:r w:rsidRPr="009F1752">
        <w:rPr>
          <w:rFonts w:ascii="Times New Roman" w:hAnsi="Times New Roman" w:cs="Times New Roman"/>
          <w:sz w:val="24"/>
          <w:szCs w:val="24"/>
          <w:lang w:val="sr-Cyrl-CS"/>
        </w:rPr>
        <w:t>накнада с</w:t>
      </w:r>
      <w:r w:rsidR="003C0E81" w:rsidRPr="009F1752">
        <w:rPr>
          <w:rFonts w:ascii="Times New Roman" w:hAnsi="Times New Roman" w:cs="Times New Roman"/>
          <w:sz w:val="24"/>
          <w:szCs w:val="24"/>
          <w:lang w:val="sr-Cyrl-CS"/>
        </w:rPr>
        <w:t>купштинским одборницима и ГИК-у</w:t>
      </w:r>
      <w:r w:rsidR="00BD09FC">
        <w:rPr>
          <w:rFonts w:ascii="Times New Roman" w:hAnsi="Times New Roman" w:cs="Times New Roman"/>
          <w:sz w:val="24"/>
          <w:szCs w:val="24"/>
          <w:lang/>
        </w:rPr>
        <w:t>.</w:t>
      </w:r>
      <w:r w:rsidR="003C0E81" w:rsidRPr="009F1752">
        <w:rPr>
          <w:rFonts w:ascii="Times New Roman" w:hAnsi="Times New Roman" w:cs="Times New Roman"/>
          <w:sz w:val="24"/>
          <w:szCs w:val="24"/>
        </w:rPr>
        <w:t xml:space="preserve"> </w:t>
      </w:r>
      <w:r w:rsidR="00E95FF8" w:rsidRPr="009F1752">
        <w:rPr>
          <w:rFonts w:ascii="Times New Roman" w:hAnsi="Times New Roman" w:cs="Times New Roman"/>
          <w:sz w:val="24"/>
          <w:szCs w:val="24"/>
        </w:rPr>
        <w:t>Т</w:t>
      </w:r>
      <w:r w:rsidR="003C0E81" w:rsidRPr="009F1752">
        <w:rPr>
          <w:rFonts w:ascii="Times New Roman" w:hAnsi="Times New Roman" w:cs="Times New Roman"/>
          <w:sz w:val="24"/>
          <w:szCs w:val="24"/>
        </w:rPr>
        <w:t>рошков</w:t>
      </w:r>
      <w:r w:rsidR="00E95FF8" w:rsidRPr="009F1752">
        <w:rPr>
          <w:rFonts w:ascii="Times New Roman" w:hAnsi="Times New Roman" w:cs="Times New Roman"/>
          <w:sz w:val="24"/>
          <w:szCs w:val="24"/>
        </w:rPr>
        <w:t>и</w:t>
      </w:r>
      <w:r w:rsidR="003C0E81" w:rsidRPr="009F1752">
        <w:rPr>
          <w:rFonts w:ascii="Times New Roman" w:hAnsi="Times New Roman" w:cs="Times New Roman"/>
          <w:sz w:val="24"/>
          <w:szCs w:val="24"/>
        </w:rPr>
        <w:t xml:space="preserve"> обиљежавања </w:t>
      </w:r>
      <w:r w:rsidR="00E95FF8" w:rsidRPr="009F1752">
        <w:rPr>
          <w:rFonts w:ascii="Times New Roman" w:hAnsi="Times New Roman" w:cs="Times New Roman"/>
          <w:sz w:val="24"/>
          <w:szCs w:val="24"/>
        </w:rPr>
        <w:t>знач</w:t>
      </w:r>
      <w:r w:rsidR="009F1752" w:rsidRPr="009F1752">
        <w:rPr>
          <w:rFonts w:ascii="Times New Roman" w:hAnsi="Times New Roman" w:cs="Times New Roman"/>
          <w:sz w:val="24"/>
          <w:szCs w:val="24"/>
        </w:rPr>
        <w:t>ајних датума (Божићни празници,</w:t>
      </w:r>
      <w:r w:rsidR="00E95FF8" w:rsidRPr="009F1752">
        <w:rPr>
          <w:rFonts w:ascii="Times New Roman" w:hAnsi="Times New Roman" w:cs="Times New Roman"/>
          <w:sz w:val="24"/>
          <w:szCs w:val="24"/>
        </w:rPr>
        <w:t xml:space="preserve"> </w:t>
      </w:r>
      <w:r w:rsidR="003C0E81" w:rsidRPr="009F1752">
        <w:rPr>
          <w:rFonts w:ascii="Times New Roman" w:hAnsi="Times New Roman" w:cs="Times New Roman"/>
          <w:sz w:val="24"/>
          <w:szCs w:val="24"/>
        </w:rPr>
        <w:t>Дан Републике Српске</w:t>
      </w:r>
      <w:r w:rsidR="00BD09FC">
        <w:rPr>
          <w:rFonts w:ascii="Times New Roman" w:hAnsi="Times New Roman" w:cs="Times New Roman"/>
          <w:sz w:val="24"/>
          <w:szCs w:val="24"/>
          <w:lang/>
        </w:rPr>
        <w:t xml:space="preserve">, Пантелински </w:t>
      </w:r>
      <w:proofErr w:type="gramStart"/>
      <w:r w:rsidR="00BD09FC">
        <w:rPr>
          <w:rFonts w:ascii="Times New Roman" w:hAnsi="Times New Roman" w:cs="Times New Roman"/>
          <w:sz w:val="24"/>
          <w:szCs w:val="24"/>
          <w:lang/>
        </w:rPr>
        <w:t>дани</w:t>
      </w:r>
      <w:r w:rsidR="009F1752" w:rsidRPr="009F1752">
        <w:rPr>
          <w:rFonts w:ascii="Times New Roman" w:hAnsi="Times New Roman" w:cs="Times New Roman"/>
          <w:sz w:val="24"/>
          <w:szCs w:val="24"/>
          <w:lang w:val="sr-Cyrl-BA"/>
        </w:rPr>
        <w:t xml:space="preserve"> </w:t>
      </w:r>
      <w:r w:rsidR="00BD09FC">
        <w:rPr>
          <w:rFonts w:ascii="Times New Roman" w:hAnsi="Times New Roman" w:cs="Times New Roman"/>
          <w:sz w:val="24"/>
          <w:szCs w:val="24"/>
          <w:lang w:val="sr-Cyrl-BA"/>
        </w:rPr>
        <w:t>)</w:t>
      </w:r>
      <w:proofErr w:type="gramEnd"/>
      <w:r w:rsidR="00E95FF8" w:rsidRPr="009F1752">
        <w:rPr>
          <w:rFonts w:ascii="Times New Roman" w:hAnsi="Times New Roman" w:cs="Times New Roman"/>
          <w:sz w:val="24"/>
          <w:szCs w:val="24"/>
        </w:rPr>
        <w:t xml:space="preserve"> у овом периоду износе </w:t>
      </w:r>
      <w:r w:rsidR="00BD09FC">
        <w:rPr>
          <w:rFonts w:ascii="Times New Roman" w:hAnsi="Times New Roman" w:cs="Times New Roman"/>
          <w:sz w:val="24"/>
          <w:szCs w:val="24"/>
          <w:lang w:val="sr-Cyrl-BA"/>
        </w:rPr>
        <w:t>85.478,68</w:t>
      </w:r>
      <w:r w:rsidR="00E95FF8" w:rsidRPr="009F1752">
        <w:rPr>
          <w:rFonts w:ascii="Times New Roman" w:hAnsi="Times New Roman" w:cs="Times New Roman"/>
          <w:sz w:val="24"/>
          <w:szCs w:val="24"/>
        </w:rPr>
        <w:t xml:space="preserve"> КМ.</w:t>
      </w:r>
      <w:r w:rsidR="009F1752" w:rsidRPr="009F1752">
        <w:rPr>
          <w:rFonts w:ascii="Times New Roman" w:hAnsi="Times New Roman" w:cs="Times New Roman"/>
          <w:sz w:val="24"/>
          <w:szCs w:val="24"/>
          <w:lang w:val="sr-Cyrl-BA"/>
        </w:rPr>
        <w:t xml:space="preserve"> </w:t>
      </w:r>
    </w:p>
    <w:p w:rsidR="00E95FF8" w:rsidRPr="00450ED4" w:rsidRDefault="00E95FF8" w:rsidP="00E17E01">
      <w:pPr>
        <w:contextualSpacing/>
        <w:jc w:val="both"/>
        <w:rPr>
          <w:rFonts w:ascii="Times New Roman" w:hAnsi="Times New Roman" w:cs="Times New Roman"/>
          <w:color w:val="FF0000"/>
          <w:sz w:val="24"/>
          <w:szCs w:val="24"/>
        </w:rPr>
      </w:pPr>
    </w:p>
    <w:p w:rsidR="00E95FF8" w:rsidRPr="0036201C" w:rsidRDefault="00E17E01" w:rsidP="00E17E01">
      <w:pPr>
        <w:contextualSpacing/>
        <w:jc w:val="both"/>
        <w:rPr>
          <w:rFonts w:ascii="Times New Roman" w:hAnsi="Times New Roman" w:cs="Times New Roman"/>
          <w:sz w:val="24"/>
          <w:szCs w:val="24"/>
          <w:lang w:val="sr-Cyrl-CS"/>
        </w:rPr>
      </w:pPr>
      <w:r w:rsidRPr="0036201C">
        <w:rPr>
          <w:rFonts w:ascii="Times New Roman" w:hAnsi="Times New Roman" w:cs="Times New Roman"/>
          <w:b/>
          <w:sz w:val="24"/>
          <w:szCs w:val="24"/>
          <w:lang w:val="sr-Cyrl-CS"/>
        </w:rPr>
        <w:t xml:space="preserve">Потрошачка јединица 00050120 КАБИНЕТ ГРАДОНАЧЕЛНИКА –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период 01.01.-30.09.2022. године</w:t>
      </w:r>
      <w:r w:rsidR="009F1752" w:rsidRPr="0036201C">
        <w:rPr>
          <w:rFonts w:ascii="Times New Roman" w:hAnsi="Times New Roman" w:cs="Times New Roman"/>
          <w:sz w:val="24"/>
          <w:szCs w:val="24"/>
          <w:lang w:val="sr-Cyrl-CS"/>
        </w:rPr>
        <w:t xml:space="preserve"> износи </w:t>
      </w:r>
      <w:r w:rsidR="00BD09FC">
        <w:rPr>
          <w:rFonts w:ascii="Times New Roman" w:hAnsi="Times New Roman" w:cs="Times New Roman"/>
          <w:sz w:val="24"/>
          <w:szCs w:val="24"/>
          <w:lang w:val="sr-Cyrl-CS"/>
        </w:rPr>
        <w:t>354.575,47</w:t>
      </w:r>
      <w:r w:rsidR="009F1752" w:rsidRPr="0036201C">
        <w:rPr>
          <w:rFonts w:ascii="Times New Roman" w:hAnsi="Times New Roman" w:cs="Times New Roman"/>
          <w:sz w:val="24"/>
          <w:szCs w:val="24"/>
          <w:lang w:val="sr-Cyrl-CS"/>
        </w:rPr>
        <w:t xml:space="preserve"> КМ</w:t>
      </w:r>
      <w:r w:rsidR="009F1752" w:rsidRPr="0036201C">
        <w:rPr>
          <w:rFonts w:ascii="Times New Roman" w:hAnsi="Times New Roman" w:cs="Times New Roman"/>
          <w:sz w:val="24"/>
          <w:szCs w:val="24"/>
        </w:rPr>
        <w:t xml:space="preserve">, што је </w:t>
      </w:r>
      <w:r w:rsidR="00BD09FC">
        <w:rPr>
          <w:rFonts w:ascii="Times New Roman" w:hAnsi="Times New Roman" w:cs="Times New Roman"/>
          <w:sz w:val="24"/>
          <w:szCs w:val="24"/>
          <w:lang w:val="sr-Cyrl-BA"/>
        </w:rPr>
        <w:t>36</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више него што је </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планирано </w:t>
      </w:r>
      <w:r w:rsidR="009F1752" w:rsidRPr="0036201C">
        <w:rPr>
          <w:rFonts w:ascii="Times New Roman" w:hAnsi="Times New Roman" w:cs="Times New Roman"/>
          <w:sz w:val="24"/>
          <w:szCs w:val="24"/>
        </w:rPr>
        <w:t xml:space="preserve">за </w:t>
      </w:r>
      <w:r w:rsidR="009F1752" w:rsidRPr="0036201C">
        <w:rPr>
          <w:rFonts w:ascii="Times New Roman" w:hAnsi="Times New Roman" w:cs="Times New Roman"/>
          <w:sz w:val="24"/>
          <w:szCs w:val="24"/>
          <w:lang w:val="sr-Cyrl-BA"/>
        </w:rPr>
        <w:t>овај</w:t>
      </w:r>
      <w:r w:rsidR="009F1752" w:rsidRPr="0036201C">
        <w:rPr>
          <w:rFonts w:ascii="Times New Roman" w:hAnsi="Times New Roman" w:cs="Times New Roman"/>
          <w:sz w:val="24"/>
          <w:szCs w:val="24"/>
        </w:rPr>
        <w:t xml:space="preserve"> период</w:t>
      </w:r>
      <w:r w:rsidR="00E95FF8" w:rsidRPr="0036201C">
        <w:rPr>
          <w:rFonts w:ascii="Times New Roman" w:hAnsi="Times New Roman" w:cs="Times New Roman"/>
          <w:sz w:val="24"/>
          <w:szCs w:val="24"/>
          <w:lang w:val="sr-Cyrl-CS"/>
        </w:rPr>
        <w:t xml:space="preserve">. </w:t>
      </w:r>
      <w:r w:rsidR="00BD09FC">
        <w:rPr>
          <w:rFonts w:ascii="Times New Roman" w:hAnsi="Times New Roman" w:cs="Times New Roman"/>
          <w:sz w:val="24"/>
          <w:szCs w:val="24"/>
          <w:lang w:val="sr-Cyrl-CS"/>
        </w:rPr>
        <w:t>Највеће учешће у расходима имају трошкови репрезентације и т</w:t>
      </w:r>
      <w:r w:rsidR="00E95FF8" w:rsidRPr="0036201C">
        <w:rPr>
          <w:rFonts w:ascii="Times New Roman" w:hAnsi="Times New Roman" w:cs="Times New Roman"/>
          <w:sz w:val="24"/>
          <w:szCs w:val="24"/>
          <w:lang w:val="sr-Cyrl-CS"/>
        </w:rPr>
        <w:t>екуће помоћи поједницима који се налазе у стању тешке социјалне потребе</w:t>
      </w:r>
      <w:r w:rsidR="00BD09FC">
        <w:rPr>
          <w:rFonts w:ascii="Times New Roman" w:hAnsi="Times New Roman" w:cs="Times New Roman"/>
          <w:sz w:val="24"/>
          <w:szCs w:val="24"/>
          <w:lang w:val="sr-Cyrl-CS"/>
        </w:rPr>
        <w:t>.</w:t>
      </w:r>
      <w:r w:rsidR="00B501A3">
        <w:rPr>
          <w:rFonts w:ascii="Times New Roman" w:hAnsi="Times New Roman" w:cs="Times New Roman"/>
          <w:sz w:val="24"/>
          <w:szCs w:val="24"/>
          <w:lang w:val="sr-Cyrl-CS"/>
        </w:rPr>
        <w:t xml:space="preserve"> Недостајућа средства на појединим позицијама буџета обезбјеђена су реалокацијама и </w:t>
      </w:r>
      <w:r w:rsidR="00B501A3">
        <w:rPr>
          <w:rFonts w:ascii="Times New Roman" w:hAnsi="Times New Roman" w:cs="Times New Roman"/>
          <w:sz w:val="24"/>
          <w:szCs w:val="24"/>
          <w:lang w:val="sr-Cyrl-CS"/>
        </w:rPr>
        <w:lastRenderedPageBreak/>
        <w:t>сезонским повлачењима средстава, као што је и прописано Одлуком о извршењу буџета Града Бијељина за 2022. годину.</w:t>
      </w:r>
    </w:p>
    <w:p w:rsidR="003A4B55" w:rsidRPr="0036201C" w:rsidRDefault="003A4B55" w:rsidP="00E17E01">
      <w:pPr>
        <w:contextualSpacing/>
        <w:jc w:val="both"/>
        <w:rPr>
          <w:rFonts w:ascii="Times New Roman" w:hAnsi="Times New Roman" w:cs="Times New Roman"/>
          <w:sz w:val="24"/>
          <w:szCs w:val="24"/>
          <w:lang w:val="sr-Cyrl-CS"/>
        </w:rPr>
      </w:pPr>
    </w:p>
    <w:p w:rsidR="003A4B55" w:rsidRDefault="003A4B55" w:rsidP="0036201C">
      <w:pPr>
        <w:contextualSpacing/>
        <w:jc w:val="both"/>
        <w:rPr>
          <w:rFonts w:ascii="Times New Roman" w:hAnsi="Times New Roman" w:cs="Times New Roman"/>
          <w:sz w:val="24"/>
          <w:szCs w:val="24"/>
          <w:lang w:val="sr-Cyrl-BA"/>
        </w:rPr>
      </w:pPr>
      <w:r w:rsidRPr="0036201C">
        <w:rPr>
          <w:rFonts w:ascii="Times New Roman" w:hAnsi="Times New Roman" w:cs="Times New Roman"/>
          <w:b/>
          <w:sz w:val="24"/>
          <w:szCs w:val="24"/>
          <w:lang w:val="sr-Cyrl-CS"/>
        </w:rPr>
        <w:t>Потрошачка јединица 00050125 ТЕРИТОРИЈАЛНА ВАТРОГАСНА ЈЕДИНИЦА</w:t>
      </w:r>
      <w:r w:rsidR="007A1929" w:rsidRPr="0036201C">
        <w:rPr>
          <w:rFonts w:ascii="Times New Roman" w:hAnsi="Times New Roman" w:cs="Times New Roman"/>
          <w:b/>
          <w:sz w:val="24"/>
          <w:szCs w:val="24"/>
        </w:rPr>
        <w:t xml:space="preserve"> -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0036201C" w:rsidRPr="0036201C">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360.599,98</w:t>
      </w:r>
      <w:r w:rsidR="0036201C" w:rsidRPr="0036201C">
        <w:rPr>
          <w:rFonts w:ascii="Times New Roman" w:hAnsi="Times New Roman" w:cs="Times New Roman"/>
          <w:sz w:val="24"/>
          <w:szCs w:val="24"/>
          <w:lang w:val="sr-Cyrl-CS"/>
        </w:rPr>
        <w:t xml:space="preserve">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BD09FC">
        <w:rPr>
          <w:rFonts w:ascii="Times New Roman" w:hAnsi="Times New Roman" w:cs="Times New Roman"/>
          <w:sz w:val="24"/>
          <w:szCs w:val="24"/>
          <w:lang w:val="sr-Cyrl-BA"/>
        </w:rPr>
        <w:t>86</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 xml:space="preserve"> Капитални расходи који су планирани за наставак изградње Ватрогасног дома извршени су у износу </w:t>
      </w:r>
      <w:r w:rsidR="00BD09FC">
        <w:rPr>
          <w:rFonts w:ascii="Times New Roman" w:hAnsi="Times New Roman" w:cs="Times New Roman"/>
          <w:sz w:val="24"/>
          <w:szCs w:val="24"/>
          <w:lang w:val="sr-Cyrl-BA"/>
        </w:rPr>
        <w:t>340.169,76</w:t>
      </w:r>
      <w:r w:rsidR="0036201C">
        <w:rPr>
          <w:rFonts w:ascii="Times New Roman" w:hAnsi="Times New Roman" w:cs="Times New Roman"/>
          <w:sz w:val="24"/>
          <w:szCs w:val="24"/>
          <w:lang w:val="sr-Cyrl-BA"/>
        </w:rPr>
        <w:t xml:space="preserve"> КМ.</w:t>
      </w:r>
    </w:p>
    <w:p w:rsidR="001738F5" w:rsidRPr="0036201C" w:rsidRDefault="001738F5" w:rsidP="0036201C">
      <w:pPr>
        <w:contextualSpacing/>
        <w:jc w:val="both"/>
        <w:rPr>
          <w:rFonts w:ascii="Times New Roman" w:hAnsi="Times New Roman" w:cs="Times New Roman"/>
          <w:b/>
          <w:color w:val="FF0000"/>
          <w:sz w:val="24"/>
          <w:szCs w:val="24"/>
          <w:lang w:val="sr-Cyrl-BA"/>
        </w:rPr>
      </w:pPr>
    </w:p>
    <w:p w:rsidR="001E4449" w:rsidRPr="00BD09FC" w:rsidRDefault="001E4449" w:rsidP="00E17E01">
      <w:pPr>
        <w:contextualSpacing/>
        <w:jc w:val="both"/>
        <w:rPr>
          <w:rFonts w:ascii="Times New Roman" w:hAnsi="Times New Roman" w:cs="Times New Roman"/>
          <w:b/>
          <w:sz w:val="24"/>
          <w:szCs w:val="24"/>
        </w:rPr>
      </w:pPr>
      <w:r w:rsidRPr="0036201C">
        <w:rPr>
          <w:rFonts w:ascii="Times New Roman" w:hAnsi="Times New Roman" w:cs="Times New Roman"/>
          <w:b/>
          <w:sz w:val="24"/>
          <w:szCs w:val="24"/>
          <w:lang w:val="sr-Cyrl-CS"/>
        </w:rPr>
        <w:t>Потрошачка јединица 00050126 ОДСЈЕК ЗА ЛОКАЛНИ ЕКОНОМСКИ РАЗВОЈ (ЛЕР)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0036201C" w:rsidRPr="0036201C">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96.424,57</w:t>
      </w:r>
      <w:r w:rsidR="0036201C" w:rsidRPr="0036201C">
        <w:rPr>
          <w:rFonts w:ascii="Times New Roman" w:hAnsi="Times New Roman" w:cs="Times New Roman"/>
          <w:sz w:val="24"/>
          <w:szCs w:val="24"/>
          <w:lang w:val="sr-Cyrl-CS"/>
        </w:rPr>
        <w:t xml:space="preserve">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BD09FC">
        <w:rPr>
          <w:rFonts w:ascii="Times New Roman" w:hAnsi="Times New Roman" w:cs="Times New Roman"/>
          <w:sz w:val="24"/>
          <w:szCs w:val="24"/>
          <w:lang w:val="sr-Cyrl-BA"/>
        </w:rPr>
        <w:t>39</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w:t>
      </w:r>
      <w:r w:rsidRPr="00450ED4">
        <w:rPr>
          <w:rFonts w:ascii="Times New Roman" w:hAnsi="Times New Roman" w:cs="Times New Roman"/>
          <w:color w:val="FF0000"/>
          <w:sz w:val="24"/>
          <w:szCs w:val="24"/>
          <w:lang w:val="sr-Cyrl-CS"/>
        </w:rPr>
        <w:t xml:space="preserve"> </w:t>
      </w:r>
      <w:r w:rsidR="00BD09FC" w:rsidRPr="00BD09FC">
        <w:rPr>
          <w:rFonts w:ascii="Times New Roman" w:hAnsi="Times New Roman" w:cs="Times New Roman"/>
          <w:sz w:val="24"/>
          <w:szCs w:val="24"/>
          <w:lang w:val="sr-Cyrl-CS"/>
        </w:rPr>
        <w:t>У оквиру ове ПЈТ реализовани су и раасходи из донаторских средстава.</w:t>
      </w:r>
    </w:p>
    <w:p w:rsidR="00E95FF8" w:rsidRPr="00450ED4" w:rsidRDefault="00E95FF8" w:rsidP="00E17E01">
      <w:pPr>
        <w:contextualSpacing/>
        <w:jc w:val="both"/>
        <w:rPr>
          <w:rFonts w:ascii="Times New Roman" w:hAnsi="Times New Roman" w:cs="Times New Roman"/>
          <w:color w:val="FF0000"/>
          <w:sz w:val="24"/>
          <w:szCs w:val="24"/>
          <w:lang w:val="sr-Cyrl-CS"/>
        </w:rPr>
      </w:pPr>
    </w:p>
    <w:p w:rsidR="00BD09FC" w:rsidRPr="0036201C" w:rsidRDefault="00E17E01" w:rsidP="00BD09FC">
      <w:pPr>
        <w:contextualSpacing/>
        <w:jc w:val="both"/>
        <w:rPr>
          <w:rFonts w:ascii="Times New Roman" w:hAnsi="Times New Roman" w:cs="Times New Roman"/>
          <w:sz w:val="24"/>
          <w:szCs w:val="24"/>
          <w:lang w:val="sr-Cyrl-CS"/>
        </w:rPr>
      </w:pPr>
      <w:r w:rsidRPr="00185AC3">
        <w:rPr>
          <w:rFonts w:ascii="Times New Roman" w:hAnsi="Times New Roman" w:cs="Times New Roman"/>
          <w:b/>
          <w:sz w:val="24"/>
          <w:szCs w:val="24"/>
          <w:lang w:val="sr-Cyrl-CS"/>
        </w:rPr>
        <w:t xml:space="preserve">Потрошачка јединица 00050130 ОДЈЕЉЕЊЕ ЗА ОПШТУ УПРАВУ –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00294DB1" w:rsidRPr="00185AC3">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3.373,87</w:t>
      </w:r>
      <w:r w:rsidR="00294DB1" w:rsidRPr="00185AC3">
        <w:rPr>
          <w:rFonts w:ascii="Times New Roman" w:hAnsi="Times New Roman" w:cs="Times New Roman"/>
          <w:sz w:val="24"/>
          <w:szCs w:val="24"/>
          <w:lang w:val="sr-Cyrl-CS"/>
        </w:rPr>
        <w:t xml:space="preserve"> КМ</w:t>
      </w:r>
      <w:r w:rsidR="00294DB1" w:rsidRPr="00185AC3">
        <w:rPr>
          <w:rFonts w:ascii="Times New Roman" w:hAnsi="Times New Roman" w:cs="Times New Roman"/>
          <w:sz w:val="24"/>
          <w:szCs w:val="24"/>
        </w:rPr>
        <w:t xml:space="preserve">, што је </w:t>
      </w:r>
      <w:r w:rsidR="00BD09FC">
        <w:rPr>
          <w:rFonts w:ascii="Times New Roman" w:hAnsi="Times New Roman" w:cs="Times New Roman"/>
          <w:sz w:val="24"/>
          <w:szCs w:val="24"/>
          <w:lang w:val="sr-Cyrl-BA"/>
        </w:rPr>
        <w:t>17</w:t>
      </w:r>
      <w:r w:rsidR="00294DB1" w:rsidRPr="00185AC3">
        <w:rPr>
          <w:rFonts w:ascii="Times New Roman" w:hAnsi="Times New Roman" w:cs="Times New Roman"/>
          <w:sz w:val="24"/>
          <w:szCs w:val="24"/>
        </w:rPr>
        <w:t>% од</w:t>
      </w:r>
      <w:r w:rsidR="00294DB1" w:rsidRPr="009F1752">
        <w:rPr>
          <w:rFonts w:ascii="Times New Roman" w:hAnsi="Times New Roman" w:cs="Times New Roman"/>
          <w:sz w:val="24"/>
          <w:szCs w:val="24"/>
        </w:rPr>
        <w:t xml:space="preserve"> </w:t>
      </w:r>
      <w:r w:rsidR="00294DB1" w:rsidRPr="009F1752">
        <w:rPr>
          <w:rFonts w:ascii="Times New Roman" w:hAnsi="Times New Roman" w:cs="Times New Roman"/>
          <w:sz w:val="24"/>
          <w:szCs w:val="24"/>
          <w:lang w:val="sr-Cyrl-BA"/>
        </w:rPr>
        <w:t xml:space="preserve">планираног </w:t>
      </w:r>
      <w:r w:rsidR="00294DB1" w:rsidRPr="009F1752">
        <w:rPr>
          <w:rFonts w:ascii="Times New Roman" w:hAnsi="Times New Roman" w:cs="Times New Roman"/>
          <w:sz w:val="24"/>
          <w:szCs w:val="24"/>
        </w:rPr>
        <w:t xml:space="preserve">буџета за </w:t>
      </w:r>
      <w:r w:rsidR="00294DB1" w:rsidRPr="009F1752">
        <w:rPr>
          <w:rFonts w:ascii="Times New Roman" w:hAnsi="Times New Roman" w:cs="Times New Roman"/>
          <w:sz w:val="24"/>
          <w:szCs w:val="24"/>
          <w:lang w:val="sr-Cyrl-BA"/>
        </w:rPr>
        <w:t>овај</w:t>
      </w:r>
      <w:r w:rsidR="00294DB1" w:rsidRPr="009F1752">
        <w:rPr>
          <w:rFonts w:ascii="Times New Roman" w:hAnsi="Times New Roman" w:cs="Times New Roman"/>
          <w:sz w:val="24"/>
          <w:szCs w:val="24"/>
        </w:rPr>
        <w:t xml:space="preserve"> период</w:t>
      </w:r>
      <w:r w:rsidR="00294DB1">
        <w:rPr>
          <w:rFonts w:ascii="Times New Roman" w:hAnsi="Times New Roman" w:cs="Times New Roman"/>
          <w:sz w:val="24"/>
          <w:szCs w:val="24"/>
          <w:lang w:val="sr-Cyrl-BA"/>
        </w:rPr>
        <w:t>.</w:t>
      </w:r>
      <w:r w:rsidR="00294DB1" w:rsidRPr="00450ED4">
        <w:rPr>
          <w:rFonts w:ascii="Times New Roman" w:hAnsi="Times New Roman" w:cs="Times New Roman"/>
          <w:color w:val="FF0000"/>
          <w:sz w:val="24"/>
          <w:szCs w:val="24"/>
          <w:lang w:val="sr-Cyrl-CS"/>
        </w:rPr>
        <w:t xml:space="preserve"> </w:t>
      </w:r>
      <w:r w:rsidR="00294DB1" w:rsidRPr="00294DB1">
        <w:rPr>
          <w:rFonts w:ascii="Times New Roman" w:hAnsi="Times New Roman" w:cs="Times New Roman"/>
          <w:sz w:val="24"/>
          <w:szCs w:val="24"/>
          <w:lang w:val="sr-Cyrl-CS"/>
        </w:rPr>
        <w:t>Извршење се односи на материјалне трошкове</w:t>
      </w:r>
      <w:r w:rsidR="00294DB1">
        <w:rPr>
          <w:rFonts w:ascii="Times New Roman" w:hAnsi="Times New Roman" w:cs="Times New Roman"/>
          <w:sz w:val="24"/>
          <w:szCs w:val="24"/>
          <w:lang w:val="sr-Cyrl-CS"/>
        </w:rPr>
        <w:t>.</w:t>
      </w:r>
      <w:r w:rsidR="00BD09FC">
        <w:rPr>
          <w:rFonts w:ascii="Times New Roman" w:hAnsi="Times New Roman" w:cs="Times New Roman"/>
          <w:sz w:val="24"/>
          <w:szCs w:val="24"/>
          <w:lang w:val="sr-Cyrl-CS"/>
        </w:rPr>
        <w:t xml:space="preserve">  Недостајућа средства обезбјеђена су сезонским повлачењима, као што је и прописано Одлуком о извршењу буџета Града Бијељина за 2022. годину.</w:t>
      </w:r>
    </w:p>
    <w:p w:rsidR="00294DB1" w:rsidRPr="00294DB1" w:rsidRDefault="00294DB1" w:rsidP="00294DB1">
      <w:pPr>
        <w:contextualSpacing/>
        <w:jc w:val="both"/>
        <w:rPr>
          <w:rFonts w:ascii="Times New Roman" w:hAnsi="Times New Roman" w:cs="Times New Roman"/>
          <w:b/>
          <w:sz w:val="24"/>
          <w:szCs w:val="24"/>
        </w:rPr>
      </w:pPr>
    </w:p>
    <w:p w:rsidR="001E4449" w:rsidRPr="00450ED4" w:rsidRDefault="001E4449" w:rsidP="00E17E01">
      <w:pPr>
        <w:contextualSpacing/>
        <w:jc w:val="both"/>
        <w:rPr>
          <w:rFonts w:ascii="Times New Roman" w:hAnsi="Times New Roman" w:cs="Times New Roman"/>
          <w:color w:val="FF0000"/>
          <w:sz w:val="24"/>
          <w:szCs w:val="24"/>
          <w:lang w:val="sr-Cyrl-CS"/>
        </w:rPr>
      </w:pPr>
    </w:p>
    <w:p w:rsidR="00C61856" w:rsidRPr="00450ED4" w:rsidRDefault="00E17E01" w:rsidP="00E17E01">
      <w:pPr>
        <w:contextualSpacing/>
        <w:jc w:val="both"/>
        <w:rPr>
          <w:rFonts w:ascii="Times New Roman" w:hAnsi="Times New Roman" w:cs="Times New Roman"/>
          <w:color w:val="FF0000"/>
          <w:sz w:val="24"/>
          <w:szCs w:val="24"/>
          <w:lang w:val="sr-Cyrl-CS"/>
        </w:rPr>
      </w:pPr>
      <w:r w:rsidRPr="000C4F7A">
        <w:rPr>
          <w:rFonts w:ascii="Times New Roman" w:hAnsi="Times New Roman" w:cs="Times New Roman"/>
          <w:b/>
          <w:sz w:val="24"/>
          <w:szCs w:val="24"/>
          <w:lang w:val="sr-Cyrl-CS"/>
        </w:rPr>
        <w:t>Потрошачка јединица 00050140 ОДЈЕЉЕЊЕ ЗА ФИНАНСИЈЕ</w:t>
      </w:r>
      <w:r w:rsidRPr="000C4F7A">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6E4A4E" w:rsidRPr="009F1752">
        <w:rPr>
          <w:rFonts w:ascii="Times New Roman" w:hAnsi="Times New Roman" w:cs="Times New Roman"/>
          <w:sz w:val="24"/>
          <w:szCs w:val="24"/>
          <w:lang w:val="sr-Cyrl-CS"/>
        </w:rPr>
        <w:t xml:space="preserve">извршење за </w:t>
      </w:r>
      <w:r w:rsidR="006E4A4E">
        <w:rPr>
          <w:rFonts w:ascii="Times New Roman" w:hAnsi="Times New Roman" w:cs="Times New Roman"/>
          <w:sz w:val="24"/>
          <w:szCs w:val="24"/>
          <w:lang w:val="sr-Cyrl-CS"/>
        </w:rPr>
        <w:t xml:space="preserve">период 01.01.-30.09.2022. године </w:t>
      </w:r>
      <w:r w:rsidR="006E4A4E" w:rsidRPr="00185AC3">
        <w:rPr>
          <w:rFonts w:ascii="Times New Roman" w:hAnsi="Times New Roman" w:cs="Times New Roman"/>
          <w:sz w:val="24"/>
          <w:szCs w:val="24"/>
          <w:lang w:val="sr-Cyrl-CS"/>
        </w:rPr>
        <w:t xml:space="preserve">износи </w:t>
      </w:r>
      <w:r w:rsidR="006E4A4E">
        <w:rPr>
          <w:rFonts w:ascii="Times New Roman" w:hAnsi="Times New Roman" w:cs="Times New Roman"/>
          <w:sz w:val="24"/>
          <w:szCs w:val="24"/>
          <w:lang w:val="sr-Cyrl-CS"/>
        </w:rPr>
        <w:t>14.638.388,30</w:t>
      </w:r>
      <w:r w:rsidR="00185AC3" w:rsidRPr="00185AC3">
        <w:rPr>
          <w:rFonts w:ascii="Times New Roman" w:hAnsi="Times New Roman" w:cs="Times New Roman"/>
          <w:sz w:val="24"/>
          <w:szCs w:val="24"/>
          <w:lang w:val="sr-Cyrl-CS"/>
        </w:rPr>
        <w:t xml:space="preserve"> КМ</w:t>
      </w:r>
      <w:r w:rsidR="00185AC3" w:rsidRPr="00185AC3">
        <w:rPr>
          <w:rFonts w:ascii="Times New Roman" w:hAnsi="Times New Roman" w:cs="Times New Roman"/>
          <w:sz w:val="24"/>
          <w:szCs w:val="24"/>
        </w:rPr>
        <w:t xml:space="preserve">, што је </w:t>
      </w:r>
      <w:r w:rsidR="00185AC3">
        <w:rPr>
          <w:rFonts w:ascii="Times New Roman" w:hAnsi="Times New Roman" w:cs="Times New Roman"/>
          <w:sz w:val="24"/>
          <w:szCs w:val="24"/>
          <w:lang w:val="sr-Cyrl-BA"/>
        </w:rPr>
        <w:t>за 11</w:t>
      </w:r>
      <w:r w:rsidR="00185AC3" w:rsidRPr="00185AC3">
        <w:rPr>
          <w:rFonts w:ascii="Times New Roman" w:hAnsi="Times New Roman" w:cs="Times New Roman"/>
          <w:sz w:val="24"/>
          <w:szCs w:val="24"/>
        </w:rPr>
        <w:t>%</w:t>
      </w:r>
      <w:r w:rsidR="00185AC3">
        <w:rPr>
          <w:rFonts w:ascii="Times New Roman" w:hAnsi="Times New Roman" w:cs="Times New Roman"/>
          <w:sz w:val="24"/>
          <w:szCs w:val="24"/>
          <w:lang w:val="sr-Cyrl-BA"/>
        </w:rPr>
        <w:t xml:space="preserve"> више него што је </w:t>
      </w:r>
      <w:r w:rsidR="00185AC3" w:rsidRPr="009F1752">
        <w:rPr>
          <w:rFonts w:ascii="Times New Roman" w:hAnsi="Times New Roman" w:cs="Times New Roman"/>
          <w:sz w:val="24"/>
          <w:szCs w:val="24"/>
          <w:lang w:val="sr-Cyrl-BA"/>
        </w:rPr>
        <w:t>планирано</w:t>
      </w:r>
      <w:r w:rsidR="00185AC3">
        <w:rPr>
          <w:rFonts w:ascii="Times New Roman" w:hAnsi="Times New Roman" w:cs="Times New Roman"/>
          <w:sz w:val="24"/>
          <w:szCs w:val="24"/>
          <w:lang w:val="sr-Cyrl-BA"/>
        </w:rPr>
        <w:t xml:space="preserve"> </w:t>
      </w:r>
      <w:r w:rsidR="00185AC3" w:rsidRPr="009F1752">
        <w:rPr>
          <w:rFonts w:ascii="Times New Roman" w:hAnsi="Times New Roman" w:cs="Times New Roman"/>
          <w:sz w:val="24"/>
          <w:szCs w:val="24"/>
        </w:rPr>
        <w:t xml:space="preserve">за </w:t>
      </w:r>
      <w:r w:rsidR="00185AC3" w:rsidRPr="009F1752">
        <w:rPr>
          <w:rFonts w:ascii="Times New Roman" w:hAnsi="Times New Roman" w:cs="Times New Roman"/>
          <w:sz w:val="24"/>
          <w:szCs w:val="24"/>
          <w:lang w:val="sr-Cyrl-BA"/>
        </w:rPr>
        <w:t>овај</w:t>
      </w:r>
      <w:r w:rsidR="00185AC3" w:rsidRPr="009F1752">
        <w:rPr>
          <w:rFonts w:ascii="Times New Roman" w:hAnsi="Times New Roman" w:cs="Times New Roman"/>
          <w:sz w:val="24"/>
          <w:szCs w:val="24"/>
        </w:rPr>
        <w:t xml:space="preserve"> период</w:t>
      </w:r>
      <w:r w:rsidR="00185AC3">
        <w:rPr>
          <w:rFonts w:ascii="Times New Roman" w:hAnsi="Times New Roman" w:cs="Times New Roman"/>
          <w:sz w:val="24"/>
          <w:szCs w:val="24"/>
          <w:lang w:val="sr-Cyrl-BA"/>
        </w:rPr>
        <w:t>.</w:t>
      </w:r>
      <w:r w:rsidR="00AE7D90" w:rsidRPr="00450ED4">
        <w:rPr>
          <w:rFonts w:ascii="Times New Roman" w:hAnsi="Times New Roman" w:cs="Times New Roman"/>
          <w:color w:val="FF0000"/>
          <w:sz w:val="24"/>
          <w:szCs w:val="24"/>
        </w:rPr>
        <w:t xml:space="preserve"> </w:t>
      </w:r>
      <w:r w:rsidR="00B2686F" w:rsidRPr="00185AC3">
        <w:rPr>
          <w:rFonts w:ascii="Times New Roman" w:hAnsi="Times New Roman" w:cs="Times New Roman"/>
          <w:sz w:val="24"/>
          <w:szCs w:val="24"/>
        </w:rPr>
        <w:t>Р</w:t>
      </w:r>
      <w:r w:rsidR="00B2686F" w:rsidRPr="00185AC3">
        <w:rPr>
          <w:rFonts w:ascii="Times New Roman" w:hAnsi="Times New Roman" w:cs="Times New Roman"/>
          <w:sz w:val="24"/>
          <w:szCs w:val="24"/>
          <w:lang w:val="sr-Cyrl-CS"/>
        </w:rPr>
        <w:t>асходи</w:t>
      </w:r>
      <w:r w:rsidRPr="00185AC3">
        <w:rPr>
          <w:rFonts w:ascii="Times New Roman" w:hAnsi="Times New Roman" w:cs="Times New Roman"/>
          <w:sz w:val="24"/>
          <w:szCs w:val="24"/>
          <w:lang w:val="sr-Cyrl-CS"/>
        </w:rPr>
        <w:t xml:space="preserve"> за лична прим</w:t>
      </w:r>
      <w:r w:rsidR="00B2686F" w:rsidRPr="00185AC3">
        <w:rPr>
          <w:rFonts w:ascii="Times New Roman" w:hAnsi="Times New Roman" w:cs="Times New Roman"/>
          <w:sz w:val="24"/>
          <w:szCs w:val="24"/>
          <w:lang w:val="sr-Cyrl-CS"/>
        </w:rPr>
        <w:t>ања запослених у Градској управи</w:t>
      </w:r>
      <w:r w:rsidR="00736CF1" w:rsidRPr="00185AC3">
        <w:rPr>
          <w:rFonts w:ascii="Times New Roman" w:hAnsi="Times New Roman" w:cs="Times New Roman"/>
          <w:sz w:val="24"/>
          <w:szCs w:val="24"/>
          <w:lang w:val="sr-Cyrl-CS"/>
        </w:rPr>
        <w:t xml:space="preserve"> износе </w:t>
      </w:r>
      <w:r w:rsidR="006E4A4E">
        <w:rPr>
          <w:rFonts w:ascii="Times New Roman" w:hAnsi="Times New Roman" w:cs="Times New Roman"/>
          <w:sz w:val="24"/>
          <w:szCs w:val="24"/>
          <w:lang w:val="sr-Cyrl-CS"/>
        </w:rPr>
        <w:t>9.113.564</w:t>
      </w:r>
      <w:proofErr w:type="gramStart"/>
      <w:r w:rsidR="006E4A4E">
        <w:rPr>
          <w:rFonts w:ascii="Times New Roman" w:hAnsi="Times New Roman" w:cs="Times New Roman"/>
          <w:sz w:val="24"/>
          <w:szCs w:val="24"/>
          <w:lang w:val="sr-Cyrl-CS"/>
        </w:rPr>
        <w:t>,73</w:t>
      </w:r>
      <w:proofErr w:type="gramEnd"/>
      <w:r w:rsidR="00736CF1" w:rsidRPr="00185AC3">
        <w:rPr>
          <w:rFonts w:ascii="Times New Roman" w:hAnsi="Times New Roman" w:cs="Times New Roman"/>
          <w:sz w:val="24"/>
          <w:szCs w:val="24"/>
          <w:lang w:val="sr-Cyrl-CS"/>
        </w:rPr>
        <w:t xml:space="preserve"> КМ и</w:t>
      </w:r>
      <w:r w:rsidRPr="00185AC3">
        <w:rPr>
          <w:rFonts w:ascii="Times New Roman" w:hAnsi="Times New Roman" w:cs="Times New Roman"/>
          <w:sz w:val="24"/>
          <w:szCs w:val="24"/>
          <w:lang w:val="sr-Cyrl-CS"/>
        </w:rPr>
        <w:t xml:space="preserve"> </w:t>
      </w:r>
      <w:r w:rsidR="00B2686F" w:rsidRPr="00185AC3">
        <w:rPr>
          <w:rFonts w:ascii="Times New Roman" w:hAnsi="Times New Roman" w:cs="Times New Roman"/>
          <w:sz w:val="24"/>
          <w:szCs w:val="24"/>
          <w:lang w:val="sr-Cyrl-CS"/>
        </w:rPr>
        <w:t>чине 62% укупних расхода Одјељења</w:t>
      </w:r>
      <w:r w:rsidR="00736CF1" w:rsidRPr="00185AC3">
        <w:rPr>
          <w:rFonts w:ascii="Times New Roman" w:hAnsi="Times New Roman" w:cs="Times New Roman"/>
          <w:sz w:val="24"/>
          <w:szCs w:val="24"/>
          <w:lang w:val="sr-Cyrl-CS"/>
        </w:rPr>
        <w:t xml:space="preserve"> у овом периоду</w:t>
      </w:r>
      <w:r w:rsidR="00B2686F" w:rsidRPr="00185AC3">
        <w:rPr>
          <w:rFonts w:ascii="Times New Roman" w:hAnsi="Times New Roman" w:cs="Times New Roman"/>
          <w:sz w:val="24"/>
          <w:szCs w:val="24"/>
          <w:lang w:val="sr-Cyrl-CS"/>
        </w:rPr>
        <w:t>.</w:t>
      </w:r>
      <w:r w:rsidR="00736CF1" w:rsidRPr="00450ED4">
        <w:rPr>
          <w:rFonts w:ascii="Times New Roman" w:hAnsi="Times New Roman" w:cs="Times New Roman"/>
          <w:color w:val="FF0000"/>
          <w:sz w:val="24"/>
          <w:szCs w:val="24"/>
          <w:lang w:val="sr-Cyrl-CS"/>
        </w:rPr>
        <w:t xml:space="preserve"> </w:t>
      </w:r>
      <w:r w:rsidR="00736CF1" w:rsidRPr="00185AC3">
        <w:rPr>
          <w:rFonts w:ascii="Times New Roman" w:hAnsi="Times New Roman" w:cs="Times New Roman"/>
          <w:sz w:val="24"/>
          <w:szCs w:val="24"/>
          <w:lang w:val="sr-Cyrl-CS"/>
        </w:rPr>
        <w:t xml:space="preserve">Расходи за бруто накнаде ван радног односа износе </w:t>
      </w:r>
      <w:r w:rsidR="006E4A4E">
        <w:rPr>
          <w:rFonts w:ascii="Times New Roman" w:hAnsi="Times New Roman" w:cs="Times New Roman"/>
          <w:sz w:val="24"/>
          <w:szCs w:val="24"/>
          <w:lang w:val="sr-Cyrl-CS"/>
        </w:rPr>
        <w:t>140.820,23</w:t>
      </w:r>
      <w:r w:rsidR="00736CF1"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rPr>
        <w:t xml:space="preserve">, што је </w:t>
      </w:r>
      <w:r w:rsidR="006E4A4E">
        <w:rPr>
          <w:rFonts w:ascii="Times New Roman" w:hAnsi="Times New Roman" w:cs="Times New Roman"/>
          <w:sz w:val="24"/>
          <w:szCs w:val="24"/>
          <w:lang w:val="sr-Cyrl-BA"/>
        </w:rPr>
        <w:t>скоро</w:t>
      </w:r>
      <w:r w:rsidR="00B501A3">
        <w:rPr>
          <w:rFonts w:ascii="Times New Roman" w:hAnsi="Times New Roman" w:cs="Times New Roman"/>
          <w:sz w:val="24"/>
          <w:szCs w:val="24"/>
          <w:lang w:val="sr-Cyrl-BA"/>
        </w:rPr>
        <w:t xml:space="preserve"> четири</w:t>
      </w:r>
      <w:r w:rsidR="00185AC3">
        <w:rPr>
          <w:rFonts w:ascii="Times New Roman" w:hAnsi="Times New Roman" w:cs="Times New Roman"/>
          <w:sz w:val="24"/>
          <w:szCs w:val="24"/>
        </w:rPr>
        <w:t xml:space="preserve"> пута више него што је планирано за овај приод</w:t>
      </w:r>
      <w:r w:rsidR="000C4F7A">
        <w:rPr>
          <w:rFonts w:ascii="Times New Roman" w:hAnsi="Times New Roman" w:cs="Times New Roman"/>
          <w:sz w:val="24"/>
          <w:szCs w:val="24"/>
          <w:lang w:val="sr-Cyrl-BA"/>
        </w:rPr>
        <w:t>.</w:t>
      </w:r>
      <w:r w:rsidR="00C61856" w:rsidRPr="00185AC3">
        <w:rPr>
          <w:rFonts w:ascii="Times New Roman" w:hAnsi="Times New Roman" w:cs="Times New Roman"/>
          <w:sz w:val="24"/>
          <w:szCs w:val="24"/>
        </w:rPr>
        <w:t xml:space="preserve"> </w:t>
      </w:r>
      <w:proofErr w:type="gramStart"/>
      <w:r w:rsidR="00C61856" w:rsidRPr="00185AC3">
        <w:rPr>
          <w:rFonts w:ascii="Times New Roman" w:hAnsi="Times New Roman" w:cs="Times New Roman"/>
          <w:sz w:val="24"/>
          <w:szCs w:val="24"/>
        </w:rPr>
        <w:t>О</w:t>
      </w:r>
      <w:r w:rsidR="008F6983" w:rsidRPr="00185AC3">
        <w:rPr>
          <w:rFonts w:ascii="Times New Roman" w:hAnsi="Times New Roman" w:cs="Times New Roman"/>
          <w:sz w:val="24"/>
          <w:szCs w:val="24"/>
        </w:rPr>
        <w:t xml:space="preserve">дносе се на накнаде члановима Одбора за жалбе Града Бијељина, </w:t>
      </w:r>
      <w:r w:rsidR="00CC2680" w:rsidRPr="00185AC3">
        <w:rPr>
          <w:rFonts w:ascii="Times New Roman" w:hAnsi="Times New Roman" w:cs="Times New Roman"/>
          <w:sz w:val="24"/>
          <w:szCs w:val="24"/>
        </w:rPr>
        <w:t xml:space="preserve">накнаде </w:t>
      </w:r>
      <w:r w:rsidR="008F6983" w:rsidRPr="00185AC3">
        <w:rPr>
          <w:rFonts w:ascii="Times New Roman" w:hAnsi="Times New Roman" w:cs="Times New Roman"/>
          <w:sz w:val="24"/>
          <w:szCs w:val="24"/>
        </w:rPr>
        <w:t>лиц</w:t>
      </w:r>
      <w:r w:rsidR="00CC2680" w:rsidRPr="00185AC3">
        <w:rPr>
          <w:rFonts w:ascii="Times New Roman" w:hAnsi="Times New Roman" w:cs="Times New Roman"/>
          <w:sz w:val="24"/>
          <w:szCs w:val="24"/>
        </w:rPr>
        <w:t>има</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им</w:t>
      </w:r>
      <w:r w:rsidR="008F6983" w:rsidRPr="00185AC3">
        <w:rPr>
          <w:rFonts w:ascii="Times New Roman" w:hAnsi="Times New Roman" w:cs="Times New Roman"/>
          <w:sz w:val="24"/>
          <w:szCs w:val="24"/>
        </w:rPr>
        <w:t xml:space="preserve"> на пословима у архивском депоу и </w:t>
      </w:r>
      <w:r w:rsidR="00CC2680" w:rsidRPr="00185AC3">
        <w:rPr>
          <w:rFonts w:ascii="Times New Roman" w:hAnsi="Times New Roman" w:cs="Times New Roman"/>
          <w:sz w:val="24"/>
          <w:szCs w:val="24"/>
        </w:rPr>
        <w:t xml:space="preserve">накнаде </w:t>
      </w:r>
      <w:r w:rsidR="00C61856" w:rsidRPr="00185AC3">
        <w:rPr>
          <w:rFonts w:ascii="Times New Roman" w:hAnsi="Times New Roman" w:cs="Times New Roman"/>
          <w:sz w:val="24"/>
          <w:szCs w:val="24"/>
        </w:rPr>
        <w:t>лицима</w:t>
      </w:r>
      <w:r w:rsidR="00CC2680" w:rsidRPr="00185AC3">
        <w:rPr>
          <w:rFonts w:ascii="Times New Roman" w:hAnsi="Times New Roman" w:cs="Times New Roman"/>
          <w:sz w:val="24"/>
          <w:szCs w:val="24"/>
        </w:rPr>
        <w:t xml:space="preserve"> кој</w:t>
      </w:r>
      <w:r w:rsidR="00C61856" w:rsidRPr="00185AC3">
        <w:rPr>
          <w:rFonts w:ascii="Times New Roman" w:hAnsi="Times New Roman" w:cs="Times New Roman"/>
          <w:sz w:val="24"/>
          <w:szCs w:val="24"/>
        </w:rPr>
        <w:t>а</w:t>
      </w:r>
      <w:r w:rsidR="00CC2680" w:rsidRPr="00185AC3">
        <w:rPr>
          <w:rFonts w:ascii="Times New Roman" w:hAnsi="Times New Roman" w:cs="Times New Roman"/>
          <w:sz w:val="24"/>
          <w:szCs w:val="24"/>
        </w:rPr>
        <w:t xml:space="preserve"> су</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w:t>
      </w:r>
      <w:r w:rsidR="008F6983" w:rsidRPr="00185AC3">
        <w:rPr>
          <w:rFonts w:ascii="Times New Roman" w:hAnsi="Times New Roman" w:cs="Times New Roman"/>
          <w:sz w:val="24"/>
          <w:szCs w:val="24"/>
        </w:rPr>
        <w:t xml:space="preserve"> на пословима експропријације</w:t>
      </w:r>
      <w:r w:rsidR="00CC2680" w:rsidRPr="00185AC3">
        <w:rPr>
          <w:rFonts w:ascii="Times New Roman" w:hAnsi="Times New Roman" w:cs="Times New Roman"/>
          <w:sz w:val="24"/>
          <w:szCs w:val="24"/>
        </w:rPr>
        <w:t xml:space="preserve"> земљишта за изградњу Дринског насипа.</w:t>
      </w:r>
      <w:proofErr w:type="gramEnd"/>
      <w:r w:rsidR="00CC2680" w:rsidRPr="00450ED4">
        <w:rPr>
          <w:rFonts w:ascii="Times New Roman" w:hAnsi="Times New Roman" w:cs="Times New Roman"/>
          <w:color w:val="FF0000"/>
          <w:sz w:val="24"/>
          <w:szCs w:val="24"/>
        </w:rPr>
        <w:t xml:space="preserve"> </w:t>
      </w:r>
      <w:r w:rsidR="00736CF1" w:rsidRPr="00450ED4">
        <w:rPr>
          <w:rFonts w:ascii="Times New Roman" w:hAnsi="Times New Roman" w:cs="Times New Roman"/>
          <w:color w:val="FF0000"/>
          <w:sz w:val="24"/>
          <w:szCs w:val="24"/>
          <w:lang w:val="sr-Cyrl-CS"/>
        </w:rPr>
        <w:t xml:space="preserve"> </w:t>
      </w:r>
      <w:r w:rsidR="00C61856" w:rsidRPr="00185AC3">
        <w:rPr>
          <w:rFonts w:ascii="Times New Roman" w:hAnsi="Times New Roman" w:cs="Times New Roman"/>
          <w:sz w:val="24"/>
          <w:szCs w:val="24"/>
          <w:lang w:val="sr-Cyrl-CS"/>
        </w:rPr>
        <w:t xml:space="preserve">Камате на кредите износе </w:t>
      </w:r>
      <w:r w:rsidR="006E4A4E">
        <w:rPr>
          <w:rFonts w:ascii="Times New Roman" w:hAnsi="Times New Roman" w:cs="Times New Roman"/>
          <w:sz w:val="24"/>
          <w:szCs w:val="24"/>
          <w:lang w:val="sr-Cyrl-CS"/>
        </w:rPr>
        <w:t>850.676,31</w:t>
      </w:r>
      <w:r w:rsidR="00C61856" w:rsidRPr="00185AC3">
        <w:rPr>
          <w:rFonts w:ascii="Times New Roman" w:hAnsi="Times New Roman" w:cs="Times New Roman"/>
          <w:sz w:val="24"/>
          <w:szCs w:val="24"/>
          <w:lang w:val="sr-Cyrl-CS"/>
        </w:rPr>
        <w:t xml:space="preserve"> КМ, а отплата главнице кредита </w:t>
      </w:r>
      <w:r w:rsidR="006E4A4E">
        <w:rPr>
          <w:rFonts w:ascii="Times New Roman" w:hAnsi="Times New Roman" w:cs="Times New Roman"/>
          <w:sz w:val="24"/>
          <w:szCs w:val="24"/>
          <w:lang w:val="sr-Cyrl-CS"/>
        </w:rPr>
        <w:t>3.359.324,11</w:t>
      </w:r>
      <w:r w:rsidR="00C61856"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lang w:val="sr-Cyrl-CS"/>
        </w:rPr>
        <w:t xml:space="preserve"> </w:t>
      </w:r>
      <w:r w:rsidR="000C4F7A">
        <w:rPr>
          <w:rFonts w:ascii="Times New Roman" w:hAnsi="Times New Roman" w:cs="Times New Roman"/>
          <w:sz w:val="24"/>
          <w:szCs w:val="24"/>
          <w:lang w:val="sr-Cyrl-CS"/>
        </w:rPr>
        <w:t xml:space="preserve">Трошкови банкарских услуга и платног промета извршени су у износу </w:t>
      </w:r>
      <w:r w:rsidR="006E4A4E">
        <w:rPr>
          <w:rFonts w:ascii="Times New Roman" w:hAnsi="Times New Roman" w:cs="Times New Roman"/>
          <w:sz w:val="24"/>
          <w:szCs w:val="24"/>
          <w:lang w:val="sr-Cyrl-CS"/>
        </w:rPr>
        <w:t>75.936,65</w:t>
      </w:r>
      <w:r w:rsidR="000C4F7A">
        <w:rPr>
          <w:rFonts w:ascii="Times New Roman" w:hAnsi="Times New Roman" w:cs="Times New Roman"/>
          <w:sz w:val="24"/>
          <w:szCs w:val="24"/>
          <w:lang w:val="sr-Cyrl-CS"/>
        </w:rPr>
        <w:t xml:space="preserve"> КМ што је </w:t>
      </w:r>
      <w:r w:rsidR="006E4A4E">
        <w:rPr>
          <w:rFonts w:ascii="Times New Roman" w:hAnsi="Times New Roman" w:cs="Times New Roman"/>
          <w:sz w:val="24"/>
          <w:szCs w:val="24"/>
          <w:lang w:val="sr-Cyrl-CS"/>
        </w:rPr>
        <w:t>скоро</w:t>
      </w:r>
      <w:r w:rsidR="000C4F7A">
        <w:rPr>
          <w:rFonts w:ascii="Times New Roman" w:hAnsi="Times New Roman" w:cs="Times New Roman"/>
          <w:sz w:val="24"/>
          <w:szCs w:val="24"/>
          <w:lang w:val="sr-Cyrl-CS"/>
        </w:rPr>
        <w:t xml:space="preserve"> три пута више него што је планиран</w:t>
      </w:r>
      <w:r w:rsidR="006E4A4E">
        <w:rPr>
          <w:rFonts w:ascii="Times New Roman" w:hAnsi="Times New Roman" w:cs="Times New Roman"/>
          <w:sz w:val="24"/>
          <w:szCs w:val="24"/>
          <w:lang w:val="sr-Cyrl-CS"/>
        </w:rPr>
        <w:t>о</w:t>
      </w:r>
      <w:r w:rsidR="000C4F7A">
        <w:rPr>
          <w:rFonts w:ascii="Times New Roman" w:hAnsi="Times New Roman" w:cs="Times New Roman"/>
          <w:sz w:val="24"/>
          <w:szCs w:val="24"/>
          <w:lang w:val="sr-Cyrl-CS"/>
        </w:rPr>
        <w:t xml:space="preserve"> за овај период. Разлог већег извршења је негативна каматна стопа на новчана средства депонована на рачунима Града.</w:t>
      </w:r>
    </w:p>
    <w:p w:rsidR="00B501A3" w:rsidRPr="0036201C" w:rsidRDefault="00B501A3" w:rsidP="00B501A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C61856" w:rsidRPr="00450ED4" w:rsidRDefault="00C61856" w:rsidP="00E17E01">
      <w:pPr>
        <w:contextualSpacing/>
        <w:jc w:val="both"/>
        <w:rPr>
          <w:rFonts w:ascii="Times New Roman" w:hAnsi="Times New Roman" w:cs="Times New Roman"/>
          <w:color w:val="FF0000"/>
          <w:sz w:val="24"/>
          <w:szCs w:val="24"/>
          <w:lang w:val="sr-Cyrl-CS"/>
        </w:rPr>
      </w:pPr>
    </w:p>
    <w:p w:rsidR="005B4FF4" w:rsidRPr="0009669C" w:rsidRDefault="00E17E01" w:rsidP="005B4FF4">
      <w:pPr>
        <w:contextualSpacing/>
        <w:jc w:val="both"/>
        <w:rPr>
          <w:rFonts w:ascii="Times New Roman" w:hAnsi="Times New Roman" w:cs="Times New Roman"/>
          <w:sz w:val="24"/>
          <w:szCs w:val="24"/>
          <w:lang w:val="sr-Cyrl-CS"/>
        </w:rPr>
      </w:pPr>
      <w:r w:rsidRPr="0069448F">
        <w:rPr>
          <w:rFonts w:ascii="Times New Roman" w:hAnsi="Times New Roman" w:cs="Times New Roman"/>
          <w:b/>
          <w:sz w:val="24"/>
          <w:szCs w:val="24"/>
          <w:lang w:val="sr-Cyrl-CS"/>
        </w:rPr>
        <w:t>Потроша</w:t>
      </w:r>
      <w:r w:rsidR="00C61856" w:rsidRPr="0069448F">
        <w:rPr>
          <w:rFonts w:ascii="Times New Roman" w:hAnsi="Times New Roman" w:cs="Times New Roman"/>
          <w:b/>
          <w:sz w:val="24"/>
          <w:szCs w:val="24"/>
          <w:lang w:val="sr-Cyrl-CS"/>
        </w:rPr>
        <w:t>ч</w:t>
      </w:r>
      <w:r w:rsidRPr="0069448F">
        <w:rPr>
          <w:rFonts w:ascii="Times New Roman" w:hAnsi="Times New Roman" w:cs="Times New Roman"/>
          <w:b/>
          <w:sz w:val="24"/>
          <w:szCs w:val="24"/>
          <w:lang w:val="sr-Cyrl-CS"/>
        </w:rPr>
        <w:t>ка јединица 00050150 ОДЈЕЉЕЊЕ ЗА ПРИВРЕДУ –</w:t>
      </w:r>
      <w:r w:rsidR="001C6D96" w:rsidRPr="0069448F">
        <w:rPr>
          <w:rFonts w:ascii="Times New Roman" w:hAnsi="Times New Roman" w:cs="Times New Roman"/>
          <w:b/>
          <w:sz w:val="24"/>
          <w:szCs w:val="24"/>
          <w:lang w:val="sr-Cyrl-CS"/>
        </w:rPr>
        <w:t xml:space="preserve"> </w:t>
      </w:r>
      <w:r w:rsidR="006E4A4E" w:rsidRPr="009F1752">
        <w:rPr>
          <w:rFonts w:ascii="Times New Roman" w:hAnsi="Times New Roman" w:cs="Times New Roman"/>
          <w:sz w:val="24"/>
          <w:szCs w:val="24"/>
          <w:lang w:val="sr-Cyrl-CS"/>
        </w:rPr>
        <w:t xml:space="preserve">извршење за </w:t>
      </w:r>
      <w:r w:rsidR="006E4A4E">
        <w:rPr>
          <w:rFonts w:ascii="Times New Roman" w:hAnsi="Times New Roman" w:cs="Times New Roman"/>
          <w:sz w:val="24"/>
          <w:szCs w:val="24"/>
          <w:lang w:val="sr-Cyrl-CS"/>
        </w:rPr>
        <w:t xml:space="preserve">период 01.01.-30.09.2022. године </w:t>
      </w:r>
      <w:r w:rsidR="006E4A4E" w:rsidRPr="00185AC3">
        <w:rPr>
          <w:rFonts w:ascii="Times New Roman" w:hAnsi="Times New Roman" w:cs="Times New Roman"/>
          <w:sz w:val="24"/>
          <w:szCs w:val="24"/>
          <w:lang w:val="sr-Cyrl-CS"/>
        </w:rPr>
        <w:t xml:space="preserve">износи </w:t>
      </w:r>
      <w:r w:rsidR="006E4A4E">
        <w:rPr>
          <w:rFonts w:ascii="Times New Roman" w:hAnsi="Times New Roman" w:cs="Times New Roman"/>
          <w:sz w:val="24"/>
          <w:szCs w:val="24"/>
          <w:lang w:val="sr-Cyrl-CS"/>
        </w:rPr>
        <w:t>1.136.365,29</w:t>
      </w:r>
      <w:r w:rsidR="00B501A3" w:rsidRPr="0069448F">
        <w:rPr>
          <w:rFonts w:ascii="Times New Roman" w:hAnsi="Times New Roman" w:cs="Times New Roman"/>
          <w:sz w:val="24"/>
          <w:szCs w:val="24"/>
          <w:lang w:val="sr-Cyrl-CS"/>
        </w:rPr>
        <w:t xml:space="preserve"> КМ</w:t>
      </w:r>
      <w:r w:rsidR="00B501A3" w:rsidRPr="0069448F">
        <w:rPr>
          <w:rFonts w:ascii="Times New Roman" w:hAnsi="Times New Roman" w:cs="Times New Roman"/>
          <w:sz w:val="24"/>
          <w:szCs w:val="24"/>
        </w:rPr>
        <w:t>, што је</w:t>
      </w:r>
      <w:r w:rsidR="00B501A3" w:rsidRPr="00185AC3">
        <w:rPr>
          <w:rFonts w:ascii="Times New Roman" w:hAnsi="Times New Roman" w:cs="Times New Roman"/>
          <w:sz w:val="24"/>
          <w:szCs w:val="24"/>
        </w:rPr>
        <w:t xml:space="preserve"> </w:t>
      </w:r>
      <w:r w:rsidR="006E4A4E">
        <w:rPr>
          <w:rFonts w:ascii="Times New Roman" w:hAnsi="Times New Roman" w:cs="Times New Roman"/>
          <w:sz w:val="24"/>
          <w:szCs w:val="24"/>
          <w:lang w:val="sr-Cyrl-BA"/>
        </w:rPr>
        <w:t>више него четири</w:t>
      </w:r>
      <w:r w:rsidR="00B501A3">
        <w:rPr>
          <w:rFonts w:ascii="Times New Roman" w:hAnsi="Times New Roman" w:cs="Times New Roman"/>
          <w:sz w:val="24"/>
          <w:szCs w:val="24"/>
          <w:lang w:val="sr-Cyrl-BA"/>
        </w:rPr>
        <w:t xml:space="preserve"> пута више него што је </w:t>
      </w:r>
      <w:r w:rsidR="00B501A3" w:rsidRPr="009F1752">
        <w:rPr>
          <w:rFonts w:ascii="Times New Roman" w:hAnsi="Times New Roman" w:cs="Times New Roman"/>
          <w:sz w:val="24"/>
          <w:szCs w:val="24"/>
          <w:lang w:val="sr-Cyrl-BA"/>
        </w:rPr>
        <w:t>планирано</w:t>
      </w:r>
      <w:r w:rsidR="00B501A3" w:rsidRPr="009F1752">
        <w:rPr>
          <w:rFonts w:ascii="Times New Roman" w:hAnsi="Times New Roman" w:cs="Times New Roman"/>
          <w:sz w:val="24"/>
          <w:szCs w:val="24"/>
        </w:rPr>
        <w:t xml:space="preserve"> за </w:t>
      </w:r>
      <w:r w:rsidR="00B501A3" w:rsidRPr="009F1752">
        <w:rPr>
          <w:rFonts w:ascii="Times New Roman" w:hAnsi="Times New Roman" w:cs="Times New Roman"/>
          <w:sz w:val="24"/>
          <w:szCs w:val="24"/>
          <w:lang w:val="sr-Cyrl-BA"/>
        </w:rPr>
        <w:t>овај</w:t>
      </w:r>
      <w:r w:rsidR="00B501A3" w:rsidRPr="009F1752">
        <w:rPr>
          <w:rFonts w:ascii="Times New Roman" w:hAnsi="Times New Roman" w:cs="Times New Roman"/>
          <w:sz w:val="24"/>
          <w:szCs w:val="24"/>
        </w:rPr>
        <w:t xml:space="preserve"> период</w:t>
      </w:r>
      <w:r w:rsidR="00B501A3">
        <w:rPr>
          <w:rFonts w:ascii="Times New Roman" w:hAnsi="Times New Roman" w:cs="Times New Roman"/>
          <w:sz w:val="24"/>
          <w:szCs w:val="24"/>
          <w:lang w:val="sr-Cyrl-BA"/>
        </w:rPr>
        <w:t>.</w:t>
      </w:r>
      <w:r w:rsidR="00B501A3" w:rsidRPr="00450ED4">
        <w:rPr>
          <w:rFonts w:ascii="Times New Roman" w:hAnsi="Times New Roman" w:cs="Times New Roman"/>
          <w:color w:val="FF0000"/>
          <w:sz w:val="24"/>
          <w:szCs w:val="24"/>
          <w:lang w:val="sr-Cyrl-CS"/>
        </w:rPr>
        <w:t xml:space="preserve"> </w:t>
      </w:r>
      <w:r w:rsidR="004E531F" w:rsidRPr="00450ED4">
        <w:rPr>
          <w:rFonts w:ascii="Times New Roman" w:hAnsi="Times New Roman" w:cs="Times New Roman"/>
          <w:color w:val="FF0000"/>
          <w:sz w:val="24"/>
          <w:szCs w:val="24"/>
          <w:lang w:val="sr-Cyrl-CS"/>
        </w:rPr>
        <w:t xml:space="preserve"> </w:t>
      </w:r>
      <w:r w:rsidR="004E531F" w:rsidRPr="00B501A3">
        <w:rPr>
          <w:rFonts w:ascii="Times New Roman" w:hAnsi="Times New Roman" w:cs="Times New Roman"/>
          <w:sz w:val="24"/>
          <w:szCs w:val="24"/>
          <w:lang w:val="sr-Cyrl-CS"/>
        </w:rPr>
        <w:t xml:space="preserve">Непланиране исплате се односе на </w:t>
      </w:r>
      <w:r w:rsidR="001C6D96" w:rsidRPr="00B501A3">
        <w:rPr>
          <w:rFonts w:ascii="Times New Roman" w:hAnsi="Times New Roman" w:cs="Times New Roman"/>
          <w:sz w:val="24"/>
          <w:szCs w:val="24"/>
          <w:lang w:val="sr-Cyrl-CS"/>
        </w:rPr>
        <w:t>грант дат АД“Водовод и канализација“ Бијељина у износу 50.000,00 КМ</w:t>
      </w:r>
      <w:r w:rsidR="001C6D96" w:rsidRPr="00450ED4">
        <w:rPr>
          <w:rFonts w:ascii="Times New Roman" w:hAnsi="Times New Roman" w:cs="Times New Roman"/>
          <w:color w:val="FF0000"/>
          <w:sz w:val="24"/>
          <w:szCs w:val="24"/>
          <w:lang w:val="sr-Cyrl-CS"/>
        </w:rPr>
        <w:t xml:space="preserve"> </w:t>
      </w:r>
      <w:r w:rsidR="001C6D96" w:rsidRPr="00B501A3">
        <w:rPr>
          <w:rFonts w:ascii="Times New Roman" w:hAnsi="Times New Roman" w:cs="Times New Roman"/>
          <w:sz w:val="24"/>
          <w:szCs w:val="24"/>
          <w:lang w:val="sr-Cyrl-CS"/>
        </w:rPr>
        <w:t>и субвенције дате ЈП „Градска топлана“ Бијељина</w:t>
      </w:r>
      <w:r w:rsidR="006E4A4E">
        <w:rPr>
          <w:rFonts w:ascii="Times New Roman" w:hAnsi="Times New Roman" w:cs="Times New Roman"/>
          <w:sz w:val="24"/>
          <w:szCs w:val="24"/>
          <w:lang w:val="sr-Cyrl-CS"/>
        </w:rPr>
        <w:t xml:space="preserve">. Дио износа исплаћених субвенција, ито </w:t>
      </w:r>
      <w:r w:rsidR="005B4FF4">
        <w:rPr>
          <w:rFonts w:ascii="Times New Roman" w:hAnsi="Times New Roman" w:cs="Times New Roman"/>
          <w:sz w:val="24"/>
          <w:szCs w:val="24"/>
          <w:lang w:val="sr-Cyrl-CS"/>
        </w:rPr>
        <w:t>609.983,49 КМ</w:t>
      </w:r>
      <w:r w:rsidR="006E4A4E">
        <w:rPr>
          <w:rFonts w:ascii="Times New Roman" w:hAnsi="Times New Roman" w:cs="Times New Roman"/>
          <w:sz w:val="24"/>
          <w:szCs w:val="24"/>
          <w:lang w:val="sr-Cyrl-CS"/>
        </w:rPr>
        <w:t>,</w:t>
      </w:r>
      <w:r w:rsidR="005B4FF4">
        <w:rPr>
          <w:rFonts w:ascii="Times New Roman" w:hAnsi="Times New Roman" w:cs="Times New Roman"/>
          <w:sz w:val="24"/>
          <w:szCs w:val="24"/>
          <w:lang w:val="sr-Cyrl-CS"/>
        </w:rPr>
        <w:t xml:space="preserve"> </w:t>
      </w:r>
      <w:r w:rsidR="006E4A4E">
        <w:rPr>
          <w:rFonts w:ascii="Times New Roman" w:hAnsi="Times New Roman" w:cs="Times New Roman"/>
          <w:sz w:val="24"/>
          <w:szCs w:val="24"/>
          <w:lang w:val="sr-Cyrl-CS"/>
        </w:rPr>
        <w:t xml:space="preserve">је </w:t>
      </w:r>
      <w:r w:rsidR="005B4FF4">
        <w:rPr>
          <w:rFonts w:ascii="Times New Roman" w:hAnsi="Times New Roman" w:cs="Times New Roman"/>
          <w:sz w:val="24"/>
          <w:szCs w:val="24"/>
          <w:lang w:val="sr-Cyrl-CS"/>
        </w:rPr>
        <w:lastRenderedPageBreak/>
        <w:t xml:space="preserve">по основу Одлуке о одбравању новчаних средстава ЈП „Градска топлана“ доо Бијељина, број: 01-022-39/22, од 13.маја 2022.године. </w:t>
      </w:r>
    </w:p>
    <w:p w:rsidR="00E17E01" w:rsidRPr="0069448F" w:rsidRDefault="00E17E01" w:rsidP="00E17E01">
      <w:pPr>
        <w:contextualSpacing/>
        <w:jc w:val="both"/>
        <w:rPr>
          <w:rFonts w:ascii="Times New Roman" w:hAnsi="Times New Roman" w:cs="Times New Roman"/>
          <w:sz w:val="24"/>
          <w:szCs w:val="24"/>
          <w:lang w:val="sr-Cyrl-CS"/>
        </w:rPr>
      </w:pPr>
      <w:r w:rsidRPr="0069448F">
        <w:rPr>
          <w:rFonts w:ascii="Times New Roman" w:hAnsi="Times New Roman" w:cs="Times New Roman"/>
          <w:sz w:val="24"/>
          <w:szCs w:val="24"/>
          <w:lang w:val="sr-Cyrl-CS"/>
        </w:rPr>
        <w:t xml:space="preserve">На овој ПЈТ евидентирани су и </w:t>
      </w:r>
      <w:r w:rsidR="001C6D96" w:rsidRPr="0069448F">
        <w:rPr>
          <w:rFonts w:ascii="Times New Roman" w:hAnsi="Times New Roman" w:cs="Times New Roman"/>
          <w:sz w:val="24"/>
          <w:szCs w:val="24"/>
          <w:lang w:val="sr-Cyrl-CS"/>
        </w:rPr>
        <w:t xml:space="preserve">издаци за реконструкцију и адаптацију ЈУ Бања Дворови у износу </w:t>
      </w:r>
      <w:r w:rsidR="006E4A4E">
        <w:rPr>
          <w:rFonts w:ascii="Times New Roman" w:hAnsi="Times New Roman" w:cs="Times New Roman"/>
          <w:sz w:val="24"/>
          <w:szCs w:val="24"/>
          <w:lang w:val="sr-Cyrl-CS"/>
        </w:rPr>
        <w:t>144</w:t>
      </w:r>
      <w:r w:rsidR="001C6D96" w:rsidRPr="0069448F">
        <w:rPr>
          <w:rFonts w:ascii="Times New Roman" w:hAnsi="Times New Roman" w:cs="Times New Roman"/>
          <w:sz w:val="24"/>
          <w:szCs w:val="24"/>
          <w:lang w:val="sr-Cyrl-CS"/>
        </w:rPr>
        <w:t>.000,00 КМ.</w:t>
      </w:r>
    </w:p>
    <w:p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1C6D96" w:rsidRPr="00450ED4" w:rsidRDefault="001C6D96" w:rsidP="00E17E01">
      <w:pPr>
        <w:contextualSpacing/>
        <w:jc w:val="both"/>
        <w:rPr>
          <w:rFonts w:ascii="Times New Roman" w:hAnsi="Times New Roman" w:cs="Times New Roman"/>
          <w:color w:val="FF0000"/>
          <w:sz w:val="24"/>
          <w:szCs w:val="24"/>
          <w:lang w:val="sr-Cyrl-CS"/>
        </w:rPr>
      </w:pPr>
    </w:p>
    <w:p w:rsidR="001C6D96" w:rsidRDefault="00E17E01" w:rsidP="00E17E01">
      <w:pPr>
        <w:contextualSpacing/>
        <w:jc w:val="both"/>
        <w:rPr>
          <w:rFonts w:ascii="Times New Roman" w:hAnsi="Times New Roman" w:cs="Times New Roman"/>
          <w:sz w:val="24"/>
          <w:szCs w:val="24"/>
          <w:lang w:val="sr-Cyrl-CS"/>
        </w:rPr>
      </w:pPr>
      <w:r w:rsidRPr="001738F5">
        <w:rPr>
          <w:rFonts w:ascii="Times New Roman" w:hAnsi="Times New Roman" w:cs="Times New Roman"/>
          <w:b/>
          <w:sz w:val="24"/>
          <w:szCs w:val="24"/>
          <w:lang w:val="sr-Cyrl-CS"/>
        </w:rPr>
        <w:t>Потрошачка јединица 00050151 ОДЈЕЉЕЊЕ ЗА ПОЉОПРИВРЕДУ</w:t>
      </w:r>
      <w:r w:rsidRPr="001738F5">
        <w:rPr>
          <w:rFonts w:ascii="Times New Roman" w:hAnsi="Times New Roman" w:cs="Times New Roman"/>
          <w:sz w:val="24"/>
          <w:szCs w:val="24"/>
          <w:lang w:val="sr-Cyrl-CS"/>
        </w:rPr>
        <w:t>-</w:t>
      </w:r>
      <w:r w:rsidRPr="00450ED4">
        <w:rPr>
          <w:rFonts w:ascii="Times New Roman" w:hAnsi="Times New Roman" w:cs="Times New Roman"/>
          <w:color w:val="FF0000"/>
          <w:sz w:val="24"/>
          <w:szCs w:val="24"/>
          <w:lang w:val="sr-Cyrl-CS"/>
        </w:rPr>
        <w:t xml:space="preserve"> </w:t>
      </w:r>
      <w:r w:rsidR="006E4A4E" w:rsidRPr="009F1752">
        <w:rPr>
          <w:rFonts w:ascii="Times New Roman" w:hAnsi="Times New Roman" w:cs="Times New Roman"/>
          <w:sz w:val="24"/>
          <w:szCs w:val="24"/>
          <w:lang w:val="sr-Cyrl-CS"/>
        </w:rPr>
        <w:t xml:space="preserve">извршење за </w:t>
      </w:r>
      <w:r w:rsidR="006E4A4E">
        <w:rPr>
          <w:rFonts w:ascii="Times New Roman" w:hAnsi="Times New Roman" w:cs="Times New Roman"/>
          <w:sz w:val="24"/>
          <w:szCs w:val="24"/>
          <w:lang w:val="sr-Cyrl-CS"/>
        </w:rPr>
        <w:t xml:space="preserve">период 01.01.-30.09.2022. године </w:t>
      </w:r>
      <w:r w:rsidR="006E4A4E" w:rsidRPr="00185AC3">
        <w:rPr>
          <w:rFonts w:ascii="Times New Roman" w:hAnsi="Times New Roman" w:cs="Times New Roman"/>
          <w:sz w:val="24"/>
          <w:szCs w:val="24"/>
          <w:lang w:val="sr-Cyrl-CS"/>
        </w:rPr>
        <w:t xml:space="preserve">износи </w:t>
      </w:r>
      <w:r w:rsidR="006E4A4E">
        <w:rPr>
          <w:rFonts w:ascii="Times New Roman" w:hAnsi="Times New Roman" w:cs="Times New Roman"/>
          <w:sz w:val="24"/>
          <w:szCs w:val="24"/>
          <w:lang/>
        </w:rPr>
        <w:t>2.018.512,37</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6E4A4E">
        <w:rPr>
          <w:rFonts w:ascii="Times New Roman" w:hAnsi="Times New Roman" w:cs="Times New Roman"/>
          <w:sz w:val="24"/>
          <w:szCs w:val="24"/>
          <w:lang w:val="sr-Cyrl-BA"/>
        </w:rPr>
        <w:t>72</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738F5" w:rsidRPr="00450ED4">
        <w:rPr>
          <w:rFonts w:ascii="Times New Roman" w:hAnsi="Times New Roman" w:cs="Times New Roman"/>
          <w:color w:val="FF0000"/>
          <w:sz w:val="24"/>
          <w:szCs w:val="24"/>
          <w:lang w:val="sr-Cyrl-CS"/>
        </w:rPr>
        <w:t xml:space="preserve"> </w:t>
      </w:r>
      <w:r w:rsidR="006E4A4E">
        <w:rPr>
          <w:rFonts w:ascii="Times New Roman" w:hAnsi="Times New Roman" w:cs="Times New Roman"/>
          <w:sz w:val="24"/>
          <w:szCs w:val="24"/>
          <w:lang w:val="sr-Cyrl-CS"/>
        </w:rPr>
        <w:t xml:space="preserve">Више од половине расхода односи се на </w:t>
      </w:r>
      <w:r w:rsidR="001C6D96" w:rsidRPr="001738F5">
        <w:rPr>
          <w:rFonts w:ascii="Times New Roman" w:hAnsi="Times New Roman" w:cs="Times New Roman"/>
          <w:sz w:val="24"/>
          <w:szCs w:val="24"/>
          <w:lang w:val="sr-Cyrl-CS"/>
        </w:rPr>
        <w:t xml:space="preserve"> </w:t>
      </w:r>
      <w:r w:rsidR="006E4A4E">
        <w:rPr>
          <w:rFonts w:ascii="Times New Roman" w:hAnsi="Times New Roman" w:cs="Times New Roman"/>
          <w:sz w:val="24"/>
          <w:szCs w:val="24"/>
          <w:lang w:val="sr-Cyrl-CS"/>
        </w:rPr>
        <w:t xml:space="preserve">трансфер </w:t>
      </w:r>
      <w:r w:rsidRPr="001738F5">
        <w:rPr>
          <w:rFonts w:ascii="Times New Roman" w:hAnsi="Times New Roman" w:cs="Times New Roman"/>
          <w:sz w:val="24"/>
          <w:szCs w:val="24"/>
          <w:lang w:val="sr-Cyrl-CS"/>
        </w:rPr>
        <w:t>Аграрно</w:t>
      </w:r>
      <w:r w:rsidR="006E4A4E">
        <w:rPr>
          <w:rFonts w:ascii="Times New Roman" w:hAnsi="Times New Roman" w:cs="Times New Roman"/>
          <w:sz w:val="24"/>
          <w:szCs w:val="24"/>
          <w:lang w:val="sr-Cyrl-CS"/>
        </w:rPr>
        <w:t>м</w:t>
      </w:r>
      <w:r w:rsidRPr="001738F5">
        <w:rPr>
          <w:rFonts w:ascii="Times New Roman" w:hAnsi="Times New Roman" w:cs="Times New Roman"/>
          <w:sz w:val="24"/>
          <w:szCs w:val="24"/>
          <w:lang w:val="sr-Cyrl-CS"/>
        </w:rPr>
        <w:t xml:space="preserve"> фонда</w:t>
      </w:r>
      <w:r w:rsidR="001C6D96" w:rsidRPr="001738F5">
        <w:rPr>
          <w:rFonts w:ascii="Times New Roman" w:hAnsi="Times New Roman" w:cs="Times New Roman"/>
          <w:sz w:val="24"/>
          <w:szCs w:val="24"/>
          <w:lang w:val="sr-Cyrl-CS"/>
        </w:rPr>
        <w:t xml:space="preserve"> у износу </w:t>
      </w:r>
      <w:r w:rsidR="006E4A4E">
        <w:rPr>
          <w:rFonts w:ascii="Times New Roman" w:hAnsi="Times New Roman" w:cs="Times New Roman"/>
          <w:sz w:val="24"/>
          <w:szCs w:val="24"/>
          <w:lang w:val="sr-Cyrl-CS"/>
        </w:rPr>
        <w:t>1.165.480</w:t>
      </w:r>
      <w:r w:rsidR="001C6D96" w:rsidRPr="001738F5">
        <w:rPr>
          <w:rFonts w:ascii="Times New Roman" w:hAnsi="Times New Roman" w:cs="Times New Roman"/>
          <w:sz w:val="24"/>
          <w:szCs w:val="24"/>
          <w:lang w:val="sr-Cyrl-CS"/>
        </w:rPr>
        <w:t>,00 КМ.</w:t>
      </w:r>
      <w:r w:rsidR="001738F5">
        <w:rPr>
          <w:rFonts w:ascii="Times New Roman" w:hAnsi="Times New Roman" w:cs="Times New Roman"/>
          <w:sz w:val="24"/>
          <w:szCs w:val="24"/>
          <w:lang w:val="sr-Cyrl-CS"/>
        </w:rPr>
        <w:t xml:space="preserve"> </w:t>
      </w:r>
    </w:p>
    <w:p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1738F5" w:rsidRPr="001738F5" w:rsidRDefault="001738F5" w:rsidP="00E17E01">
      <w:pPr>
        <w:contextualSpacing/>
        <w:jc w:val="both"/>
        <w:rPr>
          <w:rFonts w:ascii="Times New Roman" w:hAnsi="Times New Roman" w:cs="Times New Roman"/>
          <w:sz w:val="24"/>
          <w:szCs w:val="24"/>
          <w:lang w:val="sr-Cyrl-CS"/>
        </w:rPr>
      </w:pPr>
    </w:p>
    <w:p w:rsidR="00E17E01" w:rsidRPr="00450ED4" w:rsidRDefault="00E17E01" w:rsidP="00E17E01">
      <w:pPr>
        <w:contextualSpacing/>
        <w:jc w:val="both"/>
        <w:rPr>
          <w:rFonts w:ascii="Times New Roman" w:hAnsi="Times New Roman" w:cs="Times New Roman"/>
          <w:color w:val="FF0000"/>
          <w:sz w:val="24"/>
          <w:szCs w:val="24"/>
          <w:lang w:val="sr-Cyrl-CS"/>
        </w:rPr>
      </w:pPr>
    </w:p>
    <w:p w:rsidR="00E17E01" w:rsidRPr="00450ED4" w:rsidRDefault="00E17E01" w:rsidP="00E17E01">
      <w:pPr>
        <w:contextualSpacing/>
        <w:jc w:val="both"/>
        <w:rPr>
          <w:rFonts w:ascii="Times New Roman" w:hAnsi="Times New Roman" w:cs="Times New Roman"/>
          <w:color w:val="FF0000"/>
          <w:sz w:val="24"/>
          <w:szCs w:val="24"/>
          <w:lang w:val="sr-Cyrl-CS"/>
        </w:rPr>
      </w:pPr>
      <w:r w:rsidRPr="001738F5">
        <w:rPr>
          <w:rFonts w:ascii="Times New Roman" w:hAnsi="Times New Roman" w:cs="Times New Roman"/>
          <w:b/>
          <w:sz w:val="24"/>
          <w:szCs w:val="24"/>
          <w:lang w:val="sr-Cyrl-CS"/>
        </w:rPr>
        <w:t>Потрошачка јединица 00050160 ОДЈЕЉЕЊЕ ЗА ПРОСТОРНО УРЕЂЕЊЕ</w:t>
      </w:r>
      <w:r w:rsidRPr="001738F5">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BA"/>
        </w:rPr>
        <w:t>157.216,21</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lang/>
        </w:rPr>
        <w:t>8</w:t>
      </w:r>
      <w:r w:rsidR="001738F5">
        <w:rPr>
          <w:rFonts w:ascii="Times New Roman" w:hAnsi="Times New Roman" w:cs="Times New Roman"/>
          <w:sz w:val="24"/>
          <w:szCs w:val="24"/>
          <w:lang w:val="sr-Cyrl-BA"/>
        </w:rPr>
        <w:t>6</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Pr="00450ED4">
        <w:rPr>
          <w:rFonts w:ascii="Times New Roman" w:hAnsi="Times New Roman" w:cs="Times New Roman"/>
          <w:color w:val="FF0000"/>
          <w:sz w:val="24"/>
          <w:szCs w:val="24"/>
          <w:lang w:val="sr-Cyrl-CS"/>
        </w:rPr>
        <w:t>.</w:t>
      </w:r>
    </w:p>
    <w:p w:rsidR="001C6D96" w:rsidRPr="00450ED4" w:rsidRDefault="001C6D96" w:rsidP="00E17E01">
      <w:pPr>
        <w:contextualSpacing/>
        <w:jc w:val="both"/>
        <w:rPr>
          <w:rFonts w:ascii="Times New Roman" w:hAnsi="Times New Roman" w:cs="Times New Roman"/>
          <w:color w:val="FF0000"/>
          <w:sz w:val="24"/>
          <w:szCs w:val="24"/>
          <w:lang w:val="sr-Cyrl-CS"/>
        </w:rPr>
      </w:pPr>
    </w:p>
    <w:p w:rsidR="001C6D96" w:rsidRPr="00C948E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w:t>
      </w:r>
      <w:r w:rsidR="001C6D96"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 xml:space="preserve">ка јединица 00050170 ОДЈЕЉЕЊЕ ЗА СТАМБЕНО-КОМУНАЛНЕ ПОСЛОВЕ И ЗЖС -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BA"/>
        </w:rPr>
        <w:t>4.721.726,18</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lang w:val="sr-Cyrl-BA"/>
        </w:rPr>
        <w:t>73</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C6D96" w:rsidRPr="00450ED4">
        <w:rPr>
          <w:rFonts w:ascii="Times New Roman" w:hAnsi="Times New Roman" w:cs="Times New Roman"/>
          <w:color w:val="FF0000"/>
          <w:sz w:val="24"/>
          <w:szCs w:val="24"/>
          <w:lang w:val="sr-Cyrl-CS"/>
        </w:rPr>
        <w:t xml:space="preserve"> </w:t>
      </w:r>
      <w:r w:rsidR="001C6D96" w:rsidRPr="001738F5">
        <w:rPr>
          <w:rFonts w:ascii="Times New Roman" w:hAnsi="Times New Roman" w:cs="Times New Roman"/>
          <w:sz w:val="24"/>
          <w:szCs w:val="24"/>
          <w:lang w:val="sr-Cyrl-CS"/>
        </w:rPr>
        <w:t>Текући расходи који се односе на</w:t>
      </w:r>
      <w:r w:rsidR="00510071" w:rsidRPr="001738F5">
        <w:rPr>
          <w:rFonts w:ascii="Times New Roman" w:hAnsi="Times New Roman" w:cs="Times New Roman"/>
          <w:sz w:val="24"/>
          <w:szCs w:val="24"/>
          <w:lang w:val="sr-Cyrl-CS"/>
        </w:rPr>
        <w:t xml:space="preserve"> </w:t>
      </w:r>
      <w:r w:rsidRPr="001738F5">
        <w:rPr>
          <w:rFonts w:ascii="Times New Roman" w:hAnsi="Times New Roman" w:cs="Times New Roman"/>
          <w:sz w:val="24"/>
          <w:szCs w:val="24"/>
          <w:lang w:val="sr-Cyrl-CS"/>
        </w:rPr>
        <w:t xml:space="preserve"> </w:t>
      </w:r>
      <w:r w:rsidR="001C6D96" w:rsidRPr="001738F5">
        <w:rPr>
          <w:rFonts w:ascii="Times New Roman" w:hAnsi="Times New Roman" w:cs="Times New Roman"/>
          <w:sz w:val="24"/>
          <w:szCs w:val="24"/>
          <w:lang w:val="sr-Cyrl-CS"/>
        </w:rPr>
        <w:t>одржавање</w:t>
      </w:r>
      <w:r w:rsidRPr="001738F5">
        <w:rPr>
          <w:rFonts w:ascii="Times New Roman" w:hAnsi="Times New Roman" w:cs="Times New Roman"/>
          <w:sz w:val="24"/>
          <w:szCs w:val="24"/>
          <w:lang w:val="sr-Cyrl-CS"/>
        </w:rPr>
        <w:t xml:space="preserve"> јавне расвјете, услуге мјерења загађења ваздуха и друге стручне услуге, трошкове електричне </w:t>
      </w:r>
      <w:r w:rsidR="00510071" w:rsidRPr="001738F5">
        <w:rPr>
          <w:rFonts w:ascii="Times New Roman" w:hAnsi="Times New Roman" w:cs="Times New Roman"/>
          <w:sz w:val="24"/>
          <w:szCs w:val="24"/>
          <w:lang w:val="sr-Cyrl-CS"/>
        </w:rPr>
        <w:t xml:space="preserve">енергије за јавну расвјету, расходе по судским рјешењима извршени су у износу </w:t>
      </w:r>
      <w:r w:rsidR="005F6DA3">
        <w:rPr>
          <w:rFonts w:ascii="Times New Roman" w:hAnsi="Times New Roman" w:cs="Times New Roman"/>
          <w:sz w:val="24"/>
          <w:szCs w:val="24"/>
          <w:lang w:val="sr-Cyrl-CS"/>
        </w:rPr>
        <w:t>2.160.130,91</w:t>
      </w:r>
      <w:r w:rsidR="00510071" w:rsidRPr="001738F5">
        <w:rPr>
          <w:rFonts w:ascii="Times New Roman" w:hAnsi="Times New Roman" w:cs="Times New Roman"/>
          <w:sz w:val="24"/>
          <w:szCs w:val="24"/>
          <w:lang w:val="sr-Cyrl-CS"/>
        </w:rPr>
        <w:t xml:space="preserve"> КМ.</w:t>
      </w:r>
      <w:r w:rsidR="00510071" w:rsidRPr="00450ED4">
        <w:rPr>
          <w:rFonts w:ascii="Times New Roman" w:hAnsi="Times New Roman" w:cs="Times New Roman"/>
          <w:color w:val="FF0000"/>
          <w:sz w:val="24"/>
          <w:szCs w:val="24"/>
          <w:lang w:val="sr-Cyrl-CS"/>
        </w:rPr>
        <w:t xml:space="preserve"> </w:t>
      </w:r>
      <w:r w:rsidR="00510071" w:rsidRPr="001738F5">
        <w:rPr>
          <w:rFonts w:ascii="Times New Roman" w:hAnsi="Times New Roman" w:cs="Times New Roman"/>
          <w:sz w:val="24"/>
          <w:szCs w:val="24"/>
          <w:lang w:val="sr-Cyrl-CS"/>
        </w:rPr>
        <w:t xml:space="preserve">Капитални издаци су извршени у износу </w:t>
      </w:r>
      <w:r w:rsidR="005F6DA3">
        <w:rPr>
          <w:rFonts w:ascii="Times New Roman" w:hAnsi="Times New Roman" w:cs="Times New Roman"/>
          <w:sz w:val="24"/>
          <w:szCs w:val="24"/>
          <w:lang w:val="sr-Cyrl-CS"/>
        </w:rPr>
        <w:t>2.561.595,27</w:t>
      </w:r>
      <w:r w:rsidR="001738F5">
        <w:rPr>
          <w:rFonts w:ascii="Times New Roman" w:hAnsi="Times New Roman" w:cs="Times New Roman"/>
          <w:sz w:val="24"/>
          <w:szCs w:val="24"/>
          <w:lang w:val="sr-Cyrl-CS"/>
        </w:rPr>
        <w:t xml:space="preserve"> КМ, што је </w:t>
      </w:r>
      <w:r w:rsidR="005F6DA3">
        <w:rPr>
          <w:rFonts w:ascii="Times New Roman" w:hAnsi="Times New Roman" w:cs="Times New Roman"/>
          <w:sz w:val="24"/>
          <w:szCs w:val="24"/>
          <w:lang w:val="sr-Cyrl-CS"/>
        </w:rPr>
        <w:t>69</w:t>
      </w:r>
      <w:r w:rsidR="001738F5">
        <w:rPr>
          <w:rFonts w:ascii="Times New Roman" w:hAnsi="Times New Roman" w:cs="Times New Roman"/>
          <w:sz w:val="24"/>
          <w:szCs w:val="24"/>
          <w:lang w:val="sr-Cyrl-CS"/>
        </w:rPr>
        <w:t>% од планираног</w:t>
      </w:r>
      <w:r w:rsidR="005F6DA3">
        <w:rPr>
          <w:rFonts w:ascii="Times New Roman" w:hAnsi="Times New Roman" w:cs="Times New Roman"/>
          <w:sz w:val="24"/>
          <w:szCs w:val="24"/>
          <w:lang w:val="sr-Cyrl-CS"/>
        </w:rPr>
        <w:t xml:space="preserve"> буџета</w:t>
      </w:r>
      <w:r w:rsidR="001738F5">
        <w:rPr>
          <w:rFonts w:ascii="Times New Roman" w:hAnsi="Times New Roman" w:cs="Times New Roman"/>
          <w:sz w:val="24"/>
          <w:szCs w:val="24"/>
          <w:lang w:val="sr-Cyrl-CS"/>
        </w:rPr>
        <w:t xml:space="preserve"> за овај период.</w:t>
      </w:r>
      <w:r w:rsidR="005F6DA3">
        <w:rPr>
          <w:rFonts w:ascii="Times New Roman" w:hAnsi="Times New Roman" w:cs="Times New Roman"/>
          <w:sz w:val="24"/>
          <w:szCs w:val="24"/>
          <w:lang w:val="sr-Cyrl-CS"/>
        </w:rPr>
        <w:t xml:space="preserve"> Највеће учешће у извршењу имају издаци за реконструкцију јавне расвјете у ЛЕД технологију, по </w:t>
      </w:r>
      <w:r w:rsidR="005F6DA3" w:rsidRPr="004176AE">
        <w:rPr>
          <w:rFonts w:ascii="Times New Roman" w:hAnsi="Times New Roman" w:cs="Times New Roman"/>
          <w:sz w:val="24"/>
          <w:szCs w:val="24"/>
          <w:lang w:val="sr-Cyrl-CS"/>
        </w:rPr>
        <w:t>Споразуму</w:t>
      </w:r>
      <w:r w:rsidR="004176AE">
        <w:rPr>
          <w:rFonts w:ascii="Times New Roman" w:hAnsi="Times New Roman" w:cs="Times New Roman"/>
          <w:sz w:val="24"/>
          <w:szCs w:val="24"/>
        </w:rPr>
        <w:t xml:space="preserve"> </w:t>
      </w:r>
      <w:r w:rsidR="004176AE">
        <w:rPr>
          <w:rFonts w:ascii="Times New Roman" w:hAnsi="Times New Roman" w:cs="Times New Roman"/>
          <w:sz w:val="24"/>
          <w:szCs w:val="24"/>
          <w:lang/>
        </w:rPr>
        <w:t>о финансирању са Развојним програмо Уједињених нација.</w:t>
      </w:r>
      <w:r w:rsidR="00510071" w:rsidRPr="00450ED4">
        <w:rPr>
          <w:rFonts w:ascii="Times New Roman" w:hAnsi="Times New Roman" w:cs="Times New Roman"/>
          <w:color w:val="FF0000"/>
          <w:sz w:val="24"/>
          <w:szCs w:val="24"/>
          <w:lang w:val="sr-Cyrl-CS"/>
        </w:rPr>
        <w:t xml:space="preserve"> </w:t>
      </w:r>
      <w:r w:rsidR="00FF3B2D" w:rsidRPr="004176AE">
        <w:rPr>
          <w:rFonts w:ascii="Times New Roman" w:hAnsi="Times New Roman" w:cs="Times New Roman"/>
          <w:sz w:val="24"/>
          <w:szCs w:val="24"/>
          <w:lang w:val="sr-Cyrl-CS"/>
        </w:rPr>
        <w:t>У оквиру овог Одјељења, у</w:t>
      </w:r>
      <w:r w:rsidR="00510071" w:rsidRPr="004176AE">
        <w:rPr>
          <w:rFonts w:ascii="Times New Roman" w:hAnsi="Times New Roman" w:cs="Times New Roman"/>
          <w:sz w:val="24"/>
          <w:szCs w:val="24"/>
          <w:lang w:val="sr-Cyrl-CS"/>
        </w:rPr>
        <w:t xml:space="preserve"> </w:t>
      </w:r>
      <w:r w:rsidR="00764179" w:rsidRPr="004176AE">
        <w:rPr>
          <w:rFonts w:ascii="Times New Roman" w:hAnsi="Times New Roman" w:cs="Times New Roman"/>
          <w:sz w:val="24"/>
          <w:szCs w:val="24"/>
          <w:lang w:val="sr-Cyrl-CS"/>
        </w:rPr>
        <w:t>овом периоду</w:t>
      </w:r>
      <w:r w:rsidR="00510071" w:rsidRPr="004176AE">
        <w:rPr>
          <w:rFonts w:ascii="Times New Roman" w:hAnsi="Times New Roman" w:cs="Times New Roman"/>
          <w:sz w:val="24"/>
          <w:szCs w:val="24"/>
          <w:lang w:val="sr-Cyrl-CS"/>
        </w:rPr>
        <w:t xml:space="preserve"> је реализовано </w:t>
      </w:r>
      <w:r w:rsidR="004176AE" w:rsidRPr="004176AE">
        <w:rPr>
          <w:rFonts w:ascii="Times New Roman" w:hAnsi="Times New Roman" w:cs="Times New Roman"/>
          <w:sz w:val="24"/>
          <w:szCs w:val="24"/>
          <w:lang w:val="sr-Cyrl-CS"/>
        </w:rPr>
        <w:t>1.693.574,82</w:t>
      </w:r>
      <w:r w:rsidR="00510071" w:rsidRPr="004176AE">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w:t>
      </w:r>
      <w:r w:rsidR="00FF3B2D" w:rsidRPr="004176AE">
        <w:rPr>
          <w:rFonts w:ascii="Times New Roman" w:hAnsi="Times New Roman" w:cs="Times New Roman"/>
          <w:sz w:val="24"/>
          <w:szCs w:val="24"/>
          <w:lang w:val="sr-Cyrl-CS"/>
        </w:rPr>
        <w:t xml:space="preserve"> из буџета Града за 2021.годину</w:t>
      </w:r>
      <w:r w:rsidR="00BC0147" w:rsidRPr="004176AE">
        <w:rPr>
          <w:rFonts w:ascii="Times New Roman" w:hAnsi="Times New Roman" w:cs="Times New Roman"/>
          <w:sz w:val="24"/>
          <w:szCs w:val="24"/>
          <w:lang w:val="sr-Cyrl-CS"/>
        </w:rPr>
        <w:t>.</w:t>
      </w:r>
      <w:r w:rsidR="00FF3B2D" w:rsidRPr="004176AE">
        <w:rPr>
          <w:rFonts w:ascii="Times New Roman" w:hAnsi="Times New Roman" w:cs="Times New Roman"/>
          <w:sz w:val="24"/>
          <w:szCs w:val="24"/>
          <w:lang w:val="sr-Cyrl-CS"/>
        </w:rPr>
        <w:t xml:space="preserve"> </w:t>
      </w:r>
      <w:r w:rsidR="0074191A" w:rsidRPr="004176AE">
        <w:rPr>
          <w:rFonts w:ascii="Times New Roman" w:hAnsi="Times New Roman" w:cs="Times New Roman"/>
          <w:sz w:val="24"/>
          <w:szCs w:val="24"/>
          <w:lang w:val="sr-Cyrl-CS"/>
        </w:rPr>
        <w:t>На овој ПЈТ су евидентирани и расходи на фонду 03 финансирани из</w:t>
      </w:r>
      <w:r w:rsidR="0074191A" w:rsidRPr="00C948EC">
        <w:rPr>
          <w:rFonts w:ascii="Times New Roman" w:hAnsi="Times New Roman" w:cs="Times New Roman"/>
          <w:sz w:val="24"/>
          <w:szCs w:val="24"/>
          <w:lang w:val="sr-Cyrl-CS"/>
        </w:rPr>
        <w:t xml:space="preserve"> донаторских средстава.</w:t>
      </w:r>
    </w:p>
    <w:p w:rsidR="00FF3B2D" w:rsidRPr="00450ED4" w:rsidRDefault="00FF3B2D" w:rsidP="00E17E01">
      <w:pPr>
        <w:contextualSpacing/>
        <w:jc w:val="both"/>
        <w:rPr>
          <w:rFonts w:ascii="Times New Roman" w:hAnsi="Times New Roman" w:cs="Times New Roman"/>
          <w:color w:val="FF0000"/>
          <w:sz w:val="24"/>
          <w:szCs w:val="24"/>
          <w:lang w:val="sr-Cyrl-CS"/>
        </w:rPr>
      </w:pPr>
    </w:p>
    <w:p w:rsidR="005F6DA3" w:rsidRPr="0036201C" w:rsidRDefault="00E17E01" w:rsidP="005F6DA3">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00050180 ОДЈЕЉЕЊЕ ЗА БОРАЧКО-ИНВАЛИДСКУ И ЦИВИЛНУ ЗАШТИТУ</w:t>
      </w:r>
      <w:r w:rsidRPr="00C948EC">
        <w:rPr>
          <w:rFonts w:ascii="Times New Roman" w:hAnsi="Times New Roman" w:cs="Times New Roman"/>
          <w:sz w:val="24"/>
          <w:szCs w:val="24"/>
          <w:lang w:val="sr-Cyrl-CS"/>
        </w:rPr>
        <w:t xml:space="preserve"> -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CS"/>
        </w:rPr>
        <w:t>476.154,08</w:t>
      </w:r>
      <w:r w:rsidR="00C948EC">
        <w:rPr>
          <w:rFonts w:ascii="Times New Roman" w:hAnsi="Times New Roman" w:cs="Times New Roman"/>
          <w:sz w:val="24"/>
          <w:szCs w:val="24"/>
          <w:lang w:val="sr-Cyrl-CS"/>
        </w:rPr>
        <w:t xml:space="preserve"> </w:t>
      </w:r>
      <w:r w:rsidR="00C948EC" w:rsidRPr="00185AC3">
        <w:rPr>
          <w:rFonts w:ascii="Times New Roman" w:hAnsi="Times New Roman" w:cs="Times New Roman"/>
          <w:sz w:val="24"/>
          <w:szCs w:val="24"/>
          <w:lang w:val="sr-Cyrl-CS"/>
        </w:rPr>
        <w:t>КМ</w:t>
      </w:r>
      <w:r w:rsidR="00C948EC"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lang w:val="sr-Cyrl-BA"/>
        </w:rPr>
        <w:t>2</w:t>
      </w:r>
      <w:r w:rsidR="00C948EC" w:rsidRPr="00185AC3">
        <w:rPr>
          <w:rFonts w:ascii="Times New Roman" w:hAnsi="Times New Roman" w:cs="Times New Roman"/>
          <w:sz w:val="24"/>
          <w:szCs w:val="24"/>
        </w:rPr>
        <w:t>%</w:t>
      </w:r>
      <w:r w:rsidR="005F6DA3">
        <w:rPr>
          <w:rFonts w:ascii="Times New Roman" w:hAnsi="Times New Roman" w:cs="Times New Roman"/>
          <w:sz w:val="24"/>
          <w:szCs w:val="24"/>
          <w:lang/>
        </w:rPr>
        <w:t xml:space="preserve"> више</w:t>
      </w:r>
      <w:r w:rsidR="00C948EC" w:rsidRPr="00185AC3">
        <w:rPr>
          <w:rFonts w:ascii="Times New Roman" w:hAnsi="Times New Roman" w:cs="Times New Roman"/>
          <w:sz w:val="24"/>
          <w:szCs w:val="24"/>
        </w:rPr>
        <w:t xml:space="preserve">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w:t>
      </w:r>
      <w:r w:rsidR="005F6DA3">
        <w:rPr>
          <w:rFonts w:ascii="Times New Roman" w:hAnsi="Times New Roman" w:cs="Times New Roman"/>
          <w:sz w:val="24"/>
          <w:szCs w:val="24"/>
          <w:lang w:val="sr-Cyrl-BA"/>
        </w:rPr>
        <w:t xml:space="preserve"> Буџетске позиције за</w:t>
      </w:r>
      <w:r w:rsidR="00C948EC">
        <w:rPr>
          <w:rFonts w:ascii="Times New Roman" w:hAnsi="Times New Roman" w:cs="Times New Roman"/>
          <w:sz w:val="24"/>
          <w:szCs w:val="24"/>
          <w:lang w:val="sr-Cyrl-BA"/>
        </w:rPr>
        <w:t xml:space="preserve"> </w:t>
      </w:r>
      <w:r w:rsidR="005F6DA3">
        <w:rPr>
          <w:rFonts w:ascii="Times New Roman" w:hAnsi="Times New Roman" w:cs="Times New Roman"/>
          <w:sz w:val="24"/>
          <w:szCs w:val="24"/>
          <w:lang w:val="sr-Cyrl-BA"/>
        </w:rPr>
        <w:t xml:space="preserve">учешће у изградњи спомен обиљежја и помоћи удружењима из ове категорије су извршене преко плана. </w:t>
      </w:r>
      <w:r w:rsidR="005F6DA3">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0F37B0" w:rsidRPr="004176AE" w:rsidRDefault="00E17E01" w:rsidP="00E17E01">
      <w:pPr>
        <w:contextualSpacing/>
        <w:jc w:val="both"/>
        <w:rPr>
          <w:rFonts w:ascii="Times New Roman" w:hAnsi="Times New Roman" w:cs="Times New Roman"/>
          <w:sz w:val="24"/>
          <w:szCs w:val="24"/>
        </w:rPr>
      </w:pPr>
      <w:r w:rsidRPr="00C948EC">
        <w:rPr>
          <w:rFonts w:ascii="Times New Roman" w:hAnsi="Times New Roman" w:cs="Times New Roman"/>
          <w:b/>
          <w:sz w:val="24"/>
          <w:szCs w:val="24"/>
          <w:lang w:val="sr-Cyrl-CS"/>
        </w:rPr>
        <w:lastRenderedPageBreak/>
        <w:t>Потроша</w:t>
      </w:r>
      <w:r w:rsidR="00FF3B2D"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ка јединица 00050210 ОДЈЕЉЕЊЕ ЗА ДРУШТВЕНЕ ДЈЕЛАТНОСТИ</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BA"/>
        </w:rPr>
        <w:t>5.128.257,83</w:t>
      </w:r>
      <w:r w:rsidR="00C948EC" w:rsidRPr="00185AC3">
        <w:rPr>
          <w:rFonts w:ascii="Times New Roman" w:hAnsi="Times New Roman" w:cs="Times New Roman"/>
          <w:sz w:val="24"/>
          <w:szCs w:val="24"/>
          <w:lang w:val="sr-Cyrl-CS"/>
        </w:rPr>
        <w:t xml:space="preserve"> КМ</w:t>
      </w:r>
      <w:r w:rsidR="00C948EC"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lang w:val="sr-Cyrl-BA"/>
        </w:rPr>
        <w:t>96</w:t>
      </w:r>
      <w:r w:rsidR="00C948EC" w:rsidRPr="00185AC3">
        <w:rPr>
          <w:rFonts w:ascii="Times New Roman" w:hAnsi="Times New Roman" w:cs="Times New Roman"/>
          <w:sz w:val="24"/>
          <w:szCs w:val="24"/>
        </w:rPr>
        <w:t>%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w:t>
      </w:r>
      <w:r w:rsidR="0074191A" w:rsidRPr="00450ED4">
        <w:rPr>
          <w:rFonts w:ascii="Times New Roman" w:hAnsi="Times New Roman" w:cs="Times New Roman"/>
          <w:color w:val="FF0000"/>
          <w:sz w:val="24"/>
          <w:szCs w:val="24"/>
          <w:lang w:val="sr-Cyrl-CS"/>
        </w:rPr>
        <w:t xml:space="preserve"> </w:t>
      </w:r>
      <w:r w:rsidR="0074191A" w:rsidRPr="00C948EC">
        <w:rPr>
          <w:rFonts w:ascii="Times New Roman" w:hAnsi="Times New Roman" w:cs="Times New Roman"/>
          <w:sz w:val="24"/>
          <w:szCs w:val="24"/>
          <w:lang w:val="sr-Cyrl-CS"/>
        </w:rPr>
        <w:t>О</w:t>
      </w:r>
      <w:r w:rsidRPr="00C948EC">
        <w:rPr>
          <w:rFonts w:ascii="Times New Roman" w:hAnsi="Times New Roman" w:cs="Times New Roman"/>
          <w:sz w:val="24"/>
          <w:szCs w:val="24"/>
          <w:lang w:val="sr-Cyrl-CS"/>
        </w:rPr>
        <w:t xml:space="preserve">дноси се на расходе по основу бруто накнада за мртвозорство, гранта ЈИП СИМ-у, грантова датих удружењима грађана и институцијама из области културе, образовања и здравствене заштите, стипендија, издатака за набавку грађевинских објеката. </w:t>
      </w:r>
      <w:r w:rsidR="008379C5" w:rsidRPr="00C948EC">
        <w:rPr>
          <w:rFonts w:ascii="Times New Roman" w:hAnsi="Times New Roman" w:cs="Times New Roman"/>
          <w:sz w:val="24"/>
          <w:szCs w:val="24"/>
          <w:lang w:val="sr-Cyrl-CS"/>
        </w:rPr>
        <w:t xml:space="preserve"> Највеће учешће у извршењу имају </w:t>
      </w:r>
      <w:r w:rsidR="00DA7276" w:rsidRPr="00C948EC">
        <w:rPr>
          <w:rFonts w:ascii="Times New Roman" w:hAnsi="Times New Roman" w:cs="Times New Roman"/>
          <w:sz w:val="24"/>
          <w:szCs w:val="24"/>
        </w:rPr>
        <w:t>грантови дати спортским клубовима</w:t>
      </w:r>
      <w:r w:rsidR="005F0BEC">
        <w:rPr>
          <w:rFonts w:ascii="Times New Roman" w:hAnsi="Times New Roman" w:cs="Times New Roman"/>
          <w:sz w:val="24"/>
          <w:szCs w:val="24"/>
          <w:lang/>
        </w:rPr>
        <w:t>, и то 1.186.929,30 и интервенције у области образовања 973.047,78 КМ, гдје је евидентирана набавка уџбеника за основце.</w:t>
      </w:r>
      <w:r w:rsidR="00DA7276" w:rsidRPr="00450ED4">
        <w:rPr>
          <w:rFonts w:ascii="Times New Roman" w:hAnsi="Times New Roman" w:cs="Times New Roman"/>
          <w:color w:val="FF0000"/>
          <w:sz w:val="24"/>
          <w:szCs w:val="24"/>
        </w:rPr>
        <w:t xml:space="preserve"> </w:t>
      </w:r>
      <w:proofErr w:type="gramStart"/>
      <w:r w:rsidR="00DA7276" w:rsidRPr="00C948EC">
        <w:rPr>
          <w:rFonts w:ascii="Times New Roman" w:hAnsi="Times New Roman" w:cs="Times New Roman"/>
          <w:sz w:val="24"/>
          <w:szCs w:val="24"/>
        </w:rPr>
        <w:t xml:space="preserve">Капиталне инвестиције су реализоване у износу </w:t>
      </w:r>
      <w:r w:rsidR="005F0BEC">
        <w:rPr>
          <w:rFonts w:ascii="Times New Roman" w:hAnsi="Times New Roman" w:cs="Times New Roman"/>
          <w:sz w:val="24"/>
          <w:szCs w:val="24"/>
          <w:lang w:val="sr-Cyrl-BA"/>
        </w:rPr>
        <w:t>716.695,72</w:t>
      </w:r>
      <w:r w:rsidR="00DA7276" w:rsidRPr="00C948EC">
        <w:rPr>
          <w:rFonts w:ascii="Times New Roman" w:hAnsi="Times New Roman" w:cs="Times New Roman"/>
          <w:sz w:val="24"/>
          <w:szCs w:val="24"/>
        </w:rPr>
        <w:t xml:space="preserve"> КМ</w:t>
      </w:r>
      <w:r w:rsidR="00764179">
        <w:rPr>
          <w:rFonts w:ascii="Times New Roman" w:hAnsi="Times New Roman" w:cs="Times New Roman"/>
          <w:sz w:val="24"/>
          <w:szCs w:val="24"/>
          <w:lang/>
        </w:rPr>
        <w:t>, од чега се 310.000,00 КМ односи на реализацију плаћања већ урађене реконструкције Соколског дома.</w:t>
      </w:r>
      <w:proofErr w:type="gramEnd"/>
      <w:r w:rsidR="009E3932" w:rsidRPr="00450ED4">
        <w:rPr>
          <w:rFonts w:ascii="Times New Roman" w:hAnsi="Times New Roman" w:cs="Times New Roman"/>
          <w:color w:val="FF0000"/>
          <w:sz w:val="24"/>
          <w:szCs w:val="24"/>
        </w:rPr>
        <w:t xml:space="preserve"> </w:t>
      </w:r>
      <w:r w:rsidR="009E3932" w:rsidRPr="004176AE">
        <w:rPr>
          <w:rFonts w:ascii="Times New Roman" w:hAnsi="Times New Roman" w:cs="Times New Roman"/>
          <w:sz w:val="24"/>
          <w:szCs w:val="24"/>
          <w:lang w:val="sr-Cyrl-CS"/>
        </w:rPr>
        <w:t xml:space="preserve">У оквиру овог Одјељења, у </w:t>
      </w:r>
      <w:r w:rsidR="00764179" w:rsidRPr="004176AE">
        <w:rPr>
          <w:rFonts w:ascii="Times New Roman" w:hAnsi="Times New Roman" w:cs="Times New Roman"/>
          <w:sz w:val="24"/>
          <w:szCs w:val="24"/>
          <w:lang w:val="sr-Cyrl-CS"/>
        </w:rPr>
        <w:t>овом периоду</w:t>
      </w:r>
      <w:r w:rsidR="009E3932" w:rsidRPr="004176AE">
        <w:rPr>
          <w:rFonts w:ascii="Times New Roman" w:hAnsi="Times New Roman" w:cs="Times New Roman"/>
          <w:sz w:val="24"/>
          <w:szCs w:val="24"/>
          <w:lang w:val="sr-Cyrl-CS"/>
        </w:rPr>
        <w:t xml:space="preserve"> је реализовано </w:t>
      </w:r>
      <w:r w:rsidR="004176AE" w:rsidRPr="004176AE">
        <w:rPr>
          <w:rFonts w:ascii="Times New Roman" w:hAnsi="Times New Roman" w:cs="Times New Roman"/>
          <w:sz w:val="24"/>
          <w:szCs w:val="24"/>
          <w:lang w:val="sr-Cyrl-CS"/>
        </w:rPr>
        <w:t>111.162,98</w:t>
      </w:r>
      <w:r w:rsidR="009E3932" w:rsidRPr="004176AE">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 из буџета Града за 2021.годину</w:t>
      </w:r>
      <w:r w:rsidR="00A66EDC" w:rsidRPr="004176AE">
        <w:rPr>
          <w:rFonts w:ascii="Times New Roman" w:hAnsi="Times New Roman" w:cs="Times New Roman"/>
          <w:sz w:val="24"/>
          <w:szCs w:val="24"/>
        </w:rPr>
        <w:t xml:space="preserve">. </w:t>
      </w:r>
    </w:p>
    <w:p w:rsidR="000F37B0" w:rsidRPr="0036201C" w:rsidRDefault="000F37B0" w:rsidP="000F37B0">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A66ED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sz w:val="24"/>
          <w:szCs w:val="24"/>
          <w:lang w:val="sr-Cyrl-CS"/>
        </w:rPr>
        <w:t>На овој ПЈТ евидентирани су и расходи на оперативн</w:t>
      </w:r>
      <w:r w:rsidR="00A66EDC" w:rsidRPr="00C948EC">
        <w:rPr>
          <w:rFonts w:ascii="Times New Roman" w:hAnsi="Times New Roman" w:cs="Times New Roman"/>
          <w:sz w:val="24"/>
          <w:szCs w:val="24"/>
          <w:lang w:val="sr-Cyrl-CS"/>
        </w:rPr>
        <w:t>ом</w:t>
      </w:r>
      <w:r w:rsidRPr="00C948EC">
        <w:rPr>
          <w:rFonts w:ascii="Times New Roman" w:hAnsi="Times New Roman" w:cs="Times New Roman"/>
          <w:sz w:val="24"/>
          <w:szCs w:val="24"/>
          <w:lang w:val="sr-Cyrl-CS"/>
        </w:rPr>
        <w:t xml:space="preserve"> фонд</w:t>
      </w:r>
      <w:r w:rsidR="00A66EDC" w:rsidRPr="00C948EC">
        <w:rPr>
          <w:rFonts w:ascii="Times New Roman" w:hAnsi="Times New Roman" w:cs="Times New Roman"/>
          <w:sz w:val="24"/>
          <w:szCs w:val="24"/>
          <w:lang w:val="sr-Cyrl-CS"/>
        </w:rPr>
        <w:t>у</w:t>
      </w:r>
      <w:r w:rsidRPr="00C948EC">
        <w:rPr>
          <w:rFonts w:ascii="Times New Roman" w:hAnsi="Times New Roman" w:cs="Times New Roman"/>
          <w:sz w:val="24"/>
          <w:szCs w:val="24"/>
          <w:lang w:val="sr-Cyrl-CS"/>
        </w:rPr>
        <w:t xml:space="preserve"> 03</w:t>
      </w:r>
      <w:r w:rsidR="00A66EDC" w:rsidRPr="00C948EC">
        <w:rPr>
          <w:rFonts w:ascii="Times New Roman" w:hAnsi="Times New Roman" w:cs="Times New Roman"/>
          <w:sz w:val="24"/>
          <w:szCs w:val="24"/>
          <w:lang w:val="sr-Cyrl-CS"/>
        </w:rPr>
        <w:t xml:space="preserve">, везани за стипендирање дефицитарних занимања и инклузију реадминисаних особа. </w:t>
      </w:r>
    </w:p>
    <w:p w:rsidR="00C948EC" w:rsidRDefault="00C948EC" w:rsidP="00E17E01">
      <w:pPr>
        <w:contextualSpacing/>
        <w:jc w:val="both"/>
        <w:rPr>
          <w:rFonts w:ascii="Times New Roman" w:hAnsi="Times New Roman" w:cs="Times New Roman"/>
          <w:sz w:val="24"/>
          <w:szCs w:val="24"/>
          <w:lang w:val="sr-Cyrl-CS"/>
        </w:rPr>
      </w:pPr>
    </w:p>
    <w:p w:rsidR="00C948EC" w:rsidRDefault="00C948EC" w:rsidP="00E17E01">
      <w:pPr>
        <w:contextualSpacing/>
        <w:jc w:val="both"/>
        <w:rPr>
          <w:rFonts w:ascii="Times New Roman" w:hAnsi="Times New Roman" w:cs="Times New Roman"/>
          <w:sz w:val="24"/>
          <w:szCs w:val="24"/>
          <w:lang w:val="sr-Cyrl-BA"/>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2</w:t>
      </w:r>
      <w:r w:rsidRPr="00C948EC">
        <w:rPr>
          <w:rFonts w:ascii="Times New Roman" w:hAnsi="Times New Roman" w:cs="Times New Roman"/>
          <w:b/>
          <w:sz w:val="24"/>
          <w:szCs w:val="24"/>
          <w:lang w:val="sr-Cyrl-CS"/>
        </w:rPr>
        <w:t xml:space="preserve">0 ОДЈЕЉЕЊЕ ЗА </w:t>
      </w:r>
      <w:r w:rsidR="000F37B0">
        <w:rPr>
          <w:rFonts w:ascii="Times New Roman" w:hAnsi="Times New Roman" w:cs="Times New Roman"/>
          <w:b/>
          <w:sz w:val="24"/>
          <w:szCs w:val="24"/>
          <w:lang w:val="sr-Cyrl-CS"/>
        </w:rPr>
        <w:t>ИНСПЕКЦИЈСКЕ ПОСЛОВЕ</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764179" w:rsidRPr="009F1752">
        <w:rPr>
          <w:rFonts w:ascii="Times New Roman" w:hAnsi="Times New Roman" w:cs="Times New Roman"/>
          <w:sz w:val="24"/>
          <w:szCs w:val="24"/>
          <w:lang w:val="sr-Cyrl-CS"/>
        </w:rPr>
        <w:t xml:space="preserve">извршење за </w:t>
      </w:r>
      <w:r w:rsidR="00764179">
        <w:rPr>
          <w:rFonts w:ascii="Times New Roman" w:hAnsi="Times New Roman" w:cs="Times New Roman"/>
          <w:sz w:val="24"/>
          <w:szCs w:val="24"/>
          <w:lang w:val="sr-Cyrl-CS"/>
        </w:rPr>
        <w:t xml:space="preserve">период 01.01.-30.09.2022. године </w:t>
      </w:r>
      <w:r w:rsidR="00764179" w:rsidRPr="00185AC3">
        <w:rPr>
          <w:rFonts w:ascii="Times New Roman" w:hAnsi="Times New Roman" w:cs="Times New Roman"/>
          <w:sz w:val="24"/>
          <w:szCs w:val="24"/>
          <w:lang w:val="sr-Cyrl-CS"/>
        </w:rPr>
        <w:t xml:space="preserve">износи </w:t>
      </w:r>
      <w:r w:rsidR="00764179">
        <w:rPr>
          <w:rFonts w:ascii="Times New Roman" w:hAnsi="Times New Roman" w:cs="Times New Roman"/>
          <w:sz w:val="24"/>
          <w:szCs w:val="24"/>
          <w:lang w:val="sr-Cyrl-BA"/>
        </w:rPr>
        <w:t>14.073,39</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sidR="000F37B0">
        <w:rPr>
          <w:rFonts w:ascii="Times New Roman" w:hAnsi="Times New Roman" w:cs="Times New Roman"/>
          <w:sz w:val="24"/>
          <w:szCs w:val="24"/>
          <w:lang w:val="sr-Cyrl-BA"/>
        </w:rPr>
        <w:t>2</w:t>
      </w:r>
      <w:r w:rsidR="00764179">
        <w:rPr>
          <w:rFonts w:ascii="Times New Roman" w:hAnsi="Times New Roman" w:cs="Times New Roman"/>
          <w:sz w:val="24"/>
          <w:szCs w:val="24"/>
          <w:lang w:val="sr-Cyrl-BA"/>
        </w:rPr>
        <w:t>1</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w:t>
      </w:r>
      <w:r w:rsidR="000F37B0">
        <w:rPr>
          <w:rFonts w:ascii="Times New Roman" w:hAnsi="Times New Roman" w:cs="Times New Roman"/>
          <w:sz w:val="24"/>
          <w:szCs w:val="24"/>
          <w:lang w:val="sr-Cyrl-BA"/>
        </w:rPr>
        <w:t xml:space="preserve"> </w:t>
      </w:r>
    </w:p>
    <w:p w:rsidR="000F37B0" w:rsidRDefault="000F37B0" w:rsidP="00E17E01">
      <w:pPr>
        <w:contextualSpacing/>
        <w:jc w:val="both"/>
        <w:rPr>
          <w:rFonts w:ascii="Times New Roman" w:hAnsi="Times New Roman" w:cs="Times New Roman"/>
          <w:sz w:val="24"/>
          <w:szCs w:val="24"/>
          <w:lang w:val="sr-Cyrl-BA"/>
        </w:rPr>
      </w:pPr>
    </w:p>
    <w:p w:rsidR="00C948EC" w:rsidRPr="00C948EC" w:rsidRDefault="000F37B0"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3</w:t>
      </w:r>
      <w:r w:rsidRPr="00C948EC">
        <w:rPr>
          <w:rFonts w:ascii="Times New Roman" w:hAnsi="Times New Roman" w:cs="Times New Roman"/>
          <w:b/>
          <w:sz w:val="24"/>
          <w:szCs w:val="24"/>
          <w:lang w:val="sr-Cyrl-CS"/>
        </w:rPr>
        <w:t xml:space="preserve">0 </w:t>
      </w:r>
      <w:r>
        <w:rPr>
          <w:rFonts w:ascii="Times New Roman" w:hAnsi="Times New Roman" w:cs="Times New Roman"/>
          <w:b/>
          <w:sz w:val="24"/>
          <w:szCs w:val="24"/>
          <w:lang w:val="sr-Cyrl-CS"/>
        </w:rPr>
        <w:t>КОМУНАЛНА ПОЛИЦИЈА</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764179" w:rsidRPr="009F1752">
        <w:rPr>
          <w:rFonts w:ascii="Times New Roman" w:hAnsi="Times New Roman" w:cs="Times New Roman"/>
          <w:sz w:val="24"/>
          <w:szCs w:val="24"/>
          <w:lang w:val="sr-Cyrl-CS"/>
        </w:rPr>
        <w:t xml:space="preserve">извршење за </w:t>
      </w:r>
      <w:r w:rsidR="00764179">
        <w:rPr>
          <w:rFonts w:ascii="Times New Roman" w:hAnsi="Times New Roman" w:cs="Times New Roman"/>
          <w:sz w:val="24"/>
          <w:szCs w:val="24"/>
          <w:lang w:val="sr-Cyrl-CS"/>
        </w:rPr>
        <w:t xml:space="preserve">период 01.01.-30.09.2022. године </w:t>
      </w:r>
      <w:r w:rsidR="00764179" w:rsidRPr="00185AC3">
        <w:rPr>
          <w:rFonts w:ascii="Times New Roman" w:hAnsi="Times New Roman" w:cs="Times New Roman"/>
          <w:sz w:val="24"/>
          <w:szCs w:val="24"/>
          <w:lang w:val="sr-Cyrl-CS"/>
        </w:rPr>
        <w:t xml:space="preserve">износи </w:t>
      </w:r>
      <w:r w:rsidR="00764179">
        <w:rPr>
          <w:rFonts w:ascii="Times New Roman" w:hAnsi="Times New Roman" w:cs="Times New Roman"/>
          <w:sz w:val="24"/>
          <w:szCs w:val="24"/>
          <w:lang w:val="sr-Cyrl-BA"/>
        </w:rPr>
        <w:t>2.366,55</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sidR="00764179">
        <w:rPr>
          <w:rFonts w:ascii="Times New Roman" w:hAnsi="Times New Roman" w:cs="Times New Roman"/>
          <w:sz w:val="24"/>
          <w:szCs w:val="24"/>
          <w:lang/>
        </w:rPr>
        <w:t>11</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 Односи се на материјалне трошкове.</w:t>
      </w:r>
    </w:p>
    <w:p w:rsidR="00A66EDC" w:rsidRPr="00450ED4" w:rsidRDefault="00A66EDC" w:rsidP="00E17E01">
      <w:pPr>
        <w:contextualSpacing/>
        <w:jc w:val="both"/>
        <w:rPr>
          <w:rFonts w:ascii="Times New Roman" w:hAnsi="Times New Roman" w:cs="Times New Roman"/>
          <w:color w:val="FF0000"/>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sidRPr="000F37B0">
        <w:rPr>
          <w:rFonts w:ascii="Times New Roman" w:hAnsi="Times New Roman" w:cs="Times New Roman"/>
          <w:b/>
          <w:sz w:val="24"/>
          <w:szCs w:val="24"/>
          <w:lang w:val="sr-Cyrl-CS"/>
        </w:rPr>
        <w:t xml:space="preserve">Потрошачка јединица 00050240 ОДСЈЕК ЗА ЗАЈЕДНИЧКЕ ПОСЛОВЕ - </w:t>
      </w:r>
      <w:r w:rsidR="00764179" w:rsidRPr="009F1752">
        <w:rPr>
          <w:rFonts w:ascii="Times New Roman" w:hAnsi="Times New Roman" w:cs="Times New Roman"/>
          <w:sz w:val="24"/>
          <w:szCs w:val="24"/>
          <w:lang w:val="sr-Cyrl-CS"/>
        </w:rPr>
        <w:t xml:space="preserve">извршење за </w:t>
      </w:r>
      <w:r w:rsidR="00764179">
        <w:rPr>
          <w:rFonts w:ascii="Times New Roman" w:hAnsi="Times New Roman" w:cs="Times New Roman"/>
          <w:sz w:val="24"/>
          <w:szCs w:val="24"/>
          <w:lang w:val="sr-Cyrl-CS"/>
        </w:rPr>
        <w:t xml:space="preserve">период 01.01.-30.09.2022. године </w:t>
      </w:r>
      <w:r w:rsidR="00764179" w:rsidRPr="00185AC3">
        <w:rPr>
          <w:rFonts w:ascii="Times New Roman" w:hAnsi="Times New Roman" w:cs="Times New Roman"/>
          <w:sz w:val="24"/>
          <w:szCs w:val="24"/>
          <w:lang w:val="sr-Cyrl-CS"/>
        </w:rPr>
        <w:t xml:space="preserve">износи </w:t>
      </w:r>
      <w:r w:rsidR="00764179">
        <w:rPr>
          <w:rFonts w:ascii="Times New Roman" w:hAnsi="Times New Roman" w:cs="Times New Roman"/>
          <w:sz w:val="24"/>
          <w:szCs w:val="24"/>
          <w:lang w:val="sr-Cyrl-CS"/>
        </w:rPr>
        <w:t>881.899,48</w:t>
      </w:r>
      <w:r w:rsidRPr="000F37B0">
        <w:rPr>
          <w:rFonts w:ascii="Times New Roman" w:hAnsi="Times New Roman" w:cs="Times New Roman"/>
          <w:sz w:val="24"/>
          <w:szCs w:val="24"/>
          <w:lang w:val="sr-Cyrl-CS"/>
        </w:rPr>
        <w:t xml:space="preserve"> КМ,</w:t>
      </w:r>
      <w:r w:rsidR="006963AA" w:rsidRPr="000F37B0">
        <w:rPr>
          <w:rFonts w:ascii="Times New Roman" w:hAnsi="Times New Roman" w:cs="Times New Roman"/>
          <w:sz w:val="24"/>
          <w:szCs w:val="24"/>
          <w:lang w:val="sr-Cyrl-CS"/>
        </w:rPr>
        <w:t xml:space="preserve"> што је </w:t>
      </w:r>
      <w:r w:rsidR="00764179">
        <w:rPr>
          <w:rFonts w:ascii="Times New Roman" w:hAnsi="Times New Roman" w:cs="Times New Roman"/>
          <w:sz w:val="24"/>
          <w:szCs w:val="24"/>
          <w:lang w:val="sr-Cyrl-CS"/>
        </w:rPr>
        <w:t>98</w:t>
      </w:r>
      <w:r w:rsidR="006963AA" w:rsidRPr="000F37B0">
        <w:rPr>
          <w:rFonts w:ascii="Times New Roman" w:hAnsi="Times New Roman" w:cs="Times New Roman"/>
          <w:sz w:val="24"/>
          <w:szCs w:val="24"/>
          <w:lang w:val="sr-Cyrl-CS"/>
        </w:rPr>
        <w:t xml:space="preserve">% </w:t>
      </w:r>
      <w:r w:rsidR="00764179">
        <w:rPr>
          <w:rFonts w:ascii="Times New Roman" w:hAnsi="Times New Roman" w:cs="Times New Roman"/>
          <w:sz w:val="24"/>
          <w:szCs w:val="24"/>
          <w:lang w:val="sr-Cyrl-CS"/>
        </w:rPr>
        <w:t>плана</w:t>
      </w:r>
      <w:r w:rsidR="006963AA" w:rsidRPr="000F37B0">
        <w:rPr>
          <w:rFonts w:ascii="Times New Roman" w:hAnsi="Times New Roman" w:cs="Times New Roman"/>
          <w:sz w:val="24"/>
          <w:szCs w:val="24"/>
          <w:lang w:val="sr-Cyrl-CS"/>
        </w:rPr>
        <w:t xml:space="preserve"> за овај период.</w:t>
      </w:r>
      <w:r w:rsidR="006963AA" w:rsidRPr="00450ED4">
        <w:rPr>
          <w:rFonts w:ascii="Times New Roman" w:hAnsi="Times New Roman" w:cs="Times New Roman"/>
          <w:color w:val="FF0000"/>
          <w:sz w:val="24"/>
          <w:szCs w:val="24"/>
          <w:lang w:val="sr-Cyrl-CS"/>
        </w:rPr>
        <w:t xml:space="preserve"> </w:t>
      </w:r>
      <w:r w:rsidR="000F37B0">
        <w:rPr>
          <w:rFonts w:ascii="Times New Roman" w:hAnsi="Times New Roman" w:cs="Times New Roman"/>
          <w:sz w:val="24"/>
          <w:szCs w:val="24"/>
          <w:lang w:val="sr-Cyrl-CS"/>
        </w:rPr>
        <w:t xml:space="preserve">Текући расходи који се односе на трошкове енергије, комуналних и комуникацијских услуга, трошкове горива, набавке материјала, дневнице за службена путовања, трошкове оглашавања и др извршени су преко плана. Капитални расходи су извршени у износу </w:t>
      </w:r>
      <w:r w:rsidR="00764179">
        <w:rPr>
          <w:rFonts w:ascii="Times New Roman" w:hAnsi="Times New Roman" w:cs="Times New Roman"/>
          <w:sz w:val="24"/>
          <w:szCs w:val="24"/>
          <w:lang w:val="sr-Cyrl-CS"/>
        </w:rPr>
        <w:t>35.995,78</w:t>
      </w:r>
      <w:r w:rsidR="000F37B0">
        <w:rPr>
          <w:rFonts w:ascii="Times New Roman" w:hAnsi="Times New Roman" w:cs="Times New Roman"/>
          <w:sz w:val="24"/>
          <w:szCs w:val="24"/>
          <w:lang w:val="sr-Cyrl-CS"/>
        </w:rPr>
        <w:t xml:space="preserve"> КМ, што је </w:t>
      </w:r>
      <w:r w:rsidR="00764179">
        <w:rPr>
          <w:rFonts w:ascii="Times New Roman" w:hAnsi="Times New Roman" w:cs="Times New Roman"/>
          <w:sz w:val="24"/>
          <w:szCs w:val="24"/>
          <w:lang w:val="sr-Cyrl-CS"/>
        </w:rPr>
        <w:t>28</w:t>
      </w:r>
      <w:r w:rsidR="000F37B0">
        <w:rPr>
          <w:rFonts w:ascii="Times New Roman" w:hAnsi="Times New Roman" w:cs="Times New Roman"/>
          <w:sz w:val="24"/>
          <w:szCs w:val="24"/>
          <w:lang w:val="sr-Cyrl-CS"/>
        </w:rPr>
        <w:t>% од плана за овај период.</w:t>
      </w:r>
    </w:p>
    <w:p w:rsidR="0014743C" w:rsidRDefault="0014743C" w:rsidP="00E17E01">
      <w:pPr>
        <w:contextualSpacing/>
        <w:jc w:val="both"/>
        <w:rPr>
          <w:rFonts w:ascii="Times New Roman" w:hAnsi="Times New Roman" w:cs="Times New Roman"/>
          <w:sz w:val="24"/>
          <w:szCs w:val="24"/>
          <w:lang w:val="sr-Cyrl-CS"/>
        </w:rPr>
      </w:pPr>
    </w:p>
    <w:p w:rsidR="0014743C" w:rsidRDefault="0014743C" w:rsidP="00E17E01">
      <w:pPr>
        <w:contextualSpacing/>
        <w:jc w:val="both"/>
        <w:rPr>
          <w:rFonts w:ascii="Times New Roman" w:hAnsi="Times New Roman" w:cs="Times New Roman"/>
          <w:sz w:val="24"/>
          <w:szCs w:val="24"/>
          <w:lang w:val="sr-Cyrl-CS"/>
        </w:rPr>
      </w:pPr>
    </w:p>
    <w:p w:rsidR="000F37B0" w:rsidRPr="000F37B0" w:rsidRDefault="000F37B0" w:rsidP="00E17E01">
      <w:pPr>
        <w:contextualSpacing/>
        <w:jc w:val="both"/>
        <w:rPr>
          <w:rFonts w:ascii="Times New Roman" w:hAnsi="Times New Roman" w:cs="Times New Roman"/>
          <w:sz w:val="24"/>
          <w:szCs w:val="24"/>
          <w:lang w:val="sr-Cyrl-CS"/>
        </w:rPr>
      </w:pPr>
    </w:p>
    <w:p w:rsidR="00E17E01" w:rsidRPr="000F37B0" w:rsidRDefault="00E17E01" w:rsidP="00E17E01">
      <w:pPr>
        <w:contextualSpacing/>
        <w:jc w:val="both"/>
        <w:rPr>
          <w:rFonts w:ascii="Times New Roman" w:hAnsi="Times New Roman" w:cs="Times New Roman"/>
          <w:b/>
          <w:sz w:val="24"/>
          <w:szCs w:val="24"/>
          <w:lang w:val="sr-Cyrl-CS"/>
        </w:rPr>
      </w:pPr>
      <w:r w:rsidRPr="000F37B0">
        <w:rPr>
          <w:rFonts w:ascii="Times New Roman" w:hAnsi="Times New Roman" w:cs="Times New Roman"/>
          <w:b/>
          <w:sz w:val="24"/>
          <w:szCs w:val="24"/>
          <w:lang w:val="sr-Cyrl-CS"/>
        </w:rPr>
        <w:t>Б) Остали корисници буџета Града</w:t>
      </w:r>
    </w:p>
    <w:p w:rsidR="00E17E01" w:rsidRPr="00450ED4" w:rsidRDefault="00E17E01" w:rsidP="00E17E01">
      <w:pPr>
        <w:contextualSpacing/>
        <w:jc w:val="both"/>
        <w:rPr>
          <w:rFonts w:ascii="Times New Roman" w:hAnsi="Times New Roman" w:cs="Times New Roman"/>
          <w:b/>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Укупно извршена средства на оперативној јединици 2 – Остали корисници буџета Града Бијељина </w:t>
      </w:r>
      <w:r w:rsidR="0018664D" w:rsidRPr="009F1752">
        <w:rPr>
          <w:rFonts w:ascii="Times New Roman" w:hAnsi="Times New Roman" w:cs="Times New Roman"/>
          <w:sz w:val="24"/>
          <w:szCs w:val="24"/>
          <w:lang w:val="sr-Cyrl-CS"/>
        </w:rPr>
        <w:t xml:space="preserve">за </w:t>
      </w:r>
      <w:r w:rsidR="0018664D">
        <w:rPr>
          <w:rFonts w:ascii="Times New Roman" w:hAnsi="Times New Roman" w:cs="Times New Roman"/>
          <w:sz w:val="24"/>
          <w:szCs w:val="24"/>
          <w:lang w:val="sr-Cyrl-CS"/>
        </w:rPr>
        <w:t xml:space="preserve">период 01.01.-30.09.2022. године </w:t>
      </w:r>
      <w:r w:rsidR="0018664D" w:rsidRPr="00185AC3">
        <w:rPr>
          <w:rFonts w:ascii="Times New Roman" w:hAnsi="Times New Roman" w:cs="Times New Roman"/>
          <w:sz w:val="24"/>
          <w:szCs w:val="24"/>
          <w:lang w:val="sr-Cyrl-CS"/>
        </w:rPr>
        <w:t>износ</w:t>
      </w:r>
      <w:r w:rsidR="0018664D">
        <w:rPr>
          <w:rFonts w:ascii="Times New Roman" w:hAnsi="Times New Roman" w:cs="Times New Roman"/>
          <w:sz w:val="24"/>
          <w:szCs w:val="24"/>
          <w:lang w:val="sr-Cyrl-CS"/>
        </w:rPr>
        <w:t>е</w:t>
      </w:r>
      <w:r w:rsidR="0018664D" w:rsidRPr="00185AC3">
        <w:rPr>
          <w:rFonts w:ascii="Times New Roman" w:hAnsi="Times New Roman" w:cs="Times New Roman"/>
          <w:sz w:val="24"/>
          <w:szCs w:val="24"/>
          <w:lang w:val="sr-Cyrl-CS"/>
        </w:rPr>
        <w:t xml:space="preserve"> </w:t>
      </w:r>
      <w:r w:rsidR="0018664D">
        <w:rPr>
          <w:rFonts w:ascii="Times New Roman" w:hAnsi="Times New Roman" w:cs="Times New Roman"/>
          <w:sz w:val="24"/>
          <w:szCs w:val="24"/>
          <w:lang w:val="sr-Cyrl-CS"/>
        </w:rPr>
        <w:t>11.563.940,91</w:t>
      </w:r>
      <w:r w:rsidR="006142A7" w:rsidRPr="00B62A15">
        <w:rPr>
          <w:rFonts w:ascii="Times New Roman" w:hAnsi="Times New Roman" w:cs="Times New Roman"/>
          <w:sz w:val="24"/>
          <w:szCs w:val="24"/>
          <w:lang w:val="sr-Cyrl-CS"/>
        </w:rPr>
        <w:t xml:space="preserve"> КМ.</w:t>
      </w:r>
      <w:r w:rsidRPr="00B62A15">
        <w:rPr>
          <w:rFonts w:ascii="Times New Roman" w:hAnsi="Times New Roman" w:cs="Times New Roman"/>
          <w:sz w:val="24"/>
          <w:szCs w:val="24"/>
          <w:lang w:val="sr-Cyrl-CS"/>
        </w:rPr>
        <w:t xml:space="preserve"> Намјењена су за финансирање социјалне заштите, предшколског образовања, културе, туризма, подстицаја мале привреде и материјалних трошкова средњих школа.</w:t>
      </w:r>
    </w:p>
    <w:p w:rsidR="006142A7" w:rsidRPr="00450ED4" w:rsidRDefault="006142A7" w:rsidP="00E17E01">
      <w:pPr>
        <w:contextualSpacing/>
        <w:jc w:val="both"/>
        <w:rPr>
          <w:rFonts w:ascii="Times New Roman" w:hAnsi="Times New Roman" w:cs="Times New Roman"/>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lastRenderedPageBreak/>
        <w:t xml:space="preserve">Средства за финансирање социјалне заштите планирана су у оквиру </w:t>
      </w:r>
      <w:r w:rsidRPr="00B62A15">
        <w:rPr>
          <w:rFonts w:ascii="Times New Roman" w:hAnsi="Times New Roman" w:cs="Times New Roman"/>
          <w:b/>
          <w:sz w:val="24"/>
          <w:szCs w:val="24"/>
          <w:lang w:val="sr-Cyrl-CS"/>
        </w:rPr>
        <w:t>ПЈТ ЦЕНТАР ЗА СОЦИЈАЛНИ РАД (00050300) и ПЈТ СОЦИЈАЛНА ЗАШТИТА (00050301)</w:t>
      </w:r>
      <w:r w:rsidR="006142A7" w:rsidRPr="00B62A15">
        <w:rPr>
          <w:rFonts w:ascii="Times New Roman" w:hAnsi="Times New Roman" w:cs="Times New Roman"/>
          <w:b/>
          <w:sz w:val="24"/>
          <w:szCs w:val="24"/>
          <w:lang w:val="sr-Cyrl-CS"/>
        </w:rPr>
        <w:t xml:space="preserve"> </w:t>
      </w:r>
      <w:r w:rsidRPr="00B62A15">
        <w:rPr>
          <w:rFonts w:ascii="Times New Roman" w:hAnsi="Times New Roman" w:cs="Times New Roman"/>
          <w:sz w:val="24"/>
          <w:szCs w:val="24"/>
          <w:lang w:val="sr-Cyrl-CS"/>
        </w:rPr>
        <w:t xml:space="preserve">извршење на овим ПЈТ износи </w:t>
      </w:r>
      <w:r w:rsidR="0018664D">
        <w:rPr>
          <w:rFonts w:ascii="Times New Roman" w:hAnsi="Times New Roman" w:cs="Times New Roman"/>
          <w:sz w:val="24"/>
          <w:szCs w:val="24"/>
          <w:lang w:val="sr-Cyrl-CS"/>
        </w:rPr>
        <w:t>6.622.868,35</w:t>
      </w:r>
      <w:r w:rsidR="006142A7"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КМ. Извршење се односи на финансирање бруто плата радника ЈУ Центар за социјални рад, материјалне трошкове рада, социјалну заштиту у облику новчаних помоћи, домског смјештаја, трошкова оспособљавања за рад и сл.</w:t>
      </w:r>
      <w:r w:rsidR="00B62A15">
        <w:rPr>
          <w:rFonts w:ascii="Times New Roman" w:hAnsi="Times New Roman" w:cs="Times New Roman"/>
          <w:sz w:val="24"/>
          <w:szCs w:val="24"/>
          <w:lang w:val="sr-Cyrl-CS"/>
        </w:rPr>
        <w:t xml:space="preserve"> Извршење у оквиру ПЈТ Социјална заштита је </w:t>
      </w:r>
      <w:r w:rsidR="0018664D">
        <w:rPr>
          <w:rFonts w:ascii="Times New Roman" w:hAnsi="Times New Roman" w:cs="Times New Roman"/>
          <w:sz w:val="24"/>
          <w:szCs w:val="24"/>
          <w:lang w:val="sr-Cyrl-CS"/>
        </w:rPr>
        <w:t>1% преко</w:t>
      </w:r>
      <w:r w:rsidR="00B62A15">
        <w:rPr>
          <w:rFonts w:ascii="Times New Roman" w:hAnsi="Times New Roman" w:cs="Times New Roman"/>
          <w:sz w:val="24"/>
          <w:szCs w:val="24"/>
          <w:lang w:val="sr-Cyrl-CS"/>
        </w:rPr>
        <w:t xml:space="preserve"> плана, док је код ПЈТ Центар за социјални рад извршење веће </w:t>
      </w:r>
      <w:r w:rsidR="00784D35">
        <w:rPr>
          <w:rFonts w:ascii="Times New Roman" w:hAnsi="Times New Roman" w:cs="Times New Roman"/>
          <w:sz w:val="24"/>
          <w:szCs w:val="24"/>
          <w:lang w:val="sr-Cyrl-CS"/>
        </w:rPr>
        <w:t>за 3% у односу на план за овај период.</w:t>
      </w:r>
    </w:p>
    <w:p w:rsidR="006142A7" w:rsidRPr="00450ED4" w:rsidRDefault="006142A7" w:rsidP="00E17E01">
      <w:pPr>
        <w:contextualSpacing/>
        <w:jc w:val="both"/>
        <w:rPr>
          <w:rFonts w:ascii="Times New Roman" w:hAnsi="Times New Roman" w:cs="Times New Roman"/>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предшколског образовања планирана су у оквиру </w:t>
      </w:r>
      <w:r w:rsidRPr="00B62A15">
        <w:rPr>
          <w:rFonts w:ascii="Times New Roman" w:hAnsi="Times New Roman" w:cs="Times New Roman"/>
          <w:b/>
          <w:sz w:val="24"/>
          <w:szCs w:val="24"/>
          <w:lang w:val="sr-Cyrl-CS"/>
        </w:rPr>
        <w:t>ПЈТ ДЈЕЧИЈИ ВРТИЋ „ЧИКА ЈОВА ЗМАЈ“ (00050400)</w:t>
      </w:r>
      <w:r w:rsidRPr="00B62A15">
        <w:rPr>
          <w:rFonts w:ascii="Times New Roman" w:hAnsi="Times New Roman" w:cs="Times New Roman"/>
          <w:sz w:val="24"/>
          <w:szCs w:val="24"/>
          <w:lang w:val="sr-Cyrl-CS"/>
        </w:rPr>
        <w:t xml:space="preserve"> </w:t>
      </w:r>
      <w:r w:rsidR="0018664D" w:rsidRPr="009F1752">
        <w:rPr>
          <w:rFonts w:ascii="Times New Roman" w:hAnsi="Times New Roman" w:cs="Times New Roman"/>
          <w:sz w:val="24"/>
          <w:szCs w:val="24"/>
          <w:lang w:val="sr-Cyrl-CS"/>
        </w:rPr>
        <w:t xml:space="preserve">извршење за </w:t>
      </w:r>
      <w:r w:rsidR="0018664D">
        <w:rPr>
          <w:rFonts w:ascii="Times New Roman" w:hAnsi="Times New Roman" w:cs="Times New Roman"/>
          <w:sz w:val="24"/>
          <w:szCs w:val="24"/>
          <w:lang w:val="sr-Cyrl-CS"/>
        </w:rPr>
        <w:t xml:space="preserve">период 01.01.-30.09.2022. године </w:t>
      </w:r>
      <w:r w:rsidR="0018664D" w:rsidRPr="00185AC3">
        <w:rPr>
          <w:rFonts w:ascii="Times New Roman" w:hAnsi="Times New Roman" w:cs="Times New Roman"/>
          <w:sz w:val="24"/>
          <w:szCs w:val="24"/>
          <w:lang w:val="sr-Cyrl-CS"/>
        </w:rPr>
        <w:t xml:space="preserve">износи </w:t>
      </w:r>
      <w:r w:rsidR="0018664D">
        <w:rPr>
          <w:rFonts w:ascii="Times New Roman" w:hAnsi="Times New Roman" w:cs="Times New Roman"/>
          <w:sz w:val="24"/>
          <w:szCs w:val="24"/>
          <w:lang w:val="sr-Cyrl-CS"/>
        </w:rPr>
        <w:t>1.947.435,26</w:t>
      </w:r>
      <w:r w:rsidR="00B62A15">
        <w:rPr>
          <w:rFonts w:ascii="Times New Roman" w:hAnsi="Times New Roman" w:cs="Times New Roman"/>
          <w:sz w:val="24"/>
          <w:szCs w:val="24"/>
          <w:lang w:val="sr-Cyrl-CS"/>
        </w:rPr>
        <w:t xml:space="preserve"> КМ, што је </w:t>
      </w:r>
      <w:r w:rsidR="0018664D">
        <w:rPr>
          <w:rFonts w:ascii="Times New Roman" w:hAnsi="Times New Roman" w:cs="Times New Roman"/>
          <w:sz w:val="24"/>
          <w:szCs w:val="24"/>
          <w:lang w:val="sr-Cyrl-CS"/>
        </w:rPr>
        <w:t>1</w:t>
      </w:r>
      <w:r w:rsidR="00B62A15">
        <w:rPr>
          <w:rFonts w:ascii="Times New Roman" w:hAnsi="Times New Roman" w:cs="Times New Roman"/>
          <w:sz w:val="24"/>
          <w:szCs w:val="24"/>
          <w:lang w:val="sr-Cyrl-CS"/>
        </w:rPr>
        <w:t xml:space="preserve">% </w:t>
      </w:r>
      <w:r w:rsidR="0018664D">
        <w:rPr>
          <w:rFonts w:ascii="Times New Roman" w:hAnsi="Times New Roman" w:cs="Times New Roman"/>
          <w:sz w:val="24"/>
          <w:szCs w:val="24"/>
          <w:lang w:val="sr-Cyrl-CS"/>
        </w:rPr>
        <w:t>мање</w:t>
      </w:r>
      <w:r w:rsidR="00B62A15">
        <w:rPr>
          <w:rFonts w:ascii="Times New Roman" w:hAnsi="Times New Roman" w:cs="Times New Roman"/>
          <w:sz w:val="24"/>
          <w:szCs w:val="24"/>
          <w:lang w:val="sr-Cyrl-CS"/>
        </w:rPr>
        <w:t xml:space="preserve"> него што је планирано у овом периоду. </w:t>
      </w:r>
      <w:r w:rsidRPr="00B62A15">
        <w:rPr>
          <w:rFonts w:ascii="Times New Roman" w:hAnsi="Times New Roman" w:cs="Times New Roman"/>
          <w:sz w:val="24"/>
          <w:szCs w:val="24"/>
          <w:lang w:val="sr-Cyrl-CS"/>
        </w:rPr>
        <w:t>Извршење се односи на бруто плате и накнаде запослених, трошкове енергије, комуналних и комуникационих услуга, набавке материјала и сл.</w:t>
      </w:r>
      <w:r w:rsidR="006142A7" w:rsidRPr="00B62A15">
        <w:rPr>
          <w:rFonts w:ascii="Times New Roman" w:hAnsi="Times New Roman" w:cs="Times New Roman"/>
          <w:sz w:val="24"/>
          <w:szCs w:val="24"/>
          <w:lang w:val="sr-Cyrl-CS"/>
        </w:rPr>
        <w:t xml:space="preserve"> На овој ПЈТ су евидентирани расходи на фонду 03 у износу </w:t>
      </w:r>
      <w:r w:rsidR="00B62A15" w:rsidRPr="00B62A15">
        <w:rPr>
          <w:rFonts w:ascii="Times New Roman" w:hAnsi="Times New Roman" w:cs="Times New Roman"/>
          <w:sz w:val="24"/>
          <w:szCs w:val="24"/>
          <w:lang w:val="sr-Cyrl-CS"/>
        </w:rPr>
        <w:t>3.420,96</w:t>
      </w:r>
      <w:r w:rsidR="006142A7" w:rsidRPr="00B62A15">
        <w:rPr>
          <w:rFonts w:ascii="Times New Roman" w:hAnsi="Times New Roman" w:cs="Times New Roman"/>
          <w:sz w:val="24"/>
          <w:szCs w:val="24"/>
          <w:lang w:val="sr-Cyrl-CS"/>
        </w:rPr>
        <w:t xml:space="preserve"> КМ.</w:t>
      </w:r>
    </w:p>
    <w:p w:rsidR="006142A7" w:rsidRPr="00450ED4" w:rsidRDefault="006142A7" w:rsidP="00E17E01">
      <w:pPr>
        <w:contextualSpacing/>
        <w:jc w:val="both"/>
        <w:rPr>
          <w:rFonts w:ascii="Times New Roman" w:hAnsi="Times New Roman" w:cs="Times New Roman"/>
          <w:color w:val="FF0000"/>
          <w:sz w:val="24"/>
          <w:szCs w:val="24"/>
          <w:lang w:val="sr-Cyrl-CS"/>
        </w:rPr>
      </w:pPr>
    </w:p>
    <w:p w:rsidR="00784D3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културе планирана су у оквиру </w:t>
      </w:r>
      <w:r w:rsidRPr="00B62A15">
        <w:rPr>
          <w:rFonts w:ascii="Times New Roman" w:hAnsi="Times New Roman" w:cs="Times New Roman"/>
          <w:b/>
          <w:sz w:val="24"/>
          <w:szCs w:val="24"/>
          <w:lang w:val="sr-Cyrl-CS"/>
        </w:rPr>
        <w:t>ПЈТ ЦЕНТАР ЗА КУЛТУРУ СЕМБЕРИЈА (0005500), ПЈТ МУЗЕЈ СЕМБЕРИЈЕ (0005501), ПЈТ СКУД „СЕМБЕРИЈА“ (0005503), ГРАДСКО ПОЗОРИШТЕ „СЕМБЕРИЈА“ (00050504), ПЈТ НАРОДНА БИБЛИОТЕКА „ФИЛИП ВИШЊИЋ“ БИЈЕЉИНА (8180035)</w:t>
      </w:r>
      <w:r w:rsidR="00B62A15"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 xml:space="preserve">– извршење износи </w:t>
      </w:r>
      <w:r w:rsidR="0018664D">
        <w:rPr>
          <w:rFonts w:ascii="Times New Roman" w:hAnsi="Times New Roman" w:cs="Times New Roman"/>
          <w:sz w:val="24"/>
          <w:szCs w:val="24"/>
          <w:lang w:val="sr-Cyrl-CS"/>
        </w:rPr>
        <w:t>1.468.974,32</w:t>
      </w:r>
      <w:r w:rsidR="00784D35">
        <w:rPr>
          <w:rFonts w:ascii="Times New Roman" w:hAnsi="Times New Roman" w:cs="Times New Roman"/>
          <w:sz w:val="24"/>
          <w:szCs w:val="24"/>
          <w:lang w:val="sr-Cyrl-CS"/>
        </w:rPr>
        <w:t xml:space="preserve"> КМ</w:t>
      </w:r>
      <w:r w:rsidR="001538C9">
        <w:rPr>
          <w:rFonts w:ascii="Times New Roman" w:hAnsi="Times New Roman" w:cs="Times New Roman"/>
          <w:sz w:val="24"/>
          <w:szCs w:val="24"/>
          <w:lang w:val="sr-Cyrl-CS"/>
        </w:rPr>
        <w:t>.</w:t>
      </w:r>
      <w:r w:rsidR="00784D35">
        <w:rPr>
          <w:rFonts w:ascii="Times New Roman" w:hAnsi="Times New Roman" w:cs="Times New Roman"/>
          <w:sz w:val="24"/>
          <w:szCs w:val="24"/>
          <w:lang w:val="sr-Cyrl-CS"/>
        </w:rPr>
        <w:t xml:space="preserve"> Текући расходи</w:t>
      </w:r>
      <w:r w:rsidRPr="00784D35">
        <w:rPr>
          <w:rFonts w:ascii="Times New Roman" w:hAnsi="Times New Roman" w:cs="Times New Roman"/>
          <w:sz w:val="24"/>
          <w:szCs w:val="24"/>
          <w:lang w:val="sr-Cyrl-CS"/>
        </w:rPr>
        <w:t xml:space="preserve"> су намјењен</w:t>
      </w:r>
      <w:r w:rsid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за финансирање бруто плата запослених, финансирање трошкова електричне енергије, комуналних, комуникацијских услуга, набавке материјала</w:t>
      </w:r>
      <w:r w:rsidR="001538C9">
        <w:rPr>
          <w:rFonts w:ascii="Times New Roman" w:hAnsi="Times New Roman" w:cs="Times New Roman"/>
          <w:sz w:val="24"/>
          <w:szCs w:val="24"/>
          <w:lang w:val="sr-Cyrl-CS"/>
        </w:rPr>
        <w:t>, а капитални на набавку опреме за културу</w:t>
      </w:r>
      <w:r w:rsidR="006142A7" w:rsidRPr="00784D35">
        <w:rPr>
          <w:rFonts w:ascii="Times New Roman" w:hAnsi="Times New Roman" w:cs="Times New Roman"/>
          <w:sz w:val="24"/>
          <w:szCs w:val="24"/>
          <w:lang w:val="sr-Cyrl-CS"/>
        </w:rPr>
        <w:t xml:space="preserve"> </w:t>
      </w:r>
    </w:p>
    <w:p w:rsidR="00E17E01" w:rsidRPr="00784D35"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Поред буџетом планираних расхода на на овим ПЈТ евидентиран</w:t>
      </w:r>
      <w:r w:rsidR="00B62A15" w:rsidRP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су и расходи на фонду 03. </w:t>
      </w:r>
    </w:p>
    <w:p w:rsidR="004E4FE8" w:rsidRPr="00450ED4" w:rsidRDefault="004E4FE8" w:rsidP="00E17E01">
      <w:pPr>
        <w:contextualSpacing/>
        <w:jc w:val="both"/>
        <w:rPr>
          <w:rFonts w:ascii="Times New Roman" w:hAnsi="Times New Roman" w:cs="Times New Roman"/>
          <w:color w:val="FF0000"/>
          <w:sz w:val="24"/>
          <w:szCs w:val="24"/>
        </w:rPr>
      </w:pPr>
    </w:p>
    <w:p w:rsidR="00E17E01" w:rsidRPr="0090594C"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 xml:space="preserve">Средства за финансирање унапређења туристичке понуде планирана су у оквиру </w:t>
      </w:r>
      <w:r w:rsidRPr="00784D35">
        <w:rPr>
          <w:rFonts w:ascii="Times New Roman" w:hAnsi="Times New Roman" w:cs="Times New Roman"/>
          <w:b/>
          <w:sz w:val="24"/>
          <w:szCs w:val="24"/>
          <w:lang w:val="sr-Cyrl-CS"/>
        </w:rPr>
        <w:t xml:space="preserve">ПЈТ ТУРИСТИЧКА ОРГАНИЗАЦИЈА ГРАДА БИЈЕЉИНА (0005510) - </w:t>
      </w:r>
      <w:r w:rsidRPr="00784D35">
        <w:rPr>
          <w:rFonts w:ascii="Times New Roman" w:hAnsi="Times New Roman" w:cs="Times New Roman"/>
          <w:sz w:val="24"/>
          <w:szCs w:val="24"/>
          <w:lang w:val="sr-Cyrl-CS"/>
        </w:rPr>
        <w:t xml:space="preserve">извршење на овој ПЈТ износи </w:t>
      </w:r>
      <w:r w:rsidR="001538C9">
        <w:rPr>
          <w:rFonts w:ascii="Times New Roman" w:hAnsi="Times New Roman" w:cs="Times New Roman"/>
          <w:sz w:val="24"/>
          <w:szCs w:val="24"/>
          <w:lang w:val="sr-Cyrl-BA"/>
        </w:rPr>
        <w:t>437.993,83</w:t>
      </w:r>
      <w:r w:rsidRPr="00784D35">
        <w:rPr>
          <w:rFonts w:ascii="Times New Roman" w:hAnsi="Times New Roman" w:cs="Times New Roman"/>
          <w:sz w:val="24"/>
          <w:szCs w:val="24"/>
          <w:lang w:val="sr-Cyrl-CS"/>
        </w:rPr>
        <w:t xml:space="preserve"> КМ</w:t>
      </w:r>
      <w:r w:rsidR="00784D35" w:rsidRPr="00784D35">
        <w:rPr>
          <w:rFonts w:ascii="Times New Roman" w:hAnsi="Times New Roman" w:cs="Times New Roman"/>
          <w:sz w:val="24"/>
          <w:szCs w:val="24"/>
          <w:lang w:val="sr-Cyrl-CS"/>
        </w:rPr>
        <w:t>.</w:t>
      </w:r>
      <w:r w:rsidRPr="00784D35">
        <w:rPr>
          <w:rFonts w:ascii="Times New Roman" w:hAnsi="Times New Roman" w:cs="Times New Roman"/>
          <w:sz w:val="24"/>
          <w:szCs w:val="24"/>
          <w:lang w:val="sr-Cyrl-CS"/>
        </w:rPr>
        <w:t xml:space="preserve"> Односи се на финансирање бруто плата радника ТО Бијељина, материјалне трошкове и трошкове по основу услуга за унапређење туристичке понуде Града.</w:t>
      </w:r>
      <w:r w:rsidR="004E4FE8" w:rsidRPr="00450ED4">
        <w:rPr>
          <w:rFonts w:ascii="Times New Roman" w:hAnsi="Times New Roman" w:cs="Times New Roman"/>
          <w:color w:val="FF0000"/>
          <w:sz w:val="24"/>
          <w:szCs w:val="24"/>
        </w:rPr>
        <w:t xml:space="preserve"> </w:t>
      </w:r>
      <w:proofErr w:type="gramStart"/>
      <w:r w:rsidR="004E4FE8" w:rsidRPr="0090594C">
        <w:rPr>
          <w:rFonts w:ascii="Times New Roman" w:hAnsi="Times New Roman" w:cs="Times New Roman"/>
          <w:sz w:val="24"/>
          <w:szCs w:val="24"/>
        </w:rPr>
        <w:t xml:space="preserve">Расходи који се финансирају из средстава боравишне таксе су извршени у износу </w:t>
      </w:r>
      <w:r w:rsidR="001538C9">
        <w:rPr>
          <w:rFonts w:ascii="Times New Roman" w:hAnsi="Times New Roman" w:cs="Times New Roman"/>
          <w:sz w:val="24"/>
          <w:szCs w:val="24"/>
          <w:lang w:val="sr-Cyrl-BA"/>
        </w:rPr>
        <w:t>67.131,39</w:t>
      </w:r>
      <w:r w:rsidR="004E4FE8" w:rsidRPr="0090594C">
        <w:rPr>
          <w:rFonts w:ascii="Times New Roman" w:hAnsi="Times New Roman" w:cs="Times New Roman"/>
          <w:sz w:val="24"/>
          <w:szCs w:val="24"/>
        </w:rPr>
        <w:t xml:space="preserve"> КМ</w:t>
      </w:r>
      <w:r w:rsidR="001538C9">
        <w:rPr>
          <w:rFonts w:ascii="Times New Roman" w:hAnsi="Times New Roman" w:cs="Times New Roman"/>
          <w:sz w:val="24"/>
          <w:szCs w:val="24"/>
          <w:lang/>
        </w:rPr>
        <w:t>.</w:t>
      </w:r>
      <w:proofErr w:type="gramEnd"/>
      <w:r w:rsidR="004E4FE8" w:rsidRPr="0090594C">
        <w:rPr>
          <w:rFonts w:ascii="Times New Roman" w:hAnsi="Times New Roman" w:cs="Times New Roman"/>
          <w:sz w:val="24"/>
          <w:szCs w:val="24"/>
        </w:rPr>
        <w:t xml:space="preserve"> </w:t>
      </w:r>
    </w:p>
    <w:p w:rsidR="004E4FE8" w:rsidRPr="00450ED4" w:rsidRDefault="004E4FE8" w:rsidP="00E17E01">
      <w:pPr>
        <w:contextualSpacing/>
        <w:jc w:val="both"/>
        <w:rPr>
          <w:rFonts w:ascii="Times New Roman" w:hAnsi="Times New Roman" w:cs="Times New Roman"/>
          <w:color w:val="FF0000"/>
          <w:sz w:val="24"/>
          <w:szCs w:val="24"/>
        </w:rPr>
      </w:pPr>
    </w:p>
    <w:p w:rsidR="00E17E01" w:rsidRPr="00450ED4" w:rsidRDefault="00E17E01" w:rsidP="00E17E01">
      <w:pPr>
        <w:contextualSpacing/>
        <w:jc w:val="both"/>
        <w:rPr>
          <w:rFonts w:ascii="Times New Roman" w:hAnsi="Times New Roman" w:cs="Times New Roman"/>
          <w:color w:val="FF0000"/>
          <w:sz w:val="24"/>
          <w:szCs w:val="24"/>
          <w:lang w:val="sr-Cyrl-CS"/>
        </w:rPr>
      </w:pPr>
      <w:r w:rsidRPr="00102EEE">
        <w:rPr>
          <w:rFonts w:ascii="Times New Roman" w:hAnsi="Times New Roman" w:cs="Times New Roman"/>
          <w:sz w:val="24"/>
          <w:szCs w:val="24"/>
          <w:lang w:val="sr-Cyrl-CS"/>
        </w:rPr>
        <w:t xml:space="preserve">Средства  намјењена за подстицај малих и средњих предузећа планирају се у оквиру </w:t>
      </w:r>
      <w:r w:rsidRPr="00102EEE">
        <w:rPr>
          <w:rFonts w:ascii="Times New Roman" w:hAnsi="Times New Roman" w:cs="Times New Roman"/>
          <w:b/>
          <w:sz w:val="24"/>
          <w:szCs w:val="24"/>
          <w:lang w:val="sr-Cyrl-CS"/>
        </w:rPr>
        <w:t xml:space="preserve">ПЈТ АГЕНЦИЈА ЗА МАЛА И СРЕДЊА ПРЕДУЗЕЋА </w:t>
      </w:r>
      <w:r w:rsidR="00102EEE">
        <w:rPr>
          <w:rFonts w:ascii="Times New Roman" w:hAnsi="Times New Roman" w:cs="Times New Roman"/>
          <w:b/>
          <w:sz w:val="24"/>
          <w:szCs w:val="24"/>
          <w:lang w:val="sr-Cyrl-CS"/>
        </w:rPr>
        <w:t xml:space="preserve">(РАЗВОЈНА АГЕНЦИЈА ГРАДА БИЈЕЉИНА) </w:t>
      </w:r>
      <w:r w:rsidRPr="00102EEE">
        <w:rPr>
          <w:rFonts w:ascii="Times New Roman" w:hAnsi="Times New Roman" w:cs="Times New Roman"/>
          <w:b/>
          <w:sz w:val="24"/>
          <w:szCs w:val="24"/>
          <w:lang w:val="sr-Cyrl-CS"/>
        </w:rPr>
        <w:t xml:space="preserve">(0005910) - </w:t>
      </w:r>
      <w:r w:rsidRPr="00102EEE">
        <w:rPr>
          <w:rFonts w:ascii="Times New Roman" w:hAnsi="Times New Roman" w:cs="Times New Roman"/>
          <w:sz w:val="24"/>
          <w:szCs w:val="24"/>
          <w:lang w:val="sr-Cyrl-CS"/>
        </w:rPr>
        <w:t xml:space="preserve">извршење средстава </w:t>
      </w:r>
      <w:r w:rsidR="00102EEE">
        <w:rPr>
          <w:rFonts w:ascii="Times New Roman" w:hAnsi="Times New Roman" w:cs="Times New Roman"/>
          <w:sz w:val="24"/>
          <w:szCs w:val="24"/>
          <w:lang w:val="sr-Cyrl-CS"/>
        </w:rPr>
        <w:t>износи</w:t>
      </w:r>
      <w:r w:rsidRPr="00102EEE">
        <w:rPr>
          <w:rFonts w:ascii="Times New Roman" w:hAnsi="Times New Roman" w:cs="Times New Roman"/>
          <w:sz w:val="24"/>
          <w:szCs w:val="24"/>
          <w:lang w:val="sr-Cyrl-CS"/>
        </w:rPr>
        <w:t xml:space="preserve"> </w:t>
      </w:r>
      <w:r w:rsidR="001538C9">
        <w:rPr>
          <w:rFonts w:ascii="Times New Roman" w:hAnsi="Times New Roman" w:cs="Times New Roman"/>
          <w:sz w:val="24"/>
          <w:szCs w:val="24"/>
          <w:lang w:val="sr-Cyrl-CS"/>
        </w:rPr>
        <w:t xml:space="preserve">362.663,23 </w:t>
      </w:r>
      <w:r w:rsidRPr="00102EEE">
        <w:rPr>
          <w:rFonts w:ascii="Times New Roman" w:hAnsi="Times New Roman" w:cs="Times New Roman"/>
          <w:sz w:val="24"/>
          <w:szCs w:val="24"/>
          <w:lang w:val="sr-Cyrl-CS"/>
        </w:rPr>
        <w:t>КМ.</w:t>
      </w:r>
      <w:r w:rsidR="004E4FE8" w:rsidRPr="00450ED4">
        <w:rPr>
          <w:rFonts w:ascii="Times New Roman" w:hAnsi="Times New Roman" w:cs="Times New Roman"/>
          <w:color w:val="FF0000"/>
          <w:sz w:val="24"/>
          <w:szCs w:val="24"/>
          <w:lang w:val="sr-Cyrl-CS"/>
        </w:rPr>
        <w:t xml:space="preserve"> </w:t>
      </w:r>
      <w:r w:rsidR="00102EEE" w:rsidRPr="00102EEE">
        <w:rPr>
          <w:rFonts w:ascii="Times New Roman" w:hAnsi="Times New Roman" w:cs="Times New Roman"/>
          <w:sz w:val="24"/>
          <w:szCs w:val="24"/>
          <w:lang w:val="sr-Cyrl-CS"/>
        </w:rPr>
        <w:t xml:space="preserve">Грантови су извршени у износу </w:t>
      </w:r>
      <w:r w:rsidR="001538C9">
        <w:rPr>
          <w:rFonts w:ascii="Times New Roman" w:hAnsi="Times New Roman" w:cs="Times New Roman"/>
          <w:sz w:val="24"/>
          <w:szCs w:val="24"/>
          <w:lang w:val="sr-Cyrl-CS"/>
        </w:rPr>
        <w:t>199.800</w:t>
      </w:r>
      <w:r w:rsidR="00102EEE" w:rsidRPr="00102EEE">
        <w:rPr>
          <w:rFonts w:ascii="Times New Roman" w:hAnsi="Times New Roman" w:cs="Times New Roman"/>
          <w:sz w:val="24"/>
          <w:szCs w:val="24"/>
          <w:lang w:val="sr-Cyrl-CS"/>
        </w:rPr>
        <w:t>,00 КМ, а остало се о</w:t>
      </w:r>
      <w:r w:rsidRPr="00102EEE">
        <w:rPr>
          <w:rFonts w:ascii="Times New Roman" w:hAnsi="Times New Roman" w:cs="Times New Roman"/>
          <w:sz w:val="24"/>
          <w:szCs w:val="24"/>
          <w:lang w:val="sr-Cyrl-CS"/>
        </w:rPr>
        <w:t>дноси на финансирање бруто плата и материјалне трошкове Агенције</w:t>
      </w:r>
      <w:r w:rsidRPr="00450ED4">
        <w:rPr>
          <w:rFonts w:ascii="Times New Roman" w:hAnsi="Times New Roman" w:cs="Times New Roman"/>
          <w:color w:val="FF0000"/>
          <w:sz w:val="24"/>
          <w:szCs w:val="24"/>
          <w:lang w:val="sr-Cyrl-CS"/>
        </w:rPr>
        <w:t>.</w:t>
      </w:r>
    </w:p>
    <w:p w:rsidR="004E4FE8" w:rsidRPr="00450ED4" w:rsidRDefault="004E4FE8" w:rsidP="00E17E01">
      <w:pPr>
        <w:contextualSpacing/>
        <w:jc w:val="both"/>
        <w:rPr>
          <w:rFonts w:ascii="Times New Roman" w:hAnsi="Times New Roman" w:cs="Times New Roman"/>
          <w:color w:val="FF0000"/>
          <w:sz w:val="24"/>
          <w:szCs w:val="24"/>
          <w:lang w:val="sr-Cyrl-CS"/>
        </w:rPr>
      </w:pPr>
    </w:p>
    <w:p w:rsidR="004E4FE8" w:rsidRPr="00102EEE" w:rsidRDefault="00E17E01" w:rsidP="00E17E01">
      <w:pPr>
        <w:contextualSpacing/>
        <w:jc w:val="both"/>
        <w:rPr>
          <w:rFonts w:ascii="Times New Roman" w:hAnsi="Times New Roman" w:cs="Times New Roman"/>
          <w:sz w:val="24"/>
          <w:szCs w:val="24"/>
          <w:lang w:val="sr-Cyrl-CS"/>
        </w:rPr>
      </w:pPr>
      <w:r w:rsidRPr="00102EEE">
        <w:rPr>
          <w:rFonts w:ascii="Times New Roman" w:hAnsi="Times New Roman" w:cs="Times New Roman"/>
          <w:sz w:val="24"/>
          <w:szCs w:val="24"/>
          <w:lang w:val="sr-Cyrl-CS"/>
        </w:rPr>
        <w:t xml:space="preserve">Средства планирана за финансирање материјалних трошкова средњошколског образовања планирају су у оквиру </w:t>
      </w:r>
      <w:r w:rsidRPr="00102EEE">
        <w:rPr>
          <w:rFonts w:ascii="Times New Roman" w:hAnsi="Times New Roman" w:cs="Times New Roman"/>
          <w:b/>
          <w:sz w:val="24"/>
          <w:szCs w:val="24"/>
          <w:lang w:val="sr-Cyrl-CS"/>
        </w:rPr>
        <w:t xml:space="preserve">ПЈТ ГИМНАЗИЈА „ФИЛИП ВИШЊИЋ“ БИЈЕЉИНА(815054), ПЈТ ЕКОНОМСКА ШКОЛА (815055), ПЈТ ПОЉОПРИВРЕДНА И МЕДИЦИНСКА ШКОЛА (815056), ПЈТ ТЕХНИЧКА </w:t>
      </w:r>
      <w:r w:rsidRPr="00102EEE">
        <w:rPr>
          <w:rFonts w:ascii="Times New Roman" w:hAnsi="Times New Roman" w:cs="Times New Roman"/>
          <w:b/>
          <w:sz w:val="24"/>
          <w:szCs w:val="24"/>
          <w:lang w:val="sr-Cyrl-CS"/>
        </w:rPr>
        <w:lastRenderedPageBreak/>
        <w:t xml:space="preserve">ШКОЛА „МИХАЈЛО ПУПИН“ (815057), ПЈТ СРЕДЊА СТРУЧНА ШКОЛА ЈАЊА (815059), ПЈТ МУЗИЧКА ШКОЛА „С.С. МОКРАЊАЦ“ (84011) - </w:t>
      </w:r>
      <w:r w:rsidRPr="00102EEE">
        <w:rPr>
          <w:rFonts w:ascii="Times New Roman" w:hAnsi="Times New Roman" w:cs="Times New Roman"/>
          <w:sz w:val="24"/>
          <w:szCs w:val="24"/>
          <w:lang w:val="sr-Cyrl-CS"/>
        </w:rPr>
        <w:t xml:space="preserve">извршење износи </w:t>
      </w:r>
      <w:r w:rsidR="001538C9">
        <w:rPr>
          <w:rFonts w:ascii="Times New Roman" w:hAnsi="Times New Roman" w:cs="Times New Roman"/>
          <w:sz w:val="24"/>
          <w:szCs w:val="24"/>
          <w:lang w:val="sr-Cyrl-CS"/>
        </w:rPr>
        <w:t>724.005,92</w:t>
      </w:r>
      <w:r w:rsidRPr="00102EEE">
        <w:rPr>
          <w:rFonts w:ascii="Times New Roman" w:hAnsi="Times New Roman" w:cs="Times New Roman"/>
          <w:sz w:val="24"/>
          <w:szCs w:val="24"/>
          <w:lang w:val="sr-Cyrl-CS"/>
        </w:rPr>
        <w:t xml:space="preserve"> КМ. Највеће остварење има ЈУ Пољопривредна и медицинска школа, по основу расхода на економији школе. </w:t>
      </w:r>
    </w:p>
    <w:p w:rsidR="00E17E01" w:rsidRPr="00450ED4" w:rsidRDefault="00E17E01" w:rsidP="00E17E01">
      <w:pPr>
        <w:contextualSpacing/>
        <w:jc w:val="both"/>
        <w:rPr>
          <w:rFonts w:ascii="Times New Roman" w:hAnsi="Times New Roman" w:cs="Times New Roman"/>
          <w:color w:val="FF0000"/>
          <w:sz w:val="24"/>
          <w:szCs w:val="24"/>
          <w:lang w:val="sr-Cyrl-CS"/>
        </w:rPr>
        <w:sectPr w:rsidR="00E17E01" w:rsidRPr="00450ED4" w:rsidSect="00C86C45">
          <w:headerReference w:type="default" r:id="rId9"/>
          <w:footerReference w:type="default" r:id="rId10"/>
          <w:pgSz w:w="11906" w:h="16838"/>
          <w:pgMar w:top="1418" w:right="1134" w:bottom="1418" w:left="1701" w:header="709" w:footer="709" w:gutter="0"/>
          <w:pgNumType w:start="1"/>
          <w:cols w:space="708"/>
          <w:titlePg/>
          <w:docGrid w:linePitch="360"/>
        </w:sectPr>
      </w:pPr>
    </w:p>
    <w:tbl>
      <w:tblPr>
        <w:tblW w:w="13770" w:type="dxa"/>
        <w:tblInd w:w="108" w:type="dxa"/>
        <w:tblLook w:val="04A0"/>
      </w:tblPr>
      <w:tblGrid>
        <w:gridCol w:w="445"/>
        <w:gridCol w:w="1274"/>
        <w:gridCol w:w="396"/>
        <w:gridCol w:w="486"/>
        <w:gridCol w:w="772"/>
        <w:gridCol w:w="3827"/>
        <w:gridCol w:w="1440"/>
        <w:gridCol w:w="1350"/>
        <w:gridCol w:w="1350"/>
        <w:gridCol w:w="1350"/>
        <w:gridCol w:w="1080"/>
      </w:tblGrid>
      <w:tr w:rsidR="001538C9" w:rsidRPr="001538C9" w:rsidTr="001538C9">
        <w:trPr>
          <w:trHeight w:val="270"/>
        </w:trPr>
        <w:tc>
          <w:tcPr>
            <w:tcW w:w="445" w:type="dxa"/>
            <w:tcBorders>
              <w:top w:val="nil"/>
              <w:left w:val="nil"/>
              <w:bottom w:val="nil"/>
              <w:right w:val="nil"/>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4"/>
                <w:szCs w:val="24"/>
              </w:rPr>
            </w:pPr>
          </w:p>
        </w:tc>
        <w:tc>
          <w:tcPr>
            <w:tcW w:w="13325" w:type="dxa"/>
            <w:gridSpan w:val="10"/>
            <w:tcBorders>
              <w:top w:val="nil"/>
              <w:left w:val="nil"/>
              <w:bottom w:val="nil"/>
              <w:right w:val="nil"/>
            </w:tcBorders>
            <w:shd w:val="clear" w:color="auto" w:fill="auto"/>
            <w:vAlign w:val="center"/>
            <w:hideMark/>
          </w:tcPr>
          <w:p w:rsidR="001538C9" w:rsidRPr="001538C9" w:rsidRDefault="001538C9" w:rsidP="00455E4E">
            <w:pPr>
              <w:spacing w:after="0" w:line="240" w:lineRule="auto"/>
              <w:rPr>
                <w:rFonts w:ascii="Times New Roman" w:eastAsia="Times New Roman" w:hAnsi="Times New Roman" w:cs="Times New Roman"/>
                <w:b/>
                <w:bCs/>
                <w:i/>
                <w:iCs/>
                <w:color w:val="000000"/>
                <w:sz w:val="18"/>
                <w:szCs w:val="18"/>
              </w:rPr>
            </w:pPr>
            <w:r w:rsidRPr="001538C9">
              <w:rPr>
                <w:rFonts w:ascii="Times New Roman" w:eastAsia="Times New Roman" w:hAnsi="Times New Roman" w:cs="Times New Roman"/>
                <w:i/>
                <w:iCs/>
                <w:color w:val="000000"/>
                <w:sz w:val="18"/>
                <w:szCs w:val="18"/>
              </w:rPr>
              <w:t xml:space="preserve">Табела </w:t>
            </w:r>
            <w:r w:rsidR="00455E4E">
              <w:rPr>
                <w:rFonts w:ascii="Times New Roman" w:eastAsia="Times New Roman" w:hAnsi="Times New Roman" w:cs="Times New Roman"/>
                <w:i/>
                <w:iCs/>
                <w:color w:val="000000"/>
                <w:sz w:val="18"/>
                <w:szCs w:val="18"/>
                <w:lang/>
              </w:rPr>
              <w:t>10</w:t>
            </w:r>
            <w:r w:rsidRPr="001538C9">
              <w:rPr>
                <w:rFonts w:ascii="Times New Roman" w:eastAsia="Times New Roman" w:hAnsi="Times New Roman" w:cs="Times New Roman"/>
                <w:i/>
                <w:iCs/>
                <w:color w:val="000000"/>
                <w:sz w:val="18"/>
                <w:szCs w:val="18"/>
              </w:rPr>
              <w:t>.-</w:t>
            </w:r>
            <w:r w:rsidRPr="001538C9">
              <w:rPr>
                <w:rFonts w:ascii="Times New Roman" w:eastAsia="Times New Roman" w:hAnsi="Times New Roman" w:cs="Times New Roman"/>
                <w:b/>
                <w:bCs/>
                <w:color w:val="000000"/>
                <w:sz w:val="18"/>
                <w:szCs w:val="18"/>
              </w:rPr>
              <w:t xml:space="preserve"> ИЗВРШЕЊЕ БУЏЕТА 01.01.-30.09.2022.годину - </w:t>
            </w:r>
            <w:r w:rsidRPr="001538C9">
              <w:rPr>
                <w:rFonts w:ascii="Times New Roman" w:eastAsia="Times New Roman" w:hAnsi="Times New Roman" w:cs="Times New Roman"/>
                <w:color w:val="000000"/>
                <w:sz w:val="18"/>
                <w:szCs w:val="18"/>
              </w:rPr>
              <w:t xml:space="preserve"> </w:t>
            </w:r>
            <w:r w:rsidRPr="001538C9">
              <w:rPr>
                <w:rFonts w:ascii="Times New Roman" w:eastAsia="Times New Roman" w:hAnsi="Times New Roman" w:cs="Times New Roman"/>
                <w:b/>
                <w:bCs/>
                <w:color w:val="000000"/>
                <w:sz w:val="18"/>
                <w:szCs w:val="18"/>
              </w:rPr>
              <w:t xml:space="preserve">РАСПОРЕД СРЕДСТАВА ПО ОРГАНИЗАЦИОНОЈ КЛАСИФИКАЦИЈИ </w:t>
            </w:r>
          </w:p>
        </w:tc>
      </w:tr>
      <w:tr w:rsidR="001538C9" w:rsidRPr="001538C9" w:rsidTr="001538C9">
        <w:trPr>
          <w:trHeight w:val="255"/>
        </w:trPr>
        <w:tc>
          <w:tcPr>
            <w:tcW w:w="445" w:type="dxa"/>
            <w:tcBorders>
              <w:top w:val="nil"/>
              <w:left w:val="nil"/>
              <w:bottom w:val="nil"/>
              <w:right w:val="nil"/>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nil"/>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621" w:type="dxa"/>
            <w:gridSpan w:val="7"/>
            <w:tcBorders>
              <w:top w:val="nil"/>
              <w:left w:val="nil"/>
              <w:bottom w:val="nil"/>
              <w:right w:val="nil"/>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350" w:type="dxa"/>
            <w:tcBorders>
              <w:top w:val="nil"/>
              <w:left w:val="nil"/>
              <w:bottom w:val="nil"/>
              <w:right w:val="nil"/>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080" w:type="dxa"/>
            <w:tcBorders>
              <w:top w:val="nil"/>
              <w:left w:val="nil"/>
              <w:bottom w:val="nil"/>
              <w:right w:val="nil"/>
            </w:tcBorders>
            <w:shd w:val="clear" w:color="auto" w:fill="auto"/>
            <w:noWrap/>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p>
        </w:tc>
      </w:tr>
      <w:tr w:rsidR="001538C9" w:rsidRPr="001538C9" w:rsidTr="001538C9">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ФУНКЦИЈА</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ЕКОНОМСКИ КОД</w:t>
            </w:r>
          </w:p>
        </w:tc>
        <w:tc>
          <w:tcPr>
            <w:tcW w:w="3827"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ОПИС</w:t>
            </w:r>
          </w:p>
        </w:tc>
        <w:tc>
          <w:tcPr>
            <w:tcW w:w="144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w:t>
            </w:r>
          </w:p>
        </w:tc>
        <w:tc>
          <w:tcPr>
            <w:tcW w:w="3827"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w:t>
            </w:r>
          </w:p>
        </w:tc>
        <w:tc>
          <w:tcPr>
            <w:tcW w:w="144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5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5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5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051"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ПЈТ</w:t>
            </w:r>
          </w:p>
        </w:tc>
        <w:tc>
          <w:tcPr>
            <w:tcW w:w="10397"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18"/>
                <w:szCs w:val="18"/>
              </w:rPr>
            </w:pPr>
            <w:r w:rsidRPr="001538C9">
              <w:rPr>
                <w:rFonts w:ascii="Times New Roman" w:eastAsia="Times New Roman" w:hAnsi="Times New Roman" w:cs="Times New Roman"/>
                <w:b/>
                <w:bCs/>
                <w:sz w:val="18"/>
                <w:szCs w:val="18"/>
              </w:rPr>
              <w:t>СКУПШТИНА ГРАДА</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Број ПЈТ</w:t>
            </w:r>
          </w:p>
        </w:tc>
        <w:tc>
          <w:tcPr>
            <w:tcW w:w="10397"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0005110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360,901.98</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1,215,555.00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875,199.60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672,067.85</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0.77</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412</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по основу коришћења роба и услуга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61,317.84</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136,800.00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140,582.78</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1.03</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Уговорене услуге - сједнице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11,541.25</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50,400.00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29,710.70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стручне услуге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репрезентације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11,652.79</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18,000.00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24,821.84</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1.38</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непоменути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330.73</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571.56</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0820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обиљежавања манифестација, значајни датуми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37,793.07</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43,200.00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85,478.68</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1.98</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за бруто накнаде одборницима и комисијама</w:t>
            </w:r>
          </w:p>
        </w:tc>
        <w:tc>
          <w:tcPr>
            <w:tcW w:w="144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241,046.53</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380,000.00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273,600.00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270,984.98</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0.99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бруто накнаде одборника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241,046.53</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380,000.00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273,600.00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270,984.98</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0.99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10</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Градска изборна комисија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39,937.61</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615,000.00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442,800.00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228,000.09</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0.51</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11</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412100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закупа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750.00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412300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материјала за рад ГИК-а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9,360.00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7,640.56</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0.82</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412600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горива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стручне услуге и оглашавање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22,000.00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15,840.00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стручне услуге-ГИК</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20,160.00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702.00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0.03</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репрезентације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27.60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8,640.00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1,416.90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бруто накнаде члановима бирачких одбора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бруто накнаде члановима ГИК</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34,429.43</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150,000.00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108,000.00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81,978.54</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0.76</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непоменути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5,480.58</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380,000.00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273,600.00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135,512.09</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0.50</w:t>
            </w:r>
          </w:p>
        </w:tc>
      </w:tr>
      <w:tr w:rsidR="001538C9" w:rsidRPr="001538C9" w:rsidTr="001538C9">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20</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8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Текуће помоћи непрофитним организацијама</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18,600.00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30,555.00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21,999.60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32,500.00</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1.48</w:t>
            </w:r>
          </w:p>
        </w:tc>
      </w:tr>
      <w:tr w:rsidR="001538C9" w:rsidRPr="001538C9" w:rsidTr="001538C9">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lastRenderedPageBreak/>
              <w:t>21</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0840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3827"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Текуће помоћи непрофитним организацијама</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18,600.00</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30,555.00</w:t>
            </w:r>
          </w:p>
        </w:tc>
        <w:tc>
          <w:tcPr>
            <w:tcW w:w="1350" w:type="dxa"/>
            <w:tcBorders>
              <w:top w:val="single" w:sz="4" w:space="0" w:color="auto"/>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21,999.60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32,500.00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1.48</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21,600.00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29,952.00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511</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Набавка опреме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21,600.00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29,952.00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опреме за Скупштину</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nil"/>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50" w:type="dxa"/>
            <w:tcBorders>
              <w:top w:val="nil"/>
              <w:left w:val="single" w:sz="4" w:space="0" w:color="auto"/>
              <w:bottom w:val="single" w:sz="4" w:space="0" w:color="auto"/>
              <w:right w:val="nil"/>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29,952.00</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481"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СКУПШТИНА ГРАДА</w:t>
            </w:r>
          </w:p>
        </w:tc>
        <w:tc>
          <w:tcPr>
            <w:tcW w:w="144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360,901.98</w:t>
            </w:r>
          </w:p>
        </w:tc>
        <w:tc>
          <w:tcPr>
            <w:tcW w:w="135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1,245,555.00</w:t>
            </w:r>
          </w:p>
        </w:tc>
        <w:tc>
          <w:tcPr>
            <w:tcW w:w="135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896,799.60</w:t>
            </w:r>
          </w:p>
        </w:tc>
        <w:tc>
          <w:tcPr>
            <w:tcW w:w="135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702,019.85</w:t>
            </w:r>
          </w:p>
        </w:tc>
        <w:tc>
          <w:tcPr>
            <w:tcW w:w="108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0.78</w:t>
            </w:r>
          </w:p>
        </w:tc>
      </w:tr>
    </w:tbl>
    <w:p w:rsidR="008300B8" w:rsidRDefault="008300B8"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40" w:type="dxa"/>
        <w:tblInd w:w="113" w:type="dxa"/>
        <w:tblLook w:val="04A0"/>
      </w:tblPr>
      <w:tblGrid>
        <w:gridCol w:w="497"/>
        <w:gridCol w:w="1039"/>
        <w:gridCol w:w="456"/>
        <w:gridCol w:w="630"/>
        <w:gridCol w:w="891"/>
        <w:gridCol w:w="3747"/>
        <w:gridCol w:w="1380"/>
        <w:gridCol w:w="1400"/>
        <w:gridCol w:w="1339"/>
        <w:gridCol w:w="1360"/>
        <w:gridCol w:w="1001"/>
      </w:tblGrid>
      <w:tr w:rsidR="001538C9" w:rsidRPr="001538C9" w:rsidTr="001538C9">
        <w:trPr>
          <w:trHeight w:val="720"/>
        </w:trPr>
        <w:tc>
          <w:tcPr>
            <w:tcW w:w="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ОПИС</w:t>
            </w:r>
          </w:p>
        </w:tc>
        <w:tc>
          <w:tcPr>
            <w:tcW w:w="13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w:t>
            </w:r>
          </w:p>
        </w:tc>
        <w:tc>
          <w:tcPr>
            <w:tcW w:w="390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w:t>
            </w:r>
          </w:p>
        </w:tc>
        <w:tc>
          <w:tcPr>
            <w:tcW w:w="138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40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1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360"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18"/>
                <w:szCs w:val="18"/>
              </w:rPr>
            </w:pPr>
            <w:r w:rsidRPr="001538C9">
              <w:rPr>
                <w:rFonts w:ascii="Times New Roman" w:eastAsia="Times New Roman" w:hAnsi="Times New Roman" w:cs="Times New Roman"/>
                <w:b/>
                <w:bCs/>
                <w:sz w:val="18"/>
                <w:szCs w:val="18"/>
              </w:rPr>
              <w:t>КАБИНЕТ ГРАДОНАЧЕЛНИКА</w:t>
            </w:r>
          </w:p>
        </w:tc>
      </w:tr>
      <w:tr w:rsidR="001538C9" w:rsidRPr="001538C9" w:rsidTr="001538C9">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Број 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5120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ТЕКУЋИ РАСХОДИ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339,704.70</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259,920.00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354,575.47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1.36</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411</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Плате и накнаде трошкова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456.09</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1,293.51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0.36</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411 200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Накнаде за дневнице за службена путовања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456.09</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1,293.51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0.36</w:t>
            </w:r>
          </w:p>
        </w:tc>
      </w:tr>
      <w:tr w:rsidR="001538C9" w:rsidRPr="001538C9" w:rsidTr="001538C9">
        <w:trPr>
          <w:trHeight w:val="255"/>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412</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по основу коришћења роба и услуга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260,809.04</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209,520.00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266,927.17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1.27</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закуп зграда и грађевинских објеката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8,280.00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8,640.00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8,040.00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0.93</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енергије</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66,964.61</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83,000.00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59,760.00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48,575.94</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0.81</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комуналних услуга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5,178.04</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8,640.00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24,912.47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2.88</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режијски материјал</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5,513.15</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6,480.00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14,412.00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2.22</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412600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Путни трошкови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900.00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23,876.71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8.29</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Остале уговорене услуге(односи са јавношћу и информисање)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41,226.06</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100,000.00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23,663.79</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0.33</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Остале стручне услуге - консултантске услуге и услуге комерцијалне ревизије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репрезентације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28,824.08</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68,537.41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3.17</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413900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затезне камате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Остале уговорене услуге сарадња са другим општинама и афирмација општине у окружењу</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29,937.07</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54,908.85</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3.81</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Локални економски развој</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73,986.03</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lastRenderedPageBreak/>
              <w:t>40</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стручних услуга-Иновациони центар за одрживи развој</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организације Првог зеленог фестивала у Бијељини</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Суфинансирање пројеката и активности из области ЛЕР-а и енергетске ефикасности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73,986.03</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Текуће помоћи</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28,329.15</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21,600.00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25,761.39</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1.19</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0840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Текуће помоћи мјесним заједницама</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28,329.15</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25,761.39</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1.19</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416</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Дознаке грађанима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50,110.42</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25,200.00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60,593.40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1090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416100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Текуће помоћи - ванредне помоћи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50,110.42</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25,200.00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60,593.40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РАСХОДИ</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511</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Издаци за сталну имовину</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зграда и објеката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Пројектовање - идејна рјешења изградња комуналне инфраструктуре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ГРАДОНАЧЕЛНИК ГРАДА - ФОНД 01</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339,704.70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259,920.00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354,575.47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1.36</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ГРАДОНАЧЕЛНИК ГРАДА - ФОНД 05</w:t>
            </w:r>
          </w:p>
        </w:tc>
        <w:tc>
          <w:tcPr>
            <w:tcW w:w="13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40,707.60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ГРАДОНАЧЕЛНИК ГРАДА</w:t>
            </w:r>
          </w:p>
        </w:tc>
        <w:tc>
          <w:tcPr>
            <w:tcW w:w="138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380,412.30</w:t>
            </w:r>
          </w:p>
        </w:tc>
        <w:tc>
          <w:tcPr>
            <w:tcW w:w="140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259,920.00</w:t>
            </w:r>
          </w:p>
        </w:tc>
        <w:tc>
          <w:tcPr>
            <w:tcW w:w="136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354,575.47</w:t>
            </w:r>
          </w:p>
        </w:tc>
        <w:tc>
          <w:tcPr>
            <w:tcW w:w="96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1.36</w:t>
            </w:r>
          </w:p>
        </w:tc>
      </w:tr>
    </w:tbl>
    <w:p w:rsidR="001538C9" w:rsidRDefault="001538C9" w:rsidP="005C3328">
      <w:pPr>
        <w:contextualSpacing/>
        <w:jc w:val="both"/>
        <w:rPr>
          <w:rFonts w:ascii="Times New Roman" w:hAnsi="Times New Roman" w:cs="Times New Roman"/>
          <w:b/>
          <w:sz w:val="24"/>
          <w:szCs w:val="24"/>
          <w:lang w:val="sr-Cyrl-CS"/>
        </w:rPr>
      </w:pPr>
    </w:p>
    <w:p w:rsidR="001538C9" w:rsidRDefault="001538C9" w:rsidP="005C3328">
      <w:pPr>
        <w:contextualSpacing/>
        <w:jc w:val="both"/>
        <w:rPr>
          <w:rFonts w:ascii="Times New Roman" w:hAnsi="Times New Roman" w:cs="Times New Roman"/>
          <w:b/>
          <w:sz w:val="24"/>
          <w:szCs w:val="24"/>
          <w:lang w:val="sr-Cyrl-CS"/>
        </w:rPr>
      </w:pPr>
    </w:p>
    <w:tbl>
      <w:tblPr>
        <w:tblW w:w="13780" w:type="dxa"/>
        <w:tblInd w:w="113" w:type="dxa"/>
        <w:tblLook w:val="04A0"/>
      </w:tblPr>
      <w:tblGrid>
        <w:gridCol w:w="517"/>
        <w:gridCol w:w="1039"/>
        <w:gridCol w:w="457"/>
        <w:gridCol w:w="594"/>
        <w:gridCol w:w="1025"/>
        <w:gridCol w:w="3744"/>
        <w:gridCol w:w="1360"/>
        <w:gridCol w:w="1360"/>
        <w:gridCol w:w="1343"/>
        <w:gridCol w:w="1340"/>
        <w:gridCol w:w="1001"/>
      </w:tblGrid>
      <w:tr w:rsidR="001538C9" w:rsidRPr="001538C9" w:rsidTr="001538C9">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20"/>
                <w:szCs w:val="20"/>
              </w:rPr>
            </w:pPr>
            <w:r w:rsidRPr="001538C9">
              <w:rPr>
                <w:rFonts w:ascii="Times New Roman" w:eastAsia="Times New Roman" w:hAnsi="Times New Roman" w:cs="Times New Roman"/>
                <w:b/>
                <w:bCs/>
                <w:sz w:val="20"/>
                <w:szCs w:val="20"/>
              </w:rPr>
              <w:t>ТЕРИТОРИЈАЛНА ВАТРОГАСНА ЈЕДИНИЦА</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0005125</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3,513.63</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15,480.00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683.66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0.04</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3,513.63</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15,480.00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683.66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3,390.73</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Уговорене услуге-материјални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122.90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1,080.00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683.66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0.63</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560,000.00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403,200.00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359,916.32</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0.89</w:t>
            </w:r>
          </w:p>
        </w:tc>
      </w:tr>
      <w:tr w:rsidR="001538C9" w:rsidRPr="001538C9" w:rsidTr="004176AE">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511</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4176AE">
              <w:rPr>
                <w:rFonts w:ascii="Times New Roman" w:eastAsia="Times New Roman" w:hAnsi="Times New Roman" w:cs="Times New Roman"/>
                <w:b/>
                <w:bCs/>
                <w:color w:val="000000"/>
                <w:sz w:val="16"/>
                <w:szCs w:val="16"/>
              </w:rPr>
              <w:t>Трошкови за набавку сталних</w:t>
            </w:r>
            <w:r w:rsidRPr="001538C9">
              <w:rPr>
                <w:rFonts w:ascii="Times New Roman" w:eastAsia="Times New Roman" w:hAnsi="Times New Roman" w:cs="Times New Roman"/>
                <w:b/>
                <w:bCs/>
                <w:color w:val="000000"/>
                <w:sz w:val="20"/>
                <w:szCs w:val="20"/>
              </w:rPr>
              <w:t xml:space="preserve"> </w:t>
            </w:r>
            <w:r w:rsidRPr="004176AE">
              <w:rPr>
                <w:rFonts w:ascii="Times New Roman" w:eastAsia="Times New Roman" w:hAnsi="Times New Roman" w:cs="Times New Roman"/>
                <w:b/>
                <w:bCs/>
                <w:color w:val="000000"/>
                <w:sz w:val="16"/>
                <w:szCs w:val="16"/>
              </w:rPr>
              <w:t>средстава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560,000.00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403,200.00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359,916.32</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0.89</w:t>
            </w:r>
          </w:p>
        </w:tc>
      </w:tr>
      <w:tr w:rsidR="001538C9" w:rsidRPr="001538C9" w:rsidTr="004176AE">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lastRenderedPageBreak/>
              <w:t>57</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Набавка грађевинских објеката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500,000.00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360,000.00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340,169.76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0.94</w:t>
            </w:r>
          </w:p>
        </w:tc>
      </w:tr>
      <w:tr w:rsidR="001538C9" w:rsidRPr="001538C9" w:rsidTr="004176AE">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58</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511100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Набавка грађевинских објеката-нови кредит</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xml:space="preserve">Средства за инвестиције, одржавање и реконструкцију објеката у власништву општине </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залихе материјала,роба ( одјећа и обућа)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19,746.56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xml:space="preserve">Набавка опреме </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0" w:type="dxa"/>
            <w:gridSpan w:val="4"/>
            <w:tcBorders>
              <w:top w:val="single" w:sz="4" w:space="0" w:color="auto"/>
              <w:left w:val="single" w:sz="4" w:space="0" w:color="auto"/>
              <w:bottom w:val="single" w:sz="4" w:space="0" w:color="auto"/>
              <w:right w:val="single" w:sz="4" w:space="0" w:color="000000"/>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ТЕРИТОРИЈАЛНА ВАТРОГАСНА ЈЕДИНИЦА БИЈЕЉИНА</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3,513.63</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581,500.00</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418,680.00</w:t>
            </w:r>
          </w:p>
        </w:tc>
        <w:tc>
          <w:tcPr>
            <w:tcW w:w="134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360,599.98</w:t>
            </w:r>
          </w:p>
        </w:tc>
        <w:tc>
          <w:tcPr>
            <w:tcW w:w="9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0.86</w:t>
            </w:r>
          </w:p>
        </w:tc>
      </w:tr>
    </w:tbl>
    <w:p w:rsidR="001538C9" w:rsidRDefault="001538C9" w:rsidP="005C3328">
      <w:pPr>
        <w:contextualSpacing/>
        <w:jc w:val="both"/>
        <w:rPr>
          <w:rFonts w:ascii="Times New Roman" w:hAnsi="Times New Roman" w:cs="Times New Roman"/>
          <w:b/>
          <w:sz w:val="24"/>
          <w:szCs w:val="24"/>
          <w:lang w:val="sr-Cyrl-CS"/>
        </w:rPr>
      </w:pPr>
    </w:p>
    <w:p w:rsidR="001538C9" w:rsidRDefault="001538C9" w:rsidP="005C3328">
      <w:pPr>
        <w:contextualSpacing/>
        <w:jc w:val="both"/>
        <w:rPr>
          <w:rFonts w:ascii="Times New Roman" w:hAnsi="Times New Roman" w:cs="Times New Roman"/>
          <w:b/>
          <w:sz w:val="24"/>
          <w:szCs w:val="24"/>
          <w:lang w:val="sr-Cyrl-CS"/>
        </w:rPr>
      </w:pPr>
    </w:p>
    <w:tbl>
      <w:tblPr>
        <w:tblW w:w="13765" w:type="dxa"/>
        <w:tblInd w:w="113" w:type="dxa"/>
        <w:tblLook w:val="04A0"/>
      </w:tblPr>
      <w:tblGrid>
        <w:gridCol w:w="445"/>
        <w:gridCol w:w="1274"/>
        <w:gridCol w:w="396"/>
        <w:gridCol w:w="486"/>
        <w:gridCol w:w="756"/>
        <w:gridCol w:w="4018"/>
        <w:gridCol w:w="1350"/>
        <w:gridCol w:w="1440"/>
        <w:gridCol w:w="1260"/>
        <w:gridCol w:w="1339"/>
        <w:gridCol w:w="1001"/>
      </w:tblGrid>
      <w:tr w:rsidR="001538C9" w:rsidRPr="001538C9" w:rsidTr="001538C9">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ФУНКЦИЈА</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ЕКОНОМСКИ КОД</w:t>
            </w:r>
          </w:p>
        </w:tc>
        <w:tc>
          <w:tcPr>
            <w:tcW w:w="4018"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2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w:t>
            </w:r>
          </w:p>
        </w:tc>
        <w:tc>
          <w:tcPr>
            <w:tcW w:w="4018"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w:t>
            </w:r>
          </w:p>
        </w:tc>
        <w:tc>
          <w:tcPr>
            <w:tcW w:w="135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44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2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39"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04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ПЈТ</w:t>
            </w:r>
          </w:p>
        </w:tc>
        <w:tc>
          <w:tcPr>
            <w:tcW w:w="10408"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18"/>
                <w:szCs w:val="18"/>
              </w:rPr>
            </w:pPr>
            <w:r w:rsidRPr="001538C9">
              <w:rPr>
                <w:rFonts w:ascii="Times New Roman" w:eastAsia="Times New Roman" w:hAnsi="Times New Roman" w:cs="Times New Roman"/>
                <w:b/>
                <w:bCs/>
                <w:sz w:val="18"/>
                <w:szCs w:val="18"/>
              </w:rPr>
              <w:t>ОДСЈЕК ЗА ЛОКАЛНИ ЕКОНОМСКИ РАЗВОЈ</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Број ПЈТ</w:t>
            </w:r>
          </w:p>
        </w:tc>
        <w:tc>
          <w:tcPr>
            <w:tcW w:w="10408"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00050126</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253,000.00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182,160.00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77,124.25</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0.42</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412</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39,310.00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28,303.20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29,193.84</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1.03</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стручних услуга - промотивни материјал</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3,510.00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2,527.20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стручних услуга - промотивни материјал, организација ЕСМ</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29,400.00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21,168.00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27,881.10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1.32</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расходи - промо бокс</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1,008.00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1,312.74</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расходи - функционисање ИнЦОР</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3,600.00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xml:space="preserve">Текући грантови </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100,000.00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72,000.00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40,000.00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0.56</w:t>
            </w:r>
          </w:p>
        </w:tc>
      </w:tr>
      <w:tr w:rsidR="001538C9" w:rsidRPr="001538C9" w:rsidTr="001538C9">
        <w:trPr>
          <w:trHeight w:val="27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Текући грантови - суфинансирање пројеката</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40,000.00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70</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грантови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113,690.00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81,856.80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7,930.41</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0.10</w:t>
            </w:r>
          </w:p>
        </w:tc>
      </w:tr>
      <w:tr w:rsidR="001538C9" w:rsidRPr="001538C9" w:rsidTr="001538C9">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lastRenderedPageBreak/>
              <w:t>71</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4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Капитални грантови - јачање улоге МЗ у БиХ (имплементација II фазе)</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111,510.00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80,287.20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7,930.41</w:t>
            </w:r>
          </w:p>
        </w:tc>
        <w:tc>
          <w:tcPr>
            <w:tcW w:w="10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0.10</w:t>
            </w:r>
          </w:p>
        </w:tc>
      </w:tr>
      <w:tr w:rsidR="001538C9" w:rsidRPr="001538C9" w:rsidTr="001538C9">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72</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4018"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Капитални грантови - Пројекат "BijeljINa thinks Green"</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2,180.00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1,569.60</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РАСХОДИ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88,830.00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63,957.60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19,300.32</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0.30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511</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Издаци за сталну имовину</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88,830.00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63,957.60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19,300.32</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0.30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511100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објеката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10,380.00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7,473.60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511200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Реконструкција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18,000.00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0.55</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511200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Адаптација и реконструкција објеката</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опреме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Пројекат "CITY FOR ALL"</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9,550.00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6,876.00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80</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комуналног мобилијара - паркинг за бицикле</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3,900.00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2,808.00</w:t>
            </w:r>
          </w:p>
        </w:tc>
        <w:tc>
          <w:tcPr>
            <w:tcW w:w="1339"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81</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комуналног мобилијара - План одрживе урбане мобилности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9,477.00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0.66</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656"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ЛЕР - ФОНД 01</w:t>
            </w:r>
          </w:p>
        </w:tc>
        <w:tc>
          <w:tcPr>
            <w:tcW w:w="135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341,830.00</w:t>
            </w:r>
          </w:p>
        </w:tc>
        <w:tc>
          <w:tcPr>
            <w:tcW w:w="12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246,117.60</w:t>
            </w:r>
          </w:p>
        </w:tc>
        <w:tc>
          <w:tcPr>
            <w:tcW w:w="1339"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96,424.57</w:t>
            </w:r>
          </w:p>
        </w:tc>
        <w:tc>
          <w:tcPr>
            <w:tcW w:w="1001"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0.39</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656"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ЛЕР - ФОНД 05</w:t>
            </w:r>
          </w:p>
        </w:tc>
        <w:tc>
          <w:tcPr>
            <w:tcW w:w="135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2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39"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9,243.00</w:t>
            </w:r>
          </w:p>
        </w:tc>
        <w:tc>
          <w:tcPr>
            <w:tcW w:w="1001"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#DIV/0!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656"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xml:space="preserve">УКУПНО ЛЕР </w:t>
            </w:r>
          </w:p>
        </w:tc>
        <w:tc>
          <w:tcPr>
            <w:tcW w:w="135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341,830.00</w:t>
            </w:r>
          </w:p>
        </w:tc>
        <w:tc>
          <w:tcPr>
            <w:tcW w:w="12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246,117.60</w:t>
            </w:r>
          </w:p>
        </w:tc>
        <w:tc>
          <w:tcPr>
            <w:tcW w:w="1339"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105,667.57</w:t>
            </w:r>
          </w:p>
        </w:tc>
        <w:tc>
          <w:tcPr>
            <w:tcW w:w="1001"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0.43</w:t>
            </w:r>
          </w:p>
        </w:tc>
      </w:tr>
    </w:tbl>
    <w:p w:rsidR="001538C9" w:rsidRDefault="001538C9"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80" w:type="dxa"/>
        <w:tblInd w:w="113" w:type="dxa"/>
        <w:tblLook w:val="04A0"/>
      </w:tblPr>
      <w:tblGrid>
        <w:gridCol w:w="517"/>
        <w:gridCol w:w="1039"/>
        <w:gridCol w:w="458"/>
        <w:gridCol w:w="596"/>
        <w:gridCol w:w="1029"/>
        <w:gridCol w:w="3785"/>
        <w:gridCol w:w="1357"/>
        <w:gridCol w:w="1342"/>
        <w:gridCol w:w="1299"/>
        <w:gridCol w:w="1357"/>
        <w:gridCol w:w="1001"/>
      </w:tblGrid>
      <w:tr w:rsidR="001538C9" w:rsidRPr="001538C9" w:rsidTr="001538C9">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ЕКОНОМСКИ КОД</w:t>
            </w:r>
          </w:p>
        </w:tc>
        <w:tc>
          <w:tcPr>
            <w:tcW w:w="392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w:t>
            </w:r>
          </w:p>
        </w:tc>
        <w:tc>
          <w:tcPr>
            <w:tcW w:w="392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20"/>
                <w:szCs w:val="20"/>
              </w:rPr>
            </w:pPr>
            <w:r w:rsidRPr="001538C9">
              <w:rPr>
                <w:rFonts w:ascii="Times New Roman" w:eastAsia="Times New Roman" w:hAnsi="Times New Roman" w:cs="Times New Roman"/>
                <w:b/>
                <w:bCs/>
                <w:sz w:val="20"/>
                <w:szCs w:val="20"/>
              </w:rPr>
              <w:t>ОДЈЕЉЕЊЕ ЗА ОПШТУ УПРАВУ</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0005130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1,350.16</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3,373.87</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1,350.16</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3,373.87</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Остале уговорене услуге - м.т. службе</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1,350.16</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3,373.87</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УКУПНО ОДЈЕЉЕЊЕ ЗА ОПШТУ УПРАВУ</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1,350.16</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3,373.87</w:t>
            </w:r>
          </w:p>
        </w:tc>
        <w:tc>
          <w:tcPr>
            <w:tcW w:w="9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bl>
    <w:p w:rsidR="001538C9" w:rsidRDefault="001538C9" w:rsidP="005C3328">
      <w:pPr>
        <w:contextualSpacing/>
        <w:jc w:val="both"/>
        <w:rPr>
          <w:rFonts w:ascii="Times New Roman" w:hAnsi="Times New Roman" w:cs="Times New Roman"/>
          <w:b/>
          <w:sz w:val="24"/>
          <w:szCs w:val="24"/>
          <w:lang w:val="sr-Cyrl-CS"/>
        </w:rPr>
      </w:pPr>
    </w:p>
    <w:tbl>
      <w:tblPr>
        <w:tblW w:w="13720" w:type="dxa"/>
        <w:tblInd w:w="113" w:type="dxa"/>
        <w:tblLook w:val="04A0"/>
      </w:tblPr>
      <w:tblGrid>
        <w:gridCol w:w="519"/>
        <w:gridCol w:w="1039"/>
        <w:gridCol w:w="472"/>
        <w:gridCol w:w="589"/>
        <w:gridCol w:w="1028"/>
        <w:gridCol w:w="3608"/>
        <w:gridCol w:w="1366"/>
        <w:gridCol w:w="1366"/>
        <w:gridCol w:w="1366"/>
        <w:gridCol w:w="1366"/>
        <w:gridCol w:w="1001"/>
      </w:tblGrid>
      <w:tr w:rsidR="001538C9" w:rsidRPr="001538C9" w:rsidTr="001538C9">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8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20"/>
                <w:szCs w:val="20"/>
              </w:rPr>
            </w:pPr>
            <w:r w:rsidRPr="001538C9">
              <w:rPr>
                <w:rFonts w:ascii="Times New Roman" w:eastAsia="Times New Roman" w:hAnsi="Times New Roman" w:cs="Times New Roman"/>
                <w:b/>
                <w:bCs/>
                <w:sz w:val="20"/>
                <w:szCs w:val="20"/>
              </w:rPr>
              <w:t>ОДЈЕЉЕЊЕ ЗА ФИНАНСИЈЕ</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0005140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10,011,557.31</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13,125,938.00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9,450,675.36</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11,023,905.07</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xml:space="preserve">Расходи за лична примања </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8,421,781.75</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10,889,500.00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7,840,440.00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9,113,564.73</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1.16</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6,990,534.20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8,899,500.00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6,407,640.00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7,488,326.66</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за накнаде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904,299.54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1,370,000.00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986,400.00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1,104,682.14</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1.12</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Накнада за превоз са посла и на посао</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134,919.87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180,000.00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129,600.00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174,600.60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1.35</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Накнада плате за вријеме боловања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149,293.33</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240,000.00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172,800.00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199,415.38</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Накнада плате за отпремнине и једнократне помоћи</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242,734.81</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146,539.95</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1.02</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за порезе и доприносе на накнаде</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578,398.47</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838,000.00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603,360.00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691,981.48</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Порези и доприноси на остала лична примања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578,398.47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838,000.00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603,360.00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691,981.48</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7,730.53</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44,000.00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31,680.00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79,263.45</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2.50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0112</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Трошкови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5,605.54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28,800.00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75,936.65</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2.64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Непоменуте услуге - м.т. службе</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2,124.99</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3,326.80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1.16</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за бруто накнаде ван радног односа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91,915.61</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72,000.00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204,561.16</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за бруто накнаде ван радног односа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73,917.87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36,000.00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140,820.23</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3.91</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за бруто накнаде волонтерима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17,997.74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36,000.00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63,740.93</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пореза и доприноса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12,555.28</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12,960.00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13,795.69</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1.06</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Посебан допринос за запошљавање лица са инвалидитетом</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12,555.28</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18,000.00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12,960.00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13,795.69</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1.06</w:t>
            </w:r>
          </w:p>
        </w:tc>
      </w:tr>
      <w:tr w:rsidR="001538C9" w:rsidRPr="001538C9" w:rsidTr="001538C9">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lastRenderedPageBreak/>
              <w:t>102</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xml:space="preserve">Расходи по основу пореза на терет послодавца </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14,832.79</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48,000.00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34,560.00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19,763.02</w:t>
            </w:r>
          </w:p>
        </w:tc>
        <w:tc>
          <w:tcPr>
            <w:tcW w:w="8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0.57</w:t>
            </w:r>
          </w:p>
        </w:tc>
      </w:tr>
      <w:tr w:rsidR="001538C9" w:rsidRPr="001538C9" w:rsidTr="001538C9">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103</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по основу пореза и доприноса</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14,832.79</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48,000.00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34,560.00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19,763.02</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0.57</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Остали  расходи по основу поврата и прекњижавања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0112</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Остали  расходи по основу поврата и прекњижавања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Трошкови за камате и остале накнаде</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845,303.29</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1,151,438.00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829,035.36</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852,837.41</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1.03</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413300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xml:space="preserve">Камате на домаће кредите </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830,515.19</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1,131,438.00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814,635.36</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850,676.31</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413300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Камате на домаће кредите -ново задужење</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413900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по основу затезних камата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14,788.10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2,161.10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Средства за помоћ непрофитним организацијама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39,039.59</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22,000.00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15,840.00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41,221.79</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2.60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0840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Средства за помоћ Синдикалној организацију ГУБН</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39,039.59</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22,000.00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15,840.00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41,221.79</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2.60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0180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Трансфери унутар исте јединице власти по Записницима ПУ</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6,916.34</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0.64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62</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ИЗДАЦИ ЗА ОТПЛАТУ ДУГОВА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2,550,666.41</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4,923,750.00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3,545,100.00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3,432,896.09</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621</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Отплата  дугова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2,505,427.87</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4,849,750.00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3,491,820.00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3,359,324.11</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0.96</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621300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Отплата домаћег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2,505,427.87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4,849,750.00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3,491,820.00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3,359,324.11</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0.96</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628</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45,238.54</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74,000.00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53,280.00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73,571.98</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1.38</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628100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45,238.54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74,000.00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53,280.00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73,571.98</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1.38</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59,405.23</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72,000.00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53,783.00</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0.75</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631100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ПДВ</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59,405.23</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72,000.00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53,783.00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0.75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Издаци за накнаде плата за породиљско одсуство</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67,604.80</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108,000.00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127,804.14</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1.18</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638100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накнаде плата за породиљско одсуство</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67,604.80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150,000.00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108,000.00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127,804.14</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1.18</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40"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УКУПНО ОДЈЕЉЕЊЕ ЗА ФИНАНСИЈЕ</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12,689,233.75</w:t>
            </w:r>
          </w:p>
        </w:tc>
        <w:tc>
          <w:tcPr>
            <w:tcW w:w="136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18,299,688.00</w:t>
            </w:r>
          </w:p>
        </w:tc>
        <w:tc>
          <w:tcPr>
            <w:tcW w:w="136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13,175,775.36</w:t>
            </w:r>
          </w:p>
        </w:tc>
        <w:tc>
          <w:tcPr>
            <w:tcW w:w="136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14,638,388.30</w:t>
            </w:r>
          </w:p>
        </w:tc>
        <w:tc>
          <w:tcPr>
            <w:tcW w:w="84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1.11</w:t>
            </w:r>
          </w:p>
        </w:tc>
      </w:tr>
    </w:tbl>
    <w:p w:rsidR="0003793C" w:rsidRDefault="0003793C"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20" w:type="dxa"/>
        <w:tblInd w:w="113" w:type="dxa"/>
        <w:tblLook w:val="04A0"/>
      </w:tblPr>
      <w:tblGrid>
        <w:gridCol w:w="520"/>
        <w:gridCol w:w="1039"/>
        <w:gridCol w:w="460"/>
        <w:gridCol w:w="600"/>
        <w:gridCol w:w="1060"/>
        <w:gridCol w:w="3680"/>
        <w:gridCol w:w="1340"/>
        <w:gridCol w:w="1340"/>
        <w:gridCol w:w="1320"/>
        <w:gridCol w:w="136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4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ПРИВРЕДУ</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0005150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513,290.62</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179,000.00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128,880.00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992,365.29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7.70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357,490.62</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6,480.00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3,516.50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Противградна заштита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79,200.00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дезинсекције</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277,256.02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дератизације</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услуге-материјални трошкови службе</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1,034.60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3,516.50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1.22</w:t>
            </w:r>
          </w:p>
        </w:tc>
      </w:tr>
      <w:tr w:rsidR="009F2447" w:rsidRPr="009F2447" w:rsidTr="009F2447">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 едукација привредника и стручно усавршавање запослених</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Остали непоменути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414</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Субвенције</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145,000.00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754,092.25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52.37</w:t>
            </w:r>
          </w:p>
        </w:tc>
      </w:tr>
      <w:tr w:rsidR="009F2447" w:rsidRPr="009F2447" w:rsidTr="009F2447">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Субвенције предузетницима за запошљавање и набавку основних средстава </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Субвенција ЈП "Градска топлана"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754,092.25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Подстицај привредницима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Субвенција ЈП "Градско гробље"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Субвенција ЈП "Градска топлана"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грантови непрофитним субјектима</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10,800.00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108,000.00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234,756.54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2.17</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137</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самосталних привредника</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10,800.00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138</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Афирмација предузетништва, студије, сајмови</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104,756.54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29.10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Подстицај привредницима по основу концесионих накнада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93,600.00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130,000.00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1.39</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w:t>
            </w:r>
          </w:p>
        </w:tc>
        <w:tc>
          <w:tcPr>
            <w:tcW w:w="8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141</w:t>
            </w:r>
          </w:p>
        </w:tc>
        <w:tc>
          <w:tcPr>
            <w:tcW w:w="8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за набавку и реконструкцију</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142</w:t>
            </w:r>
          </w:p>
        </w:tc>
        <w:tc>
          <w:tcPr>
            <w:tcW w:w="8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реконструкцију и адаптацију у ЈУ "Бања Дворови"</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xml:space="preserve">УКУПНО ОДЈЕЉЕЊЕ ЗА ПРИВРЕДУ </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513,290.62</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379,000.00</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272,880.00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1,136,365.29</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4.16</w:t>
            </w:r>
          </w:p>
        </w:tc>
      </w:tr>
    </w:tbl>
    <w:p w:rsidR="009F2447" w:rsidRDefault="009F2447"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40" w:type="dxa"/>
        <w:tblInd w:w="113" w:type="dxa"/>
        <w:tblLook w:val="04A0"/>
      </w:tblPr>
      <w:tblGrid>
        <w:gridCol w:w="519"/>
        <w:gridCol w:w="1039"/>
        <w:gridCol w:w="454"/>
        <w:gridCol w:w="590"/>
        <w:gridCol w:w="1030"/>
        <w:gridCol w:w="3743"/>
        <w:gridCol w:w="1353"/>
        <w:gridCol w:w="1340"/>
        <w:gridCol w:w="1331"/>
        <w:gridCol w:w="134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ПОЉОПРИВРЕДУ</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0005151</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1,119,728.31</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3,852,960.00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2,774,131.20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2,018,512.37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0.73</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366,091.20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1,111,960.00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800,611.20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446,636.84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0.56</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Противградна заштита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87,960.00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63,331.20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79,200.00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дезинсекције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252,000.00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112,625.37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дератизације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50,400.00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0.01</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Хигијеничарска служба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98,591.60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стручне услуге израде основе за коришћење пољопривредног земљишта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санацију и одржавање водотокова и водопривредних објеката - водопривредне накнаде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151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412800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Средства за санацију и одржавање водотокова и водопривредних објеката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265,600.00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460,000.00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331,200.00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251,332.24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0.76</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Материјални трошкови службе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1,899.60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40"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2,979.23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грантови непрофитним субјектима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300,837.11</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532,000.00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383,040.00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406,395.53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1.06</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Афирмација домаће пољопривредне производње,студије,сајмови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8,640.00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31,995.53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Учешће у финансирању ЈП Воде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300,837.11</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374,400.00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Трансфери унутар исте јединице власти</w:t>
            </w:r>
          </w:p>
        </w:tc>
        <w:tc>
          <w:tcPr>
            <w:tcW w:w="136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452,800.00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2,209,000.00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1,590,480.00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1,165,480.00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0.73</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1,224,000.00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799,000.00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Подстицај пољопривредне производње у циљу сузбијања посљедица корона вируса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Учешће у финансирању Аграрног фонда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352,800.00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509,000.00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366,480.00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366,480.00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Изградња система за наводњавање II фаза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513</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0422</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513600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ПОЉОПРИВРЕДУ</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1,119,728.31</w:t>
            </w:r>
          </w:p>
        </w:tc>
        <w:tc>
          <w:tcPr>
            <w:tcW w:w="1340"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3,882,960.00</w:t>
            </w:r>
          </w:p>
        </w:tc>
        <w:tc>
          <w:tcPr>
            <w:tcW w:w="1340"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2,795,731.20</w:t>
            </w:r>
          </w:p>
        </w:tc>
        <w:tc>
          <w:tcPr>
            <w:tcW w:w="1340"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2,018,512.37</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0.72</w:t>
            </w:r>
          </w:p>
        </w:tc>
      </w:tr>
    </w:tbl>
    <w:p w:rsidR="009F2447" w:rsidRDefault="009F2447"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80" w:type="dxa"/>
        <w:tblInd w:w="113" w:type="dxa"/>
        <w:tblLook w:val="04A0"/>
      </w:tblPr>
      <w:tblGrid>
        <w:gridCol w:w="519"/>
        <w:gridCol w:w="1039"/>
        <w:gridCol w:w="457"/>
        <w:gridCol w:w="594"/>
        <w:gridCol w:w="1042"/>
        <w:gridCol w:w="3710"/>
        <w:gridCol w:w="1356"/>
        <w:gridCol w:w="1360"/>
        <w:gridCol w:w="1342"/>
        <w:gridCol w:w="136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40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ПРОСТОРНО УРЕЂЕЊЕ</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0005160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845.00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3,467.50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845.00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3,467.50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Непоменуте услуге - 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845.00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3,467.50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153,748.71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153,748.71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511700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Пројектовање - урбанистичка регулатива-ЈП Дирекција за изградњу и развој града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40,498.54</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153,748.71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ПРОСТОРНО УРЕЂЕЊЕ</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41,343.54</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254,000.00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182,880.00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157,216.21</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0.86</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00" w:type="dxa"/>
        <w:tblInd w:w="113" w:type="dxa"/>
        <w:tblLook w:val="04A0"/>
      </w:tblPr>
      <w:tblGrid>
        <w:gridCol w:w="456"/>
        <w:gridCol w:w="1087"/>
        <w:gridCol w:w="424"/>
        <w:gridCol w:w="554"/>
        <w:gridCol w:w="979"/>
        <w:gridCol w:w="4425"/>
        <w:gridCol w:w="1319"/>
        <w:gridCol w:w="1297"/>
        <w:gridCol w:w="1056"/>
        <w:gridCol w:w="1303"/>
        <w:gridCol w:w="1001"/>
      </w:tblGrid>
      <w:tr w:rsidR="009F2447" w:rsidRPr="009F2447" w:rsidTr="009F2447">
        <w:trPr>
          <w:trHeight w:val="720"/>
        </w:trPr>
        <w:tc>
          <w:tcPr>
            <w:tcW w:w="4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РБ</w:t>
            </w:r>
          </w:p>
        </w:tc>
        <w:tc>
          <w:tcPr>
            <w:tcW w:w="90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ФУНКЦИЈА</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ЕКОНОМСКИ КОД</w:t>
            </w:r>
          </w:p>
        </w:tc>
        <w:tc>
          <w:tcPr>
            <w:tcW w:w="42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ОПИС</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46"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0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w:t>
            </w:r>
          </w:p>
        </w:tc>
        <w:tc>
          <w:tcPr>
            <w:tcW w:w="42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w:t>
            </w:r>
          </w:p>
        </w:tc>
        <w:tc>
          <w:tcPr>
            <w:tcW w:w="1319"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297"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4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0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1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2321"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ПЈТ</w:t>
            </w:r>
          </w:p>
        </w:tc>
        <w:tc>
          <w:tcPr>
            <w:tcW w:w="10364"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ОДЈЕЉЕЊЕ ЗА СТАМБЕНО КОМУНАЛНЕ ПОСЛОВЕ И ЗЖС</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Број ПЈТ</w:t>
            </w:r>
          </w:p>
        </w:tc>
        <w:tc>
          <w:tcPr>
            <w:tcW w:w="10364"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0005170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РАСХОДИ</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2,212,744.65</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3,839,000.00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2,764,080.00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2,160,130.91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0.78</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412</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Расходи по основу коришћења роба и услуга</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1,829,114.20</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3,589,000.00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2,584,080.00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1,955,595.10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0.76</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0640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Одржавање јавне расвјета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125,329.86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170,000.00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122,400.00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121,156.13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0.99</w:t>
            </w:r>
          </w:p>
        </w:tc>
      </w:tr>
      <w:tr w:rsidR="009F2447" w:rsidRPr="009F2447" w:rsidTr="009F2447">
        <w:trPr>
          <w:trHeight w:val="67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Одржавање хоризонталне и вертикалне сигнализације,одржавање локалних и некатегорисаних путева,крпљење ударних рупа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387,493.31</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504,000.00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493,338.75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0.98</w:t>
            </w:r>
          </w:p>
        </w:tc>
      </w:tr>
      <w:tr w:rsidR="009F2447" w:rsidRPr="009F2447" w:rsidTr="009F2447">
        <w:trPr>
          <w:trHeight w:val="25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lastRenderedPageBreak/>
              <w:t>176</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Текуће одржавање-фасаде</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177</w:t>
            </w:r>
          </w:p>
        </w:tc>
        <w:tc>
          <w:tcPr>
            <w:tcW w:w="9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0560</w:t>
            </w:r>
          </w:p>
        </w:tc>
        <w:tc>
          <w:tcPr>
            <w:tcW w:w="42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Teкуће одржавање парка</w:t>
            </w:r>
          </w:p>
        </w:tc>
        <w:tc>
          <w:tcPr>
            <w:tcW w:w="131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68,893.80</w:t>
            </w:r>
          </w:p>
        </w:tc>
        <w:tc>
          <w:tcPr>
            <w:tcW w:w="129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50,748.76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178</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Текуће одржавање - намјенска средства за затварање колективних центара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43,200.00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412700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за стручне услуге - геодетске, нотарске, информатичке и др. услуге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45,673.76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58,674.98</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1.63</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412700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за стручне услуге - безбједност саобраћаја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5,692.32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0530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Услуге мјерења загађења зрака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36,628.26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55,000.00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39,600.00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11,733.42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Финансирање комуналне потрошње,јавна хигијена и одржавање зелених површина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415,456.46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820,000.00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590,400.00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454,339.79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0.77</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0640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Уговорене услуге - улична расвјета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688,632.41</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792,000.00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671,167.16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0.85</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Уговорене услуге - финансирање комуналне инфраструктуре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3,335.70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3,511.20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Зимска служба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56,472.39</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31,277.03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0.43</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0421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Комунална инфраструктура-водопривредне накнаде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216,000.00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49,997.61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0.23</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187</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0111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412900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Материјални трошкови службе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1,198.25</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2,880.00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3,957.95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1.37</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188</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419</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Расходи по судским рјешењима</w:t>
            </w:r>
          </w:p>
        </w:tc>
        <w:tc>
          <w:tcPr>
            <w:tcW w:w="131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378,187.93</w:t>
            </w:r>
          </w:p>
        </w:tc>
        <w:tc>
          <w:tcPr>
            <w:tcW w:w="1297"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200,000.00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144,000.00</w:t>
            </w:r>
          </w:p>
        </w:tc>
        <w:tc>
          <w:tcPr>
            <w:tcW w:w="130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200,531.29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419100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по судским рјешењима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378,187.93</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200,531.29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416</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xml:space="preserve">Субвенције </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5,442.52</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36,000.00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4,004.52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0.11</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социјалним категоријама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5,442.52</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4,004.52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0.56</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 замјена пећи и котлова за гријање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28,800.00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КАПИТАЛНИ РАСХОДИ</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377,091.49</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5,168,000.00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3,720,960.00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2,561,595.27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511</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Трошкови за набавку сталних средстава</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377,091.49</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5,168,000.00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3,720,960.00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2,561,595.27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0.69</w:t>
            </w:r>
          </w:p>
        </w:tc>
      </w:tr>
      <w:tr w:rsidR="009F2447" w:rsidRPr="009F2447" w:rsidTr="009F2447">
        <w:trPr>
          <w:trHeight w:val="90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Изградња комуналне  инфраструктуре-путна,водоводна,електро,гасификација,канализација,уређење паркинг простора,Дирекција за изградњу и развој,надзор  -,буџет,суфинансирање   </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35,070.91</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756,000.00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240,653.53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0.32</w:t>
            </w:r>
          </w:p>
        </w:tc>
      </w:tr>
      <w:tr w:rsidR="009F2447" w:rsidRPr="009F2447" w:rsidTr="009F2447">
        <w:trPr>
          <w:trHeight w:val="90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комуналне  инфраструктуре-путна,водоводна,електро,гасификација,канализација,уређење паркинг простора,Дирекција за изградњу и развој,надзор  - концесионе накнаде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7,880.77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0.22</w:t>
            </w:r>
          </w:p>
        </w:tc>
      </w:tr>
      <w:tr w:rsidR="009F2447" w:rsidRPr="009F2447" w:rsidTr="009F2447">
        <w:trPr>
          <w:trHeight w:val="900"/>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lastRenderedPageBreak/>
              <w:t>197</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изградњу и прибављање објеката комунална инфраструктура</w:t>
            </w:r>
            <w:proofErr w:type="gramStart"/>
            <w:r w:rsidRPr="009F2447">
              <w:rPr>
                <w:rFonts w:ascii="Times New Roman" w:eastAsia="Times New Roman" w:hAnsi="Times New Roman" w:cs="Times New Roman"/>
                <w:color w:val="000000"/>
                <w:sz w:val="16"/>
                <w:szCs w:val="16"/>
              </w:rPr>
              <w:t>,процјена</w:t>
            </w:r>
            <w:proofErr w:type="gramEnd"/>
            <w:r w:rsidRPr="009F2447">
              <w:rPr>
                <w:rFonts w:ascii="Times New Roman" w:eastAsia="Times New Roman" w:hAnsi="Times New Roman" w:cs="Times New Roman"/>
                <w:color w:val="000000"/>
                <w:sz w:val="16"/>
                <w:szCs w:val="16"/>
              </w:rPr>
              <w:t xml:space="preserve"> вриједности некретнине- надзор,пројектовање и др. Дирекција за изградњу и развој града</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17,738.37</w:t>
            </w:r>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18,657.99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0.52</w:t>
            </w:r>
          </w:p>
        </w:tc>
      </w:tr>
      <w:tr w:rsidR="009F2447" w:rsidRPr="009F2447" w:rsidTr="009F2447">
        <w:trPr>
          <w:trHeight w:val="67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198</w:t>
            </w:r>
          </w:p>
        </w:tc>
        <w:tc>
          <w:tcPr>
            <w:tcW w:w="9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изградњу и прибављање објеката "индустријска зона"надзор и пројектовање Дирекција за изградњу и развој</w:t>
            </w:r>
          </w:p>
        </w:tc>
        <w:tc>
          <w:tcPr>
            <w:tcW w:w="131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91,077.03</w:t>
            </w:r>
          </w:p>
        </w:tc>
        <w:tc>
          <w:tcPr>
            <w:tcW w:w="129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40,000.00</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28,800.00</w:t>
            </w:r>
          </w:p>
        </w:tc>
        <w:tc>
          <w:tcPr>
            <w:tcW w:w="130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16,368.30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0.57</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Инфраструктура,експропријација,рјешавање имовинских питања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201,117.93</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850,000.00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612,000.00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142,648.45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0.23</w:t>
            </w:r>
          </w:p>
        </w:tc>
      </w:tr>
      <w:tr w:rsidR="009F2447" w:rsidRPr="009F2447" w:rsidTr="009F2447">
        <w:trPr>
          <w:trHeight w:val="100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0421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Инфраструктура из водoпривредних накнада-инвестиције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6,917.51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0.02</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изградњу градског  и осталих гробља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паркова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80,000.00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57,600.00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комуналне инфраструктуре-неповучена кредитна средства из 2019. године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аутобуске станице-неповучена кредитна средства из 2019. године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nil"/>
              <w:right w:val="nil"/>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инфраструктуре на градском гробљу-неповучена кредитна средства из 2019. године</w:t>
            </w:r>
          </w:p>
        </w:tc>
        <w:tc>
          <w:tcPr>
            <w:tcW w:w="131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аутобуске станице-кредит 2020. година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78,000.00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56,160.00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207</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Пројекат спортске сале-нови кредит</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67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208</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Пројекат сљедеће фазе канализације Рачанска/Лединци - Дирекција за развој и изградњу града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Уређење плаже Амајлије - изградња инфраструктуре фаза I</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Издаци за инвестиционо одржавање,реконструкцију и адаптацију путева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5,177.25</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26,311.78</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дијела система градског топловода-нови кредит</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дијела система градског топловода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31,545.54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0.88</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0640</w:t>
            </w:r>
          </w:p>
        </w:tc>
        <w:tc>
          <w:tcPr>
            <w:tcW w:w="42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дијела јавне расвјете у ЛЕД технологију-кредит 2021. година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49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lastRenderedPageBreak/>
              <w:t>214</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0510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4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комуналног мобилијара</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w:t>
            </w:r>
          </w:p>
        </w:tc>
        <w:tc>
          <w:tcPr>
            <w:tcW w:w="1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215</w:t>
            </w:r>
          </w:p>
        </w:tc>
        <w:tc>
          <w:tcPr>
            <w:tcW w:w="9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видео надзора у граду</w:t>
            </w:r>
          </w:p>
        </w:tc>
        <w:tc>
          <w:tcPr>
            <w:tcW w:w="131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144,000.00</w:t>
            </w:r>
          </w:p>
        </w:tc>
        <w:tc>
          <w:tcPr>
            <w:tcW w:w="130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0422</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остале вишегодишње засаде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52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217</w:t>
            </w:r>
          </w:p>
        </w:tc>
        <w:tc>
          <w:tcPr>
            <w:tcW w:w="901"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513100</w:t>
            </w:r>
          </w:p>
        </w:tc>
        <w:tc>
          <w:tcPr>
            <w:tcW w:w="4239"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Набавка земљишта </w:t>
            </w:r>
          </w:p>
        </w:tc>
        <w:tc>
          <w:tcPr>
            <w:tcW w:w="1319" w:type="dxa"/>
            <w:tcBorders>
              <w:top w:val="nil"/>
              <w:left w:val="nil"/>
              <w:bottom w:val="nil"/>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26,910.00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21,600.00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20,611.40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0.95</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0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6196"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ОДЈЕЉЕЊЕ ЗА СТАМБЕНО КОМУНАЛНЕ ПОСЛОВЕ И ЗЖС - фонд 01</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2,589,836.14</w:t>
            </w:r>
          </w:p>
        </w:tc>
        <w:tc>
          <w:tcPr>
            <w:tcW w:w="1297"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9,007,000.00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6,485,040.00</w:t>
            </w:r>
          </w:p>
        </w:tc>
        <w:tc>
          <w:tcPr>
            <w:tcW w:w="130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4,721,726.18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0.73</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6196"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ОДЈЕЉЕЊЕ ЗА СТАМБЕНО КОМУНАЛНЕ ПОСЛОВЕ И ЗЖС - фонд 03</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10,000.00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16,996.60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1.70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6196"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xml:space="preserve">УКУПНО ОДЈЕЉЕЊЕ ЗА СТАМБЕНО КОМУНАЛНЕ ПОСЛОВЕ И ЗЖС </w:t>
            </w:r>
          </w:p>
        </w:tc>
        <w:tc>
          <w:tcPr>
            <w:tcW w:w="131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2,589,836.14</w:t>
            </w:r>
          </w:p>
        </w:tc>
        <w:tc>
          <w:tcPr>
            <w:tcW w:w="1297"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9,007,000.00</w:t>
            </w:r>
          </w:p>
        </w:tc>
        <w:tc>
          <w:tcPr>
            <w:tcW w:w="124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4,233,290.00</w:t>
            </w:r>
          </w:p>
        </w:tc>
        <w:tc>
          <w:tcPr>
            <w:tcW w:w="1303"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4,738,722.78</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1.12</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945" w:type="dxa"/>
        <w:tblInd w:w="113" w:type="dxa"/>
        <w:tblLook w:val="04A0"/>
      </w:tblPr>
      <w:tblGrid>
        <w:gridCol w:w="516"/>
        <w:gridCol w:w="1391"/>
        <w:gridCol w:w="444"/>
        <w:gridCol w:w="579"/>
        <w:gridCol w:w="1014"/>
        <w:gridCol w:w="3530"/>
        <w:gridCol w:w="1323"/>
        <w:gridCol w:w="1328"/>
        <w:gridCol w:w="1291"/>
        <w:gridCol w:w="1323"/>
        <w:gridCol w:w="1206"/>
      </w:tblGrid>
      <w:tr w:rsidR="009F2447" w:rsidRPr="009F2447" w:rsidTr="009F2447">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139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ФУНКЦИЈА</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53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2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9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2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20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53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2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28"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91"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2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20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038"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00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БОРАЧКО ИНВАЛИДСКУ ЗАШТИТУ</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00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0005180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218</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279,743.55</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569,250.00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409,860.00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472,503.68</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219</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материјала и услуга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5,756.92</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22,500.00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16,200.00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14,262.77</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220</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 - 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1,825.69</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2,078.39</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221</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 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3,377.23</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8,898.42</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222</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554.00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3,285.96</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223</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Остале уговорене услуге </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2,520.00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224</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грантови непрофитним организацијама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145,661.63</w:t>
            </w:r>
          </w:p>
        </w:tc>
        <w:tc>
          <w:tcPr>
            <w:tcW w:w="132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231,750.00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166,860.00</w:t>
            </w:r>
          </w:p>
        </w:tc>
        <w:tc>
          <w:tcPr>
            <w:tcW w:w="1323"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249,310.91</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1.49</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225</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Борачке организације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74,999.97</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90,999.97</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1.26</w:t>
            </w:r>
          </w:p>
        </w:tc>
      </w:tr>
      <w:tr w:rsidR="009F2447" w:rsidRPr="009F2447" w:rsidTr="004176AE">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226</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Организација породица погинулих и несталих лица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30,375.00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40,500.00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29,160.00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30,375.00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4176A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227</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Удружења несталих бораца и цивила</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w:t>
            </w:r>
          </w:p>
        </w:tc>
        <w:tc>
          <w:tcPr>
            <w:tcW w:w="13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w:t>
            </w:r>
          </w:p>
        </w:tc>
        <w:tc>
          <w:tcPr>
            <w:tcW w:w="12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4176A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228</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Текуће помоћи непрофитним организацијама</w:t>
            </w:r>
          </w:p>
        </w:tc>
        <w:tc>
          <w:tcPr>
            <w:tcW w:w="132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27,349.16</w:t>
            </w:r>
          </w:p>
        </w:tc>
        <w:tc>
          <w:tcPr>
            <w:tcW w:w="1328"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291"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93,848.44</w:t>
            </w:r>
          </w:p>
        </w:tc>
        <w:tc>
          <w:tcPr>
            <w:tcW w:w="120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229</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цивилних жртава рата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6,600.00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4,752.00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4,950.00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230</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ратних војних инвалида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3,375.00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7,500.00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5,400.00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5,625.00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231</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логораша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2,362.50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6,150.00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4,428.00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4,612.50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232</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ветерана "Гарда Пантери"</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233</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жена жртава рата регије Бијељина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234</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грађана "Ветерани Републике Српске"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235</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Кaпитални грантови непрофитним организацијама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6,825.00</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10,800.00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14,930.00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Учешће у изградњи спомен обиљежја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6,825.00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14,930.00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237</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416</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Дознаке грађанима-текуће</w:t>
            </w:r>
          </w:p>
        </w:tc>
        <w:tc>
          <w:tcPr>
            <w:tcW w:w="132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71,500.00</w:t>
            </w:r>
          </w:p>
        </w:tc>
        <w:tc>
          <w:tcPr>
            <w:tcW w:w="1328"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90,400.00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0.63</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238</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416100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Текуће помоћи породицама палих бораца и инвалидима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71,500.00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90,400.00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239</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416</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Капиталне дознаке грађанима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50,000.00</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72,000.00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103,600.00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240</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0610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416100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рјешавање стамбених питања борачке категорије становништва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103,600.00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241</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20,860.41</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3,650.40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242</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20,860.41</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3,650.40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243</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0610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грађевинских објеката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244</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0610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Реконструкција и инвестиционо одржавање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245</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8,640.00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3,650.40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246</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516100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залихе и материјала,ситни инвентар-ЦЗ</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8,860.41</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40"/>
        </w:trPr>
        <w:tc>
          <w:tcPr>
            <w:tcW w:w="7474"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БОРАЧКО ИНВАЛИДСКУ И ЦИВИЛНУ ЗАШТИТУ - ФОНД 01</w:t>
            </w:r>
          </w:p>
        </w:tc>
        <w:tc>
          <w:tcPr>
            <w:tcW w:w="132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300,603.96</w:t>
            </w:r>
          </w:p>
        </w:tc>
        <w:tc>
          <w:tcPr>
            <w:tcW w:w="132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649,250.00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467,460.00</w:t>
            </w:r>
          </w:p>
        </w:tc>
        <w:tc>
          <w:tcPr>
            <w:tcW w:w="1323"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476,154.08</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1.02</w:t>
            </w:r>
          </w:p>
        </w:tc>
      </w:tr>
      <w:tr w:rsidR="009F2447" w:rsidRPr="009F2447" w:rsidTr="009F2447">
        <w:trPr>
          <w:trHeight w:val="525"/>
        </w:trPr>
        <w:tc>
          <w:tcPr>
            <w:tcW w:w="7474"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УКУПНО ОДЈЕЉЕЊЕ ЗА БОРАЧКО ИНВАЛИДСКУ И ЦИВИЛНУ ЗАШТИТУ - ФОНД 05</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37,000.00</w:t>
            </w:r>
          </w:p>
        </w:tc>
        <w:tc>
          <w:tcPr>
            <w:tcW w:w="13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7474" w:type="dxa"/>
            <w:gridSpan w:val="6"/>
            <w:tcBorders>
              <w:top w:val="single" w:sz="4" w:space="0" w:color="auto"/>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БОРАЧКО ИНВАЛИДСКУ И ЦИВИЛНУ ЗАШТИТУ</w:t>
            </w:r>
          </w:p>
        </w:tc>
        <w:tc>
          <w:tcPr>
            <w:tcW w:w="1323" w:type="dxa"/>
            <w:tcBorders>
              <w:top w:val="single" w:sz="4" w:space="0" w:color="auto"/>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337,603.96</w:t>
            </w:r>
          </w:p>
        </w:tc>
        <w:tc>
          <w:tcPr>
            <w:tcW w:w="1328" w:type="dxa"/>
            <w:tcBorders>
              <w:top w:val="single" w:sz="4" w:space="0" w:color="auto"/>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649,250.00</w:t>
            </w:r>
          </w:p>
        </w:tc>
        <w:tc>
          <w:tcPr>
            <w:tcW w:w="1291" w:type="dxa"/>
            <w:tcBorders>
              <w:top w:val="single" w:sz="4" w:space="0" w:color="auto"/>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467,460.00</w:t>
            </w:r>
          </w:p>
        </w:tc>
        <w:tc>
          <w:tcPr>
            <w:tcW w:w="1323"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476,154.08</w:t>
            </w:r>
          </w:p>
        </w:tc>
        <w:tc>
          <w:tcPr>
            <w:tcW w:w="1206"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1.02</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945" w:type="dxa"/>
        <w:tblInd w:w="113" w:type="dxa"/>
        <w:tblLook w:val="04A0"/>
      </w:tblPr>
      <w:tblGrid>
        <w:gridCol w:w="509"/>
        <w:gridCol w:w="1156"/>
        <w:gridCol w:w="447"/>
        <w:gridCol w:w="581"/>
        <w:gridCol w:w="1017"/>
        <w:gridCol w:w="3678"/>
        <w:gridCol w:w="1300"/>
        <w:gridCol w:w="1353"/>
        <w:gridCol w:w="1304"/>
        <w:gridCol w:w="1354"/>
        <w:gridCol w:w="1246"/>
      </w:tblGrid>
      <w:tr w:rsidR="009F2447" w:rsidRPr="009F2447" w:rsidTr="009F2447">
        <w:trPr>
          <w:trHeight w:val="720"/>
        </w:trPr>
        <w:tc>
          <w:tcPr>
            <w:tcW w:w="5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РБ</w:t>
            </w:r>
          </w:p>
        </w:tc>
        <w:tc>
          <w:tcPr>
            <w:tcW w:w="1156"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ФУНКЦИЈА</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ЕКОНОМСКИ КОД</w:t>
            </w:r>
          </w:p>
        </w:tc>
        <w:tc>
          <w:tcPr>
            <w:tcW w:w="3678"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0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5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24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w:t>
            </w:r>
          </w:p>
        </w:tc>
        <w:tc>
          <w:tcPr>
            <w:tcW w:w="367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w:t>
            </w:r>
          </w:p>
        </w:tc>
        <w:tc>
          <w:tcPr>
            <w:tcW w:w="130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53"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0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5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24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ПЈТ</w:t>
            </w:r>
          </w:p>
        </w:tc>
        <w:tc>
          <w:tcPr>
            <w:tcW w:w="10235"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ОДЈЕЉЕЊЕ ЗА ДРУШТВЕНЕ ДЈЕЛАТНОСТИ</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Број ПЈТ</w:t>
            </w:r>
          </w:p>
        </w:tc>
        <w:tc>
          <w:tcPr>
            <w:tcW w:w="10235"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0005210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РАСХОДИ</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3,100,280.93</w:t>
            </w:r>
          </w:p>
        </w:tc>
        <w:tc>
          <w:tcPr>
            <w:tcW w:w="135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4,889,000.00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3,520,080.00</w:t>
            </w:r>
          </w:p>
        </w:tc>
        <w:tc>
          <w:tcPr>
            <w:tcW w:w="135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4,411,562.11</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412</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Расходи по основу коришћења робе и услуга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38,941.25</w:t>
            </w:r>
          </w:p>
        </w:tc>
        <w:tc>
          <w:tcPr>
            <w:tcW w:w="135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54,000.00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38,880.00</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38,534.03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0111</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412900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Остале уговорене услуге-материјални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1,738.67</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2,880.00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3,451.99</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0724</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412900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за бруто накнаде ван радног односа-накнаде за мртвозорство-Дом здравља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37,202.58</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35,082.04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0.97</w:t>
            </w:r>
          </w:p>
        </w:tc>
      </w:tr>
      <w:tr w:rsidR="009F2447" w:rsidRPr="009F2447" w:rsidTr="009F2447">
        <w:trPr>
          <w:trHeight w:val="42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414</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Субвенције нефинансијским субјектима у области трговине и туризма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110,000.00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5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0472</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414100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ЈУ Бања Дворови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110,000.00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415</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грантови непрофитним субјектима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2,117,532.22</w:t>
            </w:r>
          </w:p>
        </w:tc>
        <w:tc>
          <w:tcPr>
            <w:tcW w:w="135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2,785,000.00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2,005,200.00</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3,389,124.58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1.69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0830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грантови-ЈИП" Семберија и Мајевица"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396,000.00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285,120.00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285,120.00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физичке културе - резерва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78,400.00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151,274.40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10.51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спорт по Правилнику о расподјели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944,210.30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1,238,500.00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891,720.00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1,026,289.90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Школски спорт</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4,634.70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9,365.00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0.87</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 за КК Радник - пласман у највиши ранг у БиХ</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 за ОК Радник - пласман у највиши ранг у БиХ</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интервенције у области образовања, спорта - кориштење сале и стадиона- Дирекција за развој и изградњу града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143,080.00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129,600.00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129,600.00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Суфинансирање превоза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221,890.00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158,400.00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143,375.01</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културу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10,499.40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31,500.00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22,680.00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21,072.07</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0.93</w:t>
            </w:r>
          </w:p>
        </w:tc>
      </w:tr>
      <w:tr w:rsidR="009F2447" w:rsidRPr="009F2447" w:rsidTr="009F2447">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lastRenderedPageBreak/>
              <w:t>263</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интервенције у области образовања</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973,047.78</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135.15</w:t>
            </w:r>
          </w:p>
        </w:tc>
      </w:tr>
      <w:tr w:rsidR="009F2447" w:rsidRPr="009F2447" w:rsidTr="009F2447">
        <w:trPr>
          <w:trHeight w:val="45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264</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учешће у финансирању политичких партија</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194,999.76</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260,000.00</w:t>
            </w:r>
          </w:p>
        </w:tc>
        <w:tc>
          <w:tcPr>
            <w:tcW w:w="1304" w:type="dxa"/>
            <w:tcBorders>
              <w:top w:val="single" w:sz="4" w:space="0" w:color="auto"/>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187,200.00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194,999.76</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1.04</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реализацију пројекта у партнерским односима градске управе са грађанима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суфинансирање развоја омладинских организација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6,500.00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Националне мањине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10,659.80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1.48</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Културно историјско наслеђе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99,847.66</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28,800.00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174,283.27</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6.05</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програма удружења грађана од општег интереса за Град Бијељина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99,759.00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157,000.00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113,040.00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113,399.00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пројеката удружења грађана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55,535.40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83,138.59</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Пројекат "Омладинска политика"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396.00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2.08</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Финансирање Дома ученика-материјални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51,840.00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51,840.00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 Средства за културне манифестације</w:t>
            </w:r>
            <w:proofErr w:type="gramStart"/>
            <w:r w:rsidRPr="009F2447">
              <w:rPr>
                <w:rFonts w:ascii="Times New Roman" w:eastAsia="Times New Roman" w:hAnsi="Times New Roman" w:cs="Times New Roman"/>
                <w:color w:val="000000"/>
                <w:sz w:val="16"/>
                <w:szCs w:val="16"/>
              </w:rPr>
              <w:t>,Вишњићеви</w:t>
            </w:r>
            <w:proofErr w:type="gramEnd"/>
            <w:r w:rsidRPr="009F2447">
              <w:rPr>
                <w:rFonts w:ascii="Times New Roman" w:eastAsia="Times New Roman" w:hAnsi="Times New Roman" w:cs="Times New Roman"/>
                <w:color w:val="000000"/>
                <w:sz w:val="16"/>
                <w:szCs w:val="16"/>
              </w:rPr>
              <w:t xml:space="preserve"> дани,Мајске музичке свечаности и др.</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13,660.00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415</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грантови</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497,860.20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600,000.00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432,000.00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296,666.66</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 организацијама у области секундарне здрвствене заштите</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0.35</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грантови организацијама у области примарне здравствене заштите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497,860.20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288,000.00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246,666.66</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415</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Капитални грантови непрофитним субјектима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230,000.00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165,600.00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14,964.30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учешће у санацији и изградњи здравствених амбуланти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165,600.00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14,964.30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416</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Текуће дознаке грађанима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247,592.21</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1,078,000.00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776,160.00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667,003.42</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0.86</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Пројекти подршке очувања пораста породице,помоћ породицама које лијече стерилитет</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14,468.61</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15,658.28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Мјере пронаталитетне политике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122,400.00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Подстицај повратка и помоћ социјалним категоријама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4,851.45</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39,600.00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13,494.06</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0.34</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Помоћ социјално угроженој дјеци за ужину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1,452.39</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5,760.00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5,300.63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интервенције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1,650.00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5,760.00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12,381.50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2.15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инклузивног образовања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lastRenderedPageBreak/>
              <w:t>286</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0980</w:t>
            </w:r>
          </w:p>
        </w:tc>
        <w:tc>
          <w:tcPr>
            <w:tcW w:w="4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Стипендије</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175,633.88</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320,000.00</w:t>
            </w:r>
          </w:p>
        </w:tc>
        <w:tc>
          <w:tcPr>
            <w:tcW w:w="13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230,400.00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214,597.47</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0.93</w:t>
            </w:r>
          </w:p>
        </w:tc>
      </w:tr>
      <w:tr w:rsidR="009F2447" w:rsidRPr="009F2447" w:rsidTr="009F2447">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287</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1030</w:t>
            </w:r>
          </w:p>
        </w:tc>
        <w:tc>
          <w:tcPr>
            <w:tcW w:w="4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Сахране незбринутих лица</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23,448.34</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25,000.00</w:t>
            </w:r>
          </w:p>
        </w:tc>
        <w:tc>
          <w:tcPr>
            <w:tcW w:w="1304" w:type="dxa"/>
            <w:tcBorders>
              <w:top w:val="single" w:sz="4" w:space="0" w:color="auto"/>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11,384.46</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помоћ пензионерима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Субвeнције социјалним категоријама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18,187.52</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7,859.74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брачним паровима за новорођену бебу</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5,600.00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157,600.00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родитељима за боравак дјеце у приватним вртићима</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2,300.02</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129,600.00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178,727.28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1.38</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416</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Капиталне дознаке грађанима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69,229.61</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110,000.00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79,200.00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739.28</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Подршка акционом плану за Роме</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Подршка пројектима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69,229.61</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739.28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0.01</w:t>
            </w:r>
          </w:p>
        </w:tc>
      </w:tr>
      <w:tr w:rsidR="009F2447" w:rsidRPr="009F2447" w:rsidTr="009F2447">
        <w:trPr>
          <w:trHeight w:val="42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487</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Дознаке на име социјалне заштите по основу здравственог осигурања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19,125.44</w:t>
            </w:r>
          </w:p>
        </w:tc>
        <w:tc>
          <w:tcPr>
            <w:tcW w:w="135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23,040.00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4,529.84</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487400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Здравствена заштита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7,125.44</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4,529.84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0.31</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487900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Финансирање дијагностике обољења и лијечење дјеце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8,640.00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482,138.28</w:t>
            </w:r>
          </w:p>
        </w:tc>
        <w:tc>
          <w:tcPr>
            <w:tcW w:w="135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2,550,000.00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1,836,000.00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716,695.72</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511</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482,138.28</w:t>
            </w:r>
          </w:p>
        </w:tc>
        <w:tc>
          <w:tcPr>
            <w:tcW w:w="135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2,550,000.00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1,836,000.00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716,695.72</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Пројекат спортске сале - кредит 2020. година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18,963.10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0.03</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204,361.67</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86,400.00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2,527.44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0.03</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образовању-неповучена кредитна средства из 2019. године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образовању-кредит 2020. године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Инвестиције у образовању-Дирекција за изградњу и развој</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748.80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32,400.00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5,716.74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0.18</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спортске објекте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206,958.20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121,985.73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0.85</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спортске објекте-ново кредитно задужење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Дирекција за изградњу - инвестиције у спортске објекте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2,339.27</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1,826.17</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0.08</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Инвестиције у културне установе Домове културе, и домове културе у мјесним заједницама </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8,693.89</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9,960.43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0.28</w:t>
            </w:r>
          </w:p>
        </w:tc>
      </w:tr>
      <w:tr w:rsidR="009F2447" w:rsidRPr="009F2447" w:rsidTr="009F2447">
        <w:trPr>
          <w:trHeight w:val="45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lastRenderedPageBreak/>
              <w:t>309</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г.објеката-Центар за социјални рад завршетак зграде и вањско уређење</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92.25</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98,973.91</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2.75</w:t>
            </w:r>
          </w:p>
        </w:tc>
      </w:tr>
      <w:tr w:rsidR="009F2447" w:rsidRPr="009F2447" w:rsidTr="009F2447">
        <w:trPr>
          <w:trHeight w:val="45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310</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0610</w:t>
            </w:r>
          </w:p>
        </w:tc>
        <w:tc>
          <w:tcPr>
            <w:tcW w:w="4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Стамбено збрињавање Рома суфинансирање пројекта,помоћ</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20,117.00</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w:t>
            </w:r>
          </w:p>
        </w:tc>
        <w:tc>
          <w:tcPr>
            <w:tcW w:w="1304" w:type="dxa"/>
            <w:tcBorders>
              <w:top w:val="single" w:sz="4" w:space="0" w:color="auto"/>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29,349.84</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0.41</w:t>
            </w:r>
          </w:p>
        </w:tc>
      </w:tr>
      <w:tr w:rsidR="009F2447" w:rsidRPr="009F2447" w:rsidTr="009F2447">
        <w:trPr>
          <w:trHeight w:val="28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Стамбено збрињавање социјалних категорија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30,446.25</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554.51</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0.03</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Батковићу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Чађавица Доња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Парохијског дома у Доњој Чађавици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Парохијског дома у Модрану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и инвестиционо одржавање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955.95</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108,994.15</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1.01</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Реконструкција и инвестиционо одржавање Домови културе </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и инв. одржавање Дирекција за изградњу и развој</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7,425.00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7,843.70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0.44</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спортских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спортских објеката-неповучена кредитна средства из 2019. године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спортских објеката-</w:t>
            </w:r>
            <w:proofErr w:type="gramStart"/>
            <w:r w:rsidRPr="009F2447">
              <w:rPr>
                <w:rFonts w:ascii="Times New Roman" w:eastAsia="Times New Roman" w:hAnsi="Times New Roman" w:cs="Times New Roman"/>
                <w:sz w:val="16"/>
                <w:szCs w:val="16"/>
              </w:rPr>
              <w:t>кредит  из</w:t>
            </w:r>
            <w:proofErr w:type="gramEnd"/>
            <w:r w:rsidRPr="009F2447">
              <w:rPr>
                <w:rFonts w:ascii="Times New Roman" w:eastAsia="Times New Roman" w:hAnsi="Times New Roman" w:cs="Times New Roman"/>
                <w:sz w:val="16"/>
                <w:szCs w:val="16"/>
              </w:rPr>
              <w:t xml:space="preserve"> 2020. године (Соколски дом)</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223,200.00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310,000.00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Набавка опреме за културу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8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опреме - инвестиције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8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опреме - опремање спортскиха сала</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канцеларијског намјештаја за Дирекцију за развој и изградњу града</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УКУПНО ОДЈЕЉЕЊЕ ЗА ДРУШТВЕНЕ ДЈЕЛАТНОСТИ - ФОНД 01</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3,582,419.21</w:t>
            </w:r>
          </w:p>
        </w:tc>
        <w:tc>
          <w:tcPr>
            <w:tcW w:w="135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7,439,000.00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5,356,080.00</w:t>
            </w:r>
          </w:p>
        </w:tc>
        <w:tc>
          <w:tcPr>
            <w:tcW w:w="135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5,128,257.83</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УКУПНО ОДЈЕЉЕЊЕ ЗА ДРУШТВЕНЕ ДЈЕЛАТНОСТИ - ФОНД 03</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137,760.81</w:t>
            </w:r>
          </w:p>
        </w:tc>
        <w:tc>
          <w:tcPr>
            <w:tcW w:w="135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163,816.04</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36,304.84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УКУПНО ОДЈЕЉЕЊЕ ЗА ДРУШТВЕНЕ ДЈЕЛАТНОСТИ - ФОНД 05</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xml:space="preserve">УКУПНО ОДЈЕЉЕЊЕ ЗА ДРУШТВЕНЕ ДЈЕЛАТНОСТИ </w:t>
            </w:r>
          </w:p>
        </w:tc>
        <w:tc>
          <w:tcPr>
            <w:tcW w:w="1300"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3,820,180.02</w:t>
            </w:r>
          </w:p>
        </w:tc>
        <w:tc>
          <w:tcPr>
            <w:tcW w:w="1353"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7,439,000.00</w:t>
            </w:r>
          </w:p>
        </w:tc>
        <w:tc>
          <w:tcPr>
            <w:tcW w:w="1304"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3,496,330.00</w:t>
            </w:r>
          </w:p>
        </w:tc>
        <w:tc>
          <w:tcPr>
            <w:tcW w:w="1354" w:type="dxa"/>
            <w:tcBorders>
              <w:top w:val="nil"/>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5,164,562.67</w:t>
            </w:r>
          </w:p>
        </w:tc>
        <w:tc>
          <w:tcPr>
            <w:tcW w:w="124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1.48</w:t>
            </w:r>
          </w:p>
        </w:tc>
      </w:tr>
    </w:tbl>
    <w:p w:rsidR="009F2447" w:rsidRDefault="009F2447"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60" w:type="dxa"/>
        <w:tblInd w:w="113" w:type="dxa"/>
        <w:tblLook w:val="04A0"/>
      </w:tblPr>
      <w:tblGrid>
        <w:gridCol w:w="520"/>
        <w:gridCol w:w="1039"/>
        <w:gridCol w:w="457"/>
        <w:gridCol w:w="594"/>
        <w:gridCol w:w="1042"/>
        <w:gridCol w:w="3712"/>
        <w:gridCol w:w="1360"/>
        <w:gridCol w:w="1340"/>
        <w:gridCol w:w="1335"/>
        <w:gridCol w:w="136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6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ИНСПЕКЦИЈСКЕ ПОСЛОВЕ</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6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0005220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15,549.11</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66,240.00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14,073.39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0.21</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15,549.11</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66,240.00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14,073.39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0.21</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0442</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инспекцијских узорака, извршење рјешења контролних органа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27,500.00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19,800.00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3,848.14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0.19</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1,520.11</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2,734.40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Извршења Рјешења по налогу пољопривредне и еколошке инспекције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7,490.85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Извршења Рјешења по налогу урбанистичко-грађевинске инспекције </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14,029.00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Ванредна контрола техничке исправности возила за јавни превоз</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ИНСПЕКЦИЈСКЕ ПОСЛОВЕ</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15,549.11</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66,240.00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14,073.39</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0.21</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60" w:type="dxa"/>
        <w:tblInd w:w="113" w:type="dxa"/>
        <w:tblLook w:val="04A0"/>
      </w:tblPr>
      <w:tblGrid>
        <w:gridCol w:w="538"/>
        <w:gridCol w:w="1039"/>
        <w:gridCol w:w="457"/>
        <w:gridCol w:w="595"/>
        <w:gridCol w:w="1044"/>
        <w:gridCol w:w="3712"/>
        <w:gridCol w:w="1356"/>
        <w:gridCol w:w="1360"/>
        <w:gridCol w:w="1338"/>
        <w:gridCol w:w="1320"/>
        <w:gridCol w:w="1001"/>
      </w:tblGrid>
      <w:tr w:rsidR="009F2447" w:rsidRPr="009F2447" w:rsidTr="009F2447">
        <w:trPr>
          <w:trHeight w:val="720"/>
        </w:trPr>
        <w:tc>
          <w:tcPr>
            <w:tcW w:w="5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2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КОМУНАЛНА ПОЛИЦИЈА</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0005230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760.50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2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2,366.55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760.50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2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2,366.55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w:t>
            </w:r>
          </w:p>
        </w:tc>
      </w:tr>
      <w:tr w:rsidR="009F2447" w:rsidRPr="009F2447" w:rsidTr="009F2447">
        <w:trPr>
          <w:trHeight w:val="510"/>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335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услуге-материјални трошкови службе</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760.50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2,366.55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Извршење по налогу комуналне полиције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337</w:t>
            </w:r>
          </w:p>
        </w:tc>
        <w:tc>
          <w:tcPr>
            <w:tcW w:w="8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Остали непоменути расходи</w:t>
            </w:r>
          </w:p>
        </w:tc>
        <w:tc>
          <w:tcPr>
            <w:tcW w:w="13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338</w:t>
            </w:r>
          </w:p>
        </w:tc>
        <w:tc>
          <w:tcPr>
            <w:tcW w:w="8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чишћења запуштених површина</w:t>
            </w:r>
          </w:p>
        </w:tc>
        <w:tc>
          <w:tcPr>
            <w:tcW w:w="13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2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339</w:t>
            </w:r>
          </w:p>
        </w:tc>
        <w:tc>
          <w:tcPr>
            <w:tcW w:w="8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чишћења дивљих депонија</w:t>
            </w:r>
          </w:p>
        </w:tc>
        <w:tc>
          <w:tcPr>
            <w:tcW w:w="13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2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КОМУНАЛНА ПОЛИЦИЈА</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760.50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2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2,366.55</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65" w:type="dxa"/>
        <w:tblInd w:w="113" w:type="dxa"/>
        <w:tblLook w:val="04A0"/>
      </w:tblPr>
      <w:tblGrid>
        <w:gridCol w:w="506"/>
        <w:gridCol w:w="1274"/>
        <w:gridCol w:w="445"/>
        <w:gridCol w:w="579"/>
        <w:gridCol w:w="1013"/>
        <w:gridCol w:w="3591"/>
        <w:gridCol w:w="1300"/>
        <w:gridCol w:w="1322"/>
        <w:gridCol w:w="1289"/>
        <w:gridCol w:w="1300"/>
        <w:gridCol w:w="1146"/>
      </w:tblGrid>
      <w:tr w:rsidR="009F2447" w:rsidRPr="009F2447" w:rsidTr="009F2447">
        <w:trPr>
          <w:trHeight w:val="720"/>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ФУНКЦИЈА</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ЕКОНОМСКИ КОД</w:t>
            </w:r>
          </w:p>
        </w:tc>
        <w:tc>
          <w:tcPr>
            <w:tcW w:w="359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2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8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14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w:t>
            </w:r>
          </w:p>
        </w:tc>
        <w:tc>
          <w:tcPr>
            <w:tcW w:w="35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w:t>
            </w:r>
          </w:p>
        </w:tc>
        <w:tc>
          <w:tcPr>
            <w:tcW w:w="130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22"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8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14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ПЈТ</w:t>
            </w:r>
          </w:p>
        </w:tc>
        <w:tc>
          <w:tcPr>
            <w:tcW w:w="994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ОДСЈЕК ЗА ЗАЈЕДНИЧКЕ ПОСЛОВЕ</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Број ПЈТ</w:t>
            </w:r>
          </w:p>
        </w:tc>
        <w:tc>
          <w:tcPr>
            <w:tcW w:w="994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0005240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340</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636,147.47</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1,065,000.00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766,800.00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845,903.70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341</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411</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Накнаде запослених</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8,761.80</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14,400.00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19,004.67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1.32</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342</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8,761.80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19,004.67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1.32</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343</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по основу коришћења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627,385.67</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1,045,000.00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752,400.00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826,899.03</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344</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закупа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6,825.52</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6,318.03</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345</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енергије</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126,175.83</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158,400.00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153,654.70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0.97</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346</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комуналних услуга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135,546.00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172,800.00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135,349.10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0.78</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347</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0510</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комуналних услуга у циљу сузбијања корона вируса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348</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412300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материјала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110,392.41</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154,895.67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349</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412500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текућег одржавања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45,934.46</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74,015.72</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1.03</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350</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412600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горива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60,065.92</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107,504.70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1.57</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351</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412600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Путни трошкови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7,717.94</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26,552.37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1.84</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352</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осигурања имовине колективно осигурање,трошкови одржавања лиценци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63,177.58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67,578.46</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0.99</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353</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услуге-оглашавање</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37,852.18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42,100.24</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1.46</w:t>
            </w:r>
          </w:p>
        </w:tc>
      </w:tr>
      <w:tr w:rsidR="009F2447" w:rsidRPr="009F2447" w:rsidTr="009F2447">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lastRenderedPageBreak/>
              <w:t>354</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услуге-остали расходи</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10,841.35</w:t>
            </w:r>
          </w:p>
        </w:tc>
        <w:tc>
          <w:tcPr>
            <w:tcW w:w="13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16,000.00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11,520.00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17,021.51</w:t>
            </w:r>
          </w:p>
        </w:tc>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1.48</w:t>
            </w:r>
          </w:p>
        </w:tc>
      </w:tr>
      <w:tr w:rsidR="009F2447" w:rsidRPr="009F2447" w:rsidTr="009F2447">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355</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Остале услуге - материјални трошкови службе</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2,308.75</w:t>
            </w:r>
          </w:p>
        </w:tc>
        <w:tc>
          <w:tcPr>
            <w:tcW w:w="1322"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8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2,770.08</w:t>
            </w:r>
          </w:p>
        </w:tc>
        <w:tc>
          <w:tcPr>
            <w:tcW w:w="11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0.96</w:t>
            </w:r>
          </w:p>
        </w:tc>
      </w:tr>
      <w:tr w:rsidR="009F2447" w:rsidRPr="009F2447" w:rsidTr="009F2447">
        <w:trPr>
          <w:trHeight w:val="24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356</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Остали непоменути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20,547.73</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39,138.45</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1.81</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357</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Остали непоменути расходи у циљу сузбијања корона вируса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358</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81,073.18</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180,000.00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129,600.00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35,995.78</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359</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511</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81,073.18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180,000.00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129,600.00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35,995.78</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360</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грађевинских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361</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Средства за инвестиције, одржавање и реконструкцију објеката у власништву општине </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9,634.98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8,429.35</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0.23</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362</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511300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опреме за Градску управу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66,827.56</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15,858.06</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0.22</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363</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516100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залихе материјала, робе ситног инвентара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4,610.64</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11,708.37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0.54</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364</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516100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залихе материјала, робе ситног инвентара у циљу сузбијања корона вируса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628" w:type="dxa"/>
            <w:gridSpan w:val="4"/>
            <w:tcBorders>
              <w:top w:val="single" w:sz="4" w:space="0" w:color="auto"/>
              <w:left w:val="single" w:sz="4" w:space="0" w:color="auto"/>
              <w:bottom w:val="single" w:sz="4" w:space="0" w:color="auto"/>
              <w:right w:val="single" w:sz="4" w:space="0" w:color="000000"/>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УКУПНО ОДСЈЕК ЗА ЗАЈЕДНИЧКЕ ПОСЛОВЕ</w:t>
            </w:r>
          </w:p>
        </w:tc>
        <w:tc>
          <w:tcPr>
            <w:tcW w:w="130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717,220.65</w:t>
            </w:r>
          </w:p>
        </w:tc>
        <w:tc>
          <w:tcPr>
            <w:tcW w:w="1322"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1,245,000.00</w:t>
            </w:r>
          </w:p>
        </w:tc>
        <w:tc>
          <w:tcPr>
            <w:tcW w:w="128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896,400.00</w:t>
            </w:r>
          </w:p>
        </w:tc>
        <w:tc>
          <w:tcPr>
            <w:tcW w:w="130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881,899.48</w:t>
            </w:r>
          </w:p>
        </w:tc>
        <w:tc>
          <w:tcPr>
            <w:tcW w:w="114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0.98</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40" w:type="dxa"/>
        <w:tblInd w:w="113" w:type="dxa"/>
        <w:tblLook w:val="04A0"/>
      </w:tblPr>
      <w:tblGrid>
        <w:gridCol w:w="520"/>
        <w:gridCol w:w="1039"/>
        <w:gridCol w:w="457"/>
        <w:gridCol w:w="593"/>
        <w:gridCol w:w="1041"/>
        <w:gridCol w:w="3715"/>
        <w:gridCol w:w="1360"/>
        <w:gridCol w:w="1340"/>
        <w:gridCol w:w="1334"/>
        <w:gridCol w:w="134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1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ЦЕНТАР ЗА СОЦИЈАЛНИ РАД</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0005300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987,103.21</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1,606,000.00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1,156,320.00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1,303,574.18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1.13</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лична примања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918,740.94</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1,423,000.00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1,024,560.00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1,201,496.20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1.17</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  ЦСР укупно</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762,367.24</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1,166,000.00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839,520.00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994,715.24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1.18</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371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 - ЦСР укупно</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152,213.58</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158,400.00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206,780.96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накнаде-Центар за социјални рад</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накнаде плата за вријеме боловања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2,214.12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накнаде за отпремнине и ј.помоћи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1,946.00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12,240.00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53,302.85</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163,000.00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117,360.00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87,072.91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закупа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13,132.55</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20,160.00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13,918.95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0.69</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9,232.17</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12,960.00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10,680.16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7,087.24</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20,880.00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7,544.65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0.36</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1,471.96</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19,500.00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14,040.00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14,365.51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1.02</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164.80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1,779.00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0.99</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горива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4,835.87</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10,080.00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9,531.86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4,201.52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8,627.57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13,176.74</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25,200.00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20,625.21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Накнаде за рад ван радног односа</w:t>
            </w:r>
          </w:p>
        </w:tc>
        <w:tc>
          <w:tcPr>
            <w:tcW w:w="136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15,059.42</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14,400.00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15,005.07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Накнаде за Управни одбор</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15,059.42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15,005.07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74,880.00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74,880.00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Одржавање и адаптација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64,800.00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10,080.00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46,382.08</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50,400.00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17,342.58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0.34</w:t>
            </w:r>
          </w:p>
        </w:tc>
      </w:tr>
      <w:tr w:rsidR="009F2447" w:rsidRPr="009F2447" w:rsidTr="009F2447">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395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638100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Остали издаци за накнаде плата за породиљско о.који се рефундирају</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46,382.08</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50,400.00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17,342.58</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0.34</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ЦЕНТАР ЗА СОЦИЈАЛНИ РАД</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1,033,485.29</w:t>
            </w:r>
          </w:p>
        </w:tc>
        <w:tc>
          <w:tcPr>
            <w:tcW w:w="1340" w:type="dxa"/>
            <w:tcBorders>
              <w:top w:val="single" w:sz="4" w:space="0" w:color="auto"/>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1,780,000.00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1,281,600.00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1,320,916.76</w:t>
            </w:r>
          </w:p>
        </w:tc>
        <w:tc>
          <w:tcPr>
            <w:tcW w:w="96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00" w:type="dxa"/>
        <w:tblInd w:w="113" w:type="dxa"/>
        <w:tblLook w:val="04A0"/>
      </w:tblPr>
      <w:tblGrid>
        <w:gridCol w:w="507"/>
        <w:gridCol w:w="1274"/>
        <w:gridCol w:w="447"/>
        <w:gridCol w:w="581"/>
        <w:gridCol w:w="1018"/>
        <w:gridCol w:w="3576"/>
        <w:gridCol w:w="1327"/>
        <w:gridCol w:w="1347"/>
        <w:gridCol w:w="1293"/>
        <w:gridCol w:w="1329"/>
        <w:gridCol w:w="1001"/>
      </w:tblGrid>
      <w:tr w:rsidR="009F2447" w:rsidRPr="009F2447" w:rsidTr="009F2447">
        <w:trPr>
          <w:trHeight w:val="720"/>
        </w:trPr>
        <w:tc>
          <w:tcPr>
            <w:tcW w:w="5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ФУНКЦИЈА</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ЕКОНОМСКИ КОД</w:t>
            </w:r>
          </w:p>
        </w:tc>
        <w:tc>
          <w:tcPr>
            <w:tcW w:w="375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ОПИС</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0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w:t>
            </w:r>
          </w:p>
        </w:tc>
        <w:tc>
          <w:tcPr>
            <w:tcW w:w="375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w:t>
            </w:r>
          </w:p>
        </w:tc>
        <w:tc>
          <w:tcPr>
            <w:tcW w:w="1329"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7"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0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2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ПЈТ</w:t>
            </w:r>
          </w:p>
        </w:tc>
        <w:tc>
          <w:tcPr>
            <w:tcW w:w="10023"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8"/>
                <w:szCs w:val="18"/>
              </w:rPr>
            </w:pPr>
            <w:r w:rsidRPr="009F2447">
              <w:rPr>
                <w:rFonts w:ascii="Times New Roman" w:eastAsia="Times New Roman" w:hAnsi="Times New Roman" w:cs="Times New Roman"/>
                <w:b/>
                <w:bCs/>
                <w:sz w:val="18"/>
                <w:szCs w:val="18"/>
              </w:rPr>
              <w:t>СОЦИЈАЛНА ЗАШТИТА</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Број ПЈТ</w:t>
            </w:r>
          </w:p>
        </w:tc>
        <w:tc>
          <w:tcPr>
            <w:tcW w:w="10023"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0005301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396</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ТЕКУЋИ РАСХОДИ</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4,898,812.29</w:t>
            </w:r>
          </w:p>
        </w:tc>
        <w:tc>
          <w:tcPr>
            <w:tcW w:w="1347"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7,268,000.00</w:t>
            </w:r>
          </w:p>
        </w:tc>
        <w:tc>
          <w:tcPr>
            <w:tcW w:w="130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5,232,960.00</w:t>
            </w:r>
          </w:p>
        </w:tc>
        <w:tc>
          <w:tcPr>
            <w:tcW w:w="1329"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5,301,951.59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397</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по основу коришћења роба и услуга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94,685.52</w:t>
            </w:r>
          </w:p>
        </w:tc>
        <w:tc>
          <w:tcPr>
            <w:tcW w:w="1347"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162,000.00</w:t>
            </w:r>
          </w:p>
        </w:tc>
        <w:tc>
          <w:tcPr>
            <w:tcW w:w="130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116,640.00</w:t>
            </w:r>
          </w:p>
        </w:tc>
        <w:tc>
          <w:tcPr>
            <w:tcW w:w="1329"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95,063.54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398</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ПТТ трошкови опреме уплатница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44,315.66</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46,800.00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51,154.04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399</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Накнада љекарској комисији за утврђивање радне способности</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20,213.00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25,920.00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16,038.22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0.62</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400</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Рад комисије за разврставање лица ометених у развоју</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8,225.00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6,599.05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401</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мобилног тима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4,320.00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402</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21,931.86</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25,200.00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21,272.23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0.84</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403</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416</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Текуће дознаке грађанима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4,416,512.25</w:t>
            </w:r>
          </w:p>
        </w:tc>
        <w:tc>
          <w:tcPr>
            <w:tcW w:w="13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6,576,000.00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4,734,720.00</w:t>
            </w:r>
          </w:p>
        </w:tc>
        <w:tc>
          <w:tcPr>
            <w:tcW w:w="132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4,879,964.15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404</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Додатак за помоћ и његу других лица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2,253,949.20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3,065,000.00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2,206,800.00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2,498,405.44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405</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Једнократне помоћи</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50,931.70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104,940.00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0.97</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406</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Средства за уџбенике дјеци социјалне категорије</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10,455.50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2,805.30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407</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Смјештај у властиту породицу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217,108.89</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231,232.02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408</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Породични смјештај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86,461.32</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85,519.81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409</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Новчана помоћ</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518,347.64</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504,000.00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526,866.22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410</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0412</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Помоћ за оспособљавање за рад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10,028.00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13,682.00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0.76</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411</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Новчана помоћ за огрев и одјећу лицима са стањем социјалних потреба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43,200.00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58,450.00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Накнада за личну инвалиднину</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720,860.64</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745,200.00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818,548.24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413</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Помоћ у кући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28,003.42</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23,760.00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9,050.00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0.38</w:t>
            </w:r>
          </w:p>
        </w:tc>
      </w:tr>
      <w:tr w:rsidR="009F2447" w:rsidRPr="009F2447" w:rsidTr="009F2447">
        <w:trPr>
          <w:trHeight w:val="48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lastRenderedPageBreak/>
              <w:t>414</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1040</w:t>
            </w:r>
          </w:p>
        </w:tc>
        <w:tc>
          <w:tcPr>
            <w:tcW w:w="4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Уџбеници и  одјећа за дјецу у домском смјештају</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2,000.00</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w:t>
            </w:r>
          </w:p>
        </w:tc>
        <w:tc>
          <w:tcPr>
            <w:tcW w:w="13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48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415</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0610</w:t>
            </w:r>
          </w:p>
        </w:tc>
        <w:tc>
          <w:tcPr>
            <w:tcW w:w="45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одржавања објеката, смјештај деложираних корисника</w:t>
            </w:r>
          </w:p>
        </w:tc>
        <w:tc>
          <w:tcPr>
            <w:tcW w:w="132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416</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смјештаја социјално угрожених лица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428,668.67</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453,600.00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418,673.22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417</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Заштита жртава трговине људима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418</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рада савјетовалишта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419</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рада јавне кухиње</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63,131.15</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86,400.00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77,836.10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420</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Субвенције корисника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9,980.81</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8,469.80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0.59</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421</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дневног центра за дјецу са потешкоћама у развоју</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7,500.59</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19,867.45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422</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дневног центра за дјецу у ризику</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9,084.72</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5,618.55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423</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Трансфери између буџетских корисника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387,614.52</w:t>
            </w:r>
          </w:p>
        </w:tc>
        <w:tc>
          <w:tcPr>
            <w:tcW w:w="1347"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530,000.00</w:t>
            </w:r>
          </w:p>
        </w:tc>
        <w:tc>
          <w:tcPr>
            <w:tcW w:w="130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381,600.00</w:t>
            </w:r>
          </w:p>
        </w:tc>
        <w:tc>
          <w:tcPr>
            <w:tcW w:w="1329"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326,923.90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0.86</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424</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487400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Трансфери фонду социјалног осигурања за здравствну заштиту  корисника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380,207.52</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367,200.00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314,453.80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0.86</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425</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488100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Трансфери другим општинама за смјештај социјално угрожених лица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7,407.00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12,470.10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0.87</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34"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УКУПНО СОЦИЈАЛНА ЗАШТИТА</w:t>
            </w:r>
          </w:p>
        </w:tc>
        <w:tc>
          <w:tcPr>
            <w:tcW w:w="132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4,898,812.29</w:t>
            </w:r>
          </w:p>
        </w:tc>
        <w:tc>
          <w:tcPr>
            <w:tcW w:w="1347"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7,268,000.00</w:t>
            </w:r>
          </w:p>
        </w:tc>
        <w:tc>
          <w:tcPr>
            <w:tcW w:w="1304"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5,232,960.00</w:t>
            </w:r>
          </w:p>
        </w:tc>
        <w:tc>
          <w:tcPr>
            <w:tcW w:w="1329"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5,301,951.59</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675" w:type="dxa"/>
        <w:tblInd w:w="113" w:type="dxa"/>
        <w:tblLook w:val="04A0"/>
      </w:tblPr>
      <w:tblGrid>
        <w:gridCol w:w="516"/>
        <w:gridCol w:w="1039"/>
        <w:gridCol w:w="416"/>
        <w:gridCol w:w="516"/>
        <w:gridCol w:w="816"/>
        <w:gridCol w:w="4072"/>
        <w:gridCol w:w="1350"/>
        <w:gridCol w:w="1342"/>
        <w:gridCol w:w="1268"/>
        <w:gridCol w:w="1339"/>
        <w:gridCol w:w="1001"/>
      </w:tblGrid>
      <w:tr w:rsidR="009F2447" w:rsidRPr="009F2447" w:rsidTr="009F2447">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407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68"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407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5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2"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6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12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372"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ЈУ ДЈЕЧИЈИ ВРТИЋ "ЧИКА ЈОВА ЗМАЈ" БИЈЕЉИНА</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372"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0005400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1,543,258.20</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2,599,700.00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1,871,784.00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1,830,090.15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411</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лична примања запослених</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1,313,472.41</w:t>
            </w:r>
          </w:p>
        </w:tc>
        <w:tc>
          <w:tcPr>
            <w:tcW w:w="134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2,042,800.00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1,470,816.00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1,549,032.24</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запослених</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962,036.06</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1,580,000.00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1,137,600.00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1,134,351.06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приправника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3,300.00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20,736.00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23,702.88</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 запослених</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260,665.86</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259,200.00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282,484.72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w:t>
            </w:r>
          </w:p>
        </w:tc>
      </w:tr>
      <w:tr w:rsidR="009F2447" w:rsidRPr="009F2447" w:rsidTr="009F2447">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431</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40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Накнаде за путне трошкове,превоз на посао и са посла</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10,821.00</w:t>
            </w:r>
          </w:p>
        </w:tc>
        <w:tc>
          <w:tcPr>
            <w:tcW w:w="13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13,606.69</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1.89</w:t>
            </w:r>
          </w:p>
        </w:tc>
      </w:tr>
      <w:tr w:rsidR="009F2447" w:rsidRPr="009F2447" w:rsidTr="009F2447">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432</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411300</w:t>
            </w:r>
          </w:p>
        </w:tc>
        <w:tc>
          <w:tcPr>
            <w:tcW w:w="407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Расходи за накнаде плате за вријеме боловања </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62,029.49</w:t>
            </w:r>
          </w:p>
        </w:tc>
        <w:tc>
          <w:tcPr>
            <w:tcW w:w="1342"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26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43,200.00</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88,636.89</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Отпремнине за одлазак у пензију</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14,620.00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6,250.00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2.17</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229,700.55</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555,900.00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400,248.00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280,983.21</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закупа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648.00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877.50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16,435.39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19,823.33</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комуналних услуга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12,960.38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12,958.68</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412300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режијског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22,060.32</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27,360.00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15,946.71</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материјала-храна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107,578.31</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154,800.00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127,932.52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дидактичког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8,555.38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10,406.92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1,207.66</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2,160.00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598.07</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0.28</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материјала-Министарство породице, омладине и спорта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412500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текућег одржавања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15,980.39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9,867.13</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Путни трошкови</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395.00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2,160.00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172.42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гориво</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1,997.83</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3,605.94</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Накнада за осигурање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4,721.43</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5,040.00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6,604.54</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и друге дажбине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10,833.41</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11,520.00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10,029.21</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0.87</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и друге дажбине-репрезентација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672.40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838.94</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-волонтери</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4,216.60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5,040.00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8,957.79</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Продужени боравак у вртићу</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24,544.56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0.68</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бруто накнаде ван радног односа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19,594.27</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24,602.25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уговора о дјелу-Министарство просвјете и културе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7,689.79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10,718.65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1.49</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Управни одбор</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11,904.48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13,883.60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пореза и доприноса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2,491.78</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2,880.00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3,216.70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пореза и доприноса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2,491.78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3,216.70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413</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затезних камата</w:t>
            </w:r>
          </w:p>
        </w:tc>
        <w:tc>
          <w:tcPr>
            <w:tcW w:w="135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85.24</w:t>
            </w:r>
          </w:p>
        </w:tc>
        <w:tc>
          <w:tcPr>
            <w:tcW w:w="134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720.00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74.70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0.10</w:t>
            </w:r>
          </w:p>
        </w:tc>
      </w:tr>
      <w:tr w:rsidR="009F2447" w:rsidRPr="009F2447" w:rsidTr="009F2447">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457</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413900</w:t>
            </w:r>
          </w:p>
        </w:tc>
        <w:tc>
          <w:tcPr>
            <w:tcW w:w="40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затезних камата</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85.24</w:t>
            </w:r>
          </w:p>
        </w:tc>
        <w:tc>
          <w:tcPr>
            <w:tcW w:w="13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w:t>
            </w:r>
          </w:p>
        </w:tc>
        <w:tc>
          <w:tcPr>
            <w:tcW w:w="1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74.70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0.10</w:t>
            </w:r>
          </w:p>
        </w:tc>
      </w:tr>
      <w:tr w:rsidR="009F2447" w:rsidRPr="009F2447" w:rsidTr="009F2447">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458</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Грантови</w:t>
            </w:r>
          </w:p>
        </w:tc>
        <w:tc>
          <w:tcPr>
            <w:tcW w:w="1350"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2" w:type="dxa"/>
            <w:tcBorders>
              <w:top w:val="single" w:sz="4" w:space="0" w:color="auto"/>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9"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Пројекат "Вртић је моје право"</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20,652.96</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61,000.00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43,920.00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37,753.15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20,322.21</w:t>
            </w:r>
          </w:p>
        </w:tc>
        <w:tc>
          <w:tcPr>
            <w:tcW w:w="134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60,000.00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43,200.00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36,839.15</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реконструкцију и инв.одржавање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4,212.00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25,082.65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0.87</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16,110.21</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11,756.50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516</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за залихе материјала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330.75</w:t>
            </w:r>
          </w:p>
        </w:tc>
        <w:tc>
          <w:tcPr>
            <w:tcW w:w="134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720.00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914.00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1.27</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516100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залихе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330.75</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914.00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1.27</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638</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Oстали издаци за накнаде плата за породиљско који се рефундирају</w:t>
            </w:r>
          </w:p>
        </w:tc>
        <w:tc>
          <w:tcPr>
            <w:tcW w:w="135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103,260.99</w:t>
            </w:r>
          </w:p>
        </w:tc>
        <w:tc>
          <w:tcPr>
            <w:tcW w:w="134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79,591.96</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638100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Oстали издаци за накнаде плата за породиљско који се рефундирају</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103,260.99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79,591.96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820"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ДЈЕЧИЈИ ВРТИЋ "ЧИКА ЈОВА ЗМАЈ" - ФОНД 01</w:t>
            </w:r>
          </w:p>
        </w:tc>
        <w:tc>
          <w:tcPr>
            <w:tcW w:w="135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1,667,172.15</w:t>
            </w:r>
          </w:p>
        </w:tc>
        <w:tc>
          <w:tcPr>
            <w:tcW w:w="134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2,740,700.00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1,973,304.00</w:t>
            </w:r>
          </w:p>
        </w:tc>
        <w:tc>
          <w:tcPr>
            <w:tcW w:w="13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1,947,435.26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0.99</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820"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ДЈЕЧИЈИ ВРТИЋ "ЧИКА ЈОВА ЗМАЈ" - ФОНД 03</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3,619.68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3,420.96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82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ДЈЕЧИЈИ ВРТИЋ "ЧИКА ЈОВА ЗМАЈ"</w:t>
            </w:r>
          </w:p>
        </w:tc>
        <w:tc>
          <w:tcPr>
            <w:tcW w:w="1350"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1,670,791.83</w:t>
            </w:r>
          </w:p>
        </w:tc>
        <w:tc>
          <w:tcPr>
            <w:tcW w:w="1342"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2,740,700.00</w:t>
            </w:r>
          </w:p>
        </w:tc>
        <w:tc>
          <w:tcPr>
            <w:tcW w:w="1268"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1,973,304.00</w:t>
            </w:r>
          </w:p>
        </w:tc>
        <w:tc>
          <w:tcPr>
            <w:tcW w:w="133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1,950,856.22</w:t>
            </w:r>
          </w:p>
        </w:tc>
        <w:tc>
          <w:tcPr>
            <w:tcW w:w="1001"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0.99</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675" w:type="dxa"/>
        <w:tblInd w:w="113" w:type="dxa"/>
        <w:tblLook w:val="04A0"/>
      </w:tblPr>
      <w:tblGrid>
        <w:gridCol w:w="516"/>
        <w:gridCol w:w="1039"/>
        <w:gridCol w:w="455"/>
        <w:gridCol w:w="590"/>
        <w:gridCol w:w="1034"/>
        <w:gridCol w:w="3613"/>
        <w:gridCol w:w="1339"/>
        <w:gridCol w:w="1339"/>
        <w:gridCol w:w="1334"/>
        <w:gridCol w:w="1300"/>
        <w:gridCol w:w="1116"/>
      </w:tblGrid>
      <w:tr w:rsidR="009F2447" w:rsidRPr="009F2447" w:rsidTr="009F2447">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61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3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61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39"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39"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3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11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12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04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ЈУ ЦЕНТАР ЗА КУЛТУРУ "СЕМБЕРИЈА"БИЈЕЉИНА</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04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0005500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605,498.32</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977,444.00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703,759.68</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714,283.51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411</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лична примања</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470,542.60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743,000.00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534,960.00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542,427.32</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442,598.02</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709,000.00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510,480.00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513,102.91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10,356.05</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10,080.00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13,961.55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1.39</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411300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накнаде плата за вријеме боловања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8,553.86</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7,959.04</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1.11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411400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отпремнине и ј.помоћи</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9,034.67</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7,403.82</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1.03</w:t>
            </w:r>
          </w:p>
        </w:tc>
      </w:tr>
      <w:tr w:rsidR="009F2447" w:rsidRPr="009F2447" w:rsidTr="004176AE">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коришћење роба и услуга</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123,214.80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212,500.00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153,000.00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159,048.04</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1.04</w:t>
            </w:r>
          </w:p>
        </w:tc>
      </w:tr>
      <w:tr w:rsidR="009F2447" w:rsidRPr="009F2447" w:rsidTr="004176AE">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475</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6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34,770.99</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50,388.88</w:t>
            </w:r>
          </w:p>
        </w:tc>
        <w:tc>
          <w:tcPr>
            <w:tcW w:w="11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1.56</w:t>
            </w:r>
          </w:p>
        </w:tc>
      </w:tr>
      <w:tr w:rsidR="009F2447" w:rsidRPr="009F2447" w:rsidTr="004176AE">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476</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61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 за гријање</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1,513.80</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2,520.00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1,667.37</w:t>
            </w:r>
          </w:p>
        </w:tc>
        <w:tc>
          <w:tcPr>
            <w:tcW w:w="11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комуналних услуга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6,023.08</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6,229.80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0.87</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412300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2,492.63</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3,254.05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0.75</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 за образовање, науку и културу</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640.03</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0.89</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412500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текућег одржавања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11,234.85</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26,640.00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17,351.50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осигурања и платног промета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632.50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925.08</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услуге рекламе и пропаганде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10,767.03</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14,318.00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0.99</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стручних услуга (тендери, адвокатске услуге, еаборати, програмери)</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5,500.00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3,960.00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1,350.00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0.34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6,378.08</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20,500.00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14,760.00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10,874.32</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0.74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организације пријема и других манифестација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3,091.31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2.15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културне манифестације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49,201.84</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48,957.70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1.13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накнаде и порезе</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2,812.56</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3,812.56</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0.66</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пореза и доприноса на терет послодавца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2,812.56</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3,812.56</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накнаде ван радног односа</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8,928.36</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11,944.00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8,599.68</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8,995.59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Накнаде за Управни одбор</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8,928.36</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11,944.00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8,599.68</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8,995.59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419</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419100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10,011.27</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7,615.39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0.53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8,957.00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7,615.39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0.53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516100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залихе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1,054.27</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631</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Остали издаци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11,284.44</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18,000.00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3,853.35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0.21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631100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по основу ПДВ-а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11,284.44</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3,853.35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0.21</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638</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за породиљско и др.одсуства које се рефундирају</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5,028.16</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19,440.00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16,655.01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0.86</w:t>
            </w:r>
          </w:p>
        </w:tc>
      </w:tr>
      <w:tr w:rsidR="009F2447" w:rsidRPr="009F2447" w:rsidTr="009F2447">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lastRenderedPageBreak/>
              <w:t>499</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638100</w:t>
            </w:r>
          </w:p>
        </w:tc>
        <w:tc>
          <w:tcPr>
            <w:tcW w:w="36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породиљско и др.одсуства које се рефундирају</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5,028.16</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27,000.00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19,440.00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16,655.01</w:t>
            </w:r>
          </w:p>
        </w:tc>
        <w:tc>
          <w:tcPr>
            <w:tcW w:w="11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0.86</w:t>
            </w:r>
          </w:p>
        </w:tc>
      </w:tr>
      <w:tr w:rsidR="009F2447" w:rsidRPr="009F2447" w:rsidTr="009F2447">
        <w:trPr>
          <w:trHeight w:val="255"/>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692" w:type="dxa"/>
            <w:gridSpan w:val="4"/>
            <w:tcBorders>
              <w:top w:val="single" w:sz="4" w:space="0" w:color="auto"/>
              <w:left w:val="nil"/>
              <w:bottom w:val="single" w:sz="4" w:space="0" w:color="auto"/>
              <w:right w:val="single" w:sz="4" w:space="0" w:color="000000"/>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xml:space="preserve"> ЈУ ЦЕНТАР ЗА КУЛТУРУ " СЕМБЕРИЈА" - ФОНД 01</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631,822.19</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1,049,444.00</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755,599.68</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742,407.26</w:t>
            </w:r>
          </w:p>
        </w:tc>
        <w:tc>
          <w:tcPr>
            <w:tcW w:w="11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0.98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692" w:type="dxa"/>
            <w:gridSpan w:val="4"/>
            <w:tcBorders>
              <w:top w:val="single" w:sz="4" w:space="0" w:color="auto"/>
              <w:left w:val="nil"/>
              <w:bottom w:val="single" w:sz="4" w:space="0" w:color="auto"/>
              <w:right w:val="single" w:sz="4" w:space="0" w:color="000000"/>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ЈУ ЦЕНТАР ЗА КУЛТУРУ " СЕМБЕРИЈА" - ФОНД 03</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5,170.62</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10,934.89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692" w:type="dxa"/>
            <w:gridSpan w:val="4"/>
            <w:tcBorders>
              <w:top w:val="single" w:sz="4" w:space="0" w:color="auto"/>
              <w:left w:val="nil"/>
              <w:bottom w:val="single" w:sz="4" w:space="0" w:color="auto"/>
              <w:right w:val="single" w:sz="4" w:space="0" w:color="000000"/>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ЈУ ЦЕНТАР ЗА КУЛТУРУ " СЕМБЕРИЈА"</w:t>
            </w:r>
          </w:p>
        </w:tc>
        <w:tc>
          <w:tcPr>
            <w:tcW w:w="133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636,992.81</w:t>
            </w:r>
          </w:p>
        </w:tc>
        <w:tc>
          <w:tcPr>
            <w:tcW w:w="133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1,049,444.00</w:t>
            </w:r>
          </w:p>
        </w:tc>
        <w:tc>
          <w:tcPr>
            <w:tcW w:w="1334"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755,599.68</w:t>
            </w:r>
          </w:p>
        </w:tc>
        <w:tc>
          <w:tcPr>
            <w:tcW w:w="1300"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753,342.15</w:t>
            </w:r>
          </w:p>
        </w:tc>
        <w:tc>
          <w:tcPr>
            <w:tcW w:w="111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1.00</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600" w:type="dxa"/>
        <w:tblInd w:w="113" w:type="dxa"/>
        <w:tblLook w:val="04A0"/>
      </w:tblPr>
      <w:tblGrid>
        <w:gridCol w:w="486"/>
        <w:gridCol w:w="1156"/>
        <w:gridCol w:w="448"/>
        <w:gridCol w:w="583"/>
        <w:gridCol w:w="1019"/>
        <w:gridCol w:w="3582"/>
        <w:gridCol w:w="1352"/>
        <w:gridCol w:w="1308"/>
        <w:gridCol w:w="1313"/>
        <w:gridCol w:w="1352"/>
        <w:gridCol w:w="1001"/>
      </w:tblGrid>
      <w:tr w:rsidR="009F2447" w:rsidRPr="009F2447" w:rsidTr="009F2447">
        <w:trPr>
          <w:trHeight w:val="720"/>
        </w:trPr>
        <w:tc>
          <w:tcPr>
            <w:tcW w:w="4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РБ</w:t>
            </w:r>
          </w:p>
        </w:tc>
        <w:tc>
          <w:tcPr>
            <w:tcW w:w="97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ФУНКЦИЈА</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ЕКОНОМСКИ КОД</w:t>
            </w:r>
          </w:p>
        </w:tc>
        <w:tc>
          <w:tcPr>
            <w:tcW w:w="380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ОПИС</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225"/>
        </w:trPr>
        <w:tc>
          <w:tcPr>
            <w:tcW w:w="417"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97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w:t>
            </w:r>
          </w:p>
        </w:tc>
        <w:tc>
          <w:tcPr>
            <w:tcW w:w="380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w:t>
            </w:r>
          </w:p>
        </w:tc>
        <w:tc>
          <w:tcPr>
            <w:tcW w:w="1352"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08"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5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97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ПЈТ</w:t>
            </w:r>
          </w:p>
        </w:tc>
        <w:tc>
          <w:tcPr>
            <w:tcW w:w="1011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8"/>
                <w:szCs w:val="18"/>
              </w:rPr>
            </w:pPr>
            <w:r w:rsidRPr="009F2447">
              <w:rPr>
                <w:rFonts w:ascii="Times New Roman" w:eastAsia="Times New Roman" w:hAnsi="Times New Roman" w:cs="Times New Roman"/>
                <w:b/>
                <w:bCs/>
                <w:sz w:val="18"/>
                <w:szCs w:val="18"/>
              </w:rPr>
              <w:t>МУЗЕЈ СЕМБЕРИЈЕ БИЈЕЉИНА</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97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Број ПЈТ</w:t>
            </w:r>
          </w:p>
        </w:tc>
        <w:tc>
          <w:tcPr>
            <w:tcW w:w="1011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0005501</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ТЕКУЋИ РАСХОДИ</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213,146.15</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354,900.00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255,528.00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265,034.43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500</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411</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за лична примања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187,940.45</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308,500.00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222,120.00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233,428.97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1.05</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501</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411100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Бруто плате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181,891.43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291,000.00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209,520.00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222,593.76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1.06</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502</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Бруто накнаде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1,668.65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4,485.42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2.49</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503</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411300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Расходи за накнаду плате за вријеме боловања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3,280.37</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1,147.70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0.32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504</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411400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Расходи за отпремнине и помоћи</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5,202.09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505</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по основу коришћења роба и услуга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17,406.14</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31,500.00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22,680.00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20,903.36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506</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енергије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2,176.34</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6,565.97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0.91</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507</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енергије- гориво за гријање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4,390.00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508</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комуналних услуга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2,700.63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2,653.30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509</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412300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материјала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1,153.53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1,744.84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1.21</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510</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412400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материјала за посебне намјене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80.50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696.63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0.48</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511</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412500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текућег одржавања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2,152.99</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3,227.54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1.79</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512</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412600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Путни трошкови</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1,808.80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1,847.54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0.86</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513</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Стручне услуге,трошкови осигурања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614.43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921.48</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0.43</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514</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услуга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1,209.05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2,097.00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0.97</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515</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 и друге дажбине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1,119.87</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1,149.06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516</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за накнаде ван радног односа</w:t>
            </w:r>
          </w:p>
        </w:tc>
        <w:tc>
          <w:tcPr>
            <w:tcW w:w="135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7,799.56</w:t>
            </w:r>
          </w:p>
        </w:tc>
        <w:tc>
          <w:tcPr>
            <w:tcW w:w="1308"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14,900.00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10,728.00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10,702.10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1.00</w:t>
            </w:r>
          </w:p>
        </w:tc>
      </w:tr>
      <w:tr w:rsidR="009F2447" w:rsidRPr="009F2447" w:rsidTr="00D96822">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517</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Накнаде за Управни одбор</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6,084.65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11,900.00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8,568.00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8,995.59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1.05</w:t>
            </w:r>
          </w:p>
        </w:tc>
      </w:tr>
      <w:tr w:rsidR="009F2447" w:rsidRPr="009F2447" w:rsidTr="00D96822">
        <w:trPr>
          <w:trHeight w:val="255"/>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lastRenderedPageBreak/>
              <w:t>518</w:t>
            </w:r>
          </w:p>
        </w:tc>
        <w:tc>
          <w:tcPr>
            <w:tcW w:w="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Расходи за повремене и привремене послове</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1,714.91</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1,706.51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0.79</w:t>
            </w:r>
          </w:p>
        </w:tc>
      </w:tr>
      <w:tr w:rsidR="009F2447" w:rsidRPr="009F2447" w:rsidTr="00D96822">
        <w:trPr>
          <w:trHeight w:val="255"/>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519</w:t>
            </w:r>
          </w:p>
        </w:tc>
        <w:tc>
          <w:tcPr>
            <w:tcW w:w="97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w:t>
            </w:r>
          </w:p>
        </w:tc>
        <w:tc>
          <w:tcPr>
            <w:tcW w:w="59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КАПИТАЛНИ РАСХОДИ</w:t>
            </w:r>
          </w:p>
        </w:tc>
        <w:tc>
          <w:tcPr>
            <w:tcW w:w="135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2,608.90</w:t>
            </w:r>
          </w:p>
        </w:tc>
        <w:tc>
          <w:tcPr>
            <w:tcW w:w="1308"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12,000.00</w:t>
            </w:r>
          </w:p>
        </w:tc>
        <w:tc>
          <w:tcPr>
            <w:tcW w:w="1344" w:type="dxa"/>
            <w:tcBorders>
              <w:top w:val="single" w:sz="4" w:space="0" w:color="auto"/>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8,640.00</w:t>
            </w:r>
          </w:p>
        </w:tc>
        <w:tc>
          <w:tcPr>
            <w:tcW w:w="1352" w:type="dxa"/>
            <w:tcBorders>
              <w:top w:val="single" w:sz="4" w:space="0" w:color="auto"/>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7,121.02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520</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511</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Трошкови за набавку сталних средстава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2,608.90</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12,000.00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8,640.00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7,121.02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521</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Реконструкција и инвестиције у објекте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522</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511300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опреме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1,908.90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8,640.00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7,121.02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523</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516100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залихе материјала и инвентара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700.00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480"/>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524</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638</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w:t>
            </w:r>
          </w:p>
        </w:tc>
        <w:tc>
          <w:tcPr>
            <w:tcW w:w="1308"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2,000.00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1,440.00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480"/>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525</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638100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6" w:type="dxa"/>
            <w:gridSpan w:val="4"/>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МУЗЕЈ "СЕМБЕРИЈА" - ФОНД 01</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215,755.05</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368,900.00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265,608.00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272,155.45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971"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5896" w:type="dxa"/>
            <w:gridSpan w:val="4"/>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МУЗЕЈ "СЕМБЕРИЈА" - ФОНД 03</w:t>
            </w:r>
          </w:p>
        </w:tc>
        <w:tc>
          <w:tcPr>
            <w:tcW w:w="135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9,939.15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971"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center"/>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5896"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УКУПНО МУЗЕЈ "СЕМБЕРИЈА"</w:t>
            </w:r>
          </w:p>
        </w:tc>
        <w:tc>
          <w:tcPr>
            <w:tcW w:w="1352"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225,694.20</w:t>
            </w:r>
          </w:p>
        </w:tc>
        <w:tc>
          <w:tcPr>
            <w:tcW w:w="1308"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368,900.00</w:t>
            </w:r>
          </w:p>
        </w:tc>
        <w:tc>
          <w:tcPr>
            <w:tcW w:w="1344"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265,608.00</w:t>
            </w:r>
          </w:p>
        </w:tc>
        <w:tc>
          <w:tcPr>
            <w:tcW w:w="1352" w:type="dxa"/>
            <w:tcBorders>
              <w:top w:val="nil"/>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272,155.45</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1.02</w:t>
            </w:r>
          </w:p>
        </w:tc>
      </w:tr>
    </w:tbl>
    <w:p w:rsidR="009F2447" w:rsidRDefault="009F2447"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580" w:type="dxa"/>
        <w:tblInd w:w="113" w:type="dxa"/>
        <w:tblLook w:val="04A0"/>
      </w:tblPr>
      <w:tblGrid>
        <w:gridCol w:w="516"/>
        <w:gridCol w:w="1039"/>
        <w:gridCol w:w="453"/>
        <w:gridCol w:w="607"/>
        <w:gridCol w:w="1031"/>
        <w:gridCol w:w="3603"/>
        <w:gridCol w:w="1338"/>
        <w:gridCol w:w="1357"/>
        <w:gridCol w:w="1277"/>
        <w:gridCol w:w="1358"/>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6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5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29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62"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38"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57"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297"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5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07"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17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ЈУ СКУД "СЕМБЕРИЈА"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17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00050503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127,520.20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234,840.00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169,084.80</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179,637.69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лична примања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108,279.86</w:t>
            </w:r>
          </w:p>
        </w:tc>
        <w:tc>
          <w:tcPr>
            <w:tcW w:w="1357"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184,500.00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132,840.00</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137,776.96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 и накнаде запослених</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88,441.29</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149,000.00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107,280.00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110,478.56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1.03</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накнаде за привремене и повремене послове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бруто накнаде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19,838.57</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30,500.00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21,960.00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27,298.40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1.24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накнаде плате за вријеме боловања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411400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отпремнине и једнократне помоћи</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533</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19,240.34</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50,340.00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36,244.80</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34,151.48</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0.94</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534</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6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3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959.08</w:t>
            </w:r>
          </w:p>
        </w:tc>
        <w:tc>
          <w:tcPr>
            <w:tcW w:w="135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1,300.00</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936.00</w:t>
            </w:r>
          </w:p>
        </w:tc>
        <w:tc>
          <w:tcPr>
            <w:tcW w:w="135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1,119.24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1.20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998.21</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1,770.00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1,274.40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1,248.41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образовање, науку и културу и спорт</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0.18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284.00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957.60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383.00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путовања у иностранству</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16,560.00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18,546.43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1.12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путовања у земљи</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190.96</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1,559.50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0.72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стручне услуге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2,781.10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2,999.79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xml:space="preserve">Уговорене услуге </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5,484.33</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5,114.10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2.37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репрезентације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606.10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3,051.01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4.24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Рад ван радног односа</w:t>
            </w:r>
          </w:p>
        </w:tc>
        <w:tc>
          <w:tcPr>
            <w:tcW w:w="133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7,936.56</w:t>
            </w:r>
          </w:p>
        </w:tc>
        <w:tc>
          <w:tcPr>
            <w:tcW w:w="1357"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11,940.00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8,596.80</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7,709.25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 Управни одбор</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7,936.56</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11,940.00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8,596.80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7,709.25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3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2,324.80</w:t>
            </w:r>
          </w:p>
        </w:tc>
        <w:tc>
          <w:tcPr>
            <w:tcW w:w="1357"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5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3,049.15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набавку опреме за културу</w:t>
            </w:r>
          </w:p>
        </w:tc>
        <w:tc>
          <w:tcPr>
            <w:tcW w:w="133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2,324.80</w:t>
            </w:r>
          </w:p>
        </w:tc>
        <w:tc>
          <w:tcPr>
            <w:tcW w:w="1357"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5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3,049.15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набавку опреме за културу</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2,324.80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3,049.15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638</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трансакције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6,757.19</w:t>
            </w:r>
          </w:p>
        </w:tc>
        <w:tc>
          <w:tcPr>
            <w:tcW w:w="1357"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2,160.00</w:t>
            </w:r>
          </w:p>
        </w:tc>
        <w:tc>
          <w:tcPr>
            <w:tcW w:w="135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638100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накнаде које се рефундирају</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6,757.19</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7"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СКУД "СЕМБЕРИЈА" - ФОНД 01</w:t>
            </w:r>
          </w:p>
        </w:tc>
        <w:tc>
          <w:tcPr>
            <w:tcW w:w="133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136,602.19</w:t>
            </w:r>
          </w:p>
        </w:tc>
        <w:tc>
          <w:tcPr>
            <w:tcW w:w="1357"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247,840.00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178,444.80</w:t>
            </w:r>
          </w:p>
        </w:tc>
        <w:tc>
          <w:tcPr>
            <w:tcW w:w="1358"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182,686.84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7"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СКУД "СЕМБЕРИЈА" - ФОНД 03</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7"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СКУД "СЕМБЕРИЈА"</w:t>
            </w:r>
          </w:p>
        </w:tc>
        <w:tc>
          <w:tcPr>
            <w:tcW w:w="133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136,602.19</w:t>
            </w:r>
          </w:p>
        </w:tc>
        <w:tc>
          <w:tcPr>
            <w:tcW w:w="1357"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247,840.00</w:t>
            </w:r>
          </w:p>
        </w:tc>
        <w:tc>
          <w:tcPr>
            <w:tcW w:w="129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178,444.80</w:t>
            </w:r>
          </w:p>
        </w:tc>
        <w:tc>
          <w:tcPr>
            <w:tcW w:w="135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182,686.84</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1.02</w:t>
            </w:r>
          </w:p>
        </w:tc>
      </w:tr>
    </w:tbl>
    <w:p w:rsidR="00D96822" w:rsidRDefault="00D96822"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20" w:type="dxa"/>
        <w:tblInd w:w="113" w:type="dxa"/>
        <w:tblLook w:val="04A0"/>
      </w:tblPr>
      <w:tblGrid>
        <w:gridCol w:w="516"/>
        <w:gridCol w:w="1039"/>
        <w:gridCol w:w="455"/>
        <w:gridCol w:w="589"/>
        <w:gridCol w:w="1030"/>
        <w:gridCol w:w="3639"/>
        <w:gridCol w:w="1359"/>
        <w:gridCol w:w="1359"/>
        <w:gridCol w:w="1294"/>
        <w:gridCol w:w="1339"/>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18"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9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8"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9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59"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59"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47"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8"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29"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ЈУ ГРАДСКО ПОЗОРИШТЕ "СЕМБЕРИЈА"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0005504</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146,425.96</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275,500.00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198,360.00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198,745.90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лична примања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129,551.39</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151,200.00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156,843.70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 и накнаде запослених</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129,551.39</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151,200.00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156,843.70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16,874.57</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47,160.00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41,902.20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0.89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190.46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путовања у земљи</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2,086.75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стручне услуге,пропаганда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5,488.71</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8,640.00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6,444.84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0.75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4,838.21</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23,498.56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репрезентације</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1,800.00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686.00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ван радног односа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6,547.65</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8,640.00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8,995.59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 Управни одбор</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6,547.65</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8,640.00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8,995.59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25,920.00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11,147.96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набавку опреме за културу</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25,920.00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11,147.96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набавку опреме за културу</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17,811.51</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25,920.00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11,147.96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11"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ГРАДСКО ПОЗОРИШТЕ "СЕМБЕРИЈА" - ФОНД 01</w:t>
            </w:r>
          </w:p>
        </w:tc>
        <w:tc>
          <w:tcPr>
            <w:tcW w:w="135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164,237.47</w:t>
            </w:r>
          </w:p>
        </w:tc>
        <w:tc>
          <w:tcPr>
            <w:tcW w:w="135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311,500.00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224,280.00</w:t>
            </w:r>
          </w:p>
        </w:tc>
        <w:tc>
          <w:tcPr>
            <w:tcW w:w="13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209,893.86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11"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ГРАДСКО ПОЗОРИШТЕ "СЕМБЕРИЈА" - ФОНД 03</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14,888.55</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11"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ГРАДСКО ПОЗОРИШТЕ "СЕМБЕРИЈА"</w:t>
            </w:r>
          </w:p>
        </w:tc>
        <w:tc>
          <w:tcPr>
            <w:tcW w:w="1359"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179,126.02</w:t>
            </w:r>
          </w:p>
        </w:tc>
        <w:tc>
          <w:tcPr>
            <w:tcW w:w="1359"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311,500.00</w:t>
            </w:r>
          </w:p>
        </w:tc>
        <w:tc>
          <w:tcPr>
            <w:tcW w:w="1319"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224,280.00</w:t>
            </w:r>
          </w:p>
        </w:tc>
        <w:tc>
          <w:tcPr>
            <w:tcW w:w="1339"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209,893.86</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0.94</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tblPr>
      <w:tblGrid>
        <w:gridCol w:w="486"/>
        <w:gridCol w:w="1274"/>
        <w:gridCol w:w="427"/>
        <w:gridCol w:w="593"/>
        <w:gridCol w:w="1007"/>
        <w:gridCol w:w="3561"/>
        <w:gridCol w:w="1347"/>
        <w:gridCol w:w="1318"/>
        <w:gridCol w:w="1298"/>
        <w:gridCol w:w="1328"/>
        <w:gridCol w:w="1001"/>
      </w:tblGrid>
      <w:tr w:rsidR="00D96822" w:rsidRPr="00D96822" w:rsidTr="00D96822">
        <w:trPr>
          <w:trHeight w:val="720"/>
        </w:trPr>
        <w:tc>
          <w:tcPr>
            <w:tcW w:w="41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lastRenderedPageBreak/>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ФУНКЦИЈА</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ЕКОНОМСКИ КОД</w:t>
            </w:r>
          </w:p>
        </w:tc>
        <w:tc>
          <w:tcPr>
            <w:tcW w:w="377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ОПИС</w:t>
            </w:r>
          </w:p>
        </w:tc>
        <w:tc>
          <w:tcPr>
            <w:tcW w:w="134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1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3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2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w:t>
            </w:r>
          </w:p>
        </w:tc>
        <w:tc>
          <w:tcPr>
            <w:tcW w:w="377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w:t>
            </w:r>
          </w:p>
        </w:tc>
        <w:tc>
          <w:tcPr>
            <w:tcW w:w="1347"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18"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32"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2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ПЈТ</w:t>
            </w:r>
          </w:p>
        </w:tc>
        <w:tc>
          <w:tcPr>
            <w:tcW w:w="10063"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18"/>
                <w:szCs w:val="18"/>
              </w:rPr>
            </w:pPr>
            <w:r w:rsidRPr="00D96822">
              <w:rPr>
                <w:rFonts w:ascii="Times New Roman" w:eastAsia="Times New Roman" w:hAnsi="Times New Roman" w:cs="Times New Roman"/>
                <w:b/>
                <w:bCs/>
                <w:sz w:val="18"/>
                <w:szCs w:val="18"/>
              </w:rPr>
              <w:t>ТУРИСТИЧКА ОРГАНИЗАЦИЈА</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Број ПЈТ</w:t>
            </w:r>
          </w:p>
        </w:tc>
        <w:tc>
          <w:tcPr>
            <w:tcW w:w="10063"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00050510</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565</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ТЕКУЋИ РАСХОДИ</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296,467.88</w:t>
            </w:r>
          </w:p>
        </w:tc>
        <w:tc>
          <w:tcPr>
            <w:tcW w:w="13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559,900.00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403,128.00</w:t>
            </w:r>
          </w:p>
        </w:tc>
        <w:tc>
          <w:tcPr>
            <w:tcW w:w="132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434,585.26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566</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411</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Расходи за лична примања</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233,931.43</w:t>
            </w:r>
          </w:p>
        </w:tc>
        <w:tc>
          <w:tcPr>
            <w:tcW w:w="131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413,500.00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297,720.00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326,354.23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1.10</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567</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411100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Бруто плате запослених</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178,886.54</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337,000.00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242,640.00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263,354.32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1.09</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568</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411200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Бруто накнаде запослених</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48,333.49</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69,000.00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49,680.00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56,474.71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1.14</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569</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411200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Бруто накнаде запослених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694.35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2,880.00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1,965.70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0.68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570</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411300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накнаде плате за вријеме боловања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360.85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720.00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0.00</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571</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411400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отпремнине и ј.помоћи</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5,656.20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1,800.00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4,559.50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2.53</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572</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412</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Расходи за коришћење роба и услуга</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47,611.12</w:t>
            </w:r>
          </w:p>
        </w:tc>
        <w:tc>
          <w:tcPr>
            <w:tcW w:w="131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126,500.00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91,080.00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93,238.47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1.02</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573</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412200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Трошкови комуналних услуга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2,273.69</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4,320.00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3,055.77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0.71</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574</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412300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Набавка материјала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735.75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1,440.00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1,703.66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575</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412500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Трошкови текућег одржавања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74.45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1,080.00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1,437.27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1.33</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576</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412600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Путни трошкови</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367.35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1,440.00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493.80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0.34</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577</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412600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Путни трошкови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3,157.85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7,200.00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6,392.50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0.89</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578</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412700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стручне услуге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174.10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4,320.00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334.00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0.08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579</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412700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стручне услуге</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1,261.62</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2,880.00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3,214.19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1.12</w:t>
            </w:r>
          </w:p>
        </w:tc>
      </w:tr>
      <w:tr w:rsidR="00D96822" w:rsidRPr="00D96822" w:rsidTr="00D96822">
        <w:trPr>
          <w:trHeight w:val="720"/>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580</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Уговорене услуге-унапријеђење туристичке понуде,организација л.колоније,Златни котлић,савска регата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33,775.71</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80,000.00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57,600.00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58,439.19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1.01</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581</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Остали некласификовани расходи</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5,790.60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10,800.00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18,168.09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1.68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582</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Расходи за рад ван радног односа</w:t>
            </w:r>
          </w:p>
        </w:tc>
        <w:tc>
          <w:tcPr>
            <w:tcW w:w="1347"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14,925.33</w:t>
            </w:r>
          </w:p>
        </w:tc>
        <w:tc>
          <w:tcPr>
            <w:tcW w:w="1318"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19,900.00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14,328.00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14,992.56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1.05</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583</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Накнаде за Управни одбор</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14,925.33</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19,900.00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14,328.00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14,992.56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1.05</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584</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51</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КАПИТАЛНИ РАСХОДИ</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198.80</w:t>
            </w:r>
          </w:p>
        </w:tc>
        <w:tc>
          <w:tcPr>
            <w:tcW w:w="131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8,000.00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5,760.00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1,517.60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0.26</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585</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511</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Трошкови за набавку сталних средстава</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198.80</w:t>
            </w:r>
          </w:p>
        </w:tc>
        <w:tc>
          <w:tcPr>
            <w:tcW w:w="13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8,000.00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5,760.00</w:t>
            </w:r>
          </w:p>
        </w:tc>
        <w:tc>
          <w:tcPr>
            <w:tcW w:w="132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1,517.60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0.26</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586</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511300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Набавка опреме</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3,600.00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1,320.00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0.37</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587</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516100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Издаци за залихе</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198.80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2,160.00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197.60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0.09</w:t>
            </w:r>
          </w:p>
        </w:tc>
      </w:tr>
      <w:tr w:rsidR="00D96822" w:rsidRPr="00D96822" w:rsidTr="00D96822">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lastRenderedPageBreak/>
              <w:t>588</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631</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Остали издаци</w:t>
            </w:r>
          </w:p>
        </w:tc>
        <w:tc>
          <w:tcPr>
            <w:tcW w:w="13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1,534.88</w:t>
            </w:r>
          </w:p>
        </w:tc>
        <w:tc>
          <w:tcPr>
            <w:tcW w:w="13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2,525.00</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1,818.00</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1,890.97</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1.04</w:t>
            </w:r>
          </w:p>
        </w:tc>
      </w:tr>
      <w:tr w:rsidR="00D96822" w:rsidRPr="00D96822" w:rsidTr="00D96822">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589</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631100</w:t>
            </w:r>
          </w:p>
        </w:tc>
        <w:tc>
          <w:tcPr>
            <w:tcW w:w="377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Издаци по основу ПДВ-а</w:t>
            </w:r>
          </w:p>
        </w:tc>
        <w:tc>
          <w:tcPr>
            <w:tcW w:w="134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1,534.88</w:t>
            </w:r>
          </w:p>
        </w:tc>
        <w:tc>
          <w:tcPr>
            <w:tcW w:w="131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2,525.00</w:t>
            </w:r>
          </w:p>
        </w:tc>
        <w:tc>
          <w:tcPr>
            <w:tcW w:w="133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1,818.00</w:t>
            </w:r>
          </w:p>
        </w:tc>
        <w:tc>
          <w:tcPr>
            <w:tcW w:w="132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1,890.97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1.04</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5853"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УКУПНО ТУРИСТИЧКА ОРГАНИЗАЦИЈА</w:t>
            </w:r>
          </w:p>
        </w:tc>
        <w:tc>
          <w:tcPr>
            <w:tcW w:w="134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298,201.56</w:t>
            </w:r>
          </w:p>
        </w:tc>
        <w:tc>
          <w:tcPr>
            <w:tcW w:w="1318"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570,425.00</w:t>
            </w:r>
          </w:p>
        </w:tc>
        <w:tc>
          <w:tcPr>
            <w:tcW w:w="1332"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410,706.00</w:t>
            </w:r>
          </w:p>
        </w:tc>
        <w:tc>
          <w:tcPr>
            <w:tcW w:w="1328"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437,993.83</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1.07</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560" w:type="dxa"/>
        <w:tblInd w:w="113" w:type="dxa"/>
        <w:tblLook w:val="04A0"/>
      </w:tblPr>
      <w:tblGrid>
        <w:gridCol w:w="516"/>
        <w:gridCol w:w="1039"/>
        <w:gridCol w:w="454"/>
        <w:gridCol w:w="572"/>
        <w:gridCol w:w="1031"/>
        <w:gridCol w:w="3631"/>
        <w:gridCol w:w="1300"/>
        <w:gridCol w:w="1360"/>
        <w:gridCol w:w="1296"/>
        <w:gridCol w:w="136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0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АГЕНЦИЈА ЗА РАЗВОЈ МАЛИХ И СРЕДЊИХ ПРЕДУЗЕЋА - РАЗВОЈНА АГЕНЦИЈА ГРАДА БИЈЕЉИНА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0005910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299,427.21</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572,885.00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412,477.20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360,066.06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0.87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лична примања</w:t>
            </w:r>
          </w:p>
        </w:tc>
        <w:tc>
          <w:tcPr>
            <w:tcW w:w="13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89,070.55</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164,000.00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118,080.00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133,626.81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1.13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78,213.55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93,600.00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107,698.84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1.15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10,857.00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24,480.00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25,927.97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1.06</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накнаде плате за вријеме боловања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коришћење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7,604.70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21,280.00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15,321.60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14,247.41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362.06</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3,470.00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2,498.40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0.01</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комуналних и комуникационих услуга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1,413.39</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1,728.00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923.18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0.53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269.35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3,024.00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4,943.21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1.63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стручне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4,943.34</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7,440.00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5,356.80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2,043.47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0.38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Остали некласификовани расходи - уговорене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616.56</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3,770.00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2,714.40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6,307.55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2.32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рад ван радног односа</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8,928.35</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32,505.00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23,403.60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12,391.84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0.53</w:t>
            </w:r>
          </w:p>
        </w:tc>
      </w:tr>
      <w:tr w:rsidR="00D96822" w:rsidRPr="00D96822" w:rsidTr="00D96822">
        <w:trPr>
          <w:trHeight w:val="76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пореза и доприноса на терет послодавца и расходи за уговоре о дјелу</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20,600.00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14,832.00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3,463.72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0.23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 Управни одбор</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8,928.35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11,905.00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8,571.60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8,928.12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Затезне камате</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605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413900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Затезне камате</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Текуће помоћи</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136,100.00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350,000.00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252,000.00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199,800.00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0.79</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Подстицај развоја малих и средњих предузећа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89,700.00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Подстицај пројектима самозапошљавања младих</w:t>
            </w:r>
          </w:p>
        </w:tc>
        <w:tc>
          <w:tcPr>
            <w:tcW w:w="130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46,400.00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Грантови у земљи</w:t>
            </w:r>
          </w:p>
        </w:tc>
        <w:tc>
          <w:tcPr>
            <w:tcW w:w="130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99,800.00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419</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Судски спорови</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57,723.61</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5,000.00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419100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Судски спорови</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57,723.61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1,194.92</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1,080.00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1,448.77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1,194.92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1,448.77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ОСТАЛИ ИЗДАЦИ</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1,148.40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1,532.00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1,103.04</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1,148.40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631100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по основу ПДВ-а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1,148.40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1,532.00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1,103.04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1,148.40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638100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2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8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АГЕНЦИЈА ЗА РАЗВОЈ МАЛИХ И СРЕДЊИХ ПРЕДУЗЕЋА - РАЗВОЈНА АГЕНЦИЈА ГРАДА БИЈЕЉИНА</w:t>
            </w:r>
          </w:p>
        </w:tc>
        <w:tc>
          <w:tcPr>
            <w:tcW w:w="130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301,770.53</w:t>
            </w:r>
          </w:p>
        </w:tc>
        <w:tc>
          <w:tcPr>
            <w:tcW w:w="136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576,017.00</w:t>
            </w:r>
          </w:p>
        </w:tc>
        <w:tc>
          <w:tcPr>
            <w:tcW w:w="132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414,732.24</w:t>
            </w:r>
          </w:p>
        </w:tc>
        <w:tc>
          <w:tcPr>
            <w:tcW w:w="136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362,663.23</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0.87</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00" w:type="dxa"/>
        <w:tblInd w:w="113" w:type="dxa"/>
        <w:tblLook w:val="04A0"/>
      </w:tblPr>
      <w:tblGrid>
        <w:gridCol w:w="516"/>
        <w:gridCol w:w="1039"/>
        <w:gridCol w:w="454"/>
        <w:gridCol w:w="590"/>
        <w:gridCol w:w="1031"/>
        <w:gridCol w:w="3606"/>
        <w:gridCol w:w="1358"/>
        <w:gridCol w:w="1337"/>
        <w:gridCol w:w="1330"/>
        <w:gridCol w:w="1338"/>
        <w:gridCol w:w="1001"/>
      </w:tblGrid>
      <w:tr w:rsidR="00D96822" w:rsidRPr="00D96822" w:rsidTr="00D96822">
        <w:trPr>
          <w:trHeight w:val="720"/>
        </w:trPr>
        <w:tc>
          <w:tcPr>
            <w:tcW w:w="41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6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62"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58"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37"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57"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3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28"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ЈУ ГИМНАЗИЈА "ФИЛИП ВИШЊИЋ" БИЈЕЉИНА</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000815054</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63,308.03</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140,500.00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101,160.00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90,473.01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6,897.50</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10,080.00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9,001.27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6,897.50</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9,001.27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510"/>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621</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56,410.53</w:t>
            </w:r>
          </w:p>
        </w:tc>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126,500.00</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91,080.00</w:t>
            </w:r>
          </w:p>
        </w:tc>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81,471.74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622</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6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 и гријања</w:t>
            </w:r>
          </w:p>
        </w:tc>
        <w:tc>
          <w:tcPr>
            <w:tcW w:w="135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8,796.23</w:t>
            </w:r>
          </w:p>
        </w:tc>
        <w:tc>
          <w:tcPr>
            <w:tcW w:w="133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34,000.00</w:t>
            </w:r>
          </w:p>
        </w:tc>
        <w:tc>
          <w:tcPr>
            <w:tcW w:w="135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24,480.00</w:t>
            </w:r>
          </w:p>
        </w:tc>
        <w:tc>
          <w:tcPr>
            <w:tcW w:w="133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19,347.79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6,970.22</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8,720.91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9,324.21</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13,680.00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12,102.29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0.88</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8,542.57</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18,500.00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12,715.49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0.95</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2,105.95</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5,654.30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1.31</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превоза и горива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65.04</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208.48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платног промета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2,900.16</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5,544.23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0.55</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17,706.15</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17,178.25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2,220.17</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821.45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0.02</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2,220.17</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821.45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0.02</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xml:space="preserve">Реконструкција и инвестиције у објекте </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62,000.00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44,640.00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2,220.17</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821.45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0.11</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78"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ГИМНАЗИЈА "ФИЛИП ВИШЊИЋ" - ФОНД 01</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65,528.20</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212,500.00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153,000.00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91,294.46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0.60</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78"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ГИМНАЗИЈА "ФИЛИП ВИШЊИЋ" - ФОНД 03</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300.00</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78"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ГИМНАЗИЈА "ФИЛИП ВИШЊИЋ"</w:t>
            </w:r>
          </w:p>
        </w:tc>
        <w:tc>
          <w:tcPr>
            <w:tcW w:w="135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65,828.20</w:t>
            </w:r>
          </w:p>
        </w:tc>
        <w:tc>
          <w:tcPr>
            <w:tcW w:w="1337"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212,500.00</w:t>
            </w:r>
          </w:p>
        </w:tc>
        <w:tc>
          <w:tcPr>
            <w:tcW w:w="135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153,000.00</w:t>
            </w:r>
          </w:p>
        </w:tc>
        <w:tc>
          <w:tcPr>
            <w:tcW w:w="133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91,294.46</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0.60</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585" w:type="dxa"/>
        <w:tblInd w:w="113" w:type="dxa"/>
        <w:tblLook w:val="04A0"/>
      </w:tblPr>
      <w:tblGrid>
        <w:gridCol w:w="516"/>
        <w:gridCol w:w="1039"/>
        <w:gridCol w:w="454"/>
        <w:gridCol w:w="590"/>
        <w:gridCol w:w="1032"/>
        <w:gridCol w:w="3612"/>
        <w:gridCol w:w="1317"/>
        <w:gridCol w:w="1317"/>
        <w:gridCol w:w="1284"/>
        <w:gridCol w:w="1338"/>
        <w:gridCol w:w="1086"/>
      </w:tblGrid>
      <w:tr w:rsidR="00D96822" w:rsidRPr="00D96822" w:rsidTr="00D96822">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61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1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284"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1086"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612"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17"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17"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28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3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1086"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03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9954"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ЕКОНОМСКА ШКОЛА</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9954"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000815055</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634</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48,909.06</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95,200.00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68,544.00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59,899.61</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635</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трошкова запослених</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4,392.20</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5,760.00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4,858.30</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0.84</w:t>
            </w:r>
          </w:p>
        </w:tc>
      </w:tr>
      <w:tr w:rsidR="00D96822" w:rsidRPr="00D96822" w:rsidTr="00D96822">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636</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44,516.86</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87,200.00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62,784.00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55,041.31</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0.88</w:t>
            </w:r>
          </w:p>
        </w:tc>
      </w:tr>
      <w:tr w:rsidR="00D96822" w:rsidRPr="00D96822" w:rsidTr="00D96822">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637</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6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19,239.44</w:t>
            </w:r>
          </w:p>
        </w:tc>
        <w:tc>
          <w:tcPr>
            <w:tcW w:w="13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40,200.00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28,944.00</w:t>
            </w:r>
          </w:p>
        </w:tc>
        <w:tc>
          <w:tcPr>
            <w:tcW w:w="13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25,625.84</w:t>
            </w:r>
          </w:p>
        </w:tc>
        <w:tc>
          <w:tcPr>
            <w:tcW w:w="10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638</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6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7,268.44</w:t>
            </w:r>
          </w:p>
        </w:tc>
        <w:tc>
          <w:tcPr>
            <w:tcW w:w="13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6,480.00</w:t>
            </w:r>
          </w:p>
        </w:tc>
        <w:tc>
          <w:tcPr>
            <w:tcW w:w="13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7,761.47</w:t>
            </w:r>
          </w:p>
        </w:tc>
        <w:tc>
          <w:tcPr>
            <w:tcW w:w="10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w:t>
            </w:r>
          </w:p>
        </w:tc>
      </w:tr>
      <w:tr w:rsidR="00D96822" w:rsidRPr="00D96822" w:rsidTr="00D96822">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639</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61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5,848.89</w:t>
            </w:r>
          </w:p>
        </w:tc>
        <w:tc>
          <w:tcPr>
            <w:tcW w:w="131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9,000.00</w:t>
            </w:r>
          </w:p>
        </w:tc>
        <w:tc>
          <w:tcPr>
            <w:tcW w:w="1284"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6,480.00</w:t>
            </w:r>
          </w:p>
        </w:tc>
        <w:tc>
          <w:tcPr>
            <w:tcW w:w="133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7,009.16</w:t>
            </w:r>
          </w:p>
        </w:tc>
        <w:tc>
          <w:tcPr>
            <w:tcW w:w="1086"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640</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3,659.33</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951.05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0.22</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641</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192.30</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898.70</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0.42</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642</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платног промета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4,315.05</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6,071.98</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643</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3,993.41</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9,360.00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6,723.11</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0.72</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644</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245.70</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318.95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0.04</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645</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245.70</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318.95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0.04</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646</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опремe</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245.70</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318.95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0.04</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688"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ЕКОНОМСКА ШКОЛА</w:t>
            </w:r>
          </w:p>
        </w:tc>
        <w:tc>
          <w:tcPr>
            <w:tcW w:w="131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49,154.76</w:t>
            </w:r>
          </w:p>
        </w:tc>
        <w:tc>
          <w:tcPr>
            <w:tcW w:w="131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105,200.00</w:t>
            </w:r>
          </w:p>
        </w:tc>
        <w:tc>
          <w:tcPr>
            <w:tcW w:w="1284"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75,744.00</w:t>
            </w:r>
          </w:p>
        </w:tc>
        <w:tc>
          <w:tcPr>
            <w:tcW w:w="1338"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60,218.56</w:t>
            </w:r>
          </w:p>
        </w:tc>
        <w:tc>
          <w:tcPr>
            <w:tcW w:w="1086"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0.80</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00" w:type="dxa"/>
        <w:tblInd w:w="113" w:type="dxa"/>
        <w:tblLook w:val="04A0"/>
      </w:tblPr>
      <w:tblGrid>
        <w:gridCol w:w="516"/>
        <w:gridCol w:w="1039"/>
        <w:gridCol w:w="455"/>
        <w:gridCol w:w="590"/>
        <w:gridCol w:w="1032"/>
        <w:gridCol w:w="3627"/>
        <w:gridCol w:w="1360"/>
        <w:gridCol w:w="1340"/>
        <w:gridCol w:w="1320"/>
        <w:gridCol w:w="132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2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ПОЉОПРИВРЕДНА И МЕДИЦИНСКА ШКОЛА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204,467.89</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400,000.00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288,000.00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214,330.68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104,971.79</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238,000.00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171,360.00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94,799.89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89,586.39</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205,000.00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147,600.00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70,953.39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зa превоз</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15,385.40</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23,760.00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23,846.50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99,496.10</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116,640.00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119,530.79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29,744.98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30,240.00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24,029.72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10,885.05</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8,740.96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13,395.18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16,473.24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3,585.38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14,656.95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656</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10,258.97</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20,160.00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19,373.11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0.96</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657</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1,228.80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4,106.80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горива и превоза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392.10</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1,488.98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7,842.51</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4,904.41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Остале непоменуте услуге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22,163.13</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25,756.62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119,236.66</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161,280.00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92,367.41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119,236.66</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161,280.00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92,367.41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Реконструкција и инвестиције у објекте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4,407.16</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8,788.69</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1,027.00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511500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биолошку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11,667.84</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13,680.00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14,932.31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1.09</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залихе материјала за израду учинака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94,372.97</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82,800.00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76,408.10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27,996.19</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23,040.00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18,450.30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631100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по основу ПДВ-а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27,996.19</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23,040.00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18,450.30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0.80</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ПОЉОПРИВРЕДНА И МЕДИЦИНСКА ШКОЛА - фонд 01</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351,700.74</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656,000.00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472,320.00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325,148.39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ПОЉОПРИВРЕДНА И МЕДИЦИНСКА ШКОЛА- фонд 03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22,944.68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ПОЉОПРИВРЕДНА И МЕДИЦИНСКА ШКОЛА</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374,645.42</w:t>
            </w:r>
          </w:p>
        </w:tc>
        <w:tc>
          <w:tcPr>
            <w:tcW w:w="134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656,000.00</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472,320.00</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325,148.39</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bl>
    <w:p w:rsidR="00D96822" w:rsidRDefault="00D96822"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560" w:type="dxa"/>
        <w:tblInd w:w="113" w:type="dxa"/>
        <w:tblLook w:val="04A0"/>
      </w:tblPr>
      <w:tblGrid>
        <w:gridCol w:w="516"/>
        <w:gridCol w:w="1039"/>
        <w:gridCol w:w="451"/>
        <w:gridCol w:w="582"/>
        <w:gridCol w:w="1009"/>
        <w:gridCol w:w="3700"/>
        <w:gridCol w:w="1320"/>
        <w:gridCol w:w="1320"/>
        <w:gridCol w:w="1262"/>
        <w:gridCol w:w="136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2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2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0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ТЕХНИЧКА ШКОЛА "МИХАЈЛО ПУПИН" БИЈЕЉИНА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106,602.65</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192,022.00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138,255.84</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150,543.46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1.09</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10,236.90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20,072.00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14,451.84</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16,075.50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запослених-превоз</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10,236.90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20,072.00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14,451.84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16,075.50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w:t>
            </w:r>
          </w:p>
        </w:tc>
      </w:tr>
      <w:tr w:rsidR="00D96822" w:rsidRPr="00D96822" w:rsidTr="00D96822">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672</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96,365.75</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171,950.00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123,804.00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134,467.96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673</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27,372.61</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46,405.00</w:t>
            </w:r>
          </w:p>
        </w:tc>
        <w:tc>
          <w:tcPr>
            <w:tcW w:w="1300" w:type="dxa"/>
            <w:tcBorders>
              <w:top w:val="single" w:sz="4" w:space="0" w:color="auto"/>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33,411.60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40,946.74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11,423.29</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12,106.00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8,716.32</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12,204.34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10,363.54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15,132.00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10,895.04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12,908.96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Материјал за посебне намјене</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1,641.21</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10,592.00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7,626.24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7,684.79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11,577.61</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40,939.00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29,476.08</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21,937.57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2,442.70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6,355.00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4,575.60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5,798.20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горива и превоза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349.25</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2,421.00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1,743.12</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460.10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платног промета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2,674.87</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5,723.00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4,120.56</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4,969.70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27,441.17</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32,277.00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23,239.44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27,557.56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Обиљежавање јубилеја Техничке школе "Михајло Пупин"</w:t>
            </w:r>
          </w:p>
        </w:tc>
        <w:tc>
          <w:tcPr>
            <w:tcW w:w="132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1,079.50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15,876.51</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27,364.00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19,702.08</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16,456.08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15,876.51</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27,364.00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19,702.08</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16,456.08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15,846.61</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26,355.00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18,975.60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16,456.08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залихе материјала,учинака,с.инвентара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29.90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1,009.00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726.48</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ТЕХНИЧКА ШКОЛА "МИХАЈЛО ПУПИН" - ФОНД 01</w:t>
            </w:r>
          </w:p>
        </w:tc>
        <w:tc>
          <w:tcPr>
            <w:tcW w:w="132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122,479.16</w:t>
            </w:r>
          </w:p>
        </w:tc>
        <w:tc>
          <w:tcPr>
            <w:tcW w:w="132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219,386.00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157,957.92</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166,999.54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ТЕХНИЧКА ШКОЛА "МИХАЈЛО ПУПИН" - ФОНД 03</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ТЕХНИЧКА ШКОЛА "МИХАЈЛО ПУПИН"</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122,479.16</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219,386.00</w:t>
            </w:r>
          </w:p>
        </w:tc>
        <w:tc>
          <w:tcPr>
            <w:tcW w:w="130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157,957.92</w:t>
            </w:r>
          </w:p>
        </w:tc>
        <w:tc>
          <w:tcPr>
            <w:tcW w:w="1360"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167,319.54</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tblPr>
      <w:tblGrid>
        <w:gridCol w:w="517"/>
        <w:gridCol w:w="1039"/>
        <w:gridCol w:w="455"/>
        <w:gridCol w:w="591"/>
        <w:gridCol w:w="1035"/>
        <w:gridCol w:w="3659"/>
        <w:gridCol w:w="1336"/>
        <w:gridCol w:w="1360"/>
        <w:gridCol w:w="1307"/>
        <w:gridCol w:w="134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СРЕДЊА СТРУЧНА ШКОЛА ЈАЊА</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32,313.12</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66,360.00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47,779.20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51,047.24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16"/>
                <w:szCs w:val="16"/>
              </w:rPr>
              <w:t>Плате и накнаде трошкова</w:t>
            </w:r>
            <w:r w:rsidRPr="00D96822">
              <w:rPr>
                <w:rFonts w:ascii="Times New Roman" w:eastAsia="Times New Roman" w:hAnsi="Times New Roman" w:cs="Times New Roman"/>
                <w:b/>
                <w:bCs/>
                <w:color w:val="000000"/>
                <w:sz w:val="20"/>
                <w:szCs w:val="20"/>
              </w:rPr>
              <w:t xml:space="preserve"> запослених</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11,524.10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19,440.00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19,428.10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689</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 -превоз на посао</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11,524.10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19,440.00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19,428.10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20,789.02</w:t>
            </w:r>
          </w:p>
        </w:tc>
        <w:tc>
          <w:tcPr>
            <w:tcW w:w="1360" w:type="dxa"/>
            <w:tcBorders>
              <w:top w:val="single" w:sz="4" w:space="0" w:color="auto"/>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39,360.00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28,339.20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31,619.14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8,907.35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13,560.74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3,200.30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4,260.00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3,067.20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4,186.56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3,782.51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4,153.72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 за посебне намјене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336.25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1,152.00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1,332.12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1,172.81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958.18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407.70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1,062.00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стручних услуга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1,562.62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2,376.00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2,508.05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1,419.48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4,176.00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3,857.77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4,952.55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4,952.55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Реконструкција и инвестиције у објекте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4,952.55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СРЕДЊА СТРУЧНА ШКОЛА ЈАЊА</w:t>
            </w:r>
          </w:p>
        </w:tc>
        <w:tc>
          <w:tcPr>
            <w:tcW w:w="134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32,313.12</w:t>
            </w:r>
          </w:p>
        </w:tc>
        <w:tc>
          <w:tcPr>
            <w:tcW w:w="136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76,360.00</w:t>
            </w:r>
          </w:p>
        </w:tc>
        <w:tc>
          <w:tcPr>
            <w:tcW w:w="134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54,979.20</w:t>
            </w:r>
          </w:p>
        </w:tc>
        <w:tc>
          <w:tcPr>
            <w:tcW w:w="134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55,999.79</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w:t>
            </w:r>
          </w:p>
        </w:tc>
      </w:tr>
    </w:tbl>
    <w:p w:rsidR="00D96822" w:rsidRDefault="00D96822"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640" w:type="dxa"/>
        <w:tblInd w:w="113" w:type="dxa"/>
        <w:tblLook w:val="04A0"/>
      </w:tblPr>
      <w:tblGrid>
        <w:gridCol w:w="516"/>
        <w:gridCol w:w="1039"/>
        <w:gridCol w:w="454"/>
        <w:gridCol w:w="590"/>
        <w:gridCol w:w="1032"/>
        <w:gridCol w:w="3634"/>
        <w:gridCol w:w="1360"/>
        <w:gridCol w:w="1360"/>
        <w:gridCol w:w="1314"/>
        <w:gridCol w:w="134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БИЈЕЉИНА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0818035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34,899.81</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66,240.00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48,345.49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351.90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984.15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411 200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351.90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984.15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34,547.91</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64,800.00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47,361.34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6,321.31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14,500.00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7,616.36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 -гориво за гријање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9,623.25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15,840.00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9,359.91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709</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3,175.26</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5,500.00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3,960.00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3,535.94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 - таксе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2,372.04</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single" w:sz="4" w:space="0" w:color="auto"/>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2,372.04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2,215.63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3,414.59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1,161.21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496.85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0.17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868.98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3,066.73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 и трошкови превоза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3,193.20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8,032.45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стручних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2,785.04</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3,151.86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2,488.21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5,043.14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1.17</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дажбине-програмске активности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343.78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1,271.47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- 90 година Библиотеке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40" w:type="dxa"/>
            <w:tcBorders>
              <w:top w:val="nil"/>
              <w:left w:val="single" w:sz="4" w:space="0" w:color="auto"/>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4,470.45</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13,485.42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4,470.45</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13,485.42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Реконструкција и инвeстиције у објекте</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4,349.45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12,317.98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0.86</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516100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залихе материјала,ситног инвентара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1,167.44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 ФОНД 01</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39,370.26</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118,080.00</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61,830.91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 ФОНД 02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3,500.00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4,520.00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1,019.88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 ФОНД 03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995.89</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НАРОДНА БИБЛИОТЕКА "ФИЛИП ВИШЊИЋ"</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43,866.15</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168,520.00</w:t>
            </w:r>
          </w:p>
        </w:tc>
        <w:tc>
          <w:tcPr>
            <w:tcW w:w="134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121,334.40</w:t>
            </w:r>
          </w:p>
        </w:tc>
        <w:tc>
          <w:tcPr>
            <w:tcW w:w="1340"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62,850.79</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tblPr>
      <w:tblGrid>
        <w:gridCol w:w="516"/>
        <w:gridCol w:w="1039"/>
        <w:gridCol w:w="456"/>
        <w:gridCol w:w="591"/>
        <w:gridCol w:w="1035"/>
        <w:gridCol w:w="3643"/>
        <w:gridCol w:w="1354"/>
        <w:gridCol w:w="1360"/>
        <w:gridCol w:w="1325"/>
        <w:gridCol w:w="132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2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МУЗИЧКА ШКОЛА "С.С. МОКРАЊАЦ"</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840011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20,796.82</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29,286.00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21,085.92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19,043.14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1,077.00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1,064.50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xml:space="preserve">Накнаде запослених </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1,077.00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1,064.50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19,719.82</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27,286.00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19,645.92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17,978.64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закупа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1,343.68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4,395.00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3,164.40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1,581.10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2,964.35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2,437.00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1,754.64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3,397.91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3,367.49</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1,905.60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162.84</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303.84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410.81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3,506.32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2,520.00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2,187.47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1,666.90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1,944.00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1,508.35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585.23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1,224.00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1,043.31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5,123.01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6,132.00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4,415.04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5,944.09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3,822.00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3,849.12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5,302.03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3,822.00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3,849.12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5,302.03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3,822.00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3,849.12</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5,302.03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МУЗИЧКА ШКОЛА "С.С. МОКРАЊАЦ"</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24,618.82</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34,632.00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24,935.04</w:t>
            </w:r>
          </w:p>
        </w:tc>
        <w:tc>
          <w:tcPr>
            <w:tcW w:w="132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24,345.17</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0.98</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tblPr>
      <w:tblGrid>
        <w:gridCol w:w="516"/>
        <w:gridCol w:w="860"/>
        <w:gridCol w:w="460"/>
        <w:gridCol w:w="600"/>
        <w:gridCol w:w="1060"/>
        <w:gridCol w:w="3880"/>
        <w:gridCol w:w="1366"/>
        <w:gridCol w:w="1366"/>
        <w:gridCol w:w="1366"/>
        <w:gridCol w:w="1366"/>
        <w:gridCol w:w="960"/>
      </w:tblGrid>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lastRenderedPageBreak/>
              <w:t>740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372 200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БУЏЕТСКА РЕЗЕРВА*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9,900.00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50,000.00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36,000.00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76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741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ИЗДАЦИ ЗА ОТПЛАТУ ДУГОВА ИЗ РАНИЈЕГ ПЕРИОДА - у складу са Планом за измирење обавеза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742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Остали издаци - обавезе за издате гаранције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14,400.00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7,554.81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01</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32,311,639.50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60,262,687.00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43,389,134.64</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42,263,448.00</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0.97</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02</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3,500.00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4,520.00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1,020.00</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1,019.88</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03</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195,619.38</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272,684.75</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101,068.75</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0.37</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05</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209,707.60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14,042.78</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14,042.78</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 xml:space="preserve">УКУПНО БУЏЕТ </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32,720,466.48</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60,267,207.00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43,676,882.17</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42,379,579.41</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0.97</w:t>
            </w:r>
          </w:p>
        </w:tc>
      </w:tr>
      <w:tr w:rsidR="00D96822" w:rsidRPr="00D96822" w:rsidTr="00D96822">
        <w:trPr>
          <w:trHeight w:val="255"/>
        </w:trPr>
        <w:tc>
          <w:tcPr>
            <w:tcW w:w="4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p>
        </w:tc>
        <w:tc>
          <w:tcPr>
            <w:tcW w:w="8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r>
      <w:tr w:rsidR="00D96822" w:rsidRPr="00D96822" w:rsidTr="00D96822">
        <w:trPr>
          <w:trHeight w:val="255"/>
        </w:trPr>
        <w:tc>
          <w:tcPr>
            <w:tcW w:w="4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r>
      <w:tr w:rsidR="00D96822" w:rsidRPr="00D96822" w:rsidTr="00D96822">
        <w:trPr>
          <w:trHeight w:val="255"/>
        </w:trPr>
        <w:tc>
          <w:tcPr>
            <w:tcW w:w="4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r>
      <w:tr w:rsidR="00D96822" w:rsidRPr="00D96822" w:rsidTr="00D96822">
        <w:trPr>
          <w:trHeight w:val="510"/>
        </w:trPr>
        <w:tc>
          <w:tcPr>
            <w:tcW w:w="13640" w:type="dxa"/>
            <w:gridSpan w:val="11"/>
            <w:tcBorders>
              <w:top w:val="nil"/>
              <w:left w:val="nil"/>
              <w:bottom w:val="nil"/>
              <w:right w:val="nil"/>
            </w:tcBorders>
            <w:shd w:val="clear" w:color="auto" w:fill="auto"/>
            <w:vAlign w:val="center"/>
            <w:hideMark/>
          </w:tcPr>
          <w:p w:rsidR="00D96822" w:rsidRPr="00D96822" w:rsidRDefault="00D96822" w:rsidP="00D96822">
            <w:pPr>
              <w:spacing w:after="0" w:line="240" w:lineRule="auto"/>
              <w:rPr>
                <w:rFonts w:ascii="Calibri" w:eastAsia="Times New Roman" w:hAnsi="Calibri" w:cs="Calibri"/>
                <w:color w:val="000000"/>
                <w:sz w:val="20"/>
                <w:szCs w:val="20"/>
              </w:rPr>
            </w:pPr>
            <w:r w:rsidRPr="00D96822">
              <w:rPr>
                <w:rFonts w:ascii="Calibri" w:eastAsia="Times New Roman" w:hAnsi="Calibri" w:cs="Calibri"/>
                <w:color w:val="000000"/>
                <w:sz w:val="20"/>
                <w:szCs w:val="20"/>
              </w:rPr>
              <w:t xml:space="preserve">* </w:t>
            </w:r>
            <w:r w:rsidRPr="00D96822">
              <w:rPr>
                <w:rFonts w:ascii="Times New Roman" w:eastAsia="Times New Roman" w:hAnsi="Times New Roman" w:cs="Times New Roman"/>
                <w:color w:val="000000"/>
                <w:sz w:val="20"/>
                <w:szCs w:val="20"/>
              </w:rPr>
              <w:t xml:space="preserve">Напомена: Буџетска резерва представља дио планраних средстава буџета која се не троше директно, него се   распоређују на основу Одлука Градоначелника. Образложење о утрошку средстава буџетске резерве дато је у тачки </w:t>
            </w:r>
            <w:r w:rsidRPr="00D96822">
              <w:rPr>
                <w:rFonts w:ascii="Times New Roman" w:eastAsia="Times New Roman" w:hAnsi="Times New Roman" w:cs="Times New Roman"/>
                <w:sz w:val="20"/>
                <w:szCs w:val="20"/>
              </w:rPr>
              <w:t>7. овог Извјештаја</w:t>
            </w:r>
            <w:r w:rsidRPr="00D96822">
              <w:rPr>
                <w:rFonts w:ascii="Times New Roman" w:eastAsia="Times New Roman" w:hAnsi="Times New Roman" w:cs="Times New Roman"/>
                <w:color w:val="000000"/>
                <w:sz w:val="20"/>
                <w:szCs w:val="20"/>
              </w:rPr>
              <w:t xml:space="preserve"> </w:t>
            </w:r>
          </w:p>
        </w:tc>
      </w:tr>
    </w:tbl>
    <w:p w:rsidR="00D96822" w:rsidRDefault="00D96822" w:rsidP="005C3328">
      <w:pPr>
        <w:contextualSpacing/>
        <w:jc w:val="both"/>
        <w:rPr>
          <w:rFonts w:ascii="Times New Roman" w:hAnsi="Times New Roman" w:cs="Times New Roman"/>
          <w:b/>
          <w:sz w:val="24"/>
          <w:szCs w:val="24"/>
          <w:lang w:val="sr-Cyrl-CS"/>
        </w:rPr>
      </w:pPr>
    </w:p>
    <w:p w:rsidR="00700947" w:rsidRDefault="00700947" w:rsidP="00700947">
      <w:pPr>
        <w:contextualSpacing/>
        <w:jc w:val="both"/>
        <w:rPr>
          <w:rFonts w:ascii="Times New Roman" w:hAnsi="Times New Roman" w:cs="Times New Roman"/>
          <w:b/>
          <w:sz w:val="24"/>
          <w:szCs w:val="24"/>
          <w:lang w:val="sr-Cyrl-CS"/>
        </w:rPr>
      </w:pPr>
    </w:p>
    <w:p w:rsidR="00700947" w:rsidRPr="0023427C" w:rsidRDefault="00700947" w:rsidP="00700947">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6</w:t>
      </w:r>
      <w:r w:rsidRPr="0023427C">
        <w:rPr>
          <w:rFonts w:ascii="Times New Roman" w:hAnsi="Times New Roman" w:cs="Times New Roman"/>
          <w:b/>
          <w:sz w:val="24"/>
          <w:szCs w:val="24"/>
          <w:lang w:val="sr-Cyrl-CS"/>
        </w:rPr>
        <w:t>. РЕАЛОКАЦИЈЕ СРЕДСТАВА У ПЕРИОДУ 01.01.-3</w:t>
      </w:r>
      <w:r>
        <w:rPr>
          <w:rFonts w:ascii="Times New Roman" w:hAnsi="Times New Roman" w:cs="Times New Roman"/>
          <w:b/>
          <w:sz w:val="24"/>
          <w:szCs w:val="24"/>
          <w:lang w:val="sr-Cyrl-CS"/>
        </w:rPr>
        <w:t>0</w:t>
      </w:r>
      <w:r w:rsidRPr="0023427C">
        <w:rPr>
          <w:rFonts w:ascii="Times New Roman" w:hAnsi="Times New Roman" w:cs="Times New Roman"/>
          <w:b/>
          <w:sz w:val="24"/>
          <w:szCs w:val="24"/>
          <w:lang w:val="sr-Cyrl-CS"/>
        </w:rPr>
        <w:t>.0</w:t>
      </w:r>
      <w:r>
        <w:rPr>
          <w:rFonts w:ascii="Times New Roman" w:hAnsi="Times New Roman" w:cs="Times New Roman"/>
          <w:b/>
          <w:sz w:val="24"/>
          <w:szCs w:val="24"/>
          <w:lang w:val="sr-Cyrl-CS"/>
        </w:rPr>
        <w:t>9</w:t>
      </w:r>
      <w:r w:rsidRPr="0023427C">
        <w:rPr>
          <w:rFonts w:ascii="Times New Roman" w:hAnsi="Times New Roman" w:cs="Times New Roman"/>
          <w:b/>
          <w:sz w:val="24"/>
          <w:szCs w:val="24"/>
          <w:lang w:val="sr-Cyrl-CS"/>
        </w:rPr>
        <w:t>.202</w:t>
      </w:r>
      <w:r>
        <w:rPr>
          <w:rFonts w:ascii="Times New Roman" w:hAnsi="Times New Roman" w:cs="Times New Roman"/>
          <w:b/>
          <w:sz w:val="24"/>
          <w:szCs w:val="24"/>
          <w:lang w:val="sr-Cyrl-CS"/>
        </w:rPr>
        <w:t>2</w:t>
      </w:r>
      <w:r w:rsidRPr="0023427C">
        <w:rPr>
          <w:rFonts w:ascii="Times New Roman" w:hAnsi="Times New Roman" w:cs="Times New Roman"/>
          <w:b/>
          <w:sz w:val="24"/>
          <w:szCs w:val="24"/>
          <w:lang w:val="sr-Cyrl-CS"/>
        </w:rPr>
        <w:t>. ГОДИНЕ</w:t>
      </w:r>
    </w:p>
    <w:p w:rsidR="00700947" w:rsidRDefault="00700947" w:rsidP="00700947">
      <w:pPr>
        <w:contextualSpacing/>
        <w:jc w:val="both"/>
        <w:rPr>
          <w:rFonts w:ascii="Times New Roman" w:hAnsi="Times New Roman" w:cs="Times New Roman"/>
          <w:b/>
          <w:sz w:val="24"/>
          <w:szCs w:val="24"/>
          <w:lang w:val="sr-Cyrl-CS"/>
        </w:rPr>
      </w:pPr>
    </w:p>
    <w:p w:rsidR="00700947" w:rsidRDefault="00700947" w:rsidP="0070094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складу са чланом 10.  и чланом 11. Одлуке о извршењу буџета Града Бијељина за 2022. годину дозвољено је вршити прерасподјелу (реалокацију) буџетских средстава. </w:t>
      </w:r>
    </w:p>
    <w:p w:rsidR="00700947" w:rsidRDefault="00700947" w:rsidP="00700947">
      <w:pPr>
        <w:contextualSpacing/>
        <w:jc w:val="both"/>
        <w:rPr>
          <w:rFonts w:ascii="Times New Roman" w:hAnsi="Times New Roman" w:cs="Times New Roman"/>
          <w:sz w:val="24"/>
          <w:szCs w:val="24"/>
          <w:lang w:val="sr-Cyrl-CS"/>
        </w:rPr>
      </w:pPr>
    </w:p>
    <w:p w:rsidR="00700947" w:rsidRDefault="00700947" w:rsidP="0070094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01.01.-30.09.2022.године извршене су сљедеће реалокације средстава између потрошачких јединица/буџетских корисника:</w:t>
      </w:r>
    </w:p>
    <w:p w:rsidR="00700947" w:rsidRDefault="00700947" w:rsidP="00700947">
      <w:pPr>
        <w:contextualSpacing/>
        <w:jc w:val="both"/>
        <w:rPr>
          <w:rFonts w:ascii="Times New Roman" w:hAnsi="Times New Roman" w:cs="Times New Roman"/>
          <w:sz w:val="24"/>
          <w:szCs w:val="24"/>
          <w:lang w:val="sr-Cyrl-CS"/>
        </w:rPr>
      </w:pPr>
    </w:p>
    <w:p w:rsidR="00E44605" w:rsidRDefault="00E44605" w:rsidP="005C3328">
      <w:pPr>
        <w:contextualSpacing/>
        <w:jc w:val="both"/>
        <w:rPr>
          <w:rFonts w:ascii="Times New Roman" w:hAnsi="Times New Roman" w:cs="Times New Roman"/>
          <w:b/>
          <w:sz w:val="24"/>
          <w:szCs w:val="24"/>
          <w:lang w:val="sr-Cyrl-CS"/>
        </w:rPr>
      </w:pPr>
    </w:p>
    <w:p w:rsidR="00700947" w:rsidRDefault="00700947" w:rsidP="005C3328">
      <w:pPr>
        <w:contextualSpacing/>
        <w:jc w:val="both"/>
        <w:rPr>
          <w:rFonts w:ascii="Times New Roman" w:hAnsi="Times New Roman" w:cs="Times New Roman"/>
          <w:b/>
          <w:sz w:val="24"/>
          <w:szCs w:val="24"/>
          <w:lang w:val="sr-Cyrl-CS"/>
        </w:rPr>
      </w:pPr>
    </w:p>
    <w:p w:rsidR="00700947" w:rsidRDefault="00700947" w:rsidP="005C3328">
      <w:pPr>
        <w:contextualSpacing/>
        <w:jc w:val="both"/>
        <w:rPr>
          <w:rFonts w:ascii="Times New Roman" w:hAnsi="Times New Roman" w:cs="Times New Roman"/>
          <w:b/>
          <w:sz w:val="24"/>
          <w:szCs w:val="24"/>
          <w:lang w:val="sr-Cyrl-CS"/>
        </w:rPr>
      </w:pPr>
    </w:p>
    <w:p w:rsidR="00700947" w:rsidRDefault="00700947" w:rsidP="005C3328">
      <w:pPr>
        <w:contextualSpacing/>
        <w:jc w:val="both"/>
        <w:rPr>
          <w:rFonts w:ascii="Times New Roman" w:hAnsi="Times New Roman" w:cs="Times New Roman"/>
          <w:b/>
          <w:sz w:val="24"/>
          <w:szCs w:val="24"/>
          <w:lang w:val="sr-Cyrl-CS"/>
        </w:rPr>
      </w:pPr>
    </w:p>
    <w:p w:rsidR="00E44605" w:rsidRDefault="00E44605"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tbl>
      <w:tblPr>
        <w:tblW w:w="13720" w:type="dxa"/>
        <w:tblInd w:w="113" w:type="dxa"/>
        <w:tblLook w:val="04A0"/>
      </w:tblPr>
      <w:tblGrid>
        <w:gridCol w:w="629"/>
        <w:gridCol w:w="1128"/>
        <w:gridCol w:w="1919"/>
        <w:gridCol w:w="1773"/>
        <w:gridCol w:w="1774"/>
        <w:gridCol w:w="1284"/>
        <w:gridCol w:w="1863"/>
        <w:gridCol w:w="3128"/>
        <w:gridCol w:w="222"/>
      </w:tblGrid>
      <w:tr w:rsidR="008F7295" w:rsidRPr="008F7295" w:rsidTr="008F7295">
        <w:trPr>
          <w:gridAfter w:val="1"/>
          <w:wAfter w:w="36" w:type="dxa"/>
          <w:trHeight w:val="503"/>
        </w:trPr>
        <w:tc>
          <w:tcPr>
            <w:tcW w:w="636"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Рб</w:t>
            </w:r>
          </w:p>
        </w:tc>
        <w:tc>
          <w:tcPr>
            <w:tcW w:w="1138"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Орг. код</w:t>
            </w:r>
          </w:p>
        </w:tc>
        <w:tc>
          <w:tcPr>
            <w:tcW w:w="1926"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Буџетски корисник</w:t>
            </w:r>
          </w:p>
        </w:tc>
        <w:tc>
          <w:tcPr>
            <w:tcW w:w="1796"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Буџет за 2022.годину</w:t>
            </w:r>
          </w:p>
        </w:tc>
        <w:tc>
          <w:tcPr>
            <w:tcW w:w="1796"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Оперативни буџет за 2022.годину (након реалокација)</w:t>
            </w:r>
          </w:p>
        </w:tc>
        <w:tc>
          <w:tcPr>
            <w:tcW w:w="1297"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Разлика</w:t>
            </w:r>
          </w:p>
        </w:tc>
        <w:tc>
          <w:tcPr>
            <w:tcW w:w="1893"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Аналитика разлике</w:t>
            </w:r>
          </w:p>
        </w:tc>
        <w:tc>
          <w:tcPr>
            <w:tcW w:w="3202"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Напомена</w:t>
            </w:r>
          </w:p>
        </w:tc>
      </w:tr>
      <w:tr w:rsidR="008F7295" w:rsidRPr="008F7295" w:rsidTr="008F7295">
        <w:trPr>
          <w:gridAfter w:val="1"/>
          <w:wAfter w:w="36" w:type="dxa"/>
          <w:trHeight w:val="21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1</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2</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3</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4</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5</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6=5-4</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7</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8</w:t>
            </w:r>
          </w:p>
        </w:tc>
      </w:tr>
      <w:tr w:rsidR="008F7295" w:rsidRPr="008F7295" w:rsidTr="008F7295">
        <w:trPr>
          <w:gridAfter w:val="1"/>
          <w:wAfter w:w="36" w:type="dxa"/>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0005110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СКУПШТИНА ГРАДА</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1,245,555.00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1,235,625.00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-9,930.00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02-014-1-1422/22, од 31.05.2022.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02-014-1-1655/22, од 24.06.2022.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-1,760.00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02-014-1-1654/22, од 24.06.2022.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02-014-1-1910/22, од 01.08.2022.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02-014-1-2011/22, од 12.08.2022.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02-014-1-2197/22, од 05.09.2022.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-1,120.00</w:t>
            </w:r>
          </w:p>
        </w:tc>
        <w:tc>
          <w:tcPr>
            <w:tcW w:w="3202"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02-014-1-2460/22, од 27.09.2022.</w:t>
            </w:r>
          </w:p>
        </w:tc>
      </w:tr>
      <w:tr w:rsidR="008F7295" w:rsidRPr="008F7295" w:rsidTr="008F7295">
        <w:trPr>
          <w:gridAfter w:val="1"/>
          <w:wAfter w:w="36" w:type="dxa"/>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0005120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КАБИНЕТ ГРАДОНАЧЕЛНИКА</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361,000.00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423,014.40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62,014.40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02-014-1-88/22, од 20.01.2022.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6,600.00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02-014-1-512/22, од 08.03.2022.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2,007.90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02-014-1-897/22, од 08.04.2022.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3,675.20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02-014-1-900/22, од 11.04.2022.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02-014-1-1171/22, од 04.05.2022.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02-014-1-1232/22, од 11.05.2022.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02-014-1-1253/22, од 13.05.2022.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4,601.00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02-014-1-1288/22, од 17.05.2022.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810.30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02-014-1-903/22, од 08.04.2022.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02-014-1-1391/22, од 30.05.2022.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02-014-1-1449/22, од 31.05.2022.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-4,300.00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02-014-1-1481/22, од 06.06.2022.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02-014-1-1524/22, од 08.06.2022.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02-014-1-1628/22, од 21.06.2022.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02-014-1-1614/22, од 20.06.2022.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02-014-1-1755/22, од 08.07.2022.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02-014-1-1999/22, од 11.08.2022.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2,758.00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02-014-1-2089/22, од 22.08.2022. - БУЏЕТСКА РЕЗЕРВА</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single" w:sz="4" w:space="0" w:color="auto"/>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02-014-1-2174/22, од 02.09.2022. - БУЏЕТСКА РЕЗЕРВА</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02-014-1-2208/22, од 06.09.2022.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02-014-1-2292/22, од 13.09.2022.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02-014-1-2424/22, од 23.09.2022.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02-014-1-2423/22, од 23.09.2022.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02-014-1-2450/22, од 27.09.2022.</w:t>
            </w:r>
          </w:p>
        </w:tc>
      </w:tr>
      <w:tr w:rsidR="008F7295" w:rsidRPr="008F7295" w:rsidTr="008F7295">
        <w:trPr>
          <w:gridAfter w:val="1"/>
          <w:wAfter w:w="36" w:type="dxa"/>
          <w:trHeight w:val="566"/>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0005125</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ТЕРИТОРИЈАЛНА ВАТРОГАСНА ЈЕДИНИЦА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581,500.00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581,500.00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r>
      <w:tr w:rsidR="008F7295" w:rsidRPr="008F7295" w:rsidTr="008F7295">
        <w:trPr>
          <w:gridAfter w:val="1"/>
          <w:wAfter w:w="36" w:type="dxa"/>
          <w:trHeight w:val="35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0005126</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ОДСЈЕК ЗА ЛЕР</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341,830.00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311,830.00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02-014-1-2345/22, од 16.09.2022.</w:t>
            </w:r>
          </w:p>
        </w:tc>
      </w:tr>
      <w:tr w:rsidR="008F7295" w:rsidRPr="008F7295" w:rsidTr="008F7295">
        <w:trPr>
          <w:gridAfter w:val="1"/>
          <w:wAfter w:w="36" w:type="dxa"/>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0005130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ОПШТУ УПРАВУ</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r>
      <w:tr w:rsidR="008F7295" w:rsidRPr="008F7295" w:rsidTr="008F7295">
        <w:trPr>
          <w:gridAfter w:val="1"/>
          <w:wAfter w:w="36" w:type="dxa"/>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00050140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ФИНАНСИЈЕ</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18,299,688.00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18,266,788.00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-32,900.00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02-014-1-1304/22, од 20.05.2022.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02-014-1-1978/22, од 09.08.2022.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02-014-1-2022/22, од 15.08.2022.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02-014-1-2208/22, од 06.09.2022.</w:t>
            </w:r>
          </w:p>
        </w:tc>
      </w:tr>
      <w:tr w:rsidR="008F7295" w:rsidRPr="008F7295" w:rsidTr="008F7295">
        <w:trPr>
          <w:gridAfter w:val="1"/>
          <w:wAfter w:w="36" w:type="dxa"/>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0005150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ПРИВРЕДУ</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379,000.00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1,208,183.49</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829,183.49</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02-014-1-793/22, од 29.03.2022.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02-014-1-723/22, од 21.03.2022.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02-014-1-744/22, од 23.03.2022.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02-014-1-1044/22, од 21.04.2022.</w:t>
            </w:r>
          </w:p>
        </w:tc>
      </w:tr>
      <w:tr w:rsidR="008F7295" w:rsidRPr="008F7295" w:rsidTr="008F7295">
        <w:trPr>
          <w:gridAfter w:val="1"/>
          <w:wAfter w:w="36" w:type="dxa"/>
          <w:trHeight w:val="675"/>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609,983.49</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02-014-1-1258/22, од 21.04.2022., Одлука Скупштине 01-022-39/22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02-014-1-2093/22, од 22.08.2022.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02-014-1-2364/22, од 20.09.2022.</w:t>
            </w:r>
          </w:p>
        </w:tc>
      </w:tr>
      <w:tr w:rsidR="008F7295" w:rsidRPr="008F7295" w:rsidTr="008F7295">
        <w:trPr>
          <w:gridAfter w:val="1"/>
          <w:wAfter w:w="36" w:type="dxa"/>
          <w:trHeight w:val="464"/>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02-014-1-2449/22, од 27.09.2022.</w:t>
            </w:r>
          </w:p>
        </w:tc>
      </w:tr>
      <w:tr w:rsidR="008F7295" w:rsidRPr="008F7295" w:rsidTr="008F7295">
        <w:trPr>
          <w:trHeight w:val="30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3202"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36" w:type="dxa"/>
            <w:tcBorders>
              <w:top w:val="nil"/>
              <w:left w:val="nil"/>
              <w:bottom w:val="nil"/>
              <w:right w:val="nil"/>
            </w:tcBorders>
            <w:shd w:val="clear" w:color="auto" w:fill="auto"/>
            <w:noWrap/>
            <w:vAlign w:val="bottom"/>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p>
        </w:tc>
      </w:tr>
      <w:tr w:rsidR="008F7295" w:rsidRPr="008F7295" w:rsidTr="008F7295">
        <w:trPr>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0005151</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ПОЉОПРИВРЕДУ</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3,882,960.00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3,693,910.00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-189,050.00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4,700.00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02-014-1-1035/22, од 20.04.2022.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02-014-1-1260/22, од 13.05.2022.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02-014-1-1449/22, од 31.05.2022.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02-014-1-1505/22, од 07.06.2022.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02-014-1-1881/22, од 27.07.2022.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02-014-1-1978/22, од 09.08.2022.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02-014-1-1999/22, од 11.08.2022.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02-014-1-2292/22, од 13.09.2022.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02-014-1-2365/22, од 20.09.2022.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02-014-1-2364/22, од 20.09.2022.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02-014-1-2424/22,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02-014-1-2423/22,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0005160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ПРОСТОРНО УРЕЂЕЊЕ</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254,000.00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209,000.00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02-014-1-1540/22, од 09.06.2022.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02-014-1-1755/22, од 08.07.2022.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0005170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СТАМБЕНО-КОМУНАЛНЕ П. И ЗЖС</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9,007,000.00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8,027,916.51</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-979,083.49</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02-014-1-793/22, од 29.03.2022.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02-014-1-723/22, од 21.03.2022.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02-014-1-744/22, од 23.03.2022.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02-014-1-1044/22, од 21.04.2022.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675"/>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-609,983.49</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02-014-1-1258/22, од 21.04.2022., Одлука Скупштине 01-022-39/22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02-014-1-1304/22, од 20.05.2022.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02-014-1-1536/22, од 08.06.2022.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02-014-1-2093/22, од 22.08.2022.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02-014-1-2422/22,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02-014-1-2450/22, од 27.09.2022.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11</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0005180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БОРАЧКО-ИНВ. ЗАШТИТУ</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649,250.00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674,750.00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25,500.00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02-014-1-354/22, од 21.02.2022.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02-014-1-1036/22, од 20.04.2022.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02-014-1-1881/22, од 27.07.2022.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02-014-1-2030/22, од 17.08.2022.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0005210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ДРУШТВЕНЕ ДЈЕЛАТНОСТИ</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7,439,000.00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7,846,899.00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407,899.00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02-014-1-259/22, од 08.02.2022.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02-014-1-354/22, од 21.02.2022.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02-014-1-1036/22, од 20.04.2022.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02-014-1-1203/22, од 10.05.2022.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02-014-1-1260/22, од 13.05.2022.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-4,601.00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02-014-1-1288/22, од 17.05.2022.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02-014-1-1505/22, од 07.06.2022.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02-014-1-1524/22, од 08.06.2022.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02-014-1-1536/22, од 08.06.2022.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02-014-1-1540/22, од 09.06.2022.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02-014-1-1640/22, од 22.06.2022.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02-014-1-1755/22, од 08.07.2022.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02-014-1-2030/22, од 17.08.2022.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02-014-1-2365/22, од 20.09.2022.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02-014-1-2422/22,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13</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0005220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ИНСПЕКЦИЈСКЕ ПОСЛОВЕ</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92,000.00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82,000.00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02-014-1-1640/22, од 22.06.2022.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lastRenderedPageBreak/>
              <w:t>14</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0005230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КОМУНАЛНА ПОЛИЦИЈА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02-014-1-2358/22, од 19.09.2022.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15</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0005240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ОДСЈЕК ЗА ЗАЈЕДНИЧ. ПОСЛ.</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1,245,000.00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1,295,793.75</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50,793.75</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-3,326.25</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02-014-1-1379/22, од 30.05.2022.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02-014-1-2022/22, од 15.08.2022.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02-014-1-2197/22, од 05.09.2022.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02-014-1-2345/22, од 16.09.2022.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02-014-1-2358/22, од 19.09.2022.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02-014-1-2449/22, од 27.09.2022.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E44605">
        <w:trPr>
          <w:trHeight w:val="450"/>
        </w:trPr>
        <w:tc>
          <w:tcPr>
            <w:tcW w:w="63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1,120.00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02-014-1-2460/22, од 27.09.2022.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E44605">
        <w:trPr>
          <w:trHeight w:val="51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0005300</w:t>
            </w:r>
          </w:p>
        </w:tc>
        <w:tc>
          <w:tcPr>
            <w:tcW w:w="19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ЦЕНТАР ЗА СОЦИЈАЛНИ РАД</w:t>
            </w:r>
          </w:p>
        </w:tc>
        <w:tc>
          <w:tcPr>
            <w:tcW w:w="17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1,780,000.00</w:t>
            </w:r>
          </w:p>
        </w:tc>
        <w:tc>
          <w:tcPr>
            <w:tcW w:w="17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1,780,000.00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tcBorders>
              <w:lef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E44605">
        <w:trPr>
          <w:trHeight w:val="51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w:t>
            </w:r>
          </w:p>
        </w:tc>
        <w:tc>
          <w:tcPr>
            <w:tcW w:w="1138"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0005301</w:t>
            </w:r>
          </w:p>
        </w:tc>
        <w:tc>
          <w:tcPr>
            <w:tcW w:w="1926"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СОЦИЈАЛНА ЗАШТИТА</w:t>
            </w:r>
          </w:p>
        </w:tc>
        <w:tc>
          <w:tcPr>
            <w:tcW w:w="1796"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7,268,000.00</w:t>
            </w:r>
          </w:p>
        </w:tc>
        <w:tc>
          <w:tcPr>
            <w:tcW w:w="1796"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7,218,000.00</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02-014-1-1203/22, од 10.05.2022.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0005400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ДЈЕЧИЈИ ВРТИЋ"ЧИКА ЈОВА ЗМАЈ"</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2,740,700.00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2,740,700.00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19</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ЦЕНТАР ЗА КУЛТУРУ</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1,049,444.00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1,049,444.00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0005501</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МУЗЕЈ СЕМБЕРИЈЕ</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368,900.00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368,900.00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0005503</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СКУД СЕМБЕРИЈА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247,840.00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247,840.00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95"/>
        </w:trPr>
        <w:tc>
          <w:tcPr>
            <w:tcW w:w="636" w:type="dxa"/>
            <w:tcBorders>
              <w:top w:val="nil"/>
              <w:left w:val="single" w:sz="4" w:space="0" w:color="auto"/>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22</w:t>
            </w:r>
          </w:p>
        </w:tc>
        <w:tc>
          <w:tcPr>
            <w:tcW w:w="1138"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0005504</w:t>
            </w:r>
          </w:p>
        </w:tc>
        <w:tc>
          <w:tcPr>
            <w:tcW w:w="1926"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ГРАДСКО ПОЗОРИШТЕ</w:t>
            </w:r>
          </w:p>
        </w:tc>
        <w:tc>
          <w:tcPr>
            <w:tcW w:w="1796"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311,500.00</w:t>
            </w:r>
          </w:p>
        </w:tc>
        <w:tc>
          <w:tcPr>
            <w:tcW w:w="1796"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312,000.00</w:t>
            </w:r>
          </w:p>
        </w:tc>
        <w:tc>
          <w:tcPr>
            <w:tcW w:w="1297"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w:t>
            </w:r>
          </w:p>
        </w:tc>
        <w:tc>
          <w:tcPr>
            <w:tcW w:w="1893"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w:t>
            </w:r>
          </w:p>
        </w:tc>
        <w:tc>
          <w:tcPr>
            <w:tcW w:w="3202"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02-014-1-2011/22, од 12.08.2022.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23</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0005510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ТУРИСТИЧКА ОРГАНИЗАЦИЈА</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570,425.00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580,035.00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9,610.00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4,300.00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02-014-1-1481/22, од 06.06.2022.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1,760.00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02-014-1-1654/22, од 24.06.2022.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02-014-1-1910/22, од 01.08.2022.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lastRenderedPageBreak/>
              <w:t>24</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0005910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РАЗВОЈНА АГЕНЦИЈА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576,017.00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576,017.00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0815054</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ГИМНАЗИЈА "ФИЛИП ВИШЊИЋ"</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212,500.00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213,500.00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02-014-1-1655/22, од 24.06.2022.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26</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0815055</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ЕКОНОМСКА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105,200.00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105,200.00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0815056</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ПОЉОПРИВРЕДНА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656,000.00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656,000.00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28</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0815057</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ТЕХНИЧКА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219,386.00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219,386.00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0815059</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СРЕДЊА СТРУЧНА ШКОЛА ЈАЊА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76,360.00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79,686.25</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3,326.25</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3,326.25</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02-014-1-1379/22, од 30.05.2022.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w:t>
            </w:r>
          </w:p>
        </w:tc>
        <w:tc>
          <w:tcPr>
            <w:tcW w:w="1138"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0818035</w:t>
            </w:r>
          </w:p>
        </w:tc>
        <w:tc>
          <w:tcPr>
            <w:tcW w:w="192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БИБЛИОТЕКА "ФИЛИП ВИШЊИЋ"</w:t>
            </w:r>
          </w:p>
        </w:tc>
        <w:tc>
          <w:tcPr>
            <w:tcW w:w="179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164,000.00</w:t>
            </w:r>
          </w:p>
        </w:tc>
        <w:tc>
          <w:tcPr>
            <w:tcW w:w="179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171,000.00</w:t>
            </w:r>
          </w:p>
        </w:tc>
        <w:tc>
          <w:tcPr>
            <w:tcW w:w="1297"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02-014-1-259/22, од 08.02.2022.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02-014-1-1422/22, од 31.05.2022.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0804011</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МУЗИЧКА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34,632.00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34,632.00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32</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9999999</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ТРЕЗОР - ГЕНЕРАЛНИ КОД</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70,000.00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20,136.60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-49,863.40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02-014-1-88/22, од 20.01.2022.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-6,600.00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02-014-1-512/22, од 08.03.2022.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-2,007.90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02-014-1-897/22, од 08.04.2022.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-3,675.20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02-014-1-900/22, од 11.04.2022.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-4,700.00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02-014-1-1035/22, од 20.04.2022.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02-014-1-1171/22, од 04.05.2022.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02-014-1-1232/22, од 11.05.2022.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02-014-1-1253/22, од 13.05.2022.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-810.30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02-014-1-903/22, од 08.04.2022.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02-014-1-1391/22, од 30.05.2022. - БУЏЕТСКА РЕРВА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02-014-1-1628/22, од 21.06.2022.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02-014-1-1614/22, од 20.06.2022.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-2,758.00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02-014-1-2089/22, од 22.08.2022.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single" w:sz="4" w:space="0" w:color="auto"/>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xml:space="preserve">Закљ. </w:t>
            </w:r>
            <w:proofErr w:type="gramStart"/>
            <w:r w:rsidRPr="008F7295">
              <w:rPr>
                <w:rFonts w:ascii="Times New Roman" w:eastAsia="Times New Roman" w:hAnsi="Times New Roman" w:cs="Times New Roman"/>
                <w:color w:val="000000"/>
                <w:sz w:val="16"/>
                <w:szCs w:val="16"/>
              </w:rPr>
              <w:t>Гр.,</w:t>
            </w:r>
            <w:proofErr w:type="gramEnd"/>
            <w:r w:rsidRPr="008F7295">
              <w:rPr>
                <w:rFonts w:ascii="Times New Roman" w:eastAsia="Times New Roman" w:hAnsi="Times New Roman" w:cs="Times New Roman"/>
                <w:color w:val="000000"/>
                <w:sz w:val="16"/>
                <w:szCs w:val="16"/>
              </w:rPr>
              <w:t xml:space="preserve"> број: 02-014-1-2174/22, од 02.09.2022.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3700"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УКУПНО</w:t>
            </w:r>
          </w:p>
        </w:tc>
        <w:tc>
          <w:tcPr>
            <w:tcW w:w="1796"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60,262,687.00</w:t>
            </w:r>
          </w:p>
        </w:tc>
        <w:tc>
          <w:tcPr>
            <w:tcW w:w="1796"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60,262,687.00</w:t>
            </w:r>
          </w:p>
        </w:tc>
        <w:tc>
          <w:tcPr>
            <w:tcW w:w="1297"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w:t>
            </w:r>
          </w:p>
        </w:tc>
        <w:tc>
          <w:tcPr>
            <w:tcW w:w="1893"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w:t>
            </w:r>
          </w:p>
        </w:tc>
        <w:tc>
          <w:tcPr>
            <w:tcW w:w="3202"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bl>
    <w:p w:rsidR="00E44605" w:rsidRDefault="00E44605" w:rsidP="004742C7">
      <w:pPr>
        <w:contextualSpacing/>
        <w:jc w:val="both"/>
        <w:rPr>
          <w:rFonts w:ascii="Times New Roman" w:hAnsi="Times New Roman" w:cs="Times New Roman"/>
          <w:b/>
          <w:sz w:val="24"/>
          <w:szCs w:val="24"/>
          <w:lang w:val="sr-Cyrl-CS"/>
        </w:rPr>
      </w:pPr>
    </w:p>
    <w:p w:rsidR="00E44605" w:rsidRDefault="00E44605" w:rsidP="004742C7">
      <w:pPr>
        <w:contextualSpacing/>
        <w:jc w:val="both"/>
        <w:rPr>
          <w:rFonts w:ascii="Times New Roman" w:hAnsi="Times New Roman" w:cs="Times New Roman"/>
          <w:b/>
          <w:sz w:val="24"/>
          <w:szCs w:val="24"/>
          <w:lang w:val="sr-Cyrl-CS"/>
        </w:rPr>
      </w:pPr>
    </w:p>
    <w:p w:rsidR="00956202" w:rsidRDefault="00956202" w:rsidP="0095620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01.01.-30.0</w:t>
      </w:r>
      <w:r w:rsidR="00700947">
        <w:rPr>
          <w:rFonts w:ascii="Times New Roman" w:hAnsi="Times New Roman" w:cs="Times New Roman"/>
          <w:sz w:val="24"/>
          <w:szCs w:val="24"/>
          <w:lang w:val="sr-Cyrl-CS"/>
        </w:rPr>
        <w:t>9</w:t>
      </w:r>
      <w:r>
        <w:rPr>
          <w:rFonts w:ascii="Times New Roman" w:hAnsi="Times New Roman" w:cs="Times New Roman"/>
          <w:sz w:val="24"/>
          <w:szCs w:val="24"/>
          <w:lang w:val="sr-Cyrl-CS"/>
        </w:rPr>
        <w:t xml:space="preserve">.2022.године извршене су сљедеће реалокације средстава </w:t>
      </w:r>
      <w:r w:rsidR="006A22F9">
        <w:rPr>
          <w:rFonts w:ascii="Times New Roman" w:hAnsi="Times New Roman" w:cs="Times New Roman"/>
          <w:sz w:val="24"/>
          <w:szCs w:val="24"/>
          <w:lang w:val="sr-Cyrl-CS"/>
        </w:rPr>
        <w:t>у оквиру</w:t>
      </w:r>
      <w:r>
        <w:rPr>
          <w:rFonts w:ascii="Times New Roman" w:hAnsi="Times New Roman" w:cs="Times New Roman"/>
          <w:sz w:val="24"/>
          <w:szCs w:val="24"/>
          <w:lang w:val="sr-Cyrl-CS"/>
        </w:rPr>
        <w:t xml:space="preserve"> потрошачких јединица/буџетских корисника:</w:t>
      </w:r>
    </w:p>
    <w:p w:rsidR="00E30696" w:rsidRDefault="00E30696" w:rsidP="00956202">
      <w:pPr>
        <w:contextualSpacing/>
        <w:jc w:val="both"/>
        <w:rPr>
          <w:rFonts w:ascii="Times New Roman" w:hAnsi="Times New Roman" w:cs="Times New Roman"/>
          <w:sz w:val="24"/>
          <w:szCs w:val="24"/>
          <w:lang w:val="sr-Cyrl-CS"/>
        </w:rPr>
      </w:pPr>
    </w:p>
    <w:tbl>
      <w:tblPr>
        <w:tblW w:w="13495" w:type="dxa"/>
        <w:tblInd w:w="113" w:type="dxa"/>
        <w:tblLook w:val="04A0"/>
      </w:tblPr>
      <w:tblGrid>
        <w:gridCol w:w="457"/>
        <w:gridCol w:w="899"/>
        <w:gridCol w:w="2232"/>
        <w:gridCol w:w="4957"/>
        <w:gridCol w:w="1800"/>
        <w:gridCol w:w="3150"/>
      </w:tblGrid>
      <w:tr w:rsidR="00E7252C" w:rsidRPr="00E7252C" w:rsidTr="00E7252C">
        <w:trPr>
          <w:trHeight w:val="840"/>
        </w:trPr>
        <w:tc>
          <w:tcPr>
            <w:tcW w:w="457" w:type="dxa"/>
            <w:tcBorders>
              <w:top w:val="single" w:sz="4" w:space="0" w:color="auto"/>
              <w:left w:val="single" w:sz="4" w:space="0" w:color="auto"/>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Рб</w:t>
            </w:r>
          </w:p>
        </w:tc>
        <w:tc>
          <w:tcPr>
            <w:tcW w:w="899"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Орг. код</w:t>
            </w:r>
          </w:p>
        </w:tc>
        <w:tc>
          <w:tcPr>
            <w:tcW w:w="2232"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Буџетски корисник</w:t>
            </w:r>
          </w:p>
        </w:tc>
        <w:tc>
          <w:tcPr>
            <w:tcW w:w="4957"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Опис(буџетска позиција)</w:t>
            </w:r>
          </w:p>
        </w:tc>
        <w:tc>
          <w:tcPr>
            <w:tcW w:w="1800"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Износ прераспоређених средстава у оквиру истог корисника</w:t>
            </w:r>
          </w:p>
        </w:tc>
        <w:tc>
          <w:tcPr>
            <w:tcW w:w="3150"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Напомена</w:t>
            </w:r>
          </w:p>
        </w:tc>
      </w:tr>
      <w:tr w:rsidR="00E7252C" w:rsidRPr="00E7252C" w:rsidTr="00E7252C">
        <w:trPr>
          <w:trHeight w:val="255"/>
        </w:trPr>
        <w:tc>
          <w:tcPr>
            <w:tcW w:w="457" w:type="dxa"/>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1</w:t>
            </w:r>
          </w:p>
        </w:tc>
        <w:tc>
          <w:tcPr>
            <w:tcW w:w="899"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2</w:t>
            </w:r>
          </w:p>
        </w:tc>
        <w:tc>
          <w:tcPr>
            <w:tcW w:w="2232"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3</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4</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5</w:t>
            </w:r>
          </w:p>
        </w:tc>
        <w:tc>
          <w:tcPr>
            <w:tcW w:w="315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6</w:t>
            </w: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СКУПШТИНА ГРАДА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стручне услуге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Предсједника, бр</w:t>
            </w:r>
            <w:proofErr w:type="gramStart"/>
            <w:r w:rsidRPr="00E7252C">
              <w:rPr>
                <w:rFonts w:ascii="Times New Roman" w:eastAsia="Times New Roman" w:hAnsi="Times New Roman" w:cs="Times New Roman"/>
                <w:color w:val="000000"/>
                <w:sz w:val="16"/>
                <w:szCs w:val="16"/>
              </w:rPr>
              <w:t>:01</w:t>
            </w:r>
            <w:proofErr w:type="gramEnd"/>
            <w:r w:rsidRPr="00E7252C">
              <w:rPr>
                <w:rFonts w:ascii="Times New Roman" w:eastAsia="Times New Roman" w:hAnsi="Times New Roman" w:cs="Times New Roman"/>
                <w:color w:val="000000"/>
                <w:sz w:val="16"/>
                <w:szCs w:val="16"/>
              </w:rPr>
              <w:t>-013-1-20/22 од 12.01.2022.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обиљежавања манифестација, значајни датуми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стамбено збрињавање Рома суфинансирање пројеката, помоћ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Одјељење за дд 02/5-058-35-25/22 од 26.01.2022.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Центар за социјални рад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Одјељење за дд 02/5-435-3-10/22, од 07.02.2022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суфинансирање развоја омладинских организација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02/5-66-1-14/22, од 09.02.2022.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- 511 200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Закљ.Гр.02-014-1-370/22, од 22.02.2022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непрофитним организацијама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непоменуту расходи у циљу сузбијања корона вируса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Закљ.ОЗП 02/10-054-2-45/22, од 03.03.2022.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непоменути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0840011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МУЗИЧКА ШКОЛА "С.С.МОКРАЊАЦ"</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закупа - 412 100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-75.00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02/5-61-1-31/22, од 04.03.2022.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путовања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75.00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Закљ.Гр.02-014-1-431/22, од 02.03.2022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13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02/5-40-1-35/22 од 09.03.2022.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спортске објекте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 инвестиције у образовању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02/5-40-1-52/22 од 15.03.2022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спортске објекте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у образовању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02/5-40-1-55/22 од 18.03.2022.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образовању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Закљ.Гр.02-014-1-738/22 од 23.03.2022.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уговорене услуге и друге  дажбине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инвестиције, одржавање и реконструкцију објеката у власништву општине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Закљ.ОЗП 02/10-054-2-80/22 од 05.04.2022.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Градску управу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ПОЉОПРИВРЕДУ</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материјални трошкови службе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пољоп 02/19-330-2-95/22 од 06.04.2022.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дератизације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15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02-014-1-852/22 од 04.04.2022.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подршка пројектима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02/5-66-1-55/22 од 12.04.2022.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затезних камата - 413 900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02/4-40-2-646/22 од 13.04.2022.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МУЗЕЈ СЕМБЕРИЈЕ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отпремнине и помоћи - 411 400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-1,990.00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02/5-62-1-102/22 од 13.04.2022.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накнаде запослених - 411 200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1,990.00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0005400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ДЈЕЧИЈИ ВРТИЋ "ЧИКА ЈОВА ЗМАЈ"</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-57,250.00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дд02/5-54-1-50/22 од 18.04.2022</w:t>
            </w:r>
          </w:p>
        </w:tc>
      </w:tr>
      <w:tr w:rsidR="00E7252C" w:rsidRPr="00E7252C" w:rsidTr="00E7252C">
        <w:trPr>
          <w:trHeight w:val="112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издаци из трансакција са другим јединицама власти - 638 100 / расходи за накнаду плата запослених за вријеме боловања - 411 300 / расходи за отпремнине и једнократне помоћи - 411 400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57,250.00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0005400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ДЈЕЧИЈИ ВРТИЋ "ЧИКА ЈОВА ЗМАЈ"</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материјал за посебне намјене - 412 400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02/5-54-1-50/22 од 18.04.2022.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закупа - 412 100 / издаци за залихе материјала, робе и ситног инвентара - 516 100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72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02/5-62-1-107/22 од 19.04.2022.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90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комуналне инфраструктуре (путна, водоводна, електро, канализација, гасификација, Дирекција, надзор, пројектовање)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02/3-37-1-768/22 од 20.04.2022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издаци за инвестиционо одржавање, реконструкцију, адаптацију путева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ПРИВРЕДУ</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4"/>
                <w:szCs w:val="14"/>
              </w:rPr>
            </w:pPr>
            <w:r w:rsidRPr="00E7252C">
              <w:rPr>
                <w:rFonts w:ascii="Times New Roman" w:eastAsia="Times New Roman" w:hAnsi="Times New Roman" w:cs="Times New Roman"/>
                <w:color w:val="000000"/>
                <w:sz w:val="14"/>
                <w:szCs w:val="14"/>
              </w:rPr>
              <w:t>субвенције предузетницима за запошљавање и набавку основних средстава - 414 100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02-014-1-1031/22 од 20.04.2022.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афирмација предузетништва, студије, сајмови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стамбено збрињавање социјалних категорија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02/5-058-35-147/22 од 29.04.2022.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културне установе, Домове културе и домове културе у мјесним заједницама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815056</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ПОЉОПРИВРЕДНА И МЕДИЦИНСКА ШКОЛА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Оостали непоменути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-5,610.00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02/5-61-1-59/22 од 04.05.2022.</w:t>
            </w:r>
          </w:p>
        </w:tc>
      </w:tr>
      <w:tr w:rsidR="00E7252C" w:rsidRPr="00E7252C" w:rsidTr="00E7252C">
        <w:trPr>
          <w:trHeight w:val="43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материјал за посебне намјене - 412 400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5,610.00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ТУРИСТИЧКА ОРГАНИЗАЦИЈА ГРАДА БИЈЕЉИНА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-2,060.00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02-014-1-1190/22 од 04.05.2022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отпремнине и једнократне помоћи - 411 400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2,060.00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02/4-40-2-754/22 од 10.05.2022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помић Синдикалној организацији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СКУПШТИНА ГРАДА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стручне услуге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Предсједника 02-013-1-351/22 од 13.05.2022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непрофитним организацијама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МУЗЕЈ СЕМБЕРИЈЕ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-2,100.00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02-014-1-1290/22 од 17.05.2022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текућег одржавања - 412 500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2,100.00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02/7-560-1-264/22 од 19.05.2022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-26,000.00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СКП 02/3-37-1-1026/22 од 18.05.2022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стручне услуге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0005503</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СКУД СЕМБЕРИЈА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путовања у иностранство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02/5-62-1-162/22 од 25.05.2022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режијски материјал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0005503</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СКУД СЕМБЕРИЈА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путовања у иностранство - 412 301</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02/5-62-1-162/22 од 25.05.2022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неквалификовани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34</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текући грант организацијама у области секундарне здравствене заштите - 415 200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02-014-1-1345/22 од 25.05.2022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средства за помоћ пензионерима - 416 100 </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-46,500.00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02-014-1-1344/22 од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46,500.00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подршка пројектима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02-014-1-1343/22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59,000.00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мјере пронаталитетне политике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02-014-1-1346/22 од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културу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Гр02-014-1-1349/22 од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815059</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СРЕДЊА СТРУЧНА ШКОЛА ЈАЊА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материјала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02/5-61-1-74/22 од 30.05.2022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815059</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СРЕДЊА СТРУЧНА ШКОЛА ЈАЊА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осигурања и стручних услуга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02/5-61-1-74/22 од 30.05.2022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02/3-37-1-1098/22 од 26.05.2022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02/5-40-1-108/22 од 31.05.2022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инвестиције у образовању - Дирекција за изградњу и развој - 511 100 </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02/5-40-1-107/22 од 31.05.2022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образовању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стипендије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02-014-1-1453/22 од 02.06.2022.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45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запослених - 411 200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-83,000.00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02/4-40-2-883/22 од 01.06.2022</w:t>
            </w:r>
          </w:p>
        </w:tc>
      </w:tr>
      <w:tr w:rsidR="00957CFF" w:rsidRPr="00E7252C" w:rsidTr="00957CFF">
        <w:trPr>
          <w:trHeight w:val="255"/>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83,000.00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0005910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РАЗВОЈНА АГЕНЦИЈА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судски спорови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02-014-1-1462/22 од 02.06.2022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службена путовања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издаци за залихе материјала, ситног инвентара - 516 100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ОЗП 02/10-054-2-107/22 од 08.06.2022.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Градску управу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Гр.02-014-1-1491/22 од 07.06.2022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Батковићу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Гр.02-014-1-1495/22 од 07.06.2022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Чађавица Доња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Гр.02-014-1-1493/22 од 07.06.2022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02-014-1-1527/22 од 08.06.2022.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репрезентације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 Закљ Одј за дд 02/5-62-1-184/22 од 09.06.2022</w:t>
            </w:r>
          </w:p>
        </w:tc>
      </w:tr>
      <w:tr w:rsidR="00E7252C" w:rsidRPr="00E7252C" w:rsidTr="00E7252C">
        <w:trPr>
          <w:trHeight w:val="42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 Закљ Одј за дд 02/5-62-1-185/22 од 09.06.2022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02-014-1-1571/22 од 10.06.2022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55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фин02/4-40-2-921/22 од 13.06.2022.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13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-8,994.15</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02/5-435-1-262/22 од 14.06.2022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у образовању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8,994.15</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фин02/4-40-2-951/22 од 16.06.2022.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02/5-62-1-192/22 од 17.06.2022.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0815054</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ГИМНАЗИЈА "ФИЛИП ВИШЊИЋ"</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материјала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дд02/5-61-1-85/22 од 17.06.2022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инвестиције у образовању - Дирекција за изградњу и развој  - 511 100 ије у </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дд02/5-62-1-194/22 од 22.06.2022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културне установе, Домове културе и домове културе у мјесним заједницама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енергије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02-014-1-1639/22 од 22.06.2022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комуналних услуга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дд02/5-61-1-198/22 од 28.06.2022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СКП 02/3-37-1-1386/22 од 30.06.2022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02-014-1-1681/22 од 01.07.2022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комуналних услуга у циљу сузбијања корона вируса - 412 200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ОЗП 02/10-054-2-126/22 од 01.07.2022.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-1,840.00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02/3-37-1-1098/22 од 26.05.2022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1,840.00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парохијског дома у Модрану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02-014-1-1709/22 од 01.07.2022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02/7-560-1-318/22 од 06.07.2022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рјешавање стамбених питања борачке категорије становништва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02-014-1-1722/22 од 06.07.2022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репрезентације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култруру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-1,660.00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02/5-62-1-212/22 од 08.07.2022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1,660.00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-1,640.00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1,640.00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02/7-560-1-328/22 од 11.07.2022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рјешавање стамбених питања борачке категорије становништва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фин02/4-40-2-1048/22 од 08.07.2022.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02/5-62-1-214/22 од 12.07.2022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957CFF" w:rsidRPr="00E7252C" w:rsidTr="00957CFF">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националне мањине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парохијског дома у Чађавици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02/5-62-1-214/22 од 12.07.2022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инфрастурктура, експропирација, рјешавање имовинских питања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02/3-37-1-1772/22 од 12.07.2022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одржавање - фасаде - 412 500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паркова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субвенције - замјена пећи и котлова за гријање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02/3-37-1-1516/22 од 20.07.2022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73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02/5-62-1-233/22 од 26.07.2022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93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спорта - кориштење сале и стадиона - Дирекција за изградњу и развој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02/5-62-1-237/22 од 27.07.2022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ОДЈЕЉЕЊЕ ЗА </w:t>
            </w:r>
            <w:r w:rsidRPr="00E7252C">
              <w:rPr>
                <w:rFonts w:ascii="Times New Roman" w:eastAsia="Times New Roman" w:hAnsi="Times New Roman" w:cs="Times New Roman"/>
                <w:color w:val="000000"/>
                <w:sz w:val="16"/>
                <w:szCs w:val="16"/>
              </w:rPr>
              <w:lastRenderedPageBreak/>
              <w:t>ДРУШТВЕНЕ ДЈЕЛАТНОСТИ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сахране незбринутих лица - 416 100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Закљ Одј за дд 02/5-62-1-242/22 од </w:t>
            </w:r>
            <w:r w:rsidRPr="00E7252C">
              <w:rPr>
                <w:rFonts w:ascii="Times New Roman" w:eastAsia="Times New Roman" w:hAnsi="Times New Roman" w:cs="Times New Roman"/>
                <w:color w:val="000000"/>
                <w:sz w:val="16"/>
                <w:szCs w:val="16"/>
              </w:rPr>
              <w:lastRenderedPageBreak/>
              <w:t>29.07.2022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80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волонтерима - 412 900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02/4-40-2-1035/22 од 03.08.2022.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02/5-62-1-253/22 од 02.08.2022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02-014-1-1938/22 од 03.08.2022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репрезентације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02-014-1-1946/22 од 04.08.2022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54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инфрастурктура, експропирација, рјешавање имовинских питања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02-014-1-1952/22 од 05.08.2022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пореза и доприноса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02/4-40-2-1052/22 од 08.08.2022.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02/3-37-1-1655/22 од 11.08.2022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02-014-1-2010/22 од 12.08.2022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режијски материјал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02/5-62-1-261/22 од 15.08.2022</w:t>
            </w:r>
          </w:p>
        </w:tc>
      </w:tr>
      <w:tr w:rsidR="00E7252C" w:rsidRPr="00E7252C" w:rsidTr="00E7252C">
        <w:trPr>
          <w:trHeight w:val="255"/>
        </w:trPr>
        <w:tc>
          <w:tcPr>
            <w:tcW w:w="457"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националне мањине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затезних камата - 413 900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02/4-40-2-1077/22 од 15.08.2022.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90</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02/4-40-2-1081/22 од 16.08.2022.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02/5-62-1-265/22 од 22.08.2022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националне мањине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02/5-62-1-267/22 од 23.08.2022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пројкат омладинска политиика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00050126</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 ЛОКАЛНИ ЕКОНОМСКИ РАЗВОЈ</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текући грантови - суфинансирање пројеката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-25,976.59</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Одс за лер 02/20-057-1-156/22 од 25.08.2022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капитални грантови - јачање улоге МЗ у БиХ (II фаза)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25,976.59</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ПОЉОПРИВРЕДУ</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дезинсекције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пољоп 02/19-330-2-239/22 од 01.09.2022.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афирмација домаће пољопривредне производње, студије, сајмови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nil"/>
              <w:bottom w:val="nil"/>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 опремање спортских сала - 511 300</w:t>
            </w:r>
          </w:p>
        </w:tc>
        <w:tc>
          <w:tcPr>
            <w:tcW w:w="1800"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02/5-40-1-220/22 од 02.09.2022</w:t>
            </w:r>
          </w:p>
        </w:tc>
      </w:tr>
      <w:tr w:rsidR="00E7252C" w:rsidRPr="00E7252C" w:rsidTr="00E7252C">
        <w:trPr>
          <w:trHeight w:val="255"/>
        </w:trPr>
        <w:tc>
          <w:tcPr>
            <w:tcW w:w="457" w:type="dxa"/>
            <w:vMerge/>
            <w:tcBorders>
              <w:top w:val="nil"/>
              <w:left w:val="nil"/>
              <w:bottom w:val="nil"/>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културу - 511 300</w:t>
            </w:r>
          </w:p>
        </w:tc>
        <w:tc>
          <w:tcPr>
            <w:tcW w:w="1800"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ПОЉОПРИВРЕДУ</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дезинсекције - 412 200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пољоп 02/19-330-2-246/22 од 06.09.2022.</w:t>
            </w:r>
          </w:p>
        </w:tc>
      </w:tr>
      <w:tr w:rsidR="00E7252C" w:rsidRPr="00E7252C" w:rsidTr="00E7252C">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афирмација домаће пољопривредне производње, студије, сајмови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02/5-40-1-216/22 од 01.09.2022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02-014-1-2173/22 од 02.09.2022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02/3-37-1-1855/22 од 07.08.2022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02/5-435-1-337/22 од 08.09.2022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образовању - 416 100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школски спорт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02/5-40-1-231/22 од 08.09.2022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0815056</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ПОЉОПРИВРЕДНА ШКОЛА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02-014-1-2208/22 од 06.09.2022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материјала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материјал за посебне намјене - 412 400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издаци за биолошку имовину - 511 511</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културне установе, Домове културе и домове културе у мјесним заједницама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02/5-40-1-2315/22 од 12.09.2022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Домови културе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бразовању- 511 100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подршка акционом плану за роме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02/5-62-1-267/22 од 23.08.2022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02/5-62-1-283/22 од 14.08.2022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енергије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ОЗП 02/10-054-2-737/22 од 14.09.2022.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непоменути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СКУПШТИНА ГРАДА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уговорене услуге - сједнице</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Предсједника 02-013-1-613/22 од 19.05.2022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одборника</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обиљежавања манифестација, значајни датуми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ОДЈЕЉЕЊЕ ЗА ДРУШТВЕНЕ </w:t>
            </w:r>
            <w:r w:rsidRPr="00E7252C">
              <w:rPr>
                <w:rFonts w:ascii="Times New Roman" w:eastAsia="Times New Roman" w:hAnsi="Times New Roman" w:cs="Times New Roman"/>
                <w:color w:val="000000"/>
                <w:sz w:val="16"/>
                <w:szCs w:val="16"/>
              </w:rPr>
              <w:lastRenderedPageBreak/>
              <w:t>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02-014-1-2441/22 од 27.09.2022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средства за помоћ пензионерима - 416 100 </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lastRenderedPageBreak/>
              <w:t>109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- 416 100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02/7-560-1-466/22 од 28.09.2022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непрофитним организацијама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02/5-435-1-384/22 од 29.09.2022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образовању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02/5-435-1-394/22 од 30.09.2022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пројекат омладинска политика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образовању - Дирекција за изградњу и развој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02/5-435-1-394/22 од 30.09.2022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02-014-1-2541/22 од 30.09.2022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bl>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rPr>
      </w:pPr>
    </w:p>
    <w:p w:rsidR="0011623F" w:rsidRDefault="0011623F" w:rsidP="00A4572C">
      <w:pPr>
        <w:contextualSpacing/>
        <w:jc w:val="both"/>
        <w:rPr>
          <w:rFonts w:ascii="Times New Roman" w:hAnsi="Times New Roman" w:cs="Times New Roman"/>
          <w:color w:val="FF0000"/>
          <w:sz w:val="24"/>
          <w:szCs w:val="24"/>
          <w:lang w:val="sr-Cyrl-CS"/>
        </w:rPr>
        <w:sectPr w:rsidR="0011623F" w:rsidSect="00EE24C6">
          <w:pgSz w:w="16838" w:h="11906" w:orient="landscape"/>
          <w:pgMar w:top="1701" w:right="1418" w:bottom="1134" w:left="1418" w:header="709" w:footer="709" w:gutter="0"/>
          <w:cols w:space="708"/>
          <w:docGrid w:linePitch="360"/>
        </w:sectPr>
      </w:pPr>
    </w:p>
    <w:p w:rsidR="00F23BF2" w:rsidRDefault="00F23BF2" w:rsidP="0091779B">
      <w:pPr>
        <w:contextualSpacing/>
        <w:jc w:val="both"/>
        <w:rPr>
          <w:rFonts w:ascii="Times New Roman" w:hAnsi="Times New Roman" w:cs="Times New Roman"/>
          <w:b/>
          <w:sz w:val="24"/>
          <w:szCs w:val="24"/>
          <w:lang w:val="sr-Cyrl-BA"/>
        </w:rPr>
      </w:pPr>
      <w:r w:rsidRPr="00F23BF2">
        <w:rPr>
          <w:rFonts w:ascii="Times New Roman" w:hAnsi="Times New Roman" w:cs="Times New Roman"/>
          <w:b/>
          <w:sz w:val="24"/>
          <w:szCs w:val="24"/>
          <w:lang w:val="sr-Cyrl-BA"/>
        </w:rPr>
        <w:lastRenderedPageBreak/>
        <w:t>7. БУЏЕТСКА РЕЗЕРВА – ИЗВРШЕЊЕ 01.01.-30.0</w:t>
      </w:r>
      <w:r w:rsidR="00957CFF">
        <w:rPr>
          <w:rFonts w:ascii="Times New Roman" w:hAnsi="Times New Roman" w:cs="Times New Roman"/>
          <w:b/>
          <w:sz w:val="24"/>
          <w:szCs w:val="24"/>
          <w:lang w:val="sr-Cyrl-BA"/>
        </w:rPr>
        <w:t>9</w:t>
      </w:r>
      <w:r w:rsidRPr="00F23BF2">
        <w:rPr>
          <w:rFonts w:ascii="Times New Roman" w:hAnsi="Times New Roman" w:cs="Times New Roman"/>
          <w:b/>
          <w:sz w:val="24"/>
          <w:szCs w:val="24"/>
          <w:lang w:val="sr-Cyrl-BA"/>
        </w:rPr>
        <w:t>.2022. ГОДИНЕ</w:t>
      </w:r>
    </w:p>
    <w:p w:rsidR="00F23BF2" w:rsidRDefault="00F23BF2" w:rsidP="0091779B">
      <w:pPr>
        <w:contextualSpacing/>
        <w:jc w:val="both"/>
        <w:rPr>
          <w:rFonts w:ascii="Times New Roman" w:hAnsi="Times New Roman" w:cs="Times New Roman"/>
          <w:b/>
          <w:sz w:val="24"/>
          <w:szCs w:val="24"/>
          <w:lang w:val="sr-Cyrl-BA"/>
        </w:rPr>
      </w:pPr>
    </w:p>
    <w:p w:rsidR="00F23BF2" w:rsidRDefault="00F23BF2" w:rsidP="0091779B">
      <w:pPr>
        <w:contextualSpacing/>
        <w:jc w:val="both"/>
        <w:rPr>
          <w:rFonts w:ascii="Times New Roman" w:hAnsi="Times New Roman" w:cs="Times New Roman"/>
          <w:sz w:val="24"/>
          <w:szCs w:val="24"/>
        </w:rPr>
      </w:pPr>
      <w:r>
        <w:rPr>
          <w:rFonts w:ascii="Times New Roman" w:hAnsi="Times New Roman" w:cs="Times New Roman"/>
          <w:sz w:val="24"/>
          <w:szCs w:val="24"/>
          <w:lang w:val="sr-Cyrl-BA"/>
        </w:rPr>
        <w:t xml:space="preserve">Буџетска резерва представља дио планираних средстава буџета који се распоређује на основу одлука Градоначелника. </w:t>
      </w:r>
    </w:p>
    <w:p w:rsidR="004B1A41" w:rsidRDefault="004B1A41" w:rsidP="0091779B">
      <w:pPr>
        <w:contextualSpacing/>
        <w:jc w:val="both"/>
        <w:rPr>
          <w:rFonts w:ascii="Times New Roman" w:hAnsi="Times New Roman" w:cs="Times New Roman"/>
          <w:sz w:val="24"/>
          <w:szCs w:val="24"/>
        </w:rPr>
      </w:pPr>
      <w:proofErr w:type="gramStart"/>
      <w:r>
        <w:rPr>
          <w:rFonts w:ascii="Times New Roman" w:hAnsi="Times New Roman" w:cs="Times New Roman"/>
          <w:sz w:val="24"/>
          <w:szCs w:val="24"/>
        </w:rPr>
        <w:t>Организациона, економска и функционална класификација се одређује коришћењем средстава.</w:t>
      </w:r>
      <w:proofErr w:type="gramEnd"/>
    </w:p>
    <w:p w:rsidR="00056183" w:rsidRDefault="00056183" w:rsidP="0091779B">
      <w:pPr>
        <w:contextualSpacing/>
        <w:jc w:val="both"/>
        <w:rPr>
          <w:rFonts w:ascii="Times New Roman" w:hAnsi="Times New Roman" w:cs="Times New Roman"/>
          <w:sz w:val="24"/>
          <w:szCs w:val="24"/>
        </w:rPr>
      </w:pPr>
      <w:proofErr w:type="gramStart"/>
      <w:r>
        <w:rPr>
          <w:rFonts w:ascii="Times New Roman" w:hAnsi="Times New Roman" w:cs="Times New Roman"/>
          <w:sz w:val="24"/>
          <w:szCs w:val="24"/>
        </w:rPr>
        <w:t>Буџетом Града Бијељина буџетска резерва је планирана у укупном износу 50.000,00 КМ.</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У периоду 01.01.-30.0</w:t>
      </w:r>
      <w:r w:rsidR="00957CFF">
        <w:rPr>
          <w:rFonts w:ascii="Times New Roman" w:hAnsi="Times New Roman" w:cs="Times New Roman"/>
          <w:sz w:val="24"/>
          <w:szCs w:val="24"/>
          <w:lang/>
        </w:rPr>
        <w:t>9</w:t>
      </w:r>
      <w:r>
        <w:rPr>
          <w:rFonts w:ascii="Times New Roman" w:hAnsi="Times New Roman" w:cs="Times New Roman"/>
          <w:sz w:val="24"/>
          <w:szCs w:val="24"/>
        </w:rPr>
        <w:t>.2022.</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године</w:t>
      </w:r>
      <w:proofErr w:type="gramEnd"/>
      <w:r>
        <w:rPr>
          <w:rFonts w:ascii="Times New Roman" w:hAnsi="Times New Roman" w:cs="Times New Roman"/>
          <w:sz w:val="24"/>
          <w:szCs w:val="24"/>
        </w:rPr>
        <w:t xml:space="preserve"> укупно је исплаћено </w:t>
      </w:r>
      <w:r w:rsidR="00957CFF">
        <w:rPr>
          <w:rFonts w:ascii="Times New Roman" w:hAnsi="Times New Roman" w:cs="Times New Roman"/>
          <w:sz w:val="24"/>
          <w:szCs w:val="24"/>
          <w:lang/>
        </w:rPr>
        <w:t xml:space="preserve">49.863,40 </w:t>
      </w:r>
      <w:r>
        <w:rPr>
          <w:rFonts w:ascii="Times New Roman" w:hAnsi="Times New Roman" w:cs="Times New Roman"/>
          <w:sz w:val="24"/>
          <w:szCs w:val="24"/>
        </w:rPr>
        <w:t>КМ</w:t>
      </w:r>
      <w:r w:rsidR="00957CFF">
        <w:rPr>
          <w:rFonts w:ascii="Times New Roman" w:hAnsi="Times New Roman" w:cs="Times New Roman"/>
          <w:sz w:val="24"/>
          <w:szCs w:val="24"/>
          <w:lang/>
        </w:rPr>
        <w:t>.</w:t>
      </w:r>
      <w:r>
        <w:rPr>
          <w:rFonts w:ascii="Times New Roman" w:hAnsi="Times New Roman" w:cs="Times New Roman"/>
          <w:sz w:val="24"/>
          <w:szCs w:val="24"/>
        </w:rPr>
        <w:t xml:space="preserve"> </w:t>
      </w:r>
    </w:p>
    <w:p w:rsidR="004B1A41" w:rsidRDefault="004B1A41" w:rsidP="0091779B">
      <w:pPr>
        <w:contextualSpacing/>
        <w:jc w:val="both"/>
        <w:rPr>
          <w:rFonts w:ascii="Times New Roman" w:hAnsi="Times New Roman" w:cs="Times New Roman"/>
          <w:sz w:val="24"/>
          <w:szCs w:val="24"/>
        </w:rPr>
      </w:pPr>
      <w:r>
        <w:rPr>
          <w:rFonts w:ascii="Times New Roman" w:hAnsi="Times New Roman" w:cs="Times New Roman"/>
          <w:sz w:val="24"/>
          <w:szCs w:val="24"/>
        </w:rPr>
        <w:t xml:space="preserve">Средства буџетске резерве су </w:t>
      </w:r>
      <w:r w:rsidR="00056183">
        <w:rPr>
          <w:rFonts w:ascii="Times New Roman" w:hAnsi="Times New Roman" w:cs="Times New Roman"/>
          <w:sz w:val="24"/>
          <w:szCs w:val="24"/>
        </w:rPr>
        <w:t>исплаћена</w:t>
      </w:r>
      <w:r>
        <w:rPr>
          <w:rFonts w:ascii="Times New Roman" w:hAnsi="Times New Roman" w:cs="Times New Roman"/>
          <w:sz w:val="24"/>
          <w:szCs w:val="24"/>
        </w:rPr>
        <w:t xml:space="preserve"> за сљедеће намјене</w:t>
      </w:r>
      <w:r w:rsidR="00056183">
        <w:rPr>
          <w:rFonts w:ascii="Times New Roman" w:hAnsi="Times New Roman" w:cs="Times New Roman"/>
          <w:sz w:val="24"/>
          <w:szCs w:val="24"/>
        </w:rPr>
        <w:t>:</w:t>
      </w:r>
    </w:p>
    <w:p w:rsidR="002F70A1" w:rsidRDefault="002F70A1" w:rsidP="0091779B">
      <w:pPr>
        <w:contextualSpacing/>
        <w:jc w:val="both"/>
        <w:rPr>
          <w:rFonts w:ascii="Times New Roman" w:hAnsi="Times New Roman" w:cs="Times New Roman"/>
          <w:sz w:val="24"/>
          <w:szCs w:val="24"/>
        </w:rPr>
      </w:pPr>
    </w:p>
    <w:p w:rsidR="002F70A1" w:rsidRDefault="002F70A1" w:rsidP="002F70A1">
      <w:pPr>
        <w:contextualSpacing/>
        <w:jc w:val="both"/>
        <w:rPr>
          <w:rFonts w:ascii="Times New Roman" w:hAnsi="Times New Roman" w:cs="Times New Roman"/>
          <w:b/>
          <w:sz w:val="16"/>
          <w:szCs w:val="16"/>
        </w:rPr>
      </w:pPr>
      <w:proofErr w:type="gramStart"/>
      <w:r w:rsidRPr="00E442D3">
        <w:rPr>
          <w:rFonts w:ascii="Times New Roman" w:hAnsi="Times New Roman" w:cs="Times New Roman"/>
          <w:i/>
          <w:sz w:val="16"/>
          <w:szCs w:val="16"/>
        </w:rPr>
        <w:t>Табела 1</w:t>
      </w:r>
      <w:r w:rsidR="00056183">
        <w:rPr>
          <w:rFonts w:ascii="Times New Roman" w:hAnsi="Times New Roman" w:cs="Times New Roman"/>
          <w:i/>
          <w:sz w:val="16"/>
          <w:szCs w:val="16"/>
        </w:rPr>
        <w:t>1</w:t>
      </w:r>
      <w:r w:rsidRPr="00E442D3">
        <w:rPr>
          <w:rFonts w:ascii="Times New Roman" w:hAnsi="Times New Roman" w:cs="Times New Roman"/>
          <w:i/>
          <w:sz w:val="16"/>
          <w:szCs w:val="16"/>
        </w:rPr>
        <w:t>.</w:t>
      </w:r>
      <w:proofErr w:type="gramEnd"/>
      <w:r w:rsidRPr="00E442D3">
        <w:rPr>
          <w:rFonts w:ascii="Times New Roman" w:hAnsi="Times New Roman" w:cs="Times New Roman"/>
          <w:i/>
          <w:sz w:val="16"/>
          <w:szCs w:val="16"/>
        </w:rPr>
        <w:t xml:space="preserve">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proofErr w:type="gramStart"/>
      <w:r>
        <w:rPr>
          <w:rFonts w:ascii="Times New Roman" w:hAnsi="Times New Roman" w:cs="Times New Roman"/>
          <w:b/>
          <w:sz w:val="16"/>
          <w:szCs w:val="16"/>
        </w:rPr>
        <w:t>Извршење  буџетске</w:t>
      </w:r>
      <w:proofErr w:type="gramEnd"/>
      <w:r>
        <w:rPr>
          <w:rFonts w:ascii="Times New Roman" w:hAnsi="Times New Roman" w:cs="Times New Roman"/>
          <w:b/>
          <w:sz w:val="16"/>
          <w:szCs w:val="16"/>
        </w:rPr>
        <w:t xml:space="preserve"> резервеу периоду 01.01. </w:t>
      </w:r>
      <w:proofErr w:type="gramStart"/>
      <w:r>
        <w:rPr>
          <w:rFonts w:ascii="Times New Roman" w:hAnsi="Times New Roman" w:cs="Times New Roman"/>
          <w:b/>
          <w:sz w:val="16"/>
          <w:szCs w:val="16"/>
        </w:rPr>
        <w:t>- 30.0</w:t>
      </w:r>
      <w:r w:rsidR="00957CFF">
        <w:rPr>
          <w:rFonts w:ascii="Times New Roman" w:hAnsi="Times New Roman" w:cs="Times New Roman"/>
          <w:b/>
          <w:sz w:val="16"/>
          <w:szCs w:val="16"/>
          <w:lang/>
        </w:rPr>
        <w:t>9</w:t>
      </w:r>
      <w:r>
        <w:rPr>
          <w:rFonts w:ascii="Times New Roman" w:hAnsi="Times New Roman" w:cs="Times New Roman"/>
          <w:b/>
          <w:sz w:val="16"/>
          <w:szCs w:val="16"/>
        </w:rPr>
        <w:t>.2022.</w:t>
      </w:r>
      <w:proofErr w:type="gramEnd"/>
      <w:r>
        <w:rPr>
          <w:rFonts w:ascii="Times New Roman" w:hAnsi="Times New Roman" w:cs="Times New Roman"/>
          <w:b/>
          <w:sz w:val="16"/>
          <w:szCs w:val="16"/>
        </w:rPr>
        <w:t xml:space="preserve"> </w:t>
      </w:r>
      <w:proofErr w:type="gramStart"/>
      <w:r>
        <w:rPr>
          <w:rFonts w:ascii="Times New Roman" w:hAnsi="Times New Roman" w:cs="Times New Roman"/>
          <w:b/>
          <w:sz w:val="16"/>
          <w:szCs w:val="16"/>
        </w:rPr>
        <w:t>године</w:t>
      </w:r>
      <w:proofErr w:type="gramEnd"/>
    </w:p>
    <w:tbl>
      <w:tblPr>
        <w:tblW w:w="9040" w:type="dxa"/>
        <w:tblInd w:w="113" w:type="dxa"/>
        <w:tblLook w:val="04A0"/>
      </w:tblPr>
      <w:tblGrid>
        <w:gridCol w:w="1164"/>
        <w:gridCol w:w="1733"/>
        <w:gridCol w:w="824"/>
        <w:gridCol w:w="1370"/>
        <w:gridCol w:w="874"/>
        <w:gridCol w:w="741"/>
        <w:gridCol w:w="865"/>
        <w:gridCol w:w="1573"/>
      </w:tblGrid>
      <w:tr w:rsidR="00957CFF" w:rsidRPr="00957CFF" w:rsidTr="00957CFF">
        <w:trPr>
          <w:trHeight w:val="1200"/>
        </w:trPr>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3,500.00</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02-014-1-88/22</w:t>
            </w:r>
          </w:p>
        </w:tc>
        <w:tc>
          <w:tcPr>
            <w:tcW w:w="79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1/20/2022</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Хржић Давора</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6,600.00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02-014-1-512/22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3/8/2022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Синдикалној организацији АД "Водовод и канализација" Бијељина</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2,007.90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02-014-1-897/22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4/8/2022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Тодоровић Љубе</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3,675.20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02-014-1-900/22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4/11/2022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Јелић Борислава</w:t>
            </w:r>
          </w:p>
        </w:tc>
      </w:tr>
      <w:tr w:rsidR="00957CFF" w:rsidRPr="00957CFF" w:rsidTr="00957CFF">
        <w:trPr>
          <w:trHeight w:val="144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ОДЈЕЉЕЊЕ ЗА ПОЉОПРИВРЕДУ</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афирмација предузетништва, студије, сајмови - 415 200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4,700.00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02-014-1-1035/22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4/20/2022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суфинансирање Пословног плана "Производња купуса, паприке и парадајза у оквиру РЦДП пројекта"</w:t>
            </w:r>
          </w:p>
        </w:tc>
      </w:tr>
      <w:tr w:rsidR="00957CFF" w:rsidRPr="00957CFF" w:rsidTr="00957CFF">
        <w:trPr>
          <w:trHeight w:val="24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10,000.00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02-014-1-1171/22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5/4/2022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Општини Љубиње за санирање штете која је настала усљед земљотреса</w:t>
            </w:r>
          </w:p>
        </w:tc>
      </w:tr>
      <w:tr w:rsidR="00957CFF" w:rsidRPr="00957CFF" w:rsidTr="00957CFF">
        <w:trPr>
          <w:trHeight w:val="2400"/>
        </w:trPr>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lastRenderedPageBreak/>
              <w:t>ТРЕЗОР - ГЕНЕРАЛНИ КОД</w:t>
            </w:r>
          </w:p>
        </w:tc>
        <w:tc>
          <w:tcPr>
            <w:tcW w:w="17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- 372 201</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- 412 901</w:t>
            </w:r>
          </w:p>
        </w:tc>
        <w:tc>
          <w:tcPr>
            <w:tcW w:w="8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6,000.00</w:t>
            </w:r>
          </w:p>
        </w:tc>
        <w:tc>
          <w:tcPr>
            <w:tcW w:w="7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02-014-1-1232/22</w:t>
            </w:r>
          </w:p>
        </w:tc>
        <w:tc>
          <w:tcPr>
            <w:tcW w:w="7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5/11/2022</w:t>
            </w:r>
          </w:p>
        </w:tc>
        <w:tc>
          <w:tcPr>
            <w:tcW w:w="16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Општини Берковићи за санирање штете која је настала усљед земљотреса</w:t>
            </w:r>
          </w:p>
        </w:tc>
      </w:tr>
      <w:tr w:rsidR="00957CFF" w:rsidRPr="00957CFF" w:rsidTr="00957CFF">
        <w:trPr>
          <w:trHeight w:val="2400"/>
        </w:trPr>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7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4,000.00</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02-014-1-1253/22</w:t>
            </w:r>
          </w:p>
        </w:tc>
        <w:tc>
          <w:tcPr>
            <w:tcW w:w="79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5/13/2022</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Општини Билећа за санирање штете која је настала усљед земљотреса</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810.30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02-014-1-903/22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4/8/2022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Спасојевић Драгице</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296.00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02-014-1-1391/22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5/30/2022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Панић Паје</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316.00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02-014-1-1628/22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6/21/2022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олујног невременана објекту у власништву Цвјетковић Миодрага</w:t>
            </w:r>
          </w:p>
        </w:tc>
      </w:tr>
      <w:tr w:rsidR="00957CFF" w:rsidRPr="00957CFF" w:rsidTr="00957CFF">
        <w:trPr>
          <w:trHeight w:val="1200"/>
        </w:trPr>
        <w:tc>
          <w:tcPr>
            <w:tcW w:w="1146" w:type="dxa"/>
            <w:tcBorders>
              <w:top w:val="nil"/>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200.00</w:t>
            </w:r>
          </w:p>
        </w:tc>
        <w:tc>
          <w:tcPr>
            <w:tcW w:w="739"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02-014-1-1614/22</w:t>
            </w:r>
          </w:p>
        </w:tc>
        <w:tc>
          <w:tcPr>
            <w:tcW w:w="796"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6/20/2022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удара грома на објекту у власништву Николић Јована</w:t>
            </w:r>
          </w:p>
        </w:tc>
      </w:tr>
      <w:tr w:rsidR="00957CFF" w:rsidRPr="00957CFF" w:rsidTr="00957CFF">
        <w:trPr>
          <w:trHeight w:val="1200"/>
        </w:trPr>
        <w:tc>
          <w:tcPr>
            <w:tcW w:w="1146"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single" w:sz="4" w:space="0" w:color="auto"/>
              <w:left w:val="nil"/>
              <w:bottom w:val="nil"/>
              <w:right w:val="nil"/>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2,758.00</w:t>
            </w:r>
          </w:p>
        </w:tc>
        <w:tc>
          <w:tcPr>
            <w:tcW w:w="739"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02-014-1-2089/22</w:t>
            </w:r>
          </w:p>
        </w:tc>
        <w:tc>
          <w:tcPr>
            <w:tcW w:w="796"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8/22/2022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proofErr w:type="gramStart"/>
            <w:r w:rsidRPr="00957CFF">
              <w:rPr>
                <w:rFonts w:ascii="Times New Roman" w:eastAsia="Times New Roman" w:hAnsi="Times New Roman" w:cs="Times New Roman"/>
                <w:color w:val="000000"/>
                <w:sz w:val="16"/>
                <w:szCs w:val="16"/>
              </w:rPr>
              <w:t>помоћ</w:t>
            </w:r>
            <w:proofErr w:type="gramEnd"/>
            <w:r w:rsidRPr="00957CFF">
              <w:rPr>
                <w:rFonts w:ascii="Times New Roman" w:eastAsia="Times New Roman" w:hAnsi="Times New Roman" w:cs="Times New Roman"/>
                <w:color w:val="000000"/>
                <w:sz w:val="16"/>
                <w:szCs w:val="16"/>
              </w:rPr>
              <w:t xml:space="preserve"> Милану Ристићу закључа број: 02-014-1-2090/22 од 22.08.2022.</w:t>
            </w:r>
          </w:p>
        </w:tc>
      </w:tr>
      <w:tr w:rsidR="00957CFF" w:rsidRPr="00957CFF" w:rsidTr="00957CFF">
        <w:trPr>
          <w:trHeight w:val="1200"/>
        </w:trPr>
        <w:tc>
          <w:tcPr>
            <w:tcW w:w="1146"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single" w:sz="4" w:space="0" w:color="auto"/>
              <w:left w:val="nil"/>
              <w:bottom w:val="nil"/>
              <w:right w:val="nil"/>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5,000.00</w:t>
            </w:r>
          </w:p>
        </w:tc>
        <w:tc>
          <w:tcPr>
            <w:tcW w:w="739"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02-014-1-2174/22</w:t>
            </w:r>
          </w:p>
        </w:tc>
        <w:tc>
          <w:tcPr>
            <w:tcW w:w="796" w:type="dxa"/>
            <w:tcBorders>
              <w:top w:val="single" w:sz="4" w:space="0" w:color="auto"/>
              <w:left w:val="nil"/>
              <w:bottom w:val="nil"/>
              <w:right w:val="nil"/>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9/2/2022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исплате по закључцима за једнократне помоћи</w:t>
            </w:r>
          </w:p>
        </w:tc>
      </w:tr>
      <w:tr w:rsidR="00957CFF" w:rsidRPr="00957CFF" w:rsidTr="00957CFF">
        <w:trPr>
          <w:trHeight w:val="300"/>
        </w:trPr>
        <w:tc>
          <w:tcPr>
            <w:tcW w:w="4987" w:type="dxa"/>
            <w:gridSpan w:val="4"/>
            <w:tcBorders>
              <w:top w:val="single" w:sz="4" w:space="0" w:color="auto"/>
              <w:left w:val="single" w:sz="4" w:space="0" w:color="auto"/>
              <w:bottom w:val="single" w:sz="4" w:space="0" w:color="auto"/>
              <w:right w:val="single" w:sz="4" w:space="0" w:color="auto"/>
            </w:tcBorders>
            <w:shd w:val="clear" w:color="000000" w:fill="DCE6F1"/>
            <w:noWrap/>
            <w:vAlign w:val="bottom"/>
            <w:hideMark/>
          </w:tcPr>
          <w:p w:rsidR="00957CFF" w:rsidRPr="00957CFF" w:rsidRDefault="00957CFF" w:rsidP="00957CFF">
            <w:pPr>
              <w:spacing w:after="0" w:line="240" w:lineRule="auto"/>
              <w:jc w:val="center"/>
              <w:rPr>
                <w:rFonts w:ascii="Times New Roman" w:eastAsia="Times New Roman" w:hAnsi="Times New Roman" w:cs="Times New Roman"/>
                <w:b/>
                <w:bCs/>
                <w:color w:val="000000"/>
                <w:sz w:val="16"/>
                <w:szCs w:val="16"/>
              </w:rPr>
            </w:pPr>
            <w:r w:rsidRPr="00957CFF">
              <w:rPr>
                <w:rFonts w:ascii="Times New Roman" w:eastAsia="Times New Roman" w:hAnsi="Times New Roman" w:cs="Times New Roman"/>
                <w:b/>
                <w:bCs/>
                <w:color w:val="000000"/>
                <w:sz w:val="16"/>
                <w:szCs w:val="16"/>
              </w:rPr>
              <w:t>УКУПНО</w:t>
            </w:r>
          </w:p>
        </w:tc>
        <w:tc>
          <w:tcPr>
            <w:tcW w:w="4053" w:type="dxa"/>
            <w:gridSpan w:val="4"/>
            <w:tcBorders>
              <w:top w:val="single" w:sz="4" w:space="0" w:color="auto"/>
              <w:left w:val="nil"/>
              <w:bottom w:val="single" w:sz="4" w:space="0" w:color="auto"/>
              <w:right w:val="single" w:sz="4" w:space="0" w:color="000000"/>
            </w:tcBorders>
            <w:shd w:val="clear" w:color="000000" w:fill="DCE6F1"/>
            <w:noWrap/>
            <w:vAlign w:val="bottom"/>
            <w:hideMark/>
          </w:tcPr>
          <w:p w:rsidR="00957CFF" w:rsidRPr="00957CFF" w:rsidRDefault="00957CFF" w:rsidP="00957CFF">
            <w:pPr>
              <w:spacing w:after="0" w:line="240" w:lineRule="auto"/>
              <w:rPr>
                <w:rFonts w:ascii="Times New Roman" w:eastAsia="Times New Roman" w:hAnsi="Times New Roman" w:cs="Times New Roman"/>
                <w:b/>
                <w:bCs/>
                <w:color w:val="000000"/>
                <w:sz w:val="16"/>
                <w:szCs w:val="16"/>
              </w:rPr>
            </w:pPr>
            <w:r w:rsidRPr="00957CFF">
              <w:rPr>
                <w:rFonts w:ascii="Times New Roman" w:eastAsia="Times New Roman" w:hAnsi="Times New Roman" w:cs="Times New Roman"/>
                <w:b/>
                <w:bCs/>
                <w:color w:val="000000"/>
                <w:sz w:val="16"/>
                <w:szCs w:val="16"/>
              </w:rPr>
              <w:t>49,863.40</w:t>
            </w:r>
          </w:p>
        </w:tc>
      </w:tr>
    </w:tbl>
    <w:p w:rsidR="002F70A1" w:rsidRPr="002F70A1" w:rsidRDefault="002F70A1" w:rsidP="002F70A1">
      <w:pPr>
        <w:contextualSpacing/>
        <w:jc w:val="both"/>
        <w:rPr>
          <w:rFonts w:ascii="Times New Roman" w:hAnsi="Times New Roman" w:cs="Times New Roman"/>
          <w:b/>
          <w:sz w:val="16"/>
          <w:szCs w:val="16"/>
        </w:rPr>
      </w:pPr>
    </w:p>
    <w:p w:rsidR="002F70A1" w:rsidRDefault="002F70A1" w:rsidP="0091779B">
      <w:pPr>
        <w:contextualSpacing/>
        <w:jc w:val="both"/>
        <w:rPr>
          <w:rFonts w:ascii="Times New Roman" w:hAnsi="Times New Roman" w:cs="Times New Roman"/>
          <w:sz w:val="24"/>
          <w:szCs w:val="24"/>
        </w:rPr>
      </w:pPr>
    </w:p>
    <w:p w:rsidR="00957CFF" w:rsidRPr="004B1A41" w:rsidRDefault="00957CFF" w:rsidP="0091779B">
      <w:pPr>
        <w:contextualSpacing/>
        <w:jc w:val="both"/>
        <w:rPr>
          <w:rFonts w:ascii="Times New Roman" w:hAnsi="Times New Roman" w:cs="Times New Roman"/>
          <w:sz w:val="24"/>
          <w:szCs w:val="24"/>
        </w:rPr>
      </w:pPr>
    </w:p>
    <w:p w:rsidR="00F23BF2" w:rsidRDefault="00F23BF2" w:rsidP="0091779B">
      <w:pPr>
        <w:contextualSpacing/>
        <w:jc w:val="both"/>
        <w:rPr>
          <w:rFonts w:ascii="Times New Roman" w:hAnsi="Times New Roman" w:cs="Times New Roman"/>
          <w:b/>
          <w:color w:val="FF0000"/>
          <w:sz w:val="24"/>
          <w:szCs w:val="24"/>
        </w:rPr>
      </w:pPr>
    </w:p>
    <w:p w:rsidR="00261E27" w:rsidRPr="00056183" w:rsidRDefault="00762BF3" w:rsidP="0091779B">
      <w:pPr>
        <w:contextualSpacing/>
        <w:jc w:val="both"/>
        <w:rPr>
          <w:rFonts w:ascii="Times New Roman" w:hAnsi="Times New Roman" w:cs="Times New Roman"/>
          <w:b/>
          <w:sz w:val="24"/>
          <w:szCs w:val="24"/>
          <w:lang w:val="sr-Cyrl-CS"/>
        </w:rPr>
      </w:pPr>
      <w:r w:rsidRPr="00056183">
        <w:rPr>
          <w:rFonts w:ascii="Times New Roman" w:hAnsi="Times New Roman" w:cs="Times New Roman"/>
          <w:b/>
          <w:sz w:val="24"/>
          <w:szCs w:val="24"/>
        </w:rPr>
        <w:lastRenderedPageBreak/>
        <w:t>8</w:t>
      </w:r>
      <w:r w:rsidR="0091779B" w:rsidRPr="00056183">
        <w:rPr>
          <w:rFonts w:ascii="Times New Roman" w:hAnsi="Times New Roman" w:cs="Times New Roman"/>
          <w:b/>
          <w:sz w:val="24"/>
          <w:szCs w:val="24"/>
          <w:lang w:val="sr-Cyrl-CS"/>
        </w:rPr>
        <w:t>. СТАЊЕ НОВЧАНИХ СРЕДСТАВА НА ЖИРО РАЧУНИМА ГРАДА</w:t>
      </w:r>
    </w:p>
    <w:p w:rsidR="00C40718" w:rsidRPr="00056183" w:rsidRDefault="00C40718" w:rsidP="0091779B">
      <w:pPr>
        <w:contextualSpacing/>
        <w:jc w:val="both"/>
        <w:rPr>
          <w:rFonts w:ascii="Times New Roman" w:hAnsi="Times New Roman" w:cs="Times New Roman"/>
          <w:b/>
          <w:sz w:val="24"/>
          <w:szCs w:val="24"/>
          <w:lang w:val="sr-Cyrl-CS"/>
        </w:rPr>
      </w:pPr>
    </w:p>
    <w:p w:rsidR="00C40718" w:rsidRPr="00056183" w:rsidRDefault="00C40718" w:rsidP="0091779B">
      <w:pPr>
        <w:contextualSpacing/>
        <w:jc w:val="both"/>
        <w:rPr>
          <w:rFonts w:ascii="Times New Roman" w:hAnsi="Times New Roman" w:cs="Times New Roman"/>
          <w:sz w:val="24"/>
          <w:szCs w:val="24"/>
          <w:lang w:val="sr-Cyrl-CS"/>
        </w:rPr>
      </w:pPr>
      <w:r w:rsidRPr="00056183">
        <w:rPr>
          <w:rFonts w:ascii="Times New Roman" w:hAnsi="Times New Roman" w:cs="Times New Roman"/>
          <w:sz w:val="24"/>
          <w:szCs w:val="24"/>
          <w:lang w:val="sr-Cyrl-CS"/>
        </w:rPr>
        <w:t>Финансијске трансакције буџета Града Бијељина у периоду 01.01.-3</w:t>
      </w:r>
      <w:r w:rsidR="00056183" w:rsidRPr="00056183">
        <w:rPr>
          <w:rFonts w:ascii="Times New Roman" w:hAnsi="Times New Roman" w:cs="Times New Roman"/>
          <w:sz w:val="24"/>
          <w:szCs w:val="24"/>
          <w:lang w:val="sr-Cyrl-CS"/>
        </w:rPr>
        <w:t>0</w:t>
      </w:r>
      <w:r w:rsidRPr="00056183">
        <w:rPr>
          <w:rFonts w:ascii="Times New Roman" w:hAnsi="Times New Roman" w:cs="Times New Roman"/>
          <w:sz w:val="24"/>
          <w:szCs w:val="24"/>
          <w:lang w:val="sr-Cyrl-CS"/>
        </w:rPr>
        <w:t>.0</w:t>
      </w:r>
      <w:r w:rsidR="00957CFF">
        <w:rPr>
          <w:rFonts w:ascii="Times New Roman" w:hAnsi="Times New Roman" w:cs="Times New Roman"/>
          <w:sz w:val="24"/>
          <w:szCs w:val="24"/>
          <w:lang w:val="sr-Cyrl-CS"/>
        </w:rPr>
        <w:t>9</w:t>
      </w:r>
      <w:r w:rsidRPr="00056183">
        <w:rPr>
          <w:rFonts w:ascii="Times New Roman" w:hAnsi="Times New Roman" w:cs="Times New Roman"/>
          <w:sz w:val="24"/>
          <w:szCs w:val="24"/>
          <w:lang w:val="sr-Cyrl-CS"/>
        </w:rPr>
        <w:t>.202</w:t>
      </w:r>
      <w:r w:rsidR="00485C19" w:rsidRPr="00056183">
        <w:rPr>
          <w:rFonts w:ascii="Times New Roman" w:hAnsi="Times New Roman" w:cs="Times New Roman"/>
          <w:sz w:val="24"/>
          <w:szCs w:val="24"/>
        </w:rPr>
        <w:t>2</w:t>
      </w:r>
      <w:r w:rsidRPr="00056183">
        <w:rPr>
          <w:rFonts w:ascii="Times New Roman" w:hAnsi="Times New Roman" w:cs="Times New Roman"/>
          <w:sz w:val="24"/>
          <w:szCs w:val="24"/>
          <w:lang w:val="sr-Cyrl-CS"/>
        </w:rPr>
        <w:t xml:space="preserve">. године обављале су се преко </w:t>
      </w:r>
      <w:r w:rsidR="00E15EE9" w:rsidRPr="00056183">
        <w:rPr>
          <w:rFonts w:ascii="Times New Roman" w:hAnsi="Times New Roman" w:cs="Times New Roman"/>
          <w:sz w:val="24"/>
          <w:szCs w:val="24"/>
          <w:lang w:val="sr-Cyrl-CS"/>
        </w:rPr>
        <w:t xml:space="preserve"> жиро-рачуна отворених</w:t>
      </w:r>
      <w:r w:rsidRPr="00056183">
        <w:rPr>
          <w:rFonts w:ascii="Times New Roman" w:hAnsi="Times New Roman" w:cs="Times New Roman"/>
          <w:sz w:val="24"/>
          <w:szCs w:val="24"/>
          <w:lang w:val="sr-Cyrl-CS"/>
        </w:rPr>
        <w:t xml:space="preserve"> код НОВЕ БАНКЕ А.Д. Бања Лука.</w:t>
      </w:r>
    </w:p>
    <w:p w:rsidR="00056183" w:rsidRPr="00DC0B58" w:rsidRDefault="00056183" w:rsidP="0091779B">
      <w:pPr>
        <w:contextualSpacing/>
        <w:jc w:val="both"/>
        <w:rPr>
          <w:rFonts w:ascii="Times New Roman" w:hAnsi="Times New Roman" w:cs="Times New Roman"/>
          <w:color w:val="FF0000"/>
          <w:sz w:val="24"/>
          <w:szCs w:val="24"/>
          <w:lang w:val="sr-Cyrl-CS"/>
        </w:rPr>
      </w:pPr>
    </w:p>
    <w:p w:rsidR="00E15EE9" w:rsidRPr="00DC0B58" w:rsidRDefault="00E15EE9" w:rsidP="0091779B">
      <w:pPr>
        <w:contextualSpacing/>
        <w:jc w:val="both"/>
        <w:rPr>
          <w:rFonts w:ascii="Times New Roman" w:hAnsi="Times New Roman" w:cs="Times New Roman"/>
          <w:color w:val="FF0000"/>
          <w:sz w:val="24"/>
          <w:szCs w:val="24"/>
          <w:lang w:val="sr-Cyrl-CS"/>
        </w:rPr>
      </w:pPr>
    </w:p>
    <w:tbl>
      <w:tblPr>
        <w:tblW w:w="7800" w:type="dxa"/>
        <w:tblInd w:w="108" w:type="dxa"/>
        <w:tblLook w:val="04A0"/>
      </w:tblPr>
      <w:tblGrid>
        <w:gridCol w:w="444"/>
        <w:gridCol w:w="2600"/>
        <w:gridCol w:w="1628"/>
        <w:gridCol w:w="1554"/>
        <w:gridCol w:w="1574"/>
      </w:tblGrid>
      <w:tr w:rsidR="00957CFF" w:rsidRPr="00957CFF" w:rsidTr="00957CFF">
        <w:trPr>
          <w:trHeight w:val="300"/>
        </w:trPr>
        <w:tc>
          <w:tcPr>
            <w:tcW w:w="7800" w:type="dxa"/>
            <w:gridSpan w:val="5"/>
            <w:tcBorders>
              <w:top w:val="nil"/>
              <w:left w:val="nil"/>
              <w:bottom w:val="nil"/>
              <w:right w:val="nil"/>
            </w:tcBorders>
            <w:shd w:val="clear" w:color="auto" w:fill="auto"/>
            <w:vAlign w:val="bottom"/>
            <w:hideMark/>
          </w:tcPr>
          <w:p w:rsidR="00957CFF" w:rsidRPr="00957CFF" w:rsidRDefault="00957CFF" w:rsidP="00957CFF">
            <w:pPr>
              <w:spacing w:after="0" w:line="240" w:lineRule="auto"/>
              <w:rPr>
                <w:rFonts w:ascii="Times New Roman" w:eastAsia="Times New Roman" w:hAnsi="Times New Roman" w:cs="Times New Roman"/>
                <w:i/>
                <w:iCs/>
                <w:color w:val="000000"/>
                <w:sz w:val="16"/>
                <w:szCs w:val="16"/>
              </w:rPr>
            </w:pPr>
            <w:r w:rsidRPr="00957CFF">
              <w:rPr>
                <w:rFonts w:ascii="Times New Roman" w:eastAsia="Times New Roman" w:hAnsi="Times New Roman" w:cs="Times New Roman"/>
                <w:i/>
                <w:iCs/>
                <w:color w:val="000000"/>
                <w:sz w:val="16"/>
                <w:szCs w:val="16"/>
              </w:rPr>
              <w:t xml:space="preserve">Табела 12: </w:t>
            </w:r>
            <w:r w:rsidRPr="00957CFF">
              <w:rPr>
                <w:rFonts w:ascii="Times New Roman" w:eastAsia="Times New Roman" w:hAnsi="Times New Roman" w:cs="Times New Roman"/>
                <w:b/>
                <w:bCs/>
                <w:color w:val="000000"/>
                <w:sz w:val="16"/>
                <w:szCs w:val="16"/>
              </w:rPr>
              <w:t>СТАЊЕ НА ЖИРО-РАЧУНИМА ГРАДА НА ДАН 30.09.2022. ГОДИНЕ</w:t>
            </w:r>
          </w:p>
        </w:tc>
      </w:tr>
      <w:tr w:rsidR="00957CFF" w:rsidRPr="00957CFF" w:rsidTr="00957CFF">
        <w:trPr>
          <w:trHeight w:val="510"/>
        </w:trPr>
        <w:tc>
          <w:tcPr>
            <w:tcW w:w="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РБ</w:t>
            </w:r>
          </w:p>
        </w:tc>
        <w:tc>
          <w:tcPr>
            <w:tcW w:w="262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НАЗИВ РАЧУНА</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rPr>
            </w:pPr>
            <w:r w:rsidRPr="00957CFF">
              <w:rPr>
                <w:rFonts w:ascii="Times New Roman" w:eastAsia="Times New Roman" w:hAnsi="Times New Roman" w:cs="Times New Roman"/>
                <w:color w:val="000000"/>
              </w:rPr>
              <w:t>ЖИРО-РАЧУН</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СТАЊЕ 30.06.2022.</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СТАЊЕ 30.09.2022.</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Рачун јавних прихода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555-001-00002959-16</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Рачун трезора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555-001-00777777-70</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7,968,843.53</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5,113,027.23</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Пројекат затварања КЦ</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555-000-00365797-85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19,006.09</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24,292.60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Пољопривредна школа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555-001-06777777-69</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37,324.48</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25,824.54</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Економска школа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555-001-04777777-37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2,091.92</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24,541.92</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555-001-03777777-21</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204,677.73</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173,789.52</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7</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Социјална заштита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555-001-09777777-20</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137,532.34</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146,410.09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Мјесне заједнице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555-001-01777777-86</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205,721.14</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328,032.51</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9</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Техничка школа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555-001-05777777-53</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4,972.38</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46,062.78</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Донација СИДА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555-001-08777777-04</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273.11</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273.11</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Рачун за воде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555-001-02777777-05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685,037.45</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801,425.79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12</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Донација јапанске владе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555-001-00113966-15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0.10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0.10</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13</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Донација јапанске владе за Драгаљевац</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555-000-00115017-93</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1,095.78</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1,095.78</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14</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Прилика плус - рачун за пројекте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555-000-00235367-77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15,020.95</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10,221.17</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15</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Унапређење пословног окружења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555-000-00250473-58</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1.19</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16</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ИЛО пројекат</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555-000-00349647-35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34,261.71</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34,261.71</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17</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Боравишна такса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555-000-00397285-02</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110,141.46</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146,538.50</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18</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Партнерство развоја ЈЛС</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555-000-00327771-91</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20,384.56</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22,506.16</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19</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за конверзију</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555-000-00051558-59</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18,172.89</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18,172.89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за прекњижавање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555-001-07777777-85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8,630.46</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8,426.66</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Девизни рачун</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555-110-10103017-17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6,753.40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6,753.40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Девизни рачун</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555-110-10103821-30</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Девизни рачун</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555-00000146515-77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58.67</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58.67</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rPr>
            </w:pPr>
            <w:r w:rsidRPr="00957CFF">
              <w:rPr>
                <w:rFonts w:ascii="Times New Roman" w:eastAsia="Times New Roman" w:hAnsi="Times New Roman" w:cs="Times New Roman"/>
                <w:color w:val="000000"/>
              </w:rPr>
              <w:t>РПН концесионе накнаде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555-000-00461770-62</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421,550.93</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429,312.84</w:t>
            </w:r>
          </w:p>
        </w:tc>
      </w:tr>
    </w:tbl>
    <w:p w:rsidR="00957CFF" w:rsidRDefault="00957CFF" w:rsidP="0091779B">
      <w:pPr>
        <w:contextualSpacing/>
        <w:jc w:val="both"/>
        <w:rPr>
          <w:rFonts w:ascii="Times New Roman" w:hAnsi="Times New Roman" w:cs="Times New Roman"/>
          <w:sz w:val="24"/>
          <w:szCs w:val="24"/>
          <w:lang w:val="sr-Cyrl-CS"/>
        </w:rPr>
      </w:pPr>
    </w:p>
    <w:p w:rsidR="00C21AA8" w:rsidRDefault="00C21AA8" w:rsidP="0091779B">
      <w:pPr>
        <w:contextualSpacing/>
        <w:jc w:val="both"/>
        <w:rPr>
          <w:rFonts w:ascii="Times New Roman" w:hAnsi="Times New Roman" w:cs="Times New Roman"/>
          <w:sz w:val="24"/>
          <w:szCs w:val="24"/>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Pr="00B36DFE" w:rsidRDefault="00C21AA8" w:rsidP="00C21AA8">
      <w:pPr>
        <w:contextualSpacing/>
        <w:jc w:val="both"/>
        <w:rPr>
          <w:rFonts w:ascii="Times New Roman" w:hAnsi="Times New Roman" w:cs="Times New Roman"/>
          <w:b/>
          <w:lang w:val="sr-Cyrl-CS"/>
        </w:rPr>
      </w:pPr>
      <w:r>
        <w:rPr>
          <w:rFonts w:ascii="Times New Roman" w:hAnsi="Times New Roman" w:cs="Times New Roman"/>
          <w:b/>
          <w:lang w:val="sr-Cyrl-CS"/>
        </w:rPr>
        <w:lastRenderedPageBreak/>
        <w:t>9. СТАЊЕ ЈАВНОГ ДУГА И ДАТИХ ГАРАНЦИЈА ГРАДА БИЈЕЉИНА  НА 30.09.2022. ГОДИНЕ</w:t>
      </w: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2022. години није било новог задуживања Града Бијељиина.</w:t>
      </w:r>
    </w:p>
    <w:p w:rsidR="00C21AA8" w:rsidRDefault="00C21AA8" w:rsidP="00C21AA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Укупне отплате главнице по кредитима на дан 30.09.2022. године износе 3.432.896,00 КМ</w:t>
      </w:r>
    </w:p>
    <w:tbl>
      <w:tblPr>
        <w:tblW w:w="8260" w:type="dxa"/>
        <w:tblInd w:w="93" w:type="dxa"/>
        <w:tblLook w:val="04A0"/>
      </w:tblPr>
      <w:tblGrid>
        <w:gridCol w:w="1940"/>
        <w:gridCol w:w="2500"/>
        <w:gridCol w:w="1920"/>
        <w:gridCol w:w="1900"/>
      </w:tblGrid>
      <w:tr w:rsidR="00C21AA8" w:rsidRPr="00A96F9A" w:rsidTr="00F61C8E">
        <w:trPr>
          <w:trHeight w:val="300"/>
        </w:trPr>
        <w:tc>
          <w:tcPr>
            <w:tcW w:w="8260" w:type="dxa"/>
            <w:gridSpan w:val="4"/>
            <w:tcBorders>
              <w:top w:val="nil"/>
              <w:left w:val="nil"/>
              <w:bottom w:val="nil"/>
              <w:right w:val="nil"/>
            </w:tcBorders>
            <w:shd w:val="clear" w:color="auto" w:fill="auto"/>
            <w:vAlign w:val="center"/>
            <w:hideMark/>
          </w:tcPr>
          <w:p w:rsidR="00C21AA8" w:rsidRPr="00A96F9A" w:rsidRDefault="00C21AA8" w:rsidP="00455E4E">
            <w:pPr>
              <w:spacing w:after="0" w:line="240" w:lineRule="auto"/>
              <w:rPr>
                <w:rFonts w:ascii="Times New Roman" w:eastAsia="Times New Roman" w:hAnsi="Times New Roman" w:cs="Times New Roman"/>
                <w:i/>
                <w:iCs/>
                <w:color w:val="000000"/>
                <w:sz w:val="18"/>
                <w:szCs w:val="18"/>
              </w:rPr>
            </w:pPr>
            <w:r w:rsidRPr="00455E4E">
              <w:rPr>
                <w:rFonts w:ascii="Times New Roman" w:eastAsia="Times New Roman" w:hAnsi="Times New Roman" w:cs="Times New Roman"/>
                <w:i/>
                <w:iCs/>
                <w:sz w:val="18"/>
                <w:szCs w:val="18"/>
              </w:rPr>
              <w:t>Табела1</w:t>
            </w:r>
            <w:r w:rsidR="00455E4E" w:rsidRPr="00455E4E">
              <w:rPr>
                <w:rFonts w:ascii="Times New Roman" w:eastAsia="Times New Roman" w:hAnsi="Times New Roman" w:cs="Times New Roman"/>
                <w:i/>
                <w:iCs/>
                <w:sz w:val="18"/>
                <w:szCs w:val="18"/>
                <w:lang/>
              </w:rPr>
              <w:t>3</w:t>
            </w:r>
            <w:r w:rsidRPr="00455E4E">
              <w:rPr>
                <w:rFonts w:ascii="Times New Roman" w:eastAsia="Times New Roman" w:hAnsi="Times New Roman" w:cs="Times New Roman"/>
                <w:i/>
                <w:iCs/>
                <w:sz w:val="18"/>
                <w:szCs w:val="18"/>
              </w:rPr>
              <w:t>.</w:t>
            </w:r>
            <w:r w:rsidRPr="00A96F9A">
              <w:rPr>
                <w:rFonts w:ascii="Times New Roman" w:eastAsia="Times New Roman" w:hAnsi="Times New Roman" w:cs="Times New Roman"/>
                <w:i/>
                <w:iCs/>
                <w:color w:val="000000"/>
                <w:sz w:val="18"/>
                <w:szCs w:val="18"/>
              </w:rPr>
              <w:t>: Стање кредитног задужења Града Бијељина на 3</w:t>
            </w:r>
            <w:r>
              <w:rPr>
                <w:rFonts w:ascii="Times New Roman" w:eastAsia="Times New Roman" w:hAnsi="Times New Roman" w:cs="Times New Roman"/>
                <w:i/>
                <w:iCs/>
                <w:color w:val="000000"/>
                <w:sz w:val="18"/>
                <w:szCs w:val="18"/>
                <w:lang/>
              </w:rPr>
              <w:t>0</w:t>
            </w:r>
            <w:r w:rsidRPr="00A96F9A">
              <w:rPr>
                <w:rFonts w:ascii="Times New Roman" w:eastAsia="Times New Roman" w:hAnsi="Times New Roman" w:cs="Times New Roman"/>
                <w:i/>
                <w:iCs/>
                <w:color w:val="000000"/>
                <w:sz w:val="18"/>
                <w:szCs w:val="18"/>
              </w:rPr>
              <w:t>.</w:t>
            </w:r>
            <w:r>
              <w:rPr>
                <w:rFonts w:ascii="Times New Roman" w:eastAsia="Times New Roman" w:hAnsi="Times New Roman" w:cs="Times New Roman"/>
                <w:i/>
                <w:iCs/>
                <w:color w:val="000000"/>
                <w:sz w:val="18"/>
                <w:szCs w:val="18"/>
                <w:lang/>
              </w:rPr>
              <w:t>09</w:t>
            </w:r>
            <w:r w:rsidRPr="00A96F9A">
              <w:rPr>
                <w:rFonts w:ascii="Times New Roman" w:eastAsia="Times New Roman" w:hAnsi="Times New Roman" w:cs="Times New Roman"/>
                <w:i/>
                <w:iCs/>
                <w:color w:val="000000"/>
                <w:sz w:val="18"/>
                <w:szCs w:val="18"/>
              </w:rPr>
              <w:t>.202</w:t>
            </w:r>
            <w:r>
              <w:rPr>
                <w:rFonts w:ascii="Times New Roman" w:eastAsia="Times New Roman" w:hAnsi="Times New Roman" w:cs="Times New Roman"/>
                <w:i/>
                <w:iCs/>
                <w:color w:val="000000"/>
                <w:sz w:val="18"/>
                <w:szCs w:val="18"/>
                <w:lang/>
              </w:rPr>
              <w:t>2</w:t>
            </w:r>
            <w:r w:rsidRPr="00A96F9A">
              <w:rPr>
                <w:rFonts w:ascii="Times New Roman" w:eastAsia="Times New Roman" w:hAnsi="Times New Roman" w:cs="Times New Roman"/>
                <w:i/>
                <w:iCs/>
                <w:color w:val="000000"/>
                <w:sz w:val="18"/>
                <w:szCs w:val="18"/>
              </w:rPr>
              <w:t>.године</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b/>
                <w:bCs/>
                <w:color w:val="000000"/>
                <w:sz w:val="18"/>
                <w:szCs w:val="18"/>
              </w:rPr>
            </w:pPr>
            <w:r w:rsidRPr="00A96F9A">
              <w:rPr>
                <w:rFonts w:ascii="Times New Roman" w:eastAsia="Times New Roman" w:hAnsi="Times New Roman" w:cs="Times New Roman"/>
                <w:b/>
                <w:bCs/>
                <w:color w:val="000000"/>
                <w:sz w:val="18"/>
                <w:szCs w:val="18"/>
              </w:rPr>
              <w:t>1.  Дугорочни кредити код домаћих комерцијалних банака</w:t>
            </w:r>
          </w:p>
        </w:tc>
      </w:tr>
      <w:tr w:rsidR="00C21AA8" w:rsidRPr="00A96F9A" w:rsidTr="00F61C8E">
        <w:trPr>
          <w:trHeight w:val="6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xml:space="preserve">Износ кредита  (КМ) </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Каматни услови</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Рок отплате</w:t>
            </w:r>
          </w:p>
        </w:tc>
        <w:tc>
          <w:tcPr>
            <w:tcW w:w="1900" w:type="dxa"/>
            <w:tcBorders>
              <w:top w:val="nil"/>
              <w:left w:val="nil"/>
              <w:bottom w:val="single" w:sz="4" w:space="0" w:color="auto"/>
              <w:right w:val="single" w:sz="4" w:space="0" w:color="auto"/>
            </w:tcBorders>
            <w:shd w:val="clear" w:color="auto" w:fill="auto"/>
            <w:vAlign w:val="center"/>
            <w:hideMark/>
          </w:tcPr>
          <w:p w:rsidR="00C21AA8" w:rsidRPr="00C21AA8" w:rsidRDefault="00C21AA8" w:rsidP="00F61C8E">
            <w:pPr>
              <w:spacing w:after="0" w:line="240" w:lineRule="auto"/>
              <w:jc w:val="center"/>
              <w:rPr>
                <w:rFonts w:ascii="Times New Roman" w:eastAsia="Times New Roman" w:hAnsi="Times New Roman" w:cs="Times New Roman"/>
                <w:color w:val="000000"/>
                <w:lang/>
              </w:rPr>
            </w:pPr>
            <w:r>
              <w:rPr>
                <w:rFonts w:ascii="Times New Roman" w:eastAsia="Times New Roman" w:hAnsi="Times New Roman" w:cs="Times New Roman"/>
                <w:color w:val="000000"/>
                <w:lang/>
              </w:rPr>
              <w:t>Стање дуга на дан 30.09.2022. (главница)</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10,000,000.00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6мЕУРИБОР+3,78%</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w:t>
            </w:r>
            <w:r>
              <w:rPr>
                <w:rFonts w:ascii="Times New Roman" w:eastAsia="Times New Roman" w:hAnsi="Times New Roman" w:cs="Times New Roman"/>
                <w:color w:val="000000"/>
              </w:rPr>
              <w:t>4</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1.666.666,86</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6мЕУРИБОР+4,90%</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2022</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666.666,96</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6,000,000.00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6мЕУРИБОР+6,41%</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2025</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1.650.000,44</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4,000,000.00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3,65%</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2027</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2.239.347,25</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w:t>
            </w:r>
            <w:r>
              <w:rPr>
                <w:rFonts w:ascii="Times New Roman" w:eastAsia="Times New Roman" w:hAnsi="Times New Roman" w:cs="Times New Roman"/>
                <w:color w:val="000000"/>
                <w:sz w:val="18"/>
                <w:szCs w:val="18"/>
              </w:rPr>
              <w:t xml:space="preserve"> </w:t>
            </w:r>
            <w:r w:rsidRPr="00A96F9A">
              <w:rPr>
                <w:rFonts w:ascii="Times New Roman" w:eastAsia="Times New Roman" w:hAnsi="Times New Roman" w:cs="Times New Roman"/>
                <w:color w:val="000000"/>
                <w:sz w:val="18"/>
                <w:szCs w:val="18"/>
              </w:rPr>
              <w:t>3,24%</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2030</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3.970.703,98</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7,000,000.00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2,59%</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2029</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5.930.246,16</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6,000,000.00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2,53%</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2029</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5.486.840,23</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7,000,000.00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4,95%</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2030</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7.000.000,00</w:t>
            </w:r>
          </w:p>
        </w:tc>
      </w:tr>
      <w:tr w:rsidR="00C21AA8" w:rsidRPr="00A96F9A" w:rsidTr="00C21AA8">
        <w:trPr>
          <w:trHeight w:val="300"/>
        </w:trPr>
        <w:tc>
          <w:tcPr>
            <w:tcW w:w="636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color w:val="000000"/>
              </w:rPr>
            </w:pPr>
            <w:r w:rsidRPr="00A96F9A">
              <w:rPr>
                <w:rFonts w:ascii="Times New Roman" w:eastAsia="Times New Roman" w:hAnsi="Times New Roman" w:cs="Times New Roman"/>
                <w:color w:val="000000"/>
              </w:rPr>
              <w:t>УКУПНО</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lang/>
              </w:rPr>
            </w:pPr>
            <w:r>
              <w:rPr>
                <w:rFonts w:ascii="Times New Roman" w:eastAsia="Times New Roman" w:hAnsi="Times New Roman" w:cs="Times New Roman"/>
                <w:color w:val="000000"/>
                <w:lang/>
              </w:rPr>
              <w:t>28.610.471,88</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b/>
                <w:bCs/>
                <w:color w:val="000000"/>
                <w:sz w:val="18"/>
                <w:szCs w:val="18"/>
              </w:rPr>
            </w:pPr>
            <w:r w:rsidRPr="00A96F9A">
              <w:rPr>
                <w:rFonts w:ascii="Times New Roman" w:eastAsia="Times New Roman" w:hAnsi="Times New Roman" w:cs="Times New Roman"/>
                <w:b/>
                <w:bCs/>
                <w:color w:val="000000"/>
                <w:sz w:val="18"/>
                <w:szCs w:val="18"/>
              </w:rPr>
              <w:t>2. Кредит - Свјетска банка</w:t>
            </w:r>
          </w:p>
        </w:tc>
      </w:tr>
      <w:tr w:rsidR="00C21AA8" w:rsidRPr="00A96F9A" w:rsidTr="00F61C8E">
        <w:trPr>
          <w:trHeight w:val="600"/>
        </w:trPr>
        <w:tc>
          <w:tcPr>
            <w:tcW w:w="19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Износ кредита (SDR)</w:t>
            </w:r>
          </w:p>
        </w:tc>
        <w:tc>
          <w:tcPr>
            <w:tcW w:w="2500" w:type="dxa"/>
            <w:tcBorders>
              <w:top w:val="single" w:sz="4" w:space="0" w:color="auto"/>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Каматни услови</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Рок отплате</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Остатак дуга по главници</w:t>
            </w:r>
          </w:p>
        </w:tc>
      </w:tr>
      <w:tr w:rsidR="00C21AA8" w:rsidRPr="00A96F9A" w:rsidTr="00F61C8E">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582,704.73</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БЕЗ КАМАТЕ</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2030</w:t>
            </w:r>
          </w:p>
        </w:tc>
        <w:tc>
          <w:tcPr>
            <w:tcW w:w="1900" w:type="dxa"/>
            <w:tcBorders>
              <w:top w:val="nil"/>
              <w:left w:val="nil"/>
              <w:bottom w:val="single" w:sz="4" w:space="0" w:color="auto"/>
              <w:right w:val="single" w:sz="4" w:space="0" w:color="auto"/>
            </w:tcBorders>
            <w:shd w:val="clear" w:color="auto" w:fill="auto"/>
            <w:vAlign w:val="center"/>
            <w:hideMark/>
          </w:tcPr>
          <w:p w:rsidR="00C21AA8" w:rsidRPr="00455E4E" w:rsidRDefault="00C21AA8" w:rsidP="00455E4E">
            <w:pPr>
              <w:spacing w:after="0" w:line="240" w:lineRule="auto"/>
              <w:jc w:val="center"/>
              <w:rPr>
                <w:rFonts w:ascii="Times New Roman" w:eastAsia="Times New Roman" w:hAnsi="Times New Roman" w:cs="Times New Roman"/>
                <w:color w:val="000000"/>
                <w:lang/>
              </w:rPr>
            </w:pPr>
            <w:r>
              <w:rPr>
                <w:rFonts w:ascii="Times New Roman" w:eastAsia="Times New Roman" w:hAnsi="Times New Roman" w:cs="Times New Roman"/>
                <w:color w:val="000000"/>
              </w:rPr>
              <w:t>207.07</w:t>
            </w:r>
            <w:r w:rsidR="00455E4E">
              <w:rPr>
                <w:rFonts w:ascii="Times New Roman" w:eastAsia="Times New Roman" w:hAnsi="Times New Roman" w:cs="Times New Roman"/>
                <w:color w:val="000000"/>
                <w:lang/>
              </w:rPr>
              <w:t>5</w:t>
            </w:r>
            <w:r>
              <w:rPr>
                <w:rFonts w:ascii="Times New Roman" w:eastAsia="Times New Roman" w:hAnsi="Times New Roman" w:cs="Times New Roman"/>
                <w:color w:val="000000"/>
              </w:rPr>
              <w:t>,</w:t>
            </w:r>
            <w:r w:rsidR="00455E4E">
              <w:rPr>
                <w:rFonts w:ascii="Times New Roman" w:eastAsia="Times New Roman" w:hAnsi="Times New Roman" w:cs="Times New Roman"/>
                <w:color w:val="000000"/>
                <w:lang/>
              </w:rPr>
              <w:t>18</w:t>
            </w:r>
          </w:p>
        </w:tc>
      </w:tr>
      <w:tr w:rsidR="00C21AA8" w:rsidRPr="00A96F9A" w:rsidTr="00F61C8E">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c>
          <w:tcPr>
            <w:tcW w:w="19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b/>
                <w:bCs/>
                <w:color w:val="000000"/>
                <w:sz w:val="18"/>
                <w:szCs w:val="18"/>
              </w:rPr>
            </w:pPr>
            <w:r w:rsidRPr="00A96F9A">
              <w:rPr>
                <w:rFonts w:ascii="Times New Roman" w:eastAsia="Times New Roman" w:hAnsi="Times New Roman" w:cs="Times New Roman"/>
                <w:b/>
                <w:bCs/>
                <w:color w:val="000000"/>
                <w:sz w:val="18"/>
                <w:szCs w:val="18"/>
              </w:rPr>
              <w:t>3. Кредит - WB IDA 5529</w:t>
            </w:r>
          </w:p>
        </w:tc>
      </w:tr>
      <w:tr w:rsidR="00C21AA8" w:rsidRPr="00A96F9A" w:rsidTr="00F61C8E">
        <w:trPr>
          <w:trHeight w:val="6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Износ кредита (SDR)</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Каматни услови</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Рок отплате</w:t>
            </w:r>
          </w:p>
        </w:tc>
        <w:tc>
          <w:tcPr>
            <w:tcW w:w="19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Остатак дуга по главници</w:t>
            </w:r>
          </w:p>
        </w:tc>
      </w:tr>
      <w:tr w:rsidR="00C21AA8" w:rsidRPr="00A96F9A" w:rsidTr="00F61C8E">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584,029.32</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1,25%</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w:t>
            </w:r>
            <w:r>
              <w:rPr>
                <w:rFonts w:ascii="Times New Roman" w:eastAsia="Times New Roman" w:hAnsi="Times New Roman" w:cs="Times New Roman"/>
                <w:color w:val="000000"/>
              </w:rPr>
              <w:t>39</w:t>
            </w:r>
          </w:p>
        </w:tc>
        <w:tc>
          <w:tcPr>
            <w:tcW w:w="1900" w:type="dxa"/>
            <w:tcBorders>
              <w:top w:val="nil"/>
              <w:left w:val="nil"/>
              <w:bottom w:val="single" w:sz="4" w:space="0" w:color="auto"/>
              <w:right w:val="single" w:sz="4" w:space="0" w:color="auto"/>
            </w:tcBorders>
            <w:shd w:val="clear" w:color="auto" w:fill="auto"/>
            <w:vAlign w:val="center"/>
            <w:hideMark/>
          </w:tcPr>
          <w:p w:rsidR="00C21AA8" w:rsidRPr="005464D4" w:rsidRDefault="005464D4" w:rsidP="00F61C8E">
            <w:pPr>
              <w:spacing w:after="0" w:line="240" w:lineRule="auto"/>
              <w:jc w:val="center"/>
              <w:rPr>
                <w:rFonts w:ascii="Times New Roman" w:eastAsia="Times New Roman" w:hAnsi="Times New Roman" w:cs="Times New Roman"/>
                <w:color w:val="000000"/>
                <w:lang/>
              </w:rPr>
            </w:pPr>
            <w:r>
              <w:rPr>
                <w:rFonts w:ascii="Times New Roman" w:eastAsia="Times New Roman" w:hAnsi="Times New Roman" w:cs="Times New Roman"/>
                <w:color w:val="000000"/>
                <w:lang/>
              </w:rPr>
              <w:t>1.265.739,92</w:t>
            </w:r>
          </w:p>
        </w:tc>
      </w:tr>
    </w:tbl>
    <w:p w:rsidR="00C21AA8" w:rsidRDefault="00C21AA8" w:rsidP="00C21AA8">
      <w:pPr>
        <w:spacing w:before="60" w:after="60"/>
        <w:jc w:val="both"/>
        <w:rPr>
          <w:rFonts w:ascii="Times New Roman" w:hAnsi="Times New Roman" w:cs="Times New Roman"/>
          <w:bCs/>
          <w:iCs/>
          <w:lang w:val="sr-Cyrl-BA"/>
        </w:rPr>
      </w:pPr>
    </w:p>
    <w:p w:rsidR="00C21AA8" w:rsidRPr="006F12F1" w:rsidRDefault="005464D4" w:rsidP="00C21AA8">
      <w:pPr>
        <w:spacing w:before="60" w:after="60"/>
        <w:jc w:val="both"/>
        <w:rPr>
          <w:rFonts w:ascii="Times New Roman" w:hAnsi="Times New Roman" w:cs="Times New Roman"/>
          <w:bCs/>
          <w:iCs/>
          <w:sz w:val="24"/>
          <w:szCs w:val="24"/>
          <w:lang w:val="sr-Cyrl-BA"/>
        </w:rPr>
      </w:pPr>
      <w:r>
        <w:rPr>
          <w:rFonts w:ascii="Times New Roman" w:hAnsi="Times New Roman" w:cs="Times New Roman"/>
          <w:bCs/>
          <w:iCs/>
          <w:sz w:val="24"/>
          <w:szCs w:val="24"/>
          <w:lang w:val="sr-Cyrl-BA"/>
        </w:rPr>
        <w:t>И</w:t>
      </w:r>
      <w:r w:rsidR="00C21AA8">
        <w:rPr>
          <w:rFonts w:ascii="Times New Roman" w:hAnsi="Times New Roman" w:cs="Times New Roman"/>
          <w:bCs/>
          <w:iCs/>
          <w:sz w:val="24"/>
          <w:szCs w:val="24"/>
          <w:lang w:val="sr-Cyrl-BA"/>
        </w:rPr>
        <w:t xml:space="preserve">зложеност Града Бијељина по издатим Гаранцијама и гарантовањима за отплату дугова </w:t>
      </w:r>
      <w:r>
        <w:rPr>
          <w:rFonts w:ascii="Times New Roman" w:hAnsi="Times New Roman" w:cs="Times New Roman"/>
          <w:bCs/>
          <w:iCs/>
          <w:sz w:val="24"/>
          <w:szCs w:val="24"/>
          <w:lang w:val="sr-Cyrl-BA"/>
        </w:rPr>
        <w:t xml:space="preserve">на дан 30.09.2022. године </w:t>
      </w:r>
      <w:r w:rsidR="00C21AA8">
        <w:rPr>
          <w:rFonts w:ascii="Times New Roman" w:hAnsi="Times New Roman" w:cs="Times New Roman"/>
          <w:bCs/>
          <w:iCs/>
          <w:sz w:val="24"/>
          <w:szCs w:val="24"/>
          <w:lang w:val="sr-Cyrl-BA"/>
        </w:rPr>
        <w:t xml:space="preserve"> </w:t>
      </w:r>
    </w:p>
    <w:p w:rsidR="00C21AA8" w:rsidRPr="00A64D6E" w:rsidRDefault="00C21AA8" w:rsidP="00C21AA8">
      <w:pPr>
        <w:spacing w:before="60" w:after="60"/>
        <w:jc w:val="both"/>
        <w:rPr>
          <w:rFonts w:ascii="Times New Roman" w:hAnsi="Times New Roman" w:cs="Times New Roman"/>
          <w:bCs/>
          <w:i/>
          <w:iCs/>
          <w:sz w:val="18"/>
          <w:szCs w:val="18"/>
          <w:lang w:val="sr-Cyrl-BA"/>
        </w:rPr>
      </w:pPr>
    </w:p>
    <w:tbl>
      <w:tblPr>
        <w:tblW w:w="8600" w:type="dxa"/>
        <w:tblInd w:w="93" w:type="dxa"/>
        <w:tblLook w:val="04A0"/>
      </w:tblPr>
      <w:tblGrid>
        <w:gridCol w:w="1895"/>
        <w:gridCol w:w="1931"/>
        <w:gridCol w:w="988"/>
        <w:gridCol w:w="1893"/>
        <w:gridCol w:w="1893"/>
      </w:tblGrid>
      <w:tr w:rsidR="00C21AA8" w:rsidRPr="00A64D6E" w:rsidTr="00F61C8E">
        <w:trPr>
          <w:trHeight w:val="855"/>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Основ издавања гаранција</w:t>
            </w:r>
          </w:p>
        </w:tc>
        <w:tc>
          <w:tcPr>
            <w:tcW w:w="1931"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Корисник гаранције</w:t>
            </w:r>
          </w:p>
        </w:tc>
        <w:tc>
          <w:tcPr>
            <w:tcW w:w="988"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Период важења</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Почетно задужење по гаранцији</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Остатак дуга</w:t>
            </w:r>
          </w:p>
        </w:tc>
      </w:tr>
      <w:tr w:rsidR="00C21AA8" w:rsidRPr="00A64D6E" w:rsidTr="00F61C8E">
        <w:trPr>
          <w:trHeight w:val="1200"/>
        </w:trPr>
        <w:tc>
          <w:tcPr>
            <w:tcW w:w="1895" w:type="dxa"/>
            <w:tcBorders>
              <w:top w:val="nil"/>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Пројекат управљања чврстим отпадом "Еко-Деп"</w:t>
            </w:r>
          </w:p>
        </w:tc>
        <w:tc>
          <w:tcPr>
            <w:tcW w:w="1931"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Свјетска банка</w:t>
            </w:r>
          </w:p>
        </w:tc>
        <w:tc>
          <w:tcPr>
            <w:tcW w:w="988"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2010-2027</w:t>
            </w:r>
          </w:p>
        </w:tc>
        <w:tc>
          <w:tcPr>
            <w:tcW w:w="1893"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1.064.555,00 (SDR)</w:t>
            </w:r>
          </w:p>
        </w:tc>
        <w:tc>
          <w:tcPr>
            <w:tcW w:w="1893" w:type="dxa"/>
            <w:tcBorders>
              <w:top w:val="nil"/>
              <w:left w:val="nil"/>
              <w:bottom w:val="single" w:sz="4" w:space="0" w:color="auto"/>
              <w:right w:val="single" w:sz="4" w:space="0" w:color="auto"/>
            </w:tcBorders>
            <w:shd w:val="clear" w:color="auto" w:fill="auto"/>
            <w:vAlign w:val="center"/>
            <w:hideMark/>
          </w:tcPr>
          <w:p w:rsidR="00C21AA8" w:rsidRPr="003C308F" w:rsidRDefault="005464D4"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rPr>
              <w:t>798.364,00</w:t>
            </w:r>
            <w:r w:rsidR="00C21AA8">
              <w:rPr>
                <w:rFonts w:ascii="Times New Roman" w:eastAsia="Times New Roman" w:hAnsi="Times New Roman" w:cs="Times New Roman"/>
                <w:color w:val="000000"/>
              </w:rPr>
              <w:t xml:space="preserve"> (КМ)</w:t>
            </w:r>
          </w:p>
        </w:tc>
      </w:tr>
      <w:tr w:rsidR="00C21AA8" w:rsidRPr="00A64D6E" w:rsidTr="00F61C8E">
        <w:trPr>
          <w:trHeight w:val="1200"/>
        </w:trPr>
        <w:tc>
          <w:tcPr>
            <w:tcW w:w="1895" w:type="dxa"/>
            <w:tcBorders>
              <w:top w:val="nil"/>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Пројекат управљања чврстим отпадом "Еко-Деп"</w:t>
            </w:r>
          </w:p>
        </w:tc>
        <w:tc>
          <w:tcPr>
            <w:tcW w:w="1931"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Свјетска банка</w:t>
            </w:r>
          </w:p>
        </w:tc>
        <w:tc>
          <w:tcPr>
            <w:tcW w:w="988"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2013-2025</w:t>
            </w:r>
          </w:p>
        </w:tc>
        <w:tc>
          <w:tcPr>
            <w:tcW w:w="1893"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1.109.520,00 (SDR)</w:t>
            </w:r>
          </w:p>
        </w:tc>
        <w:tc>
          <w:tcPr>
            <w:tcW w:w="1893" w:type="dxa"/>
            <w:tcBorders>
              <w:top w:val="nil"/>
              <w:left w:val="nil"/>
              <w:bottom w:val="single" w:sz="4" w:space="0" w:color="auto"/>
              <w:right w:val="single" w:sz="4" w:space="0" w:color="auto"/>
            </w:tcBorders>
            <w:shd w:val="clear" w:color="auto" w:fill="auto"/>
            <w:vAlign w:val="center"/>
            <w:hideMark/>
          </w:tcPr>
          <w:p w:rsidR="00C21AA8" w:rsidRPr="003C308F" w:rsidRDefault="005464D4"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rPr>
              <w:t>848.767</w:t>
            </w:r>
            <w:r w:rsidR="00C21AA8">
              <w:rPr>
                <w:rFonts w:ascii="Times New Roman" w:eastAsia="Times New Roman" w:hAnsi="Times New Roman" w:cs="Times New Roman"/>
                <w:color w:val="000000"/>
              </w:rPr>
              <w:t>,00 (КМ)</w:t>
            </w:r>
          </w:p>
        </w:tc>
      </w:tr>
      <w:tr w:rsidR="00C21AA8" w:rsidRPr="00A64D6E" w:rsidTr="00F61C8E">
        <w:trPr>
          <w:trHeight w:val="1200"/>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lastRenderedPageBreak/>
              <w:t>Пројекат управљања чврстим отпадом "Еко-Деп"</w:t>
            </w:r>
          </w:p>
        </w:tc>
        <w:tc>
          <w:tcPr>
            <w:tcW w:w="19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Свјетска банка</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2016-2028</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670.000,00 (EUR)</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3C308F" w:rsidRDefault="005464D4"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rPr>
              <w:t>709.786,00</w:t>
            </w:r>
            <w:r w:rsidR="00C21AA8">
              <w:rPr>
                <w:rFonts w:ascii="Times New Roman" w:eastAsia="Times New Roman" w:hAnsi="Times New Roman" w:cs="Times New Roman"/>
                <w:color w:val="000000"/>
              </w:rPr>
              <w:t xml:space="preserve"> (КМ)</w:t>
            </w:r>
          </w:p>
        </w:tc>
      </w:tr>
      <w:tr w:rsidR="00C21AA8" w:rsidRPr="00A64D6E" w:rsidTr="00F61C8E">
        <w:trPr>
          <w:trHeight w:val="1200"/>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Систем отпадних вода - АД Водовод и канализација</w:t>
            </w:r>
          </w:p>
        </w:tc>
        <w:tc>
          <w:tcPr>
            <w:tcW w:w="1931"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EBRD</w:t>
            </w:r>
          </w:p>
        </w:tc>
        <w:tc>
          <w:tcPr>
            <w:tcW w:w="988"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lang/>
              </w:rPr>
            </w:pPr>
            <w:r w:rsidRPr="00455E4E">
              <w:rPr>
                <w:rFonts w:ascii="Times New Roman" w:eastAsia="Times New Roman" w:hAnsi="Times New Roman" w:cs="Times New Roman"/>
              </w:rPr>
              <w:t>201</w:t>
            </w:r>
            <w:r w:rsidR="00D922E1" w:rsidRPr="00455E4E">
              <w:rPr>
                <w:rFonts w:ascii="Times New Roman" w:eastAsia="Times New Roman" w:hAnsi="Times New Roman" w:cs="Times New Roman"/>
                <w:lang/>
              </w:rPr>
              <w:t>4</w:t>
            </w:r>
            <w:r w:rsidRPr="00455E4E">
              <w:rPr>
                <w:rFonts w:ascii="Times New Roman" w:eastAsia="Times New Roman" w:hAnsi="Times New Roman" w:cs="Times New Roman"/>
              </w:rPr>
              <w:t>-202</w:t>
            </w:r>
            <w:r w:rsidR="00D922E1" w:rsidRPr="00455E4E">
              <w:rPr>
                <w:rFonts w:ascii="Times New Roman" w:eastAsia="Times New Roman" w:hAnsi="Times New Roman" w:cs="Times New Roman"/>
                <w:lang/>
              </w:rPr>
              <w:t>5</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5.000.000,00 (EUR)</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455E4E" w:rsidP="00F61C8E">
            <w:pPr>
              <w:spacing w:after="0" w:line="240" w:lineRule="auto"/>
              <w:jc w:val="center"/>
              <w:rPr>
                <w:rFonts w:ascii="Times New Roman" w:eastAsia="Times New Roman" w:hAnsi="Times New Roman" w:cs="Times New Roman"/>
                <w:lang/>
              </w:rPr>
            </w:pPr>
            <w:r w:rsidRPr="00455E4E">
              <w:rPr>
                <w:rFonts w:ascii="Times New Roman" w:eastAsia="Times New Roman" w:hAnsi="Times New Roman" w:cs="Times New Roman"/>
                <w:lang/>
              </w:rPr>
              <w:t>2.474.974,19 (КМ)</w:t>
            </w:r>
          </w:p>
        </w:tc>
      </w:tr>
      <w:tr w:rsidR="00C21AA8" w:rsidRPr="00A64D6E" w:rsidTr="00F61C8E">
        <w:trPr>
          <w:trHeight w:val="900"/>
        </w:trPr>
        <w:tc>
          <w:tcPr>
            <w:tcW w:w="1895" w:type="dxa"/>
            <w:tcBorders>
              <w:top w:val="nil"/>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ЈУ Бања Дворови</w:t>
            </w:r>
          </w:p>
        </w:tc>
        <w:tc>
          <w:tcPr>
            <w:tcW w:w="1931" w:type="dxa"/>
            <w:tcBorders>
              <w:top w:val="nil"/>
              <w:left w:val="nil"/>
              <w:bottom w:val="single" w:sz="4" w:space="0" w:color="auto"/>
              <w:right w:val="single" w:sz="4" w:space="0" w:color="auto"/>
            </w:tcBorders>
            <w:shd w:val="clear" w:color="auto" w:fill="auto"/>
            <w:vAlign w:val="center"/>
            <w:hideMark/>
          </w:tcPr>
          <w:p w:rsidR="00C21AA8" w:rsidRPr="003C308F" w:rsidRDefault="00C21AA8"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Наша банка</w:t>
            </w:r>
          </w:p>
        </w:tc>
        <w:tc>
          <w:tcPr>
            <w:tcW w:w="988"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2018-2028</w:t>
            </w:r>
          </w:p>
        </w:tc>
        <w:tc>
          <w:tcPr>
            <w:tcW w:w="1893"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1.287.683,55 (КМ)</w:t>
            </w:r>
          </w:p>
        </w:tc>
        <w:tc>
          <w:tcPr>
            <w:tcW w:w="1893" w:type="dxa"/>
            <w:tcBorders>
              <w:top w:val="nil"/>
              <w:left w:val="nil"/>
              <w:bottom w:val="single" w:sz="4" w:space="0" w:color="auto"/>
              <w:right w:val="single" w:sz="4" w:space="0" w:color="auto"/>
            </w:tcBorders>
            <w:shd w:val="clear" w:color="auto" w:fill="auto"/>
            <w:vAlign w:val="center"/>
            <w:hideMark/>
          </w:tcPr>
          <w:p w:rsidR="00C21AA8" w:rsidRPr="003C308F" w:rsidRDefault="00D922E1"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lang/>
              </w:rPr>
              <w:t>810.071,63</w:t>
            </w:r>
            <w:r w:rsidR="00C21AA8">
              <w:rPr>
                <w:rFonts w:ascii="Times New Roman" w:eastAsia="Times New Roman" w:hAnsi="Times New Roman" w:cs="Times New Roman"/>
                <w:color w:val="000000"/>
              </w:rPr>
              <w:t xml:space="preserve"> (КМ)</w:t>
            </w:r>
          </w:p>
        </w:tc>
      </w:tr>
    </w:tbl>
    <w:p w:rsidR="00C21AA8" w:rsidRDefault="00C21AA8" w:rsidP="00C21AA8">
      <w:pPr>
        <w:contextualSpacing/>
        <w:jc w:val="both"/>
        <w:rPr>
          <w:rFonts w:ascii="Times New Roman" w:hAnsi="Times New Roman" w:cs="Times New Roman"/>
          <w:b/>
          <w:lang w:val="sr-Cyrl-CS"/>
        </w:rPr>
      </w:pPr>
    </w:p>
    <w:p w:rsidR="00906F26" w:rsidRDefault="00906F26" w:rsidP="00571DDD">
      <w:pPr>
        <w:contextualSpacing/>
        <w:jc w:val="both"/>
        <w:rPr>
          <w:rFonts w:ascii="Times New Roman" w:hAnsi="Times New Roman" w:cs="Times New Roman"/>
          <w:b/>
          <w:sz w:val="24"/>
          <w:szCs w:val="24"/>
          <w:lang w:val="sr-Cyrl-CS"/>
        </w:rPr>
      </w:pPr>
    </w:p>
    <w:p w:rsidR="00571DDD" w:rsidRDefault="00571DDD" w:rsidP="00571DDD">
      <w:pPr>
        <w:contextualSpacing/>
        <w:jc w:val="both"/>
        <w:rPr>
          <w:rFonts w:ascii="Times New Roman" w:hAnsi="Times New Roman" w:cs="Times New Roman"/>
          <w:b/>
          <w:sz w:val="24"/>
          <w:szCs w:val="24"/>
          <w:lang w:val="sr-Cyrl-CS"/>
        </w:rPr>
      </w:pPr>
      <w:r w:rsidRPr="00D30907">
        <w:rPr>
          <w:rFonts w:ascii="Times New Roman" w:hAnsi="Times New Roman" w:cs="Times New Roman"/>
          <w:b/>
          <w:sz w:val="24"/>
          <w:szCs w:val="24"/>
          <w:lang w:val="sr-Cyrl-CS"/>
        </w:rPr>
        <w:t>10. СТАЊЕ ИМОВИНЕ</w:t>
      </w:r>
      <w:r w:rsidR="00906F26">
        <w:rPr>
          <w:rFonts w:ascii="Times New Roman" w:hAnsi="Times New Roman" w:cs="Times New Roman"/>
          <w:b/>
          <w:sz w:val="24"/>
          <w:szCs w:val="24"/>
          <w:lang w:val="sr-Cyrl-CS"/>
        </w:rPr>
        <w:t xml:space="preserve"> ГРАДА БИЈЕЉИНА НА ДАН 30.09.2022.ГОДИНЕ</w:t>
      </w:r>
      <w:r w:rsidRPr="00D30907">
        <w:rPr>
          <w:rFonts w:ascii="Times New Roman" w:hAnsi="Times New Roman" w:cs="Times New Roman"/>
          <w:b/>
          <w:sz w:val="24"/>
          <w:szCs w:val="24"/>
          <w:lang w:val="sr-Cyrl-CS"/>
        </w:rPr>
        <w:t xml:space="preserve"> </w:t>
      </w:r>
    </w:p>
    <w:p w:rsidR="00571DDD" w:rsidRPr="00D30907" w:rsidRDefault="00571DDD" w:rsidP="00571DDD">
      <w:pPr>
        <w:contextualSpacing/>
        <w:jc w:val="both"/>
        <w:rPr>
          <w:rFonts w:ascii="Times New Roman" w:hAnsi="Times New Roman" w:cs="Times New Roman"/>
          <w:b/>
          <w:sz w:val="24"/>
          <w:szCs w:val="24"/>
          <w:lang w:val="sr-Cyrl-CS"/>
        </w:rPr>
      </w:pPr>
    </w:p>
    <w:p w:rsidR="00571DDD" w:rsidRPr="00D30907" w:rsidRDefault="00571DDD" w:rsidP="00571DDD">
      <w:pPr>
        <w:contextualSpacing/>
        <w:jc w:val="both"/>
        <w:rPr>
          <w:rFonts w:ascii="Times New Roman" w:hAnsi="Times New Roman" w:cs="Times New Roman"/>
          <w:b/>
          <w:sz w:val="24"/>
          <w:szCs w:val="24"/>
          <w:lang w:val="sr-Cyrl-CS"/>
        </w:rPr>
      </w:pPr>
    </w:p>
    <w:p w:rsidR="00571DDD"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b/>
          <w:sz w:val="24"/>
          <w:szCs w:val="24"/>
          <w:lang w:val="sr-Cyrl-CS"/>
        </w:rPr>
        <w:t>Стање имовине (УКУПНА АКТИВА)</w:t>
      </w:r>
      <w:r w:rsidRPr="00D30907">
        <w:rPr>
          <w:rFonts w:ascii="Times New Roman" w:hAnsi="Times New Roman" w:cs="Times New Roman"/>
          <w:sz w:val="24"/>
          <w:szCs w:val="24"/>
          <w:lang w:val="sr-Cyrl-CS"/>
        </w:rPr>
        <w:t xml:space="preserve">, према Билансу стања на дан </w:t>
      </w:r>
      <w:r>
        <w:rPr>
          <w:rFonts w:ascii="Times New Roman" w:hAnsi="Times New Roman" w:cs="Times New Roman"/>
          <w:sz w:val="24"/>
          <w:szCs w:val="24"/>
          <w:lang w:val="sr-Cyrl-CS"/>
        </w:rPr>
        <w:t>30</w:t>
      </w:r>
      <w:r w:rsidRPr="00D30907">
        <w:rPr>
          <w:rFonts w:ascii="Times New Roman" w:hAnsi="Times New Roman" w:cs="Times New Roman"/>
          <w:sz w:val="24"/>
          <w:szCs w:val="24"/>
          <w:lang w:val="sr-Cyrl-CS"/>
        </w:rPr>
        <w:t>.</w:t>
      </w:r>
      <w:r>
        <w:rPr>
          <w:rFonts w:ascii="Times New Roman" w:hAnsi="Times New Roman" w:cs="Times New Roman"/>
          <w:sz w:val="24"/>
          <w:szCs w:val="24"/>
          <w:lang w:val="sr-Cyrl-CS"/>
        </w:rPr>
        <w:t>09</w:t>
      </w:r>
      <w:r w:rsidRPr="00D30907">
        <w:rPr>
          <w:rFonts w:ascii="Times New Roman" w:hAnsi="Times New Roman" w:cs="Times New Roman"/>
          <w:sz w:val="24"/>
          <w:szCs w:val="24"/>
          <w:lang w:val="sr-Cyrl-CS"/>
        </w:rPr>
        <w:t>.202</w:t>
      </w:r>
      <w:r>
        <w:rPr>
          <w:rFonts w:ascii="Times New Roman" w:hAnsi="Times New Roman" w:cs="Times New Roman"/>
          <w:sz w:val="24"/>
          <w:szCs w:val="24"/>
          <w:lang w:val="sr-Cyrl-CS"/>
        </w:rPr>
        <w:t>2</w:t>
      </w:r>
      <w:r w:rsidRPr="00D30907">
        <w:rPr>
          <w:rFonts w:ascii="Times New Roman" w:hAnsi="Times New Roman" w:cs="Times New Roman"/>
          <w:sz w:val="24"/>
          <w:szCs w:val="24"/>
          <w:lang w:val="sr-Cyrl-CS"/>
        </w:rPr>
        <w:t xml:space="preserve">. године, износи </w:t>
      </w:r>
      <w:r w:rsidR="00906F26">
        <w:rPr>
          <w:rFonts w:ascii="Times New Roman" w:hAnsi="Times New Roman" w:cs="Times New Roman"/>
          <w:sz w:val="24"/>
          <w:szCs w:val="24"/>
          <w:lang/>
        </w:rPr>
        <w:t>372.434.786</w:t>
      </w:r>
      <w:r>
        <w:rPr>
          <w:rFonts w:ascii="Times New Roman" w:hAnsi="Times New Roman" w:cs="Times New Roman"/>
          <w:sz w:val="24"/>
          <w:szCs w:val="24"/>
          <w:lang/>
        </w:rPr>
        <w:t>,00</w:t>
      </w:r>
      <w:r w:rsidRPr="00D30907">
        <w:rPr>
          <w:rFonts w:ascii="Times New Roman" w:hAnsi="Times New Roman" w:cs="Times New Roman"/>
          <w:sz w:val="24"/>
          <w:szCs w:val="24"/>
        </w:rPr>
        <w:t xml:space="preserve"> </w:t>
      </w:r>
      <w:r w:rsidRPr="00D30907">
        <w:rPr>
          <w:rFonts w:ascii="Times New Roman" w:hAnsi="Times New Roman" w:cs="Times New Roman"/>
          <w:sz w:val="24"/>
          <w:szCs w:val="24"/>
          <w:lang w:val="sr-Cyrl-CS"/>
        </w:rPr>
        <w:t xml:space="preserve">КМ (пословна актива </w:t>
      </w:r>
      <w:r w:rsidR="00906F26">
        <w:rPr>
          <w:rFonts w:ascii="Times New Roman" w:hAnsi="Times New Roman" w:cs="Times New Roman"/>
          <w:sz w:val="24"/>
          <w:szCs w:val="24"/>
          <w:lang/>
        </w:rPr>
        <w:t>357.156.686</w:t>
      </w:r>
      <w:r w:rsidRPr="00D30907">
        <w:rPr>
          <w:rFonts w:ascii="Times New Roman" w:hAnsi="Times New Roman" w:cs="Times New Roman"/>
          <w:sz w:val="24"/>
          <w:szCs w:val="24"/>
        </w:rPr>
        <w:t>,00</w:t>
      </w:r>
      <w:r w:rsidRPr="00D30907">
        <w:rPr>
          <w:rFonts w:ascii="Times New Roman" w:hAnsi="Times New Roman" w:cs="Times New Roman"/>
          <w:sz w:val="24"/>
          <w:szCs w:val="24"/>
          <w:lang w:val="sr-Cyrl-CS"/>
        </w:rPr>
        <w:t xml:space="preserve"> КМ + ванбилансна актива </w:t>
      </w:r>
      <w:r>
        <w:rPr>
          <w:rFonts w:ascii="Times New Roman" w:hAnsi="Times New Roman" w:cs="Times New Roman"/>
          <w:sz w:val="24"/>
          <w:szCs w:val="24"/>
          <w:lang/>
        </w:rPr>
        <w:t>15.278.100</w:t>
      </w:r>
      <w:r w:rsidRPr="00D30907">
        <w:rPr>
          <w:rFonts w:ascii="Times New Roman" w:hAnsi="Times New Roman" w:cs="Times New Roman"/>
          <w:sz w:val="24"/>
          <w:szCs w:val="24"/>
        </w:rPr>
        <w:t xml:space="preserve">,00 </w:t>
      </w:r>
      <w:r w:rsidRPr="00D30907">
        <w:rPr>
          <w:rFonts w:ascii="Times New Roman" w:hAnsi="Times New Roman" w:cs="Times New Roman"/>
          <w:sz w:val="24"/>
          <w:szCs w:val="24"/>
          <w:lang w:val="sr-Cyrl-CS"/>
        </w:rPr>
        <w:t>КМ) и чине је текућа имовина и стална имовина.</w:t>
      </w:r>
    </w:p>
    <w:p w:rsidR="00571DDD" w:rsidRPr="00D30907" w:rsidRDefault="00571DDD" w:rsidP="00571DDD">
      <w:pPr>
        <w:contextualSpacing/>
        <w:jc w:val="both"/>
        <w:rPr>
          <w:rFonts w:ascii="Times New Roman" w:hAnsi="Times New Roman" w:cs="Times New Roman"/>
          <w:sz w:val="24"/>
          <w:szCs w:val="24"/>
          <w:lang w:val="sr-Cyrl-CS"/>
        </w:rPr>
      </w:pPr>
    </w:p>
    <w:p w:rsidR="00E0647A" w:rsidRPr="00D30907" w:rsidRDefault="00571DDD" w:rsidP="00E0647A">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 xml:space="preserve">Текућа имовина исказана је у нето вриједности </w:t>
      </w:r>
      <w:r w:rsidR="00E0647A">
        <w:rPr>
          <w:rFonts w:ascii="Times New Roman" w:hAnsi="Times New Roman" w:cs="Times New Roman"/>
          <w:sz w:val="24"/>
          <w:szCs w:val="24"/>
          <w:lang w:val="sr-Cyrl-CS"/>
        </w:rPr>
        <w:t>22.822.568,00</w:t>
      </w:r>
      <w:r w:rsidRPr="00D30907">
        <w:rPr>
          <w:rFonts w:ascii="Times New Roman" w:hAnsi="Times New Roman" w:cs="Times New Roman"/>
          <w:sz w:val="24"/>
          <w:szCs w:val="24"/>
          <w:lang w:val="sr-Cyrl-CS"/>
        </w:rPr>
        <w:t xml:space="preserve"> КМ, од чега се највећи дио односи на </w:t>
      </w:r>
      <w:r>
        <w:rPr>
          <w:rFonts w:ascii="Times New Roman" w:hAnsi="Times New Roman" w:cs="Times New Roman"/>
          <w:sz w:val="24"/>
          <w:szCs w:val="24"/>
          <w:lang w:val="sr-Cyrl-CS"/>
        </w:rPr>
        <w:t xml:space="preserve">готовину и готовинске еквиваленте у износу </w:t>
      </w:r>
      <w:r w:rsidR="00E0647A">
        <w:rPr>
          <w:rFonts w:ascii="Times New Roman" w:hAnsi="Times New Roman" w:cs="Times New Roman"/>
          <w:sz w:val="24"/>
          <w:szCs w:val="24"/>
          <w:lang w:val="sr-Cyrl-CS"/>
        </w:rPr>
        <w:t>7.432.992,00</w:t>
      </w:r>
      <w:r>
        <w:rPr>
          <w:rFonts w:ascii="Times New Roman" w:hAnsi="Times New Roman" w:cs="Times New Roman"/>
          <w:sz w:val="24"/>
          <w:szCs w:val="24"/>
          <w:lang w:val="sr-Cyrl-CS"/>
        </w:rPr>
        <w:t xml:space="preserve"> КМ и </w:t>
      </w:r>
      <w:r w:rsidRPr="00D30907">
        <w:rPr>
          <w:rFonts w:ascii="Times New Roman" w:hAnsi="Times New Roman" w:cs="Times New Roman"/>
          <w:sz w:val="24"/>
          <w:szCs w:val="24"/>
          <w:lang w:val="sr-Cyrl-CS"/>
        </w:rPr>
        <w:t>краткорочна потраживања</w:t>
      </w:r>
      <w:r>
        <w:rPr>
          <w:rFonts w:ascii="Times New Roman" w:hAnsi="Times New Roman" w:cs="Times New Roman"/>
          <w:sz w:val="24"/>
          <w:szCs w:val="24"/>
          <w:lang w:val="sr-Cyrl-CS"/>
        </w:rPr>
        <w:t xml:space="preserve"> </w:t>
      </w:r>
      <w:r w:rsidRPr="00D30907">
        <w:rPr>
          <w:rFonts w:ascii="Times New Roman" w:hAnsi="Times New Roman" w:cs="Times New Roman"/>
          <w:sz w:val="24"/>
          <w:szCs w:val="24"/>
          <w:lang w:val="sr-Cyrl-CS"/>
        </w:rPr>
        <w:t xml:space="preserve">у износу од </w:t>
      </w:r>
      <w:r w:rsidR="00E0647A">
        <w:rPr>
          <w:rFonts w:ascii="Times New Roman" w:hAnsi="Times New Roman" w:cs="Times New Roman"/>
          <w:sz w:val="24"/>
          <w:szCs w:val="24"/>
          <w:lang w:val="sr-Cyrl-CS"/>
        </w:rPr>
        <w:t>12.348.625</w:t>
      </w:r>
      <w:r>
        <w:rPr>
          <w:rFonts w:ascii="Times New Roman" w:hAnsi="Times New Roman" w:cs="Times New Roman"/>
          <w:sz w:val="24"/>
          <w:szCs w:val="24"/>
          <w:lang w:val="sr-Cyrl-CS"/>
        </w:rPr>
        <w:t>,00</w:t>
      </w:r>
      <w:r w:rsidRPr="00D30907">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w:t>
      </w:r>
      <w:r w:rsidR="00455E4E">
        <w:rPr>
          <w:rFonts w:ascii="Times New Roman" w:hAnsi="Times New Roman" w:cs="Times New Roman"/>
          <w:sz w:val="24"/>
          <w:szCs w:val="24"/>
          <w:lang w:val="sr-Cyrl-CS"/>
        </w:rPr>
        <w:t>а</w:t>
      </w:r>
      <w:r w:rsidR="00E0647A">
        <w:rPr>
          <w:rFonts w:ascii="Times New Roman" w:hAnsi="Times New Roman" w:cs="Times New Roman"/>
          <w:sz w:val="24"/>
          <w:szCs w:val="24"/>
          <w:lang w:val="sr-Cyrl-CS"/>
        </w:rPr>
        <w:t xml:space="preserve"> односе </w:t>
      </w:r>
      <w:r w:rsidR="00455E4E">
        <w:rPr>
          <w:rFonts w:ascii="Times New Roman" w:hAnsi="Times New Roman" w:cs="Times New Roman"/>
          <w:sz w:val="24"/>
          <w:szCs w:val="24"/>
          <w:lang w:val="sr-Cyrl-CS"/>
        </w:rPr>
        <w:t xml:space="preserve">се </w:t>
      </w:r>
      <w:r w:rsidR="00E0647A">
        <w:rPr>
          <w:rFonts w:ascii="Times New Roman" w:hAnsi="Times New Roman" w:cs="Times New Roman"/>
          <w:sz w:val="24"/>
          <w:szCs w:val="24"/>
          <w:lang w:val="sr-Cyrl-CS"/>
        </w:rPr>
        <w:t xml:space="preserve">на </w:t>
      </w:r>
      <w:r w:rsidRPr="00D30907">
        <w:rPr>
          <w:rFonts w:ascii="Times New Roman" w:hAnsi="Times New Roman" w:cs="Times New Roman"/>
          <w:sz w:val="24"/>
          <w:szCs w:val="24"/>
          <w:lang w:val="sr-Cyrl-CS"/>
        </w:rPr>
        <w:t>потраживања по основу комуналне накнаде</w:t>
      </w:r>
      <w:r w:rsidR="00E0647A">
        <w:rPr>
          <w:rFonts w:ascii="Times New Roman" w:hAnsi="Times New Roman" w:cs="Times New Roman"/>
          <w:sz w:val="24"/>
          <w:szCs w:val="24"/>
          <w:lang w:val="sr-Cyrl-CS"/>
        </w:rPr>
        <w:t xml:space="preserve">, </w:t>
      </w:r>
      <w:r w:rsidRPr="00D30907">
        <w:rPr>
          <w:rFonts w:ascii="Times New Roman" w:hAnsi="Times New Roman" w:cs="Times New Roman"/>
          <w:sz w:val="24"/>
          <w:szCs w:val="24"/>
          <w:lang w:val="sr-Cyrl-CS"/>
        </w:rPr>
        <w:t>потраживања по основу пореских прихода</w:t>
      </w:r>
      <w:r w:rsidR="00E0647A">
        <w:rPr>
          <w:rFonts w:ascii="Times New Roman" w:hAnsi="Times New Roman" w:cs="Times New Roman"/>
          <w:sz w:val="24"/>
          <w:szCs w:val="24"/>
          <w:lang w:val="sr-Cyrl-CS"/>
        </w:rPr>
        <w:t>,</w:t>
      </w:r>
    </w:p>
    <w:p w:rsidR="00571DDD"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потраживања по основу уговора о уређењу</w:t>
      </w:r>
      <w:r>
        <w:rPr>
          <w:rFonts w:ascii="Times New Roman" w:hAnsi="Times New Roman" w:cs="Times New Roman"/>
          <w:sz w:val="24"/>
          <w:szCs w:val="24"/>
          <w:lang w:val="sr-Cyrl-CS"/>
        </w:rPr>
        <w:t xml:space="preserve"> и опремању</w:t>
      </w:r>
      <w:r w:rsidRPr="00D30907">
        <w:rPr>
          <w:rFonts w:ascii="Times New Roman" w:hAnsi="Times New Roman" w:cs="Times New Roman"/>
          <w:sz w:val="24"/>
          <w:szCs w:val="24"/>
          <w:lang w:val="sr-Cyrl-CS"/>
        </w:rPr>
        <w:t xml:space="preserve"> градског грађевинског земљишта</w:t>
      </w:r>
      <w:r w:rsidR="00E0647A">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потраживања по основу уговора о плаћању на рате накнаде за уређење градског грађевинског земљишта и ренту и сл.</w:t>
      </w:r>
    </w:p>
    <w:p w:rsidR="00571DDD" w:rsidRPr="00D30907" w:rsidRDefault="00571DDD" w:rsidP="00571DDD">
      <w:pPr>
        <w:contextualSpacing/>
        <w:jc w:val="both"/>
        <w:rPr>
          <w:rFonts w:ascii="Times New Roman" w:hAnsi="Times New Roman" w:cs="Times New Roman"/>
          <w:sz w:val="24"/>
          <w:szCs w:val="24"/>
          <w:lang w:val="sr-Cyrl-CS"/>
        </w:rPr>
      </w:pPr>
    </w:p>
    <w:p w:rsidR="00571DDD" w:rsidRPr="00D30907"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 xml:space="preserve">Стална имовина исказана је у нето вриједности </w:t>
      </w:r>
      <w:r w:rsidR="00E0647A">
        <w:rPr>
          <w:rFonts w:ascii="Times New Roman" w:hAnsi="Times New Roman" w:cs="Times New Roman"/>
          <w:sz w:val="24"/>
          <w:szCs w:val="24"/>
          <w:lang w:val="sr-Cyrl-CS"/>
        </w:rPr>
        <w:t>334.334.118</w:t>
      </w:r>
      <w:r>
        <w:rPr>
          <w:rFonts w:ascii="Times New Roman" w:hAnsi="Times New Roman" w:cs="Times New Roman"/>
          <w:sz w:val="24"/>
          <w:szCs w:val="24"/>
          <w:lang w:val="sr-Cyrl-CS"/>
        </w:rPr>
        <w:t>,00</w:t>
      </w:r>
      <w:r w:rsidRPr="00D30907">
        <w:rPr>
          <w:rFonts w:ascii="Times New Roman" w:hAnsi="Times New Roman" w:cs="Times New Roman"/>
          <w:sz w:val="24"/>
          <w:szCs w:val="24"/>
          <w:lang w:val="sr-Cyrl-CS"/>
        </w:rPr>
        <w:t xml:space="preserve"> КМ. Највећи дио сталне имовине чини произведена стална имовина у износу од </w:t>
      </w:r>
      <w:r w:rsidR="00E0647A">
        <w:rPr>
          <w:rFonts w:ascii="Times New Roman" w:hAnsi="Times New Roman" w:cs="Times New Roman"/>
          <w:sz w:val="24"/>
          <w:szCs w:val="24"/>
          <w:lang w:val="sr-Cyrl-CS"/>
        </w:rPr>
        <w:t>231.022.552</w:t>
      </w:r>
      <w:r>
        <w:rPr>
          <w:rFonts w:ascii="Times New Roman" w:hAnsi="Times New Roman" w:cs="Times New Roman"/>
          <w:sz w:val="24"/>
          <w:szCs w:val="24"/>
          <w:lang w:val="sr-Cyrl-CS"/>
        </w:rPr>
        <w:t>,00 КМ</w:t>
      </w:r>
      <w:r w:rsidRPr="00D3090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w:t>
      </w:r>
      <w:r w:rsidRPr="00D30907">
        <w:rPr>
          <w:rFonts w:ascii="Times New Roman" w:hAnsi="Times New Roman" w:cs="Times New Roman"/>
          <w:sz w:val="24"/>
          <w:szCs w:val="24"/>
          <w:lang w:val="sr-Cyrl-CS"/>
        </w:rPr>
        <w:t>зграде и објекти, постројења и опрема, биолошка имовина, инвестициона имовина и сл.</w:t>
      </w:r>
      <w:r>
        <w:rPr>
          <w:rFonts w:ascii="Times New Roman" w:hAnsi="Times New Roman" w:cs="Times New Roman"/>
          <w:sz w:val="24"/>
          <w:szCs w:val="24"/>
          <w:lang w:val="sr-Cyrl-CS"/>
        </w:rPr>
        <w:t xml:space="preserve">) и </w:t>
      </w:r>
      <w:r w:rsidR="00E0647A">
        <w:rPr>
          <w:rFonts w:ascii="Times New Roman" w:hAnsi="Times New Roman" w:cs="Times New Roman"/>
          <w:sz w:val="24"/>
          <w:szCs w:val="24"/>
          <w:lang w:val="sr-Cyrl-CS"/>
        </w:rPr>
        <w:t>непроизведена имовина</w:t>
      </w:r>
      <w:r>
        <w:rPr>
          <w:rFonts w:ascii="Times New Roman" w:hAnsi="Times New Roman" w:cs="Times New Roman"/>
          <w:sz w:val="24"/>
          <w:szCs w:val="24"/>
          <w:lang w:val="sr-Cyrl-CS"/>
        </w:rPr>
        <w:t xml:space="preserve"> у износу </w:t>
      </w:r>
      <w:r w:rsidR="00E0647A">
        <w:rPr>
          <w:rFonts w:ascii="Times New Roman" w:hAnsi="Times New Roman" w:cs="Times New Roman"/>
          <w:sz w:val="24"/>
          <w:szCs w:val="24"/>
          <w:lang w:val="sr-Cyrl-CS"/>
        </w:rPr>
        <w:t>29.824.259</w:t>
      </w:r>
      <w:r>
        <w:rPr>
          <w:rFonts w:ascii="Times New Roman" w:hAnsi="Times New Roman" w:cs="Times New Roman"/>
          <w:sz w:val="24"/>
          <w:szCs w:val="24"/>
          <w:lang w:val="sr-Cyrl-CS"/>
        </w:rPr>
        <w:t xml:space="preserve"> КМ (</w:t>
      </w:r>
      <w:r w:rsidR="00E0647A">
        <w:rPr>
          <w:rFonts w:ascii="Times New Roman" w:hAnsi="Times New Roman" w:cs="Times New Roman"/>
          <w:sz w:val="24"/>
          <w:szCs w:val="24"/>
          <w:lang w:val="sr-Cyrl-CS"/>
        </w:rPr>
        <w:t>земљиште и сл</w:t>
      </w:r>
      <w:r>
        <w:rPr>
          <w:rFonts w:ascii="Times New Roman" w:hAnsi="Times New Roman" w:cs="Times New Roman"/>
          <w:sz w:val="24"/>
          <w:szCs w:val="24"/>
          <w:lang w:val="sr-Cyrl-CS"/>
        </w:rPr>
        <w:t>).</w:t>
      </w:r>
    </w:p>
    <w:p w:rsidR="00906F26" w:rsidRDefault="00906F26" w:rsidP="00571DDD">
      <w:pPr>
        <w:contextualSpacing/>
        <w:jc w:val="both"/>
        <w:rPr>
          <w:rFonts w:ascii="Times New Roman" w:hAnsi="Times New Roman" w:cs="Times New Roman"/>
          <w:b/>
          <w:sz w:val="24"/>
          <w:szCs w:val="24"/>
          <w:lang w:val="sr-Cyrl-CS"/>
        </w:rPr>
      </w:pPr>
    </w:p>
    <w:p w:rsidR="00906F26" w:rsidRDefault="00906F26" w:rsidP="00571DDD">
      <w:pPr>
        <w:contextualSpacing/>
        <w:jc w:val="both"/>
        <w:rPr>
          <w:rFonts w:ascii="Times New Roman" w:hAnsi="Times New Roman" w:cs="Times New Roman"/>
          <w:b/>
          <w:sz w:val="24"/>
          <w:szCs w:val="24"/>
          <w:lang w:val="sr-Cyrl-CS"/>
        </w:rPr>
      </w:pPr>
    </w:p>
    <w:p w:rsidR="00571DDD" w:rsidRDefault="00571DDD" w:rsidP="00571DDD">
      <w:pPr>
        <w:contextualSpacing/>
        <w:jc w:val="both"/>
        <w:rPr>
          <w:rFonts w:ascii="Times New Roman" w:hAnsi="Times New Roman" w:cs="Times New Roman"/>
          <w:b/>
          <w:sz w:val="24"/>
          <w:szCs w:val="24"/>
          <w:lang w:val="sr-Cyrl-CS"/>
        </w:rPr>
      </w:pPr>
      <w:r w:rsidRPr="00D30907">
        <w:rPr>
          <w:rFonts w:ascii="Times New Roman" w:hAnsi="Times New Roman" w:cs="Times New Roman"/>
          <w:b/>
          <w:sz w:val="24"/>
          <w:szCs w:val="24"/>
          <w:lang w:val="sr-Cyrl-CS"/>
        </w:rPr>
        <w:t xml:space="preserve">11. СТАЊЕ ТЕКУЋЕГ БУЏЕТСКОГ СУФИЦИТА </w:t>
      </w:r>
      <w:r w:rsidR="00906F26">
        <w:rPr>
          <w:rFonts w:ascii="Times New Roman" w:hAnsi="Times New Roman" w:cs="Times New Roman"/>
          <w:b/>
          <w:sz w:val="24"/>
          <w:szCs w:val="24"/>
          <w:lang w:val="sr-Cyrl-CS"/>
        </w:rPr>
        <w:t>НА ДАН 30.09.2022. ГОДИНЕ</w:t>
      </w:r>
      <w:r w:rsidRPr="00D30907">
        <w:rPr>
          <w:rFonts w:ascii="Times New Roman" w:hAnsi="Times New Roman" w:cs="Times New Roman"/>
          <w:b/>
          <w:sz w:val="24"/>
          <w:szCs w:val="24"/>
          <w:lang w:val="sr-Cyrl-CS"/>
        </w:rPr>
        <w:t>- РЕЗИМЕ</w:t>
      </w:r>
    </w:p>
    <w:p w:rsidR="00571DDD" w:rsidRPr="00D30907" w:rsidRDefault="00571DDD" w:rsidP="00571DDD">
      <w:pPr>
        <w:contextualSpacing/>
        <w:jc w:val="both"/>
        <w:rPr>
          <w:rFonts w:ascii="Times New Roman" w:hAnsi="Times New Roman" w:cs="Times New Roman"/>
          <w:b/>
          <w:sz w:val="24"/>
          <w:szCs w:val="24"/>
          <w:lang w:val="sr-Cyrl-CS"/>
        </w:rPr>
      </w:pPr>
    </w:p>
    <w:p w:rsidR="00571DDD" w:rsidRPr="00D30907" w:rsidRDefault="00571DDD" w:rsidP="00571DDD">
      <w:pPr>
        <w:contextualSpacing/>
        <w:jc w:val="both"/>
        <w:rPr>
          <w:rFonts w:ascii="Times New Roman" w:hAnsi="Times New Roman" w:cs="Times New Roman"/>
          <w:b/>
          <w:sz w:val="24"/>
          <w:szCs w:val="24"/>
          <w:lang w:val="sr-Cyrl-CS"/>
        </w:rPr>
      </w:pPr>
    </w:p>
    <w:p w:rsidR="00571DDD" w:rsidRPr="00D30907"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w:t>
      </w:r>
    </w:p>
    <w:p w:rsidR="00571DDD" w:rsidRPr="00D30907" w:rsidRDefault="00571DDD" w:rsidP="00571DDD">
      <w:pPr>
        <w:contextualSpacing/>
        <w:jc w:val="both"/>
        <w:rPr>
          <w:rFonts w:ascii="Times New Roman" w:hAnsi="Times New Roman" w:cs="Times New Roman"/>
          <w:sz w:val="24"/>
          <w:szCs w:val="24"/>
          <w:lang w:val="sr-Cyrl-CS"/>
        </w:rPr>
      </w:pPr>
    </w:p>
    <w:p w:rsidR="00571DDD" w:rsidRDefault="00571DDD" w:rsidP="00571DDD">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Наплаћени</w:t>
      </w:r>
      <w:r w:rsidRPr="00D30907">
        <w:rPr>
          <w:rFonts w:ascii="Times New Roman" w:hAnsi="Times New Roman" w:cs="Times New Roman"/>
          <w:sz w:val="24"/>
          <w:szCs w:val="24"/>
          <w:lang w:val="sr-Cyrl-CS"/>
        </w:rPr>
        <w:t xml:space="preserve"> приходи и примици Града Бијељина </w:t>
      </w:r>
      <w:r w:rsidR="00906F26">
        <w:rPr>
          <w:rFonts w:ascii="Times New Roman" w:hAnsi="Times New Roman" w:cs="Times New Roman"/>
          <w:sz w:val="24"/>
          <w:szCs w:val="24"/>
          <w:lang w:val="sr-Cyrl-CS"/>
        </w:rPr>
        <w:t>на дан 30.09.2022</w:t>
      </w:r>
      <w:r w:rsidRPr="00D30907">
        <w:rPr>
          <w:rFonts w:ascii="Times New Roman" w:hAnsi="Times New Roman" w:cs="Times New Roman"/>
          <w:sz w:val="24"/>
          <w:szCs w:val="24"/>
          <w:lang w:val="sr-Cyrl-CS"/>
        </w:rPr>
        <w:t>. годин</w:t>
      </w:r>
      <w:r w:rsidR="00906F26">
        <w:rPr>
          <w:rFonts w:ascii="Times New Roman" w:hAnsi="Times New Roman" w:cs="Times New Roman"/>
          <w:sz w:val="24"/>
          <w:szCs w:val="24"/>
          <w:lang w:val="sr-Cyrl-CS"/>
        </w:rPr>
        <w:t>е</w:t>
      </w:r>
      <w:r w:rsidRPr="00D30907">
        <w:rPr>
          <w:rFonts w:ascii="Times New Roman" w:hAnsi="Times New Roman" w:cs="Times New Roman"/>
          <w:sz w:val="24"/>
          <w:szCs w:val="24"/>
          <w:lang w:val="sr-Cyrl-CS"/>
        </w:rPr>
        <w:t xml:space="preserve"> </w:t>
      </w:r>
      <w:r w:rsidRPr="007D1DB8">
        <w:rPr>
          <w:rFonts w:ascii="Times New Roman" w:hAnsi="Times New Roman" w:cs="Times New Roman"/>
          <w:sz w:val="24"/>
          <w:szCs w:val="24"/>
          <w:lang w:val="sr-Cyrl-CS"/>
        </w:rPr>
        <w:t xml:space="preserve">износе </w:t>
      </w:r>
      <w:r w:rsidR="007D1DB8" w:rsidRPr="007D1DB8">
        <w:rPr>
          <w:rFonts w:ascii="Times New Roman" w:hAnsi="Times New Roman" w:cs="Times New Roman"/>
          <w:sz w:val="24"/>
          <w:szCs w:val="24"/>
          <w:lang w:val="sr-Cyrl-CS"/>
        </w:rPr>
        <w:t>47.551.708,00</w:t>
      </w:r>
      <w:r w:rsidRPr="007D1DB8">
        <w:rPr>
          <w:rFonts w:ascii="Times New Roman" w:hAnsi="Times New Roman" w:cs="Times New Roman"/>
          <w:sz w:val="24"/>
          <w:szCs w:val="24"/>
          <w:lang w:val="sr-Cyrl-CS"/>
        </w:rPr>
        <w:t xml:space="preserve"> КМ</w:t>
      </w:r>
      <w:r w:rsidR="007D1DB8" w:rsidRPr="007D1DB8">
        <w:rPr>
          <w:rFonts w:ascii="Times New Roman" w:hAnsi="Times New Roman" w:cs="Times New Roman"/>
          <w:sz w:val="24"/>
          <w:szCs w:val="24"/>
          <w:lang w:val="sr-Cyrl-CS"/>
        </w:rPr>
        <w:t>.</w:t>
      </w:r>
      <w:r w:rsidRPr="00906F26">
        <w:rPr>
          <w:rFonts w:ascii="Times New Roman" w:hAnsi="Times New Roman" w:cs="Times New Roman"/>
          <w:color w:val="FF0000"/>
          <w:sz w:val="24"/>
          <w:szCs w:val="24"/>
          <w:lang w:val="sr-Cyrl-CS"/>
        </w:rPr>
        <w:t xml:space="preserve"> </w:t>
      </w:r>
    </w:p>
    <w:p w:rsidR="00571DDD" w:rsidRDefault="00571DDD" w:rsidP="00571DDD">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Приходи</w:t>
      </w:r>
      <w:r w:rsidR="007D1DB8">
        <w:rPr>
          <w:rFonts w:ascii="Times New Roman" w:hAnsi="Times New Roman" w:cs="Times New Roman"/>
          <w:sz w:val="24"/>
          <w:szCs w:val="24"/>
          <w:lang w:val="sr-Cyrl-CS"/>
        </w:rPr>
        <w:t xml:space="preserve"> и примици</w:t>
      </w:r>
      <w:r>
        <w:rPr>
          <w:rFonts w:ascii="Times New Roman" w:hAnsi="Times New Roman" w:cs="Times New Roman"/>
          <w:sz w:val="24"/>
          <w:szCs w:val="24"/>
          <w:lang w:val="sr-Cyrl-CS"/>
        </w:rPr>
        <w:t xml:space="preserve"> су остварени за </w:t>
      </w:r>
      <w:r w:rsidR="007D1DB8">
        <w:rPr>
          <w:rFonts w:ascii="Times New Roman" w:hAnsi="Times New Roman" w:cs="Times New Roman"/>
          <w:sz w:val="24"/>
          <w:szCs w:val="24"/>
          <w:lang w:val="sr-Cyrl-CS"/>
        </w:rPr>
        <w:t>4.162.573,00</w:t>
      </w:r>
      <w:r>
        <w:rPr>
          <w:rFonts w:ascii="Times New Roman" w:hAnsi="Times New Roman" w:cs="Times New Roman"/>
          <w:sz w:val="24"/>
          <w:szCs w:val="24"/>
          <w:lang w:val="sr-Cyrl-CS"/>
        </w:rPr>
        <w:t xml:space="preserve"> КМ </w:t>
      </w:r>
      <w:r w:rsidRPr="00B545A3">
        <w:rPr>
          <w:rFonts w:ascii="Times New Roman" w:hAnsi="Times New Roman" w:cs="Times New Roman"/>
          <w:sz w:val="24"/>
          <w:szCs w:val="24"/>
          <w:u w:val="single"/>
          <w:lang w:val="sr-Cyrl-CS"/>
        </w:rPr>
        <w:t>више</w:t>
      </w:r>
      <w:r>
        <w:rPr>
          <w:rFonts w:ascii="Times New Roman" w:hAnsi="Times New Roman" w:cs="Times New Roman"/>
          <w:sz w:val="24"/>
          <w:szCs w:val="24"/>
          <w:lang w:val="sr-Cyrl-CS"/>
        </w:rPr>
        <w:t xml:space="preserve"> у односу на план</w:t>
      </w:r>
      <w:r w:rsidR="007D1DB8">
        <w:rPr>
          <w:rFonts w:ascii="Times New Roman" w:hAnsi="Times New Roman" w:cs="Times New Roman"/>
          <w:sz w:val="24"/>
          <w:szCs w:val="24"/>
          <w:lang w:val="sr-Cyrl-CS"/>
        </w:rPr>
        <w:t xml:space="preserve"> за посматрании период.</w:t>
      </w:r>
      <w:r>
        <w:rPr>
          <w:rFonts w:ascii="Times New Roman" w:hAnsi="Times New Roman" w:cs="Times New Roman"/>
          <w:sz w:val="24"/>
          <w:szCs w:val="24"/>
          <w:lang w:val="sr-Cyrl-CS"/>
        </w:rPr>
        <w:t xml:space="preserve"> </w:t>
      </w:r>
    </w:p>
    <w:p w:rsidR="00571DDD" w:rsidRPr="002F7943" w:rsidRDefault="00571DDD" w:rsidP="00571DDD">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Према томе, </w:t>
      </w:r>
      <w:r w:rsidRPr="002F7943">
        <w:rPr>
          <w:rFonts w:ascii="Times New Roman" w:hAnsi="Times New Roman" w:cs="Times New Roman"/>
          <w:b/>
          <w:sz w:val="24"/>
          <w:szCs w:val="24"/>
          <w:lang w:val="sr-Cyrl-CS"/>
        </w:rPr>
        <w:t xml:space="preserve">ефекат на суфицит по основу </w:t>
      </w:r>
      <w:r w:rsidR="00DF4ADF">
        <w:rPr>
          <w:rFonts w:ascii="Times New Roman" w:hAnsi="Times New Roman" w:cs="Times New Roman"/>
          <w:b/>
          <w:sz w:val="24"/>
          <w:szCs w:val="24"/>
          <w:lang w:val="sr-Cyrl-CS"/>
        </w:rPr>
        <w:t>већег</w:t>
      </w:r>
      <w:r w:rsidRPr="002F7943">
        <w:rPr>
          <w:rFonts w:ascii="Times New Roman" w:hAnsi="Times New Roman" w:cs="Times New Roman"/>
          <w:b/>
          <w:sz w:val="24"/>
          <w:szCs w:val="24"/>
          <w:lang w:val="sr-Cyrl-CS"/>
        </w:rPr>
        <w:t xml:space="preserve"> остварења прихода </w:t>
      </w:r>
      <w:r>
        <w:rPr>
          <w:rFonts w:ascii="Times New Roman" w:hAnsi="Times New Roman" w:cs="Times New Roman"/>
          <w:b/>
          <w:sz w:val="24"/>
          <w:szCs w:val="24"/>
          <w:lang w:val="sr-Cyrl-CS"/>
        </w:rPr>
        <w:t xml:space="preserve">и примитака </w:t>
      </w:r>
      <w:r w:rsidRPr="002F7943">
        <w:rPr>
          <w:rFonts w:ascii="Times New Roman" w:hAnsi="Times New Roman" w:cs="Times New Roman"/>
          <w:b/>
          <w:sz w:val="24"/>
          <w:szCs w:val="24"/>
          <w:lang w:val="sr-Cyrl-CS"/>
        </w:rPr>
        <w:t xml:space="preserve">износи </w:t>
      </w:r>
      <w:r w:rsidR="00DF4ADF">
        <w:rPr>
          <w:rFonts w:ascii="Times New Roman" w:hAnsi="Times New Roman" w:cs="Times New Roman"/>
          <w:b/>
          <w:sz w:val="24"/>
          <w:szCs w:val="24"/>
          <w:lang w:val="sr-Cyrl-CS"/>
        </w:rPr>
        <w:t>4.162.573,00</w:t>
      </w:r>
      <w:r w:rsidRPr="002F7943">
        <w:rPr>
          <w:rFonts w:ascii="Times New Roman" w:hAnsi="Times New Roman" w:cs="Times New Roman"/>
          <w:b/>
          <w:sz w:val="24"/>
          <w:szCs w:val="24"/>
          <w:lang w:val="sr-Cyrl-CS"/>
        </w:rPr>
        <w:t xml:space="preserve"> КМ</w:t>
      </w:r>
      <w:r>
        <w:rPr>
          <w:rFonts w:ascii="Times New Roman" w:hAnsi="Times New Roman" w:cs="Times New Roman"/>
          <w:b/>
          <w:sz w:val="24"/>
          <w:szCs w:val="24"/>
          <w:lang w:val="sr-Cyrl-CS"/>
        </w:rPr>
        <w:t>.</w:t>
      </w:r>
    </w:p>
    <w:p w:rsidR="00571DDD" w:rsidRDefault="00571DDD" w:rsidP="00571DDD">
      <w:pPr>
        <w:contextualSpacing/>
        <w:jc w:val="both"/>
        <w:rPr>
          <w:rFonts w:ascii="Times New Roman" w:hAnsi="Times New Roman" w:cs="Times New Roman"/>
          <w:sz w:val="24"/>
          <w:szCs w:val="24"/>
          <w:lang w:val="sr-Cyrl-CS"/>
        </w:rPr>
      </w:pPr>
    </w:p>
    <w:p w:rsidR="00571DDD" w:rsidRDefault="00571DDD" w:rsidP="00571DDD">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Извршени</w:t>
      </w:r>
      <w:r w:rsidRPr="00D30907">
        <w:rPr>
          <w:rFonts w:ascii="Times New Roman" w:hAnsi="Times New Roman" w:cs="Times New Roman"/>
          <w:sz w:val="24"/>
          <w:szCs w:val="24"/>
          <w:lang w:val="sr-Cyrl-CS"/>
        </w:rPr>
        <w:t xml:space="preserve"> расходи и издаци </w:t>
      </w:r>
      <w:r w:rsidR="00DF4ADF">
        <w:rPr>
          <w:rFonts w:ascii="Times New Roman" w:hAnsi="Times New Roman" w:cs="Times New Roman"/>
          <w:sz w:val="24"/>
          <w:szCs w:val="24"/>
          <w:lang w:val="sr-Cyrl-CS"/>
        </w:rPr>
        <w:t>на дан 30.09.2022</w:t>
      </w:r>
      <w:r w:rsidR="00DF4ADF" w:rsidRPr="00D30907">
        <w:rPr>
          <w:rFonts w:ascii="Times New Roman" w:hAnsi="Times New Roman" w:cs="Times New Roman"/>
          <w:sz w:val="24"/>
          <w:szCs w:val="24"/>
          <w:lang w:val="sr-Cyrl-CS"/>
        </w:rPr>
        <w:t>. годин</w:t>
      </w:r>
      <w:r w:rsidR="00DF4ADF">
        <w:rPr>
          <w:rFonts w:ascii="Times New Roman" w:hAnsi="Times New Roman" w:cs="Times New Roman"/>
          <w:sz w:val="24"/>
          <w:szCs w:val="24"/>
          <w:lang w:val="sr-Cyrl-CS"/>
        </w:rPr>
        <w:t>е</w:t>
      </w:r>
      <w:r w:rsidR="00DF4ADF" w:rsidRPr="00D30907">
        <w:rPr>
          <w:rFonts w:ascii="Times New Roman" w:hAnsi="Times New Roman" w:cs="Times New Roman"/>
          <w:sz w:val="24"/>
          <w:szCs w:val="24"/>
          <w:lang w:val="sr-Cyrl-CS"/>
        </w:rPr>
        <w:t xml:space="preserve"> </w:t>
      </w:r>
      <w:r w:rsidR="00DF4ADF" w:rsidRPr="007D1DB8">
        <w:rPr>
          <w:rFonts w:ascii="Times New Roman" w:hAnsi="Times New Roman" w:cs="Times New Roman"/>
          <w:sz w:val="24"/>
          <w:szCs w:val="24"/>
          <w:lang w:val="sr-Cyrl-CS"/>
        </w:rPr>
        <w:t xml:space="preserve">износе </w:t>
      </w:r>
      <w:r w:rsidR="00DF4ADF">
        <w:rPr>
          <w:rFonts w:ascii="Times New Roman" w:hAnsi="Times New Roman" w:cs="Times New Roman"/>
          <w:sz w:val="24"/>
          <w:szCs w:val="24"/>
          <w:lang w:val="sr-Cyrl-CS"/>
        </w:rPr>
        <w:t>42.263.448,00</w:t>
      </w:r>
      <w:r w:rsidRPr="00D30907">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w:t>
      </w:r>
      <w:r w:rsidRPr="00D30907">
        <w:rPr>
          <w:rFonts w:ascii="Times New Roman" w:hAnsi="Times New Roman" w:cs="Times New Roman"/>
          <w:sz w:val="24"/>
          <w:szCs w:val="24"/>
          <w:lang w:val="sr-Cyrl-CS"/>
        </w:rPr>
        <w:t xml:space="preserve"> </w:t>
      </w:r>
    </w:p>
    <w:p w:rsidR="00DF4ADF" w:rsidRDefault="00DF4ADF" w:rsidP="00DF4A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w:t>
      </w:r>
      <w:r w:rsidR="00571DDD">
        <w:rPr>
          <w:rFonts w:ascii="Times New Roman" w:hAnsi="Times New Roman" w:cs="Times New Roman"/>
          <w:sz w:val="24"/>
          <w:szCs w:val="24"/>
          <w:lang w:val="sr-Cyrl-CS"/>
        </w:rPr>
        <w:t xml:space="preserve">звршење расхода и издатака је </w:t>
      </w:r>
      <w:r>
        <w:rPr>
          <w:rFonts w:ascii="Times New Roman" w:hAnsi="Times New Roman" w:cs="Times New Roman"/>
          <w:sz w:val="24"/>
          <w:szCs w:val="24"/>
          <w:lang w:val="sr-Cyrl-CS"/>
        </w:rPr>
        <w:t xml:space="preserve">за 1.125.687,00 КМ </w:t>
      </w:r>
      <w:r w:rsidR="00571DDD" w:rsidRPr="00DF4ADF">
        <w:rPr>
          <w:rFonts w:ascii="Times New Roman" w:hAnsi="Times New Roman" w:cs="Times New Roman"/>
          <w:sz w:val="24"/>
          <w:szCs w:val="24"/>
          <w:u w:val="single"/>
          <w:lang w:val="sr-Cyrl-CS"/>
        </w:rPr>
        <w:t>мање</w:t>
      </w:r>
      <w:r>
        <w:rPr>
          <w:rFonts w:ascii="Times New Roman" w:hAnsi="Times New Roman" w:cs="Times New Roman"/>
          <w:sz w:val="24"/>
          <w:szCs w:val="24"/>
          <w:lang w:val="sr-Cyrl-CS"/>
        </w:rPr>
        <w:t xml:space="preserve"> у односу на план за посматрании период. </w:t>
      </w:r>
    </w:p>
    <w:p w:rsidR="00571DDD" w:rsidRPr="002F7943" w:rsidRDefault="00571DDD" w:rsidP="00571DDD">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Према томе, </w:t>
      </w:r>
      <w:r w:rsidRPr="002F7943">
        <w:rPr>
          <w:rFonts w:ascii="Times New Roman" w:hAnsi="Times New Roman" w:cs="Times New Roman"/>
          <w:b/>
          <w:sz w:val="24"/>
          <w:szCs w:val="24"/>
          <w:lang w:val="sr-Cyrl-CS"/>
        </w:rPr>
        <w:t xml:space="preserve">ефекат на суфицит по основу </w:t>
      </w:r>
      <w:r>
        <w:rPr>
          <w:rFonts w:ascii="Times New Roman" w:hAnsi="Times New Roman" w:cs="Times New Roman"/>
          <w:b/>
          <w:sz w:val="24"/>
          <w:szCs w:val="24"/>
          <w:lang w:val="sr-Cyrl-CS"/>
        </w:rPr>
        <w:t>мањег</w:t>
      </w:r>
      <w:r w:rsidRPr="002F7943">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извршења</w:t>
      </w:r>
      <w:r w:rsidRPr="002F7943">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 xml:space="preserve">расхода и издатака </w:t>
      </w:r>
      <w:r w:rsidRPr="002F7943">
        <w:rPr>
          <w:rFonts w:ascii="Times New Roman" w:hAnsi="Times New Roman" w:cs="Times New Roman"/>
          <w:b/>
          <w:sz w:val="24"/>
          <w:szCs w:val="24"/>
          <w:lang w:val="sr-Cyrl-CS"/>
        </w:rPr>
        <w:t xml:space="preserve"> износи </w:t>
      </w:r>
      <w:r w:rsidR="00DF4ADF">
        <w:rPr>
          <w:rFonts w:ascii="Times New Roman" w:hAnsi="Times New Roman" w:cs="Times New Roman"/>
          <w:b/>
          <w:sz w:val="24"/>
          <w:szCs w:val="24"/>
          <w:lang w:val="sr-Cyrl-CS"/>
        </w:rPr>
        <w:t>1.125.687</w:t>
      </w:r>
      <w:r>
        <w:rPr>
          <w:rFonts w:ascii="Times New Roman" w:hAnsi="Times New Roman" w:cs="Times New Roman"/>
          <w:b/>
          <w:sz w:val="24"/>
          <w:szCs w:val="24"/>
          <w:lang w:val="sr-Cyrl-CS"/>
        </w:rPr>
        <w:t>,00</w:t>
      </w:r>
      <w:r w:rsidRPr="002F7943">
        <w:rPr>
          <w:rFonts w:ascii="Times New Roman" w:hAnsi="Times New Roman" w:cs="Times New Roman"/>
          <w:b/>
          <w:sz w:val="24"/>
          <w:szCs w:val="24"/>
          <w:lang w:val="sr-Cyrl-CS"/>
        </w:rPr>
        <w:t xml:space="preserve"> КМ</w:t>
      </w:r>
      <w:r>
        <w:rPr>
          <w:rFonts w:ascii="Times New Roman" w:hAnsi="Times New Roman" w:cs="Times New Roman"/>
          <w:b/>
          <w:sz w:val="24"/>
          <w:szCs w:val="24"/>
          <w:lang w:val="sr-Cyrl-CS"/>
        </w:rPr>
        <w:t>.</w:t>
      </w:r>
    </w:p>
    <w:p w:rsidR="00571DDD" w:rsidRPr="00987F23" w:rsidRDefault="00571DDD" w:rsidP="00571DDD">
      <w:pPr>
        <w:contextualSpacing/>
        <w:jc w:val="both"/>
        <w:rPr>
          <w:rFonts w:ascii="Times New Roman" w:hAnsi="Times New Roman" w:cs="Times New Roman"/>
          <w:b/>
          <w:sz w:val="24"/>
          <w:szCs w:val="24"/>
          <w:lang w:val="sr-Cyrl-CS"/>
        </w:rPr>
      </w:pPr>
    </w:p>
    <w:p w:rsidR="00571DDD" w:rsidRDefault="00DF4ADF" w:rsidP="00571DDD">
      <w:pPr>
        <w:contextualSpacing/>
        <w:jc w:val="both"/>
        <w:rPr>
          <w:rFonts w:ascii="Times New Roman" w:hAnsi="Times New Roman" w:cs="Times New Roman"/>
          <w:b/>
          <w:sz w:val="24"/>
          <w:szCs w:val="24"/>
          <w:u w:val="single"/>
          <w:lang w:val="sr-Cyrl-CS"/>
        </w:rPr>
      </w:pPr>
      <w:r>
        <w:rPr>
          <w:rFonts w:ascii="Times New Roman" w:hAnsi="Times New Roman" w:cs="Times New Roman"/>
          <w:b/>
          <w:sz w:val="24"/>
          <w:szCs w:val="24"/>
          <w:u w:val="single"/>
          <w:lang w:val="sr-Cyrl-CS"/>
        </w:rPr>
        <w:t>Дакле,</w:t>
      </w:r>
      <w:r w:rsidR="00571DDD">
        <w:rPr>
          <w:rFonts w:ascii="Times New Roman" w:hAnsi="Times New Roman" w:cs="Times New Roman"/>
          <w:b/>
          <w:sz w:val="24"/>
          <w:szCs w:val="24"/>
          <w:u w:val="single"/>
          <w:lang w:val="sr-Cyrl-CS"/>
        </w:rPr>
        <w:t xml:space="preserve"> остварени буџетски суфицит износи </w:t>
      </w:r>
      <w:r>
        <w:rPr>
          <w:rFonts w:ascii="Times New Roman" w:hAnsi="Times New Roman" w:cs="Times New Roman"/>
          <w:b/>
          <w:sz w:val="24"/>
          <w:szCs w:val="24"/>
          <w:u w:val="single"/>
          <w:lang w:val="sr-Cyrl-CS"/>
        </w:rPr>
        <w:t>5.288.260,00</w:t>
      </w:r>
      <w:r w:rsidR="00571DDD">
        <w:rPr>
          <w:rFonts w:ascii="Times New Roman" w:hAnsi="Times New Roman" w:cs="Times New Roman"/>
          <w:b/>
          <w:sz w:val="24"/>
          <w:szCs w:val="24"/>
          <w:u w:val="single"/>
          <w:lang w:val="sr-Cyrl-CS"/>
        </w:rPr>
        <w:t xml:space="preserve"> КМ  (</w:t>
      </w:r>
      <w:r>
        <w:rPr>
          <w:rFonts w:ascii="Times New Roman" w:hAnsi="Times New Roman" w:cs="Times New Roman"/>
          <w:b/>
          <w:sz w:val="24"/>
          <w:szCs w:val="24"/>
          <w:u w:val="single"/>
          <w:lang w:val="sr-Cyrl-CS"/>
        </w:rPr>
        <w:t xml:space="preserve">4.162.573,00 КМ </w:t>
      </w:r>
      <w:r w:rsidR="00571DDD">
        <w:rPr>
          <w:rFonts w:ascii="Times New Roman" w:hAnsi="Times New Roman" w:cs="Times New Roman"/>
          <w:b/>
          <w:sz w:val="24"/>
          <w:szCs w:val="24"/>
          <w:u w:val="single"/>
          <w:lang w:val="sr-Cyrl-CS"/>
        </w:rPr>
        <w:t>+</w:t>
      </w:r>
      <w:r>
        <w:rPr>
          <w:rFonts w:ascii="Times New Roman" w:hAnsi="Times New Roman" w:cs="Times New Roman"/>
          <w:b/>
          <w:sz w:val="24"/>
          <w:szCs w:val="24"/>
          <w:u w:val="single"/>
          <w:lang w:val="sr-Cyrl-CS"/>
        </w:rPr>
        <w:t>1.125.687,00 КМ</w:t>
      </w:r>
      <w:r w:rsidR="00571DDD">
        <w:rPr>
          <w:rFonts w:ascii="Times New Roman" w:hAnsi="Times New Roman" w:cs="Times New Roman"/>
          <w:b/>
          <w:sz w:val="24"/>
          <w:szCs w:val="24"/>
          <w:u w:val="single"/>
          <w:lang w:val="sr-Cyrl-CS"/>
        </w:rPr>
        <w:t>).</w:t>
      </w:r>
    </w:p>
    <w:p w:rsidR="00957CFF" w:rsidRDefault="00957CFF" w:rsidP="0091779B">
      <w:pPr>
        <w:contextualSpacing/>
        <w:jc w:val="both"/>
        <w:rPr>
          <w:rFonts w:ascii="Times New Roman" w:hAnsi="Times New Roman" w:cs="Times New Roman"/>
          <w:sz w:val="24"/>
          <w:szCs w:val="24"/>
          <w:lang w:val="sr-Cyrl-CS"/>
        </w:rPr>
      </w:pPr>
    </w:p>
    <w:p w:rsidR="00261E27"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Обрађивач:</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Одсјек за буџет </w:t>
      </w:r>
    </w:p>
    <w:p w:rsidR="00C35C40" w:rsidRDefault="00C35C40" w:rsidP="00A44401">
      <w:pPr>
        <w:ind w:left="432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ОДЈЕЉЕЊЕ ЗА ФИНАНСИЈЕ</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П.О. ГРАДОНАЧЕЛНИКА</w:t>
      </w:r>
    </w:p>
    <w:p w:rsidR="00C35C40" w:rsidRDefault="00C35C40" w:rsidP="00A4572C">
      <w:pPr>
        <w:contextualSpacing/>
        <w:jc w:val="both"/>
        <w:rPr>
          <w:rFonts w:ascii="Times New Roman" w:hAnsi="Times New Roman" w:cs="Times New Roman"/>
          <w:sz w:val="24"/>
          <w:szCs w:val="24"/>
          <w:lang w:val="sr-Cyrl-CS"/>
        </w:rPr>
      </w:pPr>
    </w:p>
    <w:p w:rsidR="00E442D3"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Гордана Петровић</w:t>
      </w:r>
    </w:p>
    <w:p w:rsidR="00DF4ADF" w:rsidRDefault="00DF4ADF" w:rsidP="00E442D3">
      <w:pPr>
        <w:contextualSpacing/>
        <w:jc w:val="both"/>
        <w:rPr>
          <w:rFonts w:ascii="Times New Roman" w:hAnsi="Times New Roman" w:cs="Times New Roman"/>
          <w:sz w:val="24"/>
          <w:szCs w:val="24"/>
          <w:lang w:val="sr-Cyrl-CS"/>
        </w:rPr>
      </w:pPr>
    </w:p>
    <w:p w:rsidR="00E442D3" w:rsidRPr="00A44401" w:rsidRDefault="00E442D3" w:rsidP="00E442D3">
      <w:pPr>
        <w:contextualSpacing/>
        <w:jc w:val="both"/>
        <w:rPr>
          <w:rFonts w:ascii="Times New Roman" w:hAnsi="Times New Roman" w:cs="Times New Roman"/>
          <w:sz w:val="24"/>
          <w:szCs w:val="24"/>
          <w:lang w:val="sr-Cyrl-CS"/>
        </w:rPr>
      </w:pPr>
      <w:r w:rsidRPr="00A44401">
        <w:rPr>
          <w:rFonts w:ascii="Times New Roman" w:hAnsi="Times New Roman" w:cs="Times New Roman"/>
          <w:sz w:val="24"/>
          <w:szCs w:val="24"/>
          <w:lang w:val="sr-Cyrl-CS"/>
        </w:rPr>
        <w:t>Градоначелник Града Бијељина је утврдио Извјештај о извршењу буџета Града Бијељина за период 01.01.-3</w:t>
      </w:r>
      <w:r w:rsidR="00DB1FCE" w:rsidRPr="00A44401">
        <w:rPr>
          <w:rFonts w:ascii="Times New Roman" w:hAnsi="Times New Roman" w:cs="Times New Roman"/>
          <w:sz w:val="24"/>
          <w:szCs w:val="24"/>
          <w:lang w:val="sr-Cyrl-CS"/>
        </w:rPr>
        <w:t>0</w:t>
      </w:r>
      <w:r w:rsidRPr="00A44401">
        <w:rPr>
          <w:rFonts w:ascii="Times New Roman" w:hAnsi="Times New Roman" w:cs="Times New Roman"/>
          <w:sz w:val="24"/>
          <w:szCs w:val="24"/>
          <w:lang w:val="sr-Cyrl-CS"/>
        </w:rPr>
        <w:t>.0</w:t>
      </w:r>
      <w:r w:rsidR="00DF4ADF">
        <w:rPr>
          <w:rFonts w:ascii="Times New Roman" w:hAnsi="Times New Roman" w:cs="Times New Roman"/>
          <w:sz w:val="24"/>
          <w:szCs w:val="24"/>
          <w:lang w:val="sr-Cyrl-CS"/>
        </w:rPr>
        <w:t>9</w:t>
      </w:r>
      <w:r w:rsidRPr="00A44401">
        <w:rPr>
          <w:rFonts w:ascii="Times New Roman" w:hAnsi="Times New Roman" w:cs="Times New Roman"/>
          <w:sz w:val="24"/>
          <w:szCs w:val="24"/>
          <w:lang w:val="sr-Cyrl-CS"/>
        </w:rPr>
        <w:t>.2022. године те га упућује Скупштини Града на разматрање и усвајање.</w:t>
      </w:r>
    </w:p>
    <w:p w:rsidR="00E442D3" w:rsidRPr="00DC0B58" w:rsidRDefault="00E442D3" w:rsidP="00A4572C">
      <w:pPr>
        <w:contextualSpacing/>
        <w:jc w:val="both"/>
        <w:rPr>
          <w:rFonts w:ascii="Times New Roman" w:hAnsi="Times New Roman" w:cs="Times New Roman"/>
          <w:color w:val="FF0000"/>
          <w:sz w:val="24"/>
          <w:szCs w:val="24"/>
          <w:lang w:val="sr-Cyrl-CS"/>
        </w:rPr>
      </w:pPr>
    </w:p>
    <w:p w:rsidR="00EE24C6" w:rsidRDefault="005931E7" w:rsidP="00A44401">
      <w:pPr>
        <w:ind w:left="504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ГРАДОНАЧЕЛНИК</w:t>
      </w:r>
    </w:p>
    <w:p w:rsidR="00E442D3"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ГРАДА БИЈЕЉИНА</w:t>
      </w:r>
    </w:p>
    <w:p w:rsidR="005931E7" w:rsidRDefault="005931E7"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rsidR="005931E7" w:rsidRPr="005931E7"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w:t>
      </w:r>
      <w:r>
        <w:rPr>
          <w:rFonts w:ascii="Times New Roman" w:hAnsi="Times New Roman" w:cs="Times New Roman"/>
          <w:sz w:val="24"/>
          <w:szCs w:val="24"/>
          <w:lang w:val="sr-Cyrl-CS"/>
        </w:rPr>
        <w:tab/>
      </w:r>
      <w:r w:rsidR="005931E7">
        <w:rPr>
          <w:rFonts w:ascii="Times New Roman" w:hAnsi="Times New Roman" w:cs="Times New Roman"/>
          <w:sz w:val="24"/>
          <w:szCs w:val="24"/>
          <w:lang w:val="sr-Cyrl-CS"/>
        </w:rPr>
        <w:t xml:space="preserve"> Љубиша Петровић</w:t>
      </w:r>
    </w:p>
    <w:sectPr w:rsidR="005931E7" w:rsidRPr="005931E7" w:rsidSect="00455E4E">
      <w:pgSz w:w="11906" w:h="16838"/>
      <w:pgMar w:top="1418" w:right="1134" w:bottom="1418" w:left="1701" w:header="709" w:footer="709" w:gutter="0"/>
      <w:pgNumType w:start="103"/>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37BC" w:rsidRDefault="00DD37BC" w:rsidP="007B4EED">
      <w:pPr>
        <w:spacing w:after="0" w:line="240" w:lineRule="auto"/>
      </w:pPr>
      <w:r>
        <w:separator/>
      </w:r>
    </w:p>
  </w:endnote>
  <w:endnote w:type="continuationSeparator" w:id="0">
    <w:p w:rsidR="00DD37BC" w:rsidRDefault="00DD37BC" w:rsidP="007B4EE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822972"/>
      <w:docPartObj>
        <w:docPartGallery w:val="Page Numbers (Bottom of Page)"/>
        <w:docPartUnique/>
      </w:docPartObj>
    </w:sdtPr>
    <w:sdtContent>
      <w:p w:rsidR="00E06247" w:rsidRDefault="00E06247">
        <w:pPr>
          <w:pStyle w:val="Footer"/>
          <w:jc w:val="right"/>
        </w:pPr>
        <w:fldSimple w:instr=" PAGE   \* MERGEFORMAT ">
          <w:r w:rsidR="00A10159">
            <w:rPr>
              <w:noProof/>
            </w:rPr>
            <w:t>108</w:t>
          </w:r>
        </w:fldSimple>
      </w:p>
    </w:sdtContent>
  </w:sdt>
  <w:p w:rsidR="00E06247" w:rsidRDefault="00455E4E" w:rsidP="00455E4E">
    <w:pPr>
      <w:pStyle w:val="Footer"/>
      <w:tabs>
        <w:tab w:val="clear" w:pos="4535"/>
        <w:tab w:val="clear" w:pos="9071"/>
        <w:tab w:val="left" w:pos="10456"/>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37BC" w:rsidRDefault="00DD37BC" w:rsidP="007B4EED">
      <w:pPr>
        <w:spacing w:after="0" w:line="240" w:lineRule="auto"/>
      </w:pPr>
      <w:r>
        <w:separator/>
      </w:r>
    </w:p>
  </w:footnote>
  <w:footnote w:type="continuationSeparator" w:id="0">
    <w:p w:rsidR="00DD37BC" w:rsidRDefault="00DD37BC" w:rsidP="007B4EE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6247" w:rsidRDefault="00E06247">
    <w:pPr>
      <w:pStyle w:val="Header"/>
      <w:rPr>
        <w:lang w:val="sr-Cyrl-BA"/>
      </w:rPr>
    </w:pPr>
  </w:p>
  <w:p w:rsidR="00E06247" w:rsidRDefault="00E06247">
    <w:pPr>
      <w:pStyle w:val="Header"/>
      <w:rPr>
        <w:lang w:val="sr-Cyrl-BA"/>
      </w:rPr>
    </w:pPr>
  </w:p>
  <w:p w:rsidR="00E06247" w:rsidRPr="008111CE" w:rsidRDefault="00E06247">
    <w:pPr>
      <w:pStyle w:val="Header"/>
      <w:rPr>
        <w:lang w:val="sr-Cyrl-BA"/>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4F2DD1"/>
    <w:multiLevelType w:val="hybridMultilevel"/>
    <w:tmpl w:val="979CC5BE"/>
    <w:lvl w:ilvl="0" w:tplc="BE206062">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CF14ADB"/>
    <w:multiLevelType w:val="hybridMultilevel"/>
    <w:tmpl w:val="E5D25A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E1943A9"/>
    <w:multiLevelType w:val="hybridMultilevel"/>
    <w:tmpl w:val="69FC68A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
    <w:nsid w:val="4D127703"/>
    <w:multiLevelType w:val="hybridMultilevel"/>
    <w:tmpl w:val="3780A302"/>
    <w:lvl w:ilvl="0" w:tplc="D314504E">
      <w:numFmt w:val="bullet"/>
      <w:lvlText w:val="-"/>
      <w:lvlJc w:val="left"/>
      <w:pPr>
        <w:tabs>
          <w:tab w:val="num" w:pos="1065"/>
        </w:tabs>
        <w:ind w:left="1065" w:hanging="360"/>
      </w:pPr>
      <w:rPr>
        <w:rFonts w:ascii="Times New Roman" w:eastAsia="Times New Roman" w:hAnsi="Times New Roman" w:cs="Times New Roman" w:hint="default"/>
      </w:rPr>
    </w:lvl>
    <w:lvl w:ilvl="1" w:tplc="081A0003" w:tentative="1">
      <w:start w:val="1"/>
      <w:numFmt w:val="bullet"/>
      <w:lvlText w:val="o"/>
      <w:lvlJc w:val="left"/>
      <w:pPr>
        <w:tabs>
          <w:tab w:val="num" w:pos="1785"/>
        </w:tabs>
        <w:ind w:left="1785" w:hanging="360"/>
      </w:pPr>
      <w:rPr>
        <w:rFonts w:ascii="Courier New" w:hAnsi="Courier New" w:cs="Courier New" w:hint="default"/>
      </w:rPr>
    </w:lvl>
    <w:lvl w:ilvl="2" w:tplc="081A0005" w:tentative="1">
      <w:start w:val="1"/>
      <w:numFmt w:val="bullet"/>
      <w:lvlText w:val=""/>
      <w:lvlJc w:val="left"/>
      <w:pPr>
        <w:tabs>
          <w:tab w:val="num" w:pos="2505"/>
        </w:tabs>
        <w:ind w:left="2505" w:hanging="360"/>
      </w:pPr>
      <w:rPr>
        <w:rFonts w:ascii="Wingdings" w:hAnsi="Wingdings" w:hint="default"/>
      </w:rPr>
    </w:lvl>
    <w:lvl w:ilvl="3" w:tplc="081A0001" w:tentative="1">
      <w:start w:val="1"/>
      <w:numFmt w:val="bullet"/>
      <w:lvlText w:val=""/>
      <w:lvlJc w:val="left"/>
      <w:pPr>
        <w:tabs>
          <w:tab w:val="num" w:pos="3225"/>
        </w:tabs>
        <w:ind w:left="3225" w:hanging="360"/>
      </w:pPr>
      <w:rPr>
        <w:rFonts w:ascii="Symbol" w:hAnsi="Symbol" w:hint="default"/>
      </w:rPr>
    </w:lvl>
    <w:lvl w:ilvl="4" w:tplc="081A0003" w:tentative="1">
      <w:start w:val="1"/>
      <w:numFmt w:val="bullet"/>
      <w:lvlText w:val="o"/>
      <w:lvlJc w:val="left"/>
      <w:pPr>
        <w:tabs>
          <w:tab w:val="num" w:pos="3945"/>
        </w:tabs>
        <w:ind w:left="3945" w:hanging="360"/>
      </w:pPr>
      <w:rPr>
        <w:rFonts w:ascii="Courier New" w:hAnsi="Courier New" w:cs="Courier New" w:hint="default"/>
      </w:rPr>
    </w:lvl>
    <w:lvl w:ilvl="5" w:tplc="081A0005" w:tentative="1">
      <w:start w:val="1"/>
      <w:numFmt w:val="bullet"/>
      <w:lvlText w:val=""/>
      <w:lvlJc w:val="left"/>
      <w:pPr>
        <w:tabs>
          <w:tab w:val="num" w:pos="4665"/>
        </w:tabs>
        <w:ind w:left="4665" w:hanging="360"/>
      </w:pPr>
      <w:rPr>
        <w:rFonts w:ascii="Wingdings" w:hAnsi="Wingdings" w:hint="default"/>
      </w:rPr>
    </w:lvl>
    <w:lvl w:ilvl="6" w:tplc="081A0001" w:tentative="1">
      <w:start w:val="1"/>
      <w:numFmt w:val="bullet"/>
      <w:lvlText w:val=""/>
      <w:lvlJc w:val="left"/>
      <w:pPr>
        <w:tabs>
          <w:tab w:val="num" w:pos="5385"/>
        </w:tabs>
        <w:ind w:left="5385" w:hanging="360"/>
      </w:pPr>
      <w:rPr>
        <w:rFonts w:ascii="Symbol" w:hAnsi="Symbol" w:hint="default"/>
      </w:rPr>
    </w:lvl>
    <w:lvl w:ilvl="7" w:tplc="081A0003" w:tentative="1">
      <w:start w:val="1"/>
      <w:numFmt w:val="bullet"/>
      <w:lvlText w:val="o"/>
      <w:lvlJc w:val="left"/>
      <w:pPr>
        <w:tabs>
          <w:tab w:val="num" w:pos="6105"/>
        </w:tabs>
        <w:ind w:left="6105" w:hanging="360"/>
      </w:pPr>
      <w:rPr>
        <w:rFonts w:ascii="Courier New" w:hAnsi="Courier New" w:cs="Courier New" w:hint="default"/>
      </w:rPr>
    </w:lvl>
    <w:lvl w:ilvl="8" w:tplc="081A0005" w:tentative="1">
      <w:start w:val="1"/>
      <w:numFmt w:val="bullet"/>
      <w:lvlText w:val=""/>
      <w:lvlJc w:val="left"/>
      <w:pPr>
        <w:tabs>
          <w:tab w:val="num" w:pos="6825"/>
        </w:tabs>
        <w:ind w:left="6825" w:hanging="360"/>
      </w:pPr>
      <w:rPr>
        <w:rFonts w:ascii="Wingdings" w:hAnsi="Wingdings" w:hint="default"/>
      </w:rPr>
    </w:lvl>
  </w:abstractNum>
  <w:abstractNum w:abstractNumId="4">
    <w:nsid w:val="4DB71C1F"/>
    <w:multiLevelType w:val="hybridMultilevel"/>
    <w:tmpl w:val="6ADE5FFA"/>
    <w:lvl w:ilvl="0" w:tplc="F044F9A8">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proofState w:grammar="clean"/>
  <w:defaultTabStop w:val="720"/>
  <w:drawingGridHorizontalSpacing w:val="110"/>
  <w:displayHorizontalDrawingGridEvery w:val="2"/>
  <w:characterSpacingControl w:val="doNotCompress"/>
  <w:hdrShapeDefaults>
    <o:shapedefaults v:ext="edit" spidmax="4098"/>
  </w:hdrShapeDefaults>
  <w:footnotePr>
    <w:footnote w:id="-1"/>
    <w:footnote w:id="0"/>
  </w:footnotePr>
  <w:endnotePr>
    <w:endnote w:id="-1"/>
    <w:endnote w:id="0"/>
  </w:endnotePr>
  <w:compat>
    <w:useFELayout/>
  </w:compat>
  <w:rsids>
    <w:rsidRoot w:val="00AA3E1F"/>
    <w:rsid w:val="00000B4B"/>
    <w:rsid w:val="00013CBA"/>
    <w:rsid w:val="00020CAB"/>
    <w:rsid w:val="0002143D"/>
    <w:rsid w:val="00025220"/>
    <w:rsid w:val="00025228"/>
    <w:rsid w:val="00033663"/>
    <w:rsid w:val="00033B28"/>
    <w:rsid w:val="00034AC8"/>
    <w:rsid w:val="0003793C"/>
    <w:rsid w:val="0004650F"/>
    <w:rsid w:val="00052C75"/>
    <w:rsid w:val="00054E9F"/>
    <w:rsid w:val="0005505F"/>
    <w:rsid w:val="00056183"/>
    <w:rsid w:val="00056C48"/>
    <w:rsid w:val="00065B66"/>
    <w:rsid w:val="00067F05"/>
    <w:rsid w:val="00072478"/>
    <w:rsid w:val="000733CA"/>
    <w:rsid w:val="00077651"/>
    <w:rsid w:val="00083541"/>
    <w:rsid w:val="000908E7"/>
    <w:rsid w:val="00094B5E"/>
    <w:rsid w:val="000953F1"/>
    <w:rsid w:val="0009665A"/>
    <w:rsid w:val="0009669C"/>
    <w:rsid w:val="000B0881"/>
    <w:rsid w:val="000B0A4F"/>
    <w:rsid w:val="000B206B"/>
    <w:rsid w:val="000B309F"/>
    <w:rsid w:val="000B62EF"/>
    <w:rsid w:val="000C0B47"/>
    <w:rsid w:val="000C10D7"/>
    <w:rsid w:val="000C4F7A"/>
    <w:rsid w:val="000D02F8"/>
    <w:rsid w:val="000E0EC3"/>
    <w:rsid w:val="000E2976"/>
    <w:rsid w:val="000E2E6A"/>
    <w:rsid w:val="000E4950"/>
    <w:rsid w:val="000E6AA6"/>
    <w:rsid w:val="000E7245"/>
    <w:rsid w:val="000F37B0"/>
    <w:rsid w:val="000F6B7A"/>
    <w:rsid w:val="000F791A"/>
    <w:rsid w:val="000F7AD2"/>
    <w:rsid w:val="00102EEE"/>
    <w:rsid w:val="001079AB"/>
    <w:rsid w:val="00112428"/>
    <w:rsid w:val="0011623F"/>
    <w:rsid w:val="001235FD"/>
    <w:rsid w:val="00132557"/>
    <w:rsid w:val="001347D4"/>
    <w:rsid w:val="00134E37"/>
    <w:rsid w:val="001353BB"/>
    <w:rsid w:val="00143DB6"/>
    <w:rsid w:val="00144194"/>
    <w:rsid w:val="00144EE4"/>
    <w:rsid w:val="0014743C"/>
    <w:rsid w:val="001538C9"/>
    <w:rsid w:val="00163BA6"/>
    <w:rsid w:val="00164A32"/>
    <w:rsid w:val="00164BD5"/>
    <w:rsid w:val="001738F5"/>
    <w:rsid w:val="0017520C"/>
    <w:rsid w:val="001816F5"/>
    <w:rsid w:val="00184E21"/>
    <w:rsid w:val="00185AC3"/>
    <w:rsid w:val="0018664D"/>
    <w:rsid w:val="00192BB3"/>
    <w:rsid w:val="00194F31"/>
    <w:rsid w:val="001963D2"/>
    <w:rsid w:val="0019678F"/>
    <w:rsid w:val="001A7DCA"/>
    <w:rsid w:val="001B1831"/>
    <w:rsid w:val="001C1999"/>
    <w:rsid w:val="001C2B65"/>
    <w:rsid w:val="001C41F9"/>
    <w:rsid w:val="001C6D96"/>
    <w:rsid w:val="001D0A51"/>
    <w:rsid w:val="001D1920"/>
    <w:rsid w:val="001D1957"/>
    <w:rsid w:val="001E4449"/>
    <w:rsid w:val="001F13F3"/>
    <w:rsid w:val="0021247A"/>
    <w:rsid w:val="00217055"/>
    <w:rsid w:val="00217928"/>
    <w:rsid w:val="002304CF"/>
    <w:rsid w:val="00231B19"/>
    <w:rsid w:val="0023427C"/>
    <w:rsid w:val="0024165D"/>
    <w:rsid w:val="00255A3A"/>
    <w:rsid w:val="00255D74"/>
    <w:rsid w:val="00257EEB"/>
    <w:rsid w:val="00261E27"/>
    <w:rsid w:val="00262296"/>
    <w:rsid w:val="002655BE"/>
    <w:rsid w:val="00275E27"/>
    <w:rsid w:val="002807F3"/>
    <w:rsid w:val="00281911"/>
    <w:rsid w:val="002871FD"/>
    <w:rsid w:val="00293303"/>
    <w:rsid w:val="002941A8"/>
    <w:rsid w:val="00294DB1"/>
    <w:rsid w:val="002A2621"/>
    <w:rsid w:val="002B7E9E"/>
    <w:rsid w:val="002D0FC5"/>
    <w:rsid w:val="002D755A"/>
    <w:rsid w:val="002D78B9"/>
    <w:rsid w:val="002E20BC"/>
    <w:rsid w:val="002E386E"/>
    <w:rsid w:val="002E4335"/>
    <w:rsid w:val="002E6B2F"/>
    <w:rsid w:val="002E7190"/>
    <w:rsid w:val="002F1B05"/>
    <w:rsid w:val="002F4FEC"/>
    <w:rsid w:val="002F515F"/>
    <w:rsid w:val="002F70A1"/>
    <w:rsid w:val="002F71E2"/>
    <w:rsid w:val="002F7D76"/>
    <w:rsid w:val="00300639"/>
    <w:rsid w:val="00307AE6"/>
    <w:rsid w:val="00312EB4"/>
    <w:rsid w:val="00317F3E"/>
    <w:rsid w:val="00346104"/>
    <w:rsid w:val="00346DDE"/>
    <w:rsid w:val="0036133D"/>
    <w:rsid w:val="0036201C"/>
    <w:rsid w:val="00370F24"/>
    <w:rsid w:val="00381B14"/>
    <w:rsid w:val="00383224"/>
    <w:rsid w:val="00385151"/>
    <w:rsid w:val="00393685"/>
    <w:rsid w:val="003A4B55"/>
    <w:rsid w:val="003A6EF3"/>
    <w:rsid w:val="003A6F62"/>
    <w:rsid w:val="003B6BBE"/>
    <w:rsid w:val="003C0E81"/>
    <w:rsid w:val="003C3650"/>
    <w:rsid w:val="003C7D17"/>
    <w:rsid w:val="003D12BB"/>
    <w:rsid w:val="003D7D4B"/>
    <w:rsid w:val="003E51CF"/>
    <w:rsid w:val="003F0A8F"/>
    <w:rsid w:val="003F30B5"/>
    <w:rsid w:val="003F56DA"/>
    <w:rsid w:val="003F60F4"/>
    <w:rsid w:val="004003CE"/>
    <w:rsid w:val="004025D1"/>
    <w:rsid w:val="004072ED"/>
    <w:rsid w:val="004166BB"/>
    <w:rsid w:val="004176AE"/>
    <w:rsid w:val="00435086"/>
    <w:rsid w:val="00441172"/>
    <w:rsid w:val="00443ADD"/>
    <w:rsid w:val="00446769"/>
    <w:rsid w:val="00447149"/>
    <w:rsid w:val="00450ED4"/>
    <w:rsid w:val="00453C15"/>
    <w:rsid w:val="00455747"/>
    <w:rsid w:val="00455E4E"/>
    <w:rsid w:val="00457F38"/>
    <w:rsid w:val="004601BA"/>
    <w:rsid w:val="0046125E"/>
    <w:rsid w:val="004669FE"/>
    <w:rsid w:val="004722C8"/>
    <w:rsid w:val="004742C7"/>
    <w:rsid w:val="0048451F"/>
    <w:rsid w:val="004853BC"/>
    <w:rsid w:val="00485C19"/>
    <w:rsid w:val="004937D5"/>
    <w:rsid w:val="00495691"/>
    <w:rsid w:val="004A1D7A"/>
    <w:rsid w:val="004A1E9D"/>
    <w:rsid w:val="004A2810"/>
    <w:rsid w:val="004A5871"/>
    <w:rsid w:val="004A7AA9"/>
    <w:rsid w:val="004A7B71"/>
    <w:rsid w:val="004B06C6"/>
    <w:rsid w:val="004B1A41"/>
    <w:rsid w:val="004C22F4"/>
    <w:rsid w:val="004C578C"/>
    <w:rsid w:val="004D0314"/>
    <w:rsid w:val="004D1F9D"/>
    <w:rsid w:val="004E4FE8"/>
    <w:rsid w:val="004E531F"/>
    <w:rsid w:val="004E658E"/>
    <w:rsid w:val="004F288D"/>
    <w:rsid w:val="005047C2"/>
    <w:rsid w:val="00505A5E"/>
    <w:rsid w:val="00510071"/>
    <w:rsid w:val="00524D94"/>
    <w:rsid w:val="00532063"/>
    <w:rsid w:val="00535B59"/>
    <w:rsid w:val="005464D4"/>
    <w:rsid w:val="00546EAC"/>
    <w:rsid w:val="0054781E"/>
    <w:rsid w:val="005540FE"/>
    <w:rsid w:val="00571DDD"/>
    <w:rsid w:val="005732C2"/>
    <w:rsid w:val="00575E75"/>
    <w:rsid w:val="00576154"/>
    <w:rsid w:val="005774BE"/>
    <w:rsid w:val="005931E7"/>
    <w:rsid w:val="0059407A"/>
    <w:rsid w:val="00595EAC"/>
    <w:rsid w:val="005965BE"/>
    <w:rsid w:val="005A2C6A"/>
    <w:rsid w:val="005A3467"/>
    <w:rsid w:val="005A4C33"/>
    <w:rsid w:val="005A5973"/>
    <w:rsid w:val="005A77C4"/>
    <w:rsid w:val="005B4FF4"/>
    <w:rsid w:val="005B6A6D"/>
    <w:rsid w:val="005C0490"/>
    <w:rsid w:val="005C3328"/>
    <w:rsid w:val="005D1A9A"/>
    <w:rsid w:val="005D3652"/>
    <w:rsid w:val="005D3911"/>
    <w:rsid w:val="005D5E2B"/>
    <w:rsid w:val="005D78EB"/>
    <w:rsid w:val="005E10B4"/>
    <w:rsid w:val="005E70BF"/>
    <w:rsid w:val="005F0BEC"/>
    <w:rsid w:val="005F5779"/>
    <w:rsid w:val="005F6DA3"/>
    <w:rsid w:val="0061016F"/>
    <w:rsid w:val="006142A7"/>
    <w:rsid w:val="006241A1"/>
    <w:rsid w:val="00627E96"/>
    <w:rsid w:val="00647D64"/>
    <w:rsid w:val="006526DF"/>
    <w:rsid w:val="00660FE8"/>
    <w:rsid w:val="00672795"/>
    <w:rsid w:val="00674B6D"/>
    <w:rsid w:val="006772A8"/>
    <w:rsid w:val="00690A9E"/>
    <w:rsid w:val="0069448F"/>
    <w:rsid w:val="006963AA"/>
    <w:rsid w:val="006973A5"/>
    <w:rsid w:val="006A1985"/>
    <w:rsid w:val="006A22F9"/>
    <w:rsid w:val="006A4AEC"/>
    <w:rsid w:val="006B02DA"/>
    <w:rsid w:val="006B3E9E"/>
    <w:rsid w:val="006C018A"/>
    <w:rsid w:val="006C4E92"/>
    <w:rsid w:val="006C6D58"/>
    <w:rsid w:val="006D3A8C"/>
    <w:rsid w:val="006D4B52"/>
    <w:rsid w:val="006D5CB1"/>
    <w:rsid w:val="006E4A4E"/>
    <w:rsid w:val="006E7AD9"/>
    <w:rsid w:val="00700947"/>
    <w:rsid w:val="007009E8"/>
    <w:rsid w:val="00705B66"/>
    <w:rsid w:val="0070600A"/>
    <w:rsid w:val="007101F8"/>
    <w:rsid w:val="00710BCC"/>
    <w:rsid w:val="007261E2"/>
    <w:rsid w:val="0073330A"/>
    <w:rsid w:val="00736CF1"/>
    <w:rsid w:val="00737B0D"/>
    <w:rsid w:val="0074191A"/>
    <w:rsid w:val="0074685D"/>
    <w:rsid w:val="00760CD0"/>
    <w:rsid w:val="00761F49"/>
    <w:rsid w:val="00762BF3"/>
    <w:rsid w:val="00764179"/>
    <w:rsid w:val="00770D6D"/>
    <w:rsid w:val="00774B47"/>
    <w:rsid w:val="00775186"/>
    <w:rsid w:val="007763E4"/>
    <w:rsid w:val="00776FB5"/>
    <w:rsid w:val="00780D5C"/>
    <w:rsid w:val="00784D35"/>
    <w:rsid w:val="00794CCA"/>
    <w:rsid w:val="007A0D52"/>
    <w:rsid w:val="007A1929"/>
    <w:rsid w:val="007A5F66"/>
    <w:rsid w:val="007A7DD8"/>
    <w:rsid w:val="007B19BA"/>
    <w:rsid w:val="007B4EED"/>
    <w:rsid w:val="007B62EE"/>
    <w:rsid w:val="007C45BB"/>
    <w:rsid w:val="007D1DB8"/>
    <w:rsid w:val="007D1F68"/>
    <w:rsid w:val="007D430F"/>
    <w:rsid w:val="007D459E"/>
    <w:rsid w:val="007D66EB"/>
    <w:rsid w:val="007E4FA6"/>
    <w:rsid w:val="007F76A3"/>
    <w:rsid w:val="00804A2D"/>
    <w:rsid w:val="008141E0"/>
    <w:rsid w:val="00824DF2"/>
    <w:rsid w:val="008300B8"/>
    <w:rsid w:val="008379C5"/>
    <w:rsid w:val="00843D46"/>
    <w:rsid w:val="00847D8B"/>
    <w:rsid w:val="00852862"/>
    <w:rsid w:val="00856113"/>
    <w:rsid w:val="00856B0D"/>
    <w:rsid w:val="008570CB"/>
    <w:rsid w:val="008601A1"/>
    <w:rsid w:val="0086190A"/>
    <w:rsid w:val="0086446F"/>
    <w:rsid w:val="00873BFB"/>
    <w:rsid w:val="0087761C"/>
    <w:rsid w:val="00877632"/>
    <w:rsid w:val="00877832"/>
    <w:rsid w:val="0088088F"/>
    <w:rsid w:val="00886E18"/>
    <w:rsid w:val="008904F1"/>
    <w:rsid w:val="0089322F"/>
    <w:rsid w:val="00894F0D"/>
    <w:rsid w:val="008A18D0"/>
    <w:rsid w:val="008A404B"/>
    <w:rsid w:val="008A7CE2"/>
    <w:rsid w:val="008B1B19"/>
    <w:rsid w:val="008B4EF4"/>
    <w:rsid w:val="008C2CE7"/>
    <w:rsid w:val="008C5CA5"/>
    <w:rsid w:val="008C7B9F"/>
    <w:rsid w:val="008C7CFC"/>
    <w:rsid w:val="008D0A24"/>
    <w:rsid w:val="008E2D21"/>
    <w:rsid w:val="008E5B7E"/>
    <w:rsid w:val="008F10C2"/>
    <w:rsid w:val="008F53AD"/>
    <w:rsid w:val="008F67CC"/>
    <w:rsid w:val="008F6983"/>
    <w:rsid w:val="008F7295"/>
    <w:rsid w:val="0090594C"/>
    <w:rsid w:val="00906F26"/>
    <w:rsid w:val="0091021F"/>
    <w:rsid w:val="00910275"/>
    <w:rsid w:val="00910F3A"/>
    <w:rsid w:val="0091301F"/>
    <w:rsid w:val="009171F3"/>
    <w:rsid w:val="0091725D"/>
    <w:rsid w:val="0091779B"/>
    <w:rsid w:val="00924EE7"/>
    <w:rsid w:val="00944B77"/>
    <w:rsid w:val="00945D4C"/>
    <w:rsid w:val="00946E35"/>
    <w:rsid w:val="00953405"/>
    <w:rsid w:val="00956202"/>
    <w:rsid w:val="00957CFF"/>
    <w:rsid w:val="00960B67"/>
    <w:rsid w:val="00962D0E"/>
    <w:rsid w:val="009661AD"/>
    <w:rsid w:val="00967EC6"/>
    <w:rsid w:val="00975D9E"/>
    <w:rsid w:val="009A1A58"/>
    <w:rsid w:val="009A438C"/>
    <w:rsid w:val="009C33EC"/>
    <w:rsid w:val="009C531C"/>
    <w:rsid w:val="009C7558"/>
    <w:rsid w:val="009C798A"/>
    <w:rsid w:val="009E369D"/>
    <w:rsid w:val="009E3932"/>
    <w:rsid w:val="009F1752"/>
    <w:rsid w:val="009F2447"/>
    <w:rsid w:val="00A00ABC"/>
    <w:rsid w:val="00A04043"/>
    <w:rsid w:val="00A046B3"/>
    <w:rsid w:val="00A066CD"/>
    <w:rsid w:val="00A10159"/>
    <w:rsid w:val="00A22C99"/>
    <w:rsid w:val="00A24169"/>
    <w:rsid w:val="00A26294"/>
    <w:rsid w:val="00A27A80"/>
    <w:rsid w:val="00A35589"/>
    <w:rsid w:val="00A35B5C"/>
    <w:rsid w:val="00A36C09"/>
    <w:rsid w:val="00A407B3"/>
    <w:rsid w:val="00A44401"/>
    <w:rsid w:val="00A4572C"/>
    <w:rsid w:val="00A66EDC"/>
    <w:rsid w:val="00A705CB"/>
    <w:rsid w:val="00A752D0"/>
    <w:rsid w:val="00A85923"/>
    <w:rsid w:val="00A8663B"/>
    <w:rsid w:val="00A91053"/>
    <w:rsid w:val="00A96AB9"/>
    <w:rsid w:val="00AA0550"/>
    <w:rsid w:val="00AA3E1F"/>
    <w:rsid w:val="00AA5861"/>
    <w:rsid w:val="00AB3DFF"/>
    <w:rsid w:val="00AC0610"/>
    <w:rsid w:val="00AC0808"/>
    <w:rsid w:val="00AC121C"/>
    <w:rsid w:val="00AC3356"/>
    <w:rsid w:val="00AC6885"/>
    <w:rsid w:val="00AD61B1"/>
    <w:rsid w:val="00AE64AB"/>
    <w:rsid w:val="00AE7D90"/>
    <w:rsid w:val="00AF4BCB"/>
    <w:rsid w:val="00B01953"/>
    <w:rsid w:val="00B02CD3"/>
    <w:rsid w:val="00B0501C"/>
    <w:rsid w:val="00B05224"/>
    <w:rsid w:val="00B05D29"/>
    <w:rsid w:val="00B20385"/>
    <w:rsid w:val="00B217A8"/>
    <w:rsid w:val="00B22913"/>
    <w:rsid w:val="00B22A8B"/>
    <w:rsid w:val="00B23597"/>
    <w:rsid w:val="00B24FAB"/>
    <w:rsid w:val="00B2686F"/>
    <w:rsid w:val="00B30936"/>
    <w:rsid w:val="00B35070"/>
    <w:rsid w:val="00B364E1"/>
    <w:rsid w:val="00B501A3"/>
    <w:rsid w:val="00B533DD"/>
    <w:rsid w:val="00B61CC2"/>
    <w:rsid w:val="00B62A15"/>
    <w:rsid w:val="00B63EF5"/>
    <w:rsid w:val="00B672DA"/>
    <w:rsid w:val="00B673AB"/>
    <w:rsid w:val="00B71A66"/>
    <w:rsid w:val="00B74E8A"/>
    <w:rsid w:val="00B804E7"/>
    <w:rsid w:val="00B810D2"/>
    <w:rsid w:val="00B84459"/>
    <w:rsid w:val="00B900A5"/>
    <w:rsid w:val="00B91186"/>
    <w:rsid w:val="00B96240"/>
    <w:rsid w:val="00BA504C"/>
    <w:rsid w:val="00BA6F44"/>
    <w:rsid w:val="00BB4818"/>
    <w:rsid w:val="00BB68CC"/>
    <w:rsid w:val="00BC0147"/>
    <w:rsid w:val="00BD09FC"/>
    <w:rsid w:val="00BD2977"/>
    <w:rsid w:val="00BE5565"/>
    <w:rsid w:val="00BF45F9"/>
    <w:rsid w:val="00C1234B"/>
    <w:rsid w:val="00C21AA8"/>
    <w:rsid w:val="00C25146"/>
    <w:rsid w:val="00C35C40"/>
    <w:rsid w:val="00C37CD7"/>
    <w:rsid w:val="00C40718"/>
    <w:rsid w:val="00C4393C"/>
    <w:rsid w:val="00C465CD"/>
    <w:rsid w:val="00C51705"/>
    <w:rsid w:val="00C61856"/>
    <w:rsid w:val="00C63460"/>
    <w:rsid w:val="00C64CAF"/>
    <w:rsid w:val="00C7100D"/>
    <w:rsid w:val="00C73CB0"/>
    <w:rsid w:val="00C845EF"/>
    <w:rsid w:val="00C867C6"/>
    <w:rsid w:val="00C86C45"/>
    <w:rsid w:val="00C87022"/>
    <w:rsid w:val="00C87ED6"/>
    <w:rsid w:val="00C90276"/>
    <w:rsid w:val="00C948EC"/>
    <w:rsid w:val="00CA0121"/>
    <w:rsid w:val="00CA601D"/>
    <w:rsid w:val="00CB5E12"/>
    <w:rsid w:val="00CB5E84"/>
    <w:rsid w:val="00CB6B84"/>
    <w:rsid w:val="00CB7BE9"/>
    <w:rsid w:val="00CC2680"/>
    <w:rsid w:val="00CD05FC"/>
    <w:rsid w:val="00CD1591"/>
    <w:rsid w:val="00CD72F9"/>
    <w:rsid w:val="00CE3031"/>
    <w:rsid w:val="00CE44FB"/>
    <w:rsid w:val="00CE4B01"/>
    <w:rsid w:val="00CF2A52"/>
    <w:rsid w:val="00D044EF"/>
    <w:rsid w:val="00D0716E"/>
    <w:rsid w:val="00D144BD"/>
    <w:rsid w:val="00D20192"/>
    <w:rsid w:val="00D24217"/>
    <w:rsid w:val="00D25BEF"/>
    <w:rsid w:val="00D265A6"/>
    <w:rsid w:val="00D3155C"/>
    <w:rsid w:val="00D31E79"/>
    <w:rsid w:val="00D564D5"/>
    <w:rsid w:val="00D634F6"/>
    <w:rsid w:val="00D6582E"/>
    <w:rsid w:val="00D663FE"/>
    <w:rsid w:val="00D72B54"/>
    <w:rsid w:val="00D72F98"/>
    <w:rsid w:val="00D735F6"/>
    <w:rsid w:val="00D74CF7"/>
    <w:rsid w:val="00D80CD6"/>
    <w:rsid w:val="00D922E1"/>
    <w:rsid w:val="00D96822"/>
    <w:rsid w:val="00DA18E6"/>
    <w:rsid w:val="00DA1CEA"/>
    <w:rsid w:val="00DA3677"/>
    <w:rsid w:val="00DA47A4"/>
    <w:rsid w:val="00DA7276"/>
    <w:rsid w:val="00DA75BA"/>
    <w:rsid w:val="00DA7990"/>
    <w:rsid w:val="00DA7D29"/>
    <w:rsid w:val="00DB1FCE"/>
    <w:rsid w:val="00DB38D7"/>
    <w:rsid w:val="00DC0B58"/>
    <w:rsid w:val="00DC0C90"/>
    <w:rsid w:val="00DC268F"/>
    <w:rsid w:val="00DC794F"/>
    <w:rsid w:val="00DD0402"/>
    <w:rsid w:val="00DD37BC"/>
    <w:rsid w:val="00DD45B2"/>
    <w:rsid w:val="00DE25B0"/>
    <w:rsid w:val="00DE7E66"/>
    <w:rsid w:val="00DF21CB"/>
    <w:rsid w:val="00DF4ADF"/>
    <w:rsid w:val="00DF7F72"/>
    <w:rsid w:val="00E03F91"/>
    <w:rsid w:val="00E05FA4"/>
    <w:rsid w:val="00E06247"/>
    <w:rsid w:val="00E0647A"/>
    <w:rsid w:val="00E10CC1"/>
    <w:rsid w:val="00E13A52"/>
    <w:rsid w:val="00E15EE9"/>
    <w:rsid w:val="00E17E01"/>
    <w:rsid w:val="00E20804"/>
    <w:rsid w:val="00E22A31"/>
    <w:rsid w:val="00E22EC8"/>
    <w:rsid w:val="00E3036E"/>
    <w:rsid w:val="00E30696"/>
    <w:rsid w:val="00E31425"/>
    <w:rsid w:val="00E34932"/>
    <w:rsid w:val="00E43FA1"/>
    <w:rsid w:val="00E442D3"/>
    <w:rsid w:val="00E44605"/>
    <w:rsid w:val="00E52ABC"/>
    <w:rsid w:val="00E60DCC"/>
    <w:rsid w:val="00E625EF"/>
    <w:rsid w:val="00E7252C"/>
    <w:rsid w:val="00E73D42"/>
    <w:rsid w:val="00E80672"/>
    <w:rsid w:val="00E817F5"/>
    <w:rsid w:val="00E859DE"/>
    <w:rsid w:val="00E85CA2"/>
    <w:rsid w:val="00E90859"/>
    <w:rsid w:val="00E92FBB"/>
    <w:rsid w:val="00E930B0"/>
    <w:rsid w:val="00E95342"/>
    <w:rsid w:val="00E95FF8"/>
    <w:rsid w:val="00EA3A5A"/>
    <w:rsid w:val="00EA77A2"/>
    <w:rsid w:val="00EA7950"/>
    <w:rsid w:val="00EB6586"/>
    <w:rsid w:val="00EB7D5D"/>
    <w:rsid w:val="00EC03B6"/>
    <w:rsid w:val="00EC0C8F"/>
    <w:rsid w:val="00EC132F"/>
    <w:rsid w:val="00EC3456"/>
    <w:rsid w:val="00ED2359"/>
    <w:rsid w:val="00ED4518"/>
    <w:rsid w:val="00ED4AF9"/>
    <w:rsid w:val="00EE24C6"/>
    <w:rsid w:val="00EE335E"/>
    <w:rsid w:val="00EF47AF"/>
    <w:rsid w:val="00F01034"/>
    <w:rsid w:val="00F10CB8"/>
    <w:rsid w:val="00F10F53"/>
    <w:rsid w:val="00F12778"/>
    <w:rsid w:val="00F217F0"/>
    <w:rsid w:val="00F22D2D"/>
    <w:rsid w:val="00F23BF2"/>
    <w:rsid w:val="00F24D36"/>
    <w:rsid w:val="00F26C8A"/>
    <w:rsid w:val="00F32B02"/>
    <w:rsid w:val="00F3591D"/>
    <w:rsid w:val="00F36BC9"/>
    <w:rsid w:val="00F376B0"/>
    <w:rsid w:val="00F46170"/>
    <w:rsid w:val="00F55E02"/>
    <w:rsid w:val="00F61C8E"/>
    <w:rsid w:val="00F62B3B"/>
    <w:rsid w:val="00F70687"/>
    <w:rsid w:val="00F760BA"/>
    <w:rsid w:val="00F862F4"/>
    <w:rsid w:val="00F93172"/>
    <w:rsid w:val="00F958E8"/>
    <w:rsid w:val="00FA06D4"/>
    <w:rsid w:val="00FA5017"/>
    <w:rsid w:val="00FA7232"/>
    <w:rsid w:val="00FB05B4"/>
    <w:rsid w:val="00FB22C4"/>
    <w:rsid w:val="00FC0EB8"/>
    <w:rsid w:val="00FC52E0"/>
    <w:rsid w:val="00FC625F"/>
    <w:rsid w:val="00FD09F3"/>
    <w:rsid w:val="00FD1092"/>
    <w:rsid w:val="00FD432F"/>
    <w:rsid w:val="00FD64D3"/>
    <w:rsid w:val="00FE0B02"/>
    <w:rsid w:val="00FF3B2D"/>
    <w:rsid w:val="00FF52C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4EE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A3E1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HeaderChar">
    <w:name w:val="Header Char"/>
    <w:basedOn w:val="DefaultParagraphFont"/>
    <w:link w:val="Header"/>
    <w:rsid w:val="00AA3E1F"/>
    <w:rPr>
      <w:rFonts w:ascii="Times New Roman" w:eastAsia="Times New Roman" w:hAnsi="Times New Roman" w:cs="Times New Roman"/>
      <w:sz w:val="24"/>
      <w:szCs w:val="24"/>
      <w:lang w:val="sr-Latn-CS" w:eastAsia="sr-Latn-CS"/>
    </w:rPr>
  </w:style>
  <w:style w:type="paragraph" w:styleId="Footer">
    <w:name w:val="footer"/>
    <w:basedOn w:val="Normal"/>
    <w:link w:val="FooterChar"/>
    <w:uiPriority w:val="99"/>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FooterChar">
    <w:name w:val="Footer Char"/>
    <w:basedOn w:val="DefaultParagraphFont"/>
    <w:link w:val="Footer"/>
    <w:uiPriority w:val="99"/>
    <w:rsid w:val="00AA3E1F"/>
    <w:rPr>
      <w:rFonts w:ascii="Times New Roman" w:eastAsia="Times New Roman" w:hAnsi="Times New Roman" w:cs="Times New Roman"/>
      <w:sz w:val="24"/>
      <w:szCs w:val="24"/>
      <w:lang w:val="sr-Latn-CS" w:eastAsia="sr-Latn-CS"/>
    </w:rPr>
  </w:style>
  <w:style w:type="paragraph" w:styleId="BalloonText">
    <w:name w:val="Balloon Text"/>
    <w:basedOn w:val="Normal"/>
    <w:link w:val="BalloonTextChar"/>
    <w:uiPriority w:val="99"/>
    <w:semiHidden/>
    <w:unhideWhenUsed/>
    <w:rsid w:val="007D4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430F"/>
    <w:rPr>
      <w:rFonts w:ascii="Tahoma" w:hAnsi="Tahoma" w:cs="Tahoma"/>
      <w:sz w:val="16"/>
      <w:szCs w:val="16"/>
    </w:rPr>
  </w:style>
  <w:style w:type="paragraph" w:styleId="ListParagraph">
    <w:name w:val="List Paragraph"/>
    <w:basedOn w:val="Normal"/>
    <w:uiPriority w:val="34"/>
    <w:qFormat/>
    <w:rsid w:val="002E6B2F"/>
    <w:pPr>
      <w:ind w:left="720"/>
      <w:contextualSpacing/>
    </w:pPr>
  </w:style>
  <w:style w:type="character" w:styleId="Hyperlink">
    <w:name w:val="Hyperlink"/>
    <w:basedOn w:val="DefaultParagraphFont"/>
    <w:uiPriority w:val="99"/>
    <w:semiHidden/>
    <w:unhideWhenUsed/>
    <w:rsid w:val="00BB68CC"/>
    <w:rPr>
      <w:color w:val="0000FF"/>
      <w:u w:val="single"/>
    </w:rPr>
  </w:style>
  <w:style w:type="character" w:styleId="FollowedHyperlink">
    <w:name w:val="FollowedHyperlink"/>
    <w:basedOn w:val="DefaultParagraphFont"/>
    <w:uiPriority w:val="99"/>
    <w:semiHidden/>
    <w:unhideWhenUsed/>
    <w:rsid w:val="00BB68CC"/>
    <w:rPr>
      <w:color w:val="800080"/>
      <w:u w:val="single"/>
    </w:rPr>
  </w:style>
  <w:style w:type="paragraph" w:customStyle="1" w:styleId="font5">
    <w:name w:val="font5"/>
    <w:basedOn w:val="Normal"/>
    <w:rsid w:val="00BB68CC"/>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font6">
    <w:name w:val="font6"/>
    <w:basedOn w:val="Normal"/>
    <w:rsid w:val="00BB68CC"/>
    <w:pPr>
      <w:spacing w:before="100" w:beforeAutospacing="1" w:after="100" w:afterAutospacing="1" w:line="240" w:lineRule="auto"/>
    </w:pPr>
    <w:rPr>
      <w:rFonts w:ascii="Times New Roman" w:eastAsia="Times New Roman" w:hAnsi="Times New Roman" w:cs="Times New Roman"/>
      <w:i/>
      <w:iCs/>
      <w:color w:val="000000"/>
      <w:sz w:val="18"/>
      <w:szCs w:val="18"/>
    </w:rPr>
  </w:style>
  <w:style w:type="paragraph" w:customStyle="1" w:styleId="xl65">
    <w:name w:val="xl65"/>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000000"/>
      <w:sz w:val="20"/>
      <w:szCs w:val="20"/>
    </w:rPr>
  </w:style>
  <w:style w:type="paragraph" w:customStyle="1" w:styleId="xl66">
    <w:name w:val="xl6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67">
    <w:name w:val="xl6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68">
    <w:name w:val="xl6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69">
    <w:name w:val="xl69"/>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70">
    <w:name w:val="xl70"/>
    <w:basedOn w:val="Normal"/>
    <w:rsid w:val="00BB68CC"/>
    <w:pP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71">
    <w:name w:val="xl7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2">
    <w:name w:val="xl7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3">
    <w:name w:val="xl7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74">
    <w:name w:val="xl74"/>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75">
    <w:name w:val="xl75"/>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6">
    <w:name w:val="xl7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rPr>
  </w:style>
  <w:style w:type="paragraph" w:customStyle="1" w:styleId="xl77">
    <w:name w:val="xl77"/>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78">
    <w:name w:val="xl7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9">
    <w:name w:val="xl79"/>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80">
    <w:name w:val="xl8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1">
    <w:name w:val="xl81"/>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3">
    <w:name w:val="xl8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4">
    <w:name w:val="xl84"/>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5">
    <w:name w:val="xl85"/>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6">
    <w:name w:val="xl8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20"/>
      <w:szCs w:val="20"/>
    </w:rPr>
  </w:style>
  <w:style w:type="paragraph" w:customStyle="1" w:styleId="xl87">
    <w:name w:val="xl8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88">
    <w:name w:val="xl8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89">
    <w:name w:val="xl89"/>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0">
    <w:name w:val="xl9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91">
    <w:name w:val="xl9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2">
    <w:name w:val="xl9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93">
    <w:name w:val="xl93"/>
    <w:basedOn w:val="Normal"/>
    <w:rsid w:val="00BB68CC"/>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4">
    <w:name w:val="xl94"/>
    <w:basedOn w:val="Normal"/>
    <w:rsid w:val="00BB68CC"/>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5">
    <w:name w:val="xl95"/>
    <w:basedOn w:val="Normal"/>
    <w:rsid w:val="00BB68CC"/>
    <w:pPr>
      <w:pBdr>
        <w:top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6">
    <w:name w:val="xl96"/>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7">
    <w:name w:val="xl97"/>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8">
    <w:name w:val="xl98"/>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9">
    <w:name w:val="xl99"/>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rPr>
  </w:style>
  <w:style w:type="paragraph" w:customStyle="1" w:styleId="xl100">
    <w:name w:val="xl100"/>
    <w:basedOn w:val="Normal"/>
    <w:rsid w:val="00BB68CC"/>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1">
    <w:name w:val="xl101"/>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2">
    <w:name w:val="xl102"/>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3">
    <w:name w:val="xl103"/>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4">
    <w:name w:val="xl104"/>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5">
    <w:name w:val="xl105"/>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6">
    <w:name w:val="xl106"/>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7">
    <w:name w:val="xl107"/>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8">
    <w:name w:val="xl108"/>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09">
    <w:name w:val="xl109"/>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0">
    <w:name w:val="xl110"/>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1">
    <w:name w:val="xl111"/>
    <w:basedOn w:val="Normal"/>
    <w:rsid w:val="00BB6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2">
    <w:name w:val="xl112"/>
    <w:basedOn w:val="Normal"/>
    <w:rsid w:val="00BB68CC"/>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3">
    <w:name w:val="xl113"/>
    <w:basedOn w:val="Normal"/>
    <w:rsid w:val="00BB68C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font7">
    <w:name w:val="font7"/>
    <w:basedOn w:val="Normal"/>
    <w:rsid w:val="00843D46"/>
    <w:pPr>
      <w:spacing w:before="100" w:beforeAutospacing="1" w:after="100" w:afterAutospacing="1" w:line="240" w:lineRule="auto"/>
    </w:pPr>
    <w:rPr>
      <w:rFonts w:ascii="Times New Roman" w:eastAsia="Times New Roman" w:hAnsi="Times New Roman" w:cs="Times New Roman"/>
      <w:i/>
      <w:iCs/>
      <w:sz w:val="18"/>
      <w:szCs w:val="18"/>
    </w:rPr>
  </w:style>
  <w:style w:type="paragraph" w:customStyle="1" w:styleId="xl64">
    <w:name w:val="xl64"/>
    <w:basedOn w:val="Normal"/>
    <w:rsid w:val="00843D4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rPr>
  </w:style>
  <w:style w:type="paragraph" w:customStyle="1" w:styleId="xl114">
    <w:name w:val="xl114"/>
    <w:basedOn w:val="Normal"/>
    <w:rsid w:val="00843D4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63">
    <w:name w:val="xl63"/>
    <w:basedOn w:val="Normal"/>
    <w:rsid w:val="0003793C"/>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Normal"/>
    <w:rsid w:val="008A404B"/>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6">
    <w:name w:val="xl116"/>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7">
    <w:name w:val="xl117"/>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16"/>
      <w:szCs w:val="16"/>
    </w:rPr>
  </w:style>
  <w:style w:type="paragraph" w:customStyle="1" w:styleId="msonormal0">
    <w:name w:val="msonormal"/>
    <w:basedOn w:val="Normal"/>
    <w:rsid w:val="009F2447"/>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1396268">
      <w:bodyDiv w:val="1"/>
      <w:marLeft w:val="0"/>
      <w:marRight w:val="0"/>
      <w:marTop w:val="0"/>
      <w:marBottom w:val="0"/>
      <w:divBdr>
        <w:top w:val="none" w:sz="0" w:space="0" w:color="auto"/>
        <w:left w:val="none" w:sz="0" w:space="0" w:color="auto"/>
        <w:bottom w:val="none" w:sz="0" w:space="0" w:color="auto"/>
        <w:right w:val="none" w:sz="0" w:space="0" w:color="auto"/>
      </w:divBdr>
    </w:div>
    <w:div w:id="6443591">
      <w:bodyDiv w:val="1"/>
      <w:marLeft w:val="0"/>
      <w:marRight w:val="0"/>
      <w:marTop w:val="0"/>
      <w:marBottom w:val="0"/>
      <w:divBdr>
        <w:top w:val="none" w:sz="0" w:space="0" w:color="auto"/>
        <w:left w:val="none" w:sz="0" w:space="0" w:color="auto"/>
        <w:bottom w:val="none" w:sz="0" w:space="0" w:color="auto"/>
        <w:right w:val="none" w:sz="0" w:space="0" w:color="auto"/>
      </w:divBdr>
    </w:div>
    <w:div w:id="17246579">
      <w:bodyDiv w:val="1"/>
      <w:marLeft w:val="0"/>
      <w:marRight w:val="0"/>
      <w:marTop w:val="0"/>
      <w:marBottom w:val="0"/>
      <w:divBdr>
        <w:top w:val="none" w:sz="0" w:space="0" w:color="auto"/>
        <w:left w:val="none" w:sz="0" w:space="0" w:color="auto"/>
        <w:bottom w:val="none" w:sz="0" w:space="0" w:color="auto"/>
        <w:right w:val="none" w:sz="0" w:space="0" w:color="auto"/>
      </w:divBdr>
    </w:div>
    <w:div w:id="18094734">
      <w:bodyDiv w:val="1"/>
      <w:marLeft w:val="0"/>
      <w:marRight w:val="0"/>
      <w:marTop w:val="0"/>
      <w:marBottom w:val="0"/>
      <w:divBdr>
        <w:top w:val="none" w:sz="0" w:space="0" w:color="auto"/>
        <w:left w:val="none" w:sz="0" w:space="0" w:color="auto"/>
        <w:bottom w:val="none" w:sz="0" w:space="0" w:color="auto"/>
        <w:right w:val="none" w:sz="0" w:space="0" w:color="auto"/>
      </w:divBdr>
    </w:div>
    <w:div w:id="20711882">
      <w:bodyDiv w:val="1"/>
      <w:marLeft w:val="0"/>
      <w:marRight w:val="0"/>
      <w:marTop w:val="0"/>
      <w:marBottom w:val="0"/>
      <w:divBdr>
        <w:top w:val="none" w:sz="0" w:space="0" w:color="auto"/>
        <w:left w:val="none" w:sz="0" w:space="0" w:color="auto"/>
        <w:bottom w:val="none" w:sz="0" w:space="0" w:color="auto"/>
        <w:right w:val="none" w:sz="0" w:space="0" w:color="auto"/>
      </w:divBdr>
    </w:div>
    <w:div w:id="23092188">
      <w:bodyDiv w:val="1"/>
      <w:marLeft w:val="0"/>
      <w:marRight w:val="0"/>
      <w:marTop w:val="0"/>
      <w:marBottom w:val="0"/>
      <w:divBdr>
        <w:top w:val="none" w:sz="0" w:space="0" w:color="auto"/>
        <w:left w:val="none" w:sz="0" w:space="0" w:color="auto"/>
        <w:bottom w:val="none" w:sz="0" w:space="0" w:color="auto"/>
        <w:right w:val="none" w:sz="0" w:space="0" w:color="auto"/>
      </w:divBdr>
    </w:div>
    <w:div w:id="25914462">
      <w:bodyDiv w:val="1"/>
      <w:marLeft w:val="0"/>
      <w:marRight w:val="0"/>
      <w:marTop w:val="0"/>
      <w:marBottom w:val="0"/>
      <w:divBdr>
        <w:top w:val="none" w:sz="0" w:space="0" w:color="auto"/>
        <w:left w:val="none" w:sz="0" w:space="0" w:color="auto"/>
        <w:bottom w:val="none" w:sz="0" w:space="0" w:color="auto"/>
        <w:right w:val="none" w:sz="0" w:space="0" w:color="auto"/>
      </w:divBdr>
    </w:div>
    <w:div w:id="34818658">
      <w:bodyDiv w:val="1"/>
      <w:marLeft w:val="0"/>
      <w:marRight w:val="0"/>
      <w:marTop w:val="0"/>
      <w:marBottom w:val="0"/>
      <w:divBdr>
        <w:top w:val="none" w:sz="0" w:space="0" w:color="auto"/>
        <w:left w:val="none" w:sz="0" w:space="0" w:color="auto"/>
        <w:bottom w:val="none" w:sz="0" w:space="0" w:color="auto"/>
        <w:right w:val="none" w:sz="0" w:space="0" w:color="auto"/>
      </w:divBdr>
    </w:div>
    <w:div w:id="39134793">
      <w:bodyDiv w:val="1"/>
      <w:marLeft w:val="0"/>
      <w:marRight w:val="0"/>
      <w:marTop w:val="0"/>
      <w:marBottom w:val="0"/>
      <w:divBdr>
        <w:top w:val="none" w:sz="0" w:space="0" w:color="auto"/>
        <w:left w:val="none" w:sz="0" w:space="0" w:color="auto"/>
        <w:bottom w:val="none" w:sz="0" w:space="0" w:color="auto"/>
        <w:right w:val="none" w:sz="0" w:space="0" w:color="auto"/>
      </w:divBdr>
    </w:div>
    <w:div w:id="42100532">
      <w:bodyDiv w:val="1"/>
      <w:marLeft w:val="0"/>
      <w:marRight w:val="0"/>
      <w:marTop w:val="0"/>
      <w:marBottom w:val="0"/>
      <w:divBdr>
        <w:top w:val="none" w:sz="0" w:space="0" w:color="auto"/>
        <w:left w:val="none" w:sz="0" w:space="0" w:color="auto"/>
        <w:bottom w:val="none" w:sz="0" w:space="0" w:color="auto"/>
        <w:right w:val="none" w:sz="0" w:space="0" w:color="auto"/>
      </w:divBdr>
    </w:div>
    <w:div w:id="47581780">
      <w:bodyDiv w:val="1"/>
      <w:marLeft w:val="0"/>
      <w:marRight w:val="0"/>
      <w:marTop w:val="0"/>
      <w:marBottom w:val="0"/>
      <w:divBdr>
        <w:top w:val="none" w:sz="0" w:space="0" w:color="auto"/>
        <w:left w:val="none" w:sz="0" w:space="0" w:color="auto"/>
        <w:bottom w:val="none" w:sz="0" w:space="0" w:color="auto"/>
        <w:right w:val="none" w:sz="0" w:space="0" w:color="auto"/>
      </w:divBdr>
    </w:div>
    <w:div w:id="50857594">
      <w:bodyDiv w:val="1"/>
      <w:marLeft w:val="0"/>
      <w:marRight w:val="0"/>
      <w:marTop w:val="0"/>
      <w:marBottom w:val="0"/>
      <w:divBdr>
        <w:top w:val="none" w:sz="0" w:space="0" w:color="auto"/>
        <w:left w:val="none" w:sz="0" w:space="0" w:color="auto"/>
        <w:bottom w:val="none" w:sz="0" w:space="0" w:color="auto"/>
        <w:right w:val="none" w:sz="0" w:space="0" w:color="auto"/>
      </w:divBdr>
    </w:div>
    <w:div w:id="59599339">
      <w:bodyDiv w:val="1"/>
      <w:marLeft w:val="0"/>
      <w:marRight w:val="0"/>
      <w:marTop w:val="0"/>
      <w:marBottom w:val="0"/>
      <w:divBdr>
        <w:top w:val="none" w:sz="0" w:space="0" w:color="auto"/>
        <w:left w:val="none" w:sz="0" w:space="0" w:color="auto"/>
        <w:bottom w:val="none" w:sz="0" w:space="0" w:color="auto"/>
        <w:right w:val="none" w:sz="0" w:space="0" w:color="auto"/>
      </w:divBdr>
    </w:div>
    <w:div w:id="65539802">
      <w:bodyDiv w:val="1"/>
      <w:marLeft w:val="0"/>
      <w:marRight w:val="0"/>
      <w:marTop w:val="0"/>
      <w:marBottom w:val="0"/>
      <w:divBdr>
        <w:top w:val="none" w:sz="0" w:space="0" w:color="auto"/>
        <w:left w:val="none" w:sz="0" w:space="0" w:color="auto"/>
        <w:bottom w:val="none" w:sz="0" w:space="0" w:color="auto"/>
        <w:right w:val="none" w:sz="0" w:space="0" w:color="auto"/>
      </w:divBdr>
    </w:div>
    <w:div w:id="83305632">
      <w:bodyDiv w:val="1"/>
      <w:marLeft w:val="0"/>
      <w:marRight w:val="0"/>
      <w:marTop w:val="0"/>
      <w:marBottom w:val="0"/>
      <w:divBdr>
        <w:top w:val="none" w:sz="0" w:space="0" w:color="auto"/>
        <w:left w:val="none" w:sz="0" w:space="0" w:color="auto"/>
        <w:bottom w:val="none" w:sz="0" w:space="0" w:color="auto"/>
        <w:right w:val="none" w:sz="0" w:space="0" w:color="auto"/>
      </w:divBdr>
    </w:div>
    <w:div w:id="91555318">
      <w:bodyDiv w:val="1"/>
      <w:marLeft w:val="0"/>
      <w:marRight w:val="0"/>
      <w:marTop w:val="0"/>
      <w:marBottom w:val="0"/>
      <w:divBdr>
        <w:top w:val="none" w:sz="0" w:space="0" w:color="auto"/>
        <w:left w:val="none" w:sz="0" w:space="0" w:color="auto"/>
        <w:bottom w:val="none" w:sz="0" w:space="0" w:color="auto"/>
        <w:right w:val="none" w:sz="0" w:space="0" w:color="auto"/>
      </w:divBdr>
    </w:div>
    <w:div w:id="92553032">
      <w:bodyDiv w:val="1"/>
      <w:marLeft w:val="0"/>
      <w:marRight w:val="0"/>
      <w:marTop w:val="0"/>
      <w:marBottom w:val="0"/>
      <w:divBdr>
        <w:top w:val="none" w:sz="0" w:space="0" w:color="auto"/>
        <w:left w:val="none" w:sz="0" w:space="0" w:color="auto"/>
        <w:bottom w:val="none" w:sz="0" w:space="0" w:color="auto"/>
        <w:right w:val="none" w:sz="0" w:space="0" w:color="auto"/>
      </w:divBdr>
    </w:div>
    <w:div w:id="110250226">
      <w:bodyDiv w:val="1"/>
      <w:marLeft w:val="0"/>
      <w:marRight w:val="0"/>
      <w:marTop w:val="0"/>
      <w:marBottom w:val="0"/>
      <w:divBdr>
        <w:top w:val="none" w:sz="0" w:space="0" w:color="auto"/>
        <w:left w:val="none" w:sz="0" w:space="0" w:color="auto"/>
        <w:bottom w:val="none" w:sz="0" w:space="0" w:color="auto"/>
        <w:right w:val="none" w:sz="0" w:space="0" w:color="auto"/>
      </w:divBdr>
    </w:div>
    <w:div w:id="115173947">
      <w:bodyDiv w:val="1"/>
      <w:marLeft w:val="0"/>
      <w:marRight w:val="0"/>
      <w:marTop w:val="0"/>
      <w:marBottom w:val="0"/>
      <w:divBdr>
        <w:top w:val="none" w:sz="0" w:space="0" w:color="auto"/>
        <w:left w:val="none" w:sz="0" w:space="0" w:color="auto"/>
        <w:bottom w:val="none" w:sz="0" w:space="0" w:color="auto"/>
        <w:right w:val="none" w:sz="0" w:space="0" w:color="auto"/>
      </w:divBdr>
    </w:div>
    <w:div w:id="116263677">
      <w:bodyDiv w:val="1"/>
      <w:marLeft w:val="0"/>
      <w:marRight w:val="0"/>
      <w:marTop w:val="0"/>
      <w:marBottom w:val="0"/>
      <w:divBdr>
        <w:top w:val="none" w:sz="0" w:space="0" w:color="auto"/>
        <w:left w:val="none" w:sz="0" w:space="0" w:color="auto"/>
        <w:bottom w:val="none" w:sz="0" w:space="0" w:color="auto"/>
        <w:right w:val="none" w:sz="0" w:space="0" w:color="auto"/>
      </w:divBdr>
    </w:div>
    <w:div w:id="126288255">
      <w:bodyDiv w:val="1"/>
      <w:marLeft w:val="0"/>
      <w:marRight w:val="0"/>
      <w:marTop w:val="0"/>
      <w:marBottom w:val="0"/>
      <w:divBdr>
        <w:top w:val="none" w:sz="0" w:space="0" w:color="auto"/>
        <w:left w:val="none" w:sz="0" w:space="0" w:color="auto"/>
        <w:bottom w:val="none" w:sz="0" w:space="0" w:color="auto"/>
        <w:right w:val="none" w:sz="0" w:space="0" w:color="auto"/>
      </w:divBdr>
    </w:div>
    <w:div w:id="150099424">
      <w:bodyDiv w:val="1"/>
      <w:marLeft w:val="0"/>
      <w:marRight w:val="0"/>
      <w:marTop w:val="0"/>
      <w:marBottom w:val="0"/>
      <w:divBdr>
        <w:top w:val="none" w:sz="0" w:space="0" w:color="auto"/>
        <w:left w:val="none" w:sz="0" w:space="0" w:color="auto"/>
        <w:bottom w:val="none" w:sz="0" w:space="0" w:color="auto"/>
        <w:right w:val="none" w:sz="0" w:space="0" w:color="auto"/>
      </w:divBdr>
    </w:div>
    <w:div w:id="152337775">
      <w:bodyDiv w:val="1"/>
      <w:marLeft w:val="0"/>
      <w:marRight w:val="0"/>
      <w:marTop w:val="0"/>
      <w:marBottom w:val="0"/>
      <w:divBdr>
        <w:top w:val="none" w:sz="0" w:space="0" w:color="auto"/>
        <w:left w:val="none" w:sz="0" w:space="0" w:color="auto"/>
        <w:bottom w:val="none" w:sz="0" w:space="0" w:color="auto"/>
        <w:right w:val="none" w:sz="0" w:space="0" w:color="auto"/>
      </w:divBdr>
    </w:div>
    <w:div w:id="157889038">
      <w:bodyDiv w:val="1"/>
      <w:marLeft w:val="0"/>
      <w:marRight w:val="0"/>
      <w:marTop w:val="0"/>
      <w:marBottom w:val="0"/>
      <w:divBdr>
        <w:top w:val="none" w:sz="0" w:space="0" w:color="auto"/>
        <w:left w:val="none" w:sz="0" w:space="0" w:color="auto"/>
        <w:bottom w:val="none" w:sz="0" w:space="0" w:color="auto"/>
        <w:right w:val="none" w:sz="0" w:space="0" w:color="auto"/>
      </w:divBdr>
    </w:div>
    <w:div w:id="160127703">
      <w:bodyDiv w:val="1"/>
      <w:marLeft w:val="0"/>
      <w:marRight w:val="0"/>
      <w:marTop w:val="0"/>
      <w:marBottom w:val="0"/>
      <w:divBdr>
        <w:top w:val="none" w:sz="0" w:space="0" w:color="auto"/>
        <w:left w:val="none" w:sz="0" w:space="0" w:color="auto"/>
        <w:bottom w:val="none" w:sz="0" w:space="0" w:color="auto"/>
        <w:right w:val="none" w:sz="0" w:space="0" w:color="auto"/>
      </w:divBdr>
    </w:div>
    <w:div w:id="165021900">
      <w:bodyDiv w:val="1"/>
      <w:marLeft w:val="0"/>
      <w:marRight w:val="0"/>
      <w:marTop w:val="0"/>
      <w:marBottom w:val="0"/>
      <w:divBdr>
        <w:top w:val="none" w:sz="0" w:space="0" w:color="auto"/>
        <w:left w:val="none" w:sz="0" w:space="0" w:color="auto"/>
        <w:bottom w:val="none" w:sz="0" w:space="0" w:color="auto"/>
        <w:right w:val="none" w:sz="0" w:space="0" w:color="auto"/>
      </w:divBdr>
    </w:div>
    <w:div w:id="181667812">
      <w:bodyDiv w:val="1"/>
      <w:marLeft w:val="0"/>
      <w:marRight w:val="0"/>
      <w:marTop w:val="0"/>
      <w:marBottom w:val="0"/>
      <w:divBdr>
        <w:top w:val="none" w:sz="0" w:space="0" w:color="auto"/>
        <w:left w:val="none" w:sz="0" w:space="0" w:color="auto"/>
        <w:bottom w:val="none" w:sz="0" w:space="0" w:color="auto"/>
        <w:right w:val="none" w:sz="0" w:space="0" w:color="auto"/>
      </w:divBdr>
    </w:div>
    <w:div w:id="188184002">
      <w:bodyDiv w:val="1"/>
      <w:marLeft w:val="0"/>
      <w:marRight w:val="0"/>
      <w:marTop w:val="0"/>
      <w:marBottom w:val="0"/>
      <w:divBdr>
        <w:top w:val="none" w:sz="0" w:space="0" w:color="auto"/>
        <w:left w:val="none" w:sz="0" w:space="0" w:color="auto"/>
        <w:bottom w:val="none" w:sz="0" w:space="0" w:color="auto"/>
        <w:right w:val="none" w:sz="0" w:space="0" w:color="auto"/>
      </w:divBdr>
    </w:div>
    <w:div w:id="198278518">
      <w:bodyDiv w:val="1"/>
      <w:marLeft w:val="0"/>
      <w:marRight w:val="0"/>
      <w:marTop w:val="0"/>
      <w:marBottom w:val="0"/>
      <w:divBdr>
        <w:top w:val="none" w:sz="0" w:space="0" w:color="auto"/>
        <w:left w:val="none" w:sz="0" w:space="0" w:color="auto"/>
        <w:bottom w:val="none" w:sz="0" w:space="0" w:color="auto"/>
        <w:right w:val="none" w:sz="0" w:space="0" w:color="auto"/>
      </w:divBdr>
    </w:div>
    <w:div w:id="207881595">
      <w:bodyDiv w:val="1"/>
      <w:marLeft w:val="0"/>
      <w:marRight w:val="0"/>
      <w:marTop w:val="0"/>
      <w:marBottom w:val="0"/>
      <w:divBdr>
        <w:top w:val="none" w:sz="0" w:space="0" w:color="auto"/>
        <w:left w:val="none" w:sz="0" w:space="0" w:color="auto"/>
        <w:bottom w:val="none" w:sz="0" w:space="0" w:color="auto"/>
        <w:right w:val="none" w:sz="0" w:space="0" w:color="auto"/>
      </w:divBdr>
    </w:div>
    <w:div w:id="226649351">
      <w:bodyDiv w:val="1"/>
      <w:marLeft w:val="0"/>
      <w:marRight w:val="0"/>
      <w:marTop w:val="0"/>
      <w:marBottom w:val="0"/>
      <w:divBdr>
        <w:top w:val="none" w:sz="0" w:space="0" w:color="auto"/>
        <w:left w:val="none" w:sz="0" w:space="0" w:color="auto"/>
        <w:bottom w:val="none" w:sz="0" w:space="0" w:color="auto"/>
        <w:right w:val="none" w:sz="0" w:space="0" w:color="auto"/>
      </w:divBdr>
    </w:div>
    <w:div w:id="228731384">
      <w:bodyDiv w:val="1"/>
      <w:marLeft w:val="0"/>
      <w:marRight w:val="0"/>
      <w:marTop w:val="0"/>
      <w:marBottom w:val="0"/>
      <w:divBdr>
        <w:top w:val="none" w:sz="0" w:space="0" w:color="auto"/>
        <w:left w:val="none" w:sz="0" w:space="0" w:color="auto"/>
        <w:bottom w:val="none" w:sz="0" w:space="0" w:color="auto"/>
        <w:right w:val="none" w:sz="0" w:space="0" w:color="auto"/>
      </w:divBdr>
    </w:div>
    <w:div w:id="234707610">
      <w:bodyDiv w:val="1"/>
      <w:marLeft w:val="0"/>
      <w:marRight w:val="0"/>
      <w:marTop w:val="0"/>
      <w:marBottom w:val="0"/>
      <w:divBdr>
        <w:top w:val="none" w:sz="0" w:space="0" w:color="auto"/>
        <w:left w:val="none" w:sz="0" w:space="0" w:color="auto"/>
        <w:bottom w:val="none" w:sz="0" w:space="0" w:color="auto"/>
        <w:right w:val="none" w:sz="0" w:space="0" w:color="auto"/>
      </w:divBdr>
    </w:div>
    <w:div w:id="241185040">
      <w:bodyDiv w:val="1"/>
      <w:marLeft w:val="0"/>
      <w:marRight w:val="0"/>
      <w:marTop w:val="0"/>
      <w:marBottom w:val="0"/>
      <w:divBdr>
        <w:top w:val="none" w:sz="0" w:space="0" w:color="auto"/>
        <w:left w:val="none" w:sz="0" w:space="0" w:color="auto"/>
        <w:bottom w:val="none" w:sz="0" w:space="0" w:color="auto"/>
        <w:right w:val="none" w:sz="0" w:space="0" w:color="auto"/>
      </w:divBdr>
    </w:div>
    <w:div w:id="241379381">
      <w:bodyDiv w:val="1"/>
      <w:marLeft w:val="0"/>
      <w:marRight w:val="0"/>
      <w:marTop w:val="0"/>
      <w:marBottom w:val="0"/>
      <w:divBdr>
        <w:top w:val="none" w:sz="0" w:space="0" w:color="auto"/>
        <w:left w:val="none" w:sz="0" w:space="0" w:color="auto"/>
        <w:bottom w:val="none" w:sz="0" w:space="0" w:color="auto"/>
        <w:right w:val="none" w:sz="0" w:space="0" w:color="auto"/>
      </w:divBdr>
    </w:div>
    <w:div w:id="251353426">
      <w:bodyDiv w:val="1"/>
      <w:marLeft w:val="0"/>
      <w:marRight w:val="0"/>
      <w:marTop w:val="0"/>
      <w:marBottom w:val="0"/>
      <w:divBdr>
        <w:top w:val="none" w:sz="0" w:space="0" w:color="auto"/>
        <w:left w:val="none" w:sz="0" w:space="0" w:color="auto"/>
        <w:bottom w:val="none" w:sz="0" w:space="0" w:color="auto"/>
        <w:right w:val="none" w:sz="0" w:space="0" w:color="auto"/>
      </w:divBdr>
    </w:div>
    <w:div w:id="259922530">
      <w:bodyDiv w:val="1"/>
      <w:marLeft w:val="0"/>
      <w:marRight w:val="0"/>
      <w:marTop w:val="0"/>
      <w:marBottom w:val="0"/>
      <w:divBdr>
        <w:top w:val="none" w:sz="0" w:space="0" w:color="auto"/>
        <w:left w:val="none" w:sz="0" w:space="0" w:color="auto"/>
        <w:bottom w:val="none" w:sz="0" w:space="0" w:color="auto"/>
        <w:right w:val="none" w:sz="0" w:space="0" w:color="auto"/>
      </w:divBdr>
    </w:div>
    <w:div w:id="267467742">
      <w:bodyDiv w:val="1"/>
      <w:marLeft w:val="0"/>
      <w:marRight w:val="0"/>
      <w:marTop w:val="0"/>
      <w:marBottom w:val="0"/>
      <w:divBdr>
        <w:top w:val="none" w:sz="0" w:space="0" w:color="auto"/>
        <w:left w:val="none" w:sz="0" w:space="0" w:color="auto"/>
        <w:bottom w:val="none" w:sz="0" w:space="0" w:color="auto"/>
        <w:right w:val="none" w:sz="0" w:space="0" w:color="auto"/>
      </w:divBdr>
    </w:div>
    <w:div w:id="296447584">
      <w:bodyDiv w:val="1"/>
      <w:marLeft w:val="0"/>
      <w:marRight w:val="0"/>
      <w:marTop w:val="0"/>
      <w:marBottom w:val="0"/>
      <w:divBdr>
        <w:top w:val="none" w:sz="0" w:space="0" w:color="auto"/>
        <w:left w:val="none" w:sz="0" w:space="0" w:color="auto"/>
        <w:bottom w:val="none" w:sz="0" w:space="0" w:color="auto"/>
        <w:right w:val="none" w:sz="0" w:space="0" w:color="auto"/>
      </w:divBdr>
    </w:div>
    <w:div w:id="296765320">
      <w:bodyDiv w:val="1"/>
      <w:marLeft w:val="0"/>
      <w:marRight w:val="0"/>
      <w:marTop w:val="0"/>
      <w:marBottom w:val="0"/>
      <w:divBdr>
        <w:top w:val="none" w:sz="0" w:space="0" w:color="auto"/>
        <w:left w:val="none" w:sz="0" w:space="0" w:color="auto"/>
        <w:bottom w:val="none" w:sz="0" w:space="0" w:color="auto"/>
        <w:right w:val="none" w:sz="0" w:space="0" w:color="auto"/>
      </w:divBdr>
    </w:div>
    <w:div w:id="297418432">
      <w:bodyDiv w:val="1"/>
      <w:marLeft w:val="0"/>
      <w:marRight w:val="0"/>
      <w:marTop w:val="0"/>
      <w:marBottom w:val="0"/>
      <w:divBdr>
        <w:top w:val="none" w:sz="0" w:space="0" w:color="auto"/>
        <w:left w:val="none" w:sz="0" w:space="0" w:color="auto"/>
        <w:bottom w:val="none" w:sz="0" w:space="0" w:color="auto"/>
        <w:right w:val="none" w:sz="0" w:space="0" w:color="auto"/>
      </w:divBdr>
    </w:div>
    <w:div w:id="299960800">
      <w:bodyDiv w:val="1"/>
      <w:marLeft w:val="0"/>
      <w:marRight w:val="0"/>
      <w:marTop w:val="0"/>
      <w:marBottom w:val="0"/>
      <w:divBdr>
        <w:top w:val="none" w:sz="0" w:space="0" w:color="auto"/>
        <w:left w:val="none" w:sz="0" w:space="0" w:color="auto"/>
        <w:bottom w:val="none" w:sz="0" w:space="0" w:color="auto"/>
        <w:right w:val="none" w:sz="0" w:space="0" w:color="auto"/>
      </w:divBdr>
    </w:div>
    <w:div w:id="303968520">
      <w:bodyDiv w:val="1"/>
      <w:marLeft w:val="0"/>
      <w:marRight w:val="0"/>
      <w:marTop w:val="0"/>
      <w:marBottom w:val="0"/>
      <w:divBdr>
        <w:top w:val="none" w:sz="0" w:space="0" w:color="auto"/>
        <w:left w:val="none" w:sz="0" w:space="0" w:color="auto"/>
        <w:bottom w:val="none" w:sz="0" w:space="0" w:color="auto"/>
        <w:right w:val="none" w:sz="0" w:space="0" w:color="auto"/>
      </w:divBdr>
    </w:div>
    <w:div w:id="305863727">
      <w:bodyDiv w:val="1"/>
      <w:marLeft w:val="0"/>
      <w:marRight w:val="0"/>
      <w:marTop w:val="0"/>
      <w:marBottom w:val="0"/>
      <w:divBdr>
        <w:top w:val="none" w:sz="0" w:space="0" w:color="auto"/>
        <w:left w:val="none" w:sz="0" w:space="0" w:color="auto"/>
        <w:bottom w:val="none" w:sz="0" w:space="0" w:color="auto"/>
        <w:right w:val="none" w:sz="0" w:space="0" w:color="auto"/>
      </w:divBdr>
    </w:div>
    <w:div w:id="313876274">
      <w:bodyDiv w:val="1"/>
      <w:marLeft w:val="0"/>
      <w:marRight w:val="0"/>
      <w:marTop w:val="0"/>
      <w:marBottom w:val="0"/>
      <w:divBdr>
        <w:top w:val="none" w:sz="0" w:space="0" w:color="auto"/>
        <w:left w:val="none" w:sz="0" w:space="0" w:color="auto"/>
        <w:bottom w:val="none" w:sz="0" w:space="0" w:color="auto"/>
        <w:right w:val="none" w:sz="0" w:space="0" w:color="auto"/>
      </w:divBdr>
    </w:div>
    <w:div w:id="318653834">
      <w:bodyDiv w:val="1"/>
      <w:marLeft w:val="0"/>
      <w:marRight w:val="0"/>
      <w:marTop w:val="0"/>
      <w:marBottom w:val="0"/>
      <w:divBdr>
        <w:top w:val="none" w:sz="0" w:space="0" w:color="auto"/>
        <w:left w:val="none" w:sz="0" w:space="0" w:color="auto"/>
        <w:bottom w:val="none" w:sz="0" w:space="0" w:color="auto"/>
        <w:right w:val="none" w:sz="0" w:space="0" w:color="auto"/>
      </w:divBdr>
    </w:div>
    <w:div w:id="339892032">
      <w:bodyDiv w:val="1"/>
      <w:marLeft w:val="0"/>
      <w:marRight w:val="0"/>
      <w:marTop w:val="0"/>
      <w:marBottom w:val="0"/>
      <w:divBdr>
        <w:top w:val="none" w:sz="0" w:space="0" w:color="auto"/>
        <w:left w:val="none" w:sz="0" w:space="0" w:color="auto"/>
        <w:bottom w:val="none" w:sz="0" w:space="0" w:color="auto"/>
        <w:right w:val="none" w:sz="0" w:space="0" w:color="auto"/>
      </w:divBdr>
    </w:div>
    <w:div w:id="352419748">
      <w:bodyDiv w:val="1"/>
      <w:marLeft w:val="0"/>
      <w:marRight w:val="0"/>
      <w:marTop w:val="0"/>
      <w:marBottom w:val="0"/>
      <w:divBdr>
        <w:top w:val="none" w:sz="0" w:space="0" w:color="auto"/>
        <w:left w:val="none" w:sz="0" w:space="0" w:color="auto"/>
        <w:bottom w:val="none" w:sz="0" w:space="0" w:color="auto"/>
        <w:right w:val="none" w:sz="0" w:space="0" w:color="auto"/>
      </w:divBdr>
    </w:div>
    <w:div w:id="354311109">
      <w:bodyDiv w:val="1"/>
      <w:marLeft w:val="0"/>
      <w:marRight w:val="0"/>
      <w:marTop w:val="0"/>
      <w:marBottom w:val="0"/>
      <w:divBdr>
        <w:top w:val="none" w:sz="0" w:space="0" w:color="auto"/>
        <w:left w:val="none" w:sz="0" w:space="0" w:color="auto"/>
        <w:bottom w:val="none" w:sz="0" w:space="0" w:color="auto"/>
        <w:right w:val="none" w:sz="0" w:space="0" w:color="auto"/>
      </w:divBdr>
    </w:div>
    <w:div w:id="370962855">
      <w:bodyDiv w:val="1"/>
      <w:marLeft w:val="0"/>
      <w:marRight w:val="0"/>
      <w:marTop w:val="0"/>
      <w:marBottom w:val="0"/>
      <w:divBdr>
        <w:top w:val="none" w:sz="0" w:space="0" w:color="auto"/>
        <w:left w:val="none" w:sz="0" w:space="0" w:color="auto"/>
        <w:bottom w:val="none" w:sz="0" w:space="0" w:color="auto"/>
        <w:right w:val="none" w:sz="0" w:space="0" w:color="auto"/>
      </w:divBdr>
    </w:div>
    <w:div w:id="374358782">
      <w:bodyDiv w:val="1"/>
      <w:marLeft w:val="0"/>
      <w:marRight w:val="0"/>
      <w:marTop w:val="0"/>
      <w:marBottom w:val="0"/>
      <w:divBdr>
        <w:top w:val="none" w:sz="0" w:space="0" w:color="auto"/>
        <w:left w:val="none" w:sz="0" w:space="0" w:color="auto"/>
        <w:bottom w:val="none" w:sz="0" w:space="0" w:color="auto"/>
        <w:right w:val="none" w:sz="0" w:space="0" w:color="auto"/>
      </w:divBdr>
    </w:div>
    <w:div w:id="385183559">
      <w:bodyDiv w:val="1"/>
      <w:marLeft w:val="0"/>
      <w:marRight w:val="0"/>
      <w:marTop w:val="0"/>
      <w:marBottom w:val="0"/>
      <w:divBdr>
        <w:top w:val="none" w:sz="0" w:space="0" w:color="auto"/>
        <w:left w:val="none" w:sz="0" w:space="0" w:color="auto"/>
        <w:bottom w:val="none" w:sz="0" w:space="0" w:color="auto"/>
        <w:right w:val="none" w:sz="0" w:space="0" w:color="auto"/>
      </w:divBdr>
    </w:div>
    <w:div w:id="394740491">
      <w:bodyDiv w:val="1"/>
      <w:marLeft w:val="0"/>
      <w:marRight w:val="0"/>
      <w:marTop w:val="0"/>
      <w:marBottom w:val="0"/>
      <w:divBdr>
        <w:top w:val="none" w:sz="0" w:space="0" w:color="auto"/>
        <w:left w:val="none" w:sz="0" w:space="0" w:color="auto"/>
        <w:bottom w:val="none" w:sz="0" w:space="0" w:color="auto"/>
        <w:right w:val="none" w:sz="0" w:space="0" w:color="auto"/>
      </w:divBdr>
    </w:div>
    <w:div w:id="402920441">
      <w:bodyDiv w:val="1"/>
      <w:marLeft w:val="0"/>
      <w:marRight w:val="0"/>
      <w:marTop w:val="0"/>
      <w:marBottom w:val="0"/>
      <w:divBdr>
        <w:top w:val="none" w:sz="0" w:space="0" w:color="auto"/>
        <w:left w:val="none" w:sz="0" w:space="0" w:color="auto"/>
        <w:bottom w:val="none" w:sz="0" w:space="0" w:color="auto"/>
        <w:right w:val="none" w:sz="0" w:space="0" w:color="auto"/>
      </w:divBdr>
    </w:div>
    <w:div w:id="407457628">
      <w:bodyDiv w:val="1"/>
      <w:marLeft w:val="0"/>
      <w:marRight w:val="0"/>
      <w:marTop w:val="0"/>
      <w:marBottom w:val="0"/>
      <w:divBdr>
        <w:top w:val="none" w:sz="0" w:space="0" w:color="auto"/>
        <w:left w:val="none" w:sz="0" w:space="0" w:color="auto"/>
        <w:bottom w:val="none" w:sz="0" w:space="0" w:color="auto"/>
        <w:right w:val="none" w:sz="0" w:space="0" w:color="auto"/>
      </w:divBdr>
    </w:div>
    <w:div w:id="429162394">
      <w:bodyDiv w:val="1"/>
      <w:marLeft w:val="0"/>
      <w:marRight w:val="0"/>
      <w:marTop w:val="0"/>
      <w:marBottom w:val="0"/>
      <w:divBdr>
        <w:top w:val="none" w:sz="0" w:space="0" w:color="auto"/>
        <w:left w:val="none" w:sz="0" w:space="0" w:color="auto"/>
        <w:bottom w:val="none" w:sz="0" w:space="0" w:color="auto"/>
        <w:right w:val="none" w:sz="0" w:space="0" w:color="auto"/>
      </w:divBdr>
    </w:div>
    <w:div w:id="431970536">
      <w:bodyDiv w:val="1"/>
      <w:marLeft w:val="0"/>
      <w:marRight w:val="0"/>
      <w:marTop w:val="0"/>
      <w:marBottom w:val="0"/>
      <w:divBdr>
        <w:top w:val="none" w:sz="0" w:space="0" w:color="auto"/>
        <w:left w:val="none" w:sz="0" w:space="0" w:color="auto"/>
        <w:bottom w:val="none" w:sz="0" w:space="0" w:color="auto"/>
        <w:right w:val="none" w:sz="0" w:space="0" w:color="auto"/>
      </w:divBdr>
    </w:div>
    <w:div w:id="443773669">
      <w:bodyDiv w:val="1"/>
      <w:marLeft w:val="0"/>
      <w:marRight w:val="0"/>
      <w:marTop w:val="0"/>
      <w:marBottom w:val="0"/>
      <w:divBdr>
        <w:top w:val="none" w:sz="0" w:space="0" w:color="auto"/>
        <w:left w:val="none" w:sz="0" w:space="0" w:color="auto"/>
        <w:bottom w:val="none" w:sz="0" w:space="0" w:color="auto"/>
        <w:right w:val="none" w:sz="0" w:space="0" w:color="auto"/>
      </w:divBdr>
    </w:div>
    <w:div w:id="453058299">
      <w:bodyDiv w:val="1"/>
      <w:marLeft w:val="0"/>
      <w:marRight w:val="0"/>
      <w:marTop w:val="0"/>
      <w:marBottom w:val="0"/>
      <w:divBdr>
        <w:top w:val="none" w:sz="0" w:space="0" w:color="auto"/>
        <w:left w:val="none" w:sz="0" w:space="0" w:color="auto"/>
        <w:bottom w:val="none" w:sz="0" w:space="0" w:color="auto"/>
        <w:right w:val="none" w:sz="0" w:space="0" w:color="auto"/>
      </w:divBdr>
    </w:div>
    <w:div w:id="457795832">
      <w:bodyDiv w:val="1"/>
      <w:marLeft w:val="0"/>
      <w:marRight w:val="0"/>
      <w:marTop w:val="0"/>
      <w:marBottom w:val="0"/>
      <w:divBdr>
        <w:top w:val="none" w:sz="0" w:space="0" w:color="auto"/>
        <w:left w:val="none" w:sz="0" w:space="0" w:color="auto"/>
        <w:bottom w:val="none" w:sz="0" w:space="0" w:color="auto"/>
        <w:right w:val="none" w:sz="0" w:space="0" w:color="auto"/>
      </w:divBdr>
    </w:div>
    <w:div w:id="465510798">
      <w:bodyDiv w:val="1"/>
      <w:marLeft w:val="0"/>
      <w:marRight w:val="0"/>
      <w:marTop w:val="0"/>
      <w:marBottom w:val="0"/>
      <w:divBdr>
        <w:top w:val="none" w:sz="0" w:space="0" w:color="auto"/>
        <w:left w:val="none" w:sz="0" w:space="0" w:color="auto"/>
        <w:bottom w:val="none" w:sz="0" w:space="0" w:color="auto"/>
        <w:right w:val="none" w:sz="0" w:space="0" w:color="auto"/>
      </w:divBdr>
    </w:div>
    <w:div w:id="467626247">
      <w:bodyDiv w:val="1"/>
      <w:marLeft w:val="0"/>
      <w:marRight w:val="0"/>
      <w:marTop w:val="0"/>
      <w:marBottom w:val="0"/>
      <w:divBdr>
        <w:top w:val="none" w:sz="0" w:space="0" w:color="auto"/>
        <w:left w:val="none" w:sz="0" w:space="0" w:color="auto"/>
        <w:bottom w:val="none" w:sz="0" w:space="0" w:color="auto"/>
        <w:right w:val="none" w:sz="0" w:space="0" w:color="auto"/>
      </w:divBdr>
    </w:div>
    <w:div w:id="468787209">
      <w:bodyDiv w:val="1"/>
      <w:marLeft w:val="0"/>
      <w:marRight w:val="0"/>
      <w:marTop w:val="0"/>
      <w:marBottom w:val="0"/>
      <w:divBdr>
        <w:top w:val="none" w:sz="0" w:space="0" w:color="auto"/>
        <w:left w:val="none" w:sz="0" w:space="0" w:color="auto"/>
        <w:bottom w:val="none" w:sz="0" w:space="0" w:color="auto"/>
        <w:right w:val="none" w:sz="0" w:space="0" w:color="auto"/>
      </w:divBdr>
    </w:div>
    <w:div w:id="472872528">
      <w:bodyDiv w:val="1"/>
      <w:marLeft w:val="0"/>
      <w:marRight w:val="0"/>
      <w:marTop w:val="0"/>
      <w:marBottom w:val="0"/>
      <w:divBdr>
        <w:top w:val="none" w:sz="0" w:space="0" w:color="auto"/>
        <w:left w:val="none" w:sz="0" w:space="0" w:color="auto"/>
        <w:bottom w:val="none" w:sz="0" w:space="0" w:color="auto"/>
        <w:right w:val="none" w:sz="0" w:space="0" w:color="auto"/>
      </w:divBdr>
    </w:div>
    <w:div w:id="474951956">
      <w:bodyDiv w:val="1"/>
      <w:marLeft w:val="0"/>
      <w:marRight w:val="0"/>
      <w:marTop w:val="0"/>
      <w:marBottom w:val="0"/>
      <w:divBdr>
        <w:top w:val="none" w:sz="0" w:space="0" w:color="auto"/>
        <w:left w:val="none" w:sz="0" w:space="0" w:color="auto"/>
        <w:bottom w:val="none" w:sz="0" w:space="0" w:color="auto"/>
        <w:right w:val="none" w:sz="0" w:space="0" w:color="auto"/>
      </w:divBdr>
    </w:div>
    <w:div w:id="483664804">
      <w:bodyDiv w:val="1"/>
      <w:marLeft w:val="0"/>
      <w:marRight w:val="0"/>
      <w:marTop w:val="0"/>
      <w:marBottom w:val="0"/>
      <w:divBdr>
        <w:top w:val="none" w:sz="0" w:space="0" w:color="auto"/>
        <w:left w:val="none" w:sz="0" w:space="0" w:color="auto"/>
        <w:bottom w:val="none" w:sz="0" w:space="0" w:color="auto"/>
        <w:right w:val="none" w:sz="0" w:space="0" w:color="auto"/>
      </w:divBdr>
    </w:div>
    <w:div w:id="483669398">
      <w:bodyDiv w:val="1"/>
      <w:marLeft w:val="0"/>
      <w:marRight w:val="0"/>
      <w:marTop w:val="0"/>
      <w:marBottom w:val="0"/>
      <w:divBdr>
        <w:top w:val="none" w:sz="0" w:space="0" w:color="auto"/>
        <w:left w:val="none" w:sz="0" w:space="0" w:color="auto"/>
        <w:bottom w:val="none" w:sz="0" w:space="0" w:color="auto"/>
        <w:right w:val="none" w:sz="0" w:space="0" w:color="auto"/>
      </w:divBdr>
    </w:div>
    <w:div w:id="490146564">
      <w:bodyDiv w:val="1"/>
      <w:marLeft w:val="0"/>
      <w:marRight w:val="0"/>
      <w:marTop w:val="0"/>
      <w:marBottom w:val="0"/>
      <w:divBdr>
        <w:top w:val="none" w:sz="0" w:space="0" w:color="auto"/>
        <w:left w:val="none" w:sz="0" w:space="0" w:color="auto"/>
        <w:bottom w:val="none" w:sz="0" w:space="0" w:color="auto"/>
        <w:right w:val="none" w:sz="0" w:space="0" w:color="auto"/>
      </w:divBdr>
    </w:div>
    <w:div w:id="501168483">
      <w:bodyDiv w:val="1"/>
      <w:marLeft w:val="0"/>
      <w:marRight w:val="0"/>
      <w:marTop w:val="0"/>
      <w:marBottom w:val="0"/>
      <w:divBdr>
        <w:top w:val="none" w:sz="0" w:space="0" w:color="auto"/>
        <w:left w:val="none" w:sz="0" w:space="0" w:color="auto"/>
        <w:bottom w:val="none" w:sz="0" w:space="0" w:color="auto"/>
        <w:right w:val="none" w:sz="0" w:space="0" w:color="auto"/>
      </w:divBdr>
    </w:div>
    <w:div w:id="504251620">
      <w:bodyDiv w:val="1"/>
      <w:marLeft w:val="0"/>
      <w:marRight w:val="0"/>
      <w:marTop w:val="0"/>
      <w:marBottom w:val="0"/>
      <w:divBdr>
        <w:top w:val="none" w:sz="0" w:space="0" w:color="auto"/>
        <w:left w:val="none" w:sz="0" w:space="0" w:color="auto"/>
        <w:bottom w:val="none" w:sz="0" w:space="0" w:color="auto"/>
        <w:right w:val="none" w:sz="0" w:space="0" w:color="auto"/>
      </w:divBdr>
    </w:div>
    <w:div w:id="505678289">
      <w:bodyDiv w:val="1"/>
      <w:marLeft w:val="0"/>
      <w:marRight w:val="0"/>
      <w:marTop w:val="0"/>
      <w:marBottom w:val="0"/>
      <w:divBdr>
        <w:top w:val="none" w:sz="0" w:space="0" w:color="auto"/>
        <w:left w:val="none" w:sz="0" w:space="0" w:color="auto"/>
        <w:bottom w:val="none" w:sz="0" w:space="0" w:color="auto"/>
        <w:right w:val="none" w:sz="0" w:space="0" w:color="auto"/>
      </w:divBdr>
    </w:div>
    <w:div w:id="521435139">
      <w:bodyDiv w:val="1"/>
      <w:marLeft w:val="0"/>
      <w:marRight w:val="0"/>
      <w:marTop w:val="0"/>
      <w:marBottom w:val="0"/>
      <w:divBdr>
        <w:top w:val="none" w:sz="0" w:space="0" w:color="auto"/>
        <w:left w:val="none" w:sz="0" w:space="0" w:color="auto"/>
        <w:bottom w:val="none" w:sz="0" w:space="0" w:color="auto"/>
        <w:right w:val="none" w:sz="0" w:space="0" w:color="auto"/>
      </w:divBdr>
    </w:div>
    <w:div w:id="522717341">
      <w:bodyDiv w:val="1"/>
      <w:marLeft w:val="0"/>
      <w:marRight w:val="0"/>
      <w:marTop w:val="0"/>
      <w:marBottom w:val="0"/>
      <w:divBdr>
        <w:top w:val="none" w:sz="0" w:space="0" w:color="auto"/>
        <w:left w:val="none" w:sz="0" w:space="0" w:color="auto"/>
        <w:bottom w:val="none" w:sz="0" w:space="0" w:color="auto"/>
        <w:right w:val="none" w:sz="0" w:space="0" w:color="auto"/>
      </w:divBdr>
    </w:div>
    <w:div w:id="525141636">
      <w:bodyDiv w:val="1"/>
      <w:marLeft w:val="0"/>
      <w:marRight w:val="0"/>
      <w:marTop w:val="0"/>
      <w:marBottom w:val="0"/>
      <w:divBdr>
        <w:top w:val="none" w:sz="0" w:space="0" w:color="auto"/>
        <w:left w:val="none" w:sz="0" w:space="0" w:color="auto"/>
        <w:bottom w:val="none" w:sz="0" w:space="0" w:color="auto"/>
        <w:right w:val="none" w:sz="0" w:space="0" w:color="auto"/>
      </w:divBdr>
    </w:div>
    <w:div w:id="528034193">
      <w:bodyDiv w:val="1"/>
      <w:marLeft w:val="0"/>
      <w:marRight w:val="0"/>
      <w:marTop w:val="0"/>
      <w:marBottom w:val="0"/>
      <w:divBdr>
        <w:top w:val="none" w:sz="0" w:space="0" w:color="auto"/>
        <w:left w:val="none" w:sz="0" w:space="0" w:color="auto"/>
        <w:bottom w:val="none" w:sz="0" w:space="0" w:color="auto"/>
        <w:right w:val="none" w:sz="0" w:space="0" w:color="auto"/>
      </w:divBdr>
    </w:div>
    <w:div w:id="530923568">
      <w:bodyDiv w:val="1"/>
      <w:marLeft w:val="0"/>
      <w:marRight w:val="0"/>
      <w:marTop w:val="0"/>
      <w:marBottom w:val="0"/>
      <w:divBdr>
        <w:top w:val="none" w:sz="0" w:space="0" w:color="auto"/>
        <w:left w:val="none" w:sz="0" w:space="0" w:color="auto"/>
        <w:bottom w:val="none" w:sz="0" w:space="0" w:color="auto"/>
        <w:right w:val="none" w:sz="0" w:space="0" w:color="auto"/>
      </w:divBdr>
    </w:div>
    <w:div w:id="543712312">
      <w:bodyDiv w:val="1"/>
      <w:marLeft w:val="0"/>
      <w:marRight w:val="0"/>
      <w:marTop w:val="0"/>
      <w:marBottom w:val="0"/>
      <w:divBdr>
        <w:top w:val="none" w:sz="0" w:space="0" w:color="auto"/>
        <w:left w:val="none" w:sz="0" w:space="0" w:color="auto"/>
        <w:bottom w:val="none" w:sz="0" w:space="0" w:color="auto"/>
        <w:right w:val="none" w:sz="0" w:space="0" w:color="auto"/>
      </w:divBdr>
    </w:div>
    <w:div w:id="551582185">
      <w:bodyDiv w:val="1"/>
      <w:marLeft w:val="0"/>
      <w:marRight w:val="0"/>
      <w:marTop w:val="0"/>
      <w:marBottom w:val="0"/>
      <w:divBdr>
        <w:top w:val="none" w:sz="0" w:space="0" w:color="auto"/>
        <w:left w:val="none" w:sz="0" w:space="0" w:color="auto"/>
        <w:bottom w:val="none" w:sz="0" w:space="0" w:color="auto"/>
        <w:right w:val="none" w:sz="0" w:space="0" w:color="auto"/>
      </w:divBdr>
    </w:div>
    <w:div w:id="568350798">
      <w:bodyDiv w:val="1"/>
      <w:marLeft w:val="0"/>
      <w:marRight w:val="0"/>
      <w:marTop w:val="0"/>
      <w:marBottom w:val="0"/>
      <w:divBdr>
        <w:top w:val="none" w:sz="0" w:space="0" w:color="auto"/>
        <w:left w:val="none" w:sz="0" w:space="0" w:color="auto"/>
        <w:bottom w:val="none" w:sz="0" w:space="0" w:color="auto"/>
        <w:right w:val="none" w:sz="0" w:space="0" w:color="auto"/>
      </w:divBdr>
    </w:div>
    <w:div w:id="571937688">
      <w:bodyDiv w:val="1"/>
      <w:marLeft w:val="0"/>
      <w:marRight w:val="0"/>
      <w:marTop w:val="0"/>
      <w:marBottom w:val="0"/>
      <w:divBdr>
        <w:top w:val="none" w:sz="0" w:space="0" w:color="auto"/>
        <w:left w:val="none" w:sz="0" w:space="0" w:color="auto"/>
        <w:bottom w:val="none" w:sz="0" w:space="0" w:color="auto"/>
        <w:right w:val="none" w:sz="0" w:space="0" w:color="auto"/>
      </w:divBdr>
    </w:div>
    <w:div w:id="577979425">
      <w:bodyDiv w:val="1"/>
      <w:marLeft w:val="0"/>
      <w:marRight w:val="0"/>
      <w:marTop w:val="0"/>
      <w:marBottom w:val="0"/>
      <w:divBdr>
        <w:top w:val="none" w:sz="0" w:space="0" w:color="auto"/>
        <w:left w:val="none" w:sz="0" w:space="0" w:color="auto"/>
        <w:bottom w:val="none" w:sz="0" w:space="0" w:color="auto"/>
        <w:right w:val="none" w:sz="0" w:space="0" w:color="auto"/>
      </w:divBdr>
    </w:div>
    <w:div w:id="578564916">
      <w:bodyDiv w:val="1"/>
      <w:marLeft w:val="0"/>
      <w:marRight w:val="0"/>
      <w:marTop w:val="0"/>
      <w:marBottom w:val="0"/>
      <w:divBdr>
        <w:top w:val="none" w:sz="0" w:space="0" w:color="auto"/>
        <w:left w:val="none" w:sz="0" w:space="0" w:color="auto"/>
        <w:bottom w:val="none" w:sz="0" w:space="0" w:color="auto"/>
        <w:right w:val="none" w:sz="0" w:space="0" w:color="auto"/>
      </w:divBdr>
    </w:div>
    <w:div w:id="582683801">
      <w:bodyDiv w:val="1"/>
      <w:marLeft w:val="0"/>
      <w:marRight w:val="0"/>
      <w:marTop w:val="0"/>
      <w:marBottom w:val="0"/>
      <w:divBdr>
        <w:top w:val="none" w:sz="0" w:space="0" w:color="auto"/>
        <w:left w:val="none" w:sz="0" w:space="0" w:color="auto"/>
        <w:bottom w:val="none" w:sz="0" w:space="0" w:color="auto"/>
        <w:right w:val="none" w:sz="0" w:space="0" w:color="auto"/>
      </w:divBdr>
    </w:div>
    <w:div w:id="586840080">
      <w:bodyDiv w:val="1"/>
      <w:marLeft w:val="0"/>
      <w:marRight w:val="0"/>
      <w:marTop w:val="0"/>
      <w:marBottom w:val="0"/>
      <w:divBdr>
        <w:top w:val="none" w:sz="0" w:space="0" w:color="auto"/>
        <w:left w:val="none" w:sz="0" w:space="0" w:color="auto"/>
        <w:bottom w:val="none" w:sz="0" w:space="0" w:color="auto"/>
        <w:right w:val="none" w:sz="0" w:space="0" w:color="auto"/>
      </w:divBdr>
    </w:div>
    <w:div w:id="599946494">
      <w:bodyDiv w:val="1"/>
      <w:marLeft w:val="0"/>
      <w:marRight w:val="0"/>
      <w:marTop w:val="0"/>
      <w:marBottom w:val="0"/>
      <w:divBdr>
        <w:top w:val="none" w:sz="0" w:space="0" w:color="auto"/>
        <w:left w:val="none" w:sz="0" w:space="0" w:color="auto"/>
        <w:bottom w:val="none" w:sz="0" w:space="0" w:color="auto"/>
        <w:right w:val="none" w:sz="0" w:space="0" w:color="auto"/>
      </w:divBdr>
    </w:div>
    <w:div w:id="604002366">
      <w:bodyDiv w:val="1"/>
      <w:marLeft w:val="0"/>
      <w:marRight w:val="0"/>
      <w:marTop w:val="0"/>
      <w:marBottom w:val="0"/>
      <w:divBdr>
        <w:top w:val="none" w:sz="0" w:space="0" w:color="auto"/>
        <w:left w:val="none" w:sz="0" w:space="0" w:color="auto"/>
        <w:bottom w:val="none" w:sz="0" w:space="0" w:color="auto"/>
        <w:right w:val="none" w:sz="0" w:space="0" w:color="auto"/>
      </w:divBdr>
    </w:div>
    <w:div w:id="621421309">
      <w:bodyDiv w:val="1"/>
      <w:marLeft w:val="0"/>
      <w:marRight w:val="0"/>
      <w:marTop w:val="0"/>
      <w:marBottom w:val="0"/>
      <w:divBdr>
        <w:top w:val="none" w:sz="0" w:space="0" w:color="auto"/>
        <w:left w:val="none" w:sz="0" w:space="0" w:color="auto"/>
        <w:bottom w:val="none" w:sz="0" w:space="0" w:color="auto"/>
        <w:right w:val="none" w:sz="0" w:space="0" w:color="auto"/>
      </w:divBdr>
    </w:div>
    <w:div w:id="621882120">
      <w:bodyDiv w:val="1"/>
      <w:marLeft w:val="0"/>
      <w:marRight w:val="0"/>
      <w:marTop w:val="0"/>
      <w:marBottom w:val="0"/>
      <w:divBdr>
        <w:top w:val="none" w:sz="0" w:space="0" w:color="auto"/>
        <w:left w:val="none" w:sz="0" w:space="0" w:color="auto"/>
        <w:bottom w:val="none" w:sz="0" w:space="0" w:color="auto"/>
        <w:right w:val="none" w:sz="0" w:space="0" w:color="auto"/>
      </w:divBdr>
    </w:div>
    <w:div w:id="623846387">
      <w:bodyDiv w:val="1"/>
      <w:marLeft w:val="0"/>
      <w:marRight w:val="0"/>
      <w:marTop w:val="0"/>
      <w:marBottom w:val="0"/>
      <w:divBdr>
        <w:top w:val="none" w:sz="0" w:space="0" w:color="auto"/>
        <w:left w:val="none" w:sz="0" w:space="0" w:color="auto"/>
        <w:bottom w:val="none" w:sz="0" w:space="0" w:color="auto"/>
        <w:right w:val="none" w:sz="0" w:space="0" w:color="auto"/>
      </w:divBdr>
    </w:div>
    <w:div w:id="640378999">
      <w:bodyDiv w:val="1"/>
      <w:marLeft w:val="0"/>
      <w:marRight w:val="0"/>
      <w:marTop w:val="0"/>
      <w:marBottom w:val="0"/>
      <w:divBdr>
        <w:top w:val="none" w:sz="0" w:space="0" w:color="auto"/>
        <w:left w:val="none" w:sz="0" w:space="0" w:color="auto"/>
        <w:bottom w:val="none" w:sz="0" w:space="0" w:color="auto"/>
        <w:right w:val="none" w:sz="0" w:space="0" w:color="auto"/>
      </w:divBdr>
    </w:div>
    <w:div w:id="656151881">
      <w:bodyDiv w:val="1"/>
      <w:marLeft w:val="0"/>
      <w:marRight w:val="0"/>
      <w:marTop w:val="0"/>
      <w:marBottom w:val="0"/>
      <w:divBdr>
        <w:top w:val="none" w:sz="0" w:space="0" w:color="auto"/>
        <w:left w:val="none" w:sz="0" w:space="0" w:color="auto"/>
        <w:bottom w:val="none" w:sz="0" w:space="0" w:color="auto"/>
        <w:right w:val="none" w:sz="0" w:space="0" w:color="auto"/>
      </w:divBdr>
    </w:div>
    <w:div w:id="659774299">
      <w:bodyDiv w:val="1"/>
      <w:marLeft w:val="0"/>
      <w:marRight w:val="0"/>
      <w:marTop w:val="0"/>
      <w:marBottom w:val="0"/>
      <w:divBdr>
        <w:top w:val="none" w:sz="0" w:space="0" w:color="auto"/>
        <w:left w:val="none" w:sz="0" w:space="0" w:color="auto"/>
        <w:bottom w:val="none" w:sz="0" w:space="0" w:color="auto"/>
        <w:right w:val="none" w:sz="0" w:space="0" w:color="auto"/>
      </w:divBdr>
    </w:div>
    <w:div w:id="674186700">
      <w:bodyDiv w:val="1"/>
      <w:marLeft w:val="0"/>
      <w:marRight w:val="0"/>
      <w:marTop w:val="0"/>
      <w:marBottom w:val="0"/>
      <w:divBdr>
        <w:top w:val="none" w:sz="0" w:space="0" w:color="auto"/>
        <w:left w:val="none" w:sz="0" w:space="0" w:color="auto"/>
        <w:bottom w:val="none" w:sz="0" w:space="0" w:color="auto"/>
        <w:right w:val="none" w:sz="0" w:space="0" w:color="auto"/>
      </w:divBdr>
    </w:div>
    <w:div w:id="674264711">
      <w:bodyDiv w:val="1"/>
      <w:marLeft w:val="0"/>
      <w:marRight w:val="0"/>
      <w:marTop w:val="0"/>
      <w:marBottom w:val="0"/>
      <w:divBdr>
        <w:top w:val="none" w:sz="0" w:space="0" w:color="auto"/>
        <w:left w:val="none" w:sz="0" w:space="0" w:color="auto"/>
        <w:bottom w:val="none" w:sz="0" w:space="0" w:color="auto"/>
        <w:right w:val="none" w:sz="0" w:space="0" w:color="auto"/>
      </w:divBdr>
    </w:div>
    <w:div w:id="674652509">
      <w:bodyDiv w:val="1"/>
      <w:marLeft w:val="0"/>
      <w:marRight w:val="0"/>
      <w:marTop w:val="0"/>
      <w:marBottom w:val="0"/>
      <w:divBdr>
        <w:top w:val="none" w:sz="0" w:space="0" w:color="auto"/>
        <w:left w:val="none" w:sz="0" w:space="0" w:color="auto"/>
        <w:bottom w:val="none" w:sz="0" w:space="0" w:color="auto"/>
        <w:right w:val="none" w:sz="0" w:space="0" w:color="auto"/>
      </w:divBdr>
    </w:div>
    <w:div w:id="699204666">
      <w:bodyDiv w:val="1"/>
      <w:marLeft w:val="0"/>
      <w:marRight w:val="0"/>
      <w:marTop w:val="0"/>
      <w:marBottom w:val="0"/>
      <w:divBdr>
        <w:top w:val="none" w:sz="0" w:space="0" w:color="auto"/>
        <w:left w:val="none" w:sz="0" w:space="0" w:color="auto"/>
        <w:bottom w:val="none" w:sz="0" w:space="0" w:color="auto"/>
        <w:right w:val="none" w:sz="0" w:space="0" w:color="auto"/>
      </w:divBdr>
    </w:div>
    <w:div w:id="716316833">
      <w:bodyDiv w:val="1"/>
      <w:marLeft w:val="0"/>
      <w:marRight w:val="0"/>
      <w:marTop w:val="0"/>
      <w:marBottom w:val="0"/>
      <w:divBdr>
        <w:top w:val="none" w:sz="0" w:space="0" w:color="auto"/>
        <w:left w:val="none" w:sz="0" w:space="0" w:color="auto"/>
        <w:bottom w:val="none" w:sz="0" w:space="0" w:color="auto"/>
        <w:right w:val="none" w:sz="0" w:space="0" w:color="auto"/>
      </w:divBdr>
    </w:div>
    <w:div w:id="718211260">
      <w:bodyDiv w:val="1"/>
      <w:marLeft w:val="0"/>
      <w:marRight w:val="0"/>
      <w:marTop w:val="0"/>
      <w:marBottom w:val="0"/>
      <w:divBdr>
        <w:top w:val="none" w:sz="0" w:space="0" w:color="auto"/>
        <w:left w:val="none" w:sz="0" w:space="0" w:color="auto"/>
        <w:bottom w:val="none" w:sz="0" w:space="0" w:color="auto"/>
        <w:right w:val="none" w:sz="0" w:space="0" w:color="auto"/>
      </w:divBdr>
    </w:div>
    <w:div w:id="725682420">
      <w:bodyDiv w:val="1"/>
      <w:marLeft w:val="0"/>
      <w:marRight w:val="0"/>
      <w:marTop w:val="0"/>
      <w:marBottom w:val="0"/>
      <w:divBdr>
        <w:top w:val="none" w:sz="0" w:space="0" w:color="auto"/>
        <w:left w:val="none" w:sz="0" w:space="0" w:color="auto"/>
        <w:bottom w:val="none" w:sz="0" w:space="0" w:color="auto"/>
        <w:right w:val="none" w:sz="0" w:space="0" w:color="auto"/>
      </w:divBdr>
    </w:div>
    <w:div w:id="726413009">
      <w:bodyDiv w:val="1"/>
      <w:marLeft w:val="0"/>
      <w:marRight w:val="0"/>
      <w:marTop w:val="0"/>
      <w:marBottom w:val="0"/>
      <w:divBdr>
        <w:top w:val="none" w:sz="0" w:space="0" w:color="auto"/>
        <w:left w:val="none" w:sz="0" w:space="0" w:color="auto"/>
        <w:bottom w:val="none" w:sz="0" w:space="0" w:color="auto"/>
        <w:right w:val="none" w:sz="0" w:space="0" w:color="auto"/>
      </w:divBdr>
    </w:div>
    <w:div w:id="738283046">
      <w:bodyDiv w:val="1"/>
      <w:marLeft w:val="0"/>
      <w:marRight w:val="0"/>
      <w:marTop w:val="0"/>
      <w:marBottom w:val="0"/>
      <w:divBdr>
        <w:top w:val="none" w:sz="0" w:space="0" w:color="auto"/>
        <w:left w:val="none" w:sz="0" w:space="0" w:color="auto"/>
        <w:bottom w:val="none" w:sz="0" w:space="0" w:color="auto"/>
        <w:right w:val="none" w:sz="0" w:space="0" w:color="auto"/>
      </w:divBdr>
    </w:div>
    <w:div w:id="739717425">
      <w:bodyDiv w:val="1"/>
      <w:marLeft w:val="0"/>
      <w:marRight w:val="0"/>
      <w:marTop w:val="0"/>
      <w:marBottom w:val="0"/>
      <w:divBdr>
        <w:top w:val="none" w:sz="0" w:space="0" w:color="auto"/>
        <w:left w:val="none" w:sz="0" w:space="0" w:color="auto"/>
        <w:bottom w:val="none" w:sz="0" w:space="0" w:color="auto"/>
        <w:right w:val="none" w:sz="0" w:space="0" w:color="auto"/>
      </w:divBdr>
    </w:div>
    <w:div w:id="750396188">
      <w:bodyDiv w:val="1"/>
      <w:marLeft w:val="0"/>
      <w:marRight w:val="0"/>
      <w:marTop w:val="0"/>
      <w:marBottom w:val="0"/>
      <w:divBdr>
        <w:top w:val="none" w:sz="0" w:space="0" w:color="auto"/>
        <w:left w:val="none" w:sz="0" w:space="0" w:color="auto"/>
        <w:bottom w:val="none" w:sz="0" w:space="0" w:color="auto"/>
        <w:right w:val="none" w:sz="0" w:space="0" w:color="auto"/>
      </w:divBdr>
    </w:div>
    <w:div w:id="770472445">
      <w:bodyDiv w:val="1"/>
      <w:marLeft w:val="0"/>
      <w:marRight w:val="0"/>
      <w:marTop w:val="0"/>
      <w:marBottom w:val="0"/>
      <w:divBdr>
        <w:top w:val="none" w:sz="0" w:space="0" w:color="auto"/>
        <w:left w:val="none" w:sz="0" w:space="0" w:color="auto"/>
        <w:bottom w:val="none" w:sz="0" w:space="0" w:color="auto"/>
        <w:right w:val="none" w:sz="0" w:space="0" w:color="auto"/>
      </w:divBdr>
    </w:div>
    <w:div w:id="774716260">
      <w:bodyDiv w:val="1"/>
      <w:marLeft w:val="0"/>
      <w:marRight w:val="0"/>
      <w:marTop w:val="0"/>
      <w:marBottom w:val="0"/>
      <w:divBdr>
        <w:top w:val="none" w:sz="0" w:space="0" w:color="auto"/>
        <w:left w:val="none" w:sz="0" w:space="0" w:color="auto"/>
        <w:bottom w:val="none" w:sz="0" w:space="0" w:color="auto"/>
        <w:right w:val="none" w:sz="0" w:space="0" w:color="auto"/>
      </w:divBdr>
    </w:div>
    <w:div w:id="778840298">
      <w:bodyDiv w:val="1"/>
      <w:marLeft w:val="0"/>
      <w:marRight w:val="0"/>
      <w:marTop w:val="0"/>
      <w:marBottom w:val="0"/>
      <w:divBdr>
        <w:top w:val="none" w:sz="0" w:space="0" w:color="auto"/>
        <w:left w:val="none" w:sz="0" w:space="0" w:color="auto"/>
        <w:bottom w:val="none" w:sz="0" w:space="0" w:color="auto"/>
        <w:right w:val="none" w:sz="0" w:space="0" w:color="auto"/>
      </w:divBdr>
    </w:div>
    <w:div w:id="785730651">
      <w:bodyDiv w:val="1"/>
      <w:marLeft w:val="0"/>
      <w:marRight w:val="0"/>
      <w:marTop w:val="0"/>
      <w:marBottom w:val="0"/>
      <w:divBdr>
        <w:top w:val="none" w:sz="0" w:space="0" w:color="auto"/>
        <w:left w:val="none" w:sz="0" w:space="0" w:color="auto"/>
        <w:bottom w:val="none" w:sz="0" w:space="0" w:color="auto"/>
        <w:right w:val="none" w:sz="0" w:space="0" w:color="auto"/>
      </w:divBdr>
    </w:div>
    <w:div w:id="787046687">
      <w:bodyDiv w:val="1"/>
      <w:marLeft w:val="0"/>
      <w:marRight w:val="0"/>
      <w:marTop w:val="0"/>
      <w:marBottom w:val="0"/>
      <w:divBdr>
        <w:top w:val="none" w:sz="0" w:space="0" w:color="auto"/>
        <w:left w:val="none" w:sz="0" w:space="0" w:color="auto"/>
        <w:bottom w:val="none" w:sz="0" w:space="0" w:color="auto"/>
        <w:right w:val="none" w:sz="0" w:space="0" w:color="auto"/>
      </w:divBdr>
    </w:div>
    <w:div w:id="789055666">
      <w:bodyDiv w:val="1"/>
      <w:marLeft w:val="0"/>
      <w:marRight w:val="0"/>
      <w:marTop w:val="0"/>
      <w:marBottom w:val="0"/>
      <w:divBdr>
        <w:top w:val="none" w:sz="0" w:space="0" w:color="auto"/>
        <w:left w:val="none" w:sz="0" w:space="0" w:color="auto"/>
        <w:bottom w:val="none" w:sz="0" w:space="0" w:color="auto"/>
        <w:right w:val="none" w:sz="0" w:space="0" w:color="auto"/>
      </w:divBdr>
    </w:div>
    <w:div w:id="789864112">
      <w:bodyDiv w:val="1"/>
      <w:marLeft w:val="0"/>
      <w:marRight w:val="0"/>
      <w:marTop w:val="0"/>
      <w:marBottom w:val="0"/>
      <w:divBdr>
        <w:top w:val="none" w:sz="0" w:space="0" w:color="auto"/>
        <w:left w:val="none" w:sz="0" w:space="0" w:color="auto"/>
        <w:bottom w:val="none" w:sz="0" w:space="0" w:color="auto"/>
        <w:right w:val="none" w:sz="0" w:space="0" w:color="auto"/>
      </w:divBdr>
    </w:div>
    <w:div w:id="790367372">
      <w:bodyDiv w:val="1"/>
      <w:marLeft w:val="0"/>
      <w:marRight w:val="0"/>
      <w:marTop w:val="0"/>
      <w:marBottom w:val="0"/>
      <w:divBdr>
        <w:top w:val="none" w:sz="0" w:space="0" w:color="auto"/>
        <w:left w:val="none" w:sz="0" w:space="0" w:color="auto"/>
        <w:bottom w:val="none" w:sz="0" w:space="0" w:color="auto"/>
        <w:right w:val="none" w:sz="0" w:space="0" w:color="auto"/>
      </w:divBdr>
    </w:div>
    <w:div w:id="804204555">
      <w:bodyDiv w:val="1"/>
      <w:marLeft w:val="0"/>
      <w:marRight w:val="0"/>
      <w:marTop w:val="0"/>
      <w:marBottom w:val="0"/>
      <w:divBdr>
        <w:top w:val="none" w:sz="0" w:space="0" w:color="auto"/>
        <w:left w:val="none" w:sz="0" w:space="0" w:color="auto"/>
        <w:bottom w:val="none" w:sz="0" w:space="0" w:color="auto"/>
        <w:right w:val="none" w:sz="0" w:space="0" w:color="auto"/>
      </w:divBdr>
    </w:div>
    <w:div w:id="809401474">
      <w:bodyDiv w:val="1"/>
      <w:marLeft w:val="0"/>
      <w:marRight w:val="0"/>
      <w:marTop w:val="0"/>
      <w:marBottom w:val="0"/>
      <w:divBdr>
        <w:top w:val="none" w:sz="0" w:space="0" w:color="auto"/>
        <w:left w:val="none" w:sz="0" w:space="0" w:color="auto"/>
        <w:bottom w:val="none" w:sz="0" w:space="0" w:color="auto"/>
        <w:right w:val="none" w:sz="0" w:space="0" w:color="auto"/>
      </w:divBdr>
    </w:div>
    <w:div w:id="812217931">
      <w:bodyDiv w:val="1"/>
      <w:marLeft w:val="0"/>
      <w:marRight w:val="0"/>
      <w:marTop w:val="0"/>
      <w:marBottom w:val="0"/>
      <w:divBdr>
        <w:top w:val="none" w:sz="0" w:space="0" w:color="auto"/>
        <w:left w:val="none" w:sz="0" w:space="0" w:color="auto"/>
        <w:bottom w:val="none" w:sz="0" w:space="0" w:color="auto"/>
        <w:right w:val="none" w:sz="0" w:space="0" w:color="auto"/>
      </w:divBdr>
    </w:div>
    <w:div w:id="835413264">
      <w:bodyDiv w:val="1"/>
      <w:marLeft w:val="0"/>
      <w:marRight w:val="0"/>
      <w:marTop w:val="0"/>
      <w:marBottom w:val="0"/>
      <w:divBdr>
        <w:top w:val="none" w:sz="0" w:space="0" w:color="auto"/>
        <w:left w:val="none" w:sz="0" w:space="0" w:color="auto"/>
        <w:bottom w:val="none" w:sz="0" w:space="0" w:color="auto"/>
        <w:right w:val="none" w:sz="0" w:space="0" w:color="auto"/>
      </w:divBdr>
    </w:div>
    <w:div w:id="854466361">
      <w:bodyDiv w:val="1"/>
      <w:marLeft w:val="0"/>
      <w:marRight w:val="0"/>
      <w:marTop w:val="0"/>
      <w:marBottom w:val="0"/>
      <w:divBdr>
        <w:top w:val="none" w:sz="0" w:space="0" w:color="auto"/>
        <w:left w:val="none" w:sz="0" w:space="0" w:color="auto"/>
        <w:bottom w:val="none" w:sz="0" w:space="0" w:color="auto"/>
        <w:right w:val="none" w:sz="0" w:space="0" w:color="auto"/>
      </w:divBdr>
    </w:div>
    <w:div w:id="856582022">
      <w:bodyDiv w:val="1"/>
      <w:marLeft w:val="0"/>
      <w:marRight w:val="0"/>
      <w:marTop w:val="0"/>
      <w:marBottom w:val="0"/>
      <w:divBdr>
        <w:top w:val="none" w:sz="0" w:space="0" w:color="auto"/>
        <w:left w:val="none" w:sz="0" w:space="0" w:color="auto"/>
        <w:bottom w:val="none" w:sz="0" w:space="0" w:color="auto"/>
        <w:right w:val="none" w:sz="0" w:space="0" w:color="auto"/>
      </w:divBdr>
    </w:div>
    <w:div w:id="859665149">
      <w:bodyDiv w:val="1"/>
      <w:marLeft w:val="0"/>
      <w:marRight w:val="0"/>
      <w:marTop w:val="0"/>
      <w:marBottom w:val="0"/>
      <w:divBdr>
        <w:top w:val="none" w:sz="0" w:space="0" w:color="auto"/>
        <w:left w:val="none" w:sz="0" w:space="0" w:color="auto"/>
        <w:bottom w:val="none" w:sz="0" w:space="0" w:color="auto"/>
        <w:right w:val="none" w:sz="0" w:space="0" w:color="auto"/>
      </w:divBdr>
    </w:div>
    <w:div w:id="860582327">
      <w:bodyDiv w:val="1"/>
      <w:marLeft w:val="0"/>
      <w:marRight w:val="0"/>
      <w:marTop w:val="0"/>
      <w:marBottom w:val="0"/>
      <w:divBdr>
        <w:top w:val="none" w:sz="0" w:space="0" w:color="auto"/>
        <w:left w:val="none" w:sz="0" w:space="0" w:color="auto"/>
        <w:bottom w:val="none" w:sz="0" w:space="0" w:color="auto"/>
        <w:right w:val="none" w:sz="0" w:space="0" w:color="auto"/>
      </w:divBdr>
    </w:div>
    <w:div w:id="873926577">
      <w:bodyDiv w:val="1"/>
      <w:marLeft w:val="0"/>
      <w:marRight w:val="0"/>
      <w:marTop w:val="0"/>
      <w:marBottom w:val="0"/>
      <w:divBdr>
        <w:top w:val="none" w:sz="0" w:space="0" w:color="auto"/>
        <w:left w:val="none" w:sz="0" w:space="0" w:color="auto"/>
        <w:bottom w:val="none" w:sz="0" w:space="0" w:color="auto"/>
        <w:right w:val="none" w:sz="0" w:space="0" w:color="auto"/>
      </w:divBdr>
    </w:div>
    <w:div w:id="875580502">
      <w:bodyDiv w:val="1"/>
      <w:marLeft w:val="0"/>
      <w:marRight w:val="0"/>
      <w:marTop w:val="0"/>
      <w:marBottom w:val="0"/>
      <w:divBdr>
        <w:top w:val="none" w:sz="0" w:space="0" w:color="auto"/>
        <w:left w:val="none" w:sz="0" w:space="0" w:color="auto"/>
        <w:bottom w:val="none" w:sz="0" w:space="0" w:color="auto"/>
        <w:right w:val="none" w:sz="0" w:space="0" w:color="auto"/>
      </w:divBdr>
    </w:div>
    <w:div w:id="883712849">
      <w:bodyDiv w:val="1"/>
      <w:marLeft w:val="0"/>
      <w:marRight w:val="0"/>
      <w:marTop w:val="0"/>
      <w:marBottom w:val="0"/>
      <w:divBdr>
        <w:top w:val="none" w:sz="0" w:space="0" w:color="auto"/>
        <w:left w:val="none" w:sz="0" w:space="0" w:color="auto"/>
        <w:bottom w:val="none" w:sz="0" w:space="0" w:color="auto"/>
        <w:right w:val="none" w:sz="0" w:space="0" w:color="auto"/>
      </w:divBdr>
    </w:div>
    <w:div w:id="886062606">
      <w:bodyDiv w:val="1"/>
      <w:marLeft w:val="0"/>
      <w:marRight w:val="0"/>
      <w:marTop w:val="0"/>
      <w:marBottom w:val="0"/>
      <w:divBdr>
        <w:top w:val="none" w:sz="0" w:space="0" w:color="auto"/>
        <w:left w:val="none" w:sz="0" w:space="0" w:color="auto"/>
        <w:bottom w:val="none" w:sz="0" w:space="0" w:color="auto"/>
        <w:right w:val="none" w:sz="0" w:space="0" w:color="auto"/>
      </w:divBdr>
    </w:div>
    <w:div w:id="888102994">
      <w:bodyDiv w:val="1"/>
      <w:marLeft w:val="0"/>
      <w:marRight w:val="0"/>
      <w:marTop w:val="0"/>
      <w:marBottom w:val="0"/>
      <w:divBdr>
        <w:top w:val="none" w:sz="0" w:space="0" w:color="auto"/>
        <w:left w:val="none" w:sz="0" w:space="0" w:color="auto"/>
        <w:bottom w:val="none" w:sz="0" w:space="0" w:color="auto"/>
        <w:right w:val="none" w:sz="0" w:space="0" w:color="auto"/>
      </w:divBdr>
    </w:div>
    <w:div w:id="911503190">
      <w:bodyDiv w:val="1"/>
      <w:marLeft w:val="0"/>
      <w:marRight w:val="0"/>
      <w:marTop w:val="0"/>
      <w:marBottom w:val="0"/>
      <w:divBdr>
        <w:top w:val="none" w:sz="0" w:space="0" w:color="auto"/>
        <w:left w:val="none" w:sz="0" w:space="0" w:color="auto"/>
        <w:bottom w:val="none" w:sz="0" w:space="0" w:color="auto"/>
        <w:right w:val="none" w:sz="0" w:space="0" w:color="auto"/>
      </w:divBdr>
    </w:div>
    <w:div w:id="923077499">
      <w:bodyDiv w:val="1"/>
      <w:marLeft w:val="0"/>
      <w:marRight w:val="0"/>
      <w:marTop w:val="0"/>
      <w:marBottom w:val="0"/>
      <w:divBdr>
        <w:top w:val="none" w:sz="0" w:space="0" w:color="auto"/>
        <w:left w:val="none" w:sz="0" w:space="0" w:color="auto"/>
        <w:bottom w:val="none" w:sz="0" w:space="0" w:color="auto"/>
        <w:right w:val="none" w:sz="0" w:space="0" w:color="auto"/>
      </w:divBdr>
    </w:div>
    <w:div w:id="941494203">
      <w:bodyDiv w:val="1"/>
      <w:marLeft w:val="0"/>
      <w:marRight w:val="0"/>
      <w:marTop w:val="0"/>
      <w:marBottom w:val="0"/>
      <w:divBdr>
        <w:top w:val="none" w:sz="0" w:space="0" w:color="auto"/>
        <w:left w:val="none" w:sz="0" w:space="0" w:color="auto"/>
        <w:bottom w:val="none" w:sz="0" w:space="0" w:color="auto"/>
        <w:right w:val="none" w:sz="0" w:space="0" w:color="auto"/>
      </w:divBdr>
    </w:div>
    <w:div w:id="949551613">
      <w:bodyDiv w:val="1"/>
      <w:marLeft w:val="0"/>
      <w:marRight w:val="0"/>
      <w:marTop w:val="0"/>
      <w:marBottom w:val="0"/>
      <w:divBdr>
        <w:top w:val="none" w:sz="0" w:space="0" w:color="auto"/>
        <w:left w:val="none" w:sz="0" w:space="0" w:color="auto"/>
        <w:bottom w:val="none" w:sz="0" w:space="0" w:color="auto"/>
        <w:right w:val="none" w:sz="0" w:space="0" w:color="auto"/>
      </w:divBdr>
    </w:div>
    <w:div w:id="986855358">
      <w:bodyDiv w:val="1"/>
      <w:marLeft w:val="0"/>
      <w:marRight w:val="0"/>
      <w:marTop w:val="0"/>
      <w:marBottom w:val="0"/>
      <w:divBdr>
        <w:top w:val="none" w:sz="0" w:space="0" w:color="auto"/>
        <w:left w:val="none" w:sz="0" w:space="0" w:color="auto"/>
        <w:bottom w:val="none" w:sz="0" w:space="0" w:color="auto"/>
        <w:right w:val="none" w:sz="0" w:space="0" w:color="auto"/>
      </w:divBdr>
    </w:div>
    <w:div w:id="987444886">
      <w:bodyDiv w:val="1"/>
      <w:marLeft w:val="0"/>
      <w:marRight w:val="0"/>
      <w:marTop w:val="0"/>
      <w:marBottom w:val="0"/>
      <w:divBdr>
        <w:top w:val="none" w:sz="0" w:space="0" w:color="auto"/>
        <w:left w:val="none" w:sz="0" w:space="0" w:color="auto"/>
        <w:bottom w:val="none" w:sz="0" w:space="0" w:color="auto"/>
        <w:right w:val="none" w:sz="0" w:space="0" w:color="auto"/>
      </w:divBdr>
    </w:div>
    <w:div w:id="990983090">
      <w:bodyDiv w:val="1"/>
      <w:marLeft w:val="0"/>
      <w:marRight w:val="0"/>
      <w:marTop w:val="0"/>
      <w:marBottom w:val="0"/>
      <w:divBdr>
        <w:top w:val="none" w:sz="0" w:space="0" w:color="auto"/>
        <w:left w:val="none" w:sz="0" w:space="0" w:color="auto"/>
        <w:bottom w:val="none" w:sz="0" w:space="0" w:color="auto"/>
        <w:right w:val="none" w:sz="0" w:space="0" w:color="auto"/>
      </w:divBdr>
    </w:div>
    <w:div w:id="994139038">
      <w:bodyDiv w:val="1"/>
      <w:marLeft w:val="0"/>
      <w:marRight w:val="0"/>
      <w:marTop w:val="0"/>
      <w:marBottom w:val="0"/>
      <w:divBdr>
        <w:top w:val="none" w:sz="0" w:space="0" w:color="auto"/>
        <w:left w:val="none" w:sz="0" w:space="0" w:color="auto"/>
        <w:bottom w:val="none" w:sz="0" w:space="0" w:color="auto"/>
        <w:right w:val="none" w:sz="0" w:space="0" w:color="auto"/>
      </w:divBdr>
    </w:div>
    <w:div w:id="994914460">
      <w:bodyDiv w:val="1"/>
      <w:marLeft w:val="0"/>
      <w:marRight w:val="0"/>
      <w:marTop w:val="0"/>
      <w:marBottom w:val="0"/>
      <w:divBdr>
        <w:top w:val="none" w:sz="0" w:space="0" w:color="auto"/>
        <w:left w:val="none" w:sz="0" w:space="0" w:color="auto"/>
        <w:bottom w:val="none" w:sz="0" w:space="0" w:color="auto"/>
        <w:right w:val="none" w:sz="0" w:space="0" w:color="auto"/>
      </w:divBdr>
    </w:div>
    <w:div w:id="1000813763">
      <w:bodyDiv w:val="1"/>
      <w:marLeft w:val="0"/>
      <w:marRight w:val="0"/>
      <w:marTop w:val="0"/>
      <w:marBottom w:val="0"/>
      <w:divBdr>
        <w:top w:val="none" w:sz="0" w:space="0" w:color="auto"/>
        <w:left w:val="none" w:sz="0" w:space="0" w:color="auto"/>
        <w:bottom w:val="none" w:sz="0" w:space="0" w:color="auto"/>
        <w:right w:val="none" w:sz="0" w:space="0" w:color="auto"/>
      </w:divBdr>
    </w:div>
    <w:div w:id="1003820945">
      <w:bodyDiv w:val="1"/>
      <w:marLeft w:val="0"/>
      <w:marRight w:val="0"/>
      <w:marTop w:val="0"/>
      <w:marBottom w:val="0"/>
      <w:divBdr>
        <w:top w:val="none" w:sz="0" w:space="0" w:color="auto"/>
        <w:left w:val="none" w:sz="0" w:space="0" w:color="auto"/>
        <w:bottom w:val="none" w:sz="0" w:space="0" w:color="auto"/>
        <w:right w:val="none" w:sz="0" w:space="0" w:color="auto"/>
      </w:divBdr>
    </w:div>
    <w:div w:id="1012226131">
      <w:bodyDiv w:val="1"/>
      <w:marLeft w:val="0"/>
      <w:marRight w:val="0"/>
      <w:marTop w:val="0"/>
      <w:marBottom w:val="0"/>
      <w:divBdr>
        <w:top w:val="none" w:sz="0" w:space="0" w:color="auto"/>
        <w:left w:val="none" w:sz="0" w:space="0" w:color="auto"/>
        <w:bottom w:val="none" w:sz="0" w:space="0" w:color="auto"/>
        <w:right w:val="none" w:sz="0" w:space="0" w:color="auto"/>
      </w:divBdr>
    </w:div>
    <w:div w:id="1014068148">
      <w:bodyDiv w:val="1"/>
      <w:marLeft w:val="0"/>
      <w:marRight w:val="0"/>
      <w:marTop w:val="0"/>
      <w:marBottom w:val="0"/>
      <w:divBdr>
        <w:top w:val="none" w:sz="0" w:space="0" w:color="auto"/>
        <w:left w:val="none" w:sz="0" w:space="0" w:color="auto"/>
        <w:bottom w:val="none" w:sz="0" w:space="0" w:color="auto"/>
        <w:right w:val="none" w:sz="0" w:space="0" w:color="auto"/>
      </w:divBdr>
    </w:div>
    <w:div w:id="1018118122">
      <w:bodyDiv w:val="1"/>
      <w:marLeft w:val="0"/>
      <w:marRight w:val="0"/>
      <w:marTop w:val="0"/>
      <w:marBottom w:val="0"/>
      <w:divBdr>
        <w:top w:val="none" w:sz="0" w:space="0" w:color="auto"/>
        <w:left w:val="none" w:sz="0" w:space="0" w:color="auto"/>
        <w:bottom w:val="none" w:sz="0" w:space="0" w:color="auto"/>
        <w:right w:val="none" w:sz="0" w:space="0" w:color="auto"/>
      </w:divBdr>
    </w:div>
    <w:div w:id="1036660010">
      <w:bodyDiv w:val="1"/>
      <w:marLeft w:val="0"/>
      <w:marRight w:val="0"/>
      <w:marTop w:val="0"/>
      <w:marBottom w:val="0"/>
      <w:divBdr>
        <w:top w:val="none" w:sz="0" w:space="0" w:color="auto"/>
        <w:left w:val="none" w:sz="0" w:space="0" w:color="auto"/>
        <w:bottom w:val="none" w:sz="0" w:space="0" w:color="auto"/>
        <w:right w:val="none" w:sz="0" w:space="0" w:color="auto"/>
      </w:divBdr>
    </w:div>
    <w:div w:id="1037201050">
      <w:bodyDiv w:val="1"/>
      <w:marLeft w:val="0"/>
      <w:marRight w:val="0"/>
      <w:marTop w:val="0"/>
      <w:marBottom w:val="0"/>
      <w:divBdr>
        <w:top w:val="none" w:sz="0" w:space="0" w:color="auto"/>
        <w:left w:val="none" w:sz="0" w:space="0" w:color="auto"/>
        <w:bottom w:val="none" w:sz="0" w:space="0" w:color="auto"/>
        <w:right w:val="none" w:sz="0" w:space="0" w:color="auto"/>
      </w:divBdr>
    </w:div>
    <w:div w:id="1037895256">
      <w:bodyDiv w:val="1"/>
      <w:marLeft w:val="0"/>
      <w:marRight w:val="0"/>
      <w:marTop w:val="0"/>
      <w:marBottom w:val="0"/>
      <w:divBdr>
        <w:top w:val="none" w:sz="0" w:space="0" w:color="auto"/>
        <w:left w:val="none" w:sz="0" w:space="0" w:color="auto"/>
        <w:bottom w:val="none" w:sz="0" w:space="0" w:color="auto"/>
        <w:right w:val="none" w:sz="0" w:space="0" w:color="auto"/>
      </w:divBdr>
    </w:div>
    <w:div w:id="1038698515">
      <w:bodyDiv w:val="1"/>
      <w:marLeft w:val="0"/>
      <w:marRight w:val="0"/>
      <w:marTop w:val="0"/>
      <w:marBottom w:val="0"/>
      <w:divBdr>
        <w:top w:val="none" w:sz="0" w:space="0" w:color="auto"/>
        <w:left w:val="none" w:sz="0" w:space="0" w:color="auto"/>
        <w:bottom w:val="none" w:sz="0" w:space="0" w:color="auto"/>
        <w:right w:val="none" w:sz="0" w:space="0" w:color="auto"/>
      </w:divBdr>
    </w:div>
    <w:div w:id="1047222212">
      <w:bodyDiv w:val="1"/>
      <w:marLeft w:val="0"/>
      <w:marRight w:val="0"/>
      <w:marTop w:val="0"/>
      <w:marBottom w:val="0"/>
      <w:divBdr>
        <w:top w:val="none" w:sz="0" w:space="0" w:color="auto"/>
        <w:left w:val="none" w:sz="0" w:space="0" w:color="auto"/>
        <w:bottom w:val="none" w:sz="0" w:space="0" w:color="auto"/>
        <w:right w:val="none" w:sz="0" w:space="0" w:color="auto"/>
      </w:divBdr>
    </w:div>
    <w:div w:id="1051613347">
      <w:bodyDiv w:val="1"/>
      <w:marLeft w:val="0"/>
      <w:marRight w:val="0"/>
      <w:marTop w:val="0"/>
      <w:marBottom w:val="0"/>
      <w:divBdr>
        <w:top w:val="none" w:sz="0" w:space="0" w:color="auto"/>
        <w:left w:val="none" w:sz="0" w:space="0" w:color="auto"/>
        <w:bottom w:val="none" w:sz="0" w:space="0" w:color="auto"/>
        <w:right w:val="none" w:sz="0" w:space="0" w:color="auto"/>
      </w:divBdr>
    </w:div>
    <w:div w:id="1065102317">
      <w:bodyDiv w:val="1"/>
      <w:marLeft w:val="0"/>
      <w:marRight w:val="0"/>
      <w:marTop w:val="0"/>
      <w:marBottom w:val="0"/>
      <w:divBdr>
        <w:top w:val="none" w:sz="0" w:space="0" w:color="auto"/>
        <w:left w:val="none" w:sz="0" w:space="0" w:color="auto"/>
        <w:bottom w:val="none" w:sz="0" w:space="0" w:color="auto"/>
        <w:right w:val="none" w:sz="0" w:space="0" w:color="auto"/>
      </w:divBdr>
    </w:div>
    <w:div w:id="1069614815">
      <w:bodyDiv w:val="1"/>
      <w:marLeft w:val="0"/>
      <w:marRight w:val="0"/>
      <w:marTop w:val="0"/>
      <w:marBottom w:val="0"/>
      <w:divBdr>
        <w:top w:val="none" w:sz="0" w:space="0" w:color="auto"/>
        <w:left w:val="none" w:sz="0" w:space="0" w:color="auto"/>
        <w:bottom w:val="none" w:sz="0" w:space="0" w:color="auto"/>
        <w:right w:val="none" w:sz="0" w:space="0" w:color="auto"/>
      </w:divBdr>
    </w:div>
    <w:div w:id="1074397433">
      <w:bodyDiv w:val="1"/>
      <w:marLeft w:val="0"/>
      <w:marRight w:val="0"/>
      <w:marTop w:val="0"/>
      <w:marBottom w:val="0"/>
      <w:divBdr>
        <w:top w:val="none" w:sz="0" w:space="0" w:color="auto"/>
        <w:left w:val="none" w:sz="0" w:space="0" w:color="auto"/>
        <w:bottom w:val="none" w:sz="0" w:space="0" w:color="auto"/>
        <w:right w:val="none" w:sz="0" w:space="0" w:color="auto"/>
      </w:divBdr>
    </w:div>
    <w:div w:id="1090854238">
      <w:bodyDiv w:val="1"/>
      <w:marLeft w:val="0"/>
      <w:marRight w:val="0"/>
      <w:marTop w:val="0"/>
      <w:marBottom w:val="0"/>
      <w:divBdr>
        <w:top w:val="none" w:sz="0" w:space="0" w:color="auto"/>
        <w:left w:val="none" w:sz="0" w:space="0" w:color="auto"/>
        <w:bottom w:val="none" w:sz="0" w:space="0" w:color="auto"/>
        <w:right w:val="none" w:sz="0" w:space="0" w:color="auto"/>
      </w:divBdr>
    </w:div>
    <w:div w:id="1113594928">
      <w:bodyDiv w:val="1"/>
      <w:marLeft w:val="0"/>
      <w:marRight w:val="0"/>
      <w:marTop w:val="0"/>
      <w:marBottom w:val="0"/>
      <w:divBdr>
        <w:top w:val="none" w:sz="0" w:space="0" w:color="auto"/>
        <w:left w:val="none" w:sz="0" w:space="0" w:color="auto"/>
        <w:bottom w:val="none" w:sz="0" w:space="0" w:color="auto"/>
        <w:right w:val="none" w:sz="0" w:space="0" w:color="auto"/>
      </w:divBdr>
    </w:div>
    <w:div w:id="1142577618">
      <w:bodyDiv w:val="1"/>
      <w:marLeft w:val="0"/>
      <w:marRight w:val="0"/>
      <w:marTop w:val="0"/>
      <w:marBottom w:val="0"/>
      <w:divBdr>
        <w:top w:val="none" w:sz="0" w:space="0" w:color="auto"/>
        <w:left w:val="none" w:sz="0" w:space="0" w:color="auto"/>
        <w:bottom w:val="none" w:sz="0" w:space="0" w:color="auto"/>
        <w:right w:val="none" w:sz="0" w:space="0" w:color="auto"/>
      </w:divBdr>
    </w:div>
    <w:div w:id="1147285832">
      <w:bodyDiv w:val="1"/>
      <w:marLeft w:val="0"/>
      <w:marRight w:val="0"/>
      <w:marTop w:val="0"/>
      <w:marBottom w:val="0"/>
      <w:divBdr>
        <w:top w:val="none" w:sz="0" w:space="0" w:color="auto"/>
        <w:left w:val="none" w:sz="0" w:space="0" w:color="auto"/>
        <w:bottom w:val="none" w:sz="0" w:space="0" w:color="auto"/>
        <w:right w:val="none" w:sz="0" w:space="0" w:color="auto"/>
      </w:divBdr>
    </w:div>
    <w:div w:id="1151559783">
      <w:bodyDiv w:val="1"/>
      <w:marLeft w:val="0"/>
      <w:marRight w:val="0"/>
      <w:marTop w:val="0"/>
      <w:marBottom w:val="0"/>
      <w:divBdr>
        <w:top w:val="none" w:sz="0" w:space="0" w:color="auto"/>
        <w:left w:val="none" w:sz="0" w:space="0" w:color="auto"/>
        <w:bottom w:val="none" w:sz="0" w:space="0" w:color="auto"/>
        <w:right w:val="none" w:sz="0" w:space="0" w:color="auto"/>
      </w:divBdr>
    </w:div>
    <w:div w:id="1162162131">
      <w:bodyDiv w:val="1"/>
      <w:marLeft w:val="0"/>
      <w:marRight w:val="0"/>
      <w:marTop w:val="0"/>
      <w:marBottom w:val="0"/>
      <w:divBdr>
        <w:top w:val="none" w:sz="0" w:space="0" w:color="auto"/>
        <w:left w:val="none" w:sz="0" w:space="0" w:color="auto"/>
        <w:bottom w:val="none" w:sz="0" w:space="0" w:color="auto"/>
        <w:right w:val="none" w:sz="0" w:space="0" w:color="auto"/>
      </w:divBdr>
    </w:div>
    <w:div w:id="1170753882">
      <w:bodyDiv w:val="1"/>
      <w:marLeft w:val="0"/>
      <w:marRight w:val="0"/>
      <w:marTop w:val="0"/>
      <w:marBottom w:val="0"/>
      <w:divBdr>
        <w:top w:val="none" w:sz="0" w:space="0" w:color="auto"/>
        <w:left w:val="none" w:sz="0" w:space="0" w:color="auto"/>
        <w:bottom w:val="none" w:sz="0" w:space="0" w:color="auto"/>
        <w:right w:val="none" w:sz="0" w:space="0" w:color="auto"/>
      </w:divBdr>
    </w:div>
    <w:div w:id="1173297259">
      <w:bodyDiv w:val="1"/>
      <w:marLeft w:val="0"/>
      <w:marRight w:val="0"/>
      <w:marTop w:val="0"/>
      <w:marBottom w:val="0"/>
      <w:divBdr>
        <w:top w:val="none" w:sz="0" w:space="0" w:color="auto"/>
        <w:left w:val="none" w:sz="0" w:space="0" w:color="auto"/>
        <w:bottom w:val="none" w:sz="0" w:space="0" w:color="auto"/>
        <w:right w:val="none" w:sz="0" w:space="0" w:color="auto"/>
      </w:divBdr>
    </w:div>
    <w:div w:id="1176187051">
      <w:bodyDiv w:val="1"/>
      <w:marLeft w:val="0"/>
      <w:marRight w:val="0"/>
      <w:marTop w:val="0"/>
      <w:marBottom w:val="0"/>
      <w:divBdr>
        <w:top w:val="none" w:sz="0" w:space="0" w:color="auto"/>
        <w:left w:val="none" w:sz="0" w:space="0" w:color="auto"/>
        <w:bottom w:val="none" w:sz="0" w:space="0" w:color="auto"/>
        <w:right w:val="none" w:sz="0" w:space="0" w:color="auto"/>
      </w:divBdr>
    </w:div>
    <w:div w:id="1179780428">
      <w:bodyDiv w:val="1"/>
      <w:marLeft w:val="0"/>
      <w:marRight w:val="0"/>
      <w:marTop w:val="0"/>
      <w:marBottom w:val="0"/>
      <w:divBdr>
        <w:top w:val="none" w:sz="0" w:space="0" w:color="auto"/>
        <w:left w:val="none" w:sz="0" w:space="0" w:color="auto"/>
        <w:bottom w:val="none" w:sz="0" w:space="0" w:color="auto"/>
        <w:right w:val="none" w:sz="0" w:space="0" w:color="auto"/>
      </w:divBdr>
    </w:div>
    <w:div w:id="1189442788">
      <w:bodyDiv w:val="1"/>
      <w:marLeft w:val="0"/>
      <w:marRight w:val="0"/>
      <w:marTop w:val="0"/>
      <w:marBottom w:val="0"/>
      <w:divBdr>
        <w:top w:val="none" w:sz="0" w:space="0" w:color="auto"/>
        <w:left w:val="none" w:sz="0" w:space="0" w:color="auto"/>
        <w:bottom w:val="none" w:sz="0" w:space="0" w:color="auto"/>
        <w:right w:val="none" w:sz="0" w:space="0" w:color="auto"/>
      </w:divBdr>
    </w:div>
    <w:div w:id="1189635242">
      <w:bodyDiv w:val="1"/>
      <w:marLeft w:val="0"/>
      <w:marRight w:val="0"/>
      <w:marTop w:val="0"/>
      <w:marBottom w:val="0"/>
      <w:divBdr>
        <w:top w:val="none" w:sz="0" w:space="0" w:color="auto"/>
        <w:left w:val="none" w:sz="0" w:space="0" w:color="auto"/>
        <w:bottom w:val="none" w:sz="0" w:space="0" w:color="auto"/>
        <w:right w:val="none" w:sz="0" w:space="0" w:color="auto"/>
      </w:divBdr>
    </w:div>
    <w:div w:id="1199049816">
      <w:bodyDiv w:val="1"/>
      <w:marLeft w:val="0"/>
      <w:marRight w:val="0"/>
      <w:marTop w:val="0"/>
      <w:marBottom w:val="0"/>
      <w:divBdr>
        <w:top w:val="none" w:sz="0" w:space="0" w:color="auto"/>
        <w:left w:val="none" w:sz="0" w:space="0" w:color="auto"/>
        <w:bottom w:val="none" w:sz="0" w:space="0" w:color="auto"/>
        <w:right w:val="none" w:sz="0" w:space="0" w:color="auto"/>
      </w:divBdr>
    </w:div>
    <w:div w:id="1211307543">
      <w:bodyDiv w:val="1"/>
      <w:marLeft w:val="0"/>
      <w:marRight w:val="0"/>
      <w:marTop w:val="0"/>
      <w:marBottom w:val="0"/>
      <w:divBdr>
        <w:top w:val="none" w:sz="0" w:space="0" w:color="auto"/>
        <w:left w:val="none" w:sz="0" w:space="0" w:color="auto"/>
        <w:bottom w:val="none" w:sz="0" w:space="0" w:color="auto"/>
        <w:right w:val="none" w:sz="0" w:space="0" w:color="auto"/>
      </w:divBdr>
    </w:div>
    <w:div w:id="1228154382">
      <w:bodyDiv w:val="1"/>
      <w:marLeft w:val="0"/>
      <w:marRight w:val="0"/>
      <w:marTop w:val="0"/>
      <w:marBottom w:val="0"/>
      <w:divBdr>
        <w:top w:val="none" w:sz="0" w:space="0" w:color="auto"/>
        <w:left w:val="none" w:sz="0" w:space="0" w:color="auto"/>
        <w:bottom w:val="none" w:sz="0" w:space="0" w:color="auto"/>
        <w:right w:val="none" w:sz="0" w:space="0" w:color="auto"/>
      </w:divBdr>
    </w:div>
    <w:div w:id="1247424582">
      <w:bodyDiv w:val="1"/>
      <w:marLeft w:val="0"/>
      <w:marRight w:val="0"/>
      <w:marTop w:val="0"/>
      <w:marBottom w:val="0"/>
      <w:divBdr>
        <w:top w:val="none" w:sz="0" w:space="0" w:color="auto"/>
        <w:left w:val="none" w:sz="0" w:space="0" w:color="auto"/>
        <w:bottom w:val="none" w:sz="0" w:space="0" w:color="auto"/>
        <w:right w:val="none" w:sz="0" w:space="0" w:color="auto"/>
      </w:divBdr>
    </w:div>
    <w:div w:id="1256088300">
      <w:bodyDiv w:val="1"/>
      <w:marLeft w:val="0"/>
      <w:marRight w:val="0"/>
      <w:marTop w:val="0"/>
      <w:marBottom w:val="0"/>
      <w:divBdr>
        <w:top w:val="none" w:sz="0" w:space="0" w:color="auto"/>
        <w:left w:val="none" w:sz="0" w:space="0" w:color="auto"/>
        <w:bottom w:val="none" w:sz="0" w:space="0" w:color="auto"/>
        <w:right w:val="none" w:sz="0" w:space="0" w:color="auto"/>
      </w:divBdr>
    </w:div>
    <w:div w:id="1257440575">
      <w:bodyDiv w:val="1"/>
      <w:marLeft w:val="0"/>
      <w:marRight w:val="0"/>
      <w:marTop w:val="0"/>
      <w:marBottom w:val="0"/>
      <w:divBdr>
        <w:top w:val="none" w:sz="0" w:space="0" w:color="auto"/>
        <w:left w:val="none" w:sz="0" w:space="0" w:color="auto"/>
        <w:bottom w:val="none" w:sz="0" w:space="0" w:color="auto"/>
        <w:right w:val="none" w:sz="0" w:space="0" w:color="auto"/>
      </w:divBdr>
    </w:div>
    <w:div w:id="1264337535">
      <w:bodyDiv w:val="1"/>
      <w:marLeft w:val="0"/>
      <w:marRight w:val="0"/>
      <w:marTop w:val="0"/>
      <w:marBottom w:val="0"/>
      <w:divBdr>
        <w:top w:val="none" w:sz="0" w:space="0" w:color="auto"/>
        <w:left w:val="none" w:sz="0" w:space="0" w:color="auto"/>
        <w:bottom w:val="none" w:sz="0" w:space="0" w:color="auto"/>
        <w:right w:val="none" w:sz="0" w:space="0" w:color="auto"/>
      </w:divBdr>
    </w:div>
    <w:div w:id="1274022019">
      <w:bodyDiv w:val="1"/>
      <w:marLeft w:val="0"/>
      <w:marRight w:val="0"/>
      <w:marTop w:val="0"/>
      <w:marBottom w:val="0"/>
      <w:divBdr>
        <w:top w:val="none" w:sz="0" w:space="0" w:color="auto"/>
        <w:left w:val="none" w:sz="0" w:space="0" w:color="auto"/>
        <w:bottom w:val="none" w:sz="0" w:space="0" w:color="auto"/>
        <w:right w:val="none" w:sz="0" w:space="0" w:color="auto"/>
      </w:divBdr>
    </w:div>
    <w:div w:id="1282490857">
      <w:bodyDiv w:val="1"/>
      <w:marLeft w:val="0"/>
      <w:marRight w:val="0"/>
      <w:marTop w:val="0"/>
      <w:marBottom w:val="0"/>
      <w:divBdr>
        <w:top w:val="none" w:sz="0" w:space="0" w:color="auto"/>
        <w:left w:val="none" w:sz="0" w:space="0" w:color="auto"/>
        <w:bottom w:val="none" w:sz="0" w:space="0" w:color="auto"/>
        <w:right w:val="none" w:sz="0" w:space="0" w:color="auto"/>
      </w:divBdr>
    </w:div>
    <w:div w:id="1289583851">
      <w:bodyDiv w:val="1"/>
      <w:marLeft w:val="0"/>
      <w:marRight w:val="0"/>
      <w:marTop w:val="0"/>
      <w:marBottom w:val="0"/>
      <w:divBdr>
        <w:top w:val="none" w:sz="0" w:space="0" w:color="auto"/>
        <w:left w:val="none" w:sz="0" w:space="0" w:color="auto"/>
        <w:bottom w:val="none" w:sz="0" w:space="0" w:color="auto"/>
        <w:right w:val="none" w:sz="0" w:space="0" w:color="auto"/>
      </w:divBdr>
    </w:div>
    <w:div w:id="1318001838">
      <w:bodyDiv w:val="1"/>
      <w:marLeft w:val="0"/>
      <w:marRight w:val="0"/>
      <w:marTop w:val="0"/>
      <w:marBottom w:val="0"/>
      <w:divBdr>
        <w:top w:val="none" w:sz="0" w:space="0" w:color="auto"/>
        <w:left w:val="none" w:sz="0" w:space="0" w:color="auto"/>
        <w:bottom w:val="none" w:sz="0" w:space="0" w:color="auto"/>
        <w:right w:val="none" w:sz="0" w:space="0" w:color="auto"/>
      </w:divBdr>
    </w:div>
    <w:div w:id="1322856563">
      <w:bodyDiv w:val="1"/>
      <w:marLeft w:val="0"/>
      <w:marRight w:val="0"/>
      <w:marTop w:val="0"/>
      <w:marBottom w:val="0"/>
      <w:divBdr>
        <w:top w:val="none" w:sz="0" w:space="0" w:color="auto"/>
        <w:left w:val="none" w:sz="0" w:space="0" w:color="auto"/>
        <w:bottom w:val="none" w:sz="0" w:space="0" w:color="auto"/>
        <w:right w:val="none" w:sz="0" w:space="0" w:color="auto"/>
      </w:divBdr>
    </w:div>
    <w:div w:id="1328559687">
      <w:bodyDiv w:val="1"/>
      <w:marLeft w:val="0"/>
      <w:marRight w:val="0"/>
      <w:marTop w:val="0"/>
      <w:marBottom w:val="0"/>
      <w:divBdr>
        <w:top w:val="none" w:sz="0" w:space="0" w:color="auto"/>
        <w:left w:val="none" w:sz="0" w:space="0" w:color="auto"/>
        <w:bottom w:val="none" w:sz="0" w:space="0" w:color="auto"/>
        <w:right w:val="none" w:sz="0" w:space="0" w:color="auto"/>
      </w:divBdr>
    </w:div>
    <w:div w:id="1337466270">
      <w:bodyDiv w:val="1"/>
      <w:marLeft w:val="0"/>
      <w:marRight w:val="0"/>
      <w:marTop w:val="0"/>
      <w:marBottom w:val="0"/>
      <w:divBdr>
        <w:top w:val="none" w:sz="0" w:space="0" w:color="auto"/>
        <w:left w:val="none" w:sz="0" w:space="0" w:color="auto"/>
        <w:bottom w:val="none" w:sz="0" w:space="0" w:color="auto"/>
        <w:right w:val="none" w:sz="0" w:space="0" w:color="auto"/>
      </w:divBdr>
    </w:div>
    <w:div w:id="1344236826">
      <w:bodyDiv w:val="1"/>
      <w:marLeft w:val="0"/>
      <w:marRight w:val="0"/>
      <w:marTop w:val="0"/>
      <w:marBottom w:val="0"/>
      <w:divBdr>
        <w:top w:val="none" w:sz="0" w:space="0" w:color="auto"/>
        <w:left w:val="none" w:sz="0" w:space="0" w:color="auto"/>
        <w:bottom w:val="none" w:sz="0" w:space="0" w:color="auto"/>
        <w:right w:val="none" w:sz="0" w:space="0" w:color="auto"/>
      </w:divBdr>
    </w:div>
    <w:div w:id="1348290040">
      <w:bodyDiv w:val="1"/>
      <w:marLeft w:val="0"/>
      <w:marRight w:val="0"/>
      <w:marTop w:val="0"/>
      <w:marBottom w:val="0"/>
      <w:divBdr>
        <w:top w:val="none" w:sz="0" w:space="0" w:color="auto"/>
        <w:left w:val="none" w:sz="0" w:space="0" w:color="auto"/>
        <w:bottom w:val="none" w:sz="0" w:space="0" w:color="auto"/>
        <w:right w:val="none" w:sz="0" w:space="0" w:color="auto"/>
      </w:divBdr>
    </w:div>
    <w:div w:id="1351372005">
      <w:bodyDiv w:val="1"/>
      <w:marLeft w:val="0"/>
      <w:marRight w:val="0"/>
      <w:marTop w:val="0"/>
      <w:marBottom w:val="0"/>
      <w:divBdr>
        <w:top w:val="none" w:sz="0" w:space="0" w:color="auto"/>
        <w:left w:val="none" w:sz="0" w:space="0" w:color="auto"/>
        <w:bottom w:val="none" w:sz="0" w:space="0" w:color="auto"/>
        <w:right w:val="none" w:sz="0" w:space="0" w:color="auto"/>
      </w:divBdr>
    </w:div>
    <w:div w:id="1356998167">
      <w:bodyDiv w:val="1"/>
      <w:marLeft w:val="0"/>
      <w:marRight w:val="0"/>
      <w:marTop w:val="0"/>
      <w:marBottom w:val="0"/>
      <w:divBdr>
        <w:top w:val="none" w:sz="0" w:space="0" w:color="auto"/>
        <w:left w:val="none" w:sz="0" w:space="0" w:color="auto"/>
        <w:bottom w:val="none" w:sz="0" w:space="0" w:color="auto"/>
        <w:right w:val="none" w:sz="0" w:space="0" w:color="auto"/>
      </w:divBdr>
    </w:div>
    <w:div w:id="1364552545">
      <w:bodyDiv w:val="1"/>
      <w:marLeft w:val="0"/>
      <w:marRight w:val="0"/>
      <w:marTop w:val="0"/>
      <w:marBottom w:val="0"/>
      <w:divBdr>
        <w:top w:val="none" w:sz="0" w:space="0" w:color="auto"/>
        <w:left w:val="none" w:sz="0" w:space="0" w:color="auto"/>
        <w:bottom w:val="none" w:sz="0" w:space="0" w:color="auto"/>
        <w:right w:val="none" w:sz="0" w:space="0" w:color="auto"/>
      </w:divBdr>
    </w:div>
    <w:div w:id="1368750782">
      <w:bodyDiv w:val="1"/>
      <w:marLeft w:val="0"/>
      <w:marRight w:val="0"/>
      <w:marTop w:val="0"/>
      <w:marBottom w:val="0"/>
      <w:divBdr>
        <w:top w:val="none" w:sz="0" w:space="0" w:color="auto"/>
        <w:left w:val="none" w:sz="0" w:space="0" w:color="auto"/>
        <w:bottom w:val="none" w:sz="0" w:space="0" w:color="auto"/>
        <w:right w:val="none" w:sz="0" w:space="0" w:color="auto"/>
      </w:divBdr>
    </w:div>
    <w:div w:id="1390810686">
      <w:bodyDiv w:val="1"/>
      <w:marLeft w:val="0"/>
      <w:marRight w:val="0"/>
      <w:marTop w:val="0"/>
      <w:marBottom w:val="0"/>
      <w:divBdr>
        <w:top w:val="none" w:sz="0" w:space="0" w:color="auto"/>
        <w:left w:val="none" w:sz="0" w:space="0" w:color="auto"/>
        <w:bottom w:val="none" w:sz="0" w:space="0" w:color="auto"/>
        <w:right w:val="none" w:sz="0" w:space="0" w:color="auto"/>
      </w:divBdr>
    </w:div>
    <w:div w:id="1396005704">
      <w:bodyDiv w:val="1"/>
      <w:marLeft w:val="0"/>
      <w:marRight w:val="0"/>
      <w:marTop w:val="0"/>
      <w:marBottom w:val="0"/>
      <w:divBdr>
        <w:top w:val="none" w:sz="0" w:space="0" w:color="auto"/>
        <w:left w:val="none" w:sz="0" w:space="0" w:color="auto"/>
        <w:bottom w:val="none" w:sz="0" w:space="0" w:color="auto"/>
        <w:right w:val="none" w:sz="0" w:space="0" w:color="auto"/>
      </w:divBdr>
    </w:div>
    <w:div w:id="1399549704">
      <w:bodyDiv w:val="1"/>
      <w:marLeft w:val="0"/>
      <w:marRight w:val="0"/>
      <w:marTop w:val="0"/>
      <w:marBottom w:val="0"/>
      <w:divBdr>
        <w:top w:val="none" w:sz="0" w:space="0" w:color="auto"/>
        <w:left w:val="none" w:sz="0" w:space="0" w:color="auto"/>
        <w:bottom w:val="none" w:sz="0" w:space="0" w:color="auto"/>
        <w:right w:val="none" w:sz="0" w:space="0" w:color="auto"/>
      </w:divBdr>
    </w:div>
    <w:div w:id="1408384017">
      <w:bodyDiv w:val="1"/>
      <w:marLeft w:val="0"/>
      <w:marRight w:val="0"/>
      <w:marTop w:val="0"/>
      <w:marBottom w:val="0"/>
      <w:divBdr>
        <w:top w:val="none" w:sz="0" w:space="0" w:color="auto"/>
        <w:left w:val="none" w:sz="0" w:space="0" w:color="auto"/>
        <w:bottom w:val="none" w:sz="0" w:space="0" w:color="auto"/>
        <w:right w:val="none" w:sz="0" w:space="0" w:color="auto"/>
      </w:divBdr>
    </w:div>
    <w:div w:id="1408386128">
      <w:bodyDiv w:val="1"/>
      <w:marLeft w:val="0"/>
      <w:marRight w:val="0"/>
      <w:marTop w:val="0"/>
      <w:marBottom w:val="0"/>
      <w:divBdr>
        <w:top w:val="none" w:sz="0" w:space="0" w:color="auto"/>
        <w:left w:val="none" w:sz="0" w:space="0" w:color="auto"/>
        <w:bottom w:val="none" w:sz="0" w:space="0" w:color="auto"/>
        <w:right w:val="none" w:sz="0" w:space="0" w:color="auto"/>
      </w:divBdr>
    </w:div>
    <w:div w:id="1413813272">
      <w:bodyDiv w:val="1"/>
      <w:marLeft w:val="0"/>
      <w:marRight w:val="0"/>
      <w:marTop w:val="0"/>
      <w:marBottom w:val="0"/>
      <w:divBdr>
        <w:top w:val="none" w:sz="0" w:space="0" w:color="auto"/>
        <w:left w:val="none" w:sz="0" w:space="0" w:color="auto"/>
        <w:bottom w:val="none" w:sz="0" w:space="0" w:color="auto"/>
        <w:right w:val="none" w:sz="0" w:space="0" w:color="auto"/>
      </w:divBdr>
    </w:div>
    <w:div w:id="1418596580">
      <w:bodyDiv w:val="1"/>
      <w:marLeft w:val="0"/>
      <w:marRight w:val="0"/>
      <w:marTop w:val="0"/>
      <w:marBottom w:val="0"/>
      <w:divBdr>
        <w:top w:val="none" w:sz="0" w:space="0" w:color="auto"/>
        <w:left w:val="none" w:sz="0" w:space="0" w:color="auto"/>
        <w:bottom w:val="none" w:sz="0" w:space="0" w:color="auto"/>
        <w:right w:val="none" w:sz="0" w:space="0" w:color="auto"/>
      </w:divBdr>
    </w:div>
    <w:div w:id="1439301920">
      <w:bodyDiv w:val="1"/>
      <w:marLeft w:val="0"/>
      <w:marRight w:val="0"/>
      <w:marTop w:val="0"/>
      <w:marBottom w:val="0"/>
      <w:divBdr>
        <w:top w:val="none" w:sz="0" w:space="0" w:color="auto"/>
        <w:left w:val="none" w:sz="0" w:space="0" w:color="auto"/>
        <w:bottom w:val="none" w:sz="0" w:space="0" w:color="auto"/>
        <w:right w:val="none" w:sz="0" w:space="0" w:color="auto"/>
      </w:divBdr>
    </w:div>
    <w:div w:id="1440875714">
      <w:bodyDiv w:val="1"/>
      <w:marLeft w:val="0"/>
      <w:marRight w:val="0"/>
      <w:marTop w:val="0"/>
      <w:marBottom w:val="0"/>
      <w:divBdr>
        <w:top w:val="none" w:sz="0" w:space="0" w:color="auto"/>
        <w:left w:val="none" w:sz="0" w:space="0" w:color="auto"/>
        <w:bottom w:val="none" w:sz="0" w:space="0" w:color="auto"/>
        <w:right w:val="none" w:sz="0" w:space="0" w:color="auto"/>
      </w:divBdr>
    </w:div>
    <w:div w:id="1442068362">
      <w:bodyDiv w:val="1"/>
      <w:marLeft w:val="0"/>
      <w:marRight w:val="0"/>
      <w:marTop w:val="0"/>
      <w:marBottom w:val="0"/>
      <w:divBdr>
        <w:top w:val="none" w:sz="0" w:space="0" w:color="auto"/>
        <w:left w:val="none" w:sz="0" w:space="0" w:color="auto"/>
        <w:bottom w:val="none" w:sz="0" w:space="0" w:color="auto"/>
        <w:right w:val="none" w:sz="0" w:space="0" w:color="auto"/>
      </w:divBdr>
    </w:div>
    <w:div w:id="1453474665">
      <w:bodyDiv w:val="1"/>
      <w:marLeft w:val="0"/>
      <w:marRight w:val="0"/>
      <w:marTop w:val="0"/>
      <w:marBottom w:val="0"/>
      <w:divBdr>
        <w:top w:val="none" w:sz="0" w:space="0" w:color="auto"/>
        <w:left w:val="none" w:sz="0" w:space="0" w:color="auto"/>
        <w:bottom w:val="none" w:sz="0" w:space="0" w:color="auto"/>
        <w:right w:val="none" w:sz="0" w:space="0" w:color="auto"/>
      </w:divBdr>
    </w:div>
    <w:div w:id="1462309081">
      <w:bodyDiv w:val="1"/>
      <w:marLeft w:val="0"/>
      <w:marRight w:val="0"/>
      <w:marTop w:val="0"/>
      <w:marBottom w:val="0"/>
      <w:divBdr>
        <w:top w:val="none" w:sz="0" w:space="0" w:color="auto"/>
        <w:left w:val="none" w:sz="0" w:space="0" w:color="auto"/>
        <w:bottom w:val="none" w:sz="0" w:space="0" w:color="auto"/>
        <w:right w:val="none" w:sz="0" w:space="0" w:color="auto"/>
      </w:divBdr>
    </w:div>
    <w:div w:id="1468012712">
      <w:bodyDiv w:val="1"/>
      <w:marLeft w:val="0"/>
      <w:marRight w:val="0"/>
      <w:marTop w:val="0"/>
      <w:marBottom w:val="0"/>
      <w:divBdr>
        <w:top w:val="none" w:sz="0" w:space="0" w:color="auto"/>
        <w:left w:val="none" w:sz="0" w:space="0" w:color="auto"/>
        <w:bottom w:val="none" w:sz="0" w:space="0" w:color="auto"/>
        <w:right w:val="none" w:sz="0" w:space="0" w:color="auto"/>
      </w:divBdr>
    </w:div>
    <w:div w:id="1468621371">
      <w:bodyDiv w:val="1"/>
      <w:marLeft w:val="0"/>
      <w:marRight w:val="0"/>
      <w:marTop w:val="0"/>
      <w:marBottom w:val="0"/>
      <w:divBdr>
        <w:top w:val="none" w:sz="0" w:space="0" w:color="auto"/>
        <w:left w:val="none" w:sz="0" w:space="0" w:color="auto"/>
        <w:bottom w:val="none" w:sz="0" w:space="0" w:color="auto"/>
        <w:right w:val="none" w:sz="0" w:space="0" w:color="auto"/>
      </w:divBdr>
    </w:div>
    <w:div w:id="1492287307">
      <w:bodyDiv w:val="1"/>
      <w:marLeft w:val="0"/>
      <w:marRight w:val="0"/>
      <w:marTop w:val="0"/>
      <w:marBottom w:val="0"/>
      <w:divBdr>
        <w:top w:val="none" w:sz="0" w:space="0" w:color="auto"/>
        <w:left w:val="none" w:sz="0" w:space="0" w:color="auto"/>
        <w:bottom w:val="none" w:sz="0" w:space="0" w:color="auto"/>
        <w:right w:val="none" w:sz="0" w:space="0" w:color="auto"/>
      </w:divBdr>
    </w:div>
    <w:div w:id="1513102550">
      <w:bodyDiv w:val="1"/>
      <w:marLeft w:val="0"/>
      <w:marRight w:val="0"/>
      <w:marTop w:val="0"/>
      <w:marBottom w:val="0"/>
      <w:divBdr>
        <w:top w:val="none" w:sz="0" w:space="0" w:color="auto"/>
        <w:left w:val="none" w:sz="0" w:space="0" w:color="auto"/>
        <w:bottom w:val="none" w:sz="0" w:space="0" w:color="auto"/>
        <w:right w:val="none" w:sz="0" w:space="0" w:color="auto"/>
      </w:divBdr>
    </w:div>
    <w:div w:id="1519152758">
      <w:bodyDiv w:val="1"/>
      <w:marLeft w:val="0"/>
      <w:marRight w:val="0"/>
      <w:marTop w:val="0"/>
      <w:marBottom w:val="0"/>
      <w:divBdr>
        <w:top w:val="none" w:sz="0" w:space="0" w:color="auto"/>
        <w:left w:val="none" w:sz="0" w:space="0" w:color="auto"/>
        <w:bottom w:val="none" w:sz="0" w:space="0" w:color="auto"/>
        <w:right w:val="none" w:sz="0" w:space="0" w:color="auto"/>
      </w:divBdr>
    </w:div>
    <w:div w:id="1526094238">
      <w:bodyDiv w:val="1"/>
      <w:marLeft w:val="0"/>
      <w:marRight w:val="0"/>
      <w:marTop w:val="0"/>
      <w:marBottom w:val="0"/>
      <w:divBdr>
        <w:top w:val="none" w:sz="0" w:space="0" w:color="auto"/>
        <w:left w:val="none" w:sz="0" w:space="0" w:color="auto"/>
        <w:bottom w:val="none" w:sz="0" w:space="0" w:color="auto"/>
        <w:right w:val="none" w:sz="0" w:space="0" w:color="auto"/>
      </w:divBdr>
    </w:div>
    <w:div w:id="1527132936">
      <w:bodyDiv w:val="1"/>
      <w:marLeft w:val="0"/>
      <w:marRight w:val="0"/>
      <w:marTop w:val="0"/>
      <w:marBottom w:val="0"/>
      <w:divBdr>
        <w:top w:val="none" w:sz="0" w:space="0" w:color="auto"/>
        <w:left w:val="none" w:sz="0" w:space="0" w:color="auto"/>
        <w:bottom w:val="none" w:sz="0" w:space="0" w:color="auto"/>
        <w:right w:val="none" w:sz="0" w:space="0" w:color="auto"/>
      </w:divBdr>
    </w:div>
    <w:div w:id="1528442506">
      <w:bodyDiv w:val="1"/>
      <w:marLeft w:val="0"/>
      <w:marRight w:val="0"/>
      <w:marTop w:val="0"/>
      <w:marBottom w:val="0"/>
      <w:divBdr>
        <w:top w:val="none" w:sz="0" w:space="0" w:color="auto"/>
        <w:left w:val="none" w:sz="0" w:space="0" w:color="auto"/>
        <w:bottom w:val="none" w:sz="0" w:space="0" w:color="auto"/>
        <w:right w:val="none" w:sz="0" w:space="0" w:color="auto"/>
      </w:divBdr>
    </w:div>
    <w:div w:id="1532113941">
      <w:bodyDiv w:val="1"/>
      <w:marLeft w:val="0"/>
      <w:marRight w:val="0"/>
      <w:marTop w:val="0"/>
      <w:marBottom w:val="0"/>
      <w:divBdr>
        <w:top w:val="none" w:sz="0" w:space="0" w:color="auto"/>
        <w:left w:val="none" w:sz="0" w:space="0" w:color="auto"/>
        <w:bottom w:val="none" w:sz="0" w:space="0" w:color="auto"/>
        <w:right w:val="none" w:sz="0" w:space="0" w:color="auto"/>
      </w:divBdr>
    </w:div>
    <w:div w:id="1532297986">
      <w:bodyDiv w:val="1"/>
      <w:marLeft w:val="0"/>
      <w:marRight w:val="0"/>
      <w:marTop w:val="0"/>
      <w:marBottom w:val="0"/>
      <w:divBdr>
        <w:top w:val="none" w:sz="0" w:space="0" w:color="auto"/>
        <w:left w:val="none" w:sz="0" w:space="0" w:color="auto"/>
        <w:bottom w:val="none" w:sz="0" w:space="0" w:color="auto"/>
        <w:right w:val="none" w:sz="0" w:space="0" w:color="auto"/>
      </w:divBdr>
    </w:div>
    <w:div w:id="1538663971">
      <w:bodyDiv w:val="1"/>
      <w:marLeft w:val="0"/>
      <w:marRight w:val="0"/>
      <w:marTop w:val="0"/>
      <w:marBottom w:val="0"/>
      <w:divBdr>
        <w:top w:val="none" w:sz="0" w:space="0" w:color="auto"/>
        <w:left w:val="none" w:sz="0" w:space="0" w:color="auto"/>
        <w:bottom w:val="none" w:sz="0" w:space="0" w:color="auto"/>
        <w:right w:val="none" w:sz="0" w:space="0" w:color="auto"/>
      </w:divBdr>
    </w:div>
    <w:div w:id="1555658236">
      <w:bodyDiv w:val="1"/>
      <w:marLeft w:val="0"/>
      <w:marRight w:val="0"/>
      <w:marTop w:val="0"/>
      <w:marBottom w:val="0"/>
      <w:divBdr>
        <w:top w:val="none" w:sz="0" w:space="0" w:color="auto"/>
        <w:left w:val="none" w:sz="0" w:space="0" w:color="auto"/>
        <w:bottom w:val="none" w:sz="0" w:space="0" w:color="auto"/>
        <w:right w:val="none" w:sz="0" w:space="0" w:color="auto"/>
      </w:divBdr>
    </w:div>
    <w:div w:id="1569145861">
      <w:bodyDiv w:val="1"/>
      <w:marLeft w:val="0"/>
      <w:marRight w:val="0"/>
      <w:marTop w:val="0"/>
      <w:marBottom w:val="0"/>
      <w:divBdr>
        <w:top w:val="none" w:sz="0" w:space="0" w:color="auto"/>
        <w:left w:val="none" w:sz="0" w:space="0" w:color="auto"/>
        <w:bottom w:val="none" w:sz="0" w:space="0" w:color="auto"/>
        <w:right w:val="none" w:sz="0" w:space="0" w:color="auto"/>
      </w:divBdr>
    </w:div>
    <w:div w:id="1571845053">
      <w:bodyDiv w:val="1"/>
      <w:marLeft w:val="0"/>
      <w:marRight w:val="0"/>
      <w:marTop w:val="0"/>
      <w:marBottom w:val="0"/>
      <w:divBdr>
        <w:top w:val="none" w:sz="0" w:space="0" w:color="auto"/>
        <w:left w:val="none" w:sz="0" w:space="0" w:color="auto"/>
        <w:bottom w:val="none" w:sz="0" w:space="0" w:color="auto"/>
        <w:right w:val="none" w:sz="0" w:space="0" w:color="auto"/>
      </w:divBdr>
    </w:div>
    <w:div w:id="1581913905">
      <w:bodyDiv w:val="1"/>
      <w:marLeft w:val="0"/>
      <w:marRight w:val="0"/>
      <w:marTop w:val="0"/>
      <w:marBottom w:val="0"/>
      <w:divBdr>
        <w:top w:val="none" w:sz="0" w:space="0" w:color="auto"/>
        <w:left w:val="none" w:sz="0" w:space="0" w:color="auto"/>
        <w:bottom w:val="none" w:sz="0" w:space="0" w:color="auto"/>
        <w:right w:val="none" w:sz="0" w:space="0" w:color="auto"/>
      </w:divBdr>
    </w:div>
    <w:div w:id="1597328626">
      <w:bodyDiv w:val="1"/>
      <w:marLeft w:val="0"/>
      <w:marRight w:val="0"/>
      <w:marTop w:val="0"/>
      <w:marBottom w:val="0"/>
      <w:divBdr>
        <w:top w:val="none" w:sz="0" w:space="0" w:color="auto"/>
        <w:left w:val="none" w:sz="0" w:space="0" w:color="auto"/>
        <w:bottom w:val="none" w:sz="0" w:space="0" w:color="auto"/>
        <w:right w:val="none" w:sz="0" w:space="0" w:color="auto"/>
      </w:divBdr>
    </w:div>
    <w:div w:id="1602448045">
      <w:bodyDiv w:val="1"/>
      <w:marLeft w:val="0"/>
      <w:marRight w:val="0"/>
      <w:marTop w:val="0"/>
      <w:marBottom w:val="0"/>
      <w:divBdr>
        <w:top w:val="none" w:sz="0" w:space="0" w:color="auto"/>
        <w:left w:val="none" w:sz="0" w:space="0" w:color="auto"/>
        <w:bottom w:val="none" w:sz="0" w:space="0" w:color="auto"/>
        <w:right w:val="none" w:sz="0" w:space="0" w:color="auto"/>
      </w:divBdr>
    </w:div>
    <w:div w:id="1607614254">
      <w:bodyDiv w:val="1"/>
      <w:marLeft w:val="0"/>
      <w:marRight w:val="0"/>
      <w:marTop w:val="0"/>
      <w:marBottom w:val="0"/>
      <w:divBdr>
        <w:top w:val="none" w:sz="0" w:space="0" w:color="auto"/>
        <w:left w:val="none" w:sz="0" w:space="0" w:color="auto"/>
        <w:bottom w:val="none" w:sz="0" w:space="0" w:color="auto"/>
        <w:right w:val="none" w:sz="0" w:space="0" w:color="auto"/>
      </w:divBdr>
    </w:div>
    <w:div w:id="1607807474">
      <w:bodyDiv w:val="1"/>
      <w:marLeft w:val="0"/>
      <w:marRight w:val="0"/>
      <w:marTop w:val="0"/>
      <w:marBottom w:val="0"/>
      <w:divBdr>
        <w:top w:val="none" w:sz="0" w:space="0" w:color="auto"/>
        <w:left w:val="none" w:sz="0" w:space="0" w:color="auto"/>
        <w:bottom w:val="none" w:sz="0" w:space="0" w:color="auto"/>
        <w:right w:val="none" w:sz="0" w:space="0" w:color="auto"/>
      </w:divBdr>
    </w:div>
    <w:div w:id="1609391898">
      <w:bodyDiv w:val="1"/>
      <w:marLeft w:val="0"/>
      <w:marRight w:val="0"/>
      <w:marTop w:val="0"/>
      <w:marBottom w:val="0"/>
      <w:divBdr>
        <w:top w:val="none" w:sz="0" w:space="0" w:color="auto"/>
        <w:left w:val="none" w:sz="0" w:space="0" w:color="auto"/>
        <w:bottom w:val="none" w:sz="0" w:space="0" w:color="auto"/>
        <w:right w:val="none" w:sz="0" w:space="0" w:color="auto"/>
      </w:divBdr>
    </w:div>
    <w:div w:id="1611355471">
      <w:bodyDiv w:val="1"/>
      <w:marLeft w:val="0"/>
      <w:marRight w:val="0"/>
      <w:marTop w:val="0"/>
      <w:marBottom w:val="0"/>
      <w:divBdr>
        <w:top w:val="none" w:sz="0" w:space="0" w:color="auto"/>
        <w:left w:val="none" w:sz="0" w:space="0" w:color="auto"/>
        <w:bottom w:val="none" w:sz="0" w:space="0" w:color="auto"/>
        <w:right w:val="none" w:sz="0" w:space="0" w:color="auto"/>
      </w:divBdr>
    </w:div>
    <w:div w:id="1628899637">
      <w:bodyDiv w:val="1"/>
      <w:marLeft w:val="0"/>
      <w:marRight w:val="0"/>
      <w:marTop w:val="0"/>
      <w:marBottom w:val="0"/>
      <w:divBdr>
        <w:top w:val="none" w:sz="0" w:space="0" w:color="auto"/>
        <w:left w:val="none" w:sz="0" w:space="0" w:color="auto"/>
        <w:bottom w:val="none" w:sz="0" w:space="0" w:color="auto"/>
        <w:right w:val="none" w:sz="0" w:space="0" w:color="auto"/>
      </w:divBdr>
    </w:div>
    <w:div w:id="1631353673">
      <w:bodyDiv w:val="1"/>
      <w:marLeft w:val="0"/>
      <w:marRight w:val="0"/>
      <w:marTop w:val="0"/>
      <w:marBottom w:val="0"/>
      <w:divBdr>
        <w:top w:val="none" w:sz="0" w:space="0" w:color="auto"/>
        <w:left w:val="none" w:sz="0" w:space="0" w:color="auto"/>
        <w:bottom w:val="none" w:sz="0" w:space="0" w:color="auto"/>
        <w:right w:val="none" w:sz="0" w:space="0" w:color="auto"/>
      </w:divBdr>
    </w:div>
    <w:div w:id="1634486019">
      <w:bodyDiv w:val="1"/>
      <w:marLeft w:val="0"/>
      <w:marRight w:val="0"/>
      <w:marTop w:val="0"/>
      <w:marBottom w:val="0"/>
      <w:divBdr>
        <w:top w:val="none" w:sz="0" w:space="0" w:color="auto"/>
        <w:left w:val="none" w:sz="0" w:space="0" w:color="auto"/>
        <w:bottom w:val="none" w:sz="0" w:space="0" w:color="auto"/>
        <w:right w:val="none" w:sz="0" w:space="0" w:color="auto"/>
      </w:divBdr>
    </w:div>
    <w:div w:id="1644311103">
      <w:bodyDiv w:val="1"/>
      <w:marLeft w:val="0"/>
      <w:marRight w:val="0"/>
      <w:marTop w:val="0"/>
      <w:marBottom w:val="0"/>
      <w:divBdr>
        <w:top w:val="none" w:sz="0" w:space="0" w:color="auto"/>
        <w:left w:val="none" w:sz="0" w:space="0" w:color="auto"/>
        <w:bottom w:val="none" w:sz="0" w:space="0" w:color="auto"/>
        <w:right w:val="none" w:sz="0" w:space="0" w:color="auto"/>
      </w:divBdr>
    </w:div>
    <w:div w:id="1648894995">
      <w:bodyDiv w:val="1"/>
      <w:marLeft w:val="0"/>
      <w:marRight w:val="0"/>
      <w:marTop w:val="0"/>
      <w:marBottom w:val="0"/>
      <w:divBdr>
        <w:top w:val="none" w:sz="0" w:space="0" w:color="auto"/>
        <w:left w:val="none" w:sz="0" w:space="0" w:color="auto"/>
        <w:bottom w:val="none" w:sz="0" w:space="0" w:color="auto"/>
        <w:right w:val="none" w:sz="0" w:space="0" w:color="auto"/>
      </w:divBdr>
    </w:div>
    <w:div w:id="1657218771">
      <w:bodyDiv w:val="1"/>
      <w:marLeft w:val="0"/>
      <w:marRight w:val="0"/>
      <w:marTop w:val="0"/>
      <w:marBottom w:val="0"/>
      <w:divBdr>
        <w:top w:val="none" w:sz="0" w:space="0" w:color="auto"/>
        <w:left w:val="none" w:sz="0" w:space="0" w:color="auto"/>
        <w:bottom w:val="none" w:sz="0" w:space="0" w:color="auto"/>
        <w:right w:val="none" w:sz="0" w:space="0" w:color="auto"/>
      </w:divBdr>
    </w:div>
    <w:div w:id="1672290557">
      <w:bodyDiv w:val="1"/>
      <w:marLeft w:val="0"/>
      <w:marRight w:val="0"/>
      <w:marTop w:val="0"/>
      <w:marBottom w:val="0"/>
      <w:divBdr>
        <w:top w:val="none" w:sz="0" w:space="0" w:color="auto"/>
        <w:left w:val="none" w:sz="0" w:space="0" w:color="auto"/>
        <w:bottom w:val="none" w:sz="0" w:space="0" w:color="auto"/>
        <w:right w:val="none" w:sz="0" w:space="0" w:color="auto"/>
      </w:divBdr>
    </w:div>
    <w:div w:id="1680544738">
      <w:bodyDiv w:val="1"/>
      <w:marLeft w:val="0"/>
      <w:marRight w:val="0"/>
      <w:marTop w:val="0"/>
      <w:marBottom w:val="0"/>
      <w:divBdr>
        <w:top w:val="none" w:sz="0" w:space="0" w:color="auto"/>
        <w:left w:val="none" w:sz="0" w:space="0" w:color="auto"/>
        <w:bottom w:val="none" w:sz="0" w:space="0" w:color="auto"/>
        <w:right w:val="none" w:sz="0" w:space="0" w:color="auto"/>
      </w:divBdr>
    </w:div>
    <w:div w:id="1690064343">
      <w:bodyDiv w:val="1"/>
      <w:marLeft w:val="0"/>
      <w:marRight w:val="0"/>
      <w:marTop w:val="0"/>
      <w:marBottom w:val="0"/>
      <w:divBdr>
        <w:top w:val="none" w:sz="0" w:space="0" w:color="auto"/>
        <w:left w:val="none" w:sz="0" w:space="0" w:color="auto"/>
        <w:bottom w:val="none" w:sz="0" w:space="0" w:color="auto"/>
        <w:right w:val="none" w:sz="0" w:space="0" w:color="auto"/>
      </w:divBdr>
    </w:div>
    <w:div w:id="1690378086">
      <w:bodyDiv w:val="1"/>
      <w:marLeft w:val="0"/>
      <w:marRight w:val="0"/>
      <w:marTop w:val="0"/>
      <w:marBottom w:val="0"/>
      <w:divBdr>
        <w:top w:val="none" w:sz="0" w:space="0" w:color="auto"/>
        <w:left w:val="none" w:sz="0" w:space="0" w:color="auto"/>
        <w:bottom w:val="none" w:sz="0" w:space="0" w:color="auto"/>
        <w:right w:val="none" w:sz="0" w:space="0" w:color="auto"/>
      </w:divBdr>
    </w:div>
    <w:div w:id="1691908470">
      <w:bodyDiv w:val="1"/>
      <w:marLeft w:val="0"/>
      <w:marRight w:val="0"/>
      <w:marTop w:val="0"/>
      <w:marBottom w:val="0"/>
      <w:divBdr>
        <w:top w:val="none" w:sz="0" w:space="0" w:color="auto"/>
        <w:left w:val="none" w:sz="0" w:space="0" w:color="auto"/>
        <w:bottom w:val="none" w:sz="0" w:space="0" w:color="auto"/>
        <w:right w:val="none" w:sz="0" w:space="0" w:color="auto"/>
      </w:divBdr>
    </w:div>
    <w:div w:id="1694116453">
      <w:bodyDiv w:val="1"/>
      <w:marLeft w:val="0"/>
      <w:marRight w:val="0"/>
      <w:marTop w:val="0"/>
      <w:marBottom w:val="0"/>
      <w:divBdr>
        <w:top w:val="none" w:sz="0" w:space="0" w:color="auto"/>
        <w:left w:val="none" w:sz="0" w:space="0" w:color="auto"/>
        <w:bottom w:val="none" w:sz="0" w:space="0" w:color="auto"/>
        <w:right w:val="none" w:sz="0" w:space="0" w:color="auto"/>
      </w:divBdr>
    </w:div>
    <w:div w:id="1707556824">
      <w:bodyDiv w:val="1"/>
      <w:marLeft w:val="0"/>
      <w:marRight w:val="0"/>
      <w:marTop w:val="0"/>
      <w:marBottom w:val="0"/>
      <w:divBdr>
        <w:top w:val="none" w:sz="0" w:space="0" w:color="auto"/>
        <w:left w:val="none" w:sz="0" w:space="0" w:color="auto"/>
        <w:bottom w:val="none" w:sz="0" w:space="0" w:color="auto"/>
        <w:right w:val="none" w:sz="0" w:space="0" w:color="auto"/>
      </w:divBdr>
    </w:div>
    <w:div w:id="1714427448">
      <w:bodyDiv w:val="1"/>
      <w:marLeft w:val="0"/>
      <w:marRight w:val="0"/>
      <w:marTop w:val="0"/>
      <w:marBottom w:val="0"/>
      <w:divBdr>
        <w:top w:val="none" w:sz="0" w:space="0" w:color="auto"/>
        <w:left w:val="none" w:sz="0" w:space="0" w:color="auto"/>
        <w:bottom w:val="none" w:sz="0" w:space="0" w:color="auto"/>
        <w:right w:val="none" w:sz="0" w:space="0" w:color="auto"/>
      </w:divBdr>
    </w:div>
    <w:div w:id="1725518316">
      <w:bodyDiv w:val="1"/>
      <w:marLeft w:val="0"/>
      <w:marRight w:val="0"/>
      <w:marTop w:val="0"/>
      <w:marBottom w:val="0"/>
      <w:divBdr>
        <w:top w:val="none" w:sz="0" w:space="0" w:color="auto"/>
        <w:left w:val="none" w:sz="0" w:space="0" w:color="auto"/>
        <w:bottom w:val="none" w:sz="0" w:space="0" w:color="auto"/>
        <w:right w:val="none" w:sz="0" w:space="0" w:color="auto"/>
      </w:divBdr>
    </w:div>
    <w:div w:id="1744376966">
      <w:bodyDiv w:val="1"/>
      <w:marLeft w:val="0"/>
      <w:marRight w:val="0"/>
      <w:marTop w:val="0"/>
      <w:marBottom w:val="0"/>
      <w:divBdr>
        <w:top w:val="none" w:sz="0" w:space="0" w:color="auto"/>
        <w:left w:val="none" w:sz="0" w:space="0" w:color="auto"/>
        <w:bottom w:val="none" w:sz="0" w:space="0" w:color="auto"/>
        <w:right w:val="none" w:sz="0" w:space="0" w:color="auto"/>
      </w:divBdr>
    </w:div>
    <w:div w:id="1762797296">
      <w:bodyDiv w:val="1"/>
      <w:marLeft w:val="0"/>
      <w:marRight w:val="0"/>
      <w:marTop w:val="0"/>
      <w:marBottom w:val="0"/>
      <w:divBdr>
        <w:top w:val="none" w:sz="0" w:space="0" w:color="auto"/>
        <w:left w:val="none" w:sz="0" w:space="0" w:color="auto"/>
        <w:bottom w:val="none" w:sz="0" w:space="0" w:color="auto"/>
        <w:right w:val="none" w:sz="0" w:space="0" w:color="auto"/>
      </w:divBdr>
    </w:div>
    <w:div w:id="1763261342">
      <w:bodyDiv w:val="1"/>
      <w:marLeft w:val="0"/>
      <w:marRight w:val="0"/>
      <w:marTop w:val="0"/>
      <w:marBottom w:val="0"/>
      <w:divBdr>
        <w:top w:val="none" w:sz="0" w:space="0" w:color="auto"/>
        <w:left w:val="none" w:sz="0" w:space="0" w:color="auto"/>
        <w:bottom w:val="none" w:sz="0" w:space="0" w:color="auto"/>
        <w:right w:val="none" w:sz="0" w:space="0" w:color="auto"/>
      </w:divBdr>
    </w:div>
    <w:div w:id="1776557751">
      <w:bodyDiv w:val="1"/>
      <w:marLeft w:val="0"/>
      <w:marRight w:val="0"/>
      <w:marTop w:val="0"/>
      <w:marBottom w:val="0"/>
      <w:divBdr>
        <w:top w:val="none" w:sz="0" w:space="0" w:color="auto"/>
        <w:left w:val="none" w:sz="0" w:space="0" w:color="auto"/>
        <w:bottom w:val="none" w:sz="0" w:space="0" w:color="auto"/>
        <w:right w:val="none" w:sz="0" w:space="0" w:color="auto"/>
      </w:divBdr>
    </w:div>
    <w:div w:id="1788741392">
      <w:bodyDiv w:val="1"/>
      <w:marLeft w:val="0"/>
      <w:marRight w:val="0"/>
      <w:marTop w:val="0"/>
      <w:marBottom w:val="0"/>
      <w:divBdr>
        <w:top w:val="none" w:sz="0" w:space="0" w:color="auto"/>
        <w:left w:val="none" w:sz="0" w:space="0" w:color="auto"/>
        <w:bottom w:val="none" w:sz="0" w:space="0" w:color="auto"/>
        <w:right w:val="none" w:sz="0" w:space="0" w:color="auto"/>
      </w:divBdr>
    </w:div>
    <w:div w:id="1790391635">
      <w:bodyDiv w:val="1"/>
      <w:marLeft w:val="0"/>
      <w:marRight w:val="0"/>
      <w:marTop w:val="0"/>
      <w:marBottom w:val="0"/>
      <w:divBdr>
        <w:top w:val="none" w:sz="0" w:space="0" w:color="auto"/>
        <w:left w:val="none" w:sz="0" w:space="0" w:color="auto"/>
        <w:bottom w:val="none" w:sz="0" w:space="0" w:color="auto"/>
        <w:right w:val="none" w:sz="0" w:space="0" w:color="auto"/>
      </w:divBdr>
    </w:div>
    <w:div w:id="1791823991">
      <w:bodyDiv w:val="1"/>
      <w:marLeft w:val="0"/>
      <w:marRight w:val="0"/>
      <w:marTop w:val="0"/>
      <w:marBottom w:val="0"/>
      <w:divBdr>
        <w:top w:val="none" w:sz="0" w:space="0" w:color="auto"/>
        <w:left w:val="none" w:sz="0" w:space="0" w:color="auto"/>
        <w:bottom w:val="none" w:sz="0" w:space="0" w:color="auto"/>
        <w:right w:val="none" w:sz="0" w:space="0" w:color="auto"/>
      </w:divBdr>
    </w:div>
    <w:div w:id="1800300465">
      <w:bodyDiv w:val="1"/>
      <w:marLeft w:val="0"/>
      <w:marRight w:val="0"/>
      <w:marTop w:val="0"/>
      <w:marBottom w:val="0"/>
      <w:divBdr>
        <w:top w:val="none" w:sz="0" w:space="0" w:color="auto"/>
        <w:left w:val="none" w:sz="0" w:space="0" w:color="auto"/>
        <w:bottom w:val="none" w:sz="0" w:space="0" w:color="auto"/>
        <w:right w:val="none" w:sz="0" w:space="0" w:color="auto"/>
      </w:divBdr>
    </w:div>
    <w:div w:id="1806393468">
      <w:bodyDiv w:val="1"/>
      <w:marLeft w:val="0"/>
      <w:marRight w:val="0"/>
      <w:marTop w:val="0"/>
      <w:marBottom w:val="0"/>
      <w:divBdr>
        <w:top w:val="none" w:sz="0" w:space="0" w:color="auto"/>
        <w:left w:val="none" w:sz="0" w:space="0" w:color="auto"/>
        <w:bottom w:val="none" w:sz="0" w:space="0" w:color="auto"/>
        <w:right w:val="none" w:sz="0" w:space="0" w:color="auto"/>
      </w:divBdr>
    </w:div>
    <w:div w:id="1821384238">
      <w:bodyDiv w:val="1"/>
      <w:marLeft w:val="0"/>
      <w:marRight w:val="0"/>
      <w:marTop w:val="0"/>
      <w:marBottom w:val="0"/>
      <w:divBdr>
        <w:top w:val="none" w:sz="0" w:space="0" w:color="auto"/>
        <w:left w:val="none" w:sz="0" w:space="0" w:color="auto"/>
        <w:bottom w:val="none" w:sz="0" w:space="0" w:color="auto"/>
        <w:right w:val="none" w:sz="0" w:space="0" w:color="auto"/>
      </w:divBdr>
    </w:div>
    <w:div w:id="1823885539">
      <w:bodyDiv w:val="1"/>
      <w:marLeft w:val="0"/>
      <w:marRight w:val="0"/>
      <w:marTop w:val="0"/>
      <w:marBottom w:val="0"/>
      <w:divBdr>
        <w:top w:val="none" w:sz="0" w:space="0" w:color="auto"/>
        <w:left w:val="none" w:sz="0" w:space="0" w:color="auto"/>
        <w:bottom w:val="none" w:sz="0" w:space="0" w:color="auto"/>
        <w:right w:val="none" w:sz="0" w:space="0" w:color="auto"/>
      </w:divBdr>
    </w:div>
    <w:div w:id="1836526568">
      <w:bodyDiv w:val="1"/>
      <w:marLeft w:val="0"/>
      <w:marRight w:val="0"/>
      <w:marTop w:val="0"/>
      <w:marBottom w:val="0"/>
      <w:divBdr>
        <w:top w:val="none" w:sz="0" w:space="0" w:color="auto"/>
        <w:left w:val="none" w:sz="0" w:space="0" w:color="auto"/>
        <w:bottom w:val="none" w:sz="0" w:space="0" w:color="auto"/>
        <w:right w:val="none" w:sz="0" w:space="0" w:color="auto"/>
      </w:divBdr>
    </w:div>
    <w:div w:id="1841698729">
      <w:bodyDiv w:val="1"/>
      <w:marLeft w:val="0"/>
      <w:marRight w:val="0"/>
      <w:marTop w:val="0"/>
      <w:marBottom w:val="0"/>
      <w:divBdr>
        <w:top w:val="none" w:sz="0" w:space="0" w:color="auto"/>
        <w:left w:val="none" w:sz="0" w:space="0" w:color="auto"/>
        <w:bottom w:val="none" w:sz="0" w:space="0" w:color="auto"/>
        <w:right w:val="none" w:sz="0" w:space="0" w:color="auto"/>
      </w:divBdr>
    </w:div>
    <w:div w:id="1844852221">
      <w:bodyDiv w:val="1"/>
      <w:marLeft w:val="0"/>
      <w:marRight w:val="0"/>
      <w:marTop w:val="0"/>
      <w:marBottom w:val="0"/>
      <w:divBdr>
        <w:top w:val="none" w:sz="0" w:space="0" w:color="auto"/>
        <w:left w:val="none" w:sz="0" w:space="0" w:color="auto"/>
        <w:bottom w:val="none" w:sz="0" w:space="0" w:color="auto"/>
        <w:right w:val="none" w:sz="0" w:space="0" w:color="auto"/>
      </w:divBdr>
    </w:div>
    <w:div w:id="1851215127">
      <w:bodyDiv w:val="1"/>
      <w:marLeft w:val="0"/>
      <w:marRight w:val="0"/>
      <w:marTop w:val="0"/>
      <w:marBottom w:val="0"/>
      <w:divBdr>
        <w:top w:val="none" w:sz="0" w:space="0" w:color="auto"/>
        <w:left w:val="none" w:sz="0" w:space="0" w:color="auto"/>
        <w:bottom w:val="none" w:sz="0" w:space="0" w:color="auto"/>
        <w:right w:val="none" w:sz="0" w:space="0" w:color="auto"/>
      </w:divBdr>
    </w:div>
    <w:div w:id="1852140401">
      <w:bodyDiv w:val="1"/>
      <w:marLeft w:val="0"/>
      <w:marRight w:val="0"/>
      <w:marTop w:val="0"/>
      <w:marBottom w:val="0"/>
      <w:divBdr>
        <w:top w:val="none" w:sz="0" w:space="0" w:color="auto"/>
        <w:left w:val="none" w:sz="0" w:space="0" w:color="auto"/>
        <w:bottom w:val="none" w:sz="0" w:space="0" w:color="auto"/>
        <w:right w:val="none" w:sz="0" w:space="0" w:color="auto"/>
      </w:divBdr>
    </w:div>
    <w:div w:id="1855340379">
      <w:bodyDiv w:val="1"/>
      <w:marLeft w:val="0"/>
      <w:marRight w:val="0"/>
      <w:marTop w:val="0"/>
      <w:marBottom w:val="0"/>
      <w:divBdr>
        <w:top w:val="none" w:sz="0" w:space="0" w:color="auto"/>
        <w:left w:val="none" w:sz="0" w:space="0" w:color="auto"/>
        <w:bottom w:val="none" w:sz="0" w:space="0" w:color="auto"/>
        <w:right w:val="none" w:sz="0" w:space="0" w:color="auto"/>
      </w:divBdr>
    </w:div>
    <w:div w:id="1855457501">
      <w:bodyDiv w:val="1"/>
      <w:marLeft w:val="0"/>
      <w:marRight w:val="0"/>
      <w:marTop w:val="0"/>
      <w:marBottom w:val="0"/>
      <w:divBdr>
        <w:top w:val="none" w:sz="0" w:space="0" w:color="auto"/>
        <w:left w:val="none" w:sz="0" w:space="0" w:color="auto"/>
        <w:bottom w:val="none" w:sz="0" w:space="0" w:color="auto"/>
        <w:right w:val="none" w:sz="0" w:space="0" w:color="auto"/>
      </w:divBdr>
    </w:div>
    <w:div w:id="1868173133">
      <w:bodyDiv w:val="1"/>
      <w:marLeft w:val="0"/>
      <w:marRight w:val="0"/>
      <w:marTop w:val="0"/>
      <w:marBottom w:val="0"/>
      <w:divBdr>
        <w:top w:val="none" w:sz="0" w:space="0" w:color="auto"/>
        <w:left w:val="none" w:sz="0" w:space="0" w:color="auto"/>
        <w:bottom w:val="none" w:sz="0" w:space="0" w:color="auto"/>
        <w:right w:val="none" w:sz="0" w:space="0" w:color="auto"/>
      </w:divBdr>
    </w:div>
    <w:div w:id="1875147544">
      <w:bodyDiv w:val="1"/>
      <w:marLeft w:val="0"/>
      <w:marRight w:val="0"/>
      <w:marTop w:val="0"/>
      <w:marBottom w:val="0"/>
      <w:divBdr>
        <w:top w:val="none" w:sz="0" w:space="0" w:color="auto"/>
        <w:left w:val="none" w:sz="0" w:space="0" w:color="auto"/>
        <w:bottom w:val="none" w:sz="0" w:space="0" w:color="auto"/>
        <w:right w:val="none" w:sz="0" w:space="0" w:color="auto"/>
      </w:divBdr>
    </w:div>
    <w:div w:id="1876967229">
      <w:bodyDiv w:val="1"/>
      <w:marLeft w:val="0"/>
      <w:marRight w:val="0"/>
      <w:marTop w:val="0"/>
      <w:marBottom w:val="0"/>
      <w:divBdr>
        <w:top w:val="none" w:sz="0" w:space="0" w:color="auto"/>
        <w:left w:val="none" w:sz="0" w:space="0" w:color="auto"/>
        <w:bottom w:val="none" w:sz="0" w:space="0" w:color="auto"/>
        <w:right w:val="none" w:sz="0" w:space="0" w:color="auto"/>
      </w:divBdr>
    </w:div>
    <w:div w:id="1890722833">
      <w:bodyDiv w:val="1"/>
      <w:marLeft w:val="0"/>
      <w:marRight w:val="0"/>
      <w:marTop w:val="0"/>
      <w:marBottom w:val="0"/>
      <w:divBdr>
        <w:top w:val="none" w:sz="0" w:space="0" w:color="auto"/>
        <w:left w:val="none" w:sz="0" w:space="0" w:color="auto"/>
        <w:bottom w:val="none" w:sz="0" w:space="0" w:color="auto"/>
        <w:right w:val="none" w:sz="0" w:space="0" w:color="auto"/>
      </w:divBdr>
    </w:div>
    <w:div w:id="1893811419">
      <w:bodyDiv w:val="1"/>
      <w:marLeft w:val="0"/>
      <w:marRight w:val="0"/>
      <w:marTop w:val="0"/>
      <w:marBottom w:val="0"/>
      <w:divBdr>
        <w:top w:val="none" w:sz="0" w:space="0" w:color="auto"/>
        <w:left w:val="none" w:sz="0" w:space="0" w:color="auto"/>
        <w:bottom w:val="none" w:sz="0" w:space="0" w:color="auto"/>
        <w:right w:val="none" w:sz="0" w:space="0" w:color="auto"/>
      </w:divBdr>
    </w:div>
    <w:div w:id="1926189368">
      <w:bodyDiv w:val="1"/>
      <w:marLeft w:val="0"/>
      <w:marRight w:val="0"/>
      <w:marTop w:val="0"/>
      <w:marBottom w:val="0"/>
      <w:divBdr>
        <w:top w:val="none" w:sz="0" w:space="0" w:color="auto"/>
        <w:left w:val="none" w:sz="0" w:space="0" w:color="auto"/>
        <w:bottom w:val="none" w:sz="0" w:space="0" w:color="auto"/>
        <w:right w:val="none" w:sz="0" w:space="0" w:color="auto"/>
      </w:divBdr>
    </w:div>
    <w:div w:id="1929149364">
      <w:bodyDiv w:val="1"/>
      <w:marLeft w:val="0"/>
      <w:marRight w:val="0"/>
      <w:marTop w:val="0"/>
      <w:marBottom w:val="0"/>
      <w:divBdr>
        <w:top w:val="none" w:sz="0" w:space="0" w:color="auto"/>
        <w:left w:val="none" w:sz="0" w:space="0" w:color="auto"/>
        <w:bottom w:val="none" w:sz="0" w:space="0" w:color="auto"/>
        <w:right w:val="none" w:sz="0" w:space="0" w:color="auto"/>
      </w:divBdr>
    </w:div>
    <w:div w:id="1936597835">
      <w:bodyDiv w:val="1"/>
      <w:marLeft w:val="0"/>
      <w:marRight w:val="0"/>
      <w:marTop w:val="0"/>
      <w:marBottom w:val="0"/>
      <w:divBdr>
        <w:top w:val="none" w:sz="0" w:space="0" w:color="auto"/>
        <w:left w:val="none" w:sz="0" w:space="0" w:color="auto"/>
        <w:bottom w:val="none" w:sz="0" w:space="0" w:color="auto"/>
        <w:right w:val="none" w:sz="0" w:space="0" w:color="auto"/>
      </w:divBdr>
    </w:div>
    <w:div w:id="1937442614">
      <w:bodyDiv w:val="1"/>
      <w:marLeft w:val="0"/>
      <w:marRight w:val="0"/>
      <w:marTop w:val="0"/>
      <w:marBottom w:val="0"/>
      <w:divBdr>
        <w:top w:val="none" w:sz="0" w:space="0" w:color="auto"/>
        <w:left w:val="none" w:sz="0" w:space="0" w:color="auto"/>
        <w:bottom w:val="none" w:sz="0" w:space="0" w:color="auto"/>
        <w:right w:val="none" w:sz="0" w:space="0" w:color="auto"/>
      </w:divBdr>
    </w:div>
    <w:div w:id="1966570808">
      <w:bodyDiv w:val="1"/>
      <w:marLeft w:val="0"/>
      <w:marRight w:val="0"/>
      <w:marTop w:val="0"/>
      <w:marBottom w:val="0"/>
      <w:divBdr>
        <w:top w:val="none" w:sz="0" w:space="0" w:color="auto"/>
        <w:left w:val="none" w:sz="0" w:space="0" w:color="auto"/>
        <w:bottom w:val="none" w:sz="0" w:space="0" w:color="auto"/>
        <w:right w:val="none" w:sz="0" w:space="0" w:color="auto"/>
      </w:divBdr>
    </w:div>
    <w:div w:id="1969555008">
      <w:bodyDiv w:val="1"/>
      <w:marLeft w:val="0"/>
      <w:marRight w:val="0"/>
      <w:marTop w:val="0"/>
      <w:marBottom w:val="0"/>
      <w:divBdr>
        <w:top w:val="none" w:sz="0" w:space="0" w:color="auto"/>
        <w:left w:val="none" w:sz="0" w:space="0" w:color="auto"/>
        <w:bottom w:val="none" w:sz="0" w:space="0" w:color="auto"/>
        <w:right w:val="none" w:sz="0" w:space="0" w:color="auto"/>
      </w:divBdr>
    </w:div>
    <w:div w:id="1978610609">
      <w:bodyDiv w:val="1"/>
      <w:marLeft w:val="0"/>
      <w:marRight w:val="0"/>
      <w:marTop w:val="0"/>
      <w:marBottom w:val="0"/>
      <w:divBdr>
        <w:top w:val="none" w:sz="0" w:space="0" w:color="auto"/>
        <w:left w:val="none" w:sz="0" w:space="0" w:color="auto"/>
        <w:bottom w:val="none" w:sz="0" w:space="0" w:color="auto"/>
        <w:right w:val="none" w:sz="0" w:space="0" w:color="auto"/>
      </w:divBdr>
    </w:div>
    <w:div w:id="1982611314">
      <w:bodyDiv w:val="1"/>
      <w:marLeft w:val="0"/>
      <w:marRight w:val="0"/>
      <w:marTop w:val="0"/>
      <w:marBottom w:val="0"/>
      <w:divBdr>
        <w:top w:val="none" w:sz="0" w:space="0" w:color="auto"/>
        <w:left w:val="none" w:sz="0" w:space="0" w:color="auto"/>
        <w:bottom w:val="none" w:sz="0" w:space="0" w:color="auto"/>
        <w:right w:val="none" w:sz="0" w:space="0" w:color="auto"/>
      </w:divBdr>
    </w:div>
    <w:div w:id="1986232071">
      <w:bodyDiv w:val="1"/>
      <w:marLeft w:val="0"/>
      <w:marRight w:val="0"/>
      <w:marTop w:val="0"/>
      <w:marBottom w:val="0"/>
      <w:divBdr>
        <w:top w:val="none" w:sz="0" w:space="0" w:color="auto"/>
        <w:left w:val="none" w:sz="0" w:space="0" w:color="auto"/>
        <w:bottom w:val="none" w:sz="0" w:space="0" w:color="auto"/>
        <w:right w:val="none" w:sz="0" w:space="0" w:color="auto"/>
      </w:divBdr>
    </w:div>
    <w:div w:id="2009481988">
      <w:bodyDiv w:val="1"/>
      <w:marLeft w:val="0"/>
      <w:marRight w:val="0"/>
      <w:marTop w:val="0"/>
      <w:marBottom w:val="0"/>
      <w:divBdr>
        <w:top w:val="none" w:sz="0" w:space="0" w:color="auto"/>
        <w:left w:val="none" w:sz="0" w:space="0" w:color="auto"/>
        <w:bottom w:val="none" w:sz="0" w:space="0" w:color="auto"/>
        <w:right w:val="none" w:sz="0" w:space="0" w:color="auto"/>
      </w:divBdr>
    </w:div>
    <w:div w:id="2012101351">
      <w:bodyDiv w:val="1"/>
      <w:marLeft w:val="0"/>
      <w:marRight w:val="0"/>
      <w:marTop w:val="0"/>
      <w:marBottom w:val="0"/>
      <w:divBdr>
        <w:top w:val="none" w:sz="0" w:space="0" w:color="auto"/>
        <w:left w:val="none" w:sz="0" w:space="0" w:color="auto"/>
        <w:bottom w:val="none" w:sz="0" w:space="0" w:color="auto"/>
        <w:right w:val="none" w:sz="0" w:space="0" w:color="auto"/>
      </w:divBdr>
    </w:div>
    <w:div w:id="2017539281">
      <w:bodyDiv w:val="1"/>
      <w:marLeft w:val="0"/>
      <w:marRight w:val="0"/>
      <w:marTop w:val="0"/>
      <w:marBottom w:val="0"/>
      <w:divBdr>
        <w:top w:val="none" w:sz="0" w:space="0" w:color="auto"/>
        <w:left w:val="none" w:sz="0" w:space="0" w:color="auto"/>
        <w:bottom w:val="none" w:sz="0" w:space="0" w:color="auto"/>
        <w:right w:val="none" w:sz="0" w:space="0" w:color="auto"/>
      </w:divBdr>
    </w:div>
    <w:div w:id="2030836673">
      <w:bodyDiv w:val="1"/>
      <w:marLeft w:val="0"/>
      <w:marRight w:val="0"/>
      <w:marTop w:val="0"/>
      <w:marBottom w:val="0"/>
      <w:divBdr>
        <w:top w:val="none" w:sz="0" w:space="0" w:color="auto"/>
        <w:left w:val="none" w:sz="0" w:space="0" w:color="auto"/>
        <w:bottom w:val="none" w:sz="0" w:space="0" w:color="auto"/>
        <w:right w:val="none" w:sz="0" w:space="0" w:color="auto"/>
      </w:divBdr>
    </w:div>
    <w:div w:id="2054307850">
      <w:bodyDiv w:val="1"/>
      <w:marLeft w:val="0"/>
      <w:marRight w:val="0"/>
      <w:marTop w:val="0"/>
      <w:marBottom w:val="0"/>
      <w:divBdr>
        <w:top w:val="none" w:sz="0" w:space="0" w:color="auto"/>
        <w:left w:val="none" w:sz="0" w:space="0" w:color="auto"/>
        <w:bottom w:val="none" w:sz="0" w:space="0" w:color="auto"/>
        <w:right w:val="none" w:sz="0" w:space="0" w:color="auto"/>
      </w:divBdr>
    </w:div>
    <w:div w:id="2060351865">
      <w:bodyDiv w:val="1"/>
      <w:marLeft w:val="0"/>
      <w:marRight w:val="0"/>
      <w:marTop w:val="0"/>
      <w:marBottom w:val="0"/>
      <w:divBdr>
        <w:top w:val="none" w:sz="0" w:space="0" w:color="auto"/>
        <w:left w:val="none" w:sz="0" w:space="0" w:color="auto"/>
        <w:bottom w:val="none" w:sz="0" w:space="0" w:color="auto"/>
        <w:right w:val="none" w:sz="0" w:space="0" w:color="auto"/>
      </w:divBdr>
    </w:div>
    <w:div w:id="2068063535">
      <w:bodyDiv w:val="1"/>
      <w:marLeft w:val="0"/>
      <w:marRight w:val="0"/>
      <w:marTop w:val="0"/>
      <w:marBottom w:val="0"/>
      <w:divBdr>
        <w:top w:val="none" w:sz="0" w:space="0" w:color="auto"/>
        <w:left w:val="none" w:sz="0" w:space="0" w:color="auto"/>
        <w:bottom w:val="none" w:sz="0" w:space="0" w:color="auto"/>
        <w:right w:val="none" w:sz="0" w:space="0" w:color="auto"/>
      </w:divBdr>
    </w:div>
    <w:div w:id="2069760026">
      <w:bodyDiv w:val="1"/>
      <w:marLeft w:val="0"/>
      <w:marRight w:val="0"/>
      <w:marTop w:val="0"/>
      <w:marBottom w:val="0"/>
      <w:divBdr>
        <w:top w:val="none" w:sz="0" w:space="0" w:color="auto"/>
        <w:left w:val="none" w:sz="0" w:space="0" w:color="auto"/>
        <w:bottom w:val="none" w:sz="0" w:space="0" w:color="auto"/>
        <w:right w:val="none" w:sz="0" w:space="0" w:color="auto"/>
      </w:divBdr>
    </w:div>
    <w:div w:id="2070151193">
      <w:bodyDiv w:val="1"/>
      <w:marLeft w:val="0"/>
      <w:marRight w:val="0"/>
      <w:marTop w:val="0"/>
      <w:marBottom w:val="0"/>
      <w:divBdr>
        <w:top w:val="none" w:sz="0" w:space="0" w:color="auto"/>
        <w:left w:val="none" w:sz="0" w:space="0" w:color="auto"/>
        <w:bottom w:val="none" w:sz="0" w:space="0" w:color="auto"/>
        <w:right w:val="none" w:sz="0" w:space="0" w:color="auto"/>
      </w:divBdr>
    </w:div>
    <w:div w:id="2075005008">
      <w:bodyDiv w:val="1"/>
      <w:marLeft w:val="0"/>
      <w:marRight w:val="0"/>
      <w:marTop w:val="0"/>
      <w:marBottom w:val="0"/>
      <w:divBdr>
        <w:top w:val="none" w:sz="0" w:space="0" w:color="auto"/>
        <w:left w:val="none" w:sz="0" w:space="0" w:color="auto"/>
        <w:bottom w:val="none" w:sz="0" w:space="0" w:color="auto"/>
        <w:right w:val="none" w:sz="0" w:space="0" w:color="auto"/>
      </w:divBdr>
    </w:div>
    <w:div w:id="2080714475">
      <w:bodyDiv w:val="1"/>
      <w:marLeft w:val="0"/>
      <w:marRight w:val="0"/>
      <w:marTop w:val="0"/>
      <w:marBottom w:val="0"/>
      <w:divBdr>
        <w:top w:val="none" w:sz="0" w:space="0" w:color="auto"/>
        <w:left w:val="none" w:sz="0" w:space="0" w:color="auto"/>
        <w:bottom w:val="none" w:sz="0" w:space="0" w:color="auto"/>
        <w:right w:val="none" w:sz="0" w:space="0" w:color="auto"/>
      </w:divBdr>
    </w:div>
    <w:div w:id="2093699435">
      <w:bodyDiv w:val="1"/>
      <w:marLeft w:val="0"/>
      <w:marRight w:val="0"/>
      <w:marTop w:val="0"/>
      <w:marBottom w:val="0"/>
      <w:divBdr>
        <w:top w:val="none" w:sz="0" w:space="0" w:color="auto"/>
        <w:left w:val="none" w:sz="0" w:space="0" w:color="auto"/>
        <w:bottom w:val="none" w:sz="0" w:space="0" w:color="auto"/>
        <w:right w:val="none" w:sz="0" w:space="0" w:color="auto"/>
      </w:divBdr>
    </w:div>
    <w:div w:id="2102406568">
      <w:bodyDiv w:val="1"/>
      <w:marLeft w:val="0"/>
      <w:marRight w:val="0"/>
      <w:marTop w:val="0"/>
      <w:marBottom w:val="0"/>
      <w:divBdr>
        <w:top w:val="none" w:sz="0" w:space="0" w:color="auto"/>
        <w:left w:val="none" w:sz="0" w:space="0" w:color="auto"/>
        <w:bottom w:val="none" w:sz="0" w:space="0" w:color="auto"/>
        <w:right w:val="none" w:sz="0" w:space="0" w:color="auto"/>
      </w:divBdr>
    </w:div>
    <w:div w:id="2120297737">
      <w:bodyDiv w:val="1"/>
      <w:marLeft w:val="0"/>
      <w:marRight w:val="0"/>
      <w:marTop w:val="0"/>
      <w:marBottom w:val="0"/>
      <w:divBdr>
        <w:top w:val="none" w:sz="0" w:space="0" w:color="auto"/>
        <w:left w:val="none" w:sz="0" w:space="0" w:color="auto"/>
        <w:bottom w:val="none" w:sz="0" w:space="0" w:color="auto"/>
        <w:right w:val="none" w:sz="0" w:space="0" w:color="auto"/>
      </w:divBdr>
    </w:div>
    <w:div w:id="2124768897">
      <w:bodyDiv w:val="1"/>
      <w:marLeft w:val="0"/>
      <w:marRight w:val="0"/>
      <w:marTop w:val="0"/>
      <w:marBottom w:val="0"/>
      <w:divBdr>
        <w:top w:val="none" w:sz="0" w:space="0" w:color="auto"/>
        <w:left w:val="none" w:sz="0" w:space="0" w:color="auto"/>
        <w:bottom w:val="none" w:sz="0" w:space="0" w:color="auto"/>
        <w:right w:val="none" w:sz="0" w:space="0" w:color="auto"/>
      </w:divBdr>
    </w:div>
    <w:div w:id="2133013771">
      <w:bodyDiv w:val="1"/>
      <w:marLeft w:val="0"/>
      <w:marRight w:val="0"/>
      <w:marTop w:val="0"/>
      <w:marBottom w:val="0"/>
      <w:divBdr>
        <w:top w:val="none" w:sz="0" w:space="0" w:color="auto"/>
        <w:left w:val="none" w:sz="0" w:space="0" w:color="auto"/>
        <w:bottom w:val="none" w:sz="0" w:space="0" w:color="auto"/>
        <w:right w:val="none" w:sz="0" w:space="0" w:color="auto"/>
      </w:divBdr>
    </w:div>
    <w:div w:id="2135367169">
      <w:bodyDiv w:val="1"/>
      <w:marLeft w:val="0"/>
      <w:marRight w:val="0"/>
      <w:marTop w:val="0"/>
      <w:marBottom w:val="0"/>
      <w:divBdr>
        <w:top w:val="none" w:sz="0" w:space="0" w:color="auto"/>
        <w:left w:val="none" w:sz="0" w:space="0" w:color="auto"/>
        <w:bottom w:val="none" w:sz="0" w:space="0" w:color="auto"/>
        <w:right w:val="none" w:sz="0" w:space="0" w:color="auto"/>
      </w:divBdr>
    </w:div>
    <w:div w:id="2136678104">
      <w:bodyDiv w:val="1"/>
      <w:marLeft w:val="0"/>
      <w:marRight w:val="0"/>
      <w:marTop w:val="0"/>
      <w:marBottom w:val="0"/>
      <w:divBdr>
        <w:top w:val="none" w:sz="0" w:space="0" w:color="auto"/>
        <w:left w:val="none" w:sz="0" w:space="0" w:color="auto"/>
        <w:bottom w:val="none" w:sz="0" w:space="0" w:color="auto"/>
        <w:right w:val="none" w:sz="0" w:space="0" w:color="auto"/>
      </w:divBdr>
    </w:div>
    <w:div w:id="2144733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45ACA8-2515-42DC-A820-D612C18421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8407</TotalTime>
  <Pages>108</Pages>
  <Words>33539</Words>
  <Characters>191178</Characters>
  <Application>Microsoft Office Word</Application>
  <DocSecurity>0</DocSecurity>
  <Lines>1593</Lines>
  <Paragraphs>448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224269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amihajlovic</dc:creator>
  <cp:keywords/>
  <dc:description/>
  <cp:lastModifiedBy>amihajlovic</cp:lastModifiedBy>
  <cp:revision>51</cp:revision>
  <cp:lastPrinted>2022-06-09T10:14:00Z</cp:lastPrinted>
  <dcterms:created xsi:type="dcterms:W3CDTF">2020-03-03T12:22:00Z</dcterms:created>
  <dcterms:modified xsi:type="dcterms:W3CDTF">2022-11-22T08:49:00Z</dcterms:modified>
</cp:coreProperties>
</file>