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4509" w:rsidRPr="00873852" w:rsidRDefault="008E4509" w:rsidP="00DF2BC4">
      <w:pPr>
        <w:pStyle w:val="Header"/>
        <w:tabs>
          <w:tab w:val="left" w:pos="3495"/>
        </w:tabs>
        <w:rPr>
          <w:rFonts w:cs="Times New Roman"/>
          <w:lang w:val="sr-Cyrl-BA"/>
        </w:rPr>
      </w:pPr>
    </w:p>
    <w:p w:rsidR="00DF2BC4" w:rsidRPr="00F723ED" w:rsidRDefault="00DF2BC4" w:rsidP="00DF2BC4">
      <w:pPr>
        <w:pStyle w:val="Header"/>
        <w:tabs>
          <w:tab w:val="left" w:pos="3495"/>
        </w:tabs>
        <w:rPr>
          <w:rFonts w:ascii="Bookman YU" w:hAnsi="Bookman YU" w:cs="Times New Roman"/>
          <w:sz w:val="24"/>
          <w:szCs w:val="24"/>
        </w:rPr>
      </w:pPr>
      <w:r>
        <w:rPr>
          <w:rFonts w:ascii="Bookman YU" w:hAnsi="Bookman YU" w:cs="Times New Roman"/>
        </w:rPr>
        <w:t xml:space="preserve">         </w:t>
      </w:r>
      <w:r w:rsidR="00117608">
        <w:rPr>
          <w:rFonts w:ascii="Bookman YU" w:hAnsi="Bookman YU" w:cs="Times New Roman"/>
        </w:rPr>
        <w:t xml:space="preserve">        </w:t>
      </w:r>
      <w:r>
        <w:rPr>
          <w:rFonts w:ascii="Bookman YU" w:hAnsi="Bookman YU" w:cs="Times New Roman"/>
        </w:rPr>
        <w:t xml:space="preserve">       </w:t>
      </w:r>
      <w:r w:rsidR="00322799">
        <w:rPr>
          <w:rFonts w:ascii="Bookman YU" w:hAnsi="Bookman YU" w:cs="Times New Roman"/>
        </w:rPr>
        <w:t xml:space="preserve">       </w:t>
      </w:r>
      <w:r>
        <w:rPr>
          <w:rFonts w:ascii="Bookman YU" w:hAnsi="Bookman YU" w:cs="Times New Roman"/>
        </w:rPr>
        <w:t xml:space="preserve"> </w:t>
      </w:r>
      <w:r w:rsidRPr="006C1702">
        <w:rPr>
          <w:rFonts w:ascii="Bookman YU" w:hAnsi="Bookman YU" w:cs="Times New Roman"/>
        </w:rPr>
        <w:object w:dxaOrig="15288" w:dyaOrig="1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7.5pt" o:ole="">
            <v:imagedata r:id="rId6" o:title=""/>
          </v:shape>
          <o:OLEObject Type="Embed" ProgID="CorelDRAW.Graphic.14" ShapeID="_x0000_i1025" DrawAspect="Content" ObjectID="_1736917985" r:id="rId7"/>
        </w:object>
      </w:r>
    </w:p>
    <w:p w:rsidR="00E55B7C" w:rsidRPr="00E55B7C" w:rsidRDefault="00DF2BC4" w:rsidP="00DF2BC4">
      <w:pPr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sr-Latn-BA"/>
        </w:rPr>
        <w:t xml:space="preserve">                                  </w:t>
      </w:r>
      <w:r w:rsidRPr="006B384F">
        <w:rPr>
          <w:b/>
          <w:sz w:val="26"/>
          <w:szCs w:val="26"/>
          <w:lang w:val="sr-Latn-BA"/>
        </w:rPr>
        <w:t xml:space="preserve">ТУРИСТИЧКА ОРГАНИЗАЦИЈА </w:t>
      </w:r>
      <w:r>
        <w:rPr>
          <w:b/>
          <w:sz w:val="26"/>
          <w:szCs w:val="26"/>
          <w:lang w:val="sr-Cyrl-BA"/>
        </w:rPr>
        <w:t>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DF2BC4" w:rsidRPr="00156951" w:rsidTr="00F50D2E">
        <w:trPr>
          <w:trHeight w:val="487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55B7C" w:rsidRDefault="00E55B7C" w:rsidP="00DF2BC4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DF2BC4" w:rsidRDefault="00F50D2E" w:rsidP="00DF2BC4">
            <w:pPr>
              <w:jc w:val="center"/>
              <w:rPr>
                <w:sz w:val="18"/>
                <w:szCs w:val="18"/>
                <w:lang w:val="sr-Cyrl-CS"/>
              </w:rPr>
            </w:pPr>
            <w:r>
              <w:rPr>
                <w:b/>
                <w:sz w:val="18"/>
                <w:szCs w:val="18"/>
                <w:lang w:val="sr-Cyrl-BA"/>
              </w:rPr>
              <w:t>Кнеза Милоша</w:t>
            </w:r>
            <w:r w:rsidR="00DB02F0">
              <w:rPr>
                <w:b/>
                <w:sz w:val="18"/>
                <w:szCs w:val="18"/>
                <w:lang w:val="sr-Cyrl-BA"/>
              </w:rPr>
              <w:t>,</w:t>
            </w:r>
            <w:r>
              <w:rPr>
                <w:b/>
                <w:sz w:val="18"/>
                <w:szCs w:val="18"/>
              </w:rPr>
              <w:t xml:space="preserve"> број 30</w:t>
            </w:r>
            <w:r w:rsidR="00DB02F0">
              <w:rPr>
                <w:b/>
                <w:sz w:val="18"/>
                <w:szCs w:val="18"/>
                <w:lang w:val="sr-Cyrl-RS"/>
              </w:rPr>
              <w:t>,</w:t>
            </w:r>
            <w:r w:rsidR="00DF2BC4">
              <w:rPr>
                <w:b/>
                <w:sz w:val="18"/>
                <w:szCs w:val="18"/>
              </w:rPr>
              <w:t xml:space="preserve"> </w:t>
            </w:r>
            <w:r w:rsidR="00DF2BC4">
              <w:rPr>
                <w:b/>
                <w:sz w:val="18"/>
                <w:szCs w:val="18"/>
                <w:lang w:val="sr-Cyrl-BA"/>
              </w:rPr>
              <w:t>Бијељина</w:t>
            </w:r>
            <w:r w:rsidR="00DF2BC4">
              <w:rPr>
                <w:sz w:val="18"/>
                <w:szCs w:val="18"/>
                <w:lang w:val="sr-Cyrl-CS"/>
              </w:rPr>
              <w:t xml:space="preserve">  Тел</w:t>
            </w:r>
            <w:r w:rsidR="00DF2BC4" w:rsidRPr="00052062">
              <w:rPr>
                <w:sz w:val="18"/>
                <w:szCs w:val="18"/>
                <w:lang w:val="sr-Cyrl-BA"/>
              </w:rPr>
              <w:t>:</w:t>
            </w:r>
            <w:r w:rsidR="00DF2BC4">
              <w:rPr>
                <w:sz w:val="18"/>
                <w:szCs w:val="18"/>
                <w:lang w:val="sr-Cyrl-CS"/>
              </w:rPr>
              <w:t xml:space="preserve"> </w:t>
            </w:r>
            <w:r w:rsidR="00DF2BC4">
              <w:rPr>
                <w:sz w:val="18"/>
                <w:szCs w:val="18"/>
              </w:rPr>
              <w:t xml:space="preserve">+387 (0) </w:t>
            </w:r>
            <w:r w:rsidR="00DF2BC4">
              <w:rPr>
                <w:sz w:val="18"/>
                <w:szCs w:val="18"/>
                <w:lang w:val="sr-Cyrl-CS"/>
              </w:rPr>
              <w:t>5</w:t>
            </w:r>
            <w:r w:rsidR="00DF2BC4">
              <w:rPr>
                <w:sz w:val="18"/>
                <w:szCs w:val="18"/>
              </w:rPr>
              <w:t>5</w:t>
            </w:r>
            <w:r w:rsidR="00DF2BC4">
              <w:rPr>
                <w:sz w:val="18"/>
                <w:szCs w:val="18"/>
                <w:lang w:val="sr-Cyrl-CS"/>
              </w:rPr>
              <w:t>/2</w:t>
            </w:r>
            <w:r w:rsidR="00DF2BC4">
              <w:rPr>
                <w:sz w:val="18"/>
                <w:szCs w:val="18"/>
              </w:rPr>
              <w:t>24</w:t>
            </w:r>
            <w:r w:rsidR="00DF2BC4">
              <w:rPr>
                <w:sz w:val="18"/>
                <w:szCs w:val="18"/>
                <w:lang w:val="sr-Cyrl-BA"/>
              </w:rPr>
              <w:t>-</w:t>
            </w:r>
            <w:r w:rsidR="00DF2BC4">
              <w:rPr>
                <w:sz w:val="18"/>
                <w:szCs w:val="18"/>
              </w:rPr>
              <w:t>511</w:t>
            </w:r>
            <w:r w:rsidR="00DF2BC4" w:rsidRPr="00052062">
              <w:rPr>
                <w:sz w:val="18"/>
                <w:szCs w:val="18"/>
                <w:lang w:val="sr-Cyrl-BA"/>
              </w:rPr>
              <w:t xml:space="preserve">, </w:t>
            </w:r>
            <w:r w:rsidR="00D31E98">
              <w:rPr>
                <w:sz w:val="18"/>
                <w:szCs w:val="18"/>
                <w:lang w:val="sr-Latn-BA"/>
              </w:rPr>
              <w:t>0</w:t>
            </w:r>
            <w:r w:rsidR="00DF2BC4" w:rsidRPr="00052062">
              <w:rPr>
                <w:sz w:val="18"/>
                <w:szCs w:val="18"/>
                <w:lang w:val="sr-Cyrl-BA"/>
              </w:rPr>
              <w:t>5</w:t>
            </w:r>
            <w:r w:rsidR="00DF2BC4">
              <w:rPr>
                <w:sz w:val="18"/>
                <w:szCs w:val="18"/>
              </w:rPr>
              <w:t>5</w:t>
            </w:r>
            <w:r w:rsidR="00DF2BC4" w:rsidRPr="00052062">
              <w:rPr>
                <w:sz w:val="18"/>
                <w:szCs w:val="18"/>
                <w:lang w:val="sr-Cyrl-BA"/>
              </w:rPr>
              <w:t>/2</w:t>
            </w:r>
            <w:r w:rsidR="00DF2BC4">
              <w:rPr>
                <w:sz w:val="18"/>
                <w:szCs w:val="18"/>
              </w:rPr>
              <w:t>24</w:t>
            </w:r>
            <w:r w:rsidR="00DF2BC4" w:rsidRPr="00052062">
              <w:rPr>
                <w:sz w:val="18"/>
                <w:szCs w:val="18"/>
                <w:lang w:val="sr-Cyrl-BA"/>
              </w:rPr>
              <w:t>-</w:t>
            </w:r>
            <w:r w:rsidR="00DF2BC4">
              <w:rPr>
                <w:sz w:val="18"/>
                <w:szCs w:val="18"/>
              </w:rPr>
              <w:t>510</w:t>
            </w:r>
            <w:r w:rsidR="00DF2BC4">
              <w:rPr>
                <w:sz w:val="18"/>
                <w:szCs w:val="18"/>
                <w:lang w:val="sr-Cyrl-CS"/>
              </w:rPr>
              <w:t>, ЈИБ</w:t>
            </w:r>
            <w:r w:rsidR="00DF2BC4">
              <w:rPr>
                <w:sz w:val="18"/>
                <w:szCs w:val="18"/>
              </w:rPr>
              <w:t>:</w:t>
            </w:r>
            <w:r w:rsidR="00DF2BC4">
              <w:rPr>
                <w:sz w:val="18"/>
                <w:szCs w:val="18"/>
                <w:lang w:val="sr-Cyrl-CS"/>
              </w:rPr>
              <w:t xml:space="preserve">4402025790001, </w:t>
            </w:r>
          </w:p>
          <w:p w:rsidR="00DF2BC4" w:rsidRPr="00C6351B" w:rsidRDefault="00DF2BC4" w:rsidP="009C3AB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sz w:val="18"/>
                <w:szCs w:val="18"/>
                <w:lang w:val="sr-Cyrl-CS"/>
              </w:rPr>
              <w:t xml:space="preserve">e-mаil: </w:t>
            </w:r>
            <w:r w:rsidRPr="00DF2BC4">
              <w:rPr>
                <w:sz w:val="18"/>
                <w:szCs w:val="18"/>
              </w:rPr>
              <w:t>turistbn</w:t>
            </w:r>
            <w:r>
              <w:rPr>
                <w:sz w:val="18"/>
                <w:szCs w:val="18"/>
                <w:lang w:val="sr-Cyrl-CS"/>
              </w:rPr>
              <w:t>@gmail.com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sr-Cyrl-BA"/>
              </w:rPr>
              <w:t xml:space="preserve">  </w:t>
            </w:r>
            <w:hyperlink r:id="rId8" w:history="1">
              <w:r w:rsidR="009C3ABB" w:rsidRPr="006A3070">
                <w:rPr>
                  <w:rStyle w:val="Hyperlink"/>
                  <w:b/>
                  <w:color w:val="000000" w:themeColor="text1"/>
                  <w:sz w:val="20"/>
                  <w:szCs w:val="20"/>
                </w:rPr>
                <w:t>www.bijeljinaturizam.com</w:t>
              </w:r>
            </w:hyperlink>
            <w:r w:rsidRPr="006A3070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:rsidR="007E01A3" w:rsidRPr="00D31E98" w:rsidRDefault="007E01A3" w:rsidP="00D31E98">
      <w:pPr>
        <w:rPr>
          <w:rStyle w:val="Strong"/>
          <w:sz w:val="4"/>
          <w:szCs w:val="4"/>
        </w:rPr>
      </w:pPr>
    </w:p>
    <w:p w:rsidR="007E01A3" w:rsidRPr="00854597" w:rsidRDefault="00D65B7D" w:rsidP="00DD1CAB">
      <w:pPr>
        <w:jc w:val="both"/>
        <w:rPr>
          <w:lang w:val="en-US"/>
        </w:rPr>
      </w:pPr>
      <w:r>
        <w:rPr>
          <w:lang w:val="sr-Cyrl-CS"/>
        </w:rPr>
        <w:t>Број:</w:t>
      </w:r>
      <w:r w:rsidR="006461E0">
        <w:rPr>
          <w:lang w:val="sr-Latn-BA"/>
        </w:rPr>
        <w:t>141/23</w:t>
      </w:r>
      <w:r w:rsidR="00464BAC">
        <w:rPr>
          <w:lang w:val="sr-Cyrl-RS"/>
        </w:rPr>
        <w:t xml:space="preserve"> </w:t>
      </w:r>
    </w:p>
    <w:p w:rsidR="007E01A3" w:rsidRDefault="00B45702" w:rsidP="00DD1CAB">
      <w:pPr>
        <w:jc w:val="both"/>
        <w:rPr>
          <w:lang w:val="sr-Cyrl-CS"/>
        </w:rPr>
      </w:pPr>
      <w:r w:rsidRPr="00F26FB1">
        <w:rPr>
          <w:lang w:val="sr-Cyrl-CS"/>
        </w:rPr>
        <w:t>Датум:</w:t>
      </w:r>
      <w:r w:rsidR="008C5826">
        <w:rPr>
          <w:lang w:val="sr-Cyrl-CS"/>
        </w:rPr>
        <w:t xml:space="preserve"> 03.02.2023. године</w:t>
      </w:r>
      <w:r w:rsidRPr="00F26FB1">
        <w:rPr>
          <w:lang w:val="sr-Cyrl-CS"/>
        </w:rPr>
        <w:t xml:space="preserve"> </w:t>
      </w:r>
    </w:p>
    <w:p w:rsidR="008C5826" w:rsidRDefault="008C5826" w:rsidP="0076026F">
      <w:pPr>
        <w:jc w:val="both"/>
        <w:rPr>
          <w:lang w:val="sr-Cyrl-CS"/>
        </w:rPr>
      </w:pPr>
    </w:p>
    <w:p w:rsidR="0076026F" w:rsidRDefault="008C5826" w:rsidP="0076026F">
      <w:pPr>
        <w:jc w:val="both"/>
        <w:rPr>
          <w:lang w:val="sr-Cyrl-BA"/>
        </w:rPr>
      </w:pPr>
      <w:r>
        <w:rPr>
          <w:lang w:val="sr-Cyrl-CS"/>
        </w:rPr>
        <w:t xml:space="preserve">     </w:t>
      </w:r>
      <w:r>
        <w:rPr>
          <w:lang w:val="sr-Cyrl-BA"/>
        </w:rPr>
        <w:t>На основу члана 12. Статута Туристичке организације Града Бијељина, Управни одбор на сједници одржаној дана 03.02.2023. године доноси:</w:t>
      </w:r>
    </w:p>
    <w:p w:rsidR="00832851" w:rsidRDefault="00832851" w:rsidP="00832851">
      <w:pPr>
        <w:jc w:val="center"/>
        <w:rPr>
          <w:lang w:val="sr-Cyrl-BA"/>
        </w:rPr>
      </w:pPr>
    </w:p>
    <w:p w:rsidR="008C5826" w:rsidRDefault="008C5826" w:rsidP="00832851">
      <w:pPr>
        <w:jc w:val="center"/>
        <w:rPr>
          <w:lang w:val="sr-Cyrl-BA"/>
        </w:rPr>
      </w:pPr>
    </w:p>
    <w:p w:rsidR="008C5826" w:rsidRPr="008C5826" w:rsidRDefault="008C5826" w:rsidP="00832851">
      <w:pPr>
        <w:jc w:val="center"/>
        <w:rPr>
          <w:b/>
          <w:lang w:val="sr-Cyrl-BA"/>
        </w:rPr>
      </w:pPr>
      <w:r w:rsidRPr="008C5826">
        <w:rPr>
          <w:b/>
          <w:lang w:val="sr-Cyrl-BA"/>
        </w:rPr>
        <w:t>О Д Л У К У</w:t>
      </w:r>
    </w:p>
    <w:p w:rsidR="008C5826" w:rsidRDefault="008C5826" w:rsidP="00832851">
      <w:pPr>
        <w:jc w:val="center"/>
        <w:rPr>
          <w:lang w:val="sr-Cyrl-BA"/>
        </w:rPr>
      </w:pP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</w:t>
      </w:r>
      <w:r w:rsidR="006461E0">
        <w:rPr>
          <w:lang w:val="sr-Cyrl-BA"/>
        </w:rPr>
        <w:t>Усваја се годишњи И</w:t>
      </w:r>
      <w:r w:rsidR="00D62EEF">
        <w:rPr>
          <w:lang w:val="sr-Cyrl-BA"/>
        </w:rPr>
        <w:t>звјештај о раду Туристичке организације Града Бијељине за 2022. годину.</w:t>
      </w:r>
    </w:p>
    <w:p w:rsidR="008C5826" w:rsidRDefault="008C5826" w:rsidP="008C5826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8C5826" w:rsidRDefault="008C5826" w:rsidP="008C5826">
      <w:pPr>
        <w:jc w:val="center"/>
        <w:rPr>
          <w:lang w:val="sr-Cyrl-BA"/>
        </w:rPr>
      </w:pPr>
    </w:p>
    <w:p w:rsidR="008C5826" w:rsidRDefault="00D62EEF" w:rsidP="008C5826">
      <w:pPr>
        <w:jc w:val="both"/>
        <w:rPr>
          <w:lang w:val="sr-Cyrl-BA"/>
        </w:rPr>
      </w:pPr>
      <w:r>
        <w:rPr>
          <w:lang w:val="sr-Cyrl-BA"/>
        </w:rPr>
        <w:t xml:space="preserve">     Овом одлуком се у</w:t>
      </w:r>
      <w:r w:rsidR="006461E0">
        <w:rPr>
          <w:lang w:val="sr-Cyrl-BA"/>
        </w:rPr>
        <w:t>сваја се годишњи И</w:t>
      </w:r>
      <w:r w:rsidRPr="00D62EEF">
        <w:rPr>
          <w:lang w:val="sr-Cyrl-BA"/>
        </w:rPr>
        <w:t>звјештај о раду Туристичке организације Града Бијељине за 2022. годину.</w:t>
      </w:r>
    </w:p>
    <w:p w:rsidR="008C5826" w:rsidRDefault="008C5826" w:rsidP="008C5826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D62EEF" w:rsidRDefault="00D62EEF" w:rsidP="008C5826">
      <w:pPr>
        <w:jc w:val="both"/>
        <w:rPr>
          <w:lang w:val="sr-Cyrl-BA"/>
        </w:rPr>
      </w:pPr>
    </w:p>
    <w:p w:rsidR="008C5826" w:rsidRDefault="00D62EEF" w:rsidP="008C5826">
      <w:pPr>
        <w:jc w:val="both"/>
        <w:rPr>
          <w:lang w:val="sr-Cyrl-BA"/>
        </w:rPr>
      </w:pPr>
      <w:r>
        <w:rPr>
          <w:lang w:val="sr-Cyrl-BA"/>
        </w:rPr>
        <w:t xml:space="preserve">     Годишњи извјештај о раду Туристичке организације Града Бијељина заједно са одлуком Управног одбора о усвајању истог доставља се на разматрање оснивачу Скупштини Града Бијељина.</w:t>
      </w:r>
    </w:p>
    <w:p w:rsidR="008C5826" w:rsidRDefault="008C5826" w:rsidP="008C5826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8C5826" w:rsidRDefault="008C5826" w:rsidP="008C5826">
      <w:pPr>
        <w:jc w:val="both"/>
        <w:rPr>
          <w:lang w:val="sr-Cyrl-BA"/>
        </w:rPr>
      </w:pP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За реализацију ове одлуке задужен је дирекотор Туристичке организације Града Бијељина.</w:t>
      </w:r>
    </w:p>
    <w:p w:rsidR="008C5826" w:rsidRDefault="008C5826" w:rsidP="008C5826">
      <w:pPr>
        <w:jc w:val="both"/>
        <w:rPr>
          <w:lang w:val="sr-Cyrl-BA"/>
        </w:rPr>
      </w:pPr>
    </w:p>
    <w:p w:rsidR="008C5826" w:rsidRDefault="008C5826" w:rsidP="008C5826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8C5826" w:rsidRDefault="008C5826" w:rsidP="008C5826">
      <w:pPr>
        <w:jc w:val="center"/>
        <w:rPr>
          <w:lang w:val="sr-Cyrl-BA"/>
        </w:rPr>
      </w:pP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Ова одлука ступа на снагу даном доношења.</w:t>
      </w:r>
    </w:p>
    <w:p w:rsidR="008C5826" w:rsidRDefault="008C5826" w:rsidP="008C5826">
      <w:pPr>
        <w:jc w:val="both"/>
        <w:rPr>
          <w:lang w:val="sr-Cyrl-BA"/>
        </w:rPr>
      </w:pPr>
    </w:p>
    <w:p w:rsidR="008C5826" w:rsidRDefault="008C5826" w:rsidP="008C5826">
      <w:pPr>
        <w:jc w:val="both"/>
        <w:rPr>
          <w:lang w:val="sr-Cyrl-BA"/>
        </w:rPr>
      </w:pP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</w:t>
      </w: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          </w:t>
      </w: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Предсједник Управног одбора</w:t>
      </w:r>
    </w:p>
    <w:p w:rsidR="008C5826" w:rsidRDefault="008C5826" w:rsidP="008C5826">
      <w:pPr>
        <w:jc w:val="both"/>
        <w:rPr>
          <w:lang w:val="sr-Cyrl-BA"/>
        </w:rPr>
      </w:pPr>
    </w:p>
    <w:p w:rsidR="008C5826" w:rsidRDefault="008C5826" w:rsidP="008C5826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____________________________</w:t>
      </w:r>
    </w:p>
    <w:p w:rsidR="00B968EA" w:rsidRPr="00B968EA" w:rsidRDefault="008C5826" w:rsidP="00623E5C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Марио Станковић</w:t>
      </w:r>
      <w:r w:rsidR="00B968EA" w:rsidRPr="00B968EA">
        <w:rPr>
          <w:lang w:val="sr-Cyrl-BA"/>
        </w:rPr>
        <w:t xml:space="preserve">                                                                        </w:t>
      </w:r>
    </w:p>
    <w:p w:rsidR="0052267C" w:rsidRDefault="00B968EA" w:rsidP="00A74BF9">
      <w:pPr>
        <w:rPr>
          <w:lang w:val="sr-Cyrl-BA"/>
        </w:rPr>
      </w:pPr>
      <w:r w:rsidRPr="00B968EA">
        <w:rPr>
          <w:lang w:val="sr-Cyrl-BA"/>
        </w:rPr>
        <w:t xml:space="preserve">                                                                                       </w:t>
      </w:r>
    </w:p>
    <w:p w:rsidR="0052267C" w:rsidRDefault="0052267C" w:rsidP="0052267C">
      <w:pPr>
        <w:rPr>
          <w:lang w:val="sr-Cyrl-BA"/>
        </w:rPr>
      </w:pPr>
    </w:p>
    <w:p w:rsidR="0052267C" w:rsidRDefault="0052267C" w:rsidP="0052267C">
      <w:pPr>
        <w:rPr>
          <w:lang w:val="sr-Cyrl-BA"/>
        </w:rPr>
      </w:pPr>
    </w:p>
    <w:p w:rsidR="0052267C" w:rsidRDefault="0052267C" w:rsidP="0052267C">
      <w:pPr>
        <w:rPr>
          <w:lang w:val="sr-Cyrl-BA"/>
        </w:rPr>
      </w:pPr>
    </w:p>
    <w:p w:rsidR="00FD5086" w:rsidRPr="00873852" w:rsidRDefault="00FD5086" w:rsidP="00BE4724">
      <w:pPr>
        <w:tabs>
          <w:tab w:val="left" w:pos="5820"/>
        </w:tabs>
        <w:jc w:val="both"/>
        <w:rPr>
          <w:rFonts w:ascii="Calibri" w:hAnsi="Calibri" w:cs="Calibri"/>
          <w:sz w:val="18"/>
          <w:szCs w:val="18"/>
          <w:lang w:val="sr-Cyrl-BA"/>
        </w:rPr>
      </w:pPr>
    </w:p>
    <w:sectPr w:rsidR="00FD5086" w:rsidRPr="00873852" w:rsidSect="003A332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YU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F517C"/>
    <w:multiLevelType w:val="hybridMultilevel"/>
    <w:tmpl w:val="3C9CA704"/>
    <w:lvl w:ilvl="0" w:tplc="FD0A02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2277087"/>
    <w:multiLevelType w:val="hybridMultilevel"/>
    <w:tmpl w:val="A198AF38"/>
    <w:lvl w:ilvl="0" w:tplc="ACCA4E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850E2"/>
    <w:multiLevelType w:val="hybridMultilevel"/>
    <w:tmpl w:val="650619C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F71676"/>
    <w:multiLevelType w:val="hybridMultilevel"/>
    <w:tmpl w:val="EC5E5B5A"/>
    <w:lvl w:ilvl="0" w:tplc="CF1042D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6542557C"/>
    <w:multiLevelType w:val="hybridMultilevel"/>
    <w:tmpl w:val="DD06CA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D03B1"/>
    <w:multiLevelType w:val="hybridMultilevel"/>
    <w:tmpl w:val="5CB29584"/>
    <w:lvl w:ilvl="0" w:tplc="6546978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7BF9481D"/>
    <w:multiLevelType w:val="hybridMultilevel"/>
    <w:tmpl w:val="DD06CA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337702">
    <w:abstractNumId w:val="6"/>
  </w:num>
  <w:num w:numId="2" w16cid:durableId="901869653">
    <w:abstractNumId w:val="4"/>
  </w:num>
  <w:num w:numId="3" w16cid:durableId="72706067">
    <w:abstractNumId w:val="1"/>
  </w:num>
  <w:num w:numId="4" w16cid:durableId="2092048156">
    <w:abstractNumId w:val="0"/>
  </w:num>
  <w:num w:numId="5" w16cid:durableId="165679748">
    <w:abstractNumId w:val="3"/>
  </w:num>
  <w:num w:numId="6" w16cid:durableId="162012983">
    <w:abstractNumId w:val="5"/>
  </w:num>
  <w:num w:numId="7" w16cid:durableId="4958042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CAB"/>
    <w:rsid w:val="00001B17"/>
    <w:rsid w:val="00013058"/>
    <w:rsid w:val="00023373"/>
    <w:rsid w:val="0003038F"/>
    <w:rsid w:val="000423AC"/>
    <w:rsid w:val="00045DB7"/>
    <w:rsid w:val="000529C2"/>
    <w:rsid w:val="00054698"/>
    <w:rsid w:val="00060BC2"/>
    <w:rsid w:val="00085684"/>
    <w:rsid w:val="00094F29"/>
    <w:rsid w:val="000B0EC6"/>
    <w:rsid w:val="000B63C0"/>
    <w:rsid w:val="000C03B3"/>
    <w:rsid w:val="000D0D0B"/>
    <w:rsid w:val="000D0DC2"/>
    <w:rsid w:val="000D438C"/>
    <w:rsid w:val="000E7456"/>
    <w:rsid w:val="001036D7"/>
    <w:rsid w:val="00112EB5"/>
    <w:rsid w:val="00117608"/>
    <w:rsid w:val="00126B09"/>
    <w:rsid w:val="00161649"/>
    <w:rsid w:val="00173452"/>
    <w:rsid w:val="0017472C"/>
    <w:rsid w:val="00174D5C"/>
    <w:rsid w:val="001762AE"/>
    <w:rsid w:val="00194CF9"/>
    <w:rsid w:val="001C2E4E"/>
    <w:rsid w:val="001C3370"/>
    <w:rsid w:val="001C3E7E"/>
    <w:rsid w:val="001D010E"/>
    <w:rsid w:val="001D242F"/>
    <w:rsid w:val="001E79A3"/>
    <w:rsid w:val="001F4DD2"/>
    <w:rsid w:val="00204257"/>
    <w:rsid w:val="00210567"/>
    <w:rsid w:val="00211577"/>
    <w:rsid w:val="00214268"/>
    <w:rsid w:val="00232243"/>
    <w:rsid w:val="002477C2"/>
    <w:rsid w:val="002508A9"/>
    <w:rsid w:val="00252BB6"/>
    <w:rsid w:val="00270E9C"/>
    <w:rsid w:val="0027374C"/>
    <w:rsid w:val="002756A9"/>
    <w:rsid w:val="002763B7"/>
    <w:rsid w:val="00293263"/>
    <w:rsid w:val="00295DF6"/>
    <w:rsid w:val="002D2C65"/>
    <w:rsid w:val="002D5186"/>
    <w:rsid w:val="002E6B03"/>
    <w:rsid w:val="002F464A"/>
    <w:rsid w:val="002F718D"/>
    <w:rsid w:val="003061AE"/>
    <w:rsid w:val="00322799"/>
    <w:rsid w:val="00322CF3"/>
    <w:rsid w:val="0033325B"/>
    <w:rsid w:val="003363F9"/>
    <w:rsid w:val="00344334"/>
    <w:rsid w:val="003559CD"/>
    <w:rsid w:val="00366B0B"/>
    <w:rsid w:val="0037149F"/>
    <w:rsid w:val="00382524"/>
    <w:rsid w:val="00382B5B"/>
    <w:rsid w:val="0039123C"/>
    <w:rsid w:val="00393D6D"/>
    <w:rsid w:val="003A3325"/>
    <w:rsid w:val="003A395B"/>
    <w:rsid w:val="003A6548"/>
    <w:rsid w:val="003C2D48"/>
    <w:rsid w:val="003E52CB"/>
    <w:rsid w:val="003F3F20"/>
    <w:rsid w:val="00416862"/>
    <w:rsid w:val="00423551"/>
    <w:rsid w:val="00435E36"/>
    <w:rsid w:val="00442DD5"/>
    <w:rsid w:val="00445B22"/>
    <w:rsid w:val="00464BAC"/>
    <w:rsid w:val="00466535"/>
    <w:rsid w:val="00486B1B"/>
    <w:rsid w:val="0049659C"/>
    <w:rsid w:val="004A2467"/>
    <w:rsid w:val="004B3E4C"/>
    <w:rsid w:val="004D14BA"/>
    <w:rsid w:val="004E2084"/>
    <w:rsid w:val="004F07C2"/>
    <w:rsid w:val="0050064C"/>
    <w:rsid w:val="00501E44"/>
    <w:rsid w:val="00503D54"/>
    <w:rsid w:val="00514000"/>
    <w:rsid w:val="0052267C"/>
    <w:rsid w:val="00542D96"/>
    <w:rsid w:val="00575FFC"/>
    <w:rsid w:val="00587016"/>
    <w:rsid w:val="005A3F1F"/>
    <w:rsid w:val="005C7C4B"/>
    <w:rsid w:val="005D5574"/>
    <w:rsid w:val="005D5B47"/>
    <w:rsid w:val="005F7870"/>
    <w:rsid w:val="00603EB6"/>
    <w:rsid w:val="0061650D"/>
    <w:rsid w:val="00623E5C"/>
    <w:rsid w:val="006271E8"/>
    <w:rsid w:val="00633316"/>
    <w:rsid w:val="00633A26"/>
    <w:rsid w:val="006461E0"/>
    <w:rsid w:val="006532AE"/>
    <w:rsid w:val="00654960"/>
    <w:rsid w:val="00677002"/>
    <w:rsid w:val="00691C49"/>
    <w:rsid w:val="00692333"/>
    <w:rsid w:val="006A3070"/>
    <w:rsid w:val="006B0BCC"/>
    <w:rsid w:val="006B147B"/>
    <w:rsid w:val="006B3DE8"/>
    <w:rsid w:val="006C68B4"/>
    <w:rsid w:val="006D22D8"/>
    <w:rsid w:val="006D554D"/>
    <w:rsid w:val="006D6889"/>
    <w:rsid w:val="006E1530"/>
    <w:rsid w:val="006F61C8"/>
    <w:rsid w:val="007208B7"/>
    <w:rsid w:val="00720FE0"/>
    <w:rsid w:val="00725780"/>
    <w:rsid w:val="00725C93"/>
    <w:rsid w:val="007443E6"/>
    <w:rsid w:val="00744E69"/>
    <w:rsid w:val="00752671"/>
    <w:rsid w:val="007577CB"/>
    <w:rsid w:val="0076026F"/>
    <w:rsid w:val="007701C1"/>
    <w:rsid w:val="007D3F20"/>
    <w:rsid w:val="007E01A3"/>
    <w:rsid w:val="007E3D5B"/>
    <w:rsid w:val="007F2993"/>
    <w:rsid w:val="00803B63"/>
    <w:rsid w:val="00832851"/>
    <w:rsid w:val="00834F75"/>
    <w:rsid w:val="00846756"/>
    <w:rsid w:val="00854597"/>
    <w:rsid w:val="00873852"/>
    <w:rsid w:val="008807CD"/>
    <w:rsid w:val="008A346A"/>
    <w:rsid w:val="008A39B4"/>
    <w:rsid w:val="008A6457"/>
    <w:rsid w:val="008A71C3"/>
    <w:rsid w:val="008C1134"/>
    <w:rsid w:val="008C5826"/>
    <w:rsid w:val="008D522E"/>
    <w:rsid w:val="008D7ACA"/>
    <w:rsid w:val="008D7B18"/>
    <w:rsid w:val="008E4509"/>
    <w:rsid w:val="008F5A62"/>
    <w:rsid w:val="0090206D"/>
    <w:rsid w:val="00903E6B"/>
    <w:rsid w:val="00910914"/>
    <w:rsid w:val="00936ADD"/>
    <w:rsid w:val="0094150D"/>
    <w:rsid w:val="00945820"/>
    <w:rsid w:val="00945D2A"/>
    <w:rsid w:val="0094736D"/>
    <w:rsid w:val="009673F8"/>
    <w:rsid w:val="00992BFA"/>
    <w:rsid w:val="009975BA"/>
    <w:rsid w:val="009B39E0"/>
    <w:rsid w:val="009C20AC"/>
    <w:rsid w:val="009C3ABB"/>
    <w:rsid w:val="009E6D5F"/>
    <w:rsid w:val="009F4DC8"/>
    <w:rsid w:val="009F5B16"/>
    <w:rsid w:val="00A074B6"/>
    <w:rsid w:val="00A17F2D"/>
    <w:rsid w:val="00A254D3"/>
    <w:rsid w:val="00A56034"/>
    <w:rsid w:val="00A61D0B"/>
    <w:rsid w:val="00A63098"/>
    <w:rsid w:val="00A6790C"/>
    <w:rsid w:val="00A7482D"/>
    <w:rsid w:val="00A74BF9"/>
    <w:rsid w:val="00A917FC"/>
    <w:rsid w:val="00A92E37"/>
    <w:rsid w:val="00A95036"/>
    <w:rsid w:val="00AA3C9F"/>
    <w:rsid w:val="00AB2434"/>
    <w:rsid w:val="00AC2423"/>
    <w:rsid w:val="00AC4F22"/>
    <w:rsid w:val="00AD1FAF"/>
    <w:rsid w:val="00AE2BA9"/>
    <w:rsid w:val="00B41B6B"/>
    <w:rsid w:val="00B45702"/>
    <w:rsid w:val="00B621DA"/>
    <w:rsid w:val="00B639D5"/>
    <w:rsid w:val="00B63DC2"/>
    <w:rsid w:val="00B701DA"/>
    <w:rsid w:val="00B74FEC"/>
    <w:rsid w:val="00B968EA"/>
    <w:rsid w:val="00BA181B"/>
    <w:rsid w:val="00BA327D"/>
    <w:rsid w:val="00BA4F5B"/>
    <w:rsid w:val="00BB546E"/>
    <w:rsid w:val="00BC2865"/>
    <w:rsid w:val="00BC47FD"/>
    <w:rsid w:val="00BD75CB"/>
    <w:rsid w:val="00BE4426"/>
    <w:rsid w:val="00BE4724"/>
    <w:rsid w:val="00C13076"/>
    <w:rsid w:val="00C47EE9"/>
    <w:rsid w:val="00C52BB7"/>
    <w:rsid w:val="00C5507A"/>
    <w:rsid w:val="00C61A75"/>
    <w:rsid w:val="00C62BB2"/>
    <w:rsid w:val="00C63937"/>
    <w:rsid w:val="00C9146B"/>
    <w:rsid w:val="00C96CE1"/>
    <w:rsid w:val="00CA26CA"/>
    <w:rsid w:val="00CD0D93"/>
    <w:rsid w:val="00CD2FB9"/>
    <w:rsid w:val="00CE3A7B"/>
    <w:rsid w:val="00CF2EED"/>
    <w:rsid w:val="00D068AE"/>
    <w:rsid w:val="00D31E98"/>
    <w:rsid w:val="00D34594"/>
    <w:rsid w:val="00D43251"/>
    <w:rsid w:val="00D62EEF"/>
    <w:rsid w:val="00D65B7D"/>
    <w:rsid w:val="00D6758B"/>
    <w:rsid w:val="00D770DF"/>
    <w:rsid w:val="00D91684"/>
    <w:rsid w:val="00D9740E"/>
    <w:rsid w:val="00DA5D24"/>
    <w:rsid w:val="00DB02F0"/>
    <w:rsid w:val="00DC62AC"/>
    <w:rsid w:val="00DD1CAB"/>
    <w:rsid w:val="00DD7477"/>
    <w:rsid w:val="00DE12D2"/>
    <w:rsid w:val="00DF2BC4"/>
    <w:rsid w:val="00E013DB"/>
    <w:rsid w:val="00E11257"/>
    <w:rsid w:val="00E346D0"/>
    <w:rsid w:val="00E34F85"/>
    <w:rsid w:val="00E405A6"/>
    <w:rsid w:val="00E40601"/>
    <w:rsid w:val="00E466C1"/>
    <w:rsid w:val="00E55B7C"/>
    <w:rsid w:val="00E55E3F"/>
    <w:rsid w:val="00E571AC"/>
    <w:rsid w:val="00E656F1"/>
    <w:rsid w:val="00E91BE0"/>
    <w:rsid w:val="00E92051"/>
    <w:rsid w:val="00E9784F"/>
    <w:rsid w:val="00ED78A8"/>
    <w:rsid w:val="00EE1983"/>
    <w:rsid w:val="00EE2645"/>
    <w:rsid w:val="00EF38F0"/>
    <w:rsid w:val="00EF543E"/>
    <w:rsid w:val="00F208FB"/>
    <w:rsid w:val="00F20DFE"/>
    <w:rsid w:val="00F26FB1"/>
    <w:rsid w:val="00F357FE"/>
    <w:rsid w:val="00F40D20"/>
    <w:rsid w:val="00F475C7"/>
    <w:rsid w:val="00F50D2E"/>
    <w:rsid w:val="00F96289"/>
    <w:rsid w:val="00FB3D7B"/>
    <w:rsid w:val="00FD5086"/>
    <w:rsid w:val="00FD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DB8E06"/>
  <w15:docId w15:val="{3D8BD42D-14E2-4FB8-99D3-838E2238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A3325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D1CAB"/>
    <w:rPr>
      <w:color w:val="0000FF"/>
      <w:u w:val="single"/>
    </w:rPr>
  </w:style>
  <w:style w:type="character" w:styleId="Strong">
    <w:name w:val="Strong"/>
    <w:basedOn w:val="DefaultParagraphFont"/>
    <w:qFormat/>
    <w:rsid w:val="00945D2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F2BC4"/>
    <w:pPr>
      <w:tabs>
        <w:tab w:val="center" w:pos="4702"/>
        <w:tab w:val="right" w:pos="940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F2BC4"/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744E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44E69"/>
    <w:rPr>
      <w:rFonts w:ascii="Segoe UI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194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jinaturizam.co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0C475-146B-4F07-BAF1-E5F3F33B1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Туристичка организација Бијељина</vt:lpstr>
      <vt:lpstr>Туристичка организација Бијељина</vt:lpstr>
    </vt:vector>
  </TitlesOfParts>
  <Company>TNT</Company>
  <LinksUpToDate>false</LinksUpToDate>
  <CharactersWithSpaces>1705</CharactersWithSpaces>
  <SharedDoc>false</SharedDoc>
  <HLinks>
    <vt:vector size="60" baseType="variant">
      <vt:variant>
        <vt:i4>2490396</vt:i4>
      </vt:variant>
      <vt:variant>
        <vt:i4>27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24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21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18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15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12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9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6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3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  <vt:variant>
        <vt:i4>2490396</vt:i4>
      </vt:variant>
      <vt:variant>
        <vt:i4>0</vt:i4>
      </vt:variant>
      <vt:variant>
        <vt:i4>0</vt:i4>
      </vt:variant>
      <vt:variant>
        <vt:i4>5</vt:i4>
      </vt:variant>
      <vt:variant>
        <vt:lpwstr>mailto:turistbn@teol.net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Туристичка организација Бијељина</dc:title>
  <dc:creator>Korisnik</dc:creator>
  <cp:lastModifiedBy>Turisticka BN</cp:lastModifiedBy>
  <cp:revision>77</cp:revision>
  <cp:lastPrinted>2023-02-03T07:26:00Z</cp:lastPrinted>
  <dcterms:created xsi:type="dcterms:W3CDTF">2022-11-09T08:15:00Z</dcterms:created>
  <dcterms:modified xsi:type="dcterms:W3CDTF">2023-02-03T07:27:00Z</dcterms:modified>
</cp:coreProperties>
</file>