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036" w:rsidRPr="00986036" w:rsidRDefault="00986036" w:rsidP="00986036">
      <w:pPr>
        <w:pStyle w:val="NoSpacing"/>
        <w:spacing w:after="10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Приједлог</w:t>
      </w:r>
      <w:bookmarkStart w:id="0" w:name="_GoBack"/>
      <w:bookmarkEnd w:id="0"/>
    </w:p>
    <w:p w:rsidR="00986036" w:rsidRDefault="00986036" w:rsidP="00EF544C">
      <w:pPr>
        <w:pStyle w:val="NoSpacing"/>
        <w:jc w:val="both"/>
        <w:rPr>
          <w:rFonts w:ascii="Times New Roman" w:hAnsi="Times New Roman" w:cs="Times New Roman"/>
        </w:rPr>
      </w:pPr>
    </w:p>
    <w:p w:rsidR="006F6DCB" w:rsidRDefault="00F52C9C" w:rsidP="00EF544C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На основу члана 95. с</w:t>
      </w:r>
      <w:r w:rsidR="00EF544C" w:rsidRPr="001651E7">
        <w:rPr>
          <w:rFonts w:ascii="Times New Roman" w:hAnsi="Times New Roman" w:cs="Times New Roman"/>
        </w:rPr>
        <w:t xml:space="preserve">тав 2. Закона о предшколском васпитању и образовању (,,Службени гласник Републике Српске“, број 79/15 и 63/20), члана 39 став 2. </w:t>
      </w:r>
      <w:r w:rsidR="00CE339B">
        <w:rPr>
          <w:rFonts w:ascii="Times New Roman" w:hAnsi="Times New Roman" w:cs="Times New Roman"/>
        </w:rPr>
        <w:t>т</w:t>
      </w:r>
      <w:r w:rsidR="00EF544C" w:rsidRPr="001651E7">
        <w:rPr>
          <w:rFonts w:ascii="Times New Roman" w:hAnsi="Times New Roman" w:cs="Times New Roman"/>
        </w:rPr>
        <w:t xml:space="preserve">ачка 2. </w:t>
      </w:r>
      <w:r w:rsidR="00CE339B">
        <w:rPr>
          <w:rFonts w:ascii="Times New Roman" w:hAnsi="Times New Roman" w:cs="Times New Roman"/>
        </w:rPr>
        <w:t>и</w:t>
      </w:r>
      <w:r w:rsidR="00EF544C" w:rsidRPr="001651E7">
        <w:rPr>
          <w:rFonts w:ascii="Times New Roman" w:hAnsi="Times New Roman" w:cs="Times New Roman"/>
        </w:rPr>
        <w:t xml:space="preserve"> 37. Закона о локалној самоуправи (,,Службени гласник Републике Српске“, број 97/16 и 36/19) и члана 39. </w:t>
      </w:r>
      <w:r w:rsidR="00CE339B">
        <w:rPr>
          <w:rFonts w:ascii="Times New Roman" w:hAnsi="Times New Roman" w:cs="Times New Roman"/>
        </w:rPr>
        <w:t>с</w:t>
      </w:r>
      <w:r w:rsidR="00EF544C" w:rsidRPr="001651E7">
        <w:rPr>
          <w:rFonts w:ascii="Times New Roman" w:hAnsi="Times New Roman" w:cs="Times New Roman"/>
        </w:rPr>
        <w:t xml:space="preserve">тав 2. </w:t>
      </w:r>
      <w:r w:rsidR="00CE339B">
        <w:rPr>
          <w:rFonts w:ascii="Times New Roman" w:hAnsi="Times New Roman" w:cs="Times New Roman"/>
        </w:rPr>
        <w:t>т</w:t>
      </w:r>
      <w:r w:rsidR="00EF544C" w:rsidRPr="001651E7">
        <w:rPr>
          <w:rFonts w:ascii="Times New Roman" w:hAnsi="Times New Roman" w:cs="Times New Roman"/>
        </w:rPr>
        <w:t xml:space="preserve">ачка 2. </w:t>
      </w:r>
      <w:r w:rsidR="00CE339B">
        <w:rPr>
          <w:rFonts w:ascii="Times New Roman" w:hAnsi="Times New Roman" w:cs="Times New Roman"/>
        </w:rPr>
        <w:t>и</w:t>
      </w:r>
      <w:r w:rsidR="00EF544C" w:rsidRPr="001651E7">
        <w:rPr>
          <w:rFonts w:ascii="Times New Roman" w:hAnsi="Times New Roman" w:cs="Times New Roman"/>
        </w:rPr>
        <w:t xml:space="preserve"> тачка 43. Статута Града Бијељина (,,</w:t>
      </w:r>
      <w:r w:rsidR="00275CBA">
        <w:rPr>
          <w:rFonts w:ascii="Times New Roman" w:hAnsi="Times New Roman" w:cs="Times New Roman"/>
        </w:rPr>
        <w:t>Службени гласник Града Бијељина“</w:t>
      </w:r>
      <w:r w:rsidR="00EF544C" w:rsidRPr="001651E7">
        <w:rPr>
          <w:rFonts w:ascii="Times New Roman" w:hAnsi="Times New Roman" w:cs="Times New Roman"/>
        </w:rPr>
        <w:t>, број 8/13 и 27/13), а у вези са чланом 3. Закона о пред</w:t>
      </w:r>
      <w:r w:rsidR="00996D39" w:rsidRPr="001651E7">
        <w:rPr>
          <w:rFonts w:ascii="Times New Roman" w:hAnsi="Times New Roman" w:cs="Times New Roman"/>
        </w:rPr>
        <w:t>школском васпитању и образовању (,,Службени гласник Републике Српске“, број 79/15 и 63/20) и Одлуком о економској цијени коштања боравка дјеце у ЈУ  Дјечији вртић ,,Чика Јова Змај“ Бијељина донесеној на сједници Управног одбора ЈУ Дјечији вртић ,,Чика Јова Змај“</w:t>
      </w:r>
      <w:r w:rsidR="001651E7" w:rsidRPr="001651E7">
        <w:rPr>
          <w:rFonts w:ascii="Times New Roman" w:hAnsi="Times New Roman" w:cs="Times New Roman"/>
        </w:rPr>
        <w:t xml:space="preserve"> Бијељина, дана 15.03.2023. године (број 247/23), Скупш</w:t>
      </w:r>
      <w:r>
        <w:rPr>
          <w:rFonts w:ascii="Times New Roman" w:hAnsi="Times New Roman" w:cs="Times New Roman"/>
        </w:rPr>
        <w:t>тина града Бијељина на ______. с</w:t>
      </w:r>
      <w:r w:rsidR="001651E7" w:rsidRPr="001651E7">
        <w:rPr>
          <w:rFonts w:ascii="Times New Roman" w:hAnsi="Times New Roman" w:cs="Times New Roman"/>
        </w:rPr>
        <w:t>једници</w:t>
      </w:r>
      <w:r>
        <w:rPr>
          <w:rFonts w:ascii="Times New Roman" w:hAnsi="Times New Roman" w:cs="Times New Roman"/>
        </w:rPr>
        <w:t xml:space="preserve"> одржаној дана _________ 2023. г</w:t>
      </w:r>
      <w:r w:rsidR="001651E7" w:rsidRPr="001651E7">
        <w:rPr>
          <w:rFonts w:ascii="Times New Roman" w:hAnsi="Times New Roman" w:cs="Times New Roman"/>
        </w:rPr>
        <w:t>одине, донијела</w:t>
      </w:r>
      <w:r w:rsidR="001651E7">
        <w:rPr>
          <w:rFonts w:ascii="Times New Roman" w:hAnsi="Times New Roman" w:cs="Times New Roman"/>
        </w:rPr>
        <w:t xml:space="preserve"> </w:t>
      </w:r>
      <w:r w:rsidR="001651E7" w:rsidRPr="001651E7">
        <w:rPr>
          <w:rFonts w:ascii="Times New Roman" w:hAnsi="Times New Roman" w:cs="Times New Roman"/>
        </w:rPr>
        <w:t>је</w:t>
      </w:r>
    </w:p>
    <w:p w:rsidR="001651E7" w:rsidRDefault="001651E7" w:rsidP="00E36712">
      <w:pPr>
        <w:pStyle w:val="NoSpacing"/>
        <w:jc w:val="center"/>
        <w:rPr>
          <w:rFonts w:ascii="Times New Roman" w:hAnsi="Times New Roman" w:cs="Times New Roman"/>
          <w:b/>
        </w:rPr>
      </w:pPr>
      <w:r w:rsidRPr="001651E7">
        <w:rPr>
          <w:rFonts w:ascii="Times New Roman" w:hAnsi="Times New Roman" w:cs="Times New Roman"/>
          <w:b/>
        </w:rPr>
        <w:t>ОДЛУКУ</w:t>
      </w:r>
    </w:p>
    <w:p w:rsidR="001651E7" w:rsidRDefault="001651E7" w:rsidP="001651E7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ЕКОНОМСКОЈ ЦИЈЕНИ УСЛУГЕ У</w:t>
      </w:r>
    </w:p>
    <w:p w:rsidR="001651E7" w:rsidRDefault="001651E7" w:rsidP="001651E7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ЈУ ДЈЕЧИЈИ ВРТИЋ ,,ЧИКА ЈОВА ЗМАЈ“ БИЈЕЉИНА</w:t>
      </w:r>
    </w:p>
    <w:p w:rsidR="00E36712" w:rsidRDefault="00E36712" w:rsidP="00E36712">
      <w:pPr>
        <w:pStyle w:val="NoSpacing"/>
        <w:rPr>
          <w:rFonts w:ascii="Times New Roman" w:hAnsi="Times New Roman" w:cs="Times New Roman"/>
          <w:b/>
        </w:rPr>
      </w:pPr>
    </w:p>
    <w:p w:rsidR="001651E7" w:rsidRDefault="001651E7" w:rsidP="00E36712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Члан 1.</w:t>
      </w:r>
    </w:p>
    <w:p w:rsidR="001651E7" w:rsidRDefault="001651E7" w:rsidP="001651E7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Овом одлуком утврђује се економска цијена смјештаја услуге по дијетету у ЈУ Дјечији вртић ,,Чика Јова Змај“ Бијељина (у даљем тексту ,,Вртић“) и она износи 409,63 КМ мјесечно.</w:t>
      </w:r>
    </w:p>
    <w:p w:rsidR="001651E7" w:rsidRDefault="001651E7" w:rsidP="001651E7">
      <w:pPr>
        <w:pStyle w:val="NoSpacing"/>
        <w:jc w:val="both"/>
        <w:rPr>
          <w:rFonts w:ascii="Times New Roman" w:hAnsi="Times New Roman" w:cs="Times New Roman"/>
        </w:rPr>
      </w:pPr>
    </w:p>
    <w:p w:rsidR="001651E7" w:rsidRDefault="001651E7" w:rsidP="001651E7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Члан 2.</w:t>
      </w:r>
    </w:p>
    <w:p w:rsidR="001651E7" w:rsidRDefault="001651E7" w:rsidP="001651E7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Економска цијена из члана 1.</w:t>
      </w:r>
      <w:r w:rsidR="00F52C9C">
        <w:rPr>
          <w:rFonts w:ascii="Times New Roman" w:hAnsi="Times New Roman" w:cs="Times New Roman"/>
        </w:rPr>
        <w:t xml:space="preserve"> ове одлуке доноси се за 2023. </w:t>
      </w:r>
      <w:r w:rsidR="00F52C9C">
        <w:rPr>
          <w:rFonts w:ascii="Times New Roman" w:hAnsi="Times New Roman" w:cs="Times New Roman"/>
          <w:lang w:val="sr-Cyrl-BA"/>
        </w:rPr>
        <w:t>г</w:t>
      </w:r>
      <w:r>
        <w:rPr>
          <w:rFonts w:ascii="Times New Roman" w:hAnsi="Times New Roman" w:cs="Times New Roman"/>
        </w:rPr>
        <w:t>одину, на приједлог Управног одбора Вртића.</w:t>
      </w:r>
    </w:p>
    <w:p w:rsidR="001651E7" w:rsidRDefault="001651E7" w:rsidP="001651E7">
      <w:pPr>
        <w:pStyle w:val="NoSpacing"/>
        <w:jc w:val="both"/>
        <w:rPr>
          <w:rFonts w:ascii="Times New Roman" w:hAnsi="Times New Roman" w:cs="Times New Roman"/>
        </w:rPr>
      </w:pPr>
    </w:p>
    <w:p w:rsidR="001651E7" w:rsidRDefault="00E36712" w:rsidP="001651E7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Члан 3.</w:t>
      </w:r>
    </w:p>
    <w:p w:rsidR="00E36712" w:rsidRDefault="00E36712" w:rsidP="00E36712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Критеријуми којим се утврђује економска цијена услуге у предшколској установи одређени су на основу структуре програма по времену трајања, аналитичке структуре стварних трошкова услуге у предшколској установи и броја уписане дјеце.</w:t>
      </w:r>
    </w:p>
    <w:p w:rsidR="00E36712" w:rsidRDefault="00E36712" w:rsidP="00E36712">
      <w:pPr>
        <w:pStyle w:val="NoSpacing"/>
        <w:jc w:val="both"/>
        <w:rPr>
          <w:rFonts w:ascii="Times New Roman" w:hAnsi="Times New Roman" w:cs="Times New Roman"/>
        </w:rPr>
      </w:pPr>
    </w:p>
    <w:p w:rsidR="00E36712" w:rsidRDefault="00E36712" w:rsidP="00E36712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Члан 4.</w:t>
      </w:r>
    </w:p>
    <w:p w:rsidR="00E36712" w:rsidRDefault="00E36712" w:rsidP="00E36712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Ова Одлука ступа на снагу осмог дана од дана објављивања у ,,Службеном гласнику Града Бијељина“.</w:t>
      </w:r>
    </w:p>
    <w:p w:rsidR="00E36712" w:rsidRDefault="00E36712" w:rsidP="00E36712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СКУПШТИНА ГРАДА БИЈЕЉИНА</w:t>
      </w:r>
    </w:p>
    <w:p w:rsidR="00E36712" w:rsidRDefault="00E36712" w:rsidP="00E36712">
      <w:pPr>
        <w:pStyle w:val="NoSpacing"/>
        <w:tabs>
          <w:tab w:val="left" w:pos="6180"/>
        </w:tabs>
      </w:pPr>
      <w:r w:rsidRPr="00E36712">
        <w:t>Број</w:t>
      </w:r>
      <w:r>
        <w:t>:</w:t>
      </w:r>
      <w:r>
        <w:tab/>
        <w:t xml:space="preserve">     ПРЕДСЈЕДНИК</w:t>
      </w:r>
    </w:p>
    <w:p w:rsidR="00E36712" w:rsidRDefault="00E36712" w:rsidP="00E36712">
      <w:pPr>
        <w:pStyle w:val="NoSpacing"/>
        <w:tabs>
          <w:tab w:val="left" w:pos="5745"/>
        </w:tabs>
      </w:pPr>
      <w:r>
        <w:lastRenderedPageBreak/>
        <w:t>Бијељина</w:t>
      </w:r>
      <w:r>
        <w:tab/>
        <w:t>СКУПШТИНЕ ГРАДА БИЈЕЉИНА</w:t>
      </w:r>
    </w:p>
    <w:p w:rsidR="001651E7" w:rsidRDefault="00E36712" w:rsidP="00E36712">
      <w:pPr>
        <w:pStyle w:val="NoSpacing"/>
        <w:tabs>
          <w:tab w:val="left" w:pos="5745"/>
        </w:tabs>
        <w:jc w:val="both"/>
      </w:pPr>
      <w:r>
        <w:t>Датум, __________2023. године</w:t>
      </w:r>
      <w:r>
        <w:tab/>
        <w:t xml:space="preserve">    Александар Ђурђевић с.р.</w:t>
      </w:r>
    </w:p>
    <w:p w:rsidR="00760ED4" w:rsidRPr="00760ED4" w:rsidRDefault="00760ED4" w:rsidP="00760ED4">
      <w:pPr>
        <w:spacing w:after="0" w:afterAutospacing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60ED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 Б Р А З Л О Ж Е Њ Е</w:t>
      </w:r>
    </w:p>
    <w:p w:rsidR="00760ED4" w:rsidRPr="00760ED4" w:rsidRDefault="00760ED4" w:rsidP="00760ED4">
      <w:pPr>
        <w:spacing w:after="0" w:afterAutospacing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60ED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УЗ ПРИЈЕДЛОГ </w:t>
      </w:r>
      <w:r w:rsidRPr="00760ED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ОДЛУКЕ О ИЗМЈЕНАМА </w:t>
      </w:r>
      <w:r w:rsidRPr="00760ED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ОДЛУКЕ  О КРИТЕРИЈУМИМА И ПОСТУПКУ РАСПОДЈЕЛЕ СРЕДСТАВА ИЗ БУЏЕТА ГРАДА БИЈЕЉИНА НАМЈЕЊЕНИХ ЗА СУБВЕНЦИОНИСАЊЕ ПРЕДШКОЛСКОГ ВАСПИТАЊА И ОБРАЗОВАЊА</w:t>
      </w:r>
    </w:p>
    <w:p w:rsidR="00760ED4" w:rsidRPr="00760ED4" w:rsidRDefault="00760ED4" w:rsidP="00760ED4">
      <w:pPr>
        <w:spacing w:after="0" w:afterAutospacing="0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760ED4" w:rsidRPr="00760ED4" w:rsidRDefault="00760ED4" w:rsidP="00760ED4">
      <w:pPr>
        <w:spacing w:after="0" w:afterAutospacing="0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760ED4" w:rsidRPr="00760ED4" w:rsidRDefault="00760ED4" w:rsidP="00760ED4">
      <w:pPr>
        <w:spacing w:after="0" w:afterAutospacing="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60ED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I   ПРАВНИ  ОСНОВ</w:t>
      </w:r>
    </w:p>
    <w:p w:rsidR="00760ED4" w:rsidRPr="00760ED4" w:rsidRDefault="00760ED4" w:rsidP="00760ED4">
      <w:pPr>
        <w:spacing w:after="0" w:afterAutospacing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60ED4" w:rsidRPr="00760ED4" w:rsidRDefault="00760ED4" w:rsidP="00760ED4">
      <w:pPr>
        <w:autoSpaceDE w:val="0"/>
        <w:autoSpaceDN w:val="0"/>
        <w:adjustRightInd w:val="0"/>
        <w:spacing w:after="0" w:afterAutospacing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760ED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Основ за доношење </w:t>
      </w:r>
      <w:r w:rsidRPr="00760ED4">
        <w:rPr>
          <w:rFonts w:ascii="Times New Roman" w:eastAsia="Times New Roman" w:hAnsi="Times New Roman" w:cs="Times New Roman"/>
          <w:sz w:val="24"/>
          <w:szCs w:val="24"/>
          <w:lang w:val="sr-Cyrl-BA"/>
        </w:rPr>
        <w:t>Одлуке и измјенама Одлуке о критеријумима и поступку расподјеле средстава из буџета града Бијељина намјењених за субвенционисање предшколског васпитања и образовања је садржан у:</w:t>
      </w:r>
    </w:p>
    <w:p w:rsidR="00760ED4" w:rsidRPr="00760ED4" w:rsidRDefault="00760ED4" w:rsidP="00760ED4">
      <w:pPr>
        <w:autoSpaceDE w:val="0"/>
        <w:autoSpaceDN w:val="0"/>
        <w:adjustRightInd w:val="0"/>
        <w:spacing w:after="0" w:afterAutospacing="0"/>
        <w:jc w:val="both"/>
        <w:rPr>
          <w:rFonts w:ascii="Times New Roman" w:eastAsia="Times New Roman" w:hAnsi="Times New Roman" w:cs="Tahoma"/>
          <w:sz w:val="24"/>
          <w:szCs w:val="24"/>
          <w:lang w:val="sr-Cyrl-CS"/>
        </w:rPr>
      </w:pPr>
      <w:r w:rsidRPr="00760ED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у члану 39 став 2. тачка 2. Закона о локалној самоуправи </w:t>
      </w:r>
      <w:r w:rsidRPr="00760ED4">
        <w:rPr>
          <w:rFonts w:ascii="Times New Roman" w:eastAsia="Times New Roman" w:hAnsi="Times New Roman" w:cs="Tahoma"/>
          <w:sz w:val="24"/>
          <w:szCs w:val="24"/>
          <w:lang w:val="sr-Cyrl-CS"/>
        </w:rPr>
        <w:t>(</w:t>
      </w:r>
      <w:r w:rsidRPr="00760ED4">
        <w:rPr>
          <w:rFonts w:ascii="Times New Roman" w:eastAsia="Times New Roman" w:hAnsi="Times New Roman" w:cs="Tahoma"/>
          <w:sz w:val="24"/>
          <w:szCs w:val="24"/>
          <w:lang w:val="sr-Cyrl-BA"/>
        </w:rPr>
        <w:t>„</w:t>
      </w:r>
      <w:r w:rsidRPr="00760ED4">
        <w:rPr>
          <w:rFonts w:ascii="Times New Roman" w:eastAsia="Times New Roman" w:hAnsi="Times New Roman" w:cs="Tahoma"/>
          <w:sz w:val="24"/>
          <w:szCs w:val="24"/>
          <w:lang w:val="sr-Cyrl-CS"/>
        </w:rPr>
        <w:t>Службени гласник Републике</w:t>
      </w:r>
      <w:r w:rsidRPr="00760ED4">
        <w:rPr>
          <w:rFonts w:ascii="Times New Roman" w:eastAsia="Times New Roman" w:hAnsi="Times New Roman" w:cs="Tahoma"/>
          <w:sz w:val="24"/>
          <w:szCs w:val="24"/>
          <w:lang w:val="sr-Cyrl-BA"/>
        </w:rPr>
        <w:t xml:space="preserve"> </w:t>
      </w:r>
      <w:r w:rsidRPr="00760ED4">
        <w:rPr>
          <w:rFonts w:ascii="Times New Roman" w:eastAsia="Times New Roman" w:hAnsi="Times New Roman" w:cs="Tahoma"/>
          <w:sz w:val="24"/>
          <w:szCs w:val="24"/>
          <w:lang w:val="sr-Cyrl-CS"/>
        </w:rPr>
        <w:t>Српске</w:t>
      </w:r>
      <w:r w:rsidRPr="00760ED4">
        <w:rPr>
          <w:rFonts w:ascii="Times New Roman" w:eastAsia="Times New Roman" w:hAnsi="Times New Roman" w:cs="Tahoma"/>
          <w:sz w:val="24"/>
          <w:szCs w:val="24"/>
          <w:lang w:val="sr-Cyrl-BA"/>
        </w:rPr>
        <w:t>“</w:t>
      </w:r>
      <w:r w:rsidRPr="00760ED4">
        <w:rPr>
          <w:rFonts w:ascii="Times New Roman" w:eastAsia="Times New Roman" w:hAnsi="Times New Roman" w:cs="Tahoma"/>
          <w:sz w:val="24"/>
          <w:szCs w:val="24"/>
          <w:lang w:val="sr-Cyrl-CS"/>
        </w:rPr>
        <w:t>,</w:t>
      </w:r>
      <w:r w:rsidRPr="00760ED4">
        <w:rPr>
          <w:rFonts w:ascii="Times New Roman" w:eastAsia="Times New Roman" w:hAnsi="Times New Roman" w:cs="Tahoma"/>
          <w:sz w:val="24"/>
          <w:szCs w:val="24"/>
          <w:lang w:val="sr-Cyrl-BA"/>
        </w:rPr>
        <w:t xml:space="preserve"> </w:t>
      </w:r>
      <w:r w:rsidRPr="00760ED4">
        <w:rPr>
          <w:rFonts w:ascii="Times New Roman" w:eastAsia="Times New Roman" w:hAnsi="Times New Roman" w:cs="Tahoma"/>
          <w:sz w:val="24"/>
          <w:szCs w:val="24"/>
          <w:lang w:val="sr-Cyrl-CS"/>
        </w:rPr>
        <w:t xml:space="preserve">број </w:t>
      </w:r>
      <w:r w:rsidRPr="00760ED4">
        <w:rPr>
          <w:rFonts w:ascii="Times New Roman" w:eastAsia="Times New Roman" w:hAnsi="Times New Roman" w:cs="Times New Roman"/>
          <w:sz w:val="24"/>
          <w:szCs w:val="24"/>
          <w:lang w:val="sr-Cyrl-CS"/>
        </w:rPr>
        <w:t>97/16 и 36/19</w:t>
      </w:r>
      <w:r w:rsidRPr="00760ED4">
        <w:rPr>
          <w:rFonts w:ascii="Times New Roman" w:eastAsia="Times New Roman" w:hAnsi="Times New Roman" w:cs="Tahoma"/>
          <w:sz w:val="24"/>
          <w:szCs w:val="24"/>
          <w:lang w:val="sr-Cyrl-CS"/>
        </w:rPr>
        <w:t xml:space="preserve">) којим је прописано да </w:t>
      </w:r>
      <w:r w:rsidRPr="00760E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 смислу овог закона, Скупштина има сљедеће надлежности </w:t>
      </w:r>
      <w:r w:rsidRPr="00760ED4">
        <w:rPr>
          <w:rFonts w:ascii="Times New Roman" w:eastAsia="Times New Roman" w:hAnsi="Times New Roman" w:cs="Times New Roman"/>
          <w:sz w:val="24"/>
          <w:szCs w:val="24"/>
          <w:lang w:val="sr-Cyrl-CS"/>
        </w:rPr>
        <w:t>доноси одлуке и друге опште акте и даје њихово аутентично тумачење, а тачком 37. истог члана је прописано да врши и друге послове утврђене законом и статутом,</w:t>
      </w:r>
    </w:p>
    <w:p w:rsidR="00760ED4" w:rsidRPr="00760ED4" w:rsidRDefault="00760ED4" w:rsidP="00760ED4">
      <w:pPr>
        <w:tabs>
          <w:tab w:val="num" w:pos="900"/>
        </w:tabs>
        <w:spacing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bs-Cyrl-BA"/>
        </w:rPr>
      </w:pPr>
      <w:r w:rsidRPr="00760ED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у члана 39. став 2. тачка 2. Статута Града Бијељина („Службени гласник Града Бијељина“, број 8/13 и 27/13) којим је прописано да у </w:t>
      </w:r>
      <w:r w:rsidRPr="00760ED4">
        <w:rPr>
          <w:rFonts w:ascii="Times New Roman" w:eastAsia="Times New Roman" w:hAnsi="Times New Roman" w:cs="Times New Roman"/>
          <w:sz w:val="24"/>
          <w:szCs w:val="24"/>
          <w:lang w:val="bs-Cyrl-BA"/>
        </w:rPr>
        <w:t>оквиру свог дјелокруга, Скупштина Града доноси одлуке и друга општа акта и даје њихово аутентично тумачење, а тачком 43. истог члана је прописано да врши и друге послове утврђене законом и овим статутом,</w:t>
      </w:r>
    </w:p>
    <w:p w:rsidR="00760ED4" w:rsidRPr="00760ED4" w:rsidRDefault="00760ED4" w:rsidP="00760ED4">
      <w:pPr>
        <w:tabs>
          <w:tab w:val="num" w:pos="900"/>
        </w:tabs>
        <w:spacing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60ED4">
        <w:rPr>
          <w:rFonts w:ascii="Times New Roman" w:eastAsia="Times New Roman" w:hAnsi="Times New Roman" w:cs="Times New Roman"/>
          <w:sz w:val="24"/>
          <w:szCs w:val="24"/>
          <w:lang w:val="bs-Cyrl-BA"/>
        </w:rPr>
        <w:t xml:space="preserve">- а у вези са чланом 95. </w:t>
      </w:r>
      <w:r w:rsidRPr="00760ED4">
        <w:rPr>
          <w:rFonts w:ascii="Times New Roman" w:eastAsia="Times New Roman" w:hAnsi="Times New Roman" w:cs="Times New Roman"/>
          <w:sz w:val="24"/>
          <w:szCs w:val="24"/>
          <w:lang w:val="sr-Cyrl-CS"/>
        </w:rPr>
        <w:t>Закона о предшколском васпитању и образовању („Службени гласник Републике Српске“, број 79/15, 63/20</w:t>
      </w:r>
      <w:r w:rsidRPr="00760ED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64/22</w:t>
      </w:r>
      <w:r w:rsidRPr="00760ED4">
        <w:rPr>
          <w:rFonts w:ascii="Times New Roman" w:eastAsia="Times New Roman" w:hAnsi="Times New Roman" w:cs="Times New Roman"/>
          <w:sz w:val="24"/>
          <w:szCs w:val="24"/>
          <w:lang w:val="sr-Cyrl-CS"/>
        </w:rPr>
        <w:t>) којим је прописано да :</w:t>
      </w:r>
    </w:p>
    <w:p w:rsidR="00760ED4" w:rsidRPr="00760ED4" w:rsidRDefault="00760ED4" w:rsidP="00760ED4">
      <w:pPr>
        <w:tabs>
          <w:tab w:val="num" w:pos="900"/>
        </w:tabs>
        <w:spacing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60ED4">
        <w:rPr>
          <w:rFonts w:ascii="Times New Roman" w:eastAsia="Times New Roman" w:hAnsi="Times New Roman" w:cs="Times New Roman"/>
          <w:sz w:val="24"/>
          <w:szCs w:val="24"/>
          <w:lang w:val="sr-Cyrl-CS"/>
        </w:rPr>
        <w:t>(1) Оснивач јавне предшколске установе доноси одлуку у којој мјери и проценту ће издвајати средства за област предшколског васпитања и образовања од укупног буджета јединице локалне самоуправе.</w:t>
      </w:r>
    </w:p>
    <w:p w:rsidR="00760ED4" w:rsidRPr="00760ED4" w:rsidRDefault="00760ED4" w:rsidP="00760ED4">
      <w:pPr>
        <w:tabs>
          <w:tab w:val="num" w:pos="900"/>
        </w:tabs>
        <w:spacing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60ED4">
        <w:rPr>
          <w:rFonts w:ascii="Times New Roman" w:eastAsia="Times New Roman" w:hAnsi="Times New Roman" w:cs="Times New Roman"/>
          <w:sz w:val="24"/>
          <w:szCs w:val="24"/>
          <w:lang w:val="sr-Cyrl-CS"/>
        </w:rPr>
        <w:t>(2) Оснивач предшколске установе  на приједлог Управног одбора доноси одлуку о економској цијени  услуге предшколске установе на основу утврђене дјелатности прописане чланом 3. овог Закона.</w:t>
      </w:r>
    </w:p>
    <w:p w:rsidR="00760ED4" w:rsidRPr="00760ED4" w:rsidRDefault="00760ED4" w:rsidP="00760ED4">
      <w:pPr>
        <w:tabs>
          <w:tab w:val="num" w:pos="900"/>
        </w:tabs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760ED4">
        <w:rPr>
          <w:rFonts w:ascii="Times New Roman" w:hAnsi="Times New Roman" w:cs="Times New Roman"/>
          <w:sz w:val="24"/>
          <w:szCs w:val="24"/>
          <w:lang w:val="sr-Cyrl-BA"/>
        </w:rPr>
        <w:t>(3)</w:t>
      </w:r>
      <w:r w:rsidRPr="00760ED4">
        <w:rPr>
          <w:rFonts w:ascii="Times New Roman" w:hAnsi="Times New Roman" w:cs="Times New Roman"/>
          <w:sz w:val="24"/>
          <w:szCs w:val="24"/>
        </w:rPr>
        <w:t xml:space="preserve"> Критеријуми којим се утврђује економска цијена услуге у предшколској установи одређени су на основу структуре програма по времену трајања, аналитичке структуре стварних трошкова услуге у предшколској установи и броја уписане дјеце.</w:t>
      </w:r>
    </w:p>
    <w:p w:rsidR="00760ED4" w:rsidRPr="00760ED4" w:rsidRDefault="00760ED4" w:rsidP="00760ED4">
      <w:pPr>
        <w:tabs>
          <w:tab w:val="num" w:pos="900"/>
        </w:tabs>
        <w:spacing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760ED4">
        <w:rPr>
          <w:rFonts w:ascii="Times New Roman" w:hAnsi="Times New Roman" w:cs="Times New Roman"/>
          <w:sz w:val="24"/>
          <w:szCs w:val="24"/>
          <w:lang w:val="sr-Cyrl-BA"/>
        </w:rPr>
        <w:t>(4) Економска цијена услуге на годишњем нивоу утврђује се на почетку календарксе године ,а на основу уписане дјеце у текућој  радној години у предшколчској установи.</w:t>
      </w:r>
    </w:p>
    <w:p w:rsidR="00760ED4" w:rsidRDefault="00760ED4" w:rsidP="00760ED4">
      <w:pPr>
        <w:tabs>
          <w:tab w:val="num" w:pos="900"/>
        </w:tabs>
        <w:spacing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60ED4" w:rsidRPr="00760ED4" w:rsidRDefault="00760ED4" w:rsidP="00760ED4">
      <w:pPr>
        <w:tabs>
          <w:tab w:val="num" w:pos="900"/>
        </w:tabs>
        <w:spacing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60ED4" w:rsidRPr="00760ED4" w:rsidRDefault="00760ED4" w:rsidP="00760ED4">
      <w:pPr>
        <w:spacing w:after="0" w:afterAutospacing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60ED4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II</w:t>
      </w:r>
      <w:r w:rsidRPr="00760ED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РАЗЛОЗИ  ЗА ДОНОШЕЊЕ ОДЛУКЕ</w:t>
      </w:r>
    </w:p>
    <w:p w:rsidR="00760ED4" w:rsidRPr="00760ED4" w:rsidRDefault="00760ED4" w:rsidP="00760ED4">
      <w:pPr>
        <w:spacing w:after="0" w:afterAutospacing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60ED4" w:rsidRPr="00760ED4" w:rsidRDefault="00760ED4" w:rsidP="00760ED4">
      <w:pPr>
        <w:spacing w:after="0" w:afterAutospacing="0"/>
        <w:ind w:right="-1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60ED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Град Бијељина је обавезан да своје ресурсе и активности усмјери према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дјеци предшколског узраста, </w:t>
      </w:r>
      <w:r w:rsidRPr="00760ED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 тиме уједно доприноси повећању степена обухвата дјеце. </w:t>
      </w:r>
    </w:p>
    <w:p w:rsidR="00760ED4" w:rsidRPr="00760ED4" w:rsidRDefault="00760ED4" w:rsidP="00760ED4">
      <w:pPr>
        <w:spacing w:after="0" w:afterAutospacing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60ED4" w:rsidRPr="00760ED4" w:rsidRDefault="00760ED4" w:rsidP="00760ED4">
      <w:pPr>
        <w:tabs>
          <w:tab w:val="left" w:pos="3345"/>
        </w:tabs>
        <w:spacing w:after="0" w:afterAutospacing="0"/>
        <w:ind w:right="-1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</w:pPr>
    </w:p>
    <w:p w:rsidR="00760ED4" w:rsidRPr="00760ED4" w:rsidRDefault="00760ED4" w:rsidP="00760ED4">
      <w:pPr>
        <w:tabs>
          <w:tab w:val="left" w:pos="3345"/>
        </w:tabs>
        <w:spacing w:after="0" w:afterAutospacing="0"/>
        <w:ind w:right="-1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</w:pPr>
      <w:r w:rsidRPr="00760ED4"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  <w:tab/>
      </w:r>
    </w:p>
    <w:p w:rsidR="00760ED4" w:rsidRPr="00760ED4" w:rsidRDefault="00760ED4" w:rsidP="00760ED4">
      <w:pPr>
        <w:spacing w:after="0" w:afterAutospacing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60ED4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III </w:t>
      </w:r>
      <w:r w:rsidRPr="00760ED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ФИНАНСИЈСКА СРЕДСТВА</w:t>
      </w:r>
    </w:p>
    <w:p w:rsidR="00760ED4" w:rsidRPr="00760ED4" w:rsidRDefault="00760ED4" w:rsidP="00760ED4">
      <w:pPr>
        <w:spacing w:after="0" w:afterAutospacing="0"/>
        <w:ind w:right="-1" w:hanging="5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60ED4" w:rsidRPr="00760ED4" w:rsidRDefault="00760ED4" w:rsidP="00760ED4">
      <w:pPr>
        <w:spacing w:after="0" w:afterAutospacing="0"/>
        <w:ind w:right="-1"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60ED4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За спровођење ове Одлуке финансијска средства су обезбјеђена у буџету.</w:t>
      </w:r>
    </w:p>
    <w:p w:rsidR="00760ED4" w:rsidRDefault="00760ED4" w:rsidP="00760ED4">
      <w:pPr>
        <w:spacing w:after="0" w:afterAutospacing="0"/>
        <w:ind w:right="-1" w:hanging="5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E023A" w:rsidRPr="00760ED4" w:rsidRDefault="00AE023A" w:rsidP="00760ED4">
      <w:pPr>
        <w:spacing w:after="0" w:afterAutospacing="0"/>
        <w:ind w:right="-1" w:hanging="5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60ED4" w:rsidRPr="00760ED4" w:rsidRDefault="00760ED4" w:rsidP="00760ED4">
      <w:pPr>
        <w:spacing w:after="0" w:afterAutospacing="0"/>
        <w:ind w:right="-1" w:hanging="5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60ED4" w:rsidRPr="00760ED4" w:rsidRDefault="00760ED4" w:rsidP="00760ED4">
      <w:pPr>
        <w:tabs>
          <w:tab w:val="center" w:pos="3544"/>
        </w:tabs>
        <w:spacing w:after="0" w:afterAutospacing="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60ED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                  О Б Р А Ђ И В А Ч:</w:t>
      </w:r>
    </w:p>
    <w:p w:rsidR="00760ED4" w:rsidRPr="00760ED4" w:rsidRDefault="00760ED4" w:rsidP="00760ED4">
      <w:pPr>
        <w:spacing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60ED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ОДЈЕЉЕЊЕ ЗА ДРУШТВЕНЕ ДЈЕЛАТНОСТИ</w:t>
      </w:r>
    </w:p>
    <w:p w:rsidR="00760ED4" w:rsidRPr="00760ED4" w:rsidRDefault="00760ED4" w:rsidP="00760ED4">
      <w:pPr>
        <w:tabs>
          <w:tab w:val="left" w:pos="5925"/>
        </w:tabs>
        <w:spacing w:after="0" w:afterAutospacing="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60ED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П.О. ГРАДОНАЧЕЛНИКА</w:t>
      </w:r>
    </w:p>
    <w:p w:rsidR="005918A0" w:rsidRDefault="005918A0" w:rsidP="00E36712">
      <w:pPr>
        <w:pStyle w:val="NoSpacing"/>
        <w:tabs>
          <w:tab w:val="left" w:pos="5745"/>
        </w:tabs>
        <w:jc w:val="both"/>
        <w:rPr>
          <w:rFonts w:ascii="Times New Roman" w:hAnsi="Times New Roman" w:cs="Times New Roman"/>
          <w:lang w:val="sr-Cyrl-BA"/>
        </w:rPr>
      </w:pPr>
    </w:p>
    <w:p w:rsidR="00760ED4" w:rsidRPr="00760ED4" w:rsidRDefault="00760ED4" w:rsidP="00760ED4">
      <w:pPr>
        <w:suppressAutoHyphens/>
        <w:spacing w:after="200" w:afterAutospacing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zh-CN"/>
        </w:rPr>
      </w:pPr>
      <w:r w:rsidRPr="00760ED4">
        <w:rPr>
          <w:rFonts w:ascii="Calibri" w:eastAsia="Times New Roman" w:hAnsi="Calibri" w:cs="Times New Roman"/>
          <w:sz w:val="24"/>
          <w:szCs w:val="24"/>
          <w:lang w:val="sr-Cyrl-CS" w:eastAsia="zh-CN"/>
        </w:rPr>
        <w:t xml:space="preserve">                        </w:t>
      </w:r>
    </w:p>
    <w:p w:rsidR="00760ED4" w:rsidRPr="00760ED4" w:rsidRDefault="00760ED4" w:rsidP="00760ED4">
      <w:pPr>
        <w:spacing w:after="0" w:afterAutospacing="0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60ED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Градоначелник Града Бијељина утврдио је ПРИЈЕДЛОГ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ОДЛУКЕ  О ЕКОНОСМКОЈ ЦИЈЕНИ УСЛУГ</w:t>
      </w:r>
      <w:r w:rsidR="00CE2B0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Е У ЈУ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ДЈЕЧИЈИ </w:t>
      </w:r>
      <w:r w:rsidR="00CE2B0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ВРТИЋ „ЧИКА ЈОВА ЗМАЈ“</w:t>
      </w:r>
      <w:r w:rsidRPr="00760ED4">
        <w:rPr>
          <w:rFonts w:ascii="Times New Roman" w:eastAsia="Times New Roman" w:hAnsi="Times New Roman" w:cs="Times New Roman"/>
          <w:b/>
          <w:color w:val="231F20"/>
          <w:sz w:val="24"/>
          <w:szCs w:val="24"/>
          <w:lang w:val="sr-Cyrl-CS"/>
        </w:rPr>
        <w:t>,</w:t>
      </w:r>
      <w:r w:rsidRPr="00760ED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760ED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те га прослеђује Скупштини Града Бијељина на претрес и усвајање.</w:t>
      </w:r>
    </w:p>
    <w:p w:rsidR="00760ED4" w:rsidRPr="00760ED4" w:rsidRDefault="00760ED4" w:rsidP="00760ED4">
      <w:pPr>
        <w:spacing w:after="0" w:afterAutospacing="0"/>
        <w:ind w:right="-46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760ED4" w:rsidRPr="00760ED4" w:rsidRDefault="00760ED4" w:rsidP="00760ED4">
      <w:pPr>
        <w:spacing w:after="0" w:afterAutospacing="0"/>
        <w:ind w:right="-46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760ED4" w:rsidRPr="00760ED4" w:rsidRDefault="00760ED4" w:rsidP="00760ED4">
      <w:pPr>
        <w:spacing w:after="0" w:afterAutospacing="0"/>
        <w:ind w:right="-46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60ED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ГРАДОНАЧЕЛНИК ГРАДА БИЈЕЉИНА</w:t>
      </w:r>
    </w:p>
    <w:p w:rsidR="00760ED4" w:rsidRPr="00760ED4" w:rsidRDefault="00760ED4" w:rsidP="00760ED4">
      <w:pPr>
        <w:spacing w:after="0" w:afterAutospacing="0"/>
        <w:ind w:left="4410"/>
        <w:jc w:val="center"/>
        <w:rPr>
          <w:rFonts w:ascii="Times New Roman" w:eastAsia="Times New Roman" w:hAnsi="Times New Roman" w:cs="Times New Roman"/>
          <w:b/>
          <w:sz w:val="23"/>
          <w:szCs w:val="23"/>
          <w:lang w:val="sr-Cyrl-CS"/>
        </w:rPr>
      </w:pPr>
    </w:p>
    <w:p w:rsidR="00760ED4" w:rsidRPr="00760ED4" w:rsidRDefault="00760ED4" w:rsidP="00760ED4">
      <w:pPr>
        <w:spacing w:after="0" w:afterAutospacing="0"/>
        <w:ind w:left="4410"/>
        <w:rPr>
          <w:rFonts w:ascii="Times New Roman" w:eastAsia="Times New Roman" w:hAnsi="Times New Roman" w:cs="Times New Roman"/>
          <w:b/>
          <w:sz w:val="23"/>
          <w:szCs w:val="23"/>
          <w:lang w:val="sr-Cyrl-CS"/>
        </w:rPr>
      </w:pPr>
      <w:r w:rsidRPr="00760ED4">
        <w:rPr>
          <w:rFonts w:ascii="Times New Roman" w:eastAsia="Times New Roman" w:hAnsi="Times New Roman" w:cs="Times New Roman"/>
          <w:b/>
          <w:sz w:val="23"/>
          <w:szCs w:val="23"/>
          <w:lang w:val="sr-Cyrl-CS"/>
        </w:rPr>
        <w:t xml:space="preserve">                Љубиша Петровић</w:t>
      </w:r>
    </w:p>
    <w:p w:rsidR="00760ED4" w:rsidRPr="00760ED4" w:rsidRDefault="00760ED4" w:rsidP="00760ED4">
      <w:pPr>
        <w:tabs>
          <w:tab w:val="left" w:pos="2595"/>
        </w:tabs>
        <w:spacing w:after="0" w:afterAutospacing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60ED4" w:rsidRPr="00760ED4" w:rsidRDefault="00760ED4" w:rsidP="00760ED4">
      <w:pPr>
        <w:tabs>
          <w:tab w:val="left" w:pos="2595"/>
        </w:tabs>
        <w:spacing w:after="0" w:afterAutospacing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60ED4" w:rsidRPr="005918A0" w:rsidRDefault="00760ED4" w:rsidP="00E36712">
      <w:pPr>
        <w:pStyle w:val="NoSpacing"/>
        <w:tabs>
          <w:tab w:val="left" w:pos="5745"/>
        </w:tabs>
        <w:jc w:val="both"/>
        <w:rPr>
          <w:rFonts w:ascii="Times New Roman" w:hAnsi="Times New Roman" w:cs="Times New Roman"/>
          <w:lang w:val="sr-Cyrl-BA"/>
        </w:rPr>
      </w:pPr>
    </w:p>
    <w:sectPr w:rsidR="00760ED4" w:rsidRPr="005918A0" w:rsidSect="00E423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F544C"/>
    <w:rsid w:val="001651E7"/>
    <w:rsid w:val="00275CBA"/>
    <w:rsid w:val="00287DFE"/>
    <w:rsid w:val="005918A0"/>
    <w:rsid w:val="00760ED4"/>
    <w:rsid w:val="008222D0"/>
    <w:rsid w:val="0088406D"/>
    <w:rsid w:val="00986036"/>
    <w:rsid w:val="00996D39"/>
    <w:rsid w:val="009E7D2B"/>
    <w:rsid w:val="00A40932"/>
    <w:rsid w:val="00AE023A"/>
    <w:rsid w:val="00B44598"/>
    <w:rsid w:val="00CE2B00"/>
    <w:rsid w:val="00CE339B"/>
    <w:rsid w:val="00E10015"/>
    <w:rsid w:val="00E36712"/>
    <w:rsid w:val="00E40DFA"/>
    <w:rsid w:val="00E423C8"/>
    <w:rsid w:val="00EF544C"/>
    <w:rsid w:val="00F5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EA2DD30-7B30-4BAD-AE0F-E49CC4664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3C8"/>
  </w:style>
  <w:style w:type="paragraph" w:styleId="Heading1">
    <w:name w:val="heading 1"/>
    <w:basedOn w:val="Normal"/>
    <w:next w:val="Normal"/>
    <w:link w:val="Heading1Char"/>
    <w:uiPriority w:val="9"/>
    <w:qFormat/>
    <w:rsid w:val="00E367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F544C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E367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18A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8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sugrenovic</dc:creator>
  <cp:lastModifiedBy>Ljubica LJM. Mladjenovic</cp:lastModifiedBy>
  <cp:revision>12</cp:revision>
  <cp:lastPrinted>2023-04-03T09:53:00Z</cp:lastPrinted>
  <dcterms:created xsi:type="dcterms:W3CDTF">2023-03-29T08:56:00Z</dcterms:created>
  <dcterms:modified xsi:type="dcterms:W3CDTF">2023-05-03T06:55:00Z</dcterms:modified>
</cp:coreProperties>
</file>