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4" w:rsidRDefault="00E512F4" w:rsidP="00E512F4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 xml:space="preserve">чланa </w:t>
      </w:r>
      <w:r w:rsidR="00F63336">
        <w:rPr>
          <w:color w:val="231F20"/>
        </w:rPr>
        <w:t>3</w:t>
      </w:r>
      <w:r w:rsidR="00F63336">
        <w:rPr>
          <w:color w:val="231F20"/>
          <w:lang w:val="sr-Cyrl-CS"/>
        </w:rPr>
        <w:t>9.</w:t>
      </w:r>
      <w:r w:rsidR="00F63336">
        <w:rPr>
          <w:color w:val="231F20"/>
        </w:rPr>
        <w:t xml:space="preserve"> став </w:t>
      </w:r>
      <w:r w:rsidR="00F63336">
        <w:rPr>
          <w:color w:val="231F20"/>
          <w:lang w:val="sr-Cyrl-CS"/>
        </w:rPr>
        <w:t>2.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CS"/>
        </w:rPr>
        <w:t>тачка</w:t>
      </w:r>
      <w:r w:rsidR="00F63336">
        <w:rPr>
          <w:color w:val="231F20"/>
        </w:rPr>
        <w:t xml:space="preserve"> </w:t>
      </w:r>
      <w:r w:rsidR="00F63336">
        <w:rPr>
          <w:color w:val="231F20"/>
          <w:lang w:val="sr-Cyrl-BA"/>
        </w:rPr>
        <w:t>37.</w:t>
      </w:r>
      <w:r w:rsidR="00F63336">
        <w:rPr>
          <w:color w:val="231F20"/>
          <w:lang w:val="sr-Cyrl-CS"/>
        </w:rPr>
        <w:t xml:space="preserve"> </w:t>
      </w:r>
      <w:r w:rsidR="00F63336" w:rsidRPr="004F30DA">
        <w:rPr>
          <w:color w:val="231F20"/>
        </w:rPr>
        <w:t>Закона о локалној</w:t>
      </w:r>
      <w:r w:rsidR="00F63336">
        <w:rPr>
          <w:color w:val="231F20"/>
          <w:lang w:val="sr-Cyrl-CS"/>
        </w:rPr>
        <w:t xml:space="preserve"> </w:t>
      </w:r>
      <w:r w:rsidR="00F63336" w:rsidRPr="004F30DA">
        <w:rPr>
          <w:color w:val="231F20"/>
        </w:rPr>
        <w:t xml:space="preserve">самоуправи </w:t>
      </w:r>
      <w:r w:rsidR="00F63336">
        <w:rPr>
          <w:color w:val="231F20"/>
        </w:rPr>
        <w:t>(</w:t>
      </w:r>
      <w:r w:rsidR="00F63336">
        <w:rPr>
          <w:color w:val="231F20"/>
          <w:lang w:val="sr-Cyrl-BA"/>
        </w:rPr>
        <w:t>„Службени</w:t>
      </w:r>
      <w:r w:rsidR="00F63336" w:rsidRPr="003D7868">
        <w:rPr>
          <w:color w:val="231F20"/>
          <w:lang w:val="sr-Cyrl-CS"/>
        </w:rPr>
        <w:t xml:space="preserve"> </w:t>
      </w:r>
      <w:r w:rsidR="00F63336" w:rsidRPr="003D7868">
        <w:rPr>
          <w:color w:val="231F20"/>
        </w:rPr>
        <w:t xml:space="preserve">гласник </w:t>
      </w:r>
      <w:r w:rsidR="00F63336">
        <w:rPr>
          <w:color w:val="231F20"/>
          <w:lang w:val="sr-Cyrl-CS"/>
        </w:rPr>
        <w:t>Републике Српске“, број 97/16, 36/19 и 61/21</w:t>
      </w:r>
      <w:r w:rsidR="00F63336">
        <w:rPr>
          <w:color w:val="231F20"/>
        </w:rPr>
        <w:t>)</w:t>
      </w:r>
      <w:r w:rsidR="00F63336">
        <w:rPr>
          <w:color w:val="231F20"/>
          <w:lang w:val="sr-Cyrl-CS"/>
        </w:rPr>
        <w:t xml:space="preserve">, члана </w:t>
      </w:r>
      <w:r w:rsidRPr="003D7868">
        <w:t>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="00224D3E">
        <w:t>23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512F4" w:rsidRDefault="00E512F4" w:rsidP="00E512F4">
      <w:pPr>
        <w:rPr>
          <w:lang w:val="sr-Cyrl-CS"/>
        </w:rPr>
      </w:pPr>
    </w:p>
    <w:p w:rsidR="00E512F4" w:rsidRPr="00CB79EC" w:rsidRDefault="00E512F4" w:rsidP="00E512F4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512F4" w:rsidRDefault="00E512F4" w:rsidP="00E512F4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</w:p>
    <w:p w:rsidR="00E512F4" w:rsidRPr="00A703EB" w:rsidRDefault="00E512F4" w:rsidP="00E512F4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ПЛАНА „ДАШНИЦА 1</w:t>
      </w:r>
      <w:r w:rsidRPr="00A703EB">
        <w:rPr>
          <w:b/>
          <w:lang w:val="sr-Cyrl-BA"/>
        </w:rPr>
        <w:t>“ У БИЈЕЉИНИ</w:t>
      </w:r>
    </w:p>
    <w:p w:rsidR="00E512F4" w:rsidRPr="003C65A3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Pr="008B612D" w:rsidRDefault="00E512F4" w:rsidP="00E512F4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Дашница 1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512F4" w:rsidRPr="008F7EFC" w:rsidRDefault="00E512F4" w:rsidP="00E512F4">
      <w:pPr>
        <w:jc w:val="both"/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  <w:rPr>
          <w:lang w:val="sr-Cyrl-BA"/>
        </w:rPr>
      </w:pPr>
    </w:p>
    <w:p w:rsidR="00E512F4" w:rsidRDefault="00E512F4" w:rsidP="00E512F4">
      <w:pPr>
        <w:pStyle w:val="NoSpacing"/>
        <w:numPr>
          <w:ilvl w:val="0"/>
          <w:numId w:val="3"/>
        </w:numPr>
        <w:ind w:left="0" w:firstLine="360"/>
        <w:jc w:val="both"/>
        <w:rPr>
          <w:b/>
          <w:bCs/>
          <w:lang w:val="sr-Cyrl-CS"/>
        </w:rPr>
      </w:pPr>
      <w:r w:rsidRPr="007C61BC">
        <w:rPr>
          <w:lang w:val="sr-Latn-BA"/>
        </w:rPr>
        <w:t xml:space="preserve">Граница обухвата </w:t>
      </w:r>
      <w:r w:rsidRPr="007C61BC">
        <w:rPr>
          <w:lang w:val="sr-Cyrl-BA"/>
        </w:rPr>
        <w:t xml:space="preserve">Плана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а сјеверозападној страни прати саобраћајницу, односно </w:t>
      </w:r>
      <w:r>
        <w:t>улице Ц</w:t>
      </w:r>
      <w:r w:rsidRPr="007C61BC">
        <w:rPr>
          <w:lang w:val="sr-Cyrl-CS"/>
        </w:rPr>
        <w:t>ара Уроша и Сремск</w:t>
      </w:r>
      <w:r>
        <w:rPr>
          <w:lang w:val="sr-Cyrl-CS"/>
        </w:rPr>
        <w:t>а</w:t>
      </w:r>
      <w:r>
        <w:t>,</w:t>
      </w:r>
      <w:r w:rsidRPr="007C61BC">
        <w:rPr>
          <w:lang w:val="sr-Cyrl-CS"/>
        </w:rPr>
        <w:t xml:space="preserve"> од раскршћа </w:t>
      </w:r>
      <w:r>
        <w:rPr>
          <w:lang w:val="sr-Cyrl-CS"/>
        </w:rPr>
        <w:t>улица Ц</w:t>
      </w:r>
      <w:r w:rsidRPr="007C61BC">
        <w:rPr>
          <w:lang w:val="sr-Cyrl-CS"/>
        </w:rPr>
        <w:t xml:space="preserve">ара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роша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сјеверозападу па до раскршћа </w:t>
      </w:r>
      <w:r>
        <w:rPr>
          <w:lang w:val="sr-Cyrl-CS"/>
        </w:rPr>
        <w:t xml:space="preserve">улица </w:t>
      </w:r>
      <w:r w:rsidRPr="007C61BC">
        <w:rPr>
          <w:lang w:val="sr-Cyrl-CS"/>
        </w:rPr>
        <w:t>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на сјевероистоку. Од раскршћа </w:t>
      </w:r>
      <w:r>
        <w:rPr>
          <w:lang w:val="sr-Cyrl-CS"/>
        </w:rPr>
        <w:t>у</w:t>
      </w:r>
      <w:r w:rsidRPr="007C61BC">
        <w:rPr>
          <w:lang w:val="sr-Cyrl-CS"/>
        </w:rPr>
        <w:t>лица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и Душана Барањина граница се на сјевероисточној страни обухвата спушта у правцу југоистока пратећи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лицу Душана Барањина (уз канал Дашницу) у цијелој дужини ове улице све до раскршћа са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лицом </w:t>
      </w:r>
      <w:r>
        <w:rPr>
          <w:lang w:val="sr-Cyrl-CS"/>
        </w:rPr>
        <w:t>н</w:t>
      </w:r>
      <w:r w:rsidRPr="007C61BC">
        <w:rPr>
          <w:lang w:val="sr-Cyrl-CS"/>
        </w:rPr>
        <w:t>езнаних јунака на југозападној страни обухвата.</w:t>
      </w:r>
      <w:r>
        <w:rPr>
          <w:lang w:val="sr-Cyrl-CS"/>
        </w:rPr>
        <w:t xml:space="preserve"> </w:t>
      </w:r>
      <w:r w:rsidRPr="007C61BC">
        <w:rPr>
          <w:lang w:val="sr-Cyrl-CS"/>
        </w:rPr>
        <w:t xml:space="preserve">Од раскршћа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лица Душана Барањина и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на југозападној страни обухвата граница се ломи у правцу сјеверозапада пратећи </w:t>
      </w:r>
      <w:r>
        <w:rPr>
          <w:lang w:val="sr-Cyrl-CS"/>
        </w:rPr>
        <w:t>У</w:t>
      </w:r>
      <w:r w:rsidRPr="007C61BC">
        <w:rPr>
          <w:lang w:val="sr-Cyrl-CS"/>
        </w:rPr>
        <w:t xml:space="preserve">лицу </w:t>
      </w:r>
      <w:r>
        <w:rPr>
          <w:lang w:val="sr-Cyrl-CS"/>
        </w:rPr>
        <w:t>н</w:t>
      </w:r>
      <w:r w:rsidRPr="007C61BC">
        <w:rPr>
          <w:lang w:val="sr-Cyrl-CS"/>
        </w:rPr>
        <w:t xml:space="preserve">езнаних јунака све до раскршћа </w:t>
      </w:r>
      <w:r>
        <w:rPr>
          <w:lang w:val="sr-Cyrl-CS"/>
        </w:rPr>
        <w:t>с</w:t>
      </w:r>
      <w:r w:rsidRPr="007C61BC">
        <w:rPr>
          <w:lang w:val="sr-Cyrl-CS"/>
        </w:rPr>
        <w:t xml:space="preserve">а </w:t>
      </w:r>
      <w:r>
        <w:rPr>
          <w:lang w:val="sr-Cyrl-CS"/>
        </w:rPr>
        <w:t>У</w:t>
      </w:r>
      <w:r w:rsidRPr="007C61BC">
        <w:rPr>
          <w:lang w:val="sr-Cyrl-CS"/>
        </w:rPr>
        <w:t>лицом Сремск</w:t>
      </w:r>
      <w:r>
        <w:rPr>
          <w:lang w:val="sr-Cyrl-CS"/>
        </w:rPr>
        <w:t>а</w:t>
      </w:r>
      <w:r w:rsidRPr="007C61BC">
        <w:rPr>
          <w:lang w:val="sr-Cyrl-CS"/>
        </w:rPr>
        <w:t xml:space="preserve"> (раскршће „код дуда“),</w:t>
      </w:r>
      <w:r>
        <w:rPr>
          <w:lang w:val="sr-Cyrl-CS"/>
        </w:rPr>
        <w:t xml:space="preserve"> гдје се и затвара обухват Плана</w:t>
      </w:r>
      <w:r w:rsidRPr="007C61BC">
        <w:rPr>
          <w:lang w:val="sr-Cyrl-CS"/>
        </w:rPr>
        <w:t>.</w:t>
      </w:r>
    </w:p>
    <w:p w:rsidR="00E512F4" w:rsidRPr="00787580" w:rsidRDefault="00E512F4" w:rsidP="00E512F4">
      <w:pPr>
        <w:pStyle w:val="NoSpacing"/>
        <w:numPr>
          <w:ilvl w:val="0"/>
          <w:numId w:val="3"/>
        </w:numPr>
        <w:ind w:left="0" w:firstLine="360"/>
        <w:jc w:val="both"/>
        <w:rPr>
          <w:b/>
          <w:bCs/>
          <w:lang w:val="sr-Cyrl-CS"/>
        </w:rPr>
      </w:pPr>
      <w:r w:rsidRPr="00787580">
        <w:rPr>
          <w:bCs/>
        </w:rPr>
        <w:t>О</w:t>
      </w:r>
      <w:r w:rsidRPr="00787580">
        <w:rPr>
          <w:bCs/>
          <w:lang w:val="sr-Latn-CS"/>
        </w:rPr>
        <w:t xml:space="preserve">бухват </w:t>
      </w:r>
      <w:r w:rsidRPr="00787580">
        <w:rPr>
          <w:lang w:val="sr-Cyrl-CS"/>
        </w:rPr>
        <w:t>Плана</w:t>
      </w:r>
      <w:r w:rsidRPr="00787580">
        <w:rPr>
          <w:bCs/>
        </w:rPr>
        <w:t xml:space="preserve"> има </w:t>
      </w:r>
      <w:r w:rsidRPr="00787580">
        <w:rPr>
          <w:bCs/>
          <w:lang w:val="sr-Latn-CS"/>
        </w:rPr>
        <w:t>укупн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површин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од </w:t>
      </w:r>
      <w:r w:rsidRPr="00787580">
        <w:rPr>
          <w:bCs/>
          <w:lang w:val="sr-Cyrl-BA"/>
        </w:rPr>
        <w:t>27,90</w:t>
      </w:r>
      <w:r w:rsidRPr="00787580">
        <w:rPr>
          <w:bCs/>
          <w:lang w:val="sr-Cyrl-CS"/>
        </w:rPr>
        <w:t xml:space="preserve"> </w:t>
      </w:r>
      <w:r w:rsidRPr="00787580">
        <w:rPr>
          <w:bCs/>
          <w:lang w:val="sr-Latn-BA"/>
        </w:rPr>
        <w:t>h</w:t>
      </w:r>
      <w:r w:rsidRPr="00787580">
        <w:rPr>
          <w:bCs/>
          <w:lang w:val="sr-Cyrl-CS"/>
        </w:rPr>
        <w:t>а</w:t>
      </w:r>
      <w:r w:rsidRPr="00787580">
        <w:rPr>
          <w:bCs/>
          <w:lang w:val="sr-Latn-CS"/>
        </w:rPr>
        <w:t>.</w:t>
      </w:r>
    </w:p>
    <w:p w:rsidR="00E512F4" w:rsidRDefault="00E512F4" w:rsidP="00E512F4">
      <w:pPr>
        <w:rPr>
          <w:lang w:val="sr-Latn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r>
        <w:t>Период за који се утврђују плански параметри је до 20</w:t>
      </w:r>
      <w:r w:rsidR="00224D3E">
        <w:t>33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512F4" w:rsidRPr="00CD71A3" w:rsidRDefault="00E512F4" w:rsidP="00E512F4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Урбанистичким планом града Бијељина</w:t>
      </w:r>
      <w:r w:rsidRPr="00CD71A3">
        <w:rPr>
          <w:lang w:val="sr-Cyrl-CS"/>
        </w:rPr>
        <w:t>.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E512F4" w:rsidRPr="00A703EB" w:rsidRDefault="00E512F4" w:rsidP="00E512F4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CB79EC" w:rsidRDefault="00E512F4" w:rsidP="00E512F4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</w:t>
      </w:r>
      <w:r>
        <w:lastRenderedPageBreak/>
        <w:t>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E512F4" w:rsidRDefault="00E512F4" w:rsidP="00E512F4">
      <w:pPr>
        <w:jc w:val="center"/>
      </w:pPr>
    </w:p>
    <w:p w:rsidR="00E512F4" w:rsidRPr="00224D3E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512F4" w:rsidRPr="002648DC" w:rsidRDefault="00E512F4" w:rsidP="00E512F4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E512F4" w:rsidRPr="00CA5D59" w:rsidRDefault="00E512F4" w:rsidP="00E512F4">
      <w:pPr>
        <w:ind w:firstLine="720"/>
        <w:jc w:val="both"/>
        <w:rPr>
          <w:lang w:val="sr-Cyrl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E512F4" w:rsidRDefault="00E512F4" w:rsidP="00E512F4">
      <w:pPr>
        <w:rPr>
          <w:lang w:val="sr-Latn-CS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Pr="003F1ED4" w:rsidRDefault="00E512F4" w:rsidP="00E512F4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512F4" w:rsidRDefault="00E512F4" w:rsidP="00E512F4">
      <w:pPr>
        <w:jc w:val="center"/>
        <w:rPr>
          <w:lang w:val="sr-Cyrl-BA"/>
        </w:rPr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jc w:val="both"/>
      </w:pPr>
      <w:r>
        <w:tab/>
        <w:t>Ступањем на снагу ове одлуке престаје да важи Одл</w:t>
      </w:r>
      <w:r w:rsidR="003B7AE3">
        <w:t xml:space="preserve">ука о приступању изради </w:t>
      </w:r>
      <w:r>
        <w:t xml:space="preserve">Регулационог плана „Дашница 1“ у Бијељини („Службени гласник Града Бијељина“, број </w:t>
      </w:r>
      <w:r w:rsidR="00224D3E">
        <w:t>16/21</w:t>
      </w:r>
      <w:r>
        <w:t>).</w:t>
      </w:r>
    </w:p>
    <w:p w:rsidR="00E512F4" w:rsidRDefault="00E512F4" w:rsidP="00E512F4">
      <w:pPr>
        <w:jc w:val="both"/>
      </w:pPr>
    </w:p>
    <w:p w:rsidR="00E512F4" w:rsidRPr="00D83551" w:rsidRDefault="00E512F4" w:rsidP="00D83551">
      <w:pPr>
        <w:pStyle w:val="ListParagraph"/>
        <w:numPr>
          <w:ilvl w:val="0"/>
          <w:numId w:val="5"/>
        </w:numPr>
        <w:jc w:val="center"/>
      </w:pPr>
    </w:p>
    <w:p w:rsidR="00E512F4" w:rsidRDefault="00E512F4" w:rsidP="00E512F4">
      <w:pPr>
        <w:ind w:firstLine="708"/>
        <w:jc w:val="both"/>
      </w:pPr>
      <w:r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Службеном гласнику Града  Бијељин</w:t>
      </w:r>
      <w:r>
        <w:rPr>
          <w:lang w:val="sr-Cyrl-CS"/>
        </w:rPr>
        <w:t>а</w:t>
      </w:r>
      <w:r>
        <w:t>.</w:t>
      </w: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Default="00E512F4" w:rsidP="00E512F4">
      <w:pPr>
        <w:rPr>
          <w:lang w:val="sr-Cyrl-BA"/>
        </w:rPr>
      </w:pPr>
    </w:p>
    <w:p w:rsidR="00E512F4" w:rsidRPr="004079F7" w:rsidRDefault="00E512F4" w:rsidP="00E512F4">
      <w:pPr>
        <w:rPr>
          <w:lang w:val="sr-Cyrl-BA"/>
        </w:rPr>
      </w:pPr>
    </w:p>
    <w:p w:rsidR="00E512F4" w:rsidRDefault="00E512F4" w:rsidP="00E512F4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E512F4" w:rsidRDefault="00E512F4" w:rsidP="00E512F4">
      <w:pPr>
        <w:jc w:val="center"/>
        <w:rPr>
          <w:lang w:val="sr-Cyrl-CS"/>
        </w:rPr>
      </w:pPr>
    </w:p>
    <w:p w:rsidR="00E512F4" w:rsidRPr="00A703EB" w:rsidRDefault="00E512F4" w:rsidP="00E512F4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E512F4" w:rsidRDefault="00E512F4" w:rsidP="00E512F4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E512F4" w:rsidRPr="002E7A12" w:rsidRDefault="00E512F4" w:rsidP="00E512F4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>___________ 20</w:t>
      </w:r>
      <w:r w:rsidR="00224D3E">
        <w:rPr>
          <w:lang w:val="sr-Cyrl-BA"/>
        </w:rPr>
        <w:t>2</w:t>
      </w:r>
      <w:r w:rsidR="00224D3E">
        <w:t>3</w:t>
      </w:r>
      <w:r>
        <w:rPr>
          <w:lang w:val="sr-Cyrl-BA"/>
        </w:rPr>
        <w:t xml:space="preserve">. године          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512F4" w:rsidRDefault="00E512F4" w:rsidP="00E512F4">
      <w:r>
        <w:t xml:space="preserve">                                                                                         </w:t>
      </w:r>
    </w:p>
    <w:p w:rsidR="00E512F4" w:rsidRPr="007679B8" w:rsidRDefault="00E512F4" w:rsidP="00E512F4">
      <w:pPr>
        <w:rPr>
          <w:lang w:val="sr-Cyrl-BA"/>
        </w:rPr>
      </w:pPr>
      <w:r>
        <w:t xml:space="preserve">                                                                                                </w:t>
      </w:r>
      <w:r>
        <w:rPr>
          <w:lang w:val="sr-Cyrl-BA"/>
        </w:rPr>
        <w:t>Александар Ђурђевић</w:t>
      </w:r>
      <w:r>
        <w:t>, с.</w:t>
      </w:r>
      <w:r>
        <w:rPr>
          <w:lang w:val="sr-Cyrl-BA"/>
        </w:rPr>
        <w:t>р.</w:t>
      </w: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Pr="00A96B6F" w:rsidRDefault="00E512F4" w:rsidP="00E512F4">
      <w:pPr>
        <w:rPr>
          <w:b/>
          <w:lang w:val="sr-Cyrl-BA"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jc w:val="center"/>
        <w:rPr>
          <w:b/>
        </w:rPr>
      </w:pPr>
    </w:p>
    <w:p w:rsidR="00E512F4" w:rsidRDefault="00E512F4" w:rsidP="00E512F4">
      <w:pPr>
        <w:rPr>
          <w:b/>
        </w:rPr>
      </w:pPr>
    </w:p>
    <w:p w:rsidR="00E512F4" w:rsidRPr="000717D6" w:rsidRDefault="00E512F4" w:rsidP="00E512F4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E512F4" w:rsidRPr="000717D6" w:rsidRDefault="00E512F4" w:rsidP="00E512F4">
      <w:pPr>
        <w:rPr>
          <w:b/>
        </w:rPr>
      </w:pPr>
    </w:p>
    <w:p w:rsidR="00E512F4" w:rsidRPr="00F00630" w:rsidRDefault="00E512F4" w:rsidP="00E512F4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E512F4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="00224D3E">
        <w:rPr>
          <w:color w:val="231F20"/>
        </w:rPr>
        <w:t xml:space="preserve">, </w:t>
      </w:r>
      <w:r w:rsidR="00224D3E">
        <w:rPr>
          <w:color w:val="231F20"/>
          <w:lang w:val="sr-Cyrl-CS"/>
        </w:rPr>
        <w:t>36/19 и 61/21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E512F4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E512F4" w:rsidRPr="00C852B1" w:rsidRDefault="00E512F4" w:rsidP="00E512F4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E512F4" w:rsidRDefault="00E512F4" w:rsidP="00E512F4">
      <w:r>
        <w:tab/>
      </w:r>
    </w:p>
    <w:p w:rsidR="00E512F4" w:rsidRDefault="00E512F4" w:rsidP="00E512F4">
      <w:pPr>
        <w:rPr>
          <w:b/>
        </w:rPr>
      </w:pPr>
      <w:r w:rsidRPr="000717D6">
        <w:rPr>
          <w:b/>
        </w:rPr>
        <w:t xml:space="preserve">РАЗЛОЗИ ЗА ДОНОШЕЊЕ ОДЛУКЕ </w:t>
      </w:r>
    </w:p>
    <w:p w:rsidR="005F35C5" w:rsidRDefault="009258B5" w:rsidP="005F35C5">
      <w:pPr>
        <w:jc w:val="both"/>
        <w:rPr>
          <w:lang w:val="sr-Cyrl-BA"/>
        </w:rPr>
      </w:pPr>
      <w:r>
        <w:rPr>
          <w:b/>
        </w:rPr>
        <w:tab/>
      </w:r>
      <w:r w:rsidR="005F35C5">
        <w:rPr>
          <w:lang w:val="sr-Cyrl-BA"/>
        </w:rPr>
        <w:t xml:space="preserve">С обзиром да је од стране власника парцела и објеката у обухвату </w:t>
      </w:r>
      <w:r w:rsidR="005F35C5">
        <w:rPr>
          <w:lang w:val="sr-Cyrl-CS"/>
        </w:rPr>
        <w:t>Р</w:t>
      </w:r>
      <w:r w:rsidR="005F35C5">
        <w:t>егулационог плана „</w:t>
      </w:r>
      <w:r w:rsidR="005F35C5">
        <w:rPr>
          <w:lang w:val="sr-Cyrl-BA"/>
        </w:rPr>
        <w:t>Дашница 1</w:t>
      </w:r>
      <w:r w:rsidR="005F35C5">
        <w:t>“</w:t>
      </w:r>
      <w:r w:rsidR="005F35C5">
        <w:rPr>
          <w:lang w:val="sr-Cyrl-CS"/>
        </w:rPr>
        <w:t xml:space="preserve"> у</w:t>
      </w:r>
      <w:r w:rsidR="005F35C5" w:rsidRPr="008F7EFC">
        <w:rPr>
          <w:lang w:val="sr-Cyrl-CS"/>
        </w:rPr>
        <w:t xml:space="preserve"> Бијељини</w:t>
      </w:r>
      <w:r w:rsidR="005F35C5">
        <w:rPr>
          <w:lang w:val="sr-Cyrl-CS"/>
        </w:rPr>
        <w:t xml:space="preserve"> Одјељењу за просторно уређење поднесен значајан број иницијатива за његову измјену, указала се потреба за њихово разматрање и другачију организацију простора.</w:t>
      </w:r>
    </w:p>
    <w:p w:rsidR="001972B2" w:rsidRPr="009258B5" w:rsidRDefault="005F35C5" w:rsidP="009258B5">
      <w:pPr>
        <w:jc w:val="both"/>
      </w:pPr>
      <w:r>
        <w:tab/>
        <w:t xml:space="preserve">Скупштина града Бијељина на сједници одржане у априлу мјесецу 2022. године није усвојила Приједлог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Дашница 1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.</w:t>
      </w:r>
    </w:p>
    <w:p w:rsidR="00E512F4" w:rsidRDefault="00E512F4" w:rsidP="00E512F4">
      <w:pPr>
        <w:jc w:val="both"/>
        <w:rPr>
          <w:lang w:val="sr-Cyrl-CS"/>
        </w:rPr>
      </w:pPr>
      <w:r>
        <w:rPr>
          <w:lang w:val="sr-Cyrl-BA"/>
        </w:rPr>
        <w:tab/>
        <w:t xml:space="preserve">Скупштина града Бијељина је дана </w:t>
      </w:r>
      <w:r w:rsidR="00224D3E">
        <w:t>09</w:t>
      </w:r>
      <w:r w:rsidR="00224D3E">
        <w:rPr>
          <w:lang w:val="sr-Cyrl-CS"/>
        </w:rPr>
        <w:t>.0</w:t>
      </w:r>
      <w:r w:rsidR="00224D3E">
        <w:t>6</w:t>
      </w:r>
      <w:r w:rsidR="00224D3E">
        <w:rPr>
          <w:lang w:val="sr-Cyrl-CS"/>
        </w:rPr>
        <w:t>.20</w:t>
      </w:r>
      <w:r w:rsidR="00224D3E">
        <w:t>21</w:t>
      </w:r>
      <w:r w:rsidRPr="00544064">
        <w:rPr>
          <w:lang w:val="sr-Cyrl-CS"/>
        </w:rPr>
        <w:t>. године</w:t>
      </w:r>
      <w:r w:rsidR="00224D3E">
        <w:rPr>
          <w:lang w:val="sr-Cyrl-CS"/>
        </w:rPr>
        <w:t xml:space="preserve"> под бројем 01-022-</w:t>
      </w:r>
      <w:r w:rsidR="00224D3E">
        <w:t>50</w:t>
      </w:r>
      <w:r w:rsidR="00224D3E">
        <w:rPr>
          <w:lang w:val="sr-Cyrl-CS"/>
        </w:rPr>
        <w:t>/</w:t>
      </w:r>
      <w:r w:rsidR="00224D3E">
        <w:t>21</w:t>
      </w:r>
      <w:r>
        <w:rPr>
          <w:lang w:val="sr-Cyrl-CS"/>
        </w:rPr>
        <w:t xml:space="preserve"> донијела Од</w:t>
      </w:r>
      <w:r w:rsidR="00224D3E">
        <w:rPr>
          <w:lang w:val="sr-Cyrl-CS"/>
        </w:rPr>
        <w:t>луку о приступању изради</w:t>
      </w:r>
      <w:r>
        <w:rPr>
          <w:lang w:val="sr-Cyrl-CS"/>
        </w:rPr>
        <w:t xml:space="preserve"> Регулационог плана „Дашница 1“ у Бијељини. </w:t>
      </w:r>
      <w:r w:rsidR="00465A01">
        <w:rPr>
          <w:lang w:val="sr-Cyrl-CS"/>
        </w:rPr>
        <w:t>С обзиром да приједлог наведеног документа просторног уређења није усвојен и да је неопходно спровести цјелокупан поступак његове израде, наведена одлука се ставља ван снаге.</w:t>
      </w:r>
    </w:p>
    <w:p w:rsidR="00E512F4" w:rsidRDefault="00E512F4" w:rsidP="00E512F4">
      <w:pPr>
        <w:rPr>
          <w:b/>
        </w:rPr>
      </w:pPr>
    </w:p>
    <w:p w:rsidR="00E512F4" w:rsidRPr="00296B0C" w:rsidRDefault="00E512F4" w:rsidP="00E512F4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E512F4" w:rsidRDefault="00E512F4" w:rsidP="00E512F4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E512F4" w:rsidRDefault="00E512F4" w:rsidP="00E512F4">
      <w:pPr>
        <w:rPr>
          <w:lang w:val="sr-Cyrl-BA"/>
        </w:rPr>
      </w:pPr>
    </w:p>
    <w:p w:rsidR="00C61864" w:rsidRDefault="00C61864" w:rsidP="00E512F4">
      <w:pPr>
        <w:rPr>
          <w:lang w:val="sr-Cyrl-BA"/>
        </w:rPr>
      </w:pPr>
    </w:p>
    <w:p w:rsidR="00C61864" w:rsidRDefault="00C61864" w:rsidP="00E512F4">
      <w:pPr>
        <w:rPr>
          <w:lang w:val="sr-Cyrl-BA"/>
        </w:rPr>
      </w:pPr>
    </w:p>
    <w:p w:rsidR="00C61864" w:rsidRDefault="00C61864" w:rsidP="00C6186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Pr="00F43FA6">
        <w:rPr>
          <w:bCs/>
          <w:lang w:val="sr-Cyrl-CS"/>
        </w:rPr>
        <w:t>П.О. ГРАДОНАЧЕЛНИКА</w:t>
      </w:r>
    </w:p>
    <w:p w:rsidR="00C61864" w:rsidRPr="00F43FA6" w:rsidRDefault="00C61864" w:rsidP="00C61864">
      <w:pPr>
        <w:jc w:val="both"/>
        <w:rPr>
          <w:bCs/>
          <w:lang w:val="sr-Cyrl-CS"/>
        </w:rPr>
      </w:pPr>
    </w:p>
    <w:p w:rsidR="00C61864" w:rsidRDefault="00C61864" w:rsidP="00C61864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Pr="00F43FA6">
        <w:rPr>
          <w:lang w:val="sr-Cyrl-CS"/>
        </w:rPr>
        <w:t>Борјан Максимовић,</w:t>
      </w:r>
    </w:p>
    <w:p w:rsidR="00C61864" w:rsidRPr="005C747F" w:rsidRDefault="00C61864" w:rsidP="00C61864">
      <w:pPr>
        <w:jc w:val="both"/>
        <w:rPr>
          <w:lang w:val="sr-Cyrl-CS"/>
        </w:rPr>
      </w:pPr>
      <w:r w:rsidRPr="00F43FA6">
        <w:rPr>
          <w:i/>
          <w:iCs/>
          <w:lang w:val="sr-Cyrl-CS"/>
        </w:rPr>
        <w:t>мастер инжењер урбанизма и регионалног развоја</w:t>
      </w:r>
    </w:p>
    <w:p w:rsidR="00C61864" w:rsidRDefault="00C61864" w:rsidP="00C61864"/>
    <w:p w:rsidR="00C61864" w:rsidRDefault="00C61864" w:rsidP="00C61864"/>
    <w:p w:rsidR="00C61864" w:rsidRDefault="00C61864" w:rsidP="00C61864"/>
    <w:p w:rsidR="00C61864" w:rsidRDefault="00C61864" w:rsidP="00C61864"/>
    <w:p w:rsidR="00C61864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C61864" w:rsidRPr="00C34701" w:rsidRDefault="00C61864" w:rsidP="00C61864">
      <w:pPr>
        <w:pStyle w:val="NoSpacing"/>
        <w:ind w:left="6946" w:hanging="466"/>
        <w:jc w:val="center"/>
      </w:pPr>
      <w:r>
        <w:t xml:space="preserve">                                                                               </w:t>
      </w:r>
    </w:p>
    <w:p w:rsidR="00C61864" w:rsidRPr="00A317AA" w:rsidRDefault="00C61864" w:rsidP="00C61864">
      <w:pPr>
        <w:jc w:val="center"/>
      </w:pPr>
      <w:r>
        <w:t xml:space="preserve">                                                                                                                 Љубиша Петровић</w:t>
      </w:r>
    </w:p>
    <w:p w:rsidR="00E512F4" w:rsidRDefault="00E512F4" w:rsidP="00E512F4">
      <w:pPr>
        <w:rPr>
          <w:lang w:val="sr-Cyrl-BA"/>
        </w:rPr>
      </w:pPr>
    </w:p>
    <w:sectPr w:rsidR="00E512F4" w:rsidSect="0073445D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AC2" w:rsidRDefault="00F23AC2" w:rsidP="00F23AC2">
      <w:r>
        <w:separator/>
      </w:r>
    </w:p>
  </w:endnote>
  <w:endnote w:type="continuationSeparator" w:id="0">
    <w:p w:rsidR="00F23AC2" w:rsidRDefault="00F23AC2" w:rsidP="00F23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73445D" w:rsidRDefault="00725E5D">
        <w:pPr>
          <w:pStyle w:val="Footer"/>
          <w:jc w:val="right"/>
        </w:pPr>
        <w:fldSimple w:instr=" PAGE   \* MERGEFORMAT ">
          <w:r w:rsidR="003B7AE3">
            <w:rPr>
              <w:noProof/>
            </w:rPr>
            <w:t>2</w:t>
          </w:r>
        </w:fldSimple>
      </w:p>
    </w:sdtContent>
  </w:sdt>
  <w:p w:rsidR="0073445D" w:rsidRDefault="007344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AC2" w:rsidRDefault="00F23AC2" w:rsidP="00F23AC2">
      <w:r>
        <w:separator/>
      </w:r>
    </w:p>
  </w:footnote>
  <w:footnote w:type="continuationSeparator" w:id="0">
    <w:p w:rsidR="00F23AC2" w:rsidRDefault="00F23AC2" w:rsidP="00F23A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213AD"/>
    <w:multiLevelType w:val="hybridMultilevel"/>
    <w:tmpl w:val="2B5CE850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70B5B"/>
    <w:multiLevelType w:val="hybridMultilevel"/>
    <w:tmpl w:val="87C414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2F4"/>
    <w:rsid w:val="001972B2"/>
    <w:rsid w:val="00224D3E"/>
    <w:rsid w:val="003A43FC"/>
    <w:rsid w:val="003B7AE3"/>
    <w:rsid w:val="00465A01"/>
    <w:rsid w:val="005F35C5"/>
    <w:rsid w:val="00725E5D"/>
    <w:rsid w:val="0073445D"/>
    <w:rsid w:val="009258B5"/>
    <w:rsid w:val="00C61864"/>
    <w:rsid w:val="00CB4EDE"/>
    <w:rsid w:val="00D83551"/>
    <w:rsid w:val="00E512F4"/>
    <w:rsid w:val="00E5219E"/>
    <w:rsid w:val="00F23AC2"/>
    <w:rsid w:val="00F6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512F4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E512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2F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5</cp:revision>
  <cp:lastPrinted>2023-04-11T10:38:00Z</cp:lastPrinted>
  <dcterms:created xsi:type="dcterms:W3CDTF">2023-04-11T06:18:00Z</dcterms:created>
  <dcterms:modified xsi:type="dcterms:W3CDTF">2023-04-11T10:41:00Z</dcterms:modified>
</cp:coreProperties>
</file>