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269960" w14:textId="77777777" w:rsidR="00F12409" w:rsidRPr="00C675DD" w:rsidRDefault="00F12409" w:rsidP="00F12409">
      <w:pPr>
        <w:pStyle w:val="NoSpacing1"/>
        <w:rPr>
          <w:rFonts w:ascii="Times New Roman" w:hAnsi="Times New Roman"/>
          <w:b/>
          <w:szCs w:val="24"/>
          <w:lang w:val="sr-Cyrl-BA"/>
        </w:rPr>
      </w:pPr>
      <w:r w:rsidRPr="00C675DD">
        <w:rPr>
          <w:rFonts w:ascii="Times New Roman" w:hAnsi="Times New Roman"/>
          <w:b/>
          <w:szCs w:val="24"/>
          <w:lang w:val="sr-Cyrl-BA"/>
        </w:rPr>
        <w:t>ГРАДСКА УПРАВА</w:t>
      </w:r>
    </w:p>
    <w:p w14:paraId="73D6DD53" w14:textId="77777777" w:rsidR="00F12409" w:rsidRPr="00C675DD" w:rsidRDefault="00F12409" w:rsidP="00F12409">
      <w:pPr>
        <w:pStyle w:val="NoSpacing1"/>
        <w:rPr>
          <w:rFonts w:ascii="Times New Roman" w:hAnsi="Times New Roman"/>
          <w:b/>
          <w:szCs w:val="24"/>
          <w:lang w:val="sr-Cyrl-BA"/>
        </w:rPr>
      </w:pPr>
      <w:r w:rsidRPr="00C675DD">
        <w:rPr>
          <w:rFonts w:ascii="Times New Roman" w:hAnsi="Times New Roman"/>
          <w:b/>
          <w:szCs w:val="24"/>
          <w:lang w:val="sr-Cyrl-BA"/>
        </w:rPr>
        <w:t>ГРАДА БИЈЕЉИНА</w:t>
      </w:r>
    </w:p>
    <w:p w14:paraId="14F5B71C" w14:textId="77777777" w:rsidR="00F12409" w:rsidRPr="00C675DD" w:rsidRDefault="00F12409" w:rsidP="00F12409">
      <w:pPr>
        <w:pStyle w:val="NoSpacing1"/>
        <w:rPr>
          <w:rFonts w:ascii="Times New Roman" w:hAnsi="Times New Roman"/>
          <w:b/>
          <w:szCs w:val="24"/>
          <w:lang w:val="sr-Cyrl-BA"/>
        </w:rPr>
      </w:pPr>
    </w:p>
    <w:p w14:paraId="317E6DB0" w14:textId="77777777" w:rsidR="00F12409" w:rsidRPr="00C675DD" w:rsidRDefault="00F12409" w:rsidP="00F12409">
      <w:pPr>
        <w:pStyle w:val="NoSpacing1"/>
        <w:jc w:val="right"/>
        <w:rPr>
          <w:rFonts w:ascii="Times New Roman" w:hAnsi="Times New Roman"/>
          <w:b/>
          <w:szCs w:val="24"/>
          <w:lang w:val="sr-Cyrl-BA"/>
        </w:rPr>
      </w:pPr>
    </w:p>
    <w:p w14:paraId="5A42BB79" w14:textId="77777777" w:rsidR="00F12409" w:rsidRPr="00C675DD" w:rsidRDefault="00F12409" w:rsidP="00F12409">
      <w:pPr>
        <w:pStyle w:val="NoSpacing1"/>
        <w:rPr>
          <w:rFonts w:ascii="Times New Roman" w:hAnsi="Times New Roman"/>
          <w:b/>
          <w:szCs w:val="24"/>
          <w:lang w:val="sr-Cyrl-BA"/>
        </w:rPr>
      </w:pPr>
      <w:r w:rsidRPr="00C675DD">
        <w:rPr>
          <w:rFonts w:ascii="Times New Roman" w:hAnsi="Times New Roman"/>
          <w:b/>
          <w:szCs w:val="24"/>
          <w:lang w:val="sr-Cyrl-BA"/>
        </w:rPr>
        <w:tab/>
      </w:r>
      <w:r w:rsidRPr="00C675DD">
        <w:rPr>
          <w:rFonts w:ascii="Times New Roman" w:hAnsi="Times New Roman"/>
          <w:b/>
          <w:szCs w:val="24"/>
          <w:lang w:val="sr-Cyrl-BA"/>
        </w:rPr>
        <w:tab/>
      </w:r>
      <w:r w:rsidRPr="00C675DD">
        <w:rPr>
          <w:rFonts w:ascii="Times New Roman" w:hAnsi="Times New Roman"/>
          <w:b/>
          <w:szCs w:val="24"/>
          <w:lang w:val="sr-Cyrl-BA"/>
        </w:rPr>
        <w:tab/>
      </w:r>
      <w:r w:rsidRPr="00C675DD">
        <w:rPr>
          <w:rFonts w:ascii="Times New Roman" w:hAnsi="Times New Roman"/>
          <w:b/>
          <w:szCs w:val="24"/>
          <w:lang w:val="sr-Cyrl-BA"/>
        </w:rPr>
        <w:tab/>
      </w:r>
      <w:r w:rsidRPr="00C675DD">
        <w:rPr>
          <w:rFonts w:ascii="Times New Roman" w:hAnsi="Times New Roman"/>
          <w:b/>
          <w:szCs w:val="24"/>
          <w:lang w:val="sr-Cyrl-BA"/>
        </w:rPr>
        <w:tab/>
      </w:r>
      <w:r w:rsidRPr="00C675DD">
        <w:rPr>
          <w:rFonts w:ascii="Times New Roman" w:hAnsi="Times New Roman"/>
          <w:b/>
          <w:szCs w:val="24"/>
          <w:lang w:val="sr-Cyrl-BA"/>
        </w:rPr>
        <w:tab/>
      </w:r>
    </w:p>
    <w:p w14:paraId="4D1EF62F" w14:textId="77777777" w:rsidR="00F12409" w:rsidRPr="00C675DD" w:rsidRDefault="00F12409" w:rsidP="00F12409">
      <w:pPr>
        <w:pStyle w:val="NoSpacing1"/>
        <w:jc w:val="center"/>
        <w:rPr>
          <w:rFonts w:ascii="Times New Roman" w:hAnsi="Times New Roman"/>
          <w:b/>
          <w:szCs w:val="24"/>
          <w:lang w:val="sr-Cyrl-BA"/>
        </w:rPr>
      </w:pPr>
    </w:p>
    <w:p w14:paraId="37D75220" w14:textId="77777777" w:rsidR="00F12409" w:rsidRPr="00C675DD" w:rsidRDefault="00F12409" w:rsidP="00F12409">
      <w:pPr>
        <w:pStyle w:val="NoSpacing1"/>
        <w:jc w:val="center"/>
        <w:rPr>
          <w:rFonts w:ascii="Times New Roman" w:hAnsi="Times New Roman"/>
          <w:b/>
          <w:szCs w:val="24"/>
          <w:lang w:val="sr-Cyrl-BA"/>
        </w:rPr>
      </w:pPr>
    </w:p>
    <w:p w14:paraId="5A76626D" w14:textId="77777777" w:rsidR="00F12409" w:rsidRPr="00C675DD" w:rsidRDefault="00F12409" w:rsidP="00F12409">
      <w:pPr>
        <w:pStyle w:val="NoSpacing1"/>
        <w:jc w:val="center"/>
        <w:rPr>
          <w:rFonts w:ascii="Times New Roman" w:hAnsi="Times New Roman"/>
          <w:b/>
          <w:szCs w:val="24"/>
          <w:lang w:val="sr-Cyrl-BA"/>
        </w:rPr>
      </w:pPr>
    </w:p>
    <w:p w14:paraId="0AAAD069" w14:textId="77777777" w:rsidR="00F12409" w:rsidRPr="00C675DD" w:rsidRDefault="00F12409" w:rsidP="00F12409">
      <w:pPr>
        <w:pStyle w:val="NoSpacing1"/>
        <w:jc w:val="center"/>
        <w:rPr>
          <w:rFonts w:ascii="Times New Roman" w:hAnsi="Times New Roman"/>
          <w:b/>
          <w:szCs w:val="24"/>
          <w:lang w:val="sr-Cyrl-BA"/>
        </w:rPr>
      </w:pPr>
    </w:p>
    <w:p w14:paraId="5609F355" w14:textId="77777777" w:rsidR="00F12409" w:rsidRPr="00C675DD" w:rsidRDefault="00F12409" w:rsidP="00F12409">
      <w:pPr>
        <w:pStyle w:val="NoSpacing1"/>
        <w:jc w:val="center"/>
        <w:rPr>
          <w:rFonts w:ascii="Times New Roman" w:hAnsi="Times New Roman"/>
          <w:b/>
          <w:szCs w:val="24"/>
          <w:lang w:val="sr-Cyrl-BA"/>
        </w:rPr>
      </w:pPr>
    </w:p>
    <w:p w14:paraId="56C8DDA4" w14:textId="77777777" w:rsidR="00F12409" w:rsidRPr="00C675DD" w:rsidRDefault="00F12409" w:rsidP="00F12409">
      <w:pPr>
        <w:pStyle w:val="NoSpacing1"/>
        <w:jc w:val="center"/>
        <w:rPr>
          <w:rFonts w:ascii="Times New Roman" w:hAnsi="Times New Roman"/>
          <w:b/>
          <w:szCs w:val="24"/>
          <w:lang w:val="sr-Cyrl-BA"/>
        </w:rPr>
      </w:pPr>
    </w:p>
    <w:p w14:paraId="72EBCDA4" w14:textId="77777777" w:rsidR="00F12409" w:rsidRPr="00C675DD" w:rsidRDefault="00F12409" w:rsidP="00F12409">
      <w:pPr>
        <w:pStyle w:val="NoSpacing1"/>
        <w:jc w:val="center"/>
        <w:rPr>
          <w:rFonts w:ascii="Times New Roman" w:hAnsi="Times New Roman"/>
          <w:b/>
          <w:szCs w:val="24"/>
          <w:lang w:val="sr-Cyrl-BA"/>
        </w:rPr>
      </w:pPr>
    </w:p>
    <w:p w14:paraId="5B3D1073" w14:textId="77777777" w:rsidR="00F12409" w:rsidRPr="00C675DD" w:rsidRDefault="00F12409" w:rsidP="00F12409">
      <w:pPr>
        <w:pStyle w:val="NoSpacing1"/>
        <w:jc w:val="center"/>
        <w:rPr>
          <w:rFonts w:ascii="Times New Roman" w:hAnsi="Times New Roman"/>
          <w:b/>
          <w:szCs w:val="24"/>
          <w:lang w:val="sr-Cyrl-BA"/>
        </w:rPr>
      </w:pPr>
    </w:p>
    <w:p w14:paraId="50ACFFFE" w14:textId="77777777" w:rsidR="00F12409" w:rsidRPr="00C675DD" w:rsidRDefault="00F12409" w:rsidP="00F12409">
      <w:pPr>
        <w:pStyle w:val="NoSpacing1"/>
        <w:jc w:val="center"/>
        <w:rPr>
          <w:rFonts w:ascii="Times New Roman" w:hAnsi="Times New Roman"/>
          <w:b/>
          <w:szCs w:val="24"/>
          <w:lang w:val="sr-Cyrl-BA"/>
        </w:rPr>
      </w:pPr>
    </w:p>
    <w:p w14:paraId="17E5828D" w14:textId="77777777" w:rsidR="00F12409" w:rsidRPr="00C675DD" w:rsidRDefault="00F12409" w:rsidP="00F12409">
      <w:pPr>
        <w:pStyle w:val="NoSpacing1"/>
        <w:jc w:val="center"/>
        <w:rPr>
          <w:rFonts w:ascii="Times New Roman" w:hAnsi="Times New Roman"/>
          <w:b/>
          <w:szCs w:val="24"/>
        </w:rPr>
      </w:pPr>
    </w:p>
    <w:p w14:paraId="5ACE1571" w14:textId="77777777" w:rsidR="00F12409" w:rsidRPr="00C675DD" w:rsidRDefault="00F12409" w:rsidP="00F12409">
      <w:pPr>
        <w:pStyle w:val="NoSpacing1"/>
        <w:jc w:val="center"/>
        <w:rPr>
          <w:rFonts w:ascii="Times New Roman" w:hAnsi="Times New Roman"/>
          <w:b/>
          <w:szCs w:val="24"/>
        </w:rPr>
      </w:pPr>
    </w:p>
    <w:p w14:paraId="2F196F10" w14:textId="77777777" w:rsidR="00F12409" w:rsidRPr="00C675DD" w:rsidRDefault="00F12409" w:rsidP="00F12409">
      <w:pPr>
        <w:pStyle w:val="NoSpacing1"/>
        <w:jc w:val="center"/>
        <w:rPr>
          <w:rFonts w:ascii="Times New Roman" w:hAnsi="Times New Roman"/>
          <w:b/>
          <w:szCs w:val="24"/>
        </w:rPr>
      </w:pPr>
    </w:p>
    <w:p w14:paraId="7DC67893" w14:textId="77777777" w:rsidR="00F12409" w:rsidRPr="00C675DD" w:rsidRDefault="00F12409" w:rsidP="00F12409">
      <w:pPr>
        <w:pStyle w:val="NoSpacing1"/>
        <w:jc w:val="center"/>
        <w:rPr>
          <w:rFonts w:ascii="Times New Roman" w:hAnsi="Times New Roman"/>
          <w:b/>
          <w:szCs w:val="24"/>
        </w:rPr>
      </w:pPr>
    </w:p>
    <w:p w14:paraId="420C8F58" w14:textId="77777777" w:rsidR="00F12409" w:rsidRPr="00C675DD" w:rsidRDefault="00F12409" w:rsidP="00F12409">
      <w:pPr>
        <w:pStyle w:val="NoSpacing1"/>
        <w:jc w:val="center"/>
        <w:rPr>
          <w:rFonts w:ascii="Times New Roman" w:hAnsi="Times New Roman"/>
          <w:b/>
          <w:szCs w:val="24"/>
        </w:rPr>
      </w:pPr>
    </w:p>
    <w:p w14:paraId="76E40B31" w14:textId="211EEA9F" w:rsidR="00F12409" w:rsidRPr="00C675DD" w:rsidRDefault="00D34480" w:rsidP="00F12409">
      <w:pPr>
        <w:pStyle w:val="NoSpacing1"/>
        <w:jc w:val="center"/>
        <w:rPr>
          <w:rFonts w:ascii="Times New Roman" w:hAnsi="Times New Roman"/>
          <w:b/>
          <w:szCs w:val="24"/>
          <w:lang w:val="sr-Cyrl-BA"/>
        </w:rPr>
      </w:pPr>
      <w:r>
        <w:rPr>
          <w:rFonts w:ascii="Times New Roman" w:hAnsi="Times New Roman"/>
          <w:b/>
          <w:szCs w:val="24"/>
        </w:rPr>
        <w:t xml:space="preserve">ИЗВЈЕШТАЈ О РЕАЛИЗАЦИЈИ </w:t>
      </w:r>
      <w:r>
        <w:rPr>
          <w:rFonts w:ascii="Times New Roman" w:hAnsi="Times New Roman"/>
          <w:b/>
          <w:szCs w:val="24"/>
          <w:lang w:val="sr-Cyrl-BA"/>
        </w:rPr>
        <w:t>АКЦИОНОГ</w:t>
      </w:r>
      <w:r w:rsidR="009743C1" w:rsidRPr="00C675DD">
        <w:rPr>
          <w:rFonts w:ascii="Times New Roman" w:hAnsi="Times New Roman"/>
          <w:b/>
          <w:szCs w:val="24"/>
          <w:lang w:val="sr-Cyrl-BA"/>
        </w:rPr>
        <w:t xml:space="preserve"> ПЛАН</w:t>
      </w:r>
      <w:r>
        <w:rPr>
          <w:rFonts w:ascii="Times New Roman" w:hAnsi="Times New Roman"/>
          <w:b/>
          <w:szCs w:val="24"/>
          <w:lang w:val="sr-Cyrl-BA"/>
        </w:rPr>
        <w:t>А</w:t>
      </w:r>
      <w:r w:rsidR="009743C1" w:rsidRPr="00C675DD">
        <w:rPr>
          <w:rFonts w:ascii="Times New Roman" w:hAnsi="Times New Roman"/>
          <w:b/>
          <w:szCs w:val="24"/>
          <w:lang w:val="sr-Cyrl-BA"/>
        </w:rPr>
        <w:t xml:space="preserve"> ЗАПОШЉАВАЊА</w:t>
      </w:r>
      <w:r w:rsidR="00F12409" w:rsidRPr="00C675DD">
        <w:rPr>
          <w:rFonts w:ascii="Times New Roman" w:hAnsi="Times New Roman"/>
          <w:b/>
          <w:szCs w:val="24"/>
          <w:lang w:val="sr-Cyrl-BA"/>
        </w:rPr>
        <w:t xml:space="preserve"> ГРАДА БИЈЕЉИНА </w:t>
      </w:r>
      <w:r>
        <w:rPr>
          <w:rFonts w:ascii="Times New Roman" w:hAnsi="Times New Roman"/>
          <w:b/>
          <w:szCs w:val="24"/>
          <w:lang w:val="sr-Cyrl-BA"/>
        </w:rPr>
        <w:t>ЗА 202</w:t>
      </w:r>
      <w:r w:rsidR="00EF6C41">
        <w:rPr>
          <w:rFonts w:ascii="Times New Roman" w:hAnsi="Times New Roman"/>
          <w:b/>
          <w:szCs w:val="24"/>
          <w:lang w:val="sr-Cyrl-BA"/>
        </w:rPr>
        <w:t>2</w:t>
      </w:r>
      <w:r>
        <w:rPr>
          <w:rFonts w:ascii="Times New Roman" w:hAnsi="Times New Roman"/>
          <w:b/>
          <w:szCs w:val="24"/>
          <w:lang w:val="sr-Cyrl-BA"/>
        </w:rPr>
        <w:t>. ГОДИНУ</w:t>
      </w:r>
    </w:p>
    <w:p w14:paraId="258E4A0B" w14:textId="77777777" w:rsidR="00F12409" w:rsidRPr="00C675DD" w:rsidRDefault="00F12409" w:rsidP="00F12409">
      <w:pPr>
        <w:pStyle w:val="NoSpacing1"/>
        <w:jc w:val="center"/>
        <w:rPr>
          <w:rFonts w:ascii="Times New Roman" w:hAnsi="Times New Roman"/>
          <w:b/>
          <w:szCs w:val="24"/>
          <w:lang w:val="sr-Cyrl-BA"/>
        </w:rPr>
      </w:pPr>
    </w:p>
    <w:p w14:paraId="5EBB498F" w14:textId="77777777" w:rsidR="00F12409" w:rsidRPr="00C675DD" w:rsidRDefault="00F12409" w:rsidP="00F12409">
      <w:pPr>
        <w:pStyle w:val="NoSpacing1"/>
        <w:jc w:val="center"/>
        <w:rPr>
          <w:rFonts w:ascii="Times New Roman" w:hAnsi="Times New Roman"/>
          <w:b/>
          <w:szCs w:val="24"/>
          <w:lang w:val="sr-Cyrl-BA"/>
        </w:rPr>
      </w:pPr>
    </w:p>
    <w:p w14:paraId="5201CA51" w14:textId="77777777" w:rsidR="00F12409" w:rsidRPr="00C675DD" w:rsidRDefault="00F12409" w:rsidP="00F12409">
      <w:pPr>
        <w:pStyle w:val="NoSpacing1"/>
        <w:jc w:val="center"/>
        <w:rPr>
          <w:rFonts w:ascii="Times New Roman" w:hAnsi="Times New Roman"/>
          <w:b/>
          <w:szCs w:val="24"/>
          <w:lang w:val="sr-Cyrl-BA"/>
        </w:rPr>
      </w:pPr>
    </w:p>
    <w:p w14:paraId="29BB5753" w14:textId="77777777" w:rsidR="00F12409" w:rsidRPr="00C675DD" w:rsidRDefault="00F12409" w:rsidP="00F12409">
      <w:pPr>
        <w:pStyle w:val="NoSpacing1"/>
        <w:jc w:val="center"/>
        <w:rPr>
          <w:rFonts w:ascii="Times New Roman" w:hAnsi="Times New Roman"/>
          <w:b/>
          <w:szCs w:val="24"/>
          <w:lang w:val="sr-Cyrl-BA"/>
        </w:rPr>
      </w:pPr>
    </w:p>
    <w:p w14:paraId="1311D316" w14:textId="77777777" w:rsidR="00F12409" w:rsidRPr="00C675DD" w:rsidRDefault="00F12409" w:rsidP="00F12409">
      <w:pPr>
        <w:pStyle w:val="NoSpacing1"/>
        <w:jc w:val="center"/>
        <w:rPr>
          <w:rFonts w:ascii="Times New Roman" w:hAnsi="Times New Roman"/>
          <w:b/>
          <w:szCs w:val="24"/>
          <w:lang w:val="sr-Cyrl-BA"/>
        </w:rPr>
      </w:pPr>
    </w:p>
    <w:p w14:paraId="2DDBB4DB" w14:textId="77777777" w:rsidR="00F12409" w:rsidRPr="00C675DD" w:rsidRDefault="00F12409" w:rsidP="00F12409">
      <w:pPr>
        <w:pStyle w:val="NoSpacing1"/>
        <w:jc w:val="center"/>
        <w:rPr>
          <w:rFonts w:ascii="Times New Roman" w:hAnsi="Times New Roman"/>
          <w:b/>
          <w:szCs w:val="24"/>
          <w:lang w:val="sr-Cyrl-BA"/>
        </w:rPr>
      </w:pPr>
    </w:p>
    <w:p w14:paraId="60B6026F" w14:textId="77777777" w:rsidR="00F12409" w:rsidRPr="00C675DD" w:rsidRDefault="00F12409" w:rsidP="00F12409">
      <w:pPr>
        <w:pStyle w:val="NoSpacing1"/>
        <w:jc w:val="center"/>
        <w:rPr>
          <w:rFonts w:ascii="Times New Roman" w:hAnsi="Times New Roman"/>
          <w:b/>
          <w:szCs w:val="24"/>
          <w:lang w:val="sr-Cyrl-BA"/>
        </w:rPr>
      </w:pPr>
    </w:p>
    <w:p w14:paraId="4188441A" w14:textId="77777777" w:rsidR="00F12409" w:rsidRPr="00C675DD" w:rsidRDefault="00F12409" w:rsidP="00F12409">
      <w:pPr>
        <w:pStyle w:val="NoSpacing1"/>
        <w:jc w:val="center"/>
        <w:rPr>
          <w:rFonts w:ascii="Times New Roman" w:hAnsi="Times New Roman"/>
          <w:b/>
          <w:szCs w:val="24"/>
          <w:lang w:val="sr-Cyrl-BA"/>
        </w:rPr>
      </w:pPr>
    </w:p>
    <w:p w14:paraId="23A962E1" w14:textId="77777777" w:rsidR="00F12409" w:rsidRPr="00C675DD" w:rsidRDefault="00F12409" w:rsidP="00F12409">
      <w:pPr>
        <w:pStyle w:val="NoSpacing1"/>
        <w:jc w:val="center"/>
        <w:rPr>
          <w:rFonts w:ascii="Times New Roman" w:hAnsi="Times New Roman"/>
          <w:b/>
          <w:szCs w:val="24"/>
          <w:lang w:val="sr-Cyrl-BA"/>
        </w:rPr>
      </w:pPr>
    </w:p>
    <w:p w14:paraId="34430584" w14:textId="77777777" w:rsidR="00F12409" w:rsidRPr="00C675DD" w:rsidRDefault="00F12409" w:rsidP="00F12409">
      <w:pPr>
        <w:pStyle w:val="NoSpacing1"/>
        <w:jc w:val="center"/>
        <w:rPr>
          <w:rFonts w:ascii="Times New Roman" w:hAnsi="Times New Roman"/>
          <w:b/>
          <w:szCs w:val="24"/>
          <w:lang w:val="sr-Cyrl-BA"/>
        </w:rPr>
      </w:pPr>
    </w:p>
    <w:p w14:paraId="0A376023" w14:textId="77777777" w:rsidR="00F12409" w:rsidRPr="00C675DD" w:rsidRDefault="00F12409" w:rsidP="00F12409">
      <w:pPr>
        <w:pStyle w:val="NoSpacing1"/>
        <w:jc w:val="center"/>
        <w:rPr>
          <w:rFonts w:ascii="Times New Roman" w:hAnsi="Times New Roman"/>
          <w:b/>
          <w:szCs w:val="24"/>
          <w:lang w:val="sr-Cyrl-BA"/>
        </w:rPr>
      </w:pPr>
    </w:p>
    <w:p w14:paraId="096FE7A0" w14:textId="77777777" w:rsidR="00F12409" w:rsidRPr="00C675DD" w:rsidRDefault="00F12409" w:rsidP="00F12409">
      <w:pPr>
        <w:pStyle w:val="NoSpacing1"/>
        <w:jc w:val="center"/>
        <w:rPr>
          <w:rFonts w:ascii="Times New Roman" w:hAnsi="Times New Roman"/>
          <w:b/>
          <w:szCs w:val="24"/>
          <w:lang w:val="sr-Cyrl-BA"/>
        </w:rPr>
      </w:pPr>
    </w:p>
    <w:p w14:paraId="25158E7D" w14:textId="77777777" w:rsidR="00F12409" w:rsidRPr="00C675DD" w:rsidRDefault="00F12409" w:rsidP="00F12409">
      <w:pPr>
        <w:pStyle w:val="NoSpacing1"/>
        <w:jc w:val="center"/>
        <w:rPr>
          <w:rFonts w:ascii="Times New Roman" w:hAnsi="Times New Roman"/>
          <w:b/>
          <w:szCs w:val="24"/>
          <w:lang w:val="sr-Cyrl-BA"/>
        </w:rPr>
      </w:pPr>
    </w:p>
    <w:p w14:paraId="47080F13" w14:textId="77777777" w:rsidR="00F12409" w:rsidRPr="00C675DD" w:rsidRDefault="00F12409" w:rsidP="00F12409">
      <w:pPr>
        <w:pStyle w:val="NoSpacing1"/>
        <w:jc w:val="center"/>
        <w:rPr>
          <w:rFonts w:ascii="Times New Roman" w:hAnsi="Times New Roman"/>
          <w:b/>
          <w:szCs w:val="24"/>
          <w:lang w:val="sr-Cyrl-BA"/>
        </w:rPr>
      </w:pPr>
    </w:p>
    <w:p w14:paraId="1B37388D" w14:textId="77777777" w:rsidR="00F12409" w:rsidRPr="00C675DD" w:rsidRDefault="00F12409" w:rsidP="00F12409">
      <w:pPr>
        <w:pStyle w:val="NoSpacing1"/>
        <w:jc w:val="center"/>
        <w:rPr>
          <w:rFonts w:ascii="Times New Roman" w:hAnsi="Times New Roman"/>
          <w:b/>
          <w:szCs w:val="24"/>
          <w:lang w:val="sr-Cyrl-BA"/>
        </w:rPr>
      </w:pPr>
    </w:p>
    <w:p w14:paraId="30813B3C" w14:textId="77777777" w:rsidR="00F12409" w:rsidRPr="00C675DD" w:rsidRDefault="00F12409" w:rsidP="00F12409">
      <w:pPr>
        <w:pStyle w:val="NoSpacing1"/>
        <w:jc w:val="center"/>
        <w:rPr>
          <w:rFonts w:ascii="Times New Roman" w:hAnsi="Times New Roman"/>
          <w:b/>
          <w:szCs w:val="24"/>
          <w:lang w:val="sr-Cyrl-BA"/>
        </w:rPr>
      </w:pPr>
    </w:p>
    <w:p w14:paraId="68CA479C" w14:textId="77777777" w:rsidR="00F12409" w:rsidRPr="00C675DD" w:rsidRDefault="00F12409" w:rsidP="00F12409">
      <w:pPr>
        <w:pStyle w:val="NoSpacing1"/>
        <w:jc w:val="center"/>
        <w:rPr>
          <w:rFonts w:ascii="Times New Roman" w:hAnsi="Times New Roman"/>
          <w:b/>
          <w:szCs w:val="24"/>
          <w:lang w:val="sr-Cyrl-BA"/>
        </w:rPr>
      </w:pPr>
    </w:p>
    <w:p w14:paraId="332A0B35" w14:textId="77777777" w:rsidR="00F12409" w:rsidRPr="00C675DD" w:rsidRDefault="00F12409" w:rsidP="00F12409">
      <w:pPr>
        <w:pStyle w:val="NoSpacing1"/>
        <w:jc w:val="center"/>
        <w:rPr>
          <w:rFonts w:ascii="Times New Roman" w:hAnsi="Times New Roman"/>
          <w:b/>
          <w:szCs w:val="24"/>
        </w:rPr>
      </w:pPr>
    </w:p>
    <w:p w14:paraId="6EFCBA6E" w14:textId="77777777" w:rsidR="00F12409" w:rsidRPr="00C675DD" w:rsidRDefault="00F12409" w:rsidP="00F12409">
      <w:pPr>
        <w:pStyle w:val="NoSpacing1"/>
        <w:jc w:val="center"/>
        <w:rPr>
          <w:rFonts w:ascii="Times New Roman" w:hAnsi="Times New Roman"/>
          <w:b/>
          <w:szCs w:val="24"/>
        </w:rPr>
      </w:pPr>
    </w:p>
    <w:p w14:paraId="7089076B" w14:textId="77777777" w:rsidR="00F12409" w:rsidRPr="00C675DD" w:rsidRDefault="00F12409" w:rsidP="00F12409">
      <w:pPr>
        <w:rPr>
          <w:rFonts w:ascii="Times New Roman" w:hAnsi="Times New Roman" w:cs="Times New Roman"/>
          <w:b/>
          <w:sz w:val="24"/>
          <w:szCs w:val="24"/>
        </w:rPr>
      </w:pPr>
    </w:p>
    <w:p w14:paraId="53EE7EA5" w14:textId="1E60CA22" w:rsidR="00431586" w:rsidRPr="00C675DD" w:rsidRDefault="00F12409" w:rsidP="00F12409">
      <w:pPr>
        <w:pStyle w:val="NoSpacing"/>
        <w:rPr>
          <w:rFonts w:ascii="Times New Roman" w:hAnsi="Times New Roman" w:cs="Times New Roman"/>
          <w:sz w:val="24"/>
          <w:szCs w:val="24"/>
        </w:rPr>
      </w:pPr>
      <w:r w:rsidRPr="00C2210D">
        <w:rPr>
          <w:rFonts w:ascii="Times New Roman" w:hAnsi="Times New Roman" w:cs="Times New Roman"/>
          <w:b/>
          <w:sz w:val="24"/>
          <w:szCs w:val="24"/>
          <w:lang w:val="sr-Cyrl-BA"/>
        </w:rPr>
        <w:t xml:space="preserve">Бијељина, </w:t>
      </w:r>
      <w:r w:rsidR="00C2210D" w:rsidRPr="00C2210D">
        <w:rPr>
          <w:rFonts w:ascii="Times New Roman" w:hAnsi="Times New Roman" w:cs="Times New Roman"/>
          <w:b/>
          <w:sz w:val="24"/>
          <w:szCs w:val="24"/>
          <w:lang w:val="sr-Cyrl-BA"/>
        </w:rPr>
        <w:t>јун</w:t>
      </w:r>
      <w:r w:rsidR="00305949" w:rsidRPr="00C2210D">
        <w:rPr>
          <w:rFonts w:ascii="Times New Roman" w:hAnsi="Times New Roman" w:cs="Times New Roman"/>
          <w:b/>
          <w:sz w:val="24"/>
          <w:szCs w:val="24"/>
          <w:lang w:val="sr-Cyrl-BA"/>
        </w:rPr>
        <w:t xml:space="preserve"> 202</w:t>
      </w:r>
      <w:r w:rsidR="00EF6C41" w:rsidRPr="00C2210D">
        <w:rPr>
          <w:rFonts w:ascii="Times New Roman" w:hAnsi="Times New Roman" w:cs="Times New Roman"/>
          <w:b/>
          <w:sz w:val="24"/>
          <w:szCs w:val="24"/>
          <w:lang w:val="sr-Cyrl-BA"/>
        </w:rPr>
        <w:t>3</w:t>
      </w:r>
      <w:r w:rsidRPr="00C2210D">
        <w:rPr>
          <w:rFonts w:ascii="Times New Roman" w:hAnsi="Times New Roman" w:cs="Times New Roman"/>
          <w:b/>
          <w:sz w:val="24"/>
          <w:szCs w:val="24"/>
          <w:lang w:val="sr-Cyrl-BA"/>
        </w:rPr>
        <w:t>. годин</w:t>
      </w:r>
      <w:r w:rsidR="00EA467C">
        <w:rPr>
          <w:rFonts w:ascii="Times New Roman" w:hAnsi="Times New Roman" w:cs="Times New Roman"/>
          <w:b/>
          <w:sz w:val="24"/>
          <w:szCs w:val="24"/>
          <w:lang w:val="sr-Latn-RS"/>
        </w:rPr>
        <w:t>a</w:t>
      </w:r>
      <w:r w:rsidRPr="00C675DD">
        <w:rPr>
          <w:rFonts w:ascii="Times New Roman" w:hAnsi="Times New Roman" w:cs="Times New Roman"/>
          <w:b/>
          <w:sz w:val="24"/>
          <w:szCs w:val="24"/>
          <w:lang w:val="sr-Cyrl-BA"/>
        </w:rPr>
        <w:br w:type="page"/>
      </w:r>
    </w:p>
    <w:p w14:paraId="7F7D53A2" w14:textId="77777777" w:rsidR="00824C0A" w:rsidRPr="00A66198" w:rsidRDefault="00824C0A" w:rsidP="00824C0A">
      <w:pPr>
        <w:pStyle w:val="NoSpacing"/>
        <w:rPr>
          <w:rFonts w:ascii="Times New Roman" w:hAnsi="Times New Roman" w:cs="Times New Roman"/>
          <w:sz w:val="24"/>
          <w:szCs w:val="24"/>
        </w:rPr>
      </w:pPr>
    </w:p>
    <w:sdt>
      <w:sdtPr>
        <w:rPr>
          <w:rFonts w:ascii="Times New Roman" w:eastAsiaTheme="minorHAnsi" w:hAnsi="Times New Roman" w:cs="Times New Roman"/>
          <w:sz w:val="24"/>
          <w:szCs w:val="24"/>
          <w:lang w:val="bs-Cyrl-BA"/>
        </w:rPr>
        <w:id w:val="-813718925"/>
        <w:docPartObj>
          <w:docPartGallery w:val="Table of Contents"/>
          <w:docPartUnique/>
        </w:docPartObj>
      </w:sdtPr>
      <w:sdtEndPr>
        <w:rPr>
          <w:b/>
          <w:bCs/>
          <w:noProof/>
        </w:rPr>
      </w:sdtEndPr>
      <w:sdtContent>
        <w:p w14:paraId="05FE69F0" w14:textId="77777777" w:rsidR="00F12409" w:rsidRPr="00C2210D" w:rsidRDefault="00F12409">
          <w:pPr>
            <w:pStyle w:val="TOCHeading"/>
            <w:rPr>
              <w:rFonts w:ascii="Times New Roman" w:hAnsi="Times New Roman" w:cs="Times New Roman"/>
              <w:sz w:val="24"/>
              <w:szCs w:val="24"/>
              <w:lang w:val="bs-Cyrl-BA"/>
            </w:rPr>
          </w:pPr>
          <w:r w:rsidRPr="00C2210D">
            <w:rPr>
              <w:rFonts w:ascii="Times New Roman" w:hAnsi="Times New Roman" w:cs="Times New Roman"/>
              <w:sz w:val="24"/>
              <w:szCs w:val="24"/>
              <w:lang w:val="bs-Cyrl-BA"/>
            </w:rPr>
            <w:t>САДРЖАЈ</w:t>
          </w:r>
        </w:p>
        <w:p w14:paraId="546B89C6" w14:textId="0DC7ACF7" w:rsidR="00C2210D" w:rsidRPr="00C2210D" w:rsidRDefault="00BD1CD7">
          <w:pPr>
            <w:pStyle w:val="TOC1"/>
            <w:tabs>
              <w:tab w:val="left" w:pos="440"/>
              <w:tab w:val="right" w:leader="dot" w:pos="9062"/>
            </w:tabs>
            <w:rPr>
              <w:rFonts w:ascii="Times New Roman" w:hAnsi="Times New Roman"/>
              <w:noProof/>
              <w:kern w:val="2"/>
              <w:sz w:val="24"/>
              <w:szCs w:val="24"/>
              <w:lang w:val="en-GB" w:eastAsia="en-GB"/>
              <w14:ligatures w14:val="standardContextual"/>
            </w:rPr>
          </w:pPr>
          <w:r w:rsidRPr="00C2210D">
            <w:rPr>
              <w:rFonts w:ascii="Times New Roman" w:hAnsi="Times New Roman"/>
              <w:sz w:val="24"/>
              <w:szCs w:val="24"/>
            </w:rPr>
            <w:fldChar w:fldCharType="begin"/>
          </w:r>
          <w:r w:rsidR="00F12409" w:rsidRPr="00C2210D">
            <w:rPr>
              <w:rFonts w:ascii="Times New Roman" w:hAnsi="Times New Roman"/>
              <w:sz w:val="24"/>
              <w:szCs w:val="24"/>
            </w:rPr>
            <w:instrText xml:space="preserve"> TOC \o "1-3" \h \z \u </w:instrText>
          </w:r>
          <w:r w:rsidRPr="00C2210D">
            <w:rPr>
              <w:rFonts w:ascii="Times New Roman" w:hAnsi="Times New Roman"/>
              <w:sz w:val="24"/>
              <w:szCs w:val="24"/>
            </w:rPr>
            <w:fldChar w:fldCharType="separate"/>
          </w:r>
          <w:hyperlink w:anchor="_Toc137630899" w:history="1">
            <w:r w:rsidR="00C2210D" w:rsidRPr="00C2210D">
              <w:rPr>
                <w:rStyle w:val="Hyperlink"/>
                <w:rFonts w:ascii="Times New Roman" w:hAnsi="Times New Roman"/>
                <w:noProof/>
                <w:sz w:val="24"/>
                <w:szCs w:val="24"/>
              </w:rPr>
              <w:t>1.</w:t>
            </w:r>
            <w:r w:rsidR="00C2210D" w:rsidRPr="00C2210D">
              <w:rPr>
                <w:rFonts w:ascii="Times New Roman" w:hAnsi="Times New Roman"/>
                <w:noProof/>
                <w:kern w:val="2"/>
                <w:sz w:val="24"/>
                <w:szCs w:val="24"/>
                <w:lang w:val="en-GB" w:eastAsia="en-GB"/>
                <w14:ligatures w14:val="standardContextual"/>
              </w:rPr>
              <w:tab/>
            </w:r>
            <w:r w:rsidR="00C2210D" w:rsidRPr="00C2210D">
              <w:rPr>
                <w:rStyle w:val="Hyperlink"/>
                <w:rFonts w:ascii="Times New Roman" w:hAnsi="Times New Roman"/>
                <w:noProof/>
                <w:sz w:val="24"/>
                <w:szCs w:val="24"/>
              </w:rPr>
              <w:t>УВОД</w:t>
            </w:r>
            <w:r w:rsidR="00C2210D" w:rsidRPr="00C2210D">
              <w:rPr>
                <w:rFonts w:ascii="Times New Roman" w:hAnsi="Times New Roman"/>
                <w:noProof/>
                <w:webHidden/>
                <w:sz w:val="24"/>
                <w:szCs w:val="24"/>
              </w:rPr>
              <w:tab/>
            </w:r>
            <w:r w:rsidR="00C2210D" w:rsidRPr="00C2210D">
              <w:rPr>
                <w:rFonts w:ascii="Times New Roman" w:hAnsi="Times New Roman"/>
                <w:noProof/>
                <w:webHidden/>
                <w:sz w:val="24"/>
                <w:szCs w:val="24"/>
              </w:rPr>
              <w:fldChar w:fldCharType="begin"/>
            </w:r>
            <w:r w:rsidR="00C2210D" w:rsidRPr="00C2210D">
              <w:rPr>
                <w:rFonts w:ascii="Times New Roman" w:hAnsi="Times New Roman"/>
                <w:noProof/>
                <w:webHidden/>
                <w:sz w:val="24"/>
                <w:szCs w:val="24"/>
              </w:rPr>
              <w:instrText xml:space="preserve"> PAGEREF _Toc137630899 \h </w:instrText>
            </w:r>
            <w:r w:rsidR="00C2210D" w:rsidRPr="00C2210D">
              <w:rPr>
                <w:rFonts w:ascii="Times New Roman" w:hAnsi="Times New Roman"/>
                <w:noProof/>
                <w:webHidden/>
                <w:sz w:val="24"/>
                <w:szCs w:val="24"/>
              </w:rPr>
            </w:r>
            <w:r w:rsidR="00C2210D" w:rsidRPr="00C2210D">
              <w:rPr>
                <w:rFonts w:ascii="Times New Roman" w:hAnsi="Times New Roman"/>
                <w:noProof/>
                <w:webHidden/>
                <w:sz w:val="24"/>
                <w:szCs w:val="24"/>
              </w:rPr>
              <w:fldChar w:fldCharType="separate"/>
            </w:r>
            <w:r w:rsidR="00C2210D" w:rsidRPr="00C2210D">
              <w:rPr>
                <w:rFonts w:ascii="Times New Roman" w:hAnsi="Times New Roman"/>
                <w:noProof/>
                <w:webHidden/>
                <w:sz w:val="24"/>
                <w:szCs w:val="24"/>
              </w:rPr>
              <w:t>2</w:t>
            </w:r>
            <w:r w:rsidR="00C2210D" w:rsidRPr="00C2210D">
              <w:rPr>
                <w:rFonts w:ascii="Times New Roman" w:hAnsi="Times New Roman"/>
                <w:noProof/>
                <w:webHidden/>
                <w:sz w:val="24"/>
                <w:szCs w:val="24"/>
              </w:rPr>
              <w:fldChar w:fldCharType="end"/>
            </w:r>
          </w:hyperlink>
        </w:p>
        <w:p w14:paraId="3C914599" w14:textId="7946947A" w:rsidR="00C2210D" w:rsidRPr="00C2210D" w:rsidRDefault="004A5294">
          <w:pPr>
            <w:pStyle w:val="TOC1"/>
            <w:tabs>
              <w:tab w:val="left" w:pos="440"/>
              <w:tab w:val="right" w:leader="dot" w:pos="9062"/>
            </w:tabs>
            <w:rPr>
              <w:rFonts w:ascii="Times New Roman" w:hAnsi="Times New Roman"/>
              <w:noProof/>
              <w:kern w:val="2"/>
              <w:sz w:val="24"/>
              <w:szCs w:val="24"/>
              <w:lang w:val="en-GB" w:eastAsia="en-GB"/>
              <w14:ligatures w14:val="standardContextual"/>
            </w:rPr>
          </w:pPr>
          <w:hyperlink w:anchor="_Toc137630900" w:history="1">
            <w:r w:rsidR="00C2210D" w:rsidRPr="00C2210D">
              <w:rPr>
                <w:rStyle w:val="Hyperlink"/>
                <w:rFonts w:ascii="Times New Roman" w:hAnsi="Times New Roman"/>
                <w:noProof/>
                <w:sz w:val="24"/>
                <w:szCs w:val="24"/>
                <w:lang w:val="sr-Cyrl-BA"/>
              </w:rPr>
              <w:t>2.</w:t>
            </w:r>
            <w:r w:rsidR="00C2210D" w:rsidRPr="00C2210D">
              <w:rPr>
                <w:rFonts w:ascii="Times New Roman" w:hAnsi="Times New Roman"/>
                <w:noProof/>
                <w:kern w:val="2"/>
                <w:sz w:val="24"/>
                <w:szCs w:val="24"/>
                <w:lang w:val="en-GB" w:eastAsia="en-GB"/>
                <w14:ligatures w14:val="standardContextual"/>
              </w:rPr>
              <w:tab/>
            </w:r>
            <w:r w:rsidR="00C2210D" w:rsidRPr="00C2210D">
              <w:rPr>
                <w:rStyle w:val="Hyperlink"/>
                <w:rFonts w:ascii="Times New Roman" w:hAnsi="Times New Roman"/>
                <w:noProof/>
                <w:sz w:val="24"/>
                <w:szCs w:val="24"/>
                <w:lang w:val="sr-Cyrl-BA"/>
              </w:rPr>
              <w:t>ОПШТЕ СТАЊЕ ПРИВРЕДЕ ГРАДА БИЈЕЉИНА</w:t>
            </w:r>
            <w:r w:rsidR="00C2210D" w:rsidRPr="00C2210D">
              <w:rPr>
                <w:rFonts w:ascii="Times New Roman" w:hAnsi="Times New Roman"/>
                <w:noProof/>
                <w:webHidden/>
                <w:sz w:val="24"/>
                <w:szCs w:val="24"/>
              </w:rPr>
              <w:tab/>
            </w:r>
            <w:r w:rsidR="00C2210D" w:rsidRPr="00C2210D">
              <w:rPr>
                <w:rFonts w:ascii="Times New Roman" w:hAnsi="Times New Roman"/>
                <w:noProof/>
                <w:webHidden/>
                <w:sz w:val="24"/>
                <w:szCs w:val="24"/>
              </w:rPr>
              <w:fldChar w:fldCharType="begin"/>
            </w:r>
            <w:r w:rsidR="00C2210D" w:rsidRPr="00C2210D">
              <w:rPr>
                <w:rFonts w:ascii="Times New Roman" w:hAnsi="Times New Roman"/>
                <w:noProof/>
                <w:webHidden/>
                <w:sz w:val="24"/>
                <w:szCs w:val="24"/>
              </w:rPr>
              <w:instrText xml:space="preserve"> PAGEREF _Toc137630900 \h </w:instrText>
            </w:r>
            <w:r w:rsidR="00C2210D" w:rsidRPr="00C2210D">
              <w:rPr>
                <w:rFonts w:ascii="Times New Roman" w:hAnsi="Times New Roman"/>
                <w:noProof/>
                <w:webHidden/>
                <w:sz w:val="24"/>
                <w:szCs w:val="24"/>
              </w:rPr>
            </w:r>
            <w:r w:rsidR="00C2210D" w:rsidRPr="00C2210D">
              <w:rPr>
                <w:rFonts w:ascii="Times New Roman" w:hAnsi="Times New Roman"/>
                <w:noProof/>
                <w:webHidden/>
                <w:sz w:val="24"/>
                <w:szCs w:val="24"/>
              </w:rPr>
              <w:fldChar w:fldCharType="separate"/>
            </w:r>
            <w:r w:rsidR="00C2210D" w:rsidRPr="00C2210D">
              <w:rPr>
                <w:rFonts w:ascii="Times New Roman" w:hAnsi="Times New Roman"/>
                <w:noProof/>
                <w:webHidden/>
                <w:sz w:val="24"/>
                <w:szCs w:val="24"/>
              </w:rPr>
              <w:t>3</w:t>
            </w:r>
            <w:r w:rsidR="00C2210D" w:rsidRPr="00C2210D">
              <w:rPr>
                <w:rFonts w:ascii="Times New Roman" w:hAnsi="Times New Roman"/>
                <w:noProof/>
                <w:webHidden/>
                <w:sz w:val="24"/>
                <w:szCs w:val="24"/>
              </w:rPr>
              <w:fldChar w:fldCharType="end"/>
            </w:r>
          </w:hyperlink>
        </w:p>
        <w:p w14:paraId="2C27E22A" w14:textId="394FFCD2" w:rsidR="00C2210D" w:rsidRPr="00C2210D" w:rsidRDefault="004A5294">
          <w:pPr>
            <w:pStyle w:val="TOC2"/>
            <w:tabs>
              <w:tab w:val="left" w:pos="880"/>
              <w:tab w:val="right" w:leader="dot" w:pos="9062"/>
            </w:tabs>
            <w:rPr>
              <w:rFonts w:ascii="Times New Roman" w:hAnsi="Times New Roman"/>
              <w:noProof/>
              <w:kern w:val="2"/>
              <w:sz w:val="24"/>
              <w:szCs w:val="24"/>
              <w:lang w:val="en-GB" w:eastAsia="en-GB"/>
              <w14:ligatures w14:val="standardContextual"/>
            </w:rPr>
          </w:pPr>
          <w:hyperlink w:anchor="_Toc137630901" w:history="1">
            <w:r w:rsidR="00C2210D" w:rsidRPr="00C2210D">
              <w:rPr>
                <w:rStyle w:val="Hyperlink"/>
                <w:rFonts w:ascii="Times New Roman" w:hAnsi="Times New Roman"/>
                <w:noProof/>
                <w:sz w:val="24"/>
                <w:szCs w:val="24"/>
                <w:lang w:val="sr-Cyrl-BA"/>
              </w:rPr>
              <w:t>2.1.</w:t>
            </w:r>
            <w:r w:rsidR="00C2210D" w:rsidRPr="00C2210D">
              <w:rPr>
                <w:rFonts w:ascii="Times New Roman" w:hAnsi="Times New Roman"/>
                <w:noProof/>
                <w:kern w:val="2"/>
                <w:sz w:val="24"/>
                <w:szCs w:val="24"/>
                <w:lang w:val="en-GB" w:eastAsia="en-GB"/>
                <w14:ligatures w14:val="standardContextual"/>
              </w:rPr>
              <w:tab/>
            </w:r>
            <w:r w:rsidR="00C2210D" w:rsidRPr="00C2210D">
              <w:rPr>
                <w:rStyle w:val="Hyperlink"/>
                <w:rFonts w:ascii="Times New Roman" w:hAnsi="Times New Roman"/>
                <w:noProof/>
                <w:sz w:val="24"/>
                <w:szCs w:val="24"/>
              </w:rPr>
              <w:t>Број и структура привредних субјеката према величини и врсти дјелатности</w:t>
            </w:r>
            <w:r w:rsidR="00C2210D" w:rsidRPr="00C2210D">
              <w:rPr>
                <w:rFonts w:ascii="Times New Roman" w:hAnsi="Times New Roman"/>
                <w:noProof/>
                <w:webHidden/>
                <w:sz w:val="24"/>
                <w:szCs w:val="24"/>
              </w:rPr>
              <w:tab/>
            </w:r>
            <w:r w:rsidR="00C2210D" w:rsidRPr="00C2210D">
              <w:rPr>
                <w:rFonts w:ascii="Times New Roman" w:hAnsi="Times New Roman"/>
                <w:noProof/>
                <w:webHidden/>
                <w:sz w:val="24"/>
                <w:szCs w:val="24"/>
              </w:rPr>
              <w:fldChar w:fldCharType="begin"/>
            </w:r>
            <w:r w:rsidR="00C2210D" w:rsidRPr="00C2210D">
              <w:rPr>
                <w:rFonts w:ascii="Times New Roman" w:hAnsi="Times New Roman"/>
                <w:noProof/>
                <w:webHidden/>
                <w:sz w:val="24"/>
                <w:szCs w:val="24"/>
              </w:rPr>
              <w:instrText xml:space="preserve"> PAGEREF _Toc137630901 \h </w:instrText>
            </w:r>
            <w:r w:rsidR="00C2210D" w:rsidRPr="00C2210D">
              <w:rPr>
                <w:rFonts w:ascii="Times New Roman" w:hAnsi="Times New Roman"/>
                <w:noProof/>
                <w:webHidden/>
                <w:sz w:val="24"/>
                <w:szCs w:val="24"/>
              </w:rPr>
            </w:r>
            <w:r w:rsidR="00C2210D" w:rsidRPr="00C2210D">
              <w:rPr>
                <w:rFonts w:ascii="Times New Roman" w:hAnsi="Times New Roman"/>
                <w:noProof/>
                <w:webHidden/>
                <w:sz w:val="24"/>
                <w:szCs w:val="24"/>
              </w:rPr>
              <w:fldChar w:fldCharType="separate"/>
            </w:r>
            <w:r w:rsidR="00C2210D" w:rsidRPr="00C2210D">
              <w:rPr>
                <w:rFonts w:ascii="Times New Roman" w:hAnsi="Times New Roman"/>
                <w:noProof/>
                <w:webHidden/>
                <w:sz w:val="24"/>
                <w:szCs w:val="24"/>
              </w:rPr>
              <w:t>4</w:t>
            </w:r>
            <w:r w:rsidR="00C2210D" w:rsidRPr="00C2210D">
              <w:rPr>
                <w:rFonts w:ascii="Times New Roman" w:hAnsi="Times New Roman"/>
                <w:noProof/>
                <w:webHidden/>
                <w:sz w:val="24"/>
                <w:szCs w:val="24"/>
              </w:rPr>
              <w:fldChar w:fldCharType="end"/>
            </w:r>
          </w:hyperlink>
        </w:p>
        <w:p w14:paraId="111C2819" w14:textId="34F8CD21" w:rsidR="00C2210D" w:rsidRPr="00C2210D" w:rsidRDefault="004A5294">
          <w:pPr>
            <w:pStyle w:val="TOC2"/>
            <w:tabs>
              <w:tab w:val="left" w:pos="880"/>
              <w:tab w:val="right" w:leader="dot" w:pos="9062"/>
            </w:tabs>
            <w:rPr>
              <w:rFonts w:ascii="Times New Roman" w:hAnsi="Times New Roman"/>
              <w:noProof/>
              <w:kern w:val="2"/>
              <w:sz w:val="24"/>
              <w:szCs w:val="24"/>
              <w:lang w:val="en-GB" w:eastAsia="en-GB"/>
              <w14:ligatures w14:val="standardContextual"/>
            </w:rPr>
          </w:pPr>
          <w:hyperlink w:anchor="_Toc137630902" w:history="1">
            <w:r w:rsidR="00C2210D" w:rsidRPr="00C2210D">
              <w:rPr>
                <w:rStyle w:val="Hyperlink"/>
                <w:rFonts w:ascii="Times New Roman" w:hAnsi="Times New Roman"/>
                <w:noProof/>
                <w:sz w:val="24"/>
                <w:szCs w:val="24"/>
                <w:lang w:val="sr-Cyrl-BA"/>
              </w:rPr>
              <w:t>2.2.</w:t>
            </w:r>
            <w:r w:rsidR="00C2210D" w:rsidRPr="00C2210D">
              <w:rPr>
                <w:rFonts w:ascii="Times New Roman" w:hAnsi="Times New Roman"/>
                <w:noProof/>
                <w:kern w:val="2"/>
                <w:sz w:val="24"/>
                <w:szCs w:val="24"/>
                <w:lang w:val="en-GB" w:eastAsia="en-GB"/>
                <w14:ligatures w14:val="standardContextual"/>
              </w:rPr>
              <w:tab/>
            </w:r>
            <w:r w:rsidR="00C2210D" w:rsidRPr="00C2210D">
              <w:rPr>
                <w:rStyle w:val="Hyperlink"/>
                <w:rFonts w:ascii="Times New Roman" w:hAnsi="Times New Roman"/>
                <w:noProof/>
                <w:sz w:val="24"/>
                <w:szCs w:val="24"/>
              </w:rPr>
              <w:t>Увоз–извоз и покривеност</w:t>
            </w:r>
            <w:r w:rsidR="00C2210D" w:rsidRPr="00C2210D">
              <w:rPr>
                <w:rFonts w:ascii="Times New Roman" w:hAnsi="Times New Roman"/>
                <w:noProof/>
                <w:webHidden/>
                <w:sz w:val="24"/>
                <w:szCs w:val="24"/>
              </w:rPr>
              <w:tab/>
            </w:r>
            <w:r w:rsidR="00C2210D" w:rsidRPr="00C2210D">
              <w:rPr>
                <w:rFonts w:ascii="Times New Roman" w:hAnsi="Times New Roman"/>
                <w:noProof/>
                <w:webHidden/>
                <w:sz w:val="24"/>
                <w:szCs w:val="24"/>
              </w:rPr>
              <w:fldChar w:fldCharType="begin"/>
            </w:r>
            <w:r w:rsidR="00C2210D" w:rsidRPr="00C2210D">
              <w:rPr>
                <w:rFonts w:ascii="Times New Roman" w:hAnsi="Times New Roman"/>
                <w:noProof/>
                <w:webHidden/>
                <w:sz w:val="24"/>
                <w:szCs w:val="24"/>
              </w:rPr>
              <w:instrText xml:space="preserve"> PAGEREF _Toc137630902 \h </w:instrText>
            </w:r>
            <w:r w:rsidR="00C2210D" w:rsidRPr="00C2210D">
              <w:rPr>
                <w:rFonts w:ascii="Times New Roman" w:hAnsi="Times New Roman"/>
                <w:noProof/>
                <w:webHidden/>
                <w:sz w:val="24"/>
                <w:szCs w:val="24"/>
              </w:rPr>
            </w:r>
            <w:r w:rsidR="00C2210D" w:rsidRPr="00C2210D">
              <w:rPr>
                <w:rFonts w:ascii="Times New Roman" w:hAnsi="Times New Roman"/>
                <w:noProof/>
                <w:webHidden/>
                <w:sz w:val="24"/>
                <w:szCs w:val="24"/>
              </w:rPr>
              <w:fldChar w:fldCharType="separate"/>
            </w:r>
            <w:r w:rsidR="00C2210D" w:rsidRPr="00C2210D">
              <w:rPr>
                <w:rFonts w:ascii="Times New Roman" w:hAnsi="Times New Roman"/>
                <w:noProof/>
                <w:webHidden/>
                <w:sz w:val="24"/>
                <w:szCs w:val="24"/>
              </w:rPr>
              <w:t>5</w:t>
            </w:r>
            <w:r w:rsidR="00C2210D" w:rsidRPr="00C2210D">
              <w:rPr>
                <w:rFonts w:ascii="Times New Roman" w:hAnsi="Times New Roman"/>
                <w:noProof/>
                <w:webHidden/>
                <w:sz w:val="24"/>
                <w:szCs w:val="24"/>
              </w:rPr>
              <w:fldChar w:fldCharType="end"/>
            </w:r>
          </w:hyperlink>
        </w:p>
        <w:p w14:paraId="003AFB76" w14:textId="791766FE" w:rsidR="00C2210D" w:rsidRPr="00C2210D" w:rsidRDefault="004A5294">
          <w:pPr>
            <w:pStyle w:val="TOC2"/>
            <w:tabs>
              <w:tab w:val="left" w:pos="880"/>
              <w:tab w:val="right" w:leader="dot" w:pos="9062"/>
            </w:tabs>
            <w:rPr>
              <w:rFonts w:ascii="Times New Roman" w:hAnsi="Times New Roman"/>
              <w:noProof/>
              <w:kern w:val="2"/>
              <w:sz w:val="24"/>
              <w:szCs w:val="24"/>
              <w:lang w:val="en-GB" w:eastAsia="en-GB"/>
              <w14:ligatures w14:val="standardContextual"/>
            </w:rPr>
          </w:pPr>
          <w:hyperlink w:anchor="_Toc137630903" w:history="1">
            <w:r w:rsidR="00C2210D" w:rsidRPr="00C2210D">
              <w:rPr>
                <w:rStyle w:val="Hyperlink"/>
                <w:rFonts w:ascii="Times New Roman" w:hAnsi="Times New Roman"/>
                <w:noProof/>
                <w:sz w:val="24"/>
                <w:szCs w:val="24"/>
                <w:lang w:val="sr-Cyrl-BA"/>
              </w:rPr>
              <w:t>2.3.</w:t>
            </w:r>
            <w:r w:rsidR="00C2210D" w:rsidRPr="00C2210D">
              <w:rPr>
                <w:rFonts w:ascii="Times New Roman" w:hAnsi="Times New Roman"/>
                <w:noProof/>
                <w:kern w:val="2"/>
                <w:sz w:val="24"/>
                <w:szCs w:val="24"/>
                <w:lang w:val="en-GB" w:eastAsia="en-GB"/>
                <w14:ligatures w14:val="standardContextual"/>
              </w:rPr>
              <w:tab/>
            </w:r>
            <w:r w:rsidR="00C2210D" w:rsidRPr="00C2210D">
              <w:rPr>
                <w:rStyle w:val="Hyperlink"/>
                <w:rFonts w:ascii="Times New Roman" w:hAnsi="Times New Roman"/>
                <w:noProof/>
                <w:sz w:val="24"/>
                <w:szCs w:val="24"/>
              </w:rPr>
              <w:t>Самостално предузетништво</w:t>
            </w:r>
            <w:r w:rsidR="00C2210D" w:rsidRPr="00C2210D">
              <w:rPr>
                <w:rFonts w:ascii="Times New Roman" w:hAnsi="Times New Roman"/>
                <w:noProof/>
                <w:webHidden/>
                <w:sz w:val="24"/>
                <w:szCs w:val="24"/>
              </w:rPr>
              <w:tab/>
            </w:r>
            <w:r w:rsidR="00C2210D" w:rsidRPr="00C2210D">
              <w:rPr>
                <w:rFonts w:ascii="Times New Roman" w:hAnsi="Times New Roman"/>
                <w:noProof/>
                <w:webHidden/>
                <w:sz w:val="24"/>
                <w:szCs w:val="24"/>
              </w:rPr>
              <w:fldChar w:fldCharType="begin"/>
            </w:r>
            <w:r w:rsidR="00C2210D" w:rsidRPr="00C2210D">
              <w:rPr>
                <w:rFonts w:ascii="Times New Roman" w:hAnsi="Times New Roman"/>
                <w:noProof/>
                <w:webHidden/>
                <w:sz w:val="24"/>
                <w:szCs w:val="24"/>
              </w:rPr>
              <w:instrText xml:space="preserve"> PAGEREF _Toc137630903 \h </w:instrText>
            </w:r>
            <w:r w:rsidR="00C2210D" w:rsidRPr="00C2210D">
              <w:rPr>
                <w:rFonts w:ascii="Times New Roman" w:hAnsi="Times New Roman"/>
                <w:noProof/>
                <w:webHidden/>
                <w:sz w:val="24"/>
                <w:szCs w:val="24"/>
              </w:rPr>
            </w:r>
            <w:r w:rsidR="00C2210D" w:rsidRPr="00C2210D">
              <w:rPr>
                <w:rFonts w:ascii="Times New Roman" w:hAnsi="Times New Roman"/>
                <w:noProof/>
                <w:webHidden/>
                <w:sz w:val="24"/>
                <w:szCs w:val="24"/>
              </w:rPr>
              <w:fldChar w:fldCharType="separate"/>
            </w:r>
            <w:r w:rsidR="00C2210D" w:rsidRPr="00C2210D">
              <w:rPr>
                <w:rFonts w:ascii="Times New Roman" w:hAnsi="Times New Roman"/>
                <w:noProof/>
                <w:webHidden/>
                <w:sz w:val="24"/>
                <w:szCs w:val="24"/>
              </w:rPr>
              <w:t>6</w:t>
            </w:r>
            <w:r w:rsidR="00C2210D" w:rsidRPr="00C2210D">
              <w:rPr>
                <w:rFonts w:ascii="Times New Roman" w:hAnsi="Times New Roman"/>
                <w:noProof/>
                <w:webHidden/>
                <w:sz w:val="24"/>
                <w:szCs w:val="24"/>
              </w:rPr>
              <w:fldChar w:fldCharType="end"/>
            </w:r>
          </w:hyperlink>
        </w:p>
        <w:p w14:paraId="71CD9011" w14:textId="568D91D6" w:rsidR="00C2210D" w:rsidRPr="00C2210D" w:rsidRDefault="004A5294">
          <w:pPr>
            <w:pStyle w:val="TOC2"/>
            <w:tabs>
              <w:tab w:val="left" w:pos="880"/>
              <w:tab w:val="right" w:leader="dot" w:pos="9062"/>
            </w:tabs>
            <w:rPr>
              <w:rFonts w:ascii="Times New Roman" w:hAnsi="Times New Roman"/>
              <w:noProof/>
              <w:kern w:val="2"/>
              <w:sz w:val="24"/>
              <w:szCs w:val="24"/>
              <w:lang w:val="en-GB" w:eastAsia="en-GB"/>
              <w14:ligatures w14:val="standardContextual"/>
            </w:rPr>
          </w:pPr>
          <w:hyperlink w:anchor="_Toc137630904" w:history="1">
            <w:r w:rsidR="00C2210D" w:rsidRPr="00C2210D">
              <w:rPr>
                <w:rStyle w:val="Hyperlink"/>
                <w:rFonts w:ascii="Times New Roman" w:hAnsi="Times New Roman"/>
                <w:noProof/>
                <w:sz w:val="24"/>
                <w:szCs w:val="24"/>
                <w:lang w:val="sr-Cyrl-BA"/>
              </w:rPr>
              <w:t>2.4.</w:t>
            </w:r>
            <w:r w:rsidR="00C2210D" w:rsidRPr="00C2210D">
              <w:rPr>
                <w:rFonts w:ascii="Times New Roman" w:hAnsi="Times New Roman"/>
                <w:noProof/>
                <w:kern w:val="2"/>
                <w:sz w:val="24"/>
                <w:szCs w:val="24"/>
                <w:lang w:val="en-GB" w:eastAsia="en-GB"/>
                <w14:ligatures w14:val="standardContextual"/>
              </w:rPr>
              <w:tab/>
            </w:r>
            <w:r w:rsidR="00C2210D" w:rsidRPr="00C2210D">
              <w:rPr>
                <w:rStyle w:val="Hyperlink"/>
                <w:rFonts w:ascii="Times New Roman" w:hAnsi="Times New Roman"/>
                <w:noProof/>
                <w:sz w:val="24"/>
                <w:szCs w:val="24"/>
              </w:rPr>
              <w:t>Финансијски показатељи пословања привреде</w:t>
            </w:r>
            <w:r w:rsidR="00C2210D" w:rsidRPr="00C2210D">
              <w:rPr>
                <w:rFonts w:ascii="Times New Roman" w:hAnsi="Times New Roman"/>
                <w:noProof/>
                <w:webHidden/>
                <w:sz w:val="24"/>
                <w:szCs w:val="24"/>
              </w:rPr>
              <w:tab/>
            </w:r>
            <w:r w:rsidR="00C2210D" w:rsidRPr="00C2210D">
              <w:rPr>
                <w:rFonts w:ascii="Times New Roman" w:hAnsi="Times New Roman"/>
                <w:noProof/>
                <w:webHidden/>
                <w:sz w:val="24"/>
                <w:szCs w:val="24"/>
              </w:rPr>
              <w:fldChar w:fldCharType="begin"/>
            </w:r>
            <w:r w:rsidR="00C2210D" w:rsidRPr="00C2210D">
              <w:rPr>
                <w:rFonts w:ascii="Times New Roman" w:hAnsi="Times New Roman"/>
                <w:noProof/>
                <w:webHidden/>
                <w:sz w:val="24"/>
                <w:szCs w:val="24"/>
              </w:rPr>
              <w:instrText xml:space="preserve"> PAGEREF _Toc137630904 \h </w:instrText>
            </w:r>
            <w:r w:rsidR="00C2210D" w:rsidRPr="00C2210D">
              <w:rPr>
                <w:rFonts w:ascii="Times New Roman" w:hAnsi="Times New Roman"/>
                <w:noProof/>
                <w:webHidden/>
                <w:sz w:val="24"/>
                <w:szCs w:val="24"/>
              </w:rPr>
            </w:r>
            <w:r w:rsidR="00C2210D" w:rsidRPr="00C2210D">
              <w:rPr>
                <w:rFonts w:ascii="Times New Roman" w:hAnsi="Times New Roman"/>
                <w:noProof/>
                <w:webHidden/>
                <w:sz w:val="24"/>
                <w:szCs w:val="24"/>
              </w:rPr>
              <w:fldChar w:fldCharType="separate"/>
            </w:r>
            <w:r w:rsidR="00C2210D" w:rsidRPr="00C2210D">
              <w:rPr>
                <w:rFonts w:ascii="Times New Roman" w:hAnsi="Times New Roman"/>
                <w:noProof/>
                <w:webHidden/>
                <w:sz w:val="24"/>
                <w:szCs w:val="24"/>
              </w:rPr>
              <w:t>7</w:t>
            </w:r>
            <w:r w:rsidR="00C2210D" w:rsidRPr="00C2210D">
              <w:rPr>
                <w:rFonts w:ascii="Times New Roman" w:hAnsi="Times New Roman"/>
                <w:noProof/>
                <w:webHidden/>
                <w:sz w:val="24"/>
                <w:szCs w:val="24"/>
              </w:rPr>
              <w:fldChar w:fldCharType="end"/>
            </w:r>
          </w:hyperlink>
        </w:p>
        <w:p w14:paraId="761CD0D6" w14:textId="4BD608B0" w:rsidR="00C2210D" w:rsidRPr="00C2210D" w:rsidRDefault="004A5294">
          <w:pPr>
            <w:pStyle w:val="TOC2"/>
            <w:tabs>
              <w:tab w:val="left" w:pos="880"/>
              <w:tab w:val="right" w:leader="dot" w:pos="9062"/>
            </w:tabs>
            <w:rPr>
              <w:rFonts w:ascii="Times New Roman" w:hAnsi="Times New Roman"/>
              <w:noProof/>
              <w:kern w:val="2"/>
              <w:sz w:val="24"/>
              <w:szCs w:val="24"/>
              <w:lang w:val="en-GB" w:eastAsia="en-GB"/>
              <w14:ligatures w14:val="standardContextual"/>
            </w:rPr>
          </w:pPr>
          <w:hyperlink w:anchor="_Toc137630905" w:history="1">
            <w:r w:rsidR="00C2210D" w:rsidRPr="00C2210D">
              <w:rPr>
                <w:rStyle w:val="Hyperlink"/>
                <w:rFonts w:ascii="Times New Roman" w:hAnsi="Times New Roman"/>
                <w:noProof/>
                <w:sz w:val="24"/>
                <w:szCs w:val="24"/>
                <w:lang w:val="sr-Cyrl-BA"/>
              </w:rPr>
              <w:t>2.5.</w:t>
            </w:r>
            <w:r w:rsidR="00C2210D" w:rsidRPr="00C2210D">
              <w:rPr>
                <w:rFonts w:ascii="Times New Roman" w:hAnsi="Times New Roman"/>
                <w:noProof/>
                <w:kern w:val="2"/>
                <w:sz w:val="24"/>
                <w:szCs w:val="24"/>
                <w:lang w:val="en-GB" w:eastAsia="en-GB"/>
                <w14:ligatures w14:val="standardContextual"/>
              </w:rPr>
              <w:tab/>
            </w:r>
            <w:r w:rsidR="00C2210D" w:rsidRPr="00C2210D">
              <w:rPr>
                <w:rStyle w:val="Hyperlink"/>
                <w:rFonts w:ascii="Times New Roman" w:hAnsi="Times New Roman"/>
                <w:noProof/>
                <w:sz w:val="24"/>
                <w:szCs w:val="24"/>
              </w:rPr>
              <w:t>Просјечна плата</w:t>
            </w:r>
            <w:r w:rsidR="00C2210D" w:rsidRPr="00C2210D">
              <w:rPr>
                <w:rFonts w:ascii="Times New Roman" w:hAnsi="Times New Roman"/>
                <w:noProof/>
                <w:webHidden/>
                <w:sz w:val="24"/>
                <w:szCs w:val="24"/>
              </w:rPr>
              <w:tab/>
            </w:r>
            <w:r w:rsidR="00C2210D" w:rsidRPr="00C2210D">
              <w:rPr>
                <w:rFonts w:ascii="Times New Roman" w:hAnsi="Times New Roman"/>
                <w:noProof/>
                <w:webHidden/>
                <w:sz w:val="24"/>
                <w:szCs w:val="24"/>
              </w:rPr>
              <w:fldChar w:fldCharType="begin"/>
            </w:r>
            <w:r w:rsidR="00C2210D" w:rsidRPr="00C2210D">
              <w:rPr>
                <w:rFonts w:ascii="Times New Roman" w:hAnsi="Times New Roman"/>
                <w:noProof/>
                <w:webHidden/>
                <w:sz w:val="24"/>
                <w:szCs w:val="24"/>
              </w:rPr>
              <w:instrText xml:space="preserve"> PAGEREF _Toc137630905 \h </w:instrText>
            </w:r>
            <w:r w:rsidR="00C2210D" w:rsidRPr="00C2210D">
              <w:rPr>
                <w:rFonts w:ascii="Times New Roman" w:hAnsi="Times New Roman"/>
                <w:noProof/>
                <w:webHidden/>
                <w:sz w:val="24"/>
                <w:szCs w:val="24"/>
              </w:rPr>
            </w:r>
            <w:r w:rsidR="00C2210D" w:rsidRPr="00C2210D">
              <w:rPr>
                <w:rFonts w:ascii="Times New Roman" w:hAnsi="Times New Roman"/>
                <w:noProof/>
                <w:webHidden/>
                <w:sz w:val="24"/>
                <w:szCs w:val="24"/>
              </w:rPr>
              <w:fldChar w:fldCharType="separate"/>
            </w:r>
            <w:r w:rsidR="00C2210D" w:rsidRPr="00C2210D">
              <w:rPr>
                <w:rFonts w:ascii="Times New Roman" w:hAnsi="Times New Roman"/>
                <w:noProof/>
                <w:webHidden/>
                <w:sz w:val="24"/>
                <w:szCs w:val="24"/>
              </w:rPr>
              <w:t>8</w:t>
            </w:r>
            <w:r w:rsidR="00C2210D" w:rsidRPr="00C2210D">
              <w:rPr>
                <w:rFonts w:ascii="Times New Roman" w:hAnsi="Times New Roman"/>
                <w:noProof/>
                <w:webHidden/>
                <w:sz w:val="24"/>
                <w:szCs w:val="24"/>
              </w:rPr>
              <w:fldChar w:fldCharType="end"/>
            </w:r>
          </w:hyperlink>
        </w:p>
        <w:p w14:paraId="4A84A94A" w14:textId="4327408A" w:rsidR="00C2210D" w:rsidRPr="00C2210D" w:rsidRDefault="004A5294">
          <w:pPr>
            <w:pStyle w:val="TOC1"/>
            <w:tabs>
              <w:tab w:val="left" w:pos="440"/>
              <w:tab w:val="right" w:leader="dot" w:pos="9062"/>
            </w:tabs>
            <w:rPr>
              <w:rFonts w:ascii="Times New Roman" w:hAnsi="Times New Roman"/>
              <w:noProof/>
              <w:kern w:val="2"/>
              <w:sz w:val="24"/>
              <w:szCs w:val="24"/>
              <w:lang w:val="en-GB" w:eastAsia="en-GB"/>
              <w14:ligatures w14:val="standardContextual"/>
            </w:rPr>
          </w:pPr>
          <w:hyperlink w:anchor="_Toc137630906" w:history="1">
            <w:r w:rsidR="00C2210D" w:rsidRPr="00C2210D">
              <w:rPr>
                <w:rStyle w:val="Hyperlink"/>
                <w:rFonts w:ascii="Times New Roman" w:hAnsi="Times New Roman"/>
                <w:noProof/>
                <w:sz w:val="24"/>
                <w:szCs w:val="24"/>
                <w:lang w:val="sr-Cyrl-BA"/>
              </w:rPr>
              <w:t>3.</w:t>
            </w:r>
            <w:r w:rsidR="00C2210D" w:rsidRPr="00C2210D">
              <w:rPr>
                <w:rFonts w:ascii="Times New Roman" w:hAnsi="Times New Roman"/>
                <w:noProof/>
                <w:kern w:val="2"/>
                <w:sz w:val="24"/>
                <w:szCs w:val="24"/>
                <w:lang w:val="en-GB" w:eastAsia="en-GB"/>
                <w14:ligatures w14:val="standardContextual"/>
              </w:rPr>
              <w:tab/>
            </w:r>
            <w:r w:rsidR="00C2210D" w:rsidRPr="00C2210D">
              <w:rPr>
                <w:rStyle w:val="Hyperlink"/>
                <w:rFonts w:ascii="Times New Roman" w:hAnsi="Times New Roman"/>
                <w:noProof/>
                <w:sz w:val="24"/>
                <w:szCs w:val="24"/>
                <w:lang w:val="sr-Cyrl-BA"/>
              </w:rPr>
              <w:t>АНАЛИЗА НЕЗАПОСЛЕНОСТИ НА ПОДРУЧЈУ ГРАДА БИЈЕЉИНА</w:t>
            </w:r>
            <w:r w:rsidR="00C2210D" w:rsidRPr="00C2210D">
              <w:rPr>
                <w:rFonts w:ascii="Times New Roman" w:hAnsi="Times New Roman"/>
                <w:noProof/>
                <w:webHidden/>
                <w:sz w:val="24"/>
                <w:szCs w:val="24"/>
              </w:rPr>
              <w:tab/>
            </w:r>
            <w:r w:rsidR="00C2210D" w:rsidRPr="00C2210D">
              <w:rPr>
                <w:rFonts w:ascii="Times New Roman" w:hAnsi="Times New Roman"/>
                <w:noProof/>
                <w:webHidden/>
                <w:sz w:val="24"/>
                <w:szCs w:val="24"/>
              </w:rPr>
              <w:fldChar w:fldCharType="begin"/>
            </w:r>
            <w:r w:rsidR="00C2210D" w:rsidRPr="00C2210D">
              <w:rPr>
                <w:rFonts w:ascii="Times New Roman" w:hAnsi="Times New Roman"/>
                <w:noProof/>
                <w:webHidden/>
                <w:sz w:val="24"/>
                <w:szCs w:val="24"/>
              </w:rPr>
              <w:instrText xml:space="preserve"> PAGEREF _Toc137630906 \h </w:instrText>
            </w:r>
            <w:r w:rsidR="00C2210D" w:rsidRPr="00C2210D">
              <w:rPr>
                <w:rFonts w:ascii="Times New Roman" w:hAnsi="Times New Roman"/>
                <w:noProof/>
                <w:webHidden/>
                <w:sz w:val="24"/>
                <w:szCs w:val="24"/>
              </w:rPr>
            </w:r>
            <w:r w:rsidR="00C2210D" w:rsidRPr="00C2210D">
              <w:rPr>
                <w:rFonts w:ascii="Times New Roman" w:hAnsi="Times New Roman"/>
                <w:noProof/>
                <w:webHidden/>
                <w:sz w:val="24"/>
                <w:szCs w:val="24"/>
              </w:rPr>
              <w:fldChar w:fldCharType="separate"/>
            </w:r>
            <w:r w:rsidR="00C2210D" w:rsidRPr="00C2210D">
              <w:rPr>
                <w:rFonts w:ascii="Times New Roman" w:hAnsi="Times New Roman"/>
                <w:noProof/>
                <w:webHidden/>
                <w:sz w:val="24"/>
                <w:szCs w:val="24"/>
              </w:rPr>
              <w:t>8</w:t>
            </w:r>
            <w:r w:rsidR="00C2210D" w:rsidRPr="00C2210D">
              <w:rPr>
                <w:rFonts w:ascii="Times New Roman" w:hAnsi="Times New Roman"/>
                <w:noProof/>
                <w:webHidden/>
                <w:sz w:val="24"/>
                <w:szCs w:val="24"/>
              </w:rPr>
              <w:fldChar w:fldCharType="end"/>
            </w:r>
          </w:hyperlink>
        </w:p>
        <w:p w14:paraId="5E5F45FC" w14:textId="58CD405A" w:rsidR="00C2210D" w:rsidRPr="00C2210D" w:rsidRDefault="004A5294">
          <w:pPr>
            <w:pStyle w:val="TOC2"/>
            <w:tabs>
              <w:tab w:val="left" w:pos="880"/>
              <w:tab w:val="right" w:leader="dot" w:pos="9062"/>
            </w:tabs>
            <w:rPr>
              <w:rFonts w:ascii="Times New Roman" w:hAnsi="Times New Roman"/>
              <w:noProof/>
              <w:kern w:val="2"/>
              <w:sz w:val="24"/>
              <w:szCs w:val="24"/>
              <w:lang w:val="en-GB" w:eastAsia="en-GB"/>
              <w14:ligatures w14:val="standardContextual"/>
            </w:rPr>
          </w:pPr>
          <w:hyperlink w:anchor="_Toc137630907" w:history="1">
            <w:r w:rsidR="00C2210D" w:rsidRPr="00C2210D">
              <w:rPr>
                <w:rStyle w:val="Hyperlink"/>
                <w:rFonts w:ascii="Times New Roman" w:hAnsi="Times New Roman"/>
                <w:noProof/>
                <w:sz w:val="24"/>
                <w:szCs w:val="24"/>
                <w:lang w:val="sr-Cyrl-BA"/>
              </w:rPr>
              <w:t>3.1.</w:t>
            </w:r>
            <w:r w:rsidR="00C2210D" w:rsidRPr="00C2210D">
              <w:rPr>
                <w:rFonts w:ascii="Times New Roman" w:hAnsi="Times New Roman"/>
                <w:noProof/>
                <w:kern w:val="2"/>
                <w:sz w:val="24"/>
                <w:szCs w:val="24"/>
                <w:lang w:val="en-GB" w:eastAsia="en-GB"/>
                <w14:ligatures w14:val="standardContextual"/>
              </w:rPr>
              <w:tab/>
            </w:r>
            <w:r w:rsidR="00C2210D" w:rsidRPr="00C2210D">
              <w:rPr>
                <w:rStyle w:val="Hyperlink"/>
                <w:rFonts w:ascii="Times New Roman" w:hAnsi="Times New Roman"/>
                <w:noProof/>
                <w:sz w:val="24"/>
                <w:szCs w:val="24"/>
                <w:lang w:val="sr-Cyrl-BA"/>
              </w:rPr>
              <w:t>Стопа незапослености</w:t>
            </w:r>
            <w:r w:rsidR="00C2210D" w:rsidRPr="00C2210D">
              <w:rPr>
                <w:rFonts w:ascii="Times New Roman" w:hAnsi="Times New Roman"/>
                <w:noProof/>
                <w:webHidden/>
                <w:sz w:val="24"/>
                <w:szCs w:val="24"/>
              </w:rPr>
              <w:tab/>
            </w:r>
            <w:r w:rsidR="00C2210D" w:rsidRPr="00C2210D">
              <w:rPr>
                <w:rFonts w:ascii="Times New Roman" w:hAnsi="Times New Roman"/>
                <w:noProof/>
                <w:webHidden/>
                <w:sz w:val="24"/>
                <w:szCs w:val="24"/>
              </w:rPr>
              <w:fldChar w:fldCharType="begin"/>
            </w:r>
            <w:r w:rsidR="00C2210D" w:rsidRPr="00C2210D">
              <w:rPr>
                <w:rFonts w:ascii="Times New Roman" w:hAnsi="Times New Roman"/>
                <w:noProof/>
                <w:webHidden/>
                <w:sz w:val="24"/>
                <w:szCs w:val="24"/>
              </w:rPr>
              <w:instrText xml:space="preserve"> PAGEREF _Toc137630907 \h </w:instrText>
            </w:r>
            <w:r w:rsidR="00C2210D" w:rsidRPr="00C2210D">
              <w:rPr>
                <w:rFonts w:ascii="Times New Roman" w:hAnsi="Times New Roman"/>
                <w:noProof/>
                <w:webHidden/>
                <w:sz w:val="24"/>
                <w:szCs w:val="24"/>
              </w:rPr>
            </w:r>
            <w:r w:rsidR="00C2210D" w:rsidRPr="00C2210D">
              <w:rPr>
                <w:rFonts w:ascii="Times New Roman" w:hAnsi="Times New Roman"/>
                <w:noProof/>
                <w:webHidden/>
                <w:sz w:val="24"/>
                <w:szCs w:val="24"/>
              </w:rPr>
              <w:fldChar w:fldCharType="separate"/>
            </w:r>
            <w:r w:rsidR="00C2210D" w:rsidRPr="00C2210D">
              <w:rPr>
                <w:rFonts w:ascii="Times New Roman" w:hAnsi="Times New Roman"/>
                <w:noProof/>
                <w:webHidden/>
                <w:sz w:val="24"/>
                <w:szCs w:val="24"/>
              </w:rPr>
              <w:t>11</w:t>
            </w:r>
            <w:r w:rsidR="00C2210D" w:rsidRPr="00C2210D">
              <w:rPr>
                <w:rFonts w:ascii="Times New Roman" w:hAnsi="Times New Roman"/>
                <w:noProof/>
                <w:webHidden/>
                <w:sz w:val="24"/>
                <w:szCs w:val="24"/>
              </w:rPr>
              <w:fldChar w:fldCharType="end"/>
            </w:r>
          </w:hyperlink>
        </w:p>
        <w:p w14:paraId="080CC70B" w14:textId="1A0A6A55" w:rsidR="00C2210D" w:rsidRPr="00C2210D" w:rsidRDefault="004A5294">
          <w:pPr>
            <w:pStyle w:val="TOC1"/>
            <w:tabs>
              <w:tab w:val="left" w:pos="440"/>
              <w:tab w:val="right" w:leader="dot" w:pos="9062"/>
            </w:tabs>
            <w:rPr>
              <w:rFonts w:ascii="Times New Roman" w:hAnsi="Times New Roman"/>
              <w:noProof/>
              <w:kern w:val="2"/>
              <w:sz w:val="24"/>
              <w:szCs w:val="24"/>
              <w:lang w:val="en-GB" w:eastAsia="en-GB"/>
              <w14:ligatures w14:val="standardContextual"/>
            </w:rPr>
          </w:pPr>
          <w:hyperlink w:anchor="_Toc137630908" w:history="1">
            <w:r w:rsidR="00C2210D" w:rsidRPr="00C2210D">
              <w:rPr>
                <w:rStyle w:val="Hyperlink"/>
                <w:rFonts w:ascii="Times New Roman" w:hAnsi="Times New Roman"/>
                <w:noProof/>
                <w:sz w:val="24"/>
                <w:szCs w:val="24"/>
                <w:lang w:val="sr-Cyrl-BA"/>
              </w:rPr>
              <w:t>4.</w:t>
            </w:r>
            <w:r w:rsidR="00C2210D" w:rsidRPr="00C2210D">
              <w:rPr>
                <w:rFonts w:ascii="Times New Roman" w:hAnsi="Times New Roman"/>
                <w:noProof/>
                <w:kern w:val="2"/>
                <w:sz w:val="24"/>
                <w:szCs w:val="24"/>
                <w:lang w:val="en-GB" w:eastAsia="en-GB"/>
                <w14:ligatures w14:val="standardContextual"/>
              </w:rPr>
              <w:tab/>
            </w:r>
            <w:r w:rsidR="00C2210D" w:rsidRPr="00C2210D">
              <w:rPr>
                <w:rStyle w:val="Hyperlink"/>
                <w:rFonts w:ascii="Times New Roman" w:hAnsi="Times New Roman"/>
                <w:noProof/>
                <w:sz w:val="24"/>
                <w:szCs w:val="24"/>
                <w:lang w:val="sr-Cyrl-BA"/>
              </w:rPr>
              <w:t>АНАЛИЗА ЗАПОСЛЕНОСТИ НА ПОДРУЧЈУ ГРАДА БИЈЕЉИНА</w:t>
            </w:r>
            <w:r w:rsidR="00C2210D" w:rsidRPr="00C2210D">
              <w:rPr>
                <w:rFonts w:ascii="Times New Roman" w:hAnsi="Times New Roman"/>
                <w:noProof/>
                <w:webHidden/>
                <w:sz w:val="24"/>
                <w:szCs w:val="24"/>
              </w:rPr>
              <w:tab/>
            </w:r>
            <w:r w:rsidR="00C2210D" w:rsidRPr="00C2210D">
              <w:rPr>
                <w:rFonts w:ascii="Times New Roman" w:hAnsi="Times New Roman"/>
                <w:noProof/>
                <w:webHidden/>
                <w:sz w:val="24"/>
                <w:szCs w:val="24"/>
              </w:rPr>
              <w:fldChar w:fldCharType="begin"/>
            </w:r>
            <w:r w:rsidR="00C2210D" w:rsidRPr="00C2210D">
              <w:rPr>
                <w:rFonts w:ascii="Times New Roman" w:hAnsi="Times New Roman"/>
                <w:noProof/>
                <w:webHidden/>
                <w:sz w:val="24"/>
                <w:szCs w:val="24"/>
              </w:rPr>
              <w:instrText xml:space="preserve"> PAGEREF _Toc137630908 \h </w:instrText>
            </w:r>
            <w:r w:rsidR="00C2210D" w:rsidRPr="00C2210D">
              <w:rPr>
                <w:rFonts w:ascii="Times New Roman" w:hAnsi="Times New Roman"/>
                <w:noProof/>
                <w:webHidden/>
                <w:sz w:val="24"/>
                <w:szCs w:val="24"/>
              </w:rPr>
            </w:r>
            <w:r w:rsidR="00C2210D" w:rsidRPr="00C2210D">
              <w:rPr>
                <w:rFonts w:ascii="Times New Roman" w:hAnsi="Times New Roman"/>
                <w:noProof/>
                <w:webHidden/>
                <w:sz w:val="24"/>
                <w:szCs w:val="24"/>
              </w:rPr>
              <w:fldChar w:fldCharType="separate"/>
            </w:r>
            <w:r w:rsidR="00C2210D" w:rsidRPr="00C2210D">
              <w:rPr>
                <w:rFonts w:ascii="Times New Roman" w:hAnsi="Times New Roman"/>
                <w:noProof/>
                <w:webHidden/>
                <w:sz w:val="24"/>
                <w:szCs w:val="24"/>
              </w:rPr>
              <w:t>11</w:t>
            </w:r>
            <w:r w:rsidR="00C2210D" w:rsidRPr="00C2210D">
              <w:rPr>
                <w:rFonts w:ascii="Times New Roman" w:hAnsi="Times New Roman"/>
                <w:noProof/>
                <w:webHidden/>
                <w:sz w:val="24"/>
                <w:szCs w:val="24"/>
              </w:rPr>
              <w:fldChar w:fldCharType="end"/>
            </w:r>
          </w:hyperlink>
        </w:p>
        <w:p w14:paraId="6D3C9316" w14:textId="6CA632A8" w:rsidR="00C2210D" w:rsidRPr="00C2210D" w:rsidRDefault="004A5294">
          <w:pPr>
            <w:pStyle w:val="TOC2"/>
            <w:tabs>
              <w:tab w:val="left" w:pos="880"/>
              <w:tab w:val="right" w:leader="dot" w:pos="9062"/>
            </w:tabs>
            <w:rPr>
              <w:rFonts w:ascii="Times New Roman" w:hAnsi="Times New Roman"/>
              <w:noProof/>
              <w:kern w:val="2"/>
              <w:sz w:val="24"/>
              <w:szCs w:val="24"/>
              <w:lang w:val="en-GB" w:eastAsia="en-GB"/>
              <w14:ligatures w14:val="standardContextual"/>
            </w:rPr>
          </w:pPr>
          <w:hyperlink w:anchor="_Toc137630909" w:history="1">
            <w:r w:rsidR="00C2210D" w:rsidRPr="00C2210D">
              <w:rPr>
                <w:rStyle w:val="Hyperlink"/>
                <w:rFonts w:ascii="Times New Roman" w:hAnsi="Times New Roman"/>
                <w:noProof/>
                <w:sz w:val="24"/>
                <w:szCs w:val="24"/>
                <w:lang w:val="sr-Cyrl-BA"/>
              </w:rPr>
              <w:t>4.1.</w:t>
            </w:r>
            <w:r w:rsidR="00C2210D" w:rsidRPr="00C2210D">
              <w:rPr>
                <w:rFonts w:ascii="Times New Roman" w:hAnsi="Times New Roman"/>
                <w:noProof/>
                <w:kern w:val="2"/>
                <w:sz w:val="24"/>
                <w:szCs w:val="24"/>
                <w:lang w:val="en-GB" w:eastAsia="en-GB"/>
                <w14:ligatures w14:val="standardContextual"/>
              </w:rPr>
              <w:tab/>
            </w:r>
            <w:r w:rsidR="00C2210D" w:rsidRPr="00C2210D">
              <w:rPr>
                <w:rStyle w:val="Hyperlink"/>
                <w:rFonts w:ascii="Times New Roman" w:hAnsi="Times New Roman"/>
                <w:noProof/>
                <w:sz w:val="24"/>
                <w:szCs w:val="24"/>
              </w:rPr>
              <w:t>Запошљавање лица са евиденције у периоду од 2019</w:t>
            </w:r>
            <w:r w:rsidR="00C2210D" w:rsidRPr="00C2210D">
              <w:rPr>
                <w:rStyle w:val="Hyperlink"/>
                <w:rFonts w:ascii="Times New Roman" w:hAnsi="Times New Roman"/>
                <w:noProof/>
                <w:sz w:val="24"/>
                <w:szCs w:val="24"/>
                <w:lang w:val="sr-Cyrl-BA"/>
              </w:rPr>
              <w:t>.</w:t>
            </w:r>
            <w:r w:rsidR="00C2210D" w:rsidRPr="00C2210D">
              <w:rPr>
                <w:rStyle w:val="Hyperlink"/>
                <w:rFonts w:ascii="Times New Roman" w:hAnsi="Times New Roman"/>
                <w:noProof/>
                <w:sz w:val="24"/>
                <w:szCs w:val="24"/>
              </w:rPr>
              <w:t xml:space="preserve"> до 2021. године</w:t>
            </w:r>
            <w:r w:rsidR="00C2210D" w:rsidRPr="00C2210D">
              <w:rPr>
                <w:rFonts w:ascii="Times New Roman" w:hAnsi="Times New Roman"/>
                <w:noProof/>
                <w:webHidden/>
                <w:sz w:val="24"/>
                <w:szCs w:val="24"/>
              </w:rPr>
              <w:tab/>
            </w:r>
            <w:r w:rsidR="00C2210D" w:rsidRPr="00C2210D">
              <w:rPr>
                <w:rFonts w:ascii="Times New Roman" w:hAnsi="Times New Roman"/>
                <w:noProof/>
                <w:webHidden/>
                <w:sz w:val="24"/>
                <w:szCs w:val="24"/>
              </w:rPr>
              <w:fldChar w:fldCharType="begin"/>
            </w:r>
            <w:r w:rsidR="00C2210D" w:rsidRPr="00C2210D">
              <w:rPr>
                <w:rFonts w:ascii="Times New Roman" w:hAnsi="Times New Roman"/>
                <w:noProof/>
                <w:webHidden/>
                <w:sz w:val="24"/>
                <w:szCs w:val="24"/>
              </w:rPr>
              <w:instrText xml:space="preserve"> PAGEREF _Toc137630909 \h </w:instrText>
            </w:r>
            <w:r w:rsidR="00C2210D" w:rsidRPr="00C2210D">
              <w:rPr>
                <w:rFonts w:ascii="Times New Roman" w:hAnsi="Times New Roman"/>
                <w:noProof/>
                <w:webHidden/>
                <w:sz w:val="24"/>
                <w:szCs w:val="24"/>
              </w:rPr>
            </w:r>
            <w:r w:rsidR="00C2210D" w:rsidRPr="00C2210D">
              <w:rPr>
                <w:rFonts w:ascii="Times New Roman" w:hAnsi="Times New Roman"/>
                <w:noProof/>
                <w:webHidden/>
                <w:sz w:val="24"/>
                <w:szCs w:val="24"/>
              </w:rPr>
              <w:fldChar w:fldCharType="separate"/>
            </w:r>
            <w:r w:rsidR="00C2210D" w:rsidRPr="00C2210D">
              <w:rPr>
                <w:rFonts w:ascii="Times New Roman" w:hAnsi="Times New Roman"/>
                <w:noProof/>
                <w:webHidden/>
                <w:sz w:val="24"/>
                <w:szCs w:val="24"/>
              </w:rPr>
              <w:t>14</w:t>
            </w:r>
            <w:r w:rsidR="00C2210D" w:rsidRPr="00C2210D">
              <w:rPr>
                <w:rFonts w:ascii="Times New Roman" w:hAnsi="Times New Roman"/>
                <w:noProof/>
                <w:webHidden/>
                <w:sz w:val="24"/>
                <w:szCs w:val="24"/>
              </w:rPr>
              <w:fldChar w:fldCharType="end"/>
            </w:r>
          </w:hyperlink>
        </w:p>
        <w:p w14:paraId="47E3A5A2" w14:textId="7E794037" w:rsidR="00C2210D" w:rsidRPr="00C2210D" w:rsidRDefault="004A5294">
          <w:pPr>
            <w:pStyle w:val="TOC1"/>
            <w:tabs>
              <w:tab w:val="left" w:pos="440"/>
              <w:tab w:val="right" w:leader="dot" w:pos="9062"/>
            </w:tabs>
            <w:rPr>
              <w:rFonts w:ascii="Times New Roman" w:hAnsi="Times New Roman"/>
              <w:noProof/>
              <w:kern w:val="2"/>
              <w:sz w:val="24"/>
              <w:szCs w:val="24"/>
              <w:lang w:val="en-GB" w:eastAsia="en-GB"/>
              <w14:ligatures w14:val="standardContextual"/>
            </w:rPr>
          </w:pPr>
          <w:hyperlink w:anchor="_Toc137630910" w:history="1">
            <w:r w:rsidR="00C2210D" w:rsidRPr="00C2210D">
              <w:rPr>
                <w:rStyle w:val="Hyperlink"/>
                <w:rFonts w:ascii="Times New Roman" w:hAnsi="Times New Roman"/>
                <w:noProof/>
                <w:sz w:val="24"/>
                <w:szCs w:val="24"/>
                <w:lang w:val="sr-Cyrl-BA"/>
              </w:rPr>
              <w:t>5.</w:t>
            </w:r>
            <w:r w:rsidR="00C2210D" w:rsidRPr="00C2210D">
              <w:rPr>
                <w:rFonts w:ascii="Times New Roman" w:hAnsi="Times New Roman"/>
                <w:noProof/>
                <w:kern w:val="2"/>
                <w:sz w:val="24"/>
                <w:szCs w:val="24"/>
                <w:lang w:val="en-GB" w:eastAsia="en-GB"/>
                <w14:ligatures w14:val="standardContextual"/>
              </w:rPr>
              <w:tab/>
            </w:r>
            <w:r w:rsidR="00C2210D" w:rsidRPr="00C2210D">
              <w:rPr>
                <w:rStyle w:val="Hyperlink"/>
                <w:rFonts w:ascii="Times New Roman" w:hAnsi="Times New Roman"/>
                <w:noProof/>
                <w:sz w:val="24"/>
                <w:szCs w:val="24"/>
                <w:lang w:val="sr-Cyrl-BA"/>
              </w:rPr>
              <w:t>ПРЕГЛЕД ИМПЛЕМЕНТАЦИЈЕ АКЦИОНОГ ПЛАНА ЗАПОШЉАВАЊА ГРАДА БИЈЕЉИНА</w:t>
            </w:r>
            <w:r w:rsidR="00C2210D" w:rsidRPr="00C2210D">
              <w:rPr>
                <w:rFonts w:ascii="Times New Roman" w:hAnsi="Times New Roman"/>
                <w:noProof/>
                <w:webHidden/>
                <w:sz w:val="24"/>
                <w:szCs w:val="24"/>
              </w:rPr>
              <w:tab/>
            </w:r>
            <w:r w:rsidR="00C2210D" w:rsidRPr="00C2210D">
              <w:rPr>
                <w:rFonts w:ascii="Times New Roman" w:hAnsi="Times New Roman"/>
                <w:noProof/>
                <w:webHidden/>
                <w:sz w:val="24"/>
                <w:szCs w:val="24"/>
              </w:rPr>
              <w:fldChar w:fldCharType="begin"/>
            </w:r>
            <w:r w:rsidR="00C2210D" w:rsidRPr="00C2210D">
              <w:rPr>
                <w:rFonts w:ascii="Times New Roman" w:hAnsi="Times New Roman"/>
                <w:noProof/>
                <w:webHidden/>
                <w:sz w:val="24"/>
                <w:szCs w:val="24"/>
              </w:rPr>
              <w:instrText xml:space="preserve"> PAGEREF _Toc137630910 \h </w:instrText>
            </w:r>
            <w:r w:rsidR="00C2210D" w:rsidRPr="00C2210D">
              <w:rPr>
                <w:rFonts w:ascii="Times New Roman" w:hAnsi="Times New Roman"/>
                <w:noProof/>
                <w:webHidden/>
                <w:sz w:val="24"/>
                <w:szCs w:val="24"/>
              </w:rPr>
            </w:r>
            <w:r w:rsidR="00C2210D" w:rsidRPr="00C2210D">
              <w:rPr>
                <w:rFonts w:ascii="Times New Roman" w:hAnsi="Times New Roman"/>
                <w:noProof/>
                <w:webHidden/>
                <w:sz w:val="24"/>
                <w:szCs w:val="24"/>
              </w:rPr>
              <w:fldChar w:fldCharType="separate"/>
            </w:r>
            <w:r w:rsidR="00C2210D" w:rsidRPr="00C2210D">
              <w:rPr>
                <w:rFonts w:ascii="Times New Roman" w:hAnsi="Times New Roman"/>
                <w:noProof/>
                <w:webHidden/>
                <w:sz w:val="24"/>
                <w:szCs w:val="24"/>
              </w:rPr>
              <w:t>17</w:t>
            </w:r>
            <w:r w:rsidR="00C2210D" w:rsidRPr="00C2210D">
              <w:rPr>
                <w:rFonts w:ascii="Times New Roman" w:hAnsi="Times New Roman"/>
                <w:noProof/>
                <w:webHidden/>
                <w:sz w:val="24"/>
                <w:szCs w:val="24"/>
              </w:rPr>
              <w:fldChar w:fldCharType="end"/>
            </w:r>
          </w:hyperlink>
        </w:p>
        <w:p w14:paraId="03560E66" w14:textId="6912B047" w:rsidR="00C2210D" w:rsidRPr="00C2210D" w:rsidRDefault="004A5294">
          <w:pPr>
            <w:pStyle w:val="TOC2"/>
            <w:tabs>
              <w:tab w:val="left" w:pos="880"/>
              <w:tab w:val="right" w:leader="dot" w:pos="9062"/>
            </w:tabs>
            <w:rPr>
              <w:rFonts w:ascii="Times New Roman" w:hAnsi="Times New Roman"/>
              <w:noProof/>
              <w:kern w:val="2"/>
              <w:sz w:val="24"/>
              <w:szCs w:val="24"/>
              <w:lang w:val="en-GB" w:eastAsia="en-GB"/>
              <w14:ligatures w14:val="standardContextual"/>
            </w:rPr>
          </w:pPr>
          <w:hyperlink w:anchor="_Toc137630911" w:history="1">
            <w:r w:rsidR="00C2210D" w:rsidRPr="00C2210D">
              <w:rPr>
                <w:rStyle w:val="Hyperlink"/>
                <w:rFonts w:ascii="Times New Roman" w:hAnsi="Times New Roman"/>
                <w:noProof/>
                <w:sz w:val="24"/>
                <w:szCs w:val="24"/>
                <w:lang w:val="sr-Cyrl-BA"/>
              </w:rPr>
              <w:t>5.1.</w:t>
            </w:r>
            <w:r w:rsidR="00C2210D" w:rsidRPr="00C2210D">
              <w:rPr>
                <w:rFonts w:ascii="Times New Roman" w:hAnsi="Times New Roman"/>
                <w:noProof/>
                <w:kern w:val="2"/>
                <w:sz w:val="24"/>
                <w:szCs w:val="24"/>
                <w:lang w:val="en-GB" w:eastAsia="en-GB"/>
                <w14:ligatures w14:val="standardContextual"/>
              </w:rPr>
              <w:tab/>
            </w:r>
            <w:r w:rsidR="00C2210D" w:rsidRPr="00C2210D">
              <w:rPr>
                <w:rStyle w:val="Hyperlink"/>
                <w:rFonts w:ascii="Times New Roman" w:hAnsi="Times New Roman"/>
                <w:noProof/>
                <w:sz w:val="24"/>
                <w:szCs w:val="24"/>
                <w:lang w:val="sr-Cyrl-BA"/>
              </w:rPr>
              <w:t>СЦ1 Повећати запосленост и eкономску активност становништва у Г</w:t>
            </w:r>
            <w:r w:rsidR="00C2210D" w:rsidRPr="00C2210D">
              <w:rPr>
                <w:rStyle w:val="Hyperlink"/>
                <w:rFonts w:ascii="Times New Roman" w:hAnsi="Times New Roman"/>
                <w:noProof/>
                <w:sz w:val="24"/>
                <w:szCs w:val="24"/>
              </w:rPr>
              <w:t>раду Бијељина</w:t>
            </w:r>
            <w:r w:rsidR="00C2210D" w:rsidRPr="00C2210D">
              <w:rPr>
                <w:rFonts w:ascii="Times New Roman" w:hAnsi="Times New Roman"/>
                <w:noProof/>
                <w:webHidden/>
                <w:sz w:val="24"/>
                <w:szCs w:val="24"/>
              </w:rPr>
              <w:tab/>
            </w:r>
            <w:r w:rsidR="00C2210D" w:rsidRPr="00C2210D">
              <w:rPr>
                <w:rFonts w:ascii="Times New Roman" w:hAnsi="Times New Roman"/>
                <w:noProof/>
                <w:webHidden/>
                <w:sz w:val="24"/>
                <w:szCs w:val="24"/>
              </w:rPr>
              <w:fldChar w:fldCharType="begin"/>
            </w:r>
            <w:r w:rsidR="00C2210D" w:rsidRPr="00C2210D">
              <w:rPr>
                <w:rFonts w:ascii="Times New Roman" w:hAnsi="Times New Roman"/>
                <w:noProof/>
                <w:webHidden/>
                <w:sz w:val="24"/>
                <w:szCs w:val="24"/>
              </w:rPr>
              <w:instrText xml:space="preserve"> PAGEREF _Toc137630911 \h </w:instrText>
            </w:r>
            <w:r w:rsidR="00C2210D" w:rsidRPr="00C2210D">
              <w:rPr>
                <w:rFonts w:ascii="Times New Roman" w:hAnsi="Times New Roman"/>
                <w:noProof/>
                <w:webHidden/>
                <w:sz w:val="24"/>
                <w:szCs w:val="24"/>
              </w:rPr>
            </w:r>
            <w:r w:rsidR="00C2210D" w:rsidRPr="00C2210D">
              <w:rPr>
                <w:rFonts w:ascii="Times New Roman" w:hAnsi="Times New Roman"/>
                <w:noProof/>
                <w:webHidden/>
                <w:sz w:val="24"/>
                <w:szCs w:val="24"/>
              </w:rPr>
              <w:fldChar w:fldCharType="separate"/>
            </w:r>
            <w:r w:rsidR="00C2210D" w:rsidRPr="00C2210D">
              <w:rPr>
                <w:rFonts w:ascii="Times New Roman" w:hAnsi="Times New Roman"/>
                <w:noProof/>
                <w:webHidden/>
                <w:sz w:val="24"/>
                <w:szCs w:val="24"/>
              </w:rPr>
              <w:t>17</w:t>
            </w:r>
            <w:r w:rsidR="00C2210D" w:rsidRPr="00C2210D">
              <w:rPr>
                <w:rFonts w:ascii="Times New Roman" w:hAnsi="Times New Roman"/>
                <w:noProof/>
                <w:webHidden/>
                <w:sz w:val="24"/>
                <w:szCs w:val="24"/>
              </w:rPr>
              <w:fldChar w:fldCharType="end"/>
            </w:r>
          </w:hyperlink>
        </w:p>
        <w:p w14:paraId="17730AAA" w14:textId="64370A2A" w:rsidR="00C2210D" w:rsidRPr="00C2210D" w:rsidRDefault="004A5294">
          <w:pPr>
            <w:pStyle w:val="TOC2"/>
            <w:tabs>
              <w:tab w:val="left" w:pos="880"/>
              <w:tab w:val="right" w:leader="dot" w:pos="9062"/>
            </w:tabs>
            <w:rPr>
              <w:rFonts w:ascii="Times New Roman" w:hAnsi="Times New Roman"/>
              <w:noProof/>
              <w:kern w:val="2"/>
              <w:sz w:val="24"/>
              <w:szCs w:val="24"/>
              <w:lang w:val="en-GB" w:eastAsia="en-GB"/>
              <w14:ligatures w14:val="standardContextual"/>
            </w:rPr>
          </w:pPr>
          <w:hyperlink w:anchor="_Toc137630912" w:history="1">
            <w:r w:rsidR="00C2210D" w:rsidRPr="00C2210D">
              <w:rPr>
                <w:rStyle w:val="Hyperlink"/>
                <w:rFonts w:ascii="Times New Roman" w:hAnsi="Times New Roman"/>
                <w:noProof/>
                <w:sz w:val="24"/>
                <w:szCs w:val="24"/>
                <w:lang w:val="sr-Cyrl-BA"/>
              </w:rPr>
              <w:t>5.2.</w:t>
            </w:r>
            <w:r w:rsidR="00C2210D" w:rsidRPr="00C2210D">
              <w:rPr>
                <w:rFonts w:ascii="Times New Roman" w:hAnsi="Times New Roman"/>
                <w:noProof/>
                <w:kern w:val="2"/>
                <w:sz w:val="24"/>
                <w:szCs w:val="24"/>
                <w:lang w:val="en-GB" w:eastAsia="en-GB"/>
                <w14:ligatures w14:val="standardContextual"/>
              </w:rPr>
              <w:tab/>
            </w:r>
            <w:r w:rsidR="00C2210D" w:rsidRPr="00C2210D">
              <w:rPr>
                <w:rStyle w:val="Hyperlink"/>
                <w:rFonts w:ascii="Times New Roman" w:hAnsi="Times New Roman"/>
                <w:noProof/>
                <w:sz w:val="24"/>
                <w:szCs w:val="24"/>
                <w:lang w:val="sr-Cyrl-BA"/>
              </w:rPr>
              <w:t>СЦ2 Одржати постојећа и осмислити нова радна мјеста у привреди Града Бијељина</w:t>
            </w:r>
            <w:r w:rsidR="00C2210D" w:rsidRPr="00C2210D">
              <w:rPr>
                <w:rFonts w:ascii="Times New Roman" w:hAnsi="Times New Roman"/>
                <w:noProof/>
                <w:webHidden/>
                <w:sz w:val="24"/>
                <w:szCs w:val="24"/>
              </w:rPr>
              <w:tab/>
            </w:r>
            <w:r w:rsidR="00C2210D" w:rsidRPr="00C2210D">
              <w:rPr>
                <w:rFonts w:ascii="Times New Roman" w:hAnsi="Times New Roman"/>
                <w:noProof/>
                <w:webHidden/>
                <w:sz w:val="24"/>
                <w:szCs w:val="24"/>
              </w:rPr>
              <w:fldChar w:fldCharType="begin"/>
            </w:r>
            <w:r w:rsidR="00C2210D" w:rsidRPr="00C2210D">
              <w:rPr>
                <w:rFonts w:ascii="Times New Roman" w:hAnsi="Times New Roman"/>
                <w:noProof/>
                <w:webHidden/>
                <w:sz w:val="24"/>
                <w:szCs w:val="24"/>
              </w:rPr>
              <w:instrText xml:space="preserve"> PAGEREF _Toc137630912 \h </w:instrText>
            </w:r>
            <w:r w:rsidR="00C2210D" w:rsidRPr="00C2210D">
              <w:rPr>
                <w:rFonts w:ascii="Times New Roman" w:hAnsi="Times New Roman"/>
                <w:noProof/>
                <w:webHidden/>
                <w:sz w:val="24"/>
                <w:szCs w:val="24"/>
              </w:rPr>
            </w:r>
            <w:r w:rsidR="00C2210D" w:rsidRPr="00C2210D">
              <w:rPr>
                <w:rFonts w:ascii="Times New Roman" w:hAnsi="Times New Roman"/>
                <w:noProof/>
                <w:webHidden/>
                <w:sz w:val="24"/>
                <w:szCs w:val="24"/>
              </w:rPr>
              <w:fldChar w:fldCharType="separate"/>
            </w:r>
            <w:r w:rsidR="00C2210D" w:rsidRPr="00C2210D">
              <w:rPr>
                <w:rFonts w:ascii="Times New Roman" w:hAnsi="Times New Roman"/>
                <w:noProof/>
                <w:webHidden/>
                <w:sz w:val="24"/>
                <w:szCs w:val="24"/>
              </w:rPr>
              <w:t>22</w:t>
            </w:r>
            <w:r w:rsidR="00C2210D" w:rsidRPr="00C2210D">
              <w:rPr>
                <w:rFonts w:ascii="Times New Roman" w:hAnsi="Times New Roman"/>
                <w:noProof/>
                <w:webHidden/>
                <w:sz w:val="24"/>
                <w:szCs w:val="24"/>
              </w:rPr>
              <w:fldChar w:fldCharType="end"/>
            </w:r>
          </w:hyperlink>
        </w:p>
        <w:p w14:paraId="336CEAA9" w14:textId="797042F0" w:rsidR="00C2210D" w:rsidRPr="00C2210D" w:rsidRDefault="004A5294">
          <w:pPr>
            <w:pStyle w:val="TOC1"/>
            <w:tabs>
              <w:tab w:val="left" w:pos="440"/>
              <w:tab w:val="right" w:leader="dot" w:pos="9062"/>
            </w:tabs>
            <w:rPr>
              <w:rFonts w:ascii="Times New Roman" w:hAnsi="Times New Roman"/>
              <w:noProof/>
              <w:kern w:val="2"/>
              <w:sz w:val="24"/>
              <w:szCs w:val="24"/>
              <w:lang w:val="en-GB" w:eastAsia="en-GB"/>
              <w14:ligatures w14:val="standardContextual"/>
            </w:rPr>
          </w:pPr>
          <w:hyperlink w:anchor="_Toc137630913" w:history="1">
            <w:r w:rsidR="00C2210D" w:rsidRPr="00C2210D">
              <w:rPr>
                <w:rStyle w:val="Hyperlink"/>
                <w:rFonts w:ascii="Times New Roman" w:hAnsi="Times New Roman"/>
                <w:noProof/>
                <w:sz w:val="24"/>
                <w:szCs w:val="24"/>
              </w:rPr>
              <w:t>6.</w:t>
            </w:r>
            <w:r w:rsidR="00C2210D" w:rsidRPr="00C2210D">
              <w:rPr>
                <w:rFonts w:ascii="Times New Roman" w:hAnsi="Times New Roman"/>
                <w:noProof/>
                <w:kern w:val="2"/>
                <w:sz w:val="24"/>
                <w:szCs w:val="24"/>
                <w:lang w:val="en-GB" w:eastAsia="en-GB"/>
                <w14:ligatures w14:val="standardContextual"/>
              </w:rPr>
              <w:tab/>
            </w:r>
            <w:r w:rsidR="00C2210D" w:rsidRPr="00C2210D">
              <w:rPr>
                <w:rStyle w:val="Hyperlink"/>
                <w:rFonts w:ascii="Times New Roman" w:hAnsi="Times New Roman"/>
                <w:noProof/>
                <w:sz w:val="24"/>
                <w:szCs w:val="24"/>
              </w:rPr>
              <w:t>ЗАКЉУЧЦИ И ПРЕПОРУКЕ</w:t>
            </w:r>
            <w:r w:rsidR="00C2210D" w:rsidRPr="00C2210D">
              <w:rPr>
                <w:rFonts w:ascii="Times New Roman" w:hAnsi="Times New Roman"/>
                <w:noProof/>
                <w:webHidden/>
                <w:sz w:val="24"/>
                <w:szCs w:val="24"/>
              </w:rPr>
              <w:tab/>
            </w:r>
            <w:r w:rsidR="00C2210D" w:rsidRPr="00C2210D">
              <w:rPr>
                <w:rFonts w:ascii="Times New Roman" w:hAnsi="Times New Roman"/>
                <w:noProof/>
                <w:webHidden/>
                <w:sz w:val="24"/>
                <w:szCs w:val="24"/>
              </w:rPr>
              <w:fldChar w:fldCharType="begin"/>
            </w:r>
            <w:r w:rsidR="00C2210D" w:rsidRPr="00C2210D">
              <w:rPr>
                <w:rFonts w:ascii="Times New Roman" w:hAnsi="Times New Roman"/>
                <w:noProof/>
                <w:webHidden/>
                <w:sz w:val="24"/>
                <w:szCs w:val="24"/>
              </w:rPr>
              <w:instrText xml:space="preserve"> PAGEREF _Toc137630913 \h </w:instrText>
            </w:r>
            <w:r w:rsidR="00C2210D" w:rsidRPr="00C2210D">
              <w:rPr>
                <w:rFonts w:ascii="Times New Roman" w:hAnsi="Times New Roman"/>
                <w:noProof/>
                <w:webHidden/>
                <w:sz w:val="24"/>
                <w:szCs w:val="24"/>
              </w:rPr>
            </w:r>
            <w:r w:rsidR="00C2210D" w:rsidRPr="00C2210D">
              <w:rPr>
                <w:rFonts w:ascii="Times New Roman" w:hAnsi="Times New Roman"/>
                <w:noProof/>
                <w:webHidden/>
                <w:sz w:val="24"/>
                <w:szCs w:val="24"/>
              </w:rPr>
              <w:fldChar w:fldCharType="separate"/>
            </w:r>
            <w:r w:rsidR="00C2210D" w:rsidRPr="00C2210D">
              <w:rPr>
                <w:rFonts w:ascii="Times New Roman" w:hAnsi="Times New Roman"/>
                <w:noProof/>
                <w:webHidden/>
                <w:sz w:val="24"/>
                <w:szCs w:val="24"/>
              </w:rPr>
              <w:t>25</w:t>
            </w:r>
            <w:r w:rsidR="00C2210D" w:rsidRPr="00C2210D">
              <w:rPr>
                <w:rFonts w:ascii="Times New Roman" w:hAnsi="Times New Roman"/>
                <w:noProof/>
                <w:webHidden/>
                <w:sz w:val="24"/>
                <w:szCs w:val="24"/>
              </w:rPr>
              <w:fldChar w:fldCharType="end"/>
            </w:r>
          </w:hyperlink>
        </w:p>
        <w:p w14:paraId="0E444140" w14:textId="74731322" w:rsidR="00824C0A" w:rsidRPr="00C675DD" w:rsidRDefault="00BD1CD7" w:rsidP="00A66198">
          <w:pPr>
            <w:rPr>
              <w:rFonts w:ascii="Times New Roman" w:hAnsi="Times New Roman" w:cs="Times New Roman"/>
              <w:sz w:val="24"/>
              <w:szCs w:val="24"/>
            </w:rPr>
          </w:pPr>
          <w:r w:rsidRPr="00C2210D">
            <w:rPr>
              <w:rFonts w:ascii="Times New Roman" w:hAnsi="Times New Roman" w:cs="Times New Roman"/>
              <w:b/>
              <w:bCs/>
              <w:noProof/>
              <w:sz w:val="24"/>
              <w:szCs w:val="24"/>
            </w:rPr>
            <w:fldChar w:fldCharType="end"/>
          </w:r>
        </w:p>
      </w:sdtContent>
    </w:sdt>
    <w:p w14:paraId="6B87FDC1" w14:textId="77777777" w:rsidR="004E3AFD" w:rsidRDefault="004E3AFD" w:rsidP="004E3AFD">
      <w:pPr>
        <w:pStyle w:val="Heading1"/>
        <w:ind w:left="720"/>
        <w:rPr>
          <w:rFonts w:cs="Times New Roman"/>
          <w:sz w:val="24"/>
          <w:szCs w:val="24"/>
        </w:rPr>
      </w:pPr>
    </w:p>
    <w:p w14:paraId="5B1EB638" w14:textId="77777777" w:rsidR="004E3AFD" w:rsidRDefault="004E3AFD" w:rsidP="004E3AFD"/>
    <w:p w14:paraId="44416BC5" w14:textId="77777777" w:rsidR="004E3AFD" w:rsidRDefault="004E3AFD" w:rsidP="004E3AFD"/>
    <w:p w14:paraId="1CD02DD9" w14:textId="77777777" w:rsidR="004E3AFD" w:rsidRDefault="004E3AFD" w:rsidP="004E3AFD"/>
    <w:p w14:paraId="797BAA08" w14:textId="77777777" w:rsidR="004E3AFD" w:rsidRDefault="004E3AFD" w:rsidP="004E3AFD"/>
    <w:p w14:paraId="1836EAB2" w14:textId="77777777" w:rsidR="004E3AFD" w:rsidRDefault="004E3AFD" w:rsidP="004E3AFD"/>
    <w:p w14:paraId="0DD676D3" w14:textId="77777777" w:rsidR="004E3AFD" w:rsidRDefault="004E3AFD" w:rsidP="004E3AFD"/>
    <w:p w14:paraId="77992D0E" w14:textId="77777777" w:rsidR="004E3AFD" w:rsidRDefault="004E3AFD" w:rsidP="004E3AFD"/>
    <w:p w14:paraId="4A6258F6" w14:textId="77777777" w:rsidR="004E3AFD" w:rsidRDefault="004E3AFD" w:rsidP="004E3AFD"/>
    <w:p w14:paraId="39FBBE58" w14:textId="77777777" w:rsidR="004E3AFD" w:rsidRDefault="004E3AFD" w:rsidP="004E3AFD"/>
    <w:p w14:paraId="09C1FBCE" w14:textId="77777777" w:rsidR="004E3AFD" w:rsidRDefault="004E3AFD" w:rsidP="004E3AFD"/>
    <w:p w14:paraId="71E5CC66" w14:textId="77777777" w:rsidR="004E3AFD" w:rsidRDefault="004E3AFD" w:rsidP="004E3AFD"/>
    <w:p w14:paraId="17DF5899" w14:textId="77777777" w:rsidR="004E3AFD" w:rsidRPr="004E3AFD" w:rsidRDefault="004E3AFD" w:rsidP="004E3AFD"/>
    <w:p w14:paraId="6E569CA7" w14:textId="77777777" w:rsidR="00824C0A" w:rsidRPr="00C2210D" w:rsidRDefault="00824C0A" w:rsidP="00CD3B4D">
      <w:pPr>
        <w:pStyle w:val="Heading1"/>
        <w:numPr>
          <w:ilvl w:val="0"/>
          <w:numId w:val="1"/>
        </w:numPr>
        <w:rPr>
          <w:rFonts w:cs="Times New Roman"/>
          <w:sz w:val="24"/>
          <w:szCs w:val="24"/>
        </w:rPr>
      </w:pPr>
      <w:bookmarkStart w:id="0" w:name="_Toc137630899"/>
      <w:r w:rsidRPr="00C2210D">
        <w:rPr>
          <w:rFonts w:cs="Times New Roman"/>
          <w:sz w:val="24"/>
          <w:szCs w:val="24"/>
        </w:rPr>
        <w:lastRenderedPageBreak/>
        <w:t>УВОД</w:t>
      </w:r>
      <w:bookmarkEnd w:id="0"/>
    </w:p>
    <w:p w14:paraId="0BC49FEB" w14:textId="77777777" w:rsidR="00377180" w:rsidRPr="00C675DD" w:rsidRDefault="00377180" w:rsidP="00377180">
      <w:pPr>
        <w:pStyle w:val="NoSpacing"/>
        <w:ind w:firstLine="360"/>
        <w:jc w:val="both"/>
        <w:rPr>
          <w:rFonts w:ascii="Times New Roman" w:hAnsi="Times New Roman" w:cs="Times New Roman"/>
          <w:color w:val="FF0000"/>
          <w:sz w:val="24"/>
          <w:szCs w:val="24"/>
          <w:lang w:val="sr-Cyrl-BA"/>
        </w:rPr>
      </w:pPr>
    </w:p>
    <w:p w14:paraId="1137A78E" w14:textId="129D78BF" w:rsidR="00ED54A1" w:rsidRDefault="0042064D" w:rsidP="00ED54A1">
      <w:pPr>
        <w:pStyle w:val="NoSpacing"/>
        <w:jc w:val="both"/>
        <w:rPr>
          <w:rFonts w:ascii="Times New Roman" w:hAnsi="Times New Roman" w:cs="Times New Roman"/>
          <w:sz w:val="24"/>
        </w:rPr>
      </w:pPr>
      <w:r>
        <w:rPr>
          <w:rFonts w:ascii="Times New Roman" w:hAnsi="Times New Roman" w:cs="Times New Roman"/>
          <w:sz w:val="24"/>
        </w:rPr>
        <w:tab/>
      </w:r>
      <w:r w:rsidR="00ED54A1">
        <w:rPr>
          <w:rFonts w:ascii="Times New Roman" w:hAnsi="Times New Roman" w:cs="Times New Roman"/>
          <w:sz w:val="24"/>
        </w:rPr>
        <w:t xml:space="preserve">Скупштина Града Бијељина је на сједници одржаној 31. октобра 2019. године </w:t>
      </w:r>
      <w:r w:rsidR="00EA467C">
        <w:rPr>
          <w:rFonts w:ascii="Times New Roman" w:hAnsi="Times New Roman" w:cs="Times New Roman"/>
          <w:sz w:val="24"/>
          <w:lang w:val="sr-Cyrl-RS"/>
        </w:rPr>
        <w:t>усвојила</w:t>
      </w:r>
      <w:r w:rsidR="00ED54A1">
        <w:rPr>
          <w:rFonts w:ascii="Times New Roman" w:hAnsi="Times New Roman" w:cs="Times New Roman"/>
          <w:sz w:val="24"/>
        </w:rPr>
        <w:t xml:space="preserve"> Акцион</w:t>
      </w:r>
      <w:r w:rsidR="00EA467C">
        <w:rPr>
          <w:rFonts w:ascii="Times New Roman" w:hAnsi="Times New Roman" w:cs="Times New Roman"/>
          <w:sz w:val="24"/>
          <w:lang w:val="sr-Cyrl-RS"/>
        </w:rPr>
        <w:t>и</w:t>
      </w:r>
      <w:r w:rsidR="00ED54A1">
        <w:rPr>
          <w:rFonts w:ascii="Times New Roman" w:hAnsi="Times New Roman" w:cs="Times New Roman"/>
          <w:sz w:val="24"/>
        </w:rPr>
        <w:t xml:space="preserve"> план запошљавања Града Бијељина </w:t>
      </w:r>
      <w:r w:rsidR="00EA467C">
        <w:rPr>
          <w:rFonts w:ascii="Times New Roman" w:hAnsi="Times New Roman" w:cs="Times New Roman"/>
          <w:sz w:val="24"/>
          <w:lang w:val="sr-Cyrl-RS"/>
        </w:rPr>
        <w:t xml:space="preserve">за период </w:t>
      </w:r>
      <w:r w:rsidR="00ED54A1">
        <w:rPr>
          <w:rFonts w:ascii="Times New Roman" w:hAnsi="Times New Roman" w:cs="Times New Roman"/>
          <w:sz w:val="24"/>
        </w:rPr>
        <w:t>2019-2023. годин</w:t>
      </w:r>
      <w:r w:rsidR="00EA467C">
        <w:rPr>
          <w:rFonts w:ascii="Times New Roman" w:hAnsi="Times New Roman" w:cs="Times New Roman"/>
          <w:sz w:val="24"/>
          <w:lang w:val="sr-Latn-RS"/>
        </w:rPr>
        <w:t>a</w:t>
      </w:r>
      <w:r w:rsidR="00ED54A1">
        <w:rPr>
          <w:rFonts w:ascii="Times New Roman" w:hAnsi="Times New Roman" w:cs="Times New Roman"/>
          <w:sz w:val="24"/>
        </w:rPr>
        <w:t xml:space="preserve">, </w:t>
      </w:r>
      <w:r w:rsidR="00EA467C">
        <w:rPr>
          <w:rFonts w:ascii="Times New Roman" w:hAnsi="Times New Roman" w:cs="Times New Roman"/>
          <w:sz w:val="24"/>
          <w:lang w:val="sr-Cyrl-RS"/>
        </w:rPr>
        <w:t xml:space="preserve">Закључак </w:t>
      </w:r>
      <w:r w:rsidR="00ED54A1">
        <w:rPr>
          <w:rFonts w:ascii="Times New Roman" w:hAnsi="Times New Roman" w:cs="Times New Roman"/>
          <w:sz w:val="24"/>
        </w:rPr>
        <w:t>број</w:t>
      </w:r>
      <w:r w:rsidR="006574E0">
        <w:rPr>
          <w:rFonts w:ascii="Times New Roman" w:hAnsi="Times New Roman" w:cs="Times New Roman"/>
          <w:sz w:val="24"/>
        </w:rPr>
        <w:t>:</w:t>
      </w:r>
      <w:r w:rsidR="00ED54A1">
        <w:rPr>
          <w:rFonts w:ascii="Times New Roman" w:hAnsi="Times New Roman" w:cs="Times New Roman"/>
          <w:sz w:val="24"/>
        </w:rPr>
        <w:t xml:space="preserve"> 01-013-33-4/19.</w:t>
      </w:r>
    </w:p>
    <w:p w14:paraId="1F23BA5F" w14:textId="77777777" w:rsidR="00ED54A1" w:rsidRDefault="00ED54A1" w:rsidP="00ED54A1">
      <w:pPr>
        <w:pStyle w:val="NoSpacing"/>
        <w:jc w:val="both"/>
        <w:rPr>
          <w:rFonts w:ascii="Times New Roman" w:hAnsi="Times New Roman" w:cs="Times New Roman"/>
          <w:sz w:val="24"/>
        </w:rPr>
      </w:pPr>
    </w:p>
    <w:p w14:paraId="739293BB" w14:textId="77777777" w:rsidR="00EF6C41" w:rsidRDefault="0042064D" w:rsidP="007328B9">
      <w:pPr>
        <w:pStyle w:val="NoSpacing"/>
        <w:jc w:val="both"/>
        <w:rPr>
          <w:rFonts w:ascii="Times New Roman" w:hAnsi="Times New Roman" w:cs="Times New Roman"/>
          <w:sz w:val="24"/>
          <w:szCs w:val="24"/>
          <w:lang w:val="sr-Cyrl-BA"/>
        </w:rPr>
      </w:pPr>
      <w:r>
        <w:rPr>
          <w:rFonts w:ascii="Times New Roman" w:hAnsi="Times New Roman" w:cs="Times New Roman"/>
          <w:sz w:val="24"/>
          <w:szCs w:val="24"/>
        </w:rPr>
        <w:tab/>
      </w:r>
      <w:r w:rsidR="00ED54A1" w:rsidRPr="00C675DD">
        <w:rPr>
          <w:rFonts w:ascii="Times New Roman" w:hAnsi="Times New Roman" w:cs="Times New Roman"/>
          <w:sz w:val="24"/>
          <w:szCs w:val="24"/>
          <w:lang w:val="sr-Latn-BA"/>
        </w:rPr>
        <w:t xml:space="preserve">Акциони план запошљавања Града Бијељина </w:t>
      </w:r>
      <w:r w:rsidR="00C47F71">
        <w:rPr>
          <w:rFonts w:ascii="Times New Roman" w:hAnsi="Times New Roman" w:cs="Times New Roman"/>
          <w:sz w:val="24"/>
          <w:szCs w:val="24"/>
          <w:lang w:val="sr-Cyrl-BA"/>
        </w:rPr>
        <w:t xml:space="preserve">за период </w:t>
      </w:r>
      <w:r w:rsidR="00ED54A1" w:rsidRPr="00C675DD">
        <w:rPr>
          <w:rFonts w:ascii="Times New Roman" w:hAnsi="Times New Roman" w:cs="Times New Roman"/>
          <w:sz w:val="24"/>
          <w:szCs w:val="24"/>
          <w:lang w:val="sr-Latn-BA"/>
        </w:rPr>
        <w:t>2019–2023. годин</w:t>
      </w:r>
      <w:r w:rsidR="00C47F71">
        <w:rPr>
          <w:rFonts w:ascii="Times New Roman" w:hAnsi="Times New Roman" w:cs="Times New Roman"/>
          <w:sz w:val="24"/>
          <w:szCs w:val="24"/>
          <w:lang w:val="sr-Cyrl-BA"/>
        </w:rPr>
        <w:t>а</w:t>
      </w:r>
      <w:r w:rsidR="00ED54A1" w:rsidRPr="00C675DD">
        <w:rPr>
          <w:rFonts w:ascii="Times New Roman" w:hAnsi="Times New Roman" w:cs="Times New Roman"/>
          <w:sz w:val="24"/>
          <w:szCs w:val="24"/>
          <w:lang w:val="sr-Cyrl-BA"/>
        </w:rPr>
        <w:t>,</w:t>
      </w:r>
      <w:r w:rsidR="00ED54A1" w:rsidRPr="00C675DD">
        <w:rPr>
          <w:rFonts w:ascii="Times New Roman" w:hAnsi="Times New Roman" w:cs="Times New Roman"/>
          <w:sz w:val="24"/>
          <w:szCs w:val="24"/>
          <w:lang w:val="sr-Latn-BA"/>
        </w:rPr>
        <w:t xml:space="preserve"> представља обједињени преглед </w:t>
      </w:r>
      <w:r w:rsidR="00ED54A1" w:rsidRPr="00C675DD">
        <w:rPr>
          <w:rFonts w:ascii="Times New Roman" w:hAnsi="Times New Roman" w:cs="Times New Roman"/>
          <w:sz w:val="24"/>
          <w:szCs w:val="24"/>
          <w:lang w:val="sr-Cyrl-BA"/>
        </w:rPr>
        <w:t>с</w:t>
      </w:r>
      <w:r w:rsidR="00ED54A1" w:rsidRPr="00C675DD">
        <w:rPr>
          <w:rFonts w:ascii="Times New Roman" w:hAnsi="Times New Roman" w:cs="Times New Roman"/>
          <w:bCs/>
          <w:sz w:val="24"/>
          <w:szCs w:val="24"/>
          <w:lang w:val="sr-Latn-BA"/>
        </w:rPr>
        <w:t>тратешки</w:t>
      </w:r>
      <w:r w:rsidR="00ED54A1" w:rsidRPr="00C675DD">
        <w:rPr>
          <w:rFonts w:ascii="Times New Roman" w:hAnsi="Times New Roman" w:cs="Times New Roman"/>
          <w:bCs/>
          <w:sz w:val="24"/>
          <w:szCs w:val="24"/>
          <w:lang w:val="sr-Cyrl-BA"/>
        </w:rPr>
        <w:t>х</w:t>
      </w:r>
      <w:r w:rsidR="00ED54A1" w:rsidRPr="00C675DD">
        <w:rPr>
          <w:rFonts w:ascii="Times New Roman" w:hAnsi="Times New Roman" w:cs="Times New Roman"/>
          <w:bCs/>
          <w:sz w:val="24"/>
          <w:szCs w:val="24"/>
          <w:lang w:val="sr-Latn-BA"/>
        </w:rPr>
        <w:t xml:space="preserve"> и оперативни</w:t>
      </w:r>
      <w:r w:rsidR="00ED54A1" w:rsidRPr="00C675DD">
        <w:rPr>
          <w:rFonts w:ascii="Times New Roman" w:hAnsi="Times New Roman" w:cs="Times New Roman"/>
          <w:bCs/>
          <w:sz w:val="24"/>
          <w:szCs w:val="24"/>
          <w:lang w:val="sr-Cyrl-BA"/>
        </w:rPr>
        <w:t>х</w:t>
      </w:r>
      <w:r w:rsidR="00ED54A1" w:rsidRPr="00C675DD">
        <w:rPr>
          <w:rFonts w:ascii="Times New Roman" w:hAnsi="Times New Roman" w:cs="Times New Roman"/>
          <w:bCs/>
          <w:sz w:val="24"/>
          <w:szCs w:val="24"/>
          <w:lang w:val="sr-Latn-BA"/>
        </w:rPr>
        <w:t xml:space="preserve"> циљев</w:t>
      </w:r>
      <w:r w:rsidR="00ED54A1" w:rsidRPr="00C675DD">
        <w:rPr>
          <w:rFonts w:ascii="Times New Roman" w:hAnsi="Times New Roman" w:cs="Times New Roman"/>
          <w:bCs/>
          <w:sz w:val="24"/>
          <w:szCs w:val="24"/>
          <w:lang w:val="sr-Cyrl-BA"/>
        </w:rPr>
        <w:t>а</w:t>
      </w:r>
      <w:r w:rsidR="00ED54A1" w:rsidRPr="00C675DD">
        <w:rPr>
          <w:rFonts w:ascii="Times New Roman" w:hAnsi="Times New Roman" w:cs="Times New Roman"/>
          <w:bCs/>
          <w:sz w:val="24"/>
          <w:szCs w:val="24"/>
          <w:lang w:val="sr-Latn-BA"/>
        </w:rPr>
        <w:t>, мјер</w:t>
      </w:r>
      <w:r w:rsidR="00ED54A1" w:rsidRPr="00C675DD">
        <w:rPr>
          <w:rFonts w:ascii="Times New Roman" w:hAnsi="Times New Roman" w:cs="Times New Roman"/>
          <w:bCs/>
          <w:sz w:val="24"/>
          <w:szCs w:val="24"/>
          <w:lang w:val="sr-Cyrl-BA"/>
        </w:rPr>
        <w:t>а, активности, индикатора</w:t>
      </w:r>
      <w:r w:rsidR="00ED54A1" w:rsidRPr="00C675DD">
        <w:rPr>
          <w:rFonts w:ascii="Times New Roman" w:hAnsi="Times New Roman" w:cs="Times New Roman"/>
          <w:bCs/>
          <w:sz w:val="24"/>
          <w:szCs w:val="24"/>
          <w:lang w:val="sr-Latn-BA"/>
        </w:rPr>
        <w:t xml:space="preserve"> и кључни</w:t>
      </w:r>
      <w:r w:rsidR="00ED54A1" w:rsidRPr="00C675DD">
        <w:rPr>
          <w:rFonts w:ascii="Times New Roman" w:hAnsi="Times New Roman" w:cs="Times New Roman"/>
          <w:bCs/>
          <w:sz w:val="24"/>
          <w:szCs w:val="24"/>
          <w:lang w:val="sr-Cyrl-BA"/>
        </w:rPr>
        <w:t>х</w:t>
      </w:r>
      <w:r w:rsidR="00ED54A1" w:rsidRPr="00C675DD">
        <w:rPr>
          <w:rFonts w:ascii="Times New Roman" w:hAnsi="Times New Roman" w:cs="Times New Roman"/>
          <w:bCs/>
          <w:sz w:val="24"/>
          <w:szCs w:val="24"/>
          <w:lang w:val="sr-Latn-BA"/>
        </w:rPr>
        <w:t xml:space="preserve"> актер</w:t>
      </w:r>
      <w:r w:rsidR="00ED54A1" w:rsidRPr="00C675DD">
        <w:rPr>
          <w:rFonts w:ascii="Times New Roman" w:hAnsi="Times New Roman" w:cs="Times New Roman"/>
          <w:bCs/>
          <w:sz w:val="24"/>
          <w:szCs w:val="24"/>
          <w:lang w:val="sr-Cyrl-BA"/>
        </w:rPr>
        <w:t>а</w:t>
      </w:r>
      <w:r w:rsidR="00ED54A1" w:rsidRPr="00C675DD">
        <w:rPr>
          <w:rFonts w:ascii="Times New Roman" w:hAnsi="Times New Roman" w:cs="Times New Roman"/>
          <w:sz w:val="24"/>
          <w:szCs w:val="24"/>
          <w:lang w:val="sr-Latn-BA"/>
        </w:rPr>
        <w:t xml:space="preserve"> активне политике запошљавања</w:t>
      </w:r>
      <w:r w:rsidR="00ED54A1" w:rsidRPr="00C675DD">
        <w:rPr>
          <w:rFonts w:ascii="Times New Roman" w:hAnsi="Times New Roman" w:cs="Times New Roman"/>
          <w:sz w:val="24"/>
          <w:szCs w:val="24"/>
          <w:lang w:val="sr-Cyrl-BA"/>
        </w:rPr>
        <w:t xml:space="preserve"> које</w:t>
      </w:r>
      <w:r w:rsidR="00ED54A1">
        <w:rPr>
          <w:rFonts w:ascii="Times New Roman" w:hAnsi="Times New Roman" w:cs="Times New Roman"/>
          <w:sz w:val="24"/>
          <w:szCs w:val="24"/>
          <w:lang w:val="sr-Cyrl-BA"/>
        </w:rPr>
        <w:t xml:space="preserve"> </w:t>
      </w:r>
      <w:r w:rsidR="00ED54A1" w:rsidRPr="00C675DD">
        <w:rPr>
          <w:rFonts w:ascii="Times New Roman" w:hAnsi="Times New Roman" w:cs="Times New Roman"/>
          <w:sz w:val="24"/>
          <w:szCs w:val="24"/>
          <w:lang w:val="sr-Cyrl-BA"/>
        </w:rPr>
        <w:t>у склопу мјера које остварује</w:t>
      </w:r>
      <w:r w:rsidR="00ED54A1">
        <w:rPr>
          <w:rFonts w:ascii="Times New Roman" w:hAnsi="Times New Roman" w:cs="Times New Roman"/>
          <w:sz w:val="24"/>
          <w:szCs w:val="24"/>
          <w:lang w:val="sr-Cyrl-BA"/>
        </w:rPr>
        <w:t xml:space="preserve"> Република Српск</w:t>
      </w:r>
      <w:r w:rsidR="00ED54A1" w:rsidRPr="00C675DD">
        <w:rPr>
          <w:rFonts w:ascii="Times New Roman" w:hAnsi="Times New Roman" w:cs="Times New Roman"/>
          <w:sz w:val="24"/>
          <w:szCs w:val="24"/>
        </w:rPr>
        <w:t>а</w:t>
      </w:r>
      <w:r w:rsidR="00EF6C41">
        <w:rPr>
          <w:rFonts w:ascii="Times New Roman" w:hAnsi="Times New Roman" w:cs="Times New Roman"/>
          <w:sz w:val="24"/>
          <w:szCs w:val="24"/>
          <w:lang w:val="sr-Cyrl-BA"/>
        </w:rPr>
        <w:t>,</w:t>
      </w:r>
      <w:r w:rsidR="00ED54A1" w:rsidRPr="00C675DD">
        <w:rPr>
          <w:rFonts w:ascii="Times New Roman" w:hAnsi="Times New Roman" w:cs="Times New Roman"/>
          <w:sz w:val="24"/>
          <w:szCs w:val="24"/>
        </w:rPr>
        <w:t xml:space="preserve"> </w:t>
      </w:r>
      <w:r w:rsidR="00ED54A1" w:rsidRPr="00C675DD">
        <w:rPr>
          <w:rFonts w:ascii="Times New Roman" w:hAnsi="Times New Roman" w:cs="Times New Roman"/>
          <w:sz w:val="24"/>
          <w:szCs w:val="24"/>
          <w:lang w:val="sr-Cyrl-BA"/>
        </w:rPr>
        <w:t xml:space="preserve">спроводи и Град Бијељина у оквиру својих надлежности. </w:t>
      </w:r>
    </w:p>
    <w:p w14:paraId="2E888B59" w14:textId="77777777" w:rsidR="00EF6C41" w:rsidRDefault="00EF6C41" w:rsidP="007328B9">
      <w:pPr>
        <w:pStyle w:val="NoSpacing"/>
        <w:jc w:val="both"/>
        <w:rPr>
          <w:rFonts w:ascii="Times New Roman" w:hAnsi="Times New Roman" w:cs="Times New Roman"/>
          <w:sz w:val="24"/>
          <w:szCs w:val="24"/>
          <w:lang w:val="sr-Cyrl-BA"/>
        </w:rPr>
      </w:pPr>
    </w:p>
    <w:p w14:paraId="38B18270" w14:textId="593A5981" w:rsidR="007328B9" w:rsidRDefault="00ED54A1" w:rsidP="00EF6C41">
      <w:pPr>
        <w:pStyle w:val="NoSpacing"/>
        <w:ind w:firstLine="708"/>
        <w:jc w:val="both"/>
        <w:rPr>
          <w:rFonts w:ascii="Times New Roman" w:hAnsi="Times New Roman" w:cs="Times New Roman"/>
          <w:sz w:val="24"/>
          <w:szCs w:val="24"/>
          <w:lang w:val="sr-Cyrl-BA"/>
        </w:rPr>
      </w:pPr>
      <w:r w:rsidRPr="00C675DD">
        <w:rPr>
          <w:rFonts w:ascii="Times New Roman" w:hAnsi="Times New Roman" w:cs="Times New Roman"/>
          <w:sz w:val="24"/>
          <w:szCs w:val="24"/>
          <w:lang w:val="sr-Cyrl-BA"/>
        </w:rPr>
        <w:t xml:space="preserve">Акционим планом запошљавања предвиђене су мјере и </w:t>
      </w:r>
      <w:r w:rsidRPr="00C675DD">
        <w:rPr>
          <w:rFonts w:ascii="Times New Roman" w:hAnsi="Times New Roman" w:cs="Times New Roman"/>
          <w:sz w:val="24"/>
          <w:szCs w:val="24"/>
          <w:lang w:val="sr-Latn-BA"/>
        </w:rPr>
        <w:t xml:space="preserve">активности које </w:t>
      </w:r>
      <w:r w:rsidRPr="00C675DD">
        <w:rPr>
          <w:rFonts w:ascii="Times New Roman" w:hAnsi="Times New Roman" w:cs="Times New Roman"/>
          <w:sz w:val="24"/>
          <w:szCs w:val="24"/>
          <w:lang w:val="sr-Cyrl-BA"/>
        </w:rPr>
        <w:t>у сарадњи са републичким и локалним институцијама</w:t>
      </w:r>
      <w:r>
        <w:rPr>
          <w:rFonts w:ascii="Times New Roman" w:hAnsi="Times New Roman" w:cs="Times New Roman"/>
          <w:sz w:val="24"/>
          <w:szCs w:val="24"/>
          <w:lang w:val="sr-Cyrl-BA"/>
        </w:rPr>
        <w:t xml:space="preserve"> </w:t>
      </w:r>
      <w:r w:rsidRPr="00C675DD">
        <w:rPr>
          <w:rFonts w:ascii="Times New Roman" w:hAnsi="Times New Roman" w:cs="Times New Roman"/>
          <w:sz w:val="24"/>
          <w:szCs w:val="24"/>
          <w:lang w:val="sr-Cyrl-BA"/>
        </w:rPr>
        <w:t xml:space="preserve">Град може да оствари </w:t>
      </w:r>
      <w:r w:rsidRPr="00C675DD">
        <w:rPr>
          <w:rFonts w:ascii="Times New Roman" w:hAnsi="Times New Roman" w:cs="Times New Roman"/>
          <w:sz w:val="24"/>
          <w:szCs w:val="24"/>
          <w:lang w:val="sr-Latn-BA"/>
        </w:rPr>
        <w:t>у</w:t>
      </w:r>
      <w:r>
        <w:rPr>
          <w:rFonts w:ascii="Times New Roman" w:hAnsi="Times New Roman" w:cs="Times New Roman"/>
          <w:sz w:val="24"/>
          <w:szCs w:val="24"/>
        </w:rPr>
        <w:t xml:space="preserve"> </w:t>
      </w:r>
      <w:r w:rsidRPr="00C675DD">
        <w:rPr>
          <w:rFonts w:ascii="Times New Roman" w:hAnsi="Times New Roman" w:cs="Times New Roman"/>
          <w:sz w:val="24"/>
          <w:szCs w:val="24"/>
          <w:lang w:val="sr-Latn-BA"/>
        </w:rPr>
        <w:t xml:space="preserve">области привреде, образовања, омладинске политике, социјалне </w:t>
      </w:r>
      <w:r w:rsidRPr="00C675DD">
        <w:rPr>
          <w:rFonts w:ascii="Times New Roman" w:hAnsi="Times New Roman" w:cs="Times New Roman"/>
          <w:sz w:val="24"/>
          <w:szCs w:val="24"/>
          <w:lang w:val="sr-Cyrl-BA"/>
        </w:rPr>
        <w:t>укључености</w:t>
      </w:r>
      <w:r w:rsidRPr="00C675DD">
        <w:rPr>
          <w:rFonts w:ascii="Times New Roman" w:hAnsi="Times New Roman" w:cs="Times New Roman"/>
          <w:sz w:val="24"/>
          <w:szCs w:val="24"/>
          <w:lang w:val="sr-Latn-BA"/>
        </w:rPr>
        <w:t>,</w:t>
      </w:r>
      <w:r w:rsidR="004E3AFD">
        <w:rPr>
          <w:rFonts w:ascii="Times New Roman" w:hAnsi="Times New Roman" w:cs="Times New Roman"/>
          <w:sz w:val="24"/>
          <w:szCs w:val="24"/>
        </w:rPr>
        <w:t xml:space="preserve"> </w:t>
      </w:r>
      <w:r w:rsidRPr="00C675DD">
        <w:rPr>
          <w:rFonts w:ascii="Times New Roman" w:hAnsi="Times New Roman" w:cs="Times New Roman"/>
          <w:sz w:val="24"/>
          <w:szCs w:val="24"/>
          <w:lang w:val="sr-Latn-BA"/>
        </w:rPr>
        <w:t>а које су од значаја и утицаја на област политике запошљавања</w:t>
      </w:r>
      <w:r w:rsidRPr="00C675DD">
        <w:rPr>
          <w:rFonts w:ascii="Times New Roman" w:hAnsi="Times New Roman" w:cs="Times New Roman"/>
          <w:sz w:val="24"/>
          <w:szCs w:val="24"/>
          <w:lang w:val="sr-Cyrl-BA"/>
        </w:rPr>
        <w:t>.</w:t>
      </w:r>
    </w:p>
    <w:p w14:paraId="0CE5D7CF" w14:textId="77777777" w:rsidR="007328B9" w:rsidRDefault="007328B9" w:rsidP="007328B9">
      <w:pPr>
        <w:pStyle w:val="NoSpacing"/>
        <w:jc w:val="both"/>
        <w:rPr>
          <w:rFonts w:ascii="Times New Roman" w:hAnsi="Times New Roman" w:cs="Times New Roman"/>
          <w:sz w:val="24"/>
          <w:szCs w:val="24"/>
          <w:lang w:val="sr-Cyrl-BA"/>
        </w:rPr>
      </w:pPr>
    </w:p>
    <w:p w14:paraId="6894E0DC" w14:textId="5F9A0A0C" w:rsidR="007328B9" w:rsidRPr="006574E0" w:rsidRDefault="0042064D" w:rsidP="007328B9">
      <w:pPr>
        <w:pStyle w:val="No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7328B9" w:rsidRPr="006574E0">
        <w:rPr>
          <w:rFonts w:ascii="Times New Roman" w:eastAsia="Times New Roman" w:hAnsi="Times New Roman" w:cs="Times New Roman"/>
          <w:sz w:val="24"/>
          <w:szCs w:val="24"/>
          <w:lang w:val="hr-HR"/>
        </w:rPr>
        <w:t xml:space="preserve">Циљ овог </w:t>
      </w:r>
      <w:r w:rsidR="007328B9" w:rsidRPr="006574E0">
        <w:rPr>
          <w:rFonts w:ascii="Times New Roman" w:eastAsia="Times New Roman" w:hAnsi="Times New Roman" w:cs="Times New Roman"/>
          <w:sz w:val="24"/>
          <w:szCs w:val="24"/>
        </w:rPr>
        <w:t>И</w:t>
      </w:r>
      <w:r w:rsidR="007328B9" w:rsidRPr="006574E0">
        <w:rPr>
          <w:rFonts w:ascii="Times New Roman" w:eastAsia="Times New Roman" w:hAnsi="Times New Roman" w:cs="Times New Roman"/>
          <w:sz w:val="24"/>
          <w:szCs w:val="24"/>
          <w:lang w:val="hr-HR"/>
        </w:rPr>
        <w:t xml:space="preserve">звјештаја је да представи резултате имплементације </w:t>
      </w:r>
      <w:r w:rsidR="007328B9" w:rsidRPr="006574E0">
        <w:rPr>
          <w:rFonts w:ascii="Times New Roman" w:eastAsia="Times New Roman" w:hAnsi="Times New Roman" w:cs="Times New Roman"/>
          <w:sz w:val="24"/>
          <w:szCs w:val="24"/>
        </w:rPr>
        <w:t xml:space="preserve">Акционог плана запошљавања Града Бијељина </w:t>
      </w:r>
      <w:r w:rsidR="007328B9" w:rsidRPr="006574E0">
        <w:rPr>
          <w:rFonts w:ascii="Times New Roman" w:eastAsia="Times New Roman" w:hAnsi="Times New Roman" w:cs="Times New Roman"/>
          <w:sz w:val="24"/>
          <w:szCs w:val="24"/>
          <w:lang w:val="hr-HR"/>
        </w:rPr>
        <w:t>током 20</w:t>
      </w:r>
      <w:r w:rsidR="007328B9" w:rsidRPr="006574E0">
        <w:rPr>
          <w:rFonts w:ascii="Times New Roman" w:eastAsia="Times New Roman" w:hAnsi="Times New Roman" w:cs="Times New Roman"/>
          <w:sz w:val="24"/>
          <w:szCs w:val="24"/>
        </w:rPr>
        <w:t>2</w:t>
      </w:r>
      <w:r w:rsidR="00EF6C41">
        <w:rPr>
          <w:rFonts w:ascii="Times New Roman" w:eastAsia="Times New Roman" w:hAnsi="Times New Roman" w:cs="Times New Roman"/>
          <w:sz w:val="24"/>
          <w:szCs w:val="24"/>
          <w:lang w:val="sr-Cyrl-BA"/>
        </w:rPr>
        <w:t>2</w:t>
      </w:r>
      <w:r w:rsidR="007328B9" w:rsidRPr="006574E0">
        <w:rPr>
          <w:rFonts w:ascii="Times New Roman" w:eastAsia="Times New Roman" w:hAnsi="Times New Roman" w:cs="Times New Roman"/>
          <w:sz w:val="24"/>
          <w:szCs w:val="24"/>
          <w:lang w:val="hr-HR"/>
        </w:rPr>
        <w:t>. године. Документ</w:t>
      </w:r>
      <w:r w:rsidR="007328B9" w:rsidRPr="006574E0">
        <w:rPr>
          <w:rFonts w:ascii="Times New Roman" w:eastAsia="Times New Roman" w:hAnsi="Times New Roman" w:cs="Times New Roman"/>
          <w:sz w:val="24"/>
          <w:szCs w:val="24"/>
        </w:rPr>
        <w:t>,</w:t>
      </w:r>
      <w:r w:rsidR="007328B9" w:rsidRPr="006574E0">
        <w:rPr>
          <w:rFonts w:ascii="Times New Roman" w:eastAsia="Times New Roman" w:hAnsi="Times New Roman" w:cs="Times New Roman"/>
          <w:sz w:val="24"/>
          <w:szCs w:val="24"/>
          <w:lang w:val="hr-HR"/>
        </w:rPr>
        <w:t xml:space="preserve"> </w:t>
      </w:r>
      <w:r w:rsidR="007328B9" w:rsidRPr="006574E0">
        <w:rPr>
          <w:rFonts w:ascii="Times New Roman" w:eastAsia="Times New Roman" w:hAnsi="Times New Roman" w:cs="Times New Roman"/>
          <w:sz w:val="24"/>
          <w:szCs w:val="24"/>
        </w:rPr>
        <w:t xml:space="preserve">такође, </w:t>
      </w:r>
      <w:r w:rsidR="007328B9" w:rsidRPr="006574E0">
        <w:rPr>
          <w:rFonts w:ascii="Times New Roman" w:eastAsia="Times New Roman" w:hAnsi="Times New Roman" w:cs="Times New Roman"/>
          <w:sz w:val="24"/>
          <w:szCs w:val="24"/>
          <w:lang w:val="hr-HR"/>
        </w:rPr>
        <w:t xml:space="preserve">садржи препоруке за будући рад и предлаже мјере за побољшање процеса и резултата имплементације </w:t>
      </w:r>
      <w:r w:rsidR="006574E0" w:rsidRPr="006574E0">
        <w:rPr>
          <w:rFonts w:ascii="Times New Roman" w:eastAsia="Times New Roman" w:hAnsi="Times New Roman" w:cs="Times New Roman"/>
          <w:sz w:val="24"/>
          <w:szCs w:val="24"/>
        </w:rPr>
        <w:t>Акционог плана запошљавања</w:t>
      </w:r>
      <w:r w:rsidR="006574E0" w:rsidRPr="006574E0">
        <w:rPr>
          <w:rFonts w:ascii="Times New Roman" w:eastAsia="Times New Roman" w:hAnsi="Times New Roman" w:cs="Times New Roman"/>
          <w:sz w:val="24"/>
          <w:szCs w:val="24"/>
          <w:lang w:val="hr-HR"/>
        </w:rPr>
        <w:t>.</w:t>
      </w:r>
    </w:p>
    <w:p w14:paraId="32834EC2" w14:textId="77777777" w:rsidR="007328B9" w:rsidRDefault="007328B9" w:rsidP="007328B9">
      <w:pPr>
        <w:pStyle w:val="NoSpacing"/>
        <w:jc w:val="both"/>
        <w:rPr>
          <w:rFonts w:ascii="Times New Roman" w:eastAsia="Times New Roman" w:hAnsi="Times New Roman" w:cs="Times New Roman"/>
          <w:sz w:val="24"/>
          <w:szCs w:val="24"/>
        </w:rPr>
      </w:pPr>
    </w:p>
    <w:p w14:paraId="72714576" w14:textId="01C61B67" w:rsidR="00101438" w:rsidRDefault="0042064D" w:rsidP="00B10948">
      <w:pPr>
        <w:pStyle w:val="No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7328B9" w:rsidRPr="00A05471">
        <w:rPr>
          <w:rFonts w:ascii="Times New Roman" w:eastAsia="Times New Roman" w:hAnsi="Times New Roman" w:cs="Times New Roman"/>
          <w:sz w:val="24"/>
          <w:szCs w:val="24"/>
          <w:lang w:val="hr-HR"/>
        </w:rPr>
        <w:t>Подаци који су кориш</w:t>
      </w:r>
      <w:r w:rsidR="007328B9">
        <w:rPr>
          <w:rFonts w:ascii="Times New Roman" w:eastAsia="Times New Roman" w:hAnsi="Times New Roman" w:cs="Times New Roman"/>
          <w:sz w:val="24"/>
          <w:szCs w:val="24"/>
        </w:rPr>
        <w:t>ћ</w:t>
      </w:r>
      <w:r w:rsidR="007328B9" w:rsidRPr="00A05471">
        <w:rPr>
          <w:rFonts w:ascii="Times New Roman" w:eastAsia="Times New Roman" w:hAnsi="Times New Roman" w:cs="Times New Roman"/>
          <w:sz w:val="24"/>
          <w:szCs w:val="24"/>
          <w:lang w:val="hr-HR"/>
        </w:rPr>
        <w:t>ени приликом израде Извјештаја прикупљ</w:t>
      </w:r>
      <w:r w:rsidR="00EA467C">
        <w:rPr>
          <w:rFonts w:ascii="Times New Roman" w:eastAsia="Times New Roman" w:hAnsi="Times New Roman" w:cs="Times New Roman"/>
          <w:sz w:val="24"/>
          <w:szCs w:val="24"/>
          <w:lang w:val="sr-Cyrl-RS"/>
        </w:rPr>
        <w:t>е</w:t>
      </w:r>
      <w:r w:rsidR="007328B9" w:rsidRPr="00A05471">
        <w:rPr>
          <w:rFonts w:ascii="Times New Roman" w:eastAsia="Times New Roman" w:hAnsi="Times New Roman" w:cs="Times New Roman"/>
          <w:sz w:val="24"/>
          <w:szCs w:val="24"/>
          <w:lang w:val="hr-HR"/>
        </w:rPr>
        <w:t xml:space="preserve">ни су од релевантних одјељења </w:t>
      </w:r>
      <w:r w:rsidR="007328B9">
        <w:rPr>
          <w:rFonts w:ascii="Times New Roman" w:eastAsia="Times New Roman" w:hAnsi="Times New Roman" w:cs="Times New Roman"/>
          <w:sz w:val="24"/>
          <w:szCs w:val="24"/>
        </w:rPr>
        <w:t>и одсјека Града Бијељина</w:t>
      </w:r>
      <w:r w:rsidR="007328B9" w:rsidRPr="00A05471">
        <w:rPr>
          <w:rFonts w:ascii="Times New Roman" w:eastAsia="Times New Roman" w:hAnsi="Times New Roman" w:cs="Times New Roman"/>
          <w:sz w:val="24"/>
          <w:szCs w:val="24"/>
          <w:lang w:val="hr-HR"/>
        </w:rPr>
        <w:t xml:space="preserve"> одговорних за </w:t>
      </w:r>
      <w:r w:rsidR="007328B9">
        <w:rPr>
          <w:rFonts w:ascii="Times New Roman" w:eastAsia="Times New Roman" w:hAnsi="Times New Roman" w:cs="Times New Roman"/>
          <w:sz w:val="24"/>
          <w:szCs w:val="24"/>
        </w:rPr>
        <w:t xml:space="preserve">реализацију и </w:t>
      </w:r>
      <w:r w:rsidR="007328B9" w:rsidRPr="00A05471">
        <w:rPr>
          <w:rFonts w:ascii="Times New Roman" w:eastAsia="Times New Roman" w:hAnsi="Times New Roman" w:cs="Times New Roman"/>
          <w:sz w:val="24"/>
          <w:szCs w:val="24"/>
          <w:lang w:val="hr-HR"/>
        </w:rPr>
        <w:t>праћење имплементације пројеката</w:t>
      </w:r>
      <w:r w:rsidR="007328B9" w:rsidRPr="00A05471">
        <w:rPr>
          <w:rFonts w:ascii="Times New Roman" w:eastAsia="Times New Roman" w:hAnsi="Times New Roman" w:cs="Times New Roman"/>
          <w:sz w:val="24"/>
          <w:szCs w:val="24"/>
        </w:rPr>
        <w:t>,</w:t>
      </w:r>
      <w:r w:rsidR="007328B9" w:rsidRPr="00A05471">
        <w:rPr>
          <w:rFonts w:ascii="Times New Roman" w:eastAsia="Times New Roman" w:hAnsi="Times New Roman" w:cs="Times New Roman"/>
          <w:sz w:val="24"/>
          <w:szCs w:val="24"/>
          <w:lang w:val="hr-HR"/>
        </w:rPr>
        <w:t xml:space="preserve"> као и </w:t>
      </w:r>
      <w:r w:rsidR="007328B9">
        <w:rPr>
          <w:rFonts w:ascii="Times New Roman" w:eastAsia="Times New Roman" w:hAnsi="Times New Roman" w:cs="Times New Roman"/>
          <w:sz w:val="24"/>
          <w:szCs w:val="24"/>
        </w:rPr>
        <w:t xml:space="preserve">од релевантних екстерних јавних установа и предузећа која су дефинисана као носиоци </w:t>
      </w:r>
      <w:r w:rsidR="007328B9" w:rsidRPr="00A05471">
        <w:rPr>
          <w:rFonts w:ascii="Times New Roman" w:eastAsia="Times New Roman" w:hAnsi="Times New Roman" w:cs="Times New Roman"/>
          <w:sz w:val="24"/>
          <w:szCs w:val="24"/>
          <w:lang w:val="hr-HR"/>
        </w:rPr>
        <w:t>имплементације</w:t>
      </w:r>
      <w:r w:rsidR="007328B9">
        <w:rPr>
          <w:rFonts w:ascii="Times New Roman" w:eastAsia="Times New Roman" w:hAnsi="Times New Roman" w:cs="Times New Roman"/>
          <w:sz w:val="24"/>
          <w:szCs w:val="24"/>
        </w:rPr>
        <w:t xml:space="preserve"> одређених стратешких пројеката</w:t>
      </w:r>
      <w:r>
        <w:rPr>
          <w:rFonts w:ascii="Times New Roman" w:eastAsia="Times New Roman" w:hAnsi="Times New Roman" w:cs="Times New Roman"/>
          <w:sz w:val="24"/>
          <w:szCs w:val="24"/>
          <w:lang w:val="hr-HR"/>
        </w:rPr>
        <w:t>.</w:t>
      </w:r>
    </w:p>
    <w:p w14:paraId="7E82A9AA" w14:textId="77777777" w:rsidR="00D33EEE" w:rsidRDefault="00D33EEE" w:rsidP="00B10948">
      <w:pPr>
        <w:pStyle w:val="NoSpacing"/>
        <w:jc w:val="both"/>
        <w:rPr>
          <w:rFonts w:ascii="Times New Roman" w:eastAsia="Times New Roman" w:hAnsi="Times New Roman" w:cs="Times New Roman"/>
          <w:sz w:val="24"/>
          <w:szCs w:val="24"/>
        </w:rPr>
      </w:pPr>
    </w:p>
    <w:p w14:paraId="75B3CAE0" w14:textId="77777777" w:rsidR="00D33EEE" w:rsidRDefault="00D33EEE" w:rsidP="00B10948">
      <w:pPr>
        <w:pStyle w:val="NoSpacing"/>
        <w:jc w:val="both"/>
        <w:rPr>
          <w:rFonts w:ascii="Times New Roman" w:eastAsia="Times New Roman" w:hAnsi="Times New Roman" w:cs="Times New Roman"/>
          <w:sz w:val="24"/>
          <w:szCs w:val="24"/>
        </w:rPr>
      </w:pPr>
    </w:p>
    <w:p w14:paraId="0D7AF7C7" w14:textId="77777777" w:rsidR="00D33EEE" w:rsidRDefault="00D33EEE" w:rsidP="00B10948">
      <w:pPr>
        <w:pStyle w:val="NoSpacing"/>
        <w:jc w:val="both"/>
        <w:rPr>
          <w:rFonts w:ascii="Times New Roman" w:eastAsia="Times New Roman" w:hAnsi="Times New Roman" w:cs="Times New Roman"/>
          <w:sz w:val="24"/>
          <w:szCs w:val="24"/>
        </w:rPr>
      </w:pPr>
    </w:p>
    <w:p w14:paraId="41803F45" w14:textId="77777777" w:rsidR="00D33EEE" w:rsidRDefault="00D33EEE" w:rsidP="00B10948">
      <w:pPr>
        <w:pStyle w:val="NoSpacing"/>
        <w:jc w:val="both"/>
        <w:rPr>
          <w:rFonts w:ascii="Times New Roman" w:eastAsia="Times New Roman" w:hAnsi="Times New Roman" w:cs="Times New Roman"/>
          <w:sz w:val="24"/>
          <w:szCs w:val="24"/>
        </w:rPr>
      </w:pPr>
    </w:p>
    <w:p w14:paraId="700819D2" w14:textId="77777777" w:rsidR="00D33EEE" w:rsidRDefault="00D33EEE" w:rsidP="00B10948">
      <w:pPr>
        <w:pStyle w:val="NoSpacing"/>
        <w:jc w:val="both"/>
        <w:rPr>
          <w:rFonts w:ascii="Times New Roman" w:eastAsia="Times New Roman" w:hAnsi="Times New Roman" w:cs="Times New Roman"/>
          <w:sz w:val="24"/>
          <w:szCs w:val="24"/>
        </w:rPr>
      </w:pPr>
    </w:p>
    <w:p w14:paraId="01D392BE" w14:textId="77777777" w:rsidR="00D33EEE" w:rsidRDefault="00D33EEE" w:rsidP="00B10948">
      <w:pPr>
        <w:pStyle w:val="NoSpacing"/>
        <w:jc w:val="both"/>
        <w:rPr>
          <w:rFonts w:ascii="Times New Roman" w:eastAsia="Times New Roman" w:hAnsi="Times New Roman" w:cs="Times New Roman"/>
          <w:sz w:val="24"/>
          <w:szCs w:val="24"/>
        </w:rPr>
      </w:pPr>
    </w:p>
    <w:p w14:paraId="2CB12378" w14:textId="77777777" w:rsidR="00D33EEE" w:rsidRDefault="00D33EEE" w:rsidP="00B10948">
      <w:pPr>
        <w:pStyle w:val="NoSpacing"/>
        <w:jc w:val="both"/>
        <w:rPr>
          <w:rFonts w:ascii="Times New Roman" w:eastAsia="Times New Roman" w:hAnsi="Times New Roman" w:cs="Times New Roman"/>
          <w:sz w:val="24"/>
          <w:szCs w:val="24"/>
        </w:rPr>
      </w:pPr>
    </w:p>
    <w:p w14:paraId="22AA7F06" w14:textId="77777777" w:rsidR="00D33EEE" w:rsidRDefault="00D33EEE" w:rsidP="00B10948">
      <w:pPr>
        <w:pStyle w:val="NoSpacing"/>
        <w:jc w:val="both"/>
        <w:rPr>
          <w:rFonts w:ascii="Times New Roman" w:eastAsia="Times New Roman" w:hAnsi="Times New Roman" w:cs="Times New Roman"/>
          <w:sz w:val="24"/>
          <w:szCs w:val="24"/>
        </w:rPr>
      </w:pPr>
    </w:p>
    <w:p w14:paraId="01D7DE27" w14:textId="77777777" w:rsidR="00D33EEE" w:rsidRDefault="00D33EEE" w:rsidP="00B10948">
      <w:pPr>
        <w:pStyle w:val="NoSpacing"/>
        <w:jc w:val="both"/>
        <w:rPr>
          <w:rFonts w:ascii="Times New Roman" w:eastAsia="Times New Roman" w:hAnsi="Times New Roman" w:cs="Times New Roman"/>
          <w:sz w:val="24"/>
          <w:szCs w:val="24"/>
        </w:rPr>
      </w:pPr>
    </w:p>
    <w:p w14:paraId="517230E5" w14:textId="77777777" w:rsidR="00D33EEE" w:rsidRDefault="00D33EEE" w:rsidP="00B10948">
      <w:pPr>
        <w:pStyle w:val="NoSpacing"/>
        <w:jc w:val="both"/>
        <w:rPr>
          <w:rFonts w:ascii="Times New Roman" w:eastAsia="Times New Roman" w:hAnsi="Times New Roman" w:cs="Times New Roman"/>
          <w:sz w:val="24"/>
          <w:szCs w:val="24"/>
        </w:rPr>
      </w:pPr>
    </w:p>
    <w:p w14:paraId="24CA99E9" w14:textId="77777777" w:rsidR="00D33EEE" w:rsidRDefault="00D33EEE" w:rsidP="00B10948">
      <w:pPr>
        <w:pStyle w:val="NoSpacing"/>
        <w:jc w:val="both"/>
        <w:rPr>
          <w:rFonts w:ascii="Times New Roman" w:eastAsia="Times New Roman" w:hAnsi="Times New Roman" w:cs="Times New Roman"/>
          <w:sz w:val="24"/>
          <w:szCs w:val="24"/>
        </w:rPr>
      </w:pPr>
    </w:p>
    <w:p w14:paraId="0B7F4C86" w14:textId="77777777" w:rsidR="00D33EEE" w:rsidRDefault="00D33EEE" w:rsidP="00B10948">
      <w:pPr>
        <w:pStyle w:val="NoSpacing"/>
        <w:jc w:val="both"/>
        <w:rPr>
          <w:rFonts w:ascii="Times New Roman" w:eastAsia="Times New Roman" w:hAnsi="Times New Roman" w:cs="Times New Roman"/>
          <w:sz w:val="24"/>
          <w:szCs w:val="24"/>
        </w:rPr>
      </w:pPr>
    </w:p>
    <w:p w14:paraId="2DA77218" w14:textId="77777777" w:rsidR="00D33EEE" w:rsidRDefault="00D33EEE" w:rsidP="00B10948">
      <w:pPr>
        <w:pStyle w:val="NoSpacing"/>
        <w:jc w:val="both"/>
        <w:rPr>
          <w:rFonts w:ascii="Times New Roman" w:eastAsia="Times New Roman" w:hAnsi="Times New Roman" w:cs="Times New Roman"/>
          <w:sz w:val="24"/>
          <w:szCs w:val="24"/>
        </w:rPr>
      </w:pPr>
    </w:p>
    <w:p w14:paraId="0BD0CC27" w14:textId="77777777" w:rsidR="00D33EEE" w:rsidRDefault="00D33EEE" w:rsidP="00B10948">
      <w:pPr>
        <w:pStyle w:val="NoSpacing"/>
        <w:jc w:val="both"/>
        <w:rPr>
          <w:rFonts w:ascii="Times New Roman" w:eastAsia="Times New Roman" w:hAnsi="Times New Roman" w:cs="Times New Roman"/>
          <w:sz w:val="24"/>
          <w:szCs w:val="24"/>
        </w:rPr>
      </w:pPr>
    </w:p>
    <w:p w14:paraId="6434A7F1" w14:textId="77777777" w:rsidR="00D33EEE" w:rsidRDefault="00D33EEE" w:rsidP="00B10948">
      <w:pPr>
        <w:pStyle w:val="NoSpacing"/>
        <w:jc w:val="both"/>
        <w:rPr>
          <w:rFonts w:ascii="Times New Roman" w:eastAsia="Times New Roman" w:hAnsi="Times New Roman" w:cs="Times New Roman"/>
          <w:sz w:val="24"/>
          <w:szCs w:val="24"/>
        </w:rPr>
      </w:pPr>
    </w:p>
    <w:p w14:paraId="531BB618" w14:textId="77777777" w:rsidR="00D33EEE" w:rsidRDefault="00D33EEE" w:rsidP="00B10948">
      <w:pPr>
        <w:pStyle w:val="NoSpacing"/>
        <w:jc w:val="both"/>
        <w:rPr>
          <w:rFonts w:ascii="Times New Roman" w:eastAsia="Times New Roman" w:hAnsi="Times New Roman" w:cs="Times New Roman"/>
          <w:sz w:val="24"/>
          <w:szCs w:val="24"/>
        </w:rPr>
      </w:pPr>
    </w:p>
    <w:p w14:paraId="6925A5FC" w14:textId="77777777" w:rsidR="00D33EEE" w:rsidRDefault="00D33EEE" w:rsidP="00B10948">
      <w:pPr>
        <w:pStyle w:val="NoSpacing"/>
        <w:jc w:val="both"/>
        <w:rPr>
          <w:rFonts w:ascii="Times New Roman" w:eastAsia="Times New Roman" w:hAnsi="Times New Roman" w:cs="Times New Roman"/>
          <w:sz w:val="24"/>
          <w:szCs w:val="24"/>
        </w:rPr>
      </w:pPr>
    </w:p>
    <w:p w14:paraId="645DAAA2" w14:textId="77777777" w:rsidR="00D33EEE" w:rsidRDefault="00D33EEE" w:rsidP="00B10948">
      <w:pPr>
        <w:pStyle w:val="NoSpacing"/>
        <w:jc w:val="both"/>
        <w:rPr>
          <w:rFonts w:ascii="Times New Roman" w:eastAsia="Times New Roman" w:hAnsi="Times New Roman" w:cs="Times New Roman"/>
          <w:sz w:val="24"/>
          <w:szCs w:val="24"/>
        </w:rPr>
      </w:pPr>
    </w:p>
    <w:p w14:paraId="7867ECE1" w14:textId="77777777" w:rsidR="00D33EEE" w:rsidRDefault="00D33EEE" w:rsidP="00B10948">
      <w:pPr>
        <w:pStyle w:val="NoSpacing"/>
        <w:jc w:val="both"/>
        <w:rPr>
          <w:rFonts w:ascii="Times New Roman" w:eastAsia="Times New Roman" w:hAnsi="Times New Roman" w:cs="Times New Roman"/>
          <w:sz w:val="24"/>
          <w:szCs w:val="24"/>
        </w:rPr>
      </w:pPr>
    </w:p>
    <w:p w14:paraId="45F76062" w14:textId="77777777" w:rsidR="00D33EEE" w:rsidRDefault="00D33EEE" w:rsidP="00B10948">
      <w:pPr>
        <w:pStyle w:val="NoSpacing"/>
        <w:jc w:val="both"/>
        <w:rPr>
          <w:rFonts w:ascii="Times New Roman" w:eastAsia="Times New Roman" w:hAnsi="Times New Roman" w:cs="Times New Roman"/>
          <w:sz w:val="24"/>
          <w:szCs w:val="24"/>
        </w:rPr>
      </w:pPr>
    </w:p>
    <w:p w14:paraId="3E397821" w14:textId="77777777" w:rsidR="00D33EEE" w:rsidRDefault="00D33EEE" w:rsidP="00B10948">
      <w:pPr>
        <w:pStyle w:val="NoSpacing"/>
        <w:jc w:val="both"/>
        <w:rPr>
          <w:rFonts w:ascii="Times New Roman" w:eastAsia="Times New Roman" w:hAnsi="Times New Roman" w:cs="Times New Roman"/>
          <w:sz w:val="24"/>
          <w:szCs w:val="24"/>
        </w:rPr>
      </w:pPr>
    </w:p>
    <w:p w14:paraId="3DC24C60" w14:textId="77777777" w:rsidR="00D33EEE" w:rsidRDefault="00D33EEE" w:rsidP="00B10948">
      <w:pPr>
        <w:pStyle w:val="NoSpacing"/>
        <w:jc w:val="both"/>
        <w:rPr>
          <w:rFonts w:ascii="Times New Roman" w:eastAsia="Times New Roman" w:hAnsi="Times New Roman" w:cs="Times New Roman"/>
          <w:sz w:val="24"/>
          <w:szCs w:val="24"/>
        </w:rPr>
      </w:pPr>
    </w:p>
    <w:p w14:paraId="61F8D62A" w14:textId="77777777" w:rsidR="00D33EEE" w:rsidRDefault="00D33EEE" w:rsidP="00B10948">
      <w:pPr>
        <w:pStyle w:val="NoSpacing"/>
        <w:jc w:val="both"/>
        <w:rPr>
          <w:rFonts w:ascii="Times New Roman" w:eastAsia="Times New Roman" w:hAnsi="Times New Roman" w:cs="Times New Roman"/>
          <w:sz w:val="24"/>
          <w:szCs w:val="24"/>
        </w:rPr>
      </w:pPr>
    </w:p>
    <w:p w14:paraId="223CFA8D" w14:textId="77777777" w:rsidR="00D33EEE" w:rsidRPr="00D33EEE" w:rsidRDefault="00D33EEE" w:rsidP="00B10948">
      <w:pPr>
        <w:pStyle w:val="NoSpacing"/>
        <w:jc w:val="both"/>
        <w:rPr>
          <w:rFonts w:ascii="Times New Roman" w:eastAsia="Times New Roman" w:hAnsi="Times New Roman" w:cs="Times New Roman"/>
          <w:sz w:val="24"/>
          <w:szCs w:val="24"/>
        </w:rPr>
      </w:pPr>
    </w:p>
    <w:p w14:paraId="1864BF47" w14:textId="77777777" w:rsidR="00E43819" w:rsidRPr="00C2210D" w:rsidRDefault="009134F7" w:rsidP="00CD3B4D">
      <w:pPr>
        <w:pStyle w:val="Heading1"/>
        <w:numPr>
          <w:ilvl w:val="0"/>
          <w:numId w:val="1"/>
        </w:numPr>
        <w:rPr>
          <w:sz w:val="24"/>
          <w:lang w:val="sr-Cyrl-BA"/>
        </w:rPr>
      </w:pPr>
      <w:bookmarkStart w:id="1" w:name="_Toc137630900"/>
      <w:r w:rsidRPr="00C2210D">
        <w:rPr>
          <w:sz w:val="24"/>
          <w:lang w:val="sr-Cyrl-BA"/>
        </w:rPr>
        <w:lastRenderedPageBreak/>
        <w:t>ОПШТЕ СТАЊЕ ПРИВРЕДЕ ГРАДА БИЈЕЉИНА</w:t>
      </w:r>
      <w:bookmarkEnd w:id="1"/>
    </w:p>
    <w:p w14:paraId="6C0AC847" w14:textId="77777777" w:rsidR="00E43819" w:rsidRDefault="00E43819" w:rsidP="00E43819">
      <w:pPr>
        <w:pStyle w:val="NoSpacing"/>
        <w:jc w:val="both"/>
        <w:rPr>
          <w:rFonts w:ascii="Times New Roman" w:hAnsi="Times New Roman" w:cs="Times New Roman"/>
          <w:sz w:val="24"/>
          <w:szCs w:val="24"/>
          <w:highlight w:val="yellow"/>
          <w:lang w:val="sr-Cyrl-BA"/>
        </w:rPr>
      </w:pPr>
    </w:p>
    <w:p w14:paraId="74B2428D" w14:textId="2CA59054" w:rsidR="00A92D1A" w:rsidRPr="00A60F0C" w:rsidRDefault="00A92D1A" w:rsidP="00A92D1A">
      <w:pPr>
        <w:pStyle w:val="NoSpacing"/>
        <w:jc w:val="both"/>
        <w:rPr>
          <w:rFonts w:ascii="Times New Roman" w:hAnsi="Times New Roman" w:cs="Times New Roman"/>
          <w:sz w:val="24"/>
          <w:szCs w:val="24"/>
          <w:lang w:val="sr-Cyrl-BA"/>
        </w:rPr>
      </w:pPr>
      <w:r w:rsidRPr="00A60F0C">
        <w:rPr>
          <w:rFonts w:ascii="Times New Roman" w:hAnsi="Times New Roman" w:cs="Times New Roman"/>
          <w:sz w:val="24"/>
          <w:szCs w:val="24"/>
          <w:lang w:val="sr-Cyrl-BA"/>
        </w:rPr>
        <w:tab/>
        <w:t>Град Бијељина се налази на другом мјесту, односно међу првих шест по степену развијености у РС, односно БиХ и сврстава се у најперспективније средине како на ентитетском, тако и на државном нивоу. Од претежно руралне средине, у последњих 1</w:t>
      </w:r>
      <w:r w:rsidR="00EF6C41">
        <w:rPr>
          <w:rFonts w:ascii="Times New Roman" w:hAnsi="Times New Roman" w:cs="Times New Roman"/>
          <w:sz w:val="24"/>
          <w:szCs w:val="24"/>
          <w:lang w:val="sr-Cyrl-BA"/>
        </w:rPr>
        <w:t>6</w:t>
      </w:r>
      <w:r w:rsidRPr="00A60F0C">
        <w:rPr>
          <w:rFonts w:ascii="Times New Roman" w:hAnsi="Times New Roman" w:cs="Times New Roman"/>
          <w:sz w:val="24"/>
          <w:szCs w:val="24"/>
          <w:lang w:val="sr-Cyrl-BA"/>
        </w:rPr>
        <w:t xml:space="preserve"> година, Град Бијељина је претворен у регионални центар сјевероисточног дијела Р</w:t>
      </w:r>
      <w:r w:rsidR="00EF6C41">
        <w:rPr>
          <w:rFonts w:ascii="Times New Roman" w:hAnsi="Times New Roman" w:cs="Times New Roman"/>
          <w:sz w:val="24"/>
          <w:szCs w:val="24"/>
          <w:lang w:val="sr-Cyrl-BA"/>
        </w:rPr>
        <w:t xml:space="preserve">епублике </w:t>
      </w:r>
      <w:r w:rsidRPr="00A60F0C">
        <w:rPr>
          <w:rFonts w:ascii="Times New Roman" w:hAnsi="Times New Roman" w:cs="Times New Roman"/>
          <w:sz w:val="24"/>
          <w:szCs w:val="24"/>
          <w:lang w:val="sr-Cyrl-BA"/>
        </w:rPr>
        <w:t>С</w:t>
      </w:r>
      <w:r w:rsidR="00EF6C41">
        <w:rPr>
          <w:rFonts w:ascii="Times New Roman" w:hAnsi="Times New Roman" w:cs="Times New Roman"/>
          <w:sz w:val="24"/>
          <w:szCs w:val="24"/>
          <w:lang w:val="sr-Cyrl-BA"/>
        </w:rPr>
        <w:t>рпске</w:t>
      </w:r>
      <w:r w:rsidRPr="00A60F0C">
        <w:rPr>
          <w:rFonts w:ascii="Times New Roman" w:hAnsi="Times New Roman" w:cs="Times New Roman"/>
          <w:sz w:val="24"/>
          <w:szCs w:val="24"/>
          <w:lang w:val="sr-Cyrl-BA"/>
        </w:rPr>
        <w:t>, односно БиХ, који својим привредним амбијентом може парирати другим центрима у окружењу.</w:t>
      </w:r>
    </w:p>
    <w:p w14:paraId="75B017AD" w14:textId="77777777" w:rsidR="00A92D1A" w:rsidRPr="00A60F0C" w:rsidRDefault="00A92D1A" w:rsidP="00A92D1A">
      <w:pPr>
        <w:pStyle w:val="NoSpacing"/>
        <w:jc w:val="both"/>
        <w:rPr>
          <w:rFonts w:ascii="Times New Roman" w:hAnsi="Times New Roman" w:cs="Times New Roman"/>
          <w:sz w:val="24"/>
          <w:szCs w:val="24"/>
          <w:highlight w:val="green"/>
          <w:lang w:val="sr-Cyrl-BA"/>
        </w:rPr>
      </w:pPr>
    </w:p>
    <w:p w14:paraId="7F893CCF" w14:textId="2180CC25" w:rsidR="00A92D1A" w:rsidRPr="00A60F0C" w:rsidRDefault="00A92D1A" w:rsidP="00A92D1A">
      <w:pPr>
        <w:pStyle w:val="NoSpacing"/>
        <w:jc w:val="both"/>
        <w:rPr>
          <w:rFonts w:ascii="Times New Roman" w:hAnsi="Times New Roman" w:cs="Times New Roman"/>
          <w:sz w:val="24"/>
          <w:szCs w:val="24"/>
          <w:lang w:val="sr-Cyrl-BA"/>
        </w:rPr>
      </w:pPr>
      <w:r w:rsidRPr="00A60F0C">
        <w:rPr>
          <w:rFonts w:ascii="Times New Roman" w:hAnsi="Times New Roman" w:cs="Times New Roman"/>
          <w:sz w:val="24"/>
          <w:szCs w:val="24"/>
          <w:lang w:val="sr-Cyrl-BA"/>
        </w:rPr>
        <w:tab/>
      </w:r>
      <w:r w:rsidR="00D33EEE" w:rsidRPr="00305949">
        <w:rPr>
          <w:rFonts w:ascii="Times New Roman" w:hAnsi="Times New Roman" w:cs="Times New Roman"/>
          <w:sz w:val="24"/>
          <w:szCs w:val="24"/>
          <w:lang w:val="sr-Cyrl-BA"/>
        </w:rPr>
        <w:t xml:space="preserve">У последњих </w:t>
      </w:r>
      <w:r w:rsidR="00EF6C41">
        <w:rPr>
          <w:rFonts w:ascii="Times New Roman" w:hAnsi="Times New Roman" w:cs="Times New Roman"/>
          <w:sz w:val="24"/>
          <w:szCs w:val="24"/>
          <w:lang w:val="sr-Cyrl-BA"/>
        </w:rPr>
        <w:t>осам</w:t>
      </w:r>
      <w:r w:rsidR="00692DE7" w:rsidRPr="00305949">
        <w:rPr>
          <w:rFonts w:ascii="Times New Roman" w:hAnsi="Times New Roman" w:cs="Times New Roman"/>
          <w:sz w:val="24"/>
          <w:szCs w:val="24"/>
          <w:lang w:val="sr-Cyrl-BA"/>
        </w:rPr>
        <w:t xml:space="preserve"> година, Г</w:t>
      </w:r>
      <w:r w:rsidRPr="00305949">
        <w:rPr>
          <w:rFonts w:ascii="Times New Roman" w:hAnsi="Times New Roman" w:cs="Times New Roman"/>
          <w:sz w:val="24"/>
          <w:szCs w:val="24"/>
          <w:lang w:val="sr-Cyrl-BA"/>
        </w:rPr>
        <w:t xml:space="preserve">рад Бијељина остварује сталан пораст битних параметара који се односе на привредни амбијент, тако да </w:t>
      </w:r>
      <w:r w:rsidR="00C47F71">
        <w:rPr>
          <w:rFonts w:ascii="Times New Roman" w:hAnsi="Times New Roman" w:cs="Times New Roman"/>
          <w:sz w:val="24"/>
          <w:szCs w:val="24"/>
          <w:lang w:val="sr-Cyrl-BA"/>
        </w:rPr>
        <w:t xml:space="preserve">је </w:t>
      </w:r>
      <w:r w:rsidRPr="00305949">
        <w:rPr>
          <w:rFonts w:ascii="Times New Roman" w:hAnsi="Times New Roman" w:cs="Times New Roman"/>
          <w:sz w:val="24"/>
          <w:szCs w:val="24"/>
          <w:lang w:val="sr-Cyrl-BA"/>
        </w:rPr>
        <w:t xml:space="preserve">у </w:t>
      </w:r>
      <w:r w:rsidR="00D33EEE" w:rsidRPr="00305949">
        <w:rPr>
          <w:rFonts w:ascii="Times New Roman" w:hAnsi="Times New Roman" w:cs="Times New Roman"/>
          <w:sz w:val="24"/>
          <w:szCs w:val="24"/>
          <w:lang w:val="sr-Cyrl-BA"/>
        </w:rPr>
        <w:t>периоду од 2014</w:t>
      </w:r>
      <w:r w:rsidR="00C47F71">
        <w:rPr>
          <w:rFonts w:ascii="Times New Roman" w:hAnsi="Times New Roman" w:cs="Times New Roman"/>
          <w:sz w:val="24"/>
          <w:szCs w:val="24"/>
          <w:lang w:val="sr-Cyrl-BA"/>
        </w:rPr>
        <w:t>.</w:t>
      </w:r>
      <w:r w:rsidR="00D33EEE" w:rsidRPr="00305949">
        <w:rPr>
          <w:rFonts w:ascii="Times New Roman" w:hAnsi="Times New Roman" w:cs="Times New Roman"/>
          <w:sz w:val="24"/>
          <w:szCs w:val="24"/>
          <w:lang w:val="sr-Cyrl-BA"/>
        </w:rPr>
        <w:t xml:space="preserve"> </w:t>
      </w:r>
      <w:r w:rsidR="00D33EEE" w:rsidRPr="00E142E9">
        <w:rPr>
          <w:rFonts w:ascii="Times New Roman" w:hAnsi="Times New Roman" w:cs="Times New Roman"/>
          <w:sz w:val="24"/>
          <w:szCs w:val="24"/>
          <w:lang w:val="sr-Cyrl-BA"/>
        </w:rPr>
        <w:t>до 20</w:t>
      </w:r>
      <w:r w:rsidR="00305949" w:rsidRPr="00E142E9">
        <w:rPr>
          <w:rFonts w:ascii="Times New Roman" w:hAnsi="Times New Roman" w:cs="Times New Roman"/>
          <w:sz w:val="24"/>
          <w:szCs w:val="24"/>
          <w:lang w:val="sr-Cyrl-BA"/>
        </w:rPr>
        <w:t>2</w:t>
      </w:r>
      <w:r w:rsidR="00EF6C41" w:rsidRPr="00E142E9">
        <w:rPr>
          <w:rFonts w:ascii="Times New Roman" w:hAnsi="Times New Roman" w:cs="Times New Roman"/>
          <w:sz w:val="24"/>
          <w:szCs w:val="24"/>
          <w:lang w:val="sr-Cyrl-BA"/>
        </w:rPr>
        <w:t>1</w:t>
      </w:r>
      <w:r w:rsidRPr="00E142E9">
        <w:rPr>
          <w:rFonts w:ascii="Times New Roman" w:hAnsi="Times New Roman" w:cs="Times New Roman"/>
          <w:sz w:val="24"/>
          <w:szCs w:val="24"/>
          <w:lang w:val="sr-Cyrl-BA"/>
        </w:rPr>
        <w:t>.</w:t>
      </w:r>
      <w:r w:rsidRPr="00305949">
        <w:rPr>
          <w:rFonts w:ascii="Times New Roman" w:hAnsi="Times New Roman" w:cs="Times New Roman"/>
          <w:sz w:val="24"/>
          <w:szCs w:val="24"/>
          <w:lang w:val="sr-Cyrl-BA"/>
        </w:rPr>
        <w:t xml:space="preserve"> године број пословних субјеката, који своју д</w:t>
      </w:r>
      <w:r w:rsidR="00D33EEE" w:rsidRPr="00305949">
        <w:rPr>
          <w:rFonts w:ascii="Times New Roman" w:hAnsi="Times New Roman" w:cs="Times New Roman"/>
          <w:sz w:val="24"/>
          <w:szCs w:val="24"/>
          <w:lang w:val="sr-Cyrl-BA"/>
        </w:rPr>
        <w:t>јелатност обављају на подручју Г</w:t>
      </w:r>
      <w:r w:rsidR="00C47F71">
        <w:rPr>
          <w:rFonts w:ascii="Times New Roman" w:hAnsi="Times New Roman" w:cs="Times New Roman"/>
          <w:sz w:val="24"/>
          <w:szCs w:val="24"/>
          <w:lang w:val="sr-Cyrl-BA"/>
        </w:rPr>
        <w:t xml:space="preserve">рада, </w:t>
      </w:r>
      <w:r w:rsidRPr="00EF6C41">
        <w:rPr>
          <w:rFonts w:ascii="Times New Roman" w:hAnsi="Times New Roman" w:cs="Times New Roman"/>
          <w:sz w:val="24"/>
          <w:szCs w:val="24"/>
          <w:lang w:val="sr-Cyrl-BA"/>
        </w:rPr>
        <w:t xml:space="preserve">повећан за </w:t>
      </w:r>
      <w:r w:rsidR="00EF6C41" w:rsidRPr="00EF6C41">
        <w:rPr>
          <w:rFonts w:ascii="Times New Roman" w:hAnsi="Times New Roman" w:cs="Times New Roman"/>
          <w:sz w:val="24"/>
          <w:szCs w:val="24"/>
          <w:lang w:val="sr-Cyrl-BA"/>
        </w:rPr>
        <w:t>452</w:t>
      </w:r>
      <w:r w:rsidRPr="00EF6C41">
        <w:rPr>
          <w:rFonts w:ascii="Times New Roman" w:hAnsi="Times New Roman" w:cs="Times New Roman"/>
          <w:sz w:val="24"/>
          <w:szCs w:val="24"/>
          <w:lang w:val="sr-Cyrl-BA"/>
        </w:rPr>
        <w:t xml:space="preserve"> привредн</w:t>
      </w:r>
      <w:r w:rsidR="00305949" w:rsidRPr="00EF6C41">
        <w:rPr>
          <w:rFonts w:ascii="Times New Roman" w:hAnsi="Times New Roman" w:cs="Times New Roman"/>
          <w:sz w:val="24"/>
          <w:szCs w:val="24"/>
          <w:lang w:val="sr-Cyrl-BA"/>
        </w:rPr>
        <w:t>а</w:t>
      </w:r>
      <w:r w:rsidR="00305949" w:rsidRPr="00305949">
        <w:rPr>
          <w:rFonts w:ascii="Times New Roman" w:hAnsi="Times New Roman" w:cs="Times New Roman"/>
          <w:sz w:val="24"/>
          <w:szCs w:val="24"/>
          <w:lang w:val="sr-Cyrl-BA"/>
        </w:rPr>
        <w:t xml:space="preserve"> субјек</w:t>
      </w:r>
      <w:r w:rsidRPr="00305949">
        <w:rPr>
          <w:rFonts w:ascii="Times New Roman" w:hAnsi="Times New Roman" w:cs="Times New Roman"/>
          <w:sz w:val="24"/>
          <w:szCs w:val="24"/>
          <w:lang w:val="sr-Cyrl-BA"/>
        </w:rPr>
        <w:t xml:space="preserve">та, </w:t>
      </w:r>
      <w:r w:rsidR="00D33EEE" w:rsidRPr="00305949">
        <w:rPr>
          <w:rFonts w:ascii="Times New Roman" w:hAnsi="Times New Roman" w:cs="Times New Roman"/>
          <w:sz w:val="24"/>
          <w:szCs w:val="24"/>
          <w:lang w:val="sr-Cyrl-BA"/>
        </w:rPr>
        <w:t>и закључно са 31. децембром 20</w:t>
      </w:r>
      <w:r w:rsidR="00305949" w:rsidRPr="00305949">
        <w:rPr>
          <w:rFonts w:ascii="Times New Roman" w:hAnsi="Times New Roman" w:cs="Times New Roman"/>
          <w:sz w:val="24"/>
          <w:szCs w:val="24"/>
          <w:lang w:val="sr-Cyrl-BA"/>
        </w:rPr>
        <w:t>2</w:t>
      </w:r>
      <w:r w:rsidR="00EF6C41">
        <w:rPr>
          <w:rFonts w:ascii="Times New Roman" w:hAnsi="Times New Roman" w:cs="Times New Roman"/>
          <w:sz w:val="24"/>
          <w:szCs w:val="24"/>
          <w:lang w:val="sr-Cyrl-BA"/>
        </w:rPr>
        <w:t>1</w:t>
      </w:r>
      <w:r w:rsidR="00D33EEE" w:rsidRPr="00305949">
        <w:rPr>
          <w:rFonts w:ascii="Times New Roman" w:hAnsi="Times New Roman" w:cs="Times New Roman"/>
          <w:sz w:val="24"/>
          <w:szCs w:val="24"/>
          <w:lang w:val="sr-Cyrl-BA"/>
        </w:rPr>
        <w:t>. године износи</w:t>
      </w:r>
      <w:r w:rsidR="00C47F71">
        <w:rPr>
          <w:rFonts w:ascii="Times New Roman" w:hAnsi="Times New Roman" w:cs="Times New Roman"/>
          <w:sz w:val="24"/>
          <w:szCs w:val="24"/>
          <w:lang w:val="sr-Cyrl-BA"/>
        </w:rPr>
        <w:t>о је</w:t>
      </w:r>
      <w:r w:rsidR="00D33EEE" w:rsidRPr="00305949">
        <w:rPr>
          <w:rFonts w:ascii="Times New Roman" w:hAnsi="Times New Roman" w:cs="Times New Roman"/>
          <w:sz w:val="24"/>
          <w:szCs w:val="24"/>
          <w:lang w:val="sr-Cyrl-BA"/>
        </w:rPr>
        <w:t xml:space="preserve"> </w:t>
      </w:r>
      <w:r w:rsidR="00EF3A19">
        <w:rPr>
          <w:rFonts w:ascii="Times New Roman" w:hAnsi="Times New Roman" w:cs="Times New Roman"/>
          <w:sz w:val="24"/>
          <w:szCs w:val="24"/>
          <w:lang w:val="sr-Cyrl-BA"/>
        </w:rPr>
        <w:t>3.163</w:t>
      </w:r>
      <w:r w:rsidR="00D33EEE" w:rsidRPr="00305949">
        <w:rPr>
          <w:rFonts w:ascii="Times New Roman" w:hAnsi="Times New Roman" w:cs="Times New Roman"/>
          <w:sz w:val="24"/>
          <w:szCs w:val="24"/>
          <w:lang w:val="sr-Cyrl-BA"/>
        </w:rPr>
        <w:t xml:space="preserve"> (</w:t>
      </w:r>
      <w:r w:rsidR="00305949" w:rsidRPr="00305949">
        <w:rPr>
          <w:rFonts w:ascii="Times New Roman" w:hAnsi="Times New Roman" w:cs="Times New Roman"/>
          <w:sz w:val="24"/>
          <w:szCs w:val="24"/>
          <w:lang w:val="sr-Cyrl-BA"/>
        </w:rPr>
        <w:t>од чега привредна друштва</w:t>
      </w:r>
      <w:r w:rsidR="00C47F71">
        <w:rPr>
          <w:rFonts w:ascii="Times New Roman" w:hAnsi="Times New Roman" w:cs="Times New Roman"/>
          <w:sz w:val="24"/>
          <w:szCs w:val="24"/>
          <w:lang w:val="sr-Cyrl-BA"/>
        </w:rPr>
        <w:t>:</w:t>
      </w:r>
      <w:r w:rsidR="00305949" w:rsidRPr="00305949">
        <w:rPr>
          <w:rFonts w:ascii="Times New Roman" w:hAnsi="Times New Roman" w:cs="Times New Roman"/>
          <w:sz w:val="24"/>
          <w:szCs w:val="24"/>
          <w:lang w:val="sr-Cyrl-BA"/>
        </w:rPr>
        <w:t xml:space="preserve"> </w:t>
      </w:r>
      <w:r w:rsidR="00EF6C41">
        <w:rPr>
          <w:rFonts w:ascii="Times New Roman" w:hAnsi="Times New Roman" w:cs="Times New Roman"/>
          <w:sz w:val="24"/>
          <w:szCs w:val="24"/>
          <w:lang w:val="sr-Cyrl-BA"/>
        </w:rPr>
        <w:t>1.094</w:t>
      </w:r>
      <w:r w:rsidR="00C47F71">
        <w:rPr>
          <w:rFonts w:ascii="Times New Roman" w:hAnsi="Times New Roman" w:cs="Times New Roman"/>
          <w:sz w:val="24"/>
          <w:szCs w:val="24"/>
          <w:lang w:val="sr-Cyrl-BA"/>
        </w:rPr>
        <w:t xml:space="preserve">, </w:t>
      </w:r>
      <w:r w:rsidR="00305949" w:rsidRPr="00305949">
        <w:rPr>
          <w:rFonts w:ascii="Times New Roman" w:hAnsi="Times New Roman" w:cs="Times New Roman"/>
          <w:sz w:val="24"/>
          <w:szCs w:val="24"/>
          <w:lang w:val="sr-Cyrl-BA"/>
        </w:rPr>
        <w:t xml:space="preserve">самостални </w:t>
      </w:r>
      <w:r w:rsidR="00D33EEE" w:rsidRPr="00305949">
        <w:rPr>
          <w:rFonts w:ascii="Times New Roman" w:hAnsi="Times New Roman" w:cs="Times New Roman"/>
          <w:sz w:val="24"/>
          <w:szCs w:val="24"/>
          <w:lang w:val="sr-Cyrl-BA"/>
        </w:rPr>
        <w:t>предузетници</w:t>
      </w:r>
      <w:r w:rsidR="00C47F71">
        <w:rPr>
          <w:rFonts w:ascii="Times New Roman" w:hAnsi="Times New Roman" w:cs="Times New Roman"/>
          <w:sz w:val="24"/>
          <w:szCs w:val="24"/>
          <w:lang w:val="sr-Cyrl-BA"/>
        </w:rPr>
        <w:t>:</w:t>
      </w:r>
      <w:r w:rsidR="00305949" w:rsidRPr="00305949">
        <w:rPr>
          <w:rFonts w:ascii="Times New Roman" w:hAnsi="Times New Roman" w:cs="Times New Roman"/>
          <w:sz w:val="24"/>
          <w:szCs w:val="24"/>
          <w:lang w:val="sr-Cyrl-BA"/>
        </w:rPr>
        <w:t xml:space="preserve"> </w:t>
      </w:r>
      <w:r w:rsidR="00EF6C41">
        <w:rPr>
          <w:rFonts w:ascii="Times New Roman" w:hAnsi="Times New Roman" w:cs="Times New Roman"/>
          <w:sz w:val="24"/>
          <w:szCs w:val="24"/>
          <w:lang w:val="sr-Cyrl-BA"/>
        </w:rPr>
        <w:t>2.069</w:t>
      </w:r>
      <w:r w:rsidR="00D33EEE" w:rsidRPr="00305949">
        <w:rPr>
          <w:rFonts w:ascii="Times New Roman" w:hAnsi="Times New Roman" w:cs="Times New Roman"/>
          <w:sz w:val="24"/>
          <w:szCs w:val="24"/>
          <w:lang w:val="sr-Cyrl-BA"/>
        </w:rPr>
        <w:t>)</w:t>
      </w:r>
      <w:r w:rsidRPr="00305949">
        <w:rPr>
          <w:rFonts w:ascii="Times New Roman" w:hAnsi="Times New Roman" w:cs="Times New Roman"/>
          <w:sz w:val="24"/>
          <w:szCs w:val="24"/>
          <w:lang w:val="sr-Cyrl-BA"/>
        </w:rPr>
        <w:t xml:space="preserve">. Такође, у наведеном периоду, број запослених остварује сталан раст из године у годину, </w:t>
      </w:r>
      <w:r w:rsidR="00D33EEE" w:rsidRPr="00305949">
        <w:rPr>
          <w:rFonts w:ascii="Times New Roman" w:hAnsi="Times New Roman" w:cs="Times New Roman"/>
          <w:sz w:val="24"/>
          <w:szCs w:val="24"/>
          <w:lang w:val="sr-Cyrl-BA"/>
        </w:rPr>
        <w:t>тако да у 2014</w:t>
      </w:r>
      <w:r w:rsidRPr="00305949">
        <w:rPr>
          <w:rFonts w:ascii="Times New Roman" w:hAnsi="Times New Roman" w:cs="Times New Roman"/>
          <w:sz w:val="24"/>
          <w:szCs w:val="24"/>
          <w:lang w:val="sr-Cyrl-BA"/>
        </w:rPr>
        <w:t xml:space="preserve">. години, број запослених износи </w:t>
      </w:r>
      <w:r w:rsidR="00A60F0C" w:rsidRPr="00305949">
        <w:rPr>
          <w:rFonts w:ascii="Times New Roman" w:hAnsi="Times New Roman" w:cs="Times New Roman"/>
          <w:sz w:val="24"/>
          <w:szCs w:val="24"/>
          <w:lang w:val="sr-Cyrl-BA"/>
        </w:rPr>
        <w:t>19.952, док у истом периоду 202</w:t>
      </w:r>
      <w:r w:rsidR="00EF6C41">
        <w:rPr>
          <w:rFonts w:ascii="Times New Roman" w:hAnsi="Times New Roman" w:cs="Times New Roman"/>
          <w:sz w:val="24"/>
          <w:szCs w:val="24"/>
          <w:lang w:val="sr-Cyrl-BA"/>
        </w:rPr>
        <w:t>1</w:t>
      </w:r>
      <w:r w:rsidRPr="00305949">
        <w:rPr>
          <w:rFonts w:ascii="Times New Roman" w:hAnsi="Times New Roman" w:cs="Times New Roman"/>
          <w:sz w:val="24"/>
          <w:szCs w:val="24"/>
          <w:lang w:val="sr-Cyrl-BA"/>
        </w:rPr>
        <w:t xml:space="preserve">. године износи </w:t>
      </w:r>
      <w:r w:rsidR="00D33EEE" w:rsidRPr="00305949">
        <w:rPr>
          <w:rFonts w:ascii="Times New Roman" w:hAnsi="Times New Roman" w:cs="Times New Roman"/>
          <w:sz w:val="24"/>
          <w:szCs w:val="24"/>
          <w:lang w:val="sr-Cyrl-BA"/>
        </w:rPr>
        <w:t>23.</w:t>
      </w:r>
      <w:r w:rsidR="00305949" w:rsidRPr="00305949">
        <w:rPr>
          <w:rFonts w:ascii="Times New Roman" w:hAnsi="Times New Roman" w:cs="Times New Roman"/>
          <w:sz w:val="24"/>
          <w:szCs w:val="24"/>
          <w:lang w:val="sr-Cyrl-BA"/>
        </w:rPr>
        <w:t>8</w:t>
      </w:r>
      <w:r w:rsidR="00EF3A19">
        <w:rPr>
          <w:rFonts w:ascii="Times New Roman" w:hAnsi="Times New Roman" w:cs="Times New Roman"/>
          <w:sz w:val="24"/>
          <w:szCs w:val="24"/>
          <w:lang w:val="sr-Cyrl-BA"/>
        </w:rPr>
        <w:t>70</w:t>
      </w:r>
      <w:r w:rsidRPr="00305949">
        <w:rPr>
          <w:rFonts w:ascii="Times New Roman" w:hAnsi="Times New Roman" w:cs="Times New Roman"/>
          <w:sz w:val="24"/>
          <w:szCs w:val="24"/>
          <w:lang w:val="sr-Cyrl-BA"/>
        </w:rPr>
        <w:t>, при чему се број незапослених лица са евиденције ЈУ "Завод за запошљавање Републике Српске" - филијала Бијељина константно смањује.</w:t>
      </w:r>
      <w:r w:rsidRPr="00305949">
        <w:rPr>
          <w:rStyle w:val="FootnoteReference"/>
          <w:rFonts w:ascii="Times New Roman" w:hAnsi="Times New Roman" w:cs="Times New Roman"/>
          <w:sz w:val="24"/>
          <w:szCs w:val="24"/>
          <w:lang w:val="sr-Cyrl-BA"/>
        </w:rPr>
        <w:footnoteReference w:id="1"/>
      </w:r>
    </w:p>
    <w:p w14:paraId="4EEEBFDE" w14:textId="77777777" w:rsidR="00A92D1A" w:rsidRDefault="00A92D1A" w:rsidP="00E43819">
      <w:pPr>
        <w:pStyle w:val="NoSpacing"/>
        <w:jc w:val="both"/>
        <w:rPr>
          <w:rFonts w:ascii="Times New Roman" w:hAnsi="Times New Roman" w:cs="Times New Roman"/>
          <w:sz w:val="24"/>
          <w:szCs w:val="24"/>
          <w:highlight w:val="yellow"/>
          <w:lang w:val="sr-Cyrl-BA"/>
        </w:rPr>
      </w:pPr>
    </w:p>
    <w:p w14:paraId="38438C6E" w14:textId="7714FEE1" w:rsidR="008B3156" w:rsidRPr="00C2210D" w:rsidRDefault="00255BD0" w:rsidP="00CD3B4D">
      <w:pPr>
        <w:pStyle w:val="Heading2"/>
        <w:numPr>
          <w:ilvl w:val="1"/>
          <w:numId w:val="1"/>
        </w:numPr>
        <w:rPr>
          <w:rFonts w:cs="Times New Roman"/>
          <w:szCs w:val="24"/>
          <w:lang w:val="sr-Cyrl-BA"/>
        </w:rPr>
      </w:pPr>
      <w:bookmarkStart w:id="2" w:name="_Toc137630901"/>
      <w:r>
        <w:rPr>
          <w:lang w:val="sr-Cyrl-RS"/>
        </w:rPr>
        <w:t xml:space="preserve"> </w:t>
      </w:r>
      <w:r w:rsidR="00EE5747" w:rsidRPr="00C2210D">
        <w:t xml:space="preserve">Број </w:t>
      </w:r>
      <w:r w:rsidR="00A92D1A" w:rsidRPr="00C2210D">
        <w:rPr>
          <w:rFonts w:cs="Times New Roman"/>
        </w:rPr>
        <w:t xml:space="preserve">и структура привредних субјеката према величини и врсти </w:t>
      </w:r>
      <w:r w:rsidR="005466B2" w:rsidRPr="00C2210D">
        <w:rPr>
          <w:rFonts w:cs="Times New Roman"/>
        </w:rPr>
        <w:t>д</w:t>
      </w:r>
      <w:r w:rsidR="00A92D1A" w:rsidRPr="00C2210D">
        <w:rPr>
          <w:rFonts w:cs="Times New Roman"/>
        </w:rPr>
        <w:t>јелатности</w:t>
      </w:r>
      <w:bookmarkEnd w:id="2"/>
    </w:p>
    <w:p w14:paraId="126F1734" w14:textId="77777777" w:rsidR="006574E0" w:rsidRPr="003E4F42" w:rsidRDefault="006574E0" w:rsidP="008F66F8">
      <w:pPr>
        <w:pStyle w:val="NoSpacing"/>
        <w:jc w:val="both"/>
        <w:rPr>
          <w:rFonts w:ascii="Times New Roman" w:hAnsi="Times New Roman" w:cs="Times New Roman"/>
          <w:sz w:val="24"/>
          <w:szCs w:val="24"/>
          <w:lang w:eastAsia="ar-SA"/>
        </w:rPr>
      </w:pPr>
    </w:p>
    <w:p w14:paraId="4AD9E50E" w14:textId="018FA6CB" w:rsidR="001D3F0E" w:rsidRDefault="003E4F42" w:rsidP="008F66F8">
      <w:pPr>
        <w:pStyle w:val="NoSpacing"/>
        <w:jc w:val="both"/>
        <w:rPr>
          <w:rFonts w:ascii="Times New Roman" w:hAnsi="Times New Roman" w:cs="Times New Roman"/>
          <w:sz w:val="24"/>
          <w:szCs w:val="24"/>
          <w:lang w:val="sr-Cyrl-BA" w:eastAsia="ar-SA"/>
        </w:rPr>
      </w:pPr>
      <w:r w:rsidRPr="003E4F42">
        <w:rPr>
          <w:rFonts w:ascii="Times New Roman" w:hAnsi="Times New Roman" w:cs="Times New Roman"/>
          <w:sz w:val="24"/>
          <w:szCs w:val="24"/>
          <w:lang w:val="sr-Cyrl-BA" w:eastAsia="ar-SA"/>
        </w:rPr>
        <w:tab/>
      </w:r>
      <w:r w:rsidR="008F66F8" w:rsidRPr="002B7AA1">
        <w:rPr>
          <w:rFonts w:ascii="Times New Roman" w:hAnsi="Times New Roman" w:cs="Times New Roman"/>
          <w:sz w:val="24"/>
          <w:szCs w:val="24"/>
          <w:lang w:val="sr-Cyrl-BA" w:eastAsia="ar-SA"/>
        </w:rPr>
        <w:t>Н</w:t>
      </w:r>
      <w:r w:rsidR="006574E0" w:rsidRPr="002B7AA1">
        <w:rPr>
          <w:rFonts w:ascii="Times New Roman" w:hAnsi="Times New Roman" w:cs="Times New Roman"/>
          <w:sz w:val="24"/>
          <w:szCs w:val="24"/>
          <w:lang w:val="sr-Cyrl-BA" w:eastAsia="ar-SA"/>
        </w:rPr>
        <w:t>а подручју Града Бијељина у 20</w:t>
      </w:r>
      <w:r w:rsidR="002B7AA1" w:rsidRPr="002B7AA1">
        <w:rPr>
          <w:rFonts w:ascii="Times New Roman" w:hAnsi="Times New Roman" w:cs="Times New Roman"/>
          <w:sz w:val="24"/>
          <w:szCs w:val="24"/>
          <w:lang w:eastAsia="ar-SA"/>
        </w:rPr>
        <w:t>2</w:t>
      </w:r>
      <w:r w:rsidR="00F82333">
        <w:rPr>
          <w:rFonts w:ascii="Times New Roman" w:hAnsi="Times New Roman" w:cs="Times New Roman"/>
          <w:sz w:val="24"/>
          <w:szCs w:val="24"/>
          <w:lang w:val="sr-Latn-BA" w:eastAsia="ar-SA"/>
        </w:rPr>
        <w:t>1</w:t>
      </w:r>
      <w:r w:rsidR="008B3156" w:rsidRPr="002B7AA1">
        <w:rPr>
          <w:rFonts w:ascii="Times New Roman" w:hAnsi="Times New Roman" w:cs="Times New Roman"/>
          <w:sz w:val="24"/>
          <w:szCs w:val="24"/>
          <w:lang w:val="sr-Cyrl-BA" w:eastAsia="ar-SA"/>
        </w:rPr>
        <w:t>. години привредну дјелатност обављ</w:t>
      </w:r>
      <w:r w:rsidR="008B3156" w:rsidRPr="002B7AA1">
        <w:rPr>
          <w:rFonts w:ascii="Times New Roman" w:hAnsi="Times New Roman" w:cs="Times New Roman"/>
          <w:sz w:val="24"/>
          <w:szCs w:val="24"/>
          <w:lang w:eastAsia="ar-SA"/>
        </w:rPr>
        <w:t>ало је</w:t>
      </w:r>
      <w:r w:rsidR="00EF22C4" w:rsidRPr="002B7AA1">
        <w:rPr>
          <w:rFonts w:ascii="Times New Roman" w:hAnsi="Times New Roman" w:cs="Times New Roman"/>
          <w:sz w:val="24"/>
          <w:szCs w:val="24"/>
          <w:lang w:val="bs-Latn-BA" w:eastAsia="ar-SA"/>
        </w:rPr>
        <w:t xml:space="preserve"> </w:t>
      </w:r>
      <w:r w:rsidR="0042064D" w:rsidRPr="002B7AA1">
        <w:rPr>
          <w:rFonts w:ascii="Times New Roman" w:hAnsi="Times New Roman" w:cs="Times New Roman"/>
          <w:sz w:val="24"/>
          <w:szCs w:val="24"/>
          <w:lang w:eastAsia="ar-SA"/>
        </w:rPr>
        <w:t xml:space="preserve">укупно </w:t>
      </w:r>
      <w:r w:rsidR="001D3F0E" w:rsidRPr="002B7AA1">
        <w:rPr>
          <w:rFonts w:ascii="Times New Roman" w:hAnsi="Times New Roman" w:cs="Times New Roman"/>
          <w:sz w:val="24"/>
          <w:szCs w:val="24"/>
          <w:lang w:eastAsia="ar-SA"/>
        </w:rPr>
        <w:t>1.0</w:t>
      </w:r>
      <w:r w:rsidR="00F03BBD">
        <w:rPr>
          <w:rFonts w:ascii="Times New Roman" w:hAnsi="Times New Roman" w:cs="Times New Roman"/>
          <w:sz w:val="24"/>
          <w:szCs w:val="24"/>
          <w:lang w:val="sr-Latn-BA" w:eastAsia="ar-SA"/>
        </w:rPr>
        <w:t>94</w:t>
      </w:r>
      <w:r w:rsidR="006574E0" w:rsidRPr="002B7AA1">
        <w:rPr>
          <w:rFonts w:ascii="Times New Roman" w:hAnsi="Times New Roman" w:cs="Times New Roman"/>
          <w:sz w:val="24"/>
          <w:szCs w:val="24"/>
          <w:lang w:val="sr-Latn-CS" w:eastAsia="ar-SA"/>
        </w:rPr>
        <w:t xml:space="preserve"> </w:t>
      </w:r>
      <w:r w:rsidR="001D3F0E" w:rsidRPr="002B7AA1">
        <w:rPr>
          <w:rFonts w:ascii="Times New Roman" w:hAnsi="Times New Roman" w:cs="Times New Roman"/>
          <w:sz w:val="24"/>
          <w:szCs w:val="24"/>
          <w:lang w:val="sr-Cyrl-BA" w:eastAsia="ar-SA"/>
        </w:rPr>
        <w:t>привредн</w:t>
      </w:r>
      <w:r w:rsidR="00E11EC4">
        <w:rPr>
          <w:rFonts w:ascii="Times New Roman" w:hAnsi="Times New Roman" w:cs="Times New Roman"/>
          <w:sz w:val="24"/>
          <w:szCs w:val="24"/>
          <w:lang w:val="sr-Cyrl-BA" w:eastAsia="ar-SA"/>
        </w:rPr>
        <w:t>их</w:t>
      </w:r>
      <w:r w:rsidR="001D3F0E" w:rsidRPr="002B7AA1">
        <w:rPr>
          <w:rFonts w:ascii="Times New Roman" w:hAnsi="Times New Roman" w:cs="Times New Roman"/>
          <w:sz w:val="24"/>
          <w:szCs w:val="24"/>
          <w:lang w:val="sr-Cyrl-BA" w:eastAsia="ar-SA"/>
        </w:rPr>
        <w:t xml:space="preserve"> друшт</w:t>
      </w:r>
      <w:r w:rsidR="00E11EC4">
        <w:rPr>
          <w:rFonts w:ascii="Times New Roman" w:hAnsi="Times New Roman" w:cs="Times New Roman"/>
          <w:sz w:val="24"/>
          <w:szCs w:val="24"/>
          <w:lang w:val="sr-Cyrl-BA" w:eastAsia="ar-SA"/>
        </w:rPr>
        <w:t>а</w:t>
      </w:r>
      <w:r w:rsidR="001D3F0E" w:rsidRPr="002B7AA1">
        <w:rPr>
          <w:rFonts w:ascii="Times New Roman" w:hAnsi="Times New Roman" w:cs="Times New Roman"/>
          <w:sz w:val="24"/>
          <w:szCs w:val="24"/>
          <w:lang w:val="sr-Cyrl-BA" w:eastAsia="ar-SA"/>
        </w:rPr>
        <w:t>ва (предузећа), кој</w:t>
      </w:r>
      <w:r w:rsidR="001D3F0E" w:rsidRPr="002B7AA1">
        <w:rPr>
          <w:rFonts w:ascii="Times New Roman" w:hAnsi="Times New Roman" w:cs="Times New Roman"/>
          <w:sz w:val="24"/>
          <w:szCs w:val="24"/>
          <w:lang w:eastAsia="ar-SA"/>
        </w:rPr>
        <w:t>a</w:t>
      </w:r>
      <w:r w:rsidR="001D3F0E" w:rsidRPr="002B7AA1">
        <w:rPr>
          <w:rFonts w:ascii="Times New Roman" w:hAnsi="Times New Roman" w:cs="Times New Roman"/>
          <w:sz w:val="24"/>
          <w:szCs w:val="24"/>
          <w:lang w:val="sr-Cyrl-BA" w:eastAsia="ar-SA"/>
        </w:rPr>
        <w:t xml:space="preserve"> су предал</w:t>
      </w:r>
      <w:r w:rsidR="001D3F0E" w:rsidRPr="002B7AA1">
        <w:rPr>
          <w:rFonts w:ascii="Times New Roman" w:hAnsi="Times New Roman" w:cs="Times New Roman"/>
          <w:sz w:val="24"/>
          <w:szCs w:val="24"/>
          <w:lang w:eastAsia="ar-SA"/>
        </w:rPr>
        <w:t>a</w:t>
      </w:r>
      <w:r w:rsidR="001D3F0E" w:rsidRPr="002B7AA1">
        <w:rPr>
          <w:rFonts w:ascii="Times New Roman" w:hAnsi="Times New Roman" w:cs="Times New Roman"/>
          <w:sz w:val="24"/>
          <w:szCs w:val="24"/>
          <w:lang w:val="sr-Cyrl-BA" w:eastAsia="ar-SA"/>
        </w:rPr>
        <w:t xml:space="preserve"> финансијски обрачун АПИФ-у – Одјељење Бијељина.</w:t>
      </w:r>
      <w:r w:rsidRPr="002B7AA1">
        <w:rPr>
          <w:rFonts w:ascii="Times New Roman" w:hAnsi="Times New Roman" w:cs="Times New Roman"/>
          <w:sz w:val="24"/>
          <w:szCs w:val="24"/>
          <w:lang w:val="sr-Cyrl-BA" w:eastAsia="ar-SA"/>
        </w:rPr>
        <w:tab/>
      </w:r>
      <w:r w:rsidR="008B3156" w:rsidRPr="005B30DF">
        <w:rPr>
          <w:rFonts w:ascii="Times New Roman" w:hAnsi="Times New Roman" w:cs="Times New Roman"/>
          <w:sz w:val="24"/>
          <w:szCs w:val="24"/>
          <w:lang w:val="sr-Cyrl-BA" w:eastAsia="ar-SA"/>
        </w:rPr>
        <w:t xml:space="preserve">Посматрано по дјелатностима, највеће учешће у </w:t>
      </w:r>
      <w:r w:rsidR="008B3156" w:rsidRPr="00BF7BDC">
        <w:rPr>
          <w:rFonts w:ascii="Times New Roman" w:hAnsi="Times New Roman" w:cs="Times New Roman"/>
          <w:sz w:val="24"/>
          <w:szCs w:val="24"/>
          <w:lang w:val="sr-Cyrl-BA" w:eastAsia="ar-SA"/>
        </w:rPr>
        <w:t>броју активних предузећ</w:t>
      </w:r>
      <w:r w:rsidR="005A5A14" w:rsidRPr="00BF7BDC">
        <w:rPr>
          <w:rFonts w:ascii="Times New Roman" w:hAnsi="Times New Roman" w:cs="Times New Roman"/>
          <w:sz w:val="24"/>
          <w:szCs w:val="24"/>
          <w:lang w:val="sr-Cyrl-BA" w:eastAsia="ar-SA"/>
        </w:rPr>
        <w:t>а има трговина на велико и мало, поправка моторних возила и мотоцикала</w:t>
      </w:r>
      <w:r w:rsidR="008F66F8" w:rsidRPr="00BF7BDC">
        <w:rPr>
          <w:rFonts w:ascii="Times New Roman" w:hAnsi="Times New Roman" w:cs="Times New Roman"/>
          <w:sz w:val="24"/>
          <w:szCs w:val="24"/>
          <w:lang w:val="sr-Cyrl-BA" w:eastAsia="ar-SA"/>
        </w:rPr>
        <w:t xml:space="preserve"> </w:t>
      </w:r>
      <w:r w:rsidR="005A5A14" w:rsidRPr="00BF7BDC">
        <w:rPr>
          <w:rFonts w:ascii="Times New Roman" w:hAnsi="Times New Roman" w:cs="Times New Roman"/>
          <w:sz w:val="24"/>
          <w:szCs w:val="24"/>
          <w:lang w:val="sr-Cyrl-BA" w:eastAsia="ar-SA"/>
        </w:rPr>
        <w:t>(</w:t>
      </w:r>
      <w:r w:rsidR="00E25299" w:rsidRPr="00BF7BDC">
        <w:rPr>
          <w:rFonts w:ascii="Times New Roman" w:hAnsi="Times New Roman" w:cs="Times New Roman"/>
          <w:sz w:val="24"/>
          <w:szCs w:val="24"/>
          <w:lang w:val="bs-Latn-BA" w:eastAsia="ar-SA"/>
        </w:rPr>
        <w:t>3</w:t>
      </w:r>
      <w:r w:rsidR="00267D4D" w:rsidRPr="00BF7BDC">
        <w:rPr>
          <w:rFonts w:ascii="Times New Roman" w:hAnsi="Times New Roman" w:cs="Times New Roman"/>
          <w:sz w:val="24"/>
          <w:szCs w:val="24"/>
          <w:lang w:val="bs-Latn-BA" w:eastAsia="ar-SA"/>
        </w:rPr>
        <w:t>7</w:t>
      </w:r>
      <w:r w:rsidR="00E25299" w:rsidRPr="00BF7BDC">
        <w:rPr>
          <w:rFonts w:ascii="Times New Roman" w:hAnsi="Times New Roman" w:cs="Times New Roman"/>
          <w:sz w:val="24"/>
          <w:szCs w:val="24"/>
          <w:lang w:val="bs-Latn-BA" w:eastAsia="ar-SA"/>
        </w:rPr>
        <w:t>,</w:t>
      </w:r>
      <w:r w:rsidR="00267D4D" w:rsidRPr="00BF7BDC">
        <w:rPr>
          <w:rFonts w:ascii="Times New Roman" w:hAnsi="Times New Roman" w:cs="Times New Roman"/>
          <w:sz w:val="24"/>
          <w:szCs w:val="24"/>
          <w:lang w:val="bs-Latn-BA" w:eastAsia="ar-SA"/>
        </w:rPr>
        <w:t>29</w:t>
      </w:r>
      <w:r w:rsidR="008B3156" w:rsidRPr="00BF7BDC">
        <w:rPr>
          <w:rFonts w:ascii="Times New Roman" w:hAnsi="Times New Roman" w:cs="Times New Roman"/>
          <w:sz w:val="24"/>
          <w:szCs w:val="24"/>
          <w:lang w:val="sr-Cyrl-BA" w:eastAsia="ar-SA"/>
        </w:rPr>
        <w:t xml:space="preserve">%) и </w:t>
      </w:r>
      <w:r w:rsidR="001D3F0E" w:rsidRPr="00BF7BDC">
        <w:rPr>
          <w:rFonts w:ascii="Times New Roman" w:hAnsi="Times New Roman" w:cs="Times New Roman"/>
          <w:sz w:val="24"/>
          <w:szCs w:val="24"/>
          <w:lang w:val="sr-Cyrl-BA" w:eastAsia="ar-SA"/>
        </w:rPr>
        <w:t>прерађивачка индустрија (</w:t>
      </w:r>
      <w:r w:rsidR="00E25299" w:rsidRPr="00BF7BDC">
        <w:rPr>
          <w:rFonts w:ascii="Times New Roman" w:hAnsi="Times New Roman" w:cs="Times New Roman"/>
          <w:sz w:val="24"/>
          <w:szCs w:val="24"/>
          <w:lang w:val="bs-Latn-BA" w:eastAsia="ar-SA"/>
        </w:rPr>
        <w:t>14,</w:t>
      </w:r>
      <w:r w:rsidR="005B30DF" w:rsidRPr="00BF7BDC">
        <w:rPr>
          <w:rFonts w:ascii="Times New Roman" w:hAnsi="Times New Roman" w:cs="Times New Roman"/>
          <w:sz w:val="24"/>
          <w:szCs w:val="24"/>
          <w:lang w:val="bs-Latn-BA" w:eastAsia="ar-SA"/>
        </w:rPr>
        <w:t>44</w:t>
      </w:r>
      <w:r w:rsidR="001D3F0E" w:rsidRPr="00BF7BDC">
        <w:rPr>
          <w:rFonts w:ascii="Times New Roman" w:hAnsi="Times New Roman" w:cs="Times New Roman"/>
          <w:sz w:val="24"/>
          <w:szCs w:val="24"/>
          <w:lang w:val="sr-Cyrl-BA" w:eastAsia="ar-SA"/>
        </w:rPr>
        <w:t>%). Слијед</w:t>
      </w:r>
      <w:r w:rsidR="00E142E9">
        <w:rPr>
          <w:rFonts w:ascii="Times New Roman" w:hAnsi="Times New Roman" w:cs="Times New Roman"/>
          <w:sz w:val="24"/>
          <w:szCs w:val="24"/>
          <w:lang w:val="sr-Cyrl-BA" w:eastAsia="ar-SA"/>
        </w:rPr>
        <w:t>е</w:t>
      </w:r>
      <w:r w:rsidR="001D3F0E" w:rsidRPr="00BF7BDC">
        <w:rPr>
          <w:rFonts w:ascii="Times New Roman" w:hAnsi="Times New Roman" w:cs="Times New Roman"/>
          <w:sz w:val="24"/>
          <w:szCs w:val="24"/>
          <w:lang w:val="sr-Cyrl-BA" w:eastAsia="ar-SA"/>
        </w:rPr>
        <w:t xml:space="preserve"> стручне, научне и техничке дјелатности (9,</w:t>
      </w:r>
      <w:r w:rsidR="00707608" w:rsidRPr="00BF7BDC">
        <w:rPr>
          <w:rFonts w:ascii="Times New Roman" w:hAnsi="Times New Roman" w:cs="Times New Roman"/>
          <w:sz w:val="24"/>
          <w:szCs w:val="24"/>
          <w:lang w:val="bs-Latn-BA" w:eastAsia="ar-SA"/>
        </w:rPr>
        <w:t>78</w:t>
      </w:r>
      <w:r w:rsidR="001D3F0E" w:rsidRPr="00BF7BDC">
        <w:rPr>
          <w:rFonts w:ascii="Times New Roman" w:hAnsi="Times New Roman" w:cs="Times New Roman"/>
          <w:sz w:val="24"/>
          <w:szCs w:val="24"/>
          <w:lang w:val="sr-Cyrl-BA" w:eastAsia="ar-SA"/>
        </w:rPr>
        <w:t>%), грађевинарство (7,</w:t>
      </w:r>
      <w:r w:rsidR="007C3CD6" w:rsidRPr="00BF7BDC">
        <w:rPr>
          <w:rFonts w:ascii="Times New Roman" w:hAnsi="Times New Roman" w:cs="Times New Roman"/>
          <w:sz w:val="24"/>
          <w:szCs w:val="24"/>
          <w:lang w:val="bs-Latn-BA" w:eastAsia="ar-SA"/>
        </w:rPr>
        <w:t>68</w:t>
      </w:r>
      <w:r w:rsidR="001D3F0E" w:rsidRPr="00BF7BDC">
        <w:rPr>
          <w:rFonts w:ascii="Times New Roman" w:hAnsi="Times New Roman" w:cs="Times New Roman"/>
          <w:sz w:val="24"/>
          <w:szCs w:val="24"/>
          <w:lang w:val="sr-Cyrl-BA" w:eastAsia="ar-SA"/>
        </w:rPr>
        <w:t xml:space="preserve">%), </w:t>
      </w:r>
      <w:r w:rsidR="00E25299" w:rsidRPr="00BF7BDC">
        <w:rPr>
          <w:rFonts w:ascii="Times New Roman" w:hAnsi="Times New Roman" w:cs="Times New Roman"/>
          <w:sz w:val="24"/>
          <w:szCs w:val="24"/>
          <w:lang w:val="sr-Cyrl-BA"/>
        </w:rPr>
        <w:t>дјелатности здравствене заштите и социјалног рада</w:t>
      </w:r>
      <w:r w:rsidR="00E25299" w:rsidRPr="00BF7BDC">
        <w:rPr>
          <w:rFonts w:ascii="Times New Roman" w:hAnsi="Times New Roman" w:cs="Times New Roman"/>
          <w:sz w:val="24"/>
          <w:szCs w:val="24"/>
          <w:lang w:val="sr-Cyrl-BA" w:eastAsia="ar-SA"/>
        </w:rPr>
        <w:t xml:space="preserve"> (</w:t>
      </w:r>
      <w:r w:rsidR="00E25299" w:rsidRPr="00BF7BDC">
        <w:rPr>
          <w:rFonts w:ascii="Times New Roman" w:hAnsi="Times New Roman" w:cs="Times New Roman"/>
          <w:sz w:val="24"/>
          <w:szCs w:val="24"/>
          <w:lang w:val="bs-Latn-BA" w:eastAsia="ar-SA"/>
        </w:rPr>
        <w:t>6,</w:t>
      </w:r>
      <w:r w:rsidR="00BF7BDC" w:rsidRPr="00BF7BDC">
        <w:rPr>
          <w:rFonts w:ascii="Times New Roman" w:hAnsi="Times New Roman" w:cs="Times New Roman"/>
          <w:sz w:val="24"/>
          <w:szCs w:val="24"/>
          <w:lang w:val="bs-Latn-BA" w:eastAsia="ar-SA"/>
        </w:rPr>
        <w:t>40</w:t>
      </w:r>
      <w:r w:rsidR="00E25299" w:rsidRPr="00BF7BDC">
        <w:rPr>
          <w:rFonts w:ascii="Times New Roman" w:hAnsi="Times New Roman" w:cs="Times New Roman"/>
          <w:sz w:val="24"/>
          <w:szCs w:val="24"/>
          <w:lang w:val="sr-Cyrl-BA" w:eastAsia="ar-SA"/>
        </w:rPr>
        <w:t>%), саобраћај и складиштење (</w:t>
      </w:r>
      <w:r w:rsidR="00BF7BDC" w:rsidRPr="00BF7BDC">
        <w:rPr>
          <w:rFonts w:ascii="Times New Roman" w:hAnsi="Times New Roman" w:cs="Times New Roman"/>
          <w:sz w:val="24"/>
          <w:szCs w:val="24"/>
          <w:lang w:val="sr-Latn-BA" w:eastAsia="ar-SA"/>
        </w:rPr>
        <w:t>6,21</w:t>
      </w:r>
      <w:r w:rsidR="001D3F0E" w:rsidRPr="00BF7BDC">
        <w:rPr>
          <w:rFonts w:ascii="Times New Roman" w:hAnsi="Times New Roman" w:cs="Times New Roman"/>
          <w:sz w:val="24"/>
          <w:szCs w:val="24"/>
          <w:lang w:val="sr-Cyrl-BA" w:eastAsia="ar-SA"/>
        </w:rPr>
        <w:t>%), те остале дјелатности са мањим учешћем.</w:t>
      </w:r>
    </w:p>
    <w:p w14:paraId="243528A6" w14:textId="77777777" w:rsidR="00A92D1A" w:rsidRDefault="00A92D1A" w:rsidP="008F66F8">
      <w:pPr>
        <w:pStyle w:val="NoSpacing"/>
        <w:jc w:val="both"/>
        <w:rPr>
          <w:rFonts w:ascii="Times New Roman" w:hAnsi="Times New Roman" w:cs="Times New Roman"/>
          <w:sz w:val="24"/>
          <w:szCs w:val="24"/>
          <w:lang w:val="sr-Cyrl-BA" w:eastAsia="ar-SA"/>
        </w:rPr>
      </w:pPr>
    </w:p>
    <w:p w14:paraId="266524A0" w14:textId="7F5F6015" w:rsidR="00A92D1A" w:rsidRDefault="00A92D1A" w:rsidP="00A92D1A">
      <w:pPr>
        <w:pStyle w:val="NoSpacing"/>
        <w:jc w:val="both"/>
        <w:rPr>
          <w:rFonts w:ascii="Times New Roman" w:hAnsi="Times New Roman" w:cs="Times New Roman"/>
          <w:sz w:val="24"/>
          <w:szCs w:val="24"/>
          <w:lang w:val="sr-Cyrl-BA" w:eastAsia="ar-SA"/>
        </w:rPr>
      </w:pPr>
      <w:r>
        <w:rPr>
          <w:rFonts w:ascii="Times New Roman" w:hAnsi="Times New Roman" w:cs="Times New Roman"/>
          <w:sz w:val="24"/>
          <w:szCs w:val="24"/>
          <w:lang w:val="sr-Cyrl-BA" w:eastAsia="ar-SA"/>
        </w:rPr>
        <w:tab/>
      </w:r>
      <w:r w:rsidRPr="00E10039">
        <w:rPr>
          <w:rFonts w:ascii="Times New Roman" w:hAnsi="Times New Roman" w:cs="Times New Roman"/>
          <w:sz w:val="24"/>
          <w:szCs w:val="24"/>
          <w:lang w:val="sr-Cyrl-BA" w:eastAsia="ar-SA"/>
        </w:rPr>
        <w:t>Највеће учешће у броју активних предузећа припада групи микро предузећа</w:t>
      </w:r>
      <w:r w:rsidRPr="00E10039">
        <w:rPr>
          <w:rFonts w:ascii="Times New Roman" w:hAnsi="Times New Roman" w:cs="Times New Roman"/>
          <w:sz w:val="24"/>
          <w:szCs w:val="24"/>
          <w:lang w:val="sr-Latn-CS" w:eastAsia="ar-SA"/>
        </w:rPr>
        <w:t xml:space="preserve"> – </w:t>
      </w:r>
      <w:r w:rsidR="005E0E51" w:rsidRPr="00E10039">
        <w:rPr>
          <w:rFonts w:ascii="Times New Roman" w:hAnsi="Times New Roman" w:cs="Times New Roman"/>
          <w:sz w:val="24"/>
          <w:szCs w:val="24"/>
          <w:lang w:val="sr-Latn-BA" w:eastAsia="ar-SA"/>
        </w:rPr>
        <w:t>494</w:t>
      </w:r>
      <w:r w:rsidRPr="00E10039">
        <w:rPr>
          <w:rFonts w:ascii="Times New Roman" w:hAnsi="Times New Roman" w:cs="Times New Roman"/>
          <w:sz w:val="24"/>
          <w:szCs w:val="24"/>
          <w:lang w:val="sr-Latn-CS" w:eastAsia="ar-SA"/>
        </w:rPr>
        <w:t xml:space="preserve"> предузећа или 4</w:t>
      </w:r>
      <w:r w:rsidR="00382669" w:rsidRPr="00E10039">
        <w:rPr>
          <w:rFonts w:ascii="Times New Roman" w:hAnsi="Times New Roman" w:cs="Times New Roman"/>
          <w:sz w:val="24"/>
          <w:szCs w:val="24"/>
          <w:lang w:val="sr-Latn-BA" w:eastAsia="ar-SA"/>
        </w:rPr>
        <w:t>5</w:t>
      </w:r>
      <w:r w:rsidRPr="00E10039">
        <w:rPr>
          <w:rFonts w:ascii="Times New Roman" w:hAnsi="Times New Roman" w:cs="Times New Roman"/>
          <w:sz w:val="24"/>
          <w:szCs w:val="24"/>
          <w:lang w:eastAsia="ar-SA"/>
        </w:rPr>
        <w:t>,</w:t>
      </w:r>
      <w:r w:rsidR="00382669" w:rsidRPr="00E10039">
        <w:rPr>
          <w:rFonts w:ascii="Times New Roman" w:hAnsi="Times New Roman" w:cs="Times New Roman"/>
          <w:sz w:val="24"/>
          <w:szCs w:val="24"/>
          <w:lang w:val="sr-Latn-BA" w:eastAsia="ar-SA"/>
        </w:rPr>
        <w:t>16</w:t>
      </w:r>
      <w:r w:rsidRPr="00E10039">
        <w:rPr>
          <w:rFonts w:ascii="Times New Roman" w:hAnsi="Times New Roman" w:cs="Times New Roman"/>
          <w:sz w:val="24"/>
          <w:szCs w:val="24"/>
          <w:lang w:val="sr-Latn-CS" w:eastAsia="ar-SA"/>
        </w:rPr>
        <w:t>%</w:t>
      </w:r>
      <w:r w:rsidRPr="00E10039">
        <w:rPr>
          <w:rFonts w:ascii="Times New Roman" w:hAnsi="Times New Roman" w:cs="Times New Roman"/>
          <w:sz w:val="24"/>
          <w:szCs w:val="24"/>
          <w:lang w:val="sr-Cyrl-BA" w:eastAsia="ar-SA"/>
        </w:rPr>
        <w:t xml:space="preserve">, затим малих предузећа – </w:t>
      </w:r>
      <w:r w:rsidR="005E0E51" w:rsidRPr="00E10039">
        <w:rPr>
          <w:rFonts w:ascii="Times New Roman" w:hAnsi="Times New Roman" w:cs="Times New Roman"/>
          <w:sz w:val="24"/>
          <w:szCs w:val="24"/>
          <w:lang w:val="sr-Latn-BA" w:eastAsia="ar-SA"/>
        </w:rPr>
        <w:t>414</w:t>
      </w:r>
      <w:r w:rsidRPr="00E10039">
        <w:rPr>
          <w:rFonts w:ascii="Times New Roman" w:hAnsi="Times New Roman" w:cs="Times New Roman"/>
          <w:sz w:val="24"/>
          <w:szCs w:val="24"/>
          <w:lang w:val="sr-Cyrl-BA" w:eastAsia="ar-SA"/>
        </w:rPr>
        <w:t xml:space="preserve"> предузећа или </w:t>
      </w:r>
      <w:r w:rsidR="007741E8" w:rsidRPr="00E10039">
        <w:rPr>
          <w:rFonts w:ascii="Times New Roman" w:hAnsi="Times New Roman" w:cs="Times New Roman"/>
          <w:sz w:val="24"/>
          <w:szCs w:val="24"/>
          <w:lang w:val="sr-Latn-BA" w:eastAsia="ar-SA"/>
        </w:rPr>
        <w:t>37</w:t>
      </w:r>
      <w:r w:rsidRPr="00E10039">
        <w:rPr>
          <w:rFonts w:ascii="Times New Roman" w:hAnsi="Times New Roman" w:cs="Times New Roman"/>
          <w:sz w:val="24"/>
          <w:szCs w:val="24"/>
          <w:lang w:val="sr-Cyrl-BA" w:eastAsia="ar-SA"/>
        </w:rPr>
        <w:t>,</w:t>
      </w:r>
      <w:r w:rsidR="007741E8" w:rsidRPr="00E10039">
        <w:rPr>
          <w:rFonts w:ascii="Times New Roman" w:hAnsi="Times New Roman" w:cs="Times New Roman"/>
          <w:sz w:val="24"/>
          <w:szCs w:val="24"/>
          <w:lang w:val="sr-Latn-BA" w:eastAsia="ar-SA"/>
        </w:rPr>
        <w:t>84</w:t>
      </w:r>
      <w:r w:rsidRPr="00E10039">
        <w:rPr>
          <w:rFonts w:ascii="Times New Roman" w:hAnsi="Times New Roman" w:cs="Times New Roman"/>
          <w:sz w:val="24"/>
          <w:szCs w:val="24"/>
          <w:lang w:val="sr-Cyrl-BA" w:eastAsia="ar-SA"/>
        </w:rPr>
        <w:t xml:space="preserve">%. У групи средњих предузећа ради </w:t>
      </w:r>
      <w:r w:rsidR="005E0E51" w:rsidRPr="00E10039">
        <w:rPr>
          <w:rFonts w:ascii="Times New Roman" w:hAnsi="Times New Roman" w:cs="Times New Roman"/>
          <w:sz w:val="24"/>
          <w:szCs w:val="24"/>
          <w:lang w:val="sr-Latn-BA" w:eastAsia="ar-SA"/>
        </w:rPr>
        <w:t>131</w:t>
      </w:r>
      <w:r w:rsidRPr="00E10039">
        <w:rPr>
          <w:rFonts w:ascii="Times New Roman" w:hAnsi="Times New Roman" w:cs="Times New Roman"/>
          <w:sz w:val="24"/>
          <w:szCs w:val="24"/>
          <w:lang w:val="sr-Cyrl-BA" w:eastAsia="ar-SA"/>
        </w:rPr>
        <w:t xml:space="preserve"> предузећ</w:t>
      </w:r>
      <w:r w:rsidR="00E142E9">
        <w:rPr>
          <w:rFonts w:ascii="Times New Roman" w:hAnsi="Times New Roman" w:cs="Times New Roman"/>
          <w:sz w:val="24"/>
          <w:szCs w:val="24"/>
          <w:lang w:val="sr-Cyrl-BA" w:eastAsia="ar-SA"/>
        </w:rPr>
        <w:t>е</w:t>
      </w:r>
      <w:r w:rsidRPr="00E10039">
        <w:rPr>
          <w:rFonts w:ascii="Times New Roman" w:hAnsi="Times New Roman" w:cs="Times New Roman"/>
          <w:sz w:val="24"/>
          <w:szCs w:val="24"/>
          <w:lang w:eastAsia="ar-SA"/>
        </w:rPr>
        <w:t>,</w:t>
      </w:r>
      <w:r w:rsidRPr="00E10039">
        <w:rPr>
          <w:rFonts w:ascii="Times New Roman" w:hAnsi="Times New Roman" w:cs="Times New Roman"/>
          <w:sz w:val="24"/>
          <w:szCs w:val="24"/>
          <w:lang w:val="sr-Cyrl-BA" w:eastAsia="ar-SA"/>
        </w:rPr>
        <w:t xml:space="preserve"> што чини </w:t>
      </w:r>
      <w:r w:rsidR="007741E8" w:rsidRPr="00E10039">
        <w:rPr>
          <w:rFonts w:ascii="Times New Roman" w:hAnsi="Times New Roman" w:cs="Times New Roman"/>
          <w:sz w:val="24"/>
          <w:szCs w:val="24"/>
          <w:lang w:val="sr-Latn-BA" w:eastAsia="ar-SA"/>
        </w:rPr>
        <w:t>11</w:t>
      </w:r>
      <w:r w:rsidR="00823683" w:rsidRPr="00E10039">
        <w:rPr>
          <w:rFonts w:ascii="Times New Roman" w:hAnsi="Times New Roman" w:cs="Times New Roman"/>
          <w:sz w:val="24"/>
          <w:szCs w:val="24"/>
          <w:lang w:val="sr-Cyrl-BA" w:eastAsia="ar-SA"/>
        </w:rPr>
        <w:t>,</w:t>
      </w:r>
      <w:r w:rsidR="007741E8" w:rsidRPr="00E10039">
        <w:rPr>
          <w:rFonts w:ascii="Times New Roman" w:hAnsi="Times New Roman" w:cs="Times New Roman"/>
          <w:sz w:val="24"/>
          <w:szCs w:val="24"/>
          <w:lang w:val="sr-Latn-BA" w:eastAsia="ar-SA"/>
        </w:rPr>
        <w:t>97</w:t>
      </w:r>
      <w:r w:rsidRPr="00E10039">
        <w:rPr>
          <w:rFonts w:ascii="Times New Roman" w:hAnsi="Times New Roman" w:cs="Times New Roman"/>
          <w:sz w:val="24"/>
          <w:szCs w:val="24"/>
          <w:lang w:val="sr-Cyrl-BA" w:eastAsia="ar-SA"/>
        </w:rPr>
        <w:t xml:space="preserve">% и у групи великих ради </w:t>
      </w:r>
      <w:r w:rsidR="005E0E51" w:rsidRPr="00E10039">
        <w:rPr>
          <w:rFonts w:ascii="Times New Roman" w:hAnsi="Times New Roman" w:cs="Times New Roman"/>
          <w:sz w:val="24"/>
          <w:szCs w:val="24"/>
          <w:lang w:val="sr-Latn-BA" w:eastAsia="ar-SA"/>
        </w:rPr>
        <w:t>55</w:t>
      </w:r>
      <w:r w:rsidRPr="00E10039">
        <w:rPr>
          <w:rFonts w:ascii="Times New Roman" w:hAnsi="Times New Roman" w:cs="Times New Roman"/>
          <w:sz w:val="24"/>
          <w:szCs w:val="24"/>
          <w:lang w:val="sr-Cyrl-BA" w:eastAsia="ar-SA"/>
        </w:rPr>
        <w:t xml:space="preserve"> предузећа или </w:t>
      </w:r>
      <w:r w:rsidR="007741E8" w:rsidRPr="00E10039">
        <w:rPr>
          <w:rFonts w:ascii="Times New Roman" w:hAnsi="Times New Roman" w:cs="Times New Roman"/>
          <w:sz w:val="24"/>
          <w:szCs w:val="24"/>
          <w:lang w:val="sr-Latn-BA" w:eastAsia="ar-SA"/>
        </w:rPr>
        <w:t>5,03</w:t>
      </w:r>
      <w:r w:rsidRPr="00E10039">
        <w:rPr>
          <w:rFonts w:ascii="Times New Roman" w:hAnsi="Times New Roman" w:cs="Times New Roman"/>
          <w:sz w:val="24"/>
          <w:szCs w:val="24"/>
          <w:lang w:val="sr-Cyrl-BA" w:eastAsia="ar-SA"/>
        </w:rPr>
        <w:t>%.</w:t>
      </w:r>
    </w:p>
    <w:p w14:paraId="113ACA12" w14:textId="77777777" w:rsidR="007A14B4" w:rsidRPr="00C675DD" w:rsidRDefault="007A14B4" w:rsidP="007A14B4">
      <w:pPr>
        <w:pStyle w:val="NoSpacing"/>
        <w:jc w:val="both"/>
        <w:rPr>
          <w:rFonts w:ascii="Times New Roman" w:hAnsi="Times New Roman" w:cs="Times New Roman"/>
          <w:sz w:val="24"/>
          <w:szCs w:val="24"/>
          <w:lang w:val="sr-Cyrl-BA" w:eastAsia="ar-SA"/>
        </w:rPr>
      </w:pPr>
    </w:p>
    <w:tbl>
      <w:tblPr>
        <w:tblStyle w:val="TableGrid"/>
        <w:tblW w:w="0" w:type="auto"/>
        <w:tblLook w:val="04A0" w:firstRow="1" w:lastRow="0" w:firstColumn="1" w:lastColumn="0" w:noHBand="0" w:noVBand="1"/>
      </w:tblPr>
      <w:tblGrid>
        <w:gridCol w:w="3778"/>
        <w:gridCol w:w="1639"/>
        <w:gridCol w:w="910"/>
        <w:gridCol w:w="755"/>
        <w:gridCol w:w="996"/>
        <w:gridCol w:w="984"/>
      </w:tblGrid>
      <w:tr w:rsidR="001D3F0E" w:rsidRPr="00E25299" w14:paraId="3270641F" w14:textId="77777777" w:rsidTr="001D3F0E">
        <w:trPr>
          <w:trHeight w:val="290"/>
        </w:trPr>
        <w:tc>
          <w:tcPr>
            <w:tcW w:w="0" w:type="auto"/>
            <w:vMerge w:val="restart"/>
            <w:vAlign w:val="center"/>
            <w:hideMark/>
          </w:tcPr>
          <w:p w14:paraId="1766D402" w14:textId="77777777" w:rsidR="001D3F0E" w:rsidRPr="00E25299" w:rsidRDefault="001D3F0E" w:rsidP="001D3F0E">
            <w:pPr>
              <w:pStyle w:val="NoSpacing"/>
              <w:jc w:val="center"/>
              <w:rPr>
                <w:rFonts w:ascii="Times New Roman" w:hAnsi="Times New Roman" w:cs="Times New Roman"/>
                <w:b/>
                <w:sz w:val="24"/>
                <w:szCs w:val="24"/>
              </w:rPr>
            </w:pPr>
            <w:r w:rsidRPr="00E25299">
              <w:rPr>
                <w:rFonts w:ascii="Times New Roman" w:hAnsi="Times New Roman" w:cs="Times New Roman"/>
                <w:b/>
                <w:sz w:val="24"/>
                <w:szCs w:val="24"/>
              </w:rPr>
              <w:t>Д</w:t>
            </w:r>
            <w:r w:rsidRPr="00E25299">
              <w:rPr>
                <w:rFonts w:ascii="Times New Roman" w:hAnsi="Times New Roman" w:cs="Times New Roman"/>
                <w:b/>
                <w:sz w:val="24"/>
                <w:szCs w:val="24"/>
                <w:lang w:val="sr-Cyrl-BA"/>
              </w:rPr>
              <w:t>Ј</w:t>
            </w:r>
            <w:r w:rsidRPr="00E25299">
              <w:rPr>
                <w:rFonts w:ascii="Times New Roman" w:hAnsi="Times New Roman" w:cs="Times New Roman"/>
                <w:b/>
                <w:sz w:val="24"/>
                <w:szCs w:val="24"/>
              </w:rPr>
              <w:t>ЕЛАТНОСТ</w:t>
            </w:r>
          </w:p>
        </w:tc>
        <w:tc>
          <w:tcPr>
            <w:tcW w:w="0" w:type="auto"/>
            <w:vMerge w:val="restart"/>
            <w:shd w:val="clear" w:color="auto" w:fill="auto"/>
            <w:vAlign w:val="center"/>
            <w:hideMark/>
          </w:tcPr>
          <w:p w14:paraId="5EDFFE6E" w14:textId="53A6BADB" w:rsidR="001D3F0E" w:rsidRPr="00E25299" w:rsidRDefault="001D3F0E" w:rsidP="00E25299">
            <w:pPr>
              <w:pStyle w:val="NoSpacing"/>
              <w:jc w:val="center"/>
              <w:rPr>
                <w:rFonts w:ascii="Times New Roman" w:hAnsi="Times New Roman" w:cs="Times New Roman"/>
                <w:b/>
                <w:sz w:val="24"/>
                <w:szCs w:val="24"/>
              </w:rPr>
            </w:pPr>
            <w:r w:rsidRPr="00E25299">
              <w:rPr>
                <w:rFonts w:ascii="Times New Roman" w:hAnsi="Times New Roman" w:cs="Times New Roman"/>
                <w:b/>
                <w:sz w:val="24"/>
                <w:szCs w:val="24"/>
              </w:rPr>
              <w:t>Број предузећа 20</w:t>
            </w:r>
            <w:r w:rsidR="00E25299" w:rsidRPr="00E25299">
              <w:rPr>
                <w:rFonts w:ascii="Times New Roman" w:hAnsi="Times New Roman" w:cs="Times New Roman"/>
                <w:b/>
                <w:sz w:val="24"/>
                <w:szCs w:val="24"/>
                <w:lang w:val="bs-Latn-BA"/>
              </w:rPr>
              <w:t>2</w:t>
            </w:r>
            <w:r w:rsidR="005E0E51">
              <w:rPr>
                <w:rFonts w:ascii="Times New Roman" w:hAnsi="Times New Roman" w:cs="Times New Roman"/>
                <w:b/>
                <w:sz w:val="24"/>
                <w:szCs w:val="24"/>
                <w:lang w:val="bs-Latn-BA"/>
              </w:rPr>
              <w:t>1</w:t>
            </w:r>
            <w:r w:rsidR="006E4E57" w:rsidRPr="00E25299">
              <w:rPr>
                <w:rFonts w:ascii="Times New Roman" w:hAnsi="Times New Roman" w:cs="Times New Roman"/>
                <w:b/>
                <w:sz w:val="24"/>
                <w:szCs w:val="24"/>
              </w:rPr>
              <w:t>. година</w:t>
            </w:r>
          </w:p>
        </w:tc>
        <w:tc>
          <w:tcPr>
            <w:tcW w:w="0" w:type="auto"/>
            <w:gridSpan w:val="4"/>
            <w:vAlign w:val="center"/>
            <w:hideMark/>
          </w:tcPr>
          <w:p w14:paraId="5230BA85" w14:textId="77777777" w:rsidR="001D3F0E" w:rsidRPr="00E25299" w:rsidRDefault="001D3F0E" w:rsidP="001D3F0E">
            <w:pPr>
              <w:pStyle w:val="NoSpacing"/>
              <w:jc w:val="center"/>
              <w:rPr>
                <w:rFonts w:ascii="Times New Roman" w:hAnsi="Times New Roman" w:cs="Times New Roman"/>
                <w:b/>
                <w:sz w:val="24"/>
                <w:szCs w:val="24"/>
              </w:rPr>
            </w:pPr>
            <w:r w:rsidRPr="00E25299">
              <w:rPr>
                <w:rFonts w:ascii="Times New Roman" w:hAnsi="Times New Roman" w:cs="Times New Roman"/>
                <w:b/>
                <w:sz w:val="24"/>
                <w:szCs w:val="24"/>
              </w:rPr>
              <w:t>Величина</w:t>
            </w:r>
          </w:p>
        </w:tc>
      </w:tr>
      <w:tr w:rsidR="006E4E57" w:rsidRPr="00E25299" w14:paraId="241EC176" w14:textId="77777777" w:rsidTr="001D3F0E">
        <w:trPr>
          <w:trHeight w:val="65"/>
        </w:trPr>
        <w:tc>
          <w:tcPr>
            <w:tcW w:w="0" w:type="auto"/>
            <w:vMerge/>
            <w:vAlign w:val="center"/>
            <w:hideMark/>
          </w:tcPr>
          <w:p w14:paraId="1CBDD101" w14:textId="77777777" w:rsidR="001D3F0E" w:rsidRPr="00E25299" w:rsidRDefault="001D3F0E" w:rsidP="001D3F0E">
            <w:pPr>
              <w:rPr>
                <w:rFonts w:ascii="Times New Roman" w:eastAsia="Calibri" w:hAnsi="Times New Roman" w:cs="Times New Roman"/>
                <w:b/>
                <w:sz w:val="24"/>
                <w:szCs w:val="24"/>
                <w:lang w:val="en-US"/>
              </w:rPr>
            </w:pPr>
          </w:p>
        </w:tc>
        <w:tc>
          <w:tcPr>
            <w:tcW w:w="0" w:type="auto"/>
            <w:vMerge/>
            <w:shd w:val="clear" w:color="auto" w:fill="auto"/>
            <w:vAlign w:val="center"/>
            <w:hideMark/>
          </w:tcPr>
          <w:p w14:paraId="3907E1BD" w14:textId="77777777" w:rsidR="001D3F0E" w:rsidRPr="00E25299" w:rsidRDefault="001D3F0E" w:rsidP="001D3F0E">
            <w:pPr>
              <w:jc w:val="center"/>
              <w:rPr>
                <w:rFonts w:ascii="Times New Roman" w:eastAsia="Calibri" w:hAnsi="Times New Roman" w:cs="Times New Roman"/>
                <w:b/>
                <w:sz w:val="24"/>
                <w:szCs w:val="24"/>
                <w:lang w:val="en-US"/>
              </w:rPr>
            </w:pPr>
          </w:p>
        </w:tc>
        <w:tc>
          <w:tcPr>
            <w:tcW w:w="0" w:type="auto"/>
            <w:vAlign w:val="center"/>
            <w:hideMark/>
          </w:tcPr>
          <w:p w14:paraId="7E6BE959" w14:textId="77777777" w:rsidR="001D3F0E" w:rsidRPr="00E25299" w:rsidRDefault="001D3F0E" w:rsidP="001D3F0E">
            <w:pPr>
              <w:pStyle w:val="NoSpacing"/>
              <w:jc w:val="center"/>
              <w:rPr>
                <w:rFonts w:ascii="Times New Roman" w:hAnsi="Times New Roman" w:cs="Times New Roman"/>
                <w:b/>
                <w:sz w:val="24"/>
                <w:szCs w:val="24"/>
              </w:rPr>
            </w:pPr>
            <w:r w:rsidRPr="00E25299">
              <w:rPr>
                <w:rFonts w:ascii="Times New Roman" w:hAnsi="Times New Roman" w:cs="Times New Roman"/>
                <w:b/>
                <w:sz w:val="24"/>
                <w:szCs w:val="24"/>
              </w:rPr>
              <w:t>микро</w:t>
            </w:r>
          </w:p>
        </w:tc>
        <w:tc>
          <w:tcPr>
            <w:tcW w:w="0" w:type="auto"/>
            <w:vAlign w:val="center"/>
            <w:hideMark/>
          </w:tcPr>
          <w:p w14:paraId="0CE3E56F" w14:textId="77777777" w:rsidR="001D3F0E" w:rsidRPr="00E25299" w:rsidRDefault="001D3F0E" w:rsidP="001D3F0E">
            <w:pPr>
              <w:pStyle w:val="NoSpacing"/>
              <w:jc w:val="center"/>
              <w:rPr>
                <w:rFonts w:ascii="Times New Roman" w:hAnsi="Times New Roman" w:cs="Times New Roman"/>
                <w:b/>
                <w:sz w:val="24"/>
                <w:szCs w:val="24"/>
              </w:rPr>
            </w:pPr>
            <w:r w:rsidRPr="00E25299">
              <w:rPr>
                <w:rFonts w:ascii="Times New Roman" w:hAnsi="Times New Roman" w:cs="Times New Roman"/>
                <w:b/>
                <w:sz w:val="24"/>
                <w:szCs w:val="24"/>
              </w:rPr>
              <w:t>мала</w:t>
            </w:r>
          </w:p>
        </w:tc>
        <w:tc>
          <w:tcPr>
            <w:tcW w:w="0" w:type="auto"/>
            <w:vAlign w:val="center"/>
            <w:hideMark/>
          </w:tcPr>
          <w:p w14:paraId="1DE58E98" w14:textId="77777777" w:rsidR="001D3F0E" w:rsidRPr="00E25299" w:rsidRDefault="001D3F0E" w:rsidP="001D3F0E">
            <w:pPr>
              <w:pStyle w:val="NoSpacing"/>
              <w:jc w:val="center"/>
              <w:rPr>
                <w:rFonts w:ascii="Times New Roman" w:hAnsi="Times New Roman" w:cs="Times New Roman"/>
                <w:b/>
                <w:sz w:val="24"/>
                <w:szCs w:val="24"/>
              </w:rPr>
            </w:pPr>
            <w:r w:rsidRPr="00E25299">
              <w:rPr>
                <w:rFonts w:ascii="Times New Roman" w:hAnsi="Times New Roman" w:cs="Times New Roman"/>
                <w:b/>
                <w:sz w:val="24"/>
                <w:szCs w:val="24"/>
              </w:rPr>
              <w:t>средња</w:t>
            </w:r>
          </w:p>
        </w:tc>
        <w:tc>
          <w:tcPr>
            <w:tcW w:w="0" w:type="auto"/>
            <w:vAlign w:val="center"/>
            <w:hideMark/>
          </w:tcPr>
          <w:p w14:paraId="0A9C2AB3" w14:textId="77777777" w:rsidR="001D3F0E" w:rsidRPr="00E25299" w:rsidRDefault="001D3F0E" w:rsidP="001D3F0E">
            <w:pPr>
              <w:pStyle w:val="NoSpacing"/>
              <w:jc w:val="center"/>
              <w:rPr>
                <w:rFonts w:ascii="Times New Roman" w:hAnsi="Times New Roman" w:cs="Times New Roman"/>
                <w:b/>
                <w:sz w:val="24"/>
                <w:szCs w:val="24"/>
              </w:rPr>
            </w:pPr>
            <w:r w:rsidRPr="00E25299">
              <w:rPr>
                <w:rFonts w:ascii="Times New Roman" w:hAnsi="Times New Roman" w:cs="Times New Roman"/>
                <w:b/>
                <w:sz w:val="24"/>
                <w:szCs w:val="24"/>
              </w:rPr>
              <w:t>велика</w:t>
            </w:r>
          </w:p>
        </w:tc>
      </w:tr>
      <w:tr w:rsidR="001D3F0E" w:rsidRPr="00E25299" w14:paraId="2A14F038" w14:textId="77777777" w:rsidTr="001D3F0E">
        <w:trPr>
          <w:trHeight w:val="35"/>
        </w:trPr>
        <w:tc>
          <w:tcPr>
            <w:tcW w:w="0" w:type="auto"/>
            <w:vAlign w:val="center"/>
            <w:hideMark/>
          </w:tcPr>
          <w:p w14:paraId="4AF09AB1" w14:textId="77777777" w:rsidR="001D3F0E" w:rsidRPr="00E25299" w:rsidRDefault="001D3F0E" w:rsidP="001D3F0E">
            <w:pPr>
              <w:pStyle w:val="NoSpacing"/>
              <w:rPr>
                <w:rFonts w:ascii="Times New Roman" w:hAnsi="Times New Roman" w:cs="Times New Roman"/>
                <w:sz w:val="24"/>
                <w:szCs w:val="24"/>
                <w:lang w:val="sr-Cyrl-BA"/>
              </w:rPr>
            </w:pPr>
            <w:r w:rsidRPr="00E25299">
              <w:rPr>
                <w:rFonts w:ascii="Times New Roman" w:hAnsi="Times New Roman" w:cs="Times New Roman"/>
                <w:sz w:val="24"/>
                <w:szCs w:val="24"/>
                <w:lang w:val="sr-Cyrl-BA"/>
              </w:rPr>
              <w:t>Пољопривреда, шумарство и риболов</w:t>
            </w:r>
          </w:p>
        </w:tc>
        <w:tc>
          <w:tcPr>
            <w:tcW w:w="0" w:type="auto"/>
            <w:shd w:val="clear" w:color="auto" w:fill="auto"/>
            <w:vAlign w:val="center"/>
            <w:hideMark/>
          </w:tcPr>
          <w:p w14:paraId="0B6B5571" w14:textId="11E8F699" w:rsidR="001D3F0E" w:rsidRPr="00E25299" w:rsidRDefault="00737645"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40</w:t>
            </w:r>
          </w:p>
        </w:tc>
        <w:tc>
          <w:tcPr>
            <w:tcW w:w="0" w:type="auto"/>
            <w:vAlign w:val="center"/>
            <w:hideMark/>
          </w:tcPr>
          <w:p w14:paraId="2FB97B10" w14:textId="65715862" w:rsidR="001D3F0E" w:rsidRPr="00E25299" w:rsidRDefault="00427228"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19</w:t>
            </w:r>
          </w:p>
        </w:tc>
        <w:tc>
          <w:tcPr>
            <w:tcW w:w="0" w:type="auto"/>
            <w:vAlign w:val="center"/>
            <w:hideMark/>
          </w:tcPr>
          <w:p w14:paraId="79B2D253" w14:textId="6298C579" w:rsidR="001D3F0E" w:rsidRPr="00E25299" w:rsidRDefault="00427228"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18</w:t>
            </w:r>
          </w:p>
        </w:tc>
        <w:tc>
          <w:tcPr>
            <w:tcW w:w="0" w:type="auto"/>
            <w:vAlign w:val="center"/>
            <w:hideMark/>
          </w:tcPr>
          <w:p w14:paraId="5C3BBF39" w14:textId="064CDBE0" w:rsidR="001D3F0E" w:rsidRPr="00E25299" w:rsidRDefault="00737645"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2</w:t>
            </w:r>
          </w:p>
        </w:tc>
        <w:tc>
          <w:tcPr>
            <w:tcW w:w="0" w:type="auto"/>
            <w:vAlign w:val="center"/>
            <w:hideMark/>
          </w:tcPr>
          <w:p w14:paraId="7B23DE52" w14:textId="6E9F5DEA" w:rsidR="001D3F0E" w:rsidRPr="00E25299" w:rsidRDefault="00737645"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1</w:t>
            </w:r>
          </w:p>
        </w:tc>
      </w:tr>
      <w:tr w:rsidR="001D3F0E" w:rsidRPr="00E25299" w14:paraId="414BED40" w14:textId="77777777" w:rsidTr="001D3F0E">
        <w:trPr>
          <w:trHeight w:val="65"/>
        </w:trPr>
        <w:tc>
          <w:tcPr>
            <w:tcW w:w="0" w:type="auto"/>
            <w:vAlign w:val="center"/>
            <w:hideMark/>
          </w:tcPr>
          <w:p w14:paraId="005054B6" w14:textId="77777777" w:rsidR="001D3F0E" w:rsidRPr="00E25299" w:rsidRDefault="001D3F0E" w:rsidP="001D3F0E">
            <w:pPr>
              <w:pStyle w:val="NoSpacing"/>
              <w:rPr>
                <w:rFonts w:ascii="Times New Roman" w:hAnsi="Times New Roman" w:cs="Times New Roman"/>
                <w:sz w:val="24"/>
                <w:szCs w:val="24"/>
                <w:lang w:val="sr-Cyrl-BA"/>
              </w:rPr>
            </w:pPr>
            <w:r w:rsidRPr="00E25299">
              <w:rPr>
                <w:rFonts w:ascii="Times New Roman" w:hAnsi="Times New Roman" w:cs="Times New Roman"/>
                <w:sz w:val="24"/>
                <w:szCs w:val="24"/>
                <w:lang w:val="sr-Cyrl-BA"/>
              </w:rPr>
              <w:t>Вађење руда и камена</w:t>
            </w:r>
          </w:p>
        </w:tc>
        <w:tc>
          <w:tcPr>
            <w:tcW w:w="0" w:type="auto"/>
            <w:shd w:val="clear" w:color="auto" w:fill="auto"/>
            <w:vAlign w:val="center"/>
            <w:hideMark/>
          </w:tcPr>
          <w:p w14:paraId="24CE7EB8" w14:textId="3E798F9E" w:rsidR="001D3F0E" w:rsidRPr="00E25299" w:rsidRDefault="00427228"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9</w:t>
            </w:r>
          </w:p>
        </w:tc>
        <w:tc>
          <w:tcPr>
            <w:tcW w:w="0" w:type="auto"/>
            <w:vAlign w:val="center"/>
            <w:hideMark/>
          </w:tcPr>
          <w:p w14:paraId="20E01FF4" w14:textId="5DE284EE" w:rsidR="001D3F0E" w:rsidRPr="00E25299" w:rsidRDefault="00427228"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5</w:t>
            </w:r>
          </w:p>
        </w:tc>
        <w:tc>
          <w:tcPr>
            <w:tcW w:w="0" w:type="auto"/>
            <w:vAlign w:val="center"/>
            <w:hideMark/>
          </w:tcPr>
          <w:p w14:paraId="5136A3F7" w14:textId="1E86C92C" w:rsidR="001D3F0E" w:rsidRPr="00427228" w:rsidRDefault="00427228" w:rsidP="001D3F0E">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4</w:t>
            </w:r>
          </w:p>
        </w:tc>
        <w:tc>
          <w:tcPr>
            <w:tcW w:w="0" w:type="auto"/>
            <w:vAlign w:val="center"/>
            <w:hideMark/>
          </w:tcPr>
          <w:p w14:paraId="383D09C8" w14:textId="77777777"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0</w:t>
            </w:r>
          </w:p>
        </w:tc>
        <w:tc>
          <w:tcPr>
            <w:tcW w:w="0" w:type="auto"/>
            <w:vAlign w:val="center"/>
            <w:hideMark/>
          </w:tcPr>
          <w:p w14:paraId="18AD0956" w14:textId="77777777"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0</w:t>
            </w:r>
          </w:p>
        </w:tc>
      </w:tr>
      <w:tr w:rsidR="001D3F0E" w:rsidRPr="00E25299" w14:paraId="14E3ABEA" w14:textId="77777777" w:rsidTr="001D3F0E">
        <w:trPr>
          <w:trHeight w:val="65"/>
        </w:trPr>
        <w:tc>
          <w:tcPr>
            <w:tcW w:w="0" w:type="auto"/>
            <w:vAlign w:val="center"/>
            <w:hideMark/>
          </w:tcPr>
          <w:p w14:paraId="18D99542" w14:textId="77777777" w:rsidR="001D3F0E" w:rsidRPr="00E25299" w:rsidRDefault="001D3F0E" w:rsidP="001D3F0E">
            <w:pPr>
              <w:pStyle w:val="NoSpacing"/>
              <w:rPr>
                <w:rFonts w:ascii="Times New Roman" w:hAnsi="Times New Roman" w:cs="Times New Roman"/>
                <w:sz w:val="24"/>
                <w:szCs w:val="24"/>
                <w:lang w:val="sr-Cyrl-BA"/>
              </w:rPr>
            </w:pPr>
            <w:r w:rsidRPr="00E25299">
              <w:rPr>
                <w:rFonts w:ascii="Times New Roman" w:hAnsi="Times New Roman" w:cs="Times New Roman"/>
                <w:sz w:val="24"/>
                <w:szCs w:val="24"/>
                <w:lang w:val="sr-Cyrl-BA"/>
              </w:rPr>
              <w:t>Прерађивачка индустрија</w:t>
            </w:r>
          </w:p>
        </w:tc>
        <w:tc>
          <w:tcPr>
            <w:tcW w:w="0" w:type="auto"/>
            <w:shd w:val="clear" w:color="auto" w:fill="auto"/>
            <w:vAlign w:val="center"/>
            <w:hideMark/>
          </w:tcPr>
          <w:p w14:paraId="6E3FB2C1" w14:textId="567F0BB6" w:rsidR="001D3F0E" w:rsidRPr="00E25299" w:rsidRDefault="00427228"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158</w:t>
            </w:r>
          </w:p>
        </w:tc>
        <w:tc>
          <w:tcPr>
            <w:tcW w:w="0" w:type="auto"/>
            <w:vAlign w:val="center"/>
            <w:hideMark/>
          </w:tcPr>
          <w:p w14:paraId="1CB995A5" w14:textId="00531A7A" w:rsidR="001D3F0E" w:rsidRPr="00E25299" w:rsidRDefault="00427228"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52</w:t>
            </w:r>
          </w:p>
        </w:tc>
        <w:tc>
          <w:tcPr>
            <w:tcW w:w="0" w:type="auto"/>
            <w:vAlign w:val="center"/>
            <w:hideMark/>
          </w:tcPr>
          <w:p w14:paraId="16AE946A" w14:textId="5D34268B" w:rsidR="001D3F0E" w:rsidRPr="00E25299" w:rsidRDefault="00427228"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66</w:t>
            </w:r>
          </w:p>
        </w:tc>
        <w:tc>
          <w:tcPr>
            <w:tcW w:w="0" w:type="auto"/>
            <w:vAlign w:val="center"/>
            <w:hideMark/>
          </w:tcPr>
          <w:p w14:paraId="42806632" w14:textId="22287B01" w:rsidR="001D3F0E" w:rsidRPr="00E25299" w:rsidRDefault="00427228"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27</w:t>
            </w:r>
          </w:p>
        </w:tc>
        <w:tc>
          <w:tcPr>
            <w:tcW w:w="0" w:type="auto"/>
            <w:vAlign w:val="center"/>
            <w:hideMark/>
          </w:tcPr>
          <w:p w14:paraId="52DD7523" w14:textId="7B64150A" w:rsidR="001D3F0E" w:rsidRPr="00427228" w:rsidRDefault="00427228" w:rsidP="001D3F0E">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13</w:t>
            </w:r>
          </w:p>
        </w:tc>
      </w:tr>
      <w:tr w:rsidR="001D3F0E" w:rsidRPr="00E25299" w14:paraId="11CD98E3" w14:textId="77777777" w:rsidTr="001D3F0E">
        <w:trPr>
          <w:trHeight w:val="65"/>
        </w:trPr>
        <w:tc>
          <w:tcPr>
            <w:tcW w:w="0" w:type="auto"/>
            <w:vAlign w:val="center"/>
            <w:hideMark/>
          </w:tcPr>
          <w:p w14:paraId="7D46EE92" w14:textId="77777777" w:rsidR="001D3F0E" w:rsidRPr="00E25299" w:rsidRDefault="001D3F0E" w:rsidP="001D3F0E">
            <w:pPr>
              <w:pStyle w:val="NoSpacing"/>
              <w:rPr>
                <w:rFonts w:ascii="Times New Roman" w:hAnsi="Times New Roman" w:cs="Times New Roman"/>
                <w:sz w:val="24"/>
                <w:szCs w:val="24"/>
                <w:lang w:val="sr-Cyrl-BA"/>
              </w:rPr>
            </w:pPr>
            <w:r w:rsidRPr="00E25299">
              <w:rPr>
                <w:rFonts w:ascii="Times New Roman" w:hAnsi="Times New Roman" w:cs="Times New Roman"/>
                <w:sz w:val="24"/>
                <w:szCs w:val="24"/>
                <w:lang w:val="sr-Cyrl-BA"/>
              </w:rPr>
              <w:t>Производња и снадбијевање електричном енергијом, гасом, паром и климатизација</w:t>
            </w:r>
          </w:p>
        </w:tc>
        <w:tc>
          <w:tcPr>
            <w:tcW w:w="0" w:type="auto"/>
            <w:shd w:val="clear" w:color="auto" w:fill="auto"/>
            <w:vAlign w:val="center"/>
            <w:hideMark/>
          </w:tcPr>
          <w:p w14:paraId="253B4A95" w14:textId="77777777"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6</w:t>
            </w:r>
          </w:p>
        </w:tc>
        <w:tc>
          <w:tcPr>
            <w:tcW w:w="0" w:type="auto"/>
            <w:vAlign w:val="center"/>
            <w:hideMark/>
          </w:tcPr>
          <w:p w14:paraId="6EA8ED33" w14:textId="37DF5E1C" w:rsidR="001D3F0E" w:rsidRPr="00C669ED" w:rsidRDefault="00C669ED" w:rsidP="001D3F0E">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2</w:t>
            </w:r>
          </w:p>
        </w:tc>
        <w:tc>
          <w:tcPr>
            <w:tcW w:w="0" w:type="auto"/>
            <w:vAlign w:val="center"/>
            <w:hideMark/>
          </w:tcPr>
          <w:p w14:paraId="61A0AAC5" w14:textId="5D9D137D" w:rsidR="001D3F0E" w:rsidRPr="00C669ED" w:rsidRDefault="00C669ED" w:rsidP="001D3F0E">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2</w:t>
            </w:r>
          </w:p>
        </w:tc>
        <w:tc>
          <w:tcPr>
            <w:tcW w:w="0" w:type="auto"/>
            <w:vAlign w:val="center"/>
            <w:hideMark/>
          </w:tcPr>
          <w:p w14:paraId="6BC44179" w14:textId="4CE29413" w:rsidR="001D3F0E" w:rsidRPr="00C669ED" w:rsidRDefault="00C669ED" w:rsidP="001D3F0E">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1</w:t>
            </w:r>
          </w:p>
        </w:tc>
        <w:tc>
          <w:tcPr>
            <w:tcW w:w="0" w:type="auto"/>
            <w:vAlign w:val="center"/>
            <w:hideMark/>
          </w:tcPr>
          <w:p w14:paraId="6310AD1A" w14:textId="53BE3C5A" w:rsidR="001D3F0E" w:rsidRPr="00C669ED" w:rsidRDefault="00C669ED" w:rsidP="001D3F0E">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1</w:t>
            </w:r>
          </w:p>
        </w:tc>
      </w:tr>
      <w:tr w:rsidR="001D3F0E" w:rsidRPr="00E25299" w14:paraId="6FC999C7" w14:textId="77777777" w:rsidTr="001D3F0E">
        <w:trPr>
          <w:trHeight w:val="65"/>
        </w:trPr>
        <w:tc>
          <w:tcPr>
            <w:tcW w:w="0" w:type="auto"/>
            <w:vAlign w:val="center"/>
            <w:hideMark/>
          </w:tcPr>
          <w:p w14:paraId="176EF929" w14:textId="77777777" w:rsidR="001D3F0E" w:rsidRPr="00E25299" w:rsidRDefault="001D3F0E" w:rsidP="001D3F0E">
            <w:pPr>
              <w:pStyle w:val="NoSpacing"/>
              <w:rPr>
                <w:rFonts w:ascii="Times New Roman" w:hAnsi="Times New Roman" w:cs="Times New Roman"/>
                <w:sz w:val="24"/>
                <w:szCs w:val="24"/>
                <w:lang w:val="sr-Cyrl-BA"/>
              </w:rPr>
            </w:pPr>
            <w:r w:rsidRPr="00E25299">
              <w:rPr>
                <w:rFonts w:ascii="Times New Roman" w:hAnsi="Times New Roman" w:cs="Times New Roman"/>
                <w:sz w:val="24"/>
                <w:szCs w:val="24"/>
                <w:lang w:val="sr-Cyrl-BA"/>
              </w:rPr>
              <w:t>Снадбијевање водом, канализација, управљање отпадом и дјелатности санације (ремедијације) животне средине</w:t>
            </w:r>
          </w:p>
        </w:tc>
        <w:tc>
          <w:tcPr>
            <w:tcW w:w="0" w:type="auto"/>
            <w:shd w:val="clear" w:color="auto" w:fill="auto"/>
            <w:vAlign w:val="center"/>
            <w:hideMark/>
          </w:tcPr>
          <w:p w14:paraId="17595251" w14:textId="4AC2D1BA" w:rsidR="001D3F0E" w:rsidRPr="00C669ED" w:rsidRDefault="00C669ED" w:rsidP="001D3F0E">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12</w:t>
            </w:r>
          </w:p>
        </w:tc>
        <w:tc>
          <w:tcPr>
            <w:tcW w:w="0" w:type="auto"/>
            <w:vAlign w:val="center"/>
            <w:hideMark/>
          </w:tcPr>
          <w:p w14:paraId="58B7BEA6" w14:textId="4F2250A5" w:rsidR="001D3F0E" w:rsidRPr="00E25299" w:rsidRDefault="00C669ED"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3</w:t>
            </w:r>
          </w:p>
        </w:tc>
        <w:tc>
          <w:tcPr>
            <w:tcW w:w="0" w:type="auto"/>
            <w:vAlign w:val="center"/>
            <w:hideMark/>
          </w:tcPr>
          <w:p w14:paraId="1C19BC40" w14:textId="358C7FD5" w:rsidR="001D3F0E" w:rsidRPr="00C669ED" w:rsidRDefault="00C669ED" w:rsidP="001D3F0E">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5</w:t>
            </w:r>
          </w:p>
        </w:tc>
        <w:tc>
          <w:tcPr>
            <w:tcW w:w="0" w:type="auto"/>
            <w:vAlign w:val="center"/>
            <w:hideMark/>
          </w:tcPr>
          <w:p w14:paraId="2257A3D7" w14:textId="26A0B2E5" w:rsidR="001D3F0E" w:rsidRPr="00E25299" w:rsidRDefault="00C669ED"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3</w:t>
            </w:r>
          </w:p>
        </w:tc>
        <w:tc>
          <w:tcPr>
            <w:tcW w:w="0" w:type="auto"/>
            <w:vAlign w:val="center"/>
            <w:hideMark/>
          </w:tcPr>
          <w:p w14:paraId="1735389D" w14:textId="77777777"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1</w:t>
            </w:r>
          </w:p>
        </w:tc>
      </w:tr>
      <w:tr w:rsidR="001D3F0E" w:rsidRPr="00E25299" w14:paraId="2F86679A" w14:textId="77777777" w:rsidTr="001D3F0E">
        <w:trPr>
          <w:trHeight w:val="65"/>
        </w:trPr>
        <w:tc>
          <w:tcPr>
            <w:tcW w:w="0" w:type="auto"/>
            <w:vAlign w:val="center"/>
            <w:hideMark/>
          </w:tcPr>
          <w:p w14:paraId="241D50B8" w14:textId="77777777" w:rsidR="001D3F0E" w:rsidRPr="00E25299" w:rsidRDefault="001D3F0E" w:rsidP="001D3F0E">
            <w:pPr>
              <w:pStyle w:val="NoSpacing"/>
              <w:rPr>
                <w:rFonts w:ascii="Times New Roman" w:hAnsi="Times New Roman" w:cs="Times New Roman"/>
                <w:sz w:val="24"/>
                <w:szCs w:val="24"/>
                <w:lang w:val="sr-Cyrl-BA"/>
              </w:rPr>
            </w:pPr>
            <w:r w:rsidRPr="00E25299">
              <w:rPr>
                <w:rFonts w:ascii="Times New Roman" w:hAnsi="Times New Roman" w:cs="Times New Roman"/>
                <w:sz w:val="24"/>
                <w:szCs w:val="24"/>
                <w:lang w:val="sr-Cyrl-BA"/>
              </w:rPr>
              <w:t>Грађевинарство</w:t>
            </w:r>
          </w:p>
        </w:tc>
        <w:tc>
          <w:tcPr>
            <w:tcW w:w="0" w:type="auto"/>
            <w:shd w:val="clear" w:color="auto" w:fill="auto"/>
            <w:vAlign w:val="center"/>
            <w:hideMark/>
          </w:tcPr>
          <w:p w14:paraId="13AE6C34" w14:textId="2298C64D" w:rsidR="001D3F0E" w:rsidRPr="00E25299" w:rsidRDefault="00C669ED"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84</w:t>
            </w:r>
          </w:p>
        </w:tc>
        <w:tc>
          <w:tcPr>
            <w:tcW w:w="0" w:type="auto"/>
            <w:vAlign w:val="center"/>
            <w:hideMark/>
          </w:tcPr>
          <w:p w14:paraId="2579B3B3" w14:textId="16D939CB" w:rsidR="001D3F0E" w:rsidRPr="00E25299" w:rsidRDefault="00C669ED"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32</w:t>
            </w:r>
          </w:p>
        </w:tc>
        <w:tc>
          <w:tcPr>
            <w:tcW w:w="0" w:type="auto"/>
            <w:vAlign w:val="center"/>
            <w:hideMark/>
          </w:tcPr>
          <w:p w14:paraId="48EFA554" w14:textId="74A918A4" w:rsidR="001D3F0E" w:rsidRPr="00E25299" w:rsidRDefault="00C669ED"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34</w:t>
            </w:r>
          </w:p>
        </w:tc>
        <w:tc>
          <w:tcPr>
            <w:tcW w:w="0" w:type="auto"/>
            <w:vAlign w:val="center"/>
            <w:hideMark/>
          </w:tcPr>
          <w:p w14:paraId="2CA67669" w14:textId="3670130D" w:rsidR="001D3F0E" w:rsidRPr="00E25299" w:rsidRDefault="00204573"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13</w:t>
            </w:r>
          </w:p>
        </w:tc>
        <w:tc>
          <w:tcPr>
            <w:tcW w:w="0" w:type="auto"/>
            <w:vAlign w:val="center"/>
            <w:hideMark/>
          </w:tcPr>
          <w:p w14:paraId="09196D65" w14:textId="46A5FCF7" w:rsidR="001D3F0E" w:rsidRPr="00E25299" w:rsidRDefault="00204573"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5</w:t>
            </w:r>
          </w:p>
        </w:tc>
      </w:tr>
      <w:tr w:rsidR="001D3F0E" w:rsidRPr="00E25299" w14:paraId="179657B4" w14:textId="77777777" w:rsidTr="001D3F0E">
        <w:trPr>
          <w:trHeight w:val="65"/>
        </w:trPr>
        <w:tc>
          <w:tcPr>
            <w:tcW w:w="0" w:type="auto"/>
            <w:vAlign w:val="center"/>
            <w:hideMark/>
          </w:tcPr>
          <w:p w14:paraId="5241435B" w14:textId="245FAC3B" w:rsidR="001D3F0E" w:rsidRPr="00E25299" w:rsidRDefault="001D3F0E" w:rsidP="001D3F0E">
            <w:pPr>
              <w:pStyle w:val="NoSpacing"/>
              <w:rPr>
                <w:rFonts w:ascii="Times New Roman" w:hAnsi="Times New Roman" w:cs="Times New Roman"/>
                <w:sz w:val="24"/>
                <w:szCs w:val="24"/>
                <w:lang w:val="sr-Cyrl-BA"/>
              </w:rPr>
            </w:pPr>
            <w:r w:rsidRPr="00E25299">
              <w:rPr>
                <w:rFonts w:ascii="Times New Roman" w:hAnsi="Times New Roman" w:cs="Times New Roman"/>
                <w:sz w:val="24"/>
                <w:szCs w:val="24"/>
                <w:lang w:val="sr-Cyrl-BA"/>
              </w:rPr>
              <w:t>Трговина на велико и мало, поправка моторних возила и мотоцикала</w:t>
            </w:r>
          </w:p>
        </w:tc>
        <w:tc>
          <w:tcPr>
            <w:tcW w:w="0" w:type="auto"/>
            <w:shd w:val="clear" w:color="auto" w:fill="auto"/>
            <w:vAlign w:val="center"/>
            <w:hideMark/>
          </w:tcPr>
          <w:p w14:paraId="2CC1CDAE" w14:textId="3557FB07" w:rsidR="001D3F0E" w:rsidRPr="00204573" w:rsidRDefault="00204573" w:rsidP="00E25299">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408</w:t>
            </w:r>
          </w:p>
        </w:tc>
        <w:tc>
          <w:tcPr>
            <w:tcW w:w="0" w:type="auto"/>
            <w:vAlign w:val="center"/>
            <w:hideMark/>
          </w:tcPr>
          <w:p w14:paraId="21FC5AF6" w14:textId="7A752D9C" w:rsidR="001D3F0E" w:rsidRPr="00E25299" w:rsidRDefault="00204573"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156</w:t>
            </w:r>
          </w:p>
        </w:tc>
        <w:tc>
          <w:tcPr>
            <w:tcW w:w="0" w:type="auto"/>
            <w:vAlign w:val="center"/>
            <w:hideMark/>
          </w:tcPr>
          <w:p w14:paraId="693A6588" w14:textId="69FD8467" w:rsidR="001D3F0E" w:rsidRPr="00E25299" w:rsidRDefault="00204573"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164</w:t>
            </w:r>
          </w:p>
        </w:tc>
        <w:tc>
          <w:tcPr>
            <w:tcW w:w="0" w:type="auto"/>
            <w:vAlign w:val="center"/>
            <w:hideMark/>
          </w:tcPr>
          <w:p w14:paraId="00560E44" w14:textId="36509E6E" w:rsidR="001D3F0E" w:rsidRPr="00E25299" w:rsidRDefault="00204573"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61</w:t>
            </w:r>
          </w:p>
        </w:tc>
        <w:tc>
          <w:tcPr>
            <w:tcW w:w="0" w:type="auto"/>
            <w:vAlign w:val="center"/>
            <w:hideMark/>
          </w:tcPr>
          <w:p w14:paraId="006E03D9" w14:textId="4796565F" w:rsidR="001D3F0E" w:rsidRPr="00E25299" w:rsidRDefault="00204573"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27</w:t>
            </w:r>
          </w:p>
        </w:tc>
      </w:tr>
      <w:tr w:rsidR="001D3F0E" w:rsidRPr="00E25299" w14:paraId="4501823A" w14:textId="77777777" w:rsidTr="001D3F0E">
        <w:trPr>
          <w:trHeight w:val="65"/>
        </w:trPr>
        <w:tc>
          <w:tcPr>
            <w:tcW w:w="0" w:type="auto"/>
            <w:vAlign w:val="center"/>
            <w:hideMark/>
          </w:tcPr>
          <w:p w14:paraId="7DAF5B42" w14:textId="77777777" w:rsidR="001D3F0E" w:rsidRPr="00E25299" w:rsidRDefault="001D3F0E" w:rsidP="001D3F0E">
            <w:pPr>
              <w:pStyle w:val="NoSpacing"/>
              <w:rPr>
                <w:rFonts w:ascii="Times New Roman" w:hAnsi="Times New Roman" w:cs="Times New Roman"/>
                <w:sz w:val="24"/>
                <w:szCs w:val="24"/>
              </w:rPr>
            </w:pPr>
            <w:r w:rsidRPr="00E25299">
              <w:rPr>
                <w:rFonts w:ascii="Times New Roman" w:hAnsi="Times New Roman" w:cs="Times New Roman"/>
                <w:sz w:val="24"/>
                <w:szCs w:val="24"/>
                <w:lang w:val="sr-Cyrl-BA"/>
              </w:rPr>
              <w:t>Саобраћај и складиштење</w:t>
            </w:r>
          </w:p>
        </w:tc>
        <w:tc>
          <w:tcPr>
            <w:tcW w:w="0" w:type="auto"/>
            <w:shd w:val="clear" w:color="auto" w:fill="auto"/>
            <w:vAlign w:val="center"/>
            <w:hideMark/>
          </w:tcPr>
          <w:p w14:paraId="4B4CE158" w14:textId="27FB9B63" w:rsidR="001D3F0E" w:rsidRPr="00204573" w:rsidRDefault="00204573" w:rsidP="001D3F0E">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68</w:t>
            </w:r>
          </w:p>
        </w:tc>
        <w:tc>
          <w:tcPr>
            <w:tcW w:w="0" w:type="auto"/>
            <w:vAlign w:val="center"/>
            <w:hideMark/>
          </w:tcPr>
          <w:p w14:paraId="5F6DDC3C" w14:textId="6EAA15B7" w:rsidR="001D3F0E" w:rsidRPr="00E25299" w:rsidRDefault="00204573"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27</w:t>
            </w:r>
          </w:p>
        </w:tc>
        <w:tc>
          <w:tcPr>
            <w:tcW w:w="0" w:type="auto"/>
            <w:vAlign w:val="center"/>
            <w:hideMark/>
          </w:tcPr>
          <w:p w14:paraId="14A6DFE3" w14:textId="4D2EB04B" w:rsidR="001D3F0E" w:rsidRPr="00204573" w:rsidRDefault="00204573" w:rsidP="001D3F0E">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29</w:t>
            </w:r>
          </w:p>
        </w:tc>
        <w:tc>
          <w:tcPr>
            <w:tcW w:w="0" w:type="auto"/>
            <w:vAlign w:val="center"/>
            <w:hideMark/>
          </w:tcPr>
          <w:p w14:paraId="60E7C521" w14:textId="3E15E660" w:rsidR="001D3F0E" w:rsidRPr="00E25299" w:rsidRDefault="00E94DD8"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10</w:t>
            </w:r>
          </w:p>
        </w:tc>
        <w:tc>
          <w:tcPr>
            <w:tcW w:w="0" w:type="auto"/>
            <w:vAlign w:val="center"/>
            <w:hideMark/>
          </w:tcPr>
          <w:p w14:paraId="36826FA3" w14:textId="00EC5791" w:rsidR="001D3F0E" w:rsidRPr="00E94DD8" w:rsidRDefault="00E94DD8" w:rsidP="001D3F0E">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2</w:t>
            </w:r>
          </w:p>
        </w:tc>
      </w:tr>
      <w:tr w:rsidR="001D3F0E" w:rsidRPr="00E25299" w14:paraId="7E053F2C" w14:textId="77777777" w:rsidTr="001D3F0E">
        <w:trPr>
          <w:trHeight w:val="65"/>
        </w:trPr>
        <w:tc>
          <w:tcPr>
            <w:tcW w:w="0" w:type="auto"/>
            <w:vAlign w:val="center"/>
            <w:hideMark/>
          </w:tcPr>
          <w:p w14:paraId="65EDC5E2" w14:textId="77777777" w:rsidR="001D3F0E" w:rsidRPr="00E25299" w:rsidRDefault="001D3F0E" w:rsidP="001D3F0E">
            <w:pPr>
              <w:pStyle w:val="NoSpacing"/>
              <w:rPr>
                <w:rFonts w:ascii="Times New Roman" w:hAnsi="Times New Roman" w:cs="Times New Roman"/>
                <w:sz w:val="24"/>
                <w:szCs w:val="24"/>
                <w:lang w:val="sr-Cyrl-CS"/>
              </w:rPr>
            </w:pPr>
            <w:r w:rsidRPr="00E25299">
              <w:rPr>
                <w:rFonts w:ascii="Times New Roman" w:hAnsi="Times New Roman" w:cs="Times New Roman"/>
                <w:sz w:val="24"/>
                <w:szCs w:val="24"/>
              </w:rPr>
              <w:t>Дјелатности пружања смјештаја, припреме и послуживања хране</w:t>
            </w:r>
            <w:r w:rsidRPr="00E25299">
              <w:rPr>
                <w:rFonts w:ascii="Times New Roman" w:hAnsi="Times New Roman" w:cs="Times New Roman"/>
                <w:sz w:val="24"/>
                <w:szCs w:val="24"/>
                <w:lang w:val="sr-Cyrl-CS"/>
              </w:rPr>
              <w:t>, хотелијерство и угоститељство</w:t>
            </w:r>
          </w:p>
        </w:tc>
        <w:tc>
          <w:tcPr>
            <w:tcW w:w="0" w:type="auto"/>
            <w:shd w:val="clear" w:color="auto" w:fill="auto"/>
            <w:vAlign w:val="center"/>
            <w:hideMark/>
          </w:tcPr>
          <w:p w14:paraId="6DCD4EA2" w14:textId="04D434D0" w:rsidR="001D3F0E" w:rsidRPr="00E25299" w:rsidRDefault="00E94DD8"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14</w:t>
            </w:r>
          </w:p>
        </w:tc>
        <w:tc>
          <w:tcPr>
            <w:tcW w:w="0" w:type="auto"/>
            <w:vAlign w:val="center"/>
            <w:hideMark/>
          </w:tcPr>
          <w:p w14:paraId="784E8D64" w14:textId="3E5135C9" w:rsidR="001D3F0E" w:rsidRPr="00E94DD8" w:rsidRDefault="00E94DD8" w:rsidP="001D3F0E">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6</w:t>
            </w:r>
          </w:p>
        </w:tc>
        <w:tc>
          <w:tcPr>
            <w:tcW w:w="0" w:type="auto"/>
            <w:vAlign w:val="center"/>
            <w:hideMark/>
          </w:tcPr>
          <w:p w14:paraId="78932EEF" w14:textId="43FF86D0" w:rsidR="001D3F0E" w:rsidRPr="00E25299" w:rsidRDefault="00E94DD8"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5</w:t>
            </w:r>
          </w:p>
        </w:tc>
        <w:tc>
          <w:tcPr>
            <w:tcW w:w="0" w:type="auto"/>
            <w:vAlign w:val="center"/>
            <w:hideMark/>
          </w:tcPr>
          <w:p w14:paraId="417C7F89" w14:textId="08ADCDD7" w:rsidR="001D3F0E" w:rsidRPr="00E94DD8" w:rsidRDefault="00E94DD8" w:rsidP="001D3F0E">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3</w:t>
            </w:r>
          </w:p>
        </w:tc>
        <w:tc>
          <w:tcPr>
            <w:tcW w:w="0" w:type="auto"/>
            <w:vAlign w:val="center"/>
            <w:hideMark/>
          </w:tcPr>
          <w:p w14:paraId="60357638" w14:textId="3A30CDC6" w:rsidR="001D3F0E" w:rsidRPr="00E94DD8" w:rsidRDefault="00E94DD8" w:rsidP="001D3F0E">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0</w:t>
            </w:r>
          </w:p>
        </w:tc>
      </w:tr>
      <w:tr w:rsidR="001D3F0E" w:rsidRPr="00E25299" w14:paraId="188CB456" w14:textId="77777777" w:rsidTr="001D3F0E">
        <w:trPr>
          <w:trHeight w:val="65"/>
        </w:trPr>
        <w:tc>
          <w:tcPr>
            <w:tcW w:w="0" w:type="auto"/>
            <w:vAlign w:val="center"/>
            <w:hideMark/>
          </w:tcPr>
          <w:p w14:paraId="2A556C5A" w14:textId="77777777" w:rsidR="001D3F0E" w:rsidRPr="00E25299" w:rsidRDefault="001D3F0E" w:rsidP="001D3F0E">
            <w:pPr>
              <w:pStyle w:val="NoSpacing"/>
              <w:rPr>
                <w:rFonts w:ascii="Times New Roman" w:hAnsi="Times New Roman" w:cs="Times New Roman"/>
                <w:sz w:val="24"/>
                <w:szCs w:val="24"/>
                <w:lang w:val="sr-Cyrl-BA"/>
              </w:rPr>
            </w:pPr>
            <w:r w:rsidRPr="00E25299">
              <w:rPr>
                <w:rFonts w:ascii="Times New Roman" w:hAnsi="Times New Roman" w:cs="Times New Roman"/>
                <w:sz w:val="24"/>
                <w:szCs w:val="24"/>
                <w:lang w:val="sr-Cyrl-BA"/>
              </w:rPr>
              <w:t>Информације и комуникације</w:t>
            </w:r>
          </w:p>
        </w:tc>
        <w:tc>
          <w:tcPr>
            <w:tcW w:w="0" w:type="auto"/>
            <w:shd w:val="clear" w:color="auto" w:fill="auto"/>
            <w:vAlign w:val="center"/>
            <w:hideMark/>
          </w:tcPr>
          <w:p w14:paraId="2A2A8BCB" w14:textId="01CA9CBD" w:rsidR="001D3F0E" w:rsidRPr="00E25299" w:rsidRDefault="00E94DD8"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46</w:t>
            </w:r>
          </w:p>
        </w:tc>
        <w:tc>
          <w:tcPr>
            <w:tcW w:w="0" w:type="auto"/>
            <w:vAlign w:val="center"/>
            <w:hideMark/>
          </w:tcPr>
          <w:p w14:paraId="3D41AF15" w14:textId="2E5D0B93" w:rsidR="001D3F0E" w:rsidRPr="00E94DD8" w:rsidRDefault="00E94DD8" w:rsidP="001D3F0E">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29</w:t>
            </w:r>
          </w:p>
        </w:tc>
        <w:tc>
          <w:tcPr>
            <w:tcW w:w="0" w:type="auto"/>
            <w:vAlign w:val="center"/>
            <w:hideMark/>
          </w:tcPr>
          <w:p w14:paraId="1BE68548" w14:textId="2FDF559D" w:rsidR="001D3F0E" w:rsidRPr="00E25299" w:rsidRDefault="00E94DD8"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13</w:t>
            </w:r>
          </w:p>
        </w:tc>
        <w:tc>
          <w:tcPr>
            <w:tcW w:w="0" w:type="auto"/>
            <w:vAlign w:val="center"/>
            <w:hideMark/>
          </w:tcPr>
          <w:p w14:paraId="7593EE06" w14:textId="77777777"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2</w:t>
            </w:r>
          </w:p>
        </w:tc>
        <w:tc>
          <w:tcPr>
            <w:tcW w:w="0" w:type="auto"/>
            <w:vAlign w:val="center"/>
            <w:hideMark/>
          </w:tcPr>
          <w:p w14:paraId="471F5856" w14:textId="77777777"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2</w:t>
            </w:r>
          </w:p>
        </w:tc>
      </w:tr>
      <w:tr w:rsidR="001D3F0E" w:rsidRPr="00E25299" w14:paraId="423FC1E6" w14:textId="77777777" w:rsidTr="001D3F0E">
        <w:trPr>
          <w:trHeight w:val="66"/>
        </w:trPr>
        <w:tc>
          <w:tcPr>
            <w:tcW w:w="0" w:type="auto"/>
            <w:vAlign w:val="center"/>
            <w:hideMark/>
          </w:tcPr>
          <w:p w14:paraId="68EEF998" w14:textId="77777777" w:rsidR="001D3F0E" w:rsidRPr="00E25299" w:rsidRDefault="001D3F0E" w:rsidP="001D3F0E">
            <w:pPr>
              <w:pStyle w:val="NoSpacing"/>
              <w:rPr>
                <w:rFonts w:ascii="Times New Roman" w:hAnsi="Times New Roman" w:cs="Times New Roman"/>
                <w:sz w:val="24"/>
                <w:szCs w:val="24"/>
              </w:rPr>
            </w:pPr>
            <w:r w:rsidRPr="00E25299">
              <w:rPr>
                <w:rFonts w:ascii="Times New Roman" w:hAnsi="Times New Roman" w:cs="Times New Roman"/>
                <w:sz w:val="24"/>
                <w:szCs w:val="24"/>
                <w:lang w:val="sr-Cyrl-BA"/>
              </w:rPr>
              <w:t>Финансијске дјелатности и дјелатности осигурања</w:t>
            </w:r>
          </w:p>
        </w:tc>
        <w:tc>
          <w:tcPr>
            <w:tcW w:w="0" w:type="auto"/>
            <w:shd w:val="clear" w:color="auto" w:fill="auto"/>
            <w:vAlign w:val="center"/>
            <w:hideMark/>
          </w:tcPr>
          <w:p w14:paraId="32EA1875" w14:textId="3F9ACD3D" w:rsidR="001D3F0E" w:rsidRPr="00E94DD8" w:rsidRDefault="00E94DD8" w:rsidP="001D3F0E">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4</w:t>
            </w:r>
          </w:p>
        </w:tc>
        <w:tc>
          <w:tcPr>
            <w:tcW w:w="0" w:type="auto"/>
            <w:vAlign w:val="center"/>
            <w:hideMark/>
          </w:tcPr>
          <w:p w14:paraId="59B90AFB" w14:textId="6251904B" w:rsidR="001D3F0E" w:rsidRPr="00E94DD8" w:rsidRDefault="00E94DD8" w:rsidP="001D3F0E">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1</w:t>
            </w:r>
          </w:p>
        </w:tc>
        <w:tc>
          <w:tcPr>
            <w:tcW w:w="0" w:type="auto"/>
            <w:vAlign w:val="center"/>
            <w:hideMark/>
          </w:tcPr>
          <w:p w14:paraId="2AE72E27" w14:textId="77777777"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3</w:t>
            </w:r>
          </w:p>
        </w:tc>
        <w:tc>
          <w:tcPr>
            <w:tcW w:w="0" w:type="auto"/>
            <w:vAlign w:val="center"/>
            <w:hideMark/>
          </w:tcPr>
          <w:p w14:paraId="01E26863" w14:textId="77777777"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0</w:t>
            </w:r>
          </w:p>
        </w:tc>
        <w:tc>
          <w:tcPr>
            <w:tcW w:w="0" w:type="auto"/>
            <w:vAlign w:val="center"/>
            <w:hideMark/>
          </w:tcPr>
          <w:p w14:paraId="65CB45C0" w14:textId="77777777"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0</w:t>
            </w:r>
          </w:p>
        </w:tc>
      </w:tr>
      <w:tr w:rsidR="001D3F0E" w:rsidRPr="00E25299" w14:paraId="402FBB73" w14:textId="77777777" w:rsidTr="001D3F0E">
        <w:trPr>
          <w:trHeight w:val="65"/>
        </w:trPr>
        <w:tc>
          <w:tcPr>
            <w:tcW w:w="0" w:type="auto"/>
            <w:vAlign w:val="center"/>
            <w:hideMark/>
          </w:tcPr>
          <w:p w14:paraId="22FE7BA8" w14:textId="77777777" w:rsidR="001D3F0E" w:rsidRPr="00E25299" w:rsidRDefault="001D3F0E" w:rsidP="001D3F0E">
            <w:pPr>
              <w:pStyle w:val="NoSpacing"/>
              <w:rPr>
                <w:rFonts w:ascii="Times New Roman" w:hAnsi="Times New Roman" w:cs="Times New Roman"/>
                <w:sz w:val="24"/>
                <w:szCs w:val="24"/>
                <w:lang w:val="sr-Cyrl-BA"/>
              </w:rPr>
            </w:pPr>
            <w:r w:rsidRPr="00E25299">
              <w:rPr>
                <w:rFonts w:ascii="Times New Roman" w:hAnsi="Times New Roman" w:cs="Times New Roman"/>
                <w:sz w:val="24"/>
                <w:szCs w:val="24"/>
                <w:lang w:val="sr-Cyrl-BA"/>
              </w:rPr>
              <w:t>Пословање некретнинама</w:t>
            </w:r>
          </w:p>
        </w:tc>
        <w:tc>
          <w:tcPr>
            <w:tcW w:w="0" w:type="auto"/>
            <w:shd w:val="clear" w:color="auto" w:fill="auto"/>
            <w:vAlign w:val="center"/>
            <w:hideMark/>
          </w:tcPr>
          <w:p w14:paraId="17DAB37A" w14:textId="4A55A095" w:rsidR="001D3F0E" w:rsidRPr="00E25299" w:rsidRDefault="007E5722"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12</w:t>
            </w:r>
          </w:p>
        </w:tc>
        <w:tc>
          <w:tcPr>
            <w:tcW w:w="0" w:type="auto"/>
            <w:vAlign w:val="center"/>
            <w:hideMark/>
          </w:tcPr>
          <w:p w14:paraId="3C2401D3" w14:textId="25078900" w:rsidR="001D3F0E" w:rsidRPr="007E5722" w:rsidRDefault="007E5722" w:rsidP="001D3F0E">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2</w:t>
            </w:r>
          </w:p>
        </w:tc>
        <w:tc>
          <w:tcPr>
            <w:tcW w:w="0" w:type="auto"/>
            <w:vAlign w:val="center"/>
            <w:hideMark/>
          </w:tcPr>
          <w:p w14:paraId="4C66BF76" w14:textId="77777777"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9</w:t>
            </w:r>
          </w:p>
        </w:tc>
        <w:tc>
          <w:tcPr>
            <w:tcW w:w="0" w:type="auto"/>
            <w:vAlign w:val="center"/>
            <w:hideMark/>
          </w:tcPr>
          <w:p w14:paraId="1CCBFA78" w14:textId="77777777"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1</w:t>
            </w:r>
          </w:p>
        </w:tc>
        <w:tc>
          <w:tcPr>
            <w:tcW w:w="0" w:type="auto"/>
            <w:vAlign w:val="center"/>
            <w:hideMark/>
          </w:tcPr>
          <w:p w14:paraId="585496F3" w14:textId="77777777"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0</w:t>
            </w:r>
          </w:p>
        </w:tc>
      </w:tr>
      <w:tr w:rsidR="001D3F0E" w:rsidRPr="00E25299" w14:paraId="13D36BF7" w14:textId="77777777" w:rsidTr="001D3F0E">
        <w:trPr>
          <w:trHeight w:val="65"/>
        </w:trPr>
        <w:tc>
          <w:tcPr>
            <w:tcW w:w="0" w:type="auto"/>
            <w:vAlign w:val="center"/>
            <w:hideMark/>
          </w:tcPr>
          <w:p w14:paraId="0236F616" w14:textId="77777777" w:rsidR="001D3F0E" w:rsidRPr="00E25299" w:rsidRDefault="001D3F0E" w:rsidP="001D3F0E">
            <w:pPr>
              <w:pStyle w:val="NoSpacing"/>
              <w:rPr>
                <w:rFonts w:ascii="Times New Roman" w:hAnsi="Times New Roman" w:cs="Times New Roman"/>
                <w:sz w:val="24"/>
                <w:szCs w:val="24"/>
                <w:lang w:val="sr-Cyrl-BA"/>
              </w:rPr>
            </w:pPr>
            <w:r w:rsidRPr="00E25299">
              <w:rPr>
                <w:rFonts w:ascii="Times New Roman" w:hAnsi="Times New Roman" w:cs="Times New Roman"/>
                <w:sz w:val="24"/>
                <w:szCs w:val="24"/>
                <w:lang w:val="sr-Cyrl-BA"/>
              </w:rPr>
              <w:t>Стручне, научне и техничке дјелатности</w:t>
            </w:r>
          </w:p>
        </w:tc>
        <w:tc>
          <w:tcPr>
            <w:tcW w:w="0" w:type="auto"/>
            <w:shd w:val="clear" w:color="auto" w:fill="auto"/>
            <w:vAlign w:val="center"/>
            <w:hideMark/>
          </w:tcPr>
          <w:p w14:paraId="118B4C2A" w14:textId="39F60C16" w:rsidR="001D3F0E" w:rsidRPr="00E25299" w:rsidRDefault="007E5722"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107</w:t>
            </w:r>
          </w:p>
        </w:tc>
        <w:tc>
          <w:tcPr>
            <w:tcW w:w="0" w:type="auto"/>
            <w:vAlign w:val="center"/>
            <w:hideMark/>
          </w:tcPr>
          <w:p w14:paraId="27F59425" w14:textId="5D00BCFE" w:rsidR="001D3F0E" w:rsidRPr="00E25299" w:rsidRDefault="007E5722"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71</w:t>
            </w:r>
          </w:p>
        </w:tc>
        <w:tc>
          <w:tcPr>
            <w:tcW w:w="0" w:type="auto"/>
            <w:vAlign w:val="center"/>
            <w:hideMark/>
          </w:tcPr>
          <w:p w14:paraId="1341125B" w14:textId="39E57BD9" w:rsidR="001D3F0E" w:rsidRPr="007E5722" w:rsidRDefault="007E5722" w:rsidP="001D3F0E">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34</w:t>
            </w:r>
          </w:p>
        </w:tc>
        <w:tc>
          <w:tcPr>
            <w:tcW w:w="0" w:type="auto"/>
            <w:vAlign w:val="center"/>
            <w:hideMark/>
          </w:tcPr>
          <w:p w14:paraId="4269E867" w14:textId="5E052079" w:rsidR="001D3F0E" w:rsidRPr="007E5722" w:rsidRDefault="007E5722" w:rsidP="001D3F0E">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2</w:t>
            </w:r>
          </w:p>
        </w:tc>
        <w:tc>
          <w:tcPr>
            <w:tcW w:w="0" w:type="auto"/>
            <w:vAlign w:val="center"/>
            <w:hideMark/>
          </w:tcPr>
          <w:p w14:paraId="74058BDC" w14:textId="0A154A1F" w:rsidR="001D3F0E" w:rsidRPr="007E5722" w:rsidRDefault="007E5722" w:rsidP="001D3F0E">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0</w:t>
            </w:r>
          </w:p>
        </w:tc>
      </w:tr>
      <w:tr w:rsidR="001D3F0E" w:rsidRPr="00E25299" w14:paraId="3215ADCC" w14:textId="77777777" w:rsidTr="001D3F0E">
        <w:trPr>
          <w:trHeight w:val="65"/>
        </w:trPr>
        <w:tc>
          <w:tcPr>
            <w:tcW w:w="0" w:type="auto"/>
            <w:vAlign w:val="center"/>
            <w:hideMark/>
          </w:tcPr>
          <w:p w14:paraId="30E18BB8" w14:textId="77777777" w:rsidR="001D3F0E" w:rsidRPr="00E25299" w:rsidRDefault="001D3F0E" w:rsidP="001D3F0E">
            <w:pPr>
              <w:pStyle w:val="NoSpacing"/>
              <w:rPr>
                <w:rFonts w:ascii="Times New Roman" w:hAnsi="Times New Roman" w:cs="Times New Roman"/>
                <w:sz w:val="24"/>
                <w:szCs w:val="24"/>
              </w:rPr>
            </w:pPr>
            <w:r w:rsidRPr="00E25299">
              <w:rPr>
                <w:rFonts w:ascii="Times New Roman" w:hAnsi="Times New Roman" w:cs="Times New Roman"/>
                <w:sz w:val="24"/>
                <w:szCs w:val="24"/>
                <w:lang w:val="sr-Cyrl-BA"/>
              </w:rPr>
              <w:t>Административне и помоћне услужне дјелатности</w:t>
            </w:r>
          </w:p>
        </w:tc>
        <w:tc>
          <w:tcPr>
            <w:tcW w:w="0" w:type="auto"/>
            <w:shd w:val="clear" w:color="auto" w:fill="auto"/>
            <w:vAlign w:val="center"/>
            <w:hideMark/>
          </w:tcPr>
          <w:p w14:paraId="57B9D308" w14:textId="05C5F20C" w:rsidR="001D3F0E" w:rsidRPr="00E25299" w:rsidRDefault="007E5722"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23</w:t>
            </w:r>
          </w:p>
        </w:tc>
        <w:tc>
          <w:tcPr>
            <w:tcW w:w="0" w:type="auto"/>
            <w:vAlign w:val="center"/>
            <w:hideMark/>
          </w:tcPr>
          <w:p w14:paraId="0EE1B4CC" w14:textId="71CE7B30" w:rsidR="001D3F0E" w:rsidRPr="00E25299" w:rsidRDefault="007E5722"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13</w:t>
            </w:r>
          </w:p>
        </w:tc>
        <w:tc>
          <w:tcPr>
            <w:tcW w:w="0" w:type="auto"/>
            <w:vAlign w:val="center"/>
            <w:hideMark/>
          </w:tcPr>
          <w:p w14:paraId="03E1B641" w14:textId="77777777"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9</w:t>
            </w:r>
          </w:p>
        </w:tc>
        <w:tc>
          <w:tcPr>
            <w:tcW w:w="0" w:type="auto"/>
            <w:vAlign w:val="center"/>
            <w:hideMark/>
          </w:tcPr>
          <w:p w14:paraId="05197B50" w14:textId="00EB4E20" w:rsidR="001D3F0E" w:rsidRPr="00E25299" w:rsidRDefault="007E5722"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1</w:t>
            </w:r>
          </w:p>
        </w:tc>
        <w:tc>
          <w:tcPr>
            <w:tcW w:w="0" w:type="auto"/>
            <w:vAlign w:val="center"/>
            <w:hideMark/>
          </w:tcPr>
          <w:p w14:paraId="3D9C592B" w14:textId="77777777"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0</w:t>
            </w:r>
          </w:p>
        </w:tc>
      </w:tr>
      <w:tr w:rsidR="001D3F0E" w:rsidRPr="00E25299" w14:paraId="7420FD78" w14:textId="77777777" w:rsidTr="001D3F0E">
        <w:trPr>
          <w:trHeight w:val="65"/>
        </w:trPr>
        <w:tc>
          <w:tcPr>
            <w:tcW w:w="0" w:type="auto"/>
            <w:vAlign w:val="center"/>
            <w:hideMark/>
          </w:tcPr>
          <w:p w14:paraId="04B94986" w14:textId="77777777" w:rsidR="001D3F0E" w:rsidRPr="00E25299" w:rsidRDefault="001D3F0E" w:rsidP="001D3F0E">
            <w:pPr>
              <w:pStyle w:val="NoSpacing"/>
              <w:rPr>
                <w:rFonts w:ascii="Times New Roman" w:hAnsi="Times New Roman" w:cs="Times New Roman"/>
                <w:sz w:val="24"/>
                <w:szCs w:val="24"/>
                <w:lang w:val="sr-Cyrl-BA"/>
              </w:rPr>
            </w:pPr>
            <w:r w:rsidRPr="00E25299">
              <w:rPr>
                <w:rFonts w:ascii="Times New Roman" w:hAnsi="Times New Roman" w:cs="Times New Roman"/>
                <w:sz w:val="24"/>
                <w:szCs w:val="24"/>
                <w:lang w:val="sr-Cyrl-BA"/>
              </w:rPr>
              <w:t>Образовање</w:t>
            </w:r>
          </w:p>
        </w:tc>
        <w:tc>
          <w:tcPr>
            <w:tcW w:w="0" w:type="auto"/>
            <w:shd w:val="clear" w:color="auto" w:fill="auto"/>
            <w:vAlign w:val="center"/>
            <w:hideMark/>
          </w:tcPr>
          <w:p w14:paraId="5346480F" w14:textId="4C5F0A5A" w:rsidR="001D3F0E" w:rsidRPr="00E25299" w:rsidRDefault="001D4E8C"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16</w:t>
            </w:r>
          </w:p>
        </w:tc>
        <w:tc>
          <w:tcPr>
            <w:tcW w:w="0" w:type="auto"/>
            <w:vAlign w:val="center"/>
            <w:hideMark/>
          </w:tcPr>
          <w:p w14:paraId="4A4751FF" w14:textId="72B3FA3C" w:rsidR="001D3F0E" w:rsidRPr="00E25299" w:rsidRDefault="001D4E8C"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9</w:t>
            </w:r>
          </w:p>
        </w:tc>
        <w:tc>
          <w:tcPr>
            <w:tcW w:w="0" w:type="auto"/>
            <w:vAlign w:val="center"/>
            <w:hideMark/>
          </w:tcPr>
          <w:p w14:paraId="2D2188B7" w14:textId="77777777"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5</w:t>
            </w:r>
          </w:p>
        </w:tc>
        <w:tc>
          <w:tcPr>
            <w:tcW w:w="0" w:type="auto"/>
            <w:vAlign w:val="center"/>
            <w:hideMark/>
          </w:tcPr>
          <w:p w14:paraId="7A86AF97" w14:textId="2694904E" w:rsidR="001D3F0E" w:rsidRPr="001D4E8C" w:rsidRDefault="001D4E8C" w:rsidP="001D3F0E">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2</w:t>
            </w:r>
          </w:p>
        </w:tc>
        <w:tc>
          <w:tcPr>
            <w:tcW w:w="0" w:type="auto"/>
            <w:vAlign w:val="center"/>
            <w:hideMark/>
          </w:tcPr>
          <w:p w14:paraId="1C0B2F44" w14:textId="77777777"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0</w:t>
            </w:r>
          </w:p>
        </w:tc>
      </w:tr>
      <w:tr w:rsidR="001D3F0E" w:rsidRPr="00E25299" w14:paraId="33DCE989" w14:textId="77777777" w:rsidTr="001D3F0E">
        <w:trPr>
          <w:trHeight w:val="65"/>
        </w:trPr>
        <w:tc>
          <w:tcPr>
            <w:tcW w:w="0" w:type="auto"/>
            <w:vAlign w:val="center"/>
            <w:hideMark/>
          </w:tcPr>
          <w:p w14:paraId="30A8E685" w14:textId="77777777" w:rsidR="001D3F0E" w:rsidRPr="00E25299" w:rsidRDefault="001D3F0E" w:rsidP="001D3F0E">
            <w:pPr>
              <w:pStyle w:val="NoSpacing"/>
              <w:rPr>
                <w:rFonts w:ascii="Times New Roman" w:hAnsi="Times New Roman" w:cs="Times New Roman"/>
                <w:sz w:val="24"/>
                <w:szCs w:val="24"/>
              </w:rPr>
            </w:pPr>
            <w:r w:rsidRPr="00E25299">
              <w:rPr>
                <w:rFonts w:ascii="Times New Roman" w:hAnsi="Times New Roman" w:cs="Times New Roman"/>
                <w:sz w:val="24"/>
                <w:szCs w:val="24"/>
                <w:lang w:val="sr-Cyrl-BA"/>
              </w:rPr>
              <w:t>Дјелатности здравствене заштите и социјалног рада</w:t>
            </w:r>
          </w:p>
        </w:tc>
        <w:tc>
          <w:tcPr>
            <w:tcW w:w="0" w:type="auto"/>
            <w:shd w:val="clear" w:color="auto" w:fill="auto"/>
            <w:vAlign w:val="center"/>
            <w:hideMark/>
          </w:tcPr>
          <w:p w14:paraId="5AA054F5" w14:textId="3E14FBF4" w:rsidR="001D3F0E" w:rsidRPr="00E25299" w:rsidRDefault="001D4E8C"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70</w:t>
            </w:r>
          </w:p>
        </w:tc>
        <w:tc>
          <w:tcPr>
            <w:tcW w:w="0" w:type="auto"/>
            <w:vAlign w:val="center"/>
            <w:hideMark/>
          </w:tcPr>
          <w:p w14:paraId="53E81045" w14:textId="67F67E0A" w:rsidR="001D3F0E" w:rsidRPr="00E25299" w:rsidRDefault="001D4E8C"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54</w:t>
            </w:r>
          </w:p>
        </w:tc>
        <w:tc>
          <w:tcPr>
            <w:tcW w:w="0" w:type="auto"/>
            <w:vAlign w:val="center"/>
            <w:hideMark/>
          </w:tcPr>
          <w:p w14:paraId="08C51C08" w14:textId="111D65E2" w:rsidR="001D3F0E" w:rsidRPr="00E25299" w:rsidRDefault="001D4E8C"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13</w:t>
            </w:r>
          </w:p>
        </w:tc>
        <w:tc>
          <w:tcPr>
            <w:tcW w:w="0" w:type="auto"/>
            <w:vAlign w:val="center"/>
            <w:hideMark/>
          </w:tcPr>
          <w:p w14:paraId="0CD12724" w14:textId="6507C49D" w:rsidR="001D3F0E" w:rsidRPr="001D4E8C" w:rsidRDefault="001D4E8C" w:rsidP="001D3F0E">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1</w:t>
            </w:r>
          </w:p>
        </w:tc>
        <w:tc>
          <w:tcPr>
            <w:tcW w:w="0" w:type="auto"/>
            <w:vAlign w:val="center"/>
            <w:hideMark/>
          </w:tcPr>
          <w:p w14:paraId="4ED74773" w14:textId="77777777"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2</w:t>
            </w:r>
          </w:p>
        </w:tc>
      </w:tr>
      <w:tr w:rsidR="001D3F0E" w:rsidRPr="00E25299" w14:paraId="22359200" w14:textId="77777777" w:rsidTr="001D3F0E">
        <w:trPr>
          <w:trHeight w:val="65"/>
        </w:trPr>
        <w:tc>
          <w:tcPr>
            <w:tcW w:w="0" w:type="auto"/>
            <w:vAlign w:val="center"/>
            <w:hideMark/>
          </w:tcPr>
          <w:p w14:paraId="3CF7EFAE" w14:textId="77777777" w:rsidR="001D3F0E" w:rsidRPr="00E25299" w:rsidRDefault="001D3F0E" w:rsidP="001D3F0E">
            <w:pPr>
              <w:pStyle w:val="NoSpacing"/>
              <w:rPr>
                <w:rFonts w:ascii="Times New Roman" w:hAnsi="Times New Roman" w:cs="Times New Roman"/>
                <w:sz w:val="24"/>
                <w:szCs w:val="24"/>
                <w:lang w:val="sr-Cyrl-BA"/>
              </w:rPr>
            </w:pPr>
            <w:r w:rsidRPr="00E25299">
              <w:rPr>
                <w:rFonts w:ascii="Times New Roman" w:hAnsi="Times New Roman" w:cs="Times New Roman"/>
                <w:sz w:val="24"/>
                <w:szCs w:val="24"/>
                <w:lang w:val="sr-Cyrl-BA"/>
              </w:rPr>
              <w:t>Умјетност, забава и рекреација</w:t>
            </w:r>
          </w:p>
        </w:tc>
        <w:tc>
          <w:tcPr>
            <w:tcW w:w="0" w:type="auto"/>
            <w:shd w:val="clear" w:color="auto" w:fill="auto"/>
            <w:vAlign w:val="center"/>
            <w:hideMark/>
          </w:tcPr>
          <w:p w14:paraId="0EB2C7EC" w14:textId="77777777"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7</w:t>
            </w:r>
          </w:p>
        </w:tc>
        <w:tc>
          <w:tcPr>
            <w:tcW w:w="0" w:type="auto"/>
            <w:vAlign w:val="center"/>
            <w:hideMark/>
          </w:tcPr>
          <w:p w14:paraId="7BAC56D0" w14:textId="2C6E9923" w:rsidR="001D3F0E" w:rsidRPr="00E25299" w:rsidRDefault="001D4E8C"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4</w:t>
            </w:r>
          </w:p>
        </w:tc>
        <w:tc>
          <w:tcPr>
            <w:tcW w:w="0" w:type="auto"/>
            <w:vAlign w:val="center"/>
            <w:hideMark/>
          </w:tcPr>
          <w:p w14:paraId="1D8B5E9A" w14:textId="503B3BD4" w:rsidR="001D3F0E" w:rsidRPr="00E25299" w:rsidRDefault="001D4E8C" w:rsidP="001D3F0E">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0</w:t>
            </w:r>
          </w:p>
        </w:tc>
        <w:tc>
          <w:tcPr>
            <w:tcW w:w="0" w:type="auto"/>
            <w:vAlign w:val="center"/>
            <w:hideMark/>
          </w:tcPr>
          <w:p w14:paraId="06B9094C" w14:textId="578B605E" w:rsidR="001D3F0E" w:rsidRPr="001D4E8C" w:rsidRDefault="001D4E8C" w:rsidP="001D3F0E">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2</w:t>
            </w:r>
          </w:p>
        </w:tc>
        <w:tc>
          <w:tcPr>
            <w:tcW w:w="0" w:type="auto"/>
            <w:vAlign w:val="center"/>
            <w:hideMark/>
          </w:tcPr>
          <w:p w14:paraId="03A669CD" w14:textId="38369264" w:rsidR="001D3F0E" w:rsidRPr="001D4E8C" w:rsidRDefault="001D4E8C" w:rsidP="001D3F0E">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1</w:t>
            </w:r>
          </w:p>
        </w:tc>
      </w:tr>
      <w:tr w:rsidR="001D3F0E" w:rsidRPr="00E25299" w14:paraId="360C5AA2" w14:textId="77777777" w:rsidTr="001D3F0E">
        <w:trPr>
          <w:trHeight w:val="65"/>
        </w:trPr>
        <w:tc>
          <w:tcPr>
            <w:tcW w:w="0" w:type="auto"/>
            <w:vAlign w:val="center"/>
            <w:hideMark/>
          </w:tcPr>
          <w:p w14:paraId="7C2ECA23" w14:textId="77777777" w:rsidR="001D3F0E" w:rsidRPr="00E25299" w:rsidRDefault="001D3F0E" w:rsidP="001D3F0E">
            <w:pPr>
              <w:pStyle w:val="NoSpacing"/>
              <w:rPr>
                <w:rFonts w:ascii="Times New Roman" w:hAnsi="Times New Roman" w:cs="Times New Roman"/>
                <w:sz w:val="24"/>
                <w:szCs w:val="24"/>
                <w:lang w:val="sr-Cyrl-BA"/>
              </w:rPr>
            </w:pPr>
            <w:r w:rsidRPr="00E25299">
              <w:rPr>
                <w:rFonts w:ascii="Times New Roman" w:hAnsi="Times New Roman" w:cs="Times New Roman"/>
                <w:sz w:val="24"/>
                <w:szCs w:val="24"/>
                <w:lang w:val="sr-Cyrl-BA"/>
              </w:rPr>
              <w:t>Остале услужне дјелатности</w:t>
            </w:r>
          </w:p>
        </w:tc>
        <w:tc>
          <w:tcPr>
            <w:tcW w:w="0" w:type="auto"/>
            <w:shd w:val="clear" w:color="auto" w:fill="auto"/>
            <w:vAlign w:val="center"/>
            <w:hideMark/>
          </w:tcPr>
          <w:p w14:paraId="2A0D8D23" w14:textId="42987CCA" w:rsidR="001D3F0E" w:rsidRPr="00DC602B" w:rsidRDefault="00DC602B" w:rsidP="001D3F0E">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10</w:t>
            </w:r>
          </w:p>
        </w:tc>
        <w:tc>
          <w:tcPr>
            <w:tcW w:w="0" w:type="auto"/>
            <w:vAlign w:val="center"/>
            <w:hideMark/>
          </w:tcPr>
          <w:p w14:paraId="64EC4B42" w14:textId="3F51B5E4" w:rsidR="001D3F0E" w:rsidRPr="00DC602B" w:rsidRDefault="00DC602B" w:rsidP="001D3F0E">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9</w:t>
            </w:r>
          </w:p>
        </w:tc>
        <w:tc>
          <w:tcPr>
            <w:tcW w:w="0" w:type="auto"/>
            <w:vAlign w:val="center"/>
            <w:hideMark/>
          </w:tcPr>
          <w:p w14:paraId="5810111F" w14:textId="77777777"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1</w:t>
            </w:r>
          </w:p>
        </w:tc>
        <w:tc>
          <w:tcPr>
            <w:tcW w:w="0" w:type="auto"/>
            <w:vAlign w:val="center"/>
            <w:hideMark/>
          </w:tcPr>
          <w:p w14:paraId="7B6DAC8C" w14:textId="77777777"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0</w:t>
            </w:r>
          </w:p>
        </w:tc>
        <w:tc>
          <w:tcPr>
            <w:tcW w:w="0" w:type="auto"/>
            <w:vAlign w:val="center"/>
            <w:hideMark/>
          </w:tcPr>
          <w:p w14:paraId="39817258" w14:textId="77777777"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0</w:t>
            </w:r>
          </w:p>
        </w:tc>
      </w:tr>
      <w:tr w:rsidR="006E4E57" w:rsidRPr="001D3F0E" w14:paraId="18E6021E" w14:textId="77777777" w:rsidTr="001D3F0E">
        <w:trPr>
          <w:trHeight w:val="35"/>
        </w:trPr>
        <w:tc>
          <w:tcPr>
            <w:tcW w:w="0" w:type="auto"/>
            <w:vAlign w:val="center"/>
            <w:hideMark/>
          </w:tcPr>
          <w:p w14:paraId="12FDC954" w14:textId="77777777" w:rsidR="001D3F0E" w:rsidRPr="00E25299" w:rsidRDefault="001D3F0E" w:rsidP="001D3F0E">
            <w:pPr>
              <w:pStyle w:val="NoSpacing"/>
              <w:rPr>
                <w:rFonts w:ascii="Times New Roman" w:hAnsi="Times New Roman" w:cs="Times New Roman"/>
                <w:b/>
                <w:sz w:val="24"/>
                <w:szCs w:val="24"/>
              </w:rPr>
            </w:pPr>
            <w:r w:rsidRPr="00E25299">
              <w:rPr>
                <w:rFonts w:ascii="Times New Roman" w:hAnsi="Times New Roman" w:cs="Times New Roman"/>
                <w:b/>
                <w:sz w:val="24"/>
                <w:szCs w:val="24"/>
              </w:rPr>
              <w:t>УКУПНО</w:t>
            </w:r>
          </w:p>
        </w:tc>
        <w:tc>
          <w:tcPr>
            <w:tcW w:w="0" w:type="auto"/>
            <w:shd w:val="clear" w:color="auto" w:fill="auto"/>
            <w:vAlign w:val="center"/>
            <w:hideMark/>
          </w:tcPr>
          <w:p w14:paraId="2D215224" w14:textId="17B42C91" w:rsidR="001D3F0E" w:rsidRPr="00E25299" w:rsidRDefault="00E25299" w:rsidP="001D3F0E">
            <w:pPr>
              <w:pStyle w:val="NoSpacing"/>
              <w:jc w:val="center"/>
              <w:rPr>
                <w:rFonts w:ascii="Times New Roman" w:hAnsi="Times New Roman" w:cs="Times New Roman"/>
                <w:b/>
                <w:sz w:val="24"/>
                <w:szCs w:val="24"/>
                <w:lang w:val="bs-Latn-BA"/>
              </w:rPr>
            </w:pPr>
            <w:r w:rsidRPr="00E25299">
              <w:rPr>
                <w:rFonts w:ascii="Times New Roman" w:hAnsi="Times New Roman" w:cs="Times New Roman"/>
                <w:b/>
                <w:sz w:val="24"/>
                <w:szCs w:val="24"/>
                <w:lang w:val="bs-Latn-BA"/>
              </w:rPr>
              <w:t>1.0</w:t>
            </w:r>
            <w:r w:rsidR="00273ED5">
              <w:rPr>
                <w:rFonts w:ascii="Times New Roman" w:hAnsi="Times New Roman" w:cs="Times New Roman"/>
                <w:b/>
                <w:sz w:val="24"/>
                <w:szCs w:val="24"/>
                <w:lang w:val="bs-Latn-BA"/>
              </w:rPr>
              <w:t>94</w:t>
            </w:r>
          </w:p>
        </w:tc>
        <w:tc>
          <w:tcPr>
            <w:tcW w:w="0" w:type="auto"/>
            <w:vAlign w:val="center"/>
            <w:hideMark/>
          </w:tcPr>
          <w:p w14:paraId="7258F283" w14:textId="3C009128" w:rsidR="001D3F0E" w:rsidRPr="00E25299" w:rsidRDefault="00DC602B" w:rsidP="001D3F0E">
            <w:pPr>
              <w:pStyle w:val="NoSpacing"/>
              <w:jc w:val="center"/>
              <w:rPr>
                <w:rFonts w:ascii="Times New Roman" w:hAnsi="Times New Roman" w:cs="Times New Roman"/>
                <w:b/>
                <w:sz w:val="24"/>
                <w:szCs w:val="24"/>
                <w:lang w:val="bs-Latn-BA"/>
              </w:rPr>
            </w:pPr>
            <w:r>
              <w:rPr>
                <w:rFonts w:ascii="Times New Roman" w:hAnsi="Times New Roman" w:cs="Times New Roman"/>
                <w:b/>
                <w:sz w:val="24"/>
                <w:szCs w:val="24"/>
                <w:lang w:val="bs-Latn-BA"/>
              </w:rPr>
              <w:t>494</w:t>
            </w:r>
          </w:p>
        </w:tc>
        <w:tc>
          <w:tcPr>
            <w:tcW w:w="0" w:type="auto"/>
            <w:vAlign w:val="center"/>
            <w:hideMark/>
          </w:tcPr>
          <w:p w14:paraId="595C77B6" w14:textId="4235370C" w:rsidR="001D3F0E" w:rsidRPr="00E25299" w:rsidRDefault="00DC602B" w:rsidP="001D3F0E">
            <w:pPr>
              <w:pStyle w:val="NoSpacing"/>
              <w:jc w:val="center"/>
              <w:rPr>
                <w:rFonts w:ascii="Times New Roman" w:hAnsi="Times New Roman" w:cs="Times New Roman"/>
                <w:b/>
                <w:sz w:val="24"/>
                <w:szCs w:val="24"/>
                <w:lang w:val="bs-Latn-BA"/>
              </w:rPr>
            </w:pPr>
            <w:r>
              <w:rPr>
                <w:rFonts w:ascii="Times New Roman" w:hAnsi="Times New Roman" w:cs="Times New Roman"/>
                <w:b/>
                <w:sz w:val="24"/>
                <w:szCs w:val="24"/>
                <w:lang w:val="bs-Latn-BA"/>
              </w:rPr>
              <w:t>414</w:t>
            </w:r>
          </w:p>
        </w:tc>
        <w:tc>
          <w:tcPr>
            <w:tcW w:w="0" w:type="auto"/>
            <w:vAlign w:val="center"/>
            <w:hideMark/>
          </w:tcPr>
          <w:p w14:paraId="4B695F27" w14:textId="7F18A1C5" w:rsidR="001D3F0E" w:rsidRPr="00E25299" w:rsidRDefault="00DC602B" w:rsidP="001D3F0E">
            <w:pPr>
              <w:pStyle w:val="NoSpacing"/>
              <w:jc w:val="center"/>
              <w:rPr>
                <w:rFonts w:ascii="Times New Roman" w:hAnsi="Times New Roman" w:cs="Times New Roman"/>
                <w:b/>
                <w:sz w:val="24"/>
                <w:szCs w:val="24"/>
                <w:lang w:val="bs-Latn-BA"/>
              </w:rPr>
            </w:pPr>
            <w:r>
              <w:rPr>
                <w:rFonts w:ascii="Times New Roman" w:hAnsi="Times New Roman" w:cs="Times New Roman"/>
                <w:b/>
                <w:sz w:val="24"/>
                <w:szCs w:val="24"/>
                <w:lang w:val="bs-Latn-BA"/>
              </w:rPr>
              <w:t>131</w:t>
            </w:r>
          </w:p>
        </w:tc>
        <w:tc>
          <w:tcPr>
            <w:tcW w:w="0" w:type="auto"/>
            <w:vAlign w:val="center"/>
            <w:hideMark/>
          </w:tcPr>
          <w:p w14:paraId="2474336F" w14:textId="48118F35" w:rsidR="001D3F0E" w:rsidRPr="00E25299" w:rsidRDefault="00DC602B" w:rsidP="001D3F0E">
            <w:pPr>
              <w:pStyle w:val="NoSpacing"/>
              <w:jc w:val="center"/>
              <w:rPr>
                <w:rFonts w:ascii="Times New Roman" w:hAnsi="Times New Roman" w:cs="Times New Roman"/>
                <w:b/>
                <w:sz w:val="24"/>
                <w:szCs w:val="24"/>
                <w:lang w:val="bs-Latn-BA"/>
              </w:rPr>
            </w:pPr>
            <w:r>
              <w:rPr>
                <w:rFonts w:ascii="Times New Roman" w:hAnsi="Times New Roman" w:cs="Times New Roman"/>
                <w:b/>
                <w:sz w:val="24"/>
                <w:szCs w:val="24"/>
                <w:lang w:val="bs-Latn-BA"/>
              </w:rPr>
              <w:t>55</w:t>
            </w:r>
          </w:p>
        </w:tc>
      </w:tr>
    </w:tbl>
    <w:p w14:paraId="4AEBF5BD" w14:textId="77777777" w:rsidR="007A14B4" w:rsidRPr="00C675DD" w:rsidRDefault="007A14B4" w:rsidP="007A14B4">
      <w:pPr>
        <w:pStyle w:val="NoSpacing"/>
        <w:jc w:val="both"/>
        <w:rPr>
          <w:rFonts w:ascii="Times New Roman" w:hAnsi="Times New Roman" w:cs="Times New Roman"/>
          <w:sz w:val="24"/>
          <w:szCs w:val="24"/>
          <w:lang w:eastAsia="ar-SA"/>
        </w:rPr>
      </w:pPr>
    </w:p>
    <w:p w14:paraId="593F4061" w14:textId="77777777" w:rsidR="00A92D1A" w:rsidRPr="00E25299" w:rsidRDefault="000D5FF1" w:rsidP="000D5FF1">
      <w:pPr>
        <w:pStyle w:val="NoSpacing"/>
        <w:jc w:val="center"/>
        <w:rPr>
          <w:rFonts w:ascii="Times New Roman" w:hAnsi="Times New Roman" w:cs="Times New Roman"/>
          <w:i/>
          <w:sz w:val="24"/>
          <w:szCs w:val="24"/>
        </w:rPr>
      </w:pPr>
      <w:r w:rsidRPr="00E25299">
        <w:rPr>
          <w:rFonts w:ascii="Times New Roman" w:hAnsi="Times New Roman" w:cs="Times New Roman"/>
          <w:i/>
          <w:sz w:val="24"/>
          <w:szCs w:val="24"/>
        </w:rPr>
        <w:t xml:space="preserve">Табела 1. </w:t>
      </w:r>
      <w:r w:rsidR="00A92D1A" w:rsidRPr="00E25299">
        <w:rPr>
          <w:rFonts w:ascii="Times New Roman" w:hAnsi="Times New Roman" w:cs="Times New Roman"/>
          <w:i/>
          <w:sz w:val="24"/>
          <w:szCs w:val="24"/>
        </w:rPr>
        <w:t xml:space="preserve">Број правних лица, структура према величини и дјелатности </w:t>
      </w:r>
    </w:p>
    <w:p w14:paraId="6A95B894" w14:textId="0722849B" w:rsidR="0042064D" w:rsidRDefault="00A92D1A" w:rsidP="000D5FF1">
      <w:pPr>
        <w:pStyle w:val="NoSpacing"/>
        <w:jc w:val="center"/>
        <w:rPr>
          <w:rFonts w:ascii="Times New Roman" w:hAnsi="Times New Roman" w:cs="Times New Roman"/>
          <w:i/>
          <w:sz w:val="24"/>
          <w:szCs w:val="24"/>
        </w:rPr>
      </w:pPr>
      <w:r w:rsidRPr="00E25299">
        <w:rPr>
          <w:rFonts w:ascii="Times New Roman" w:hAnsi="Times New Roman" w:cs="Times New Roman"/>
          <w:i/>
          <w:sz w:val="24"/>
          <w:szCs w:val="24"/>
        </w:rPr>
        <w:t>за 20</w:t>
      </w:r>
      <w:r w:rsidR="00E25299" w:rsidRPr="00E25299">
        <w:rPr>
          <w:rFonts w:ascii="Times New Roman" w:hAnsi="Times New Roman" w:cs="Times New Roman"/>
          <w:i/>
          <w:sz w:val="24"/>
          <w:szCs w:val="24"/>
          <w:lang w:val="bs-Latn-BA"/>
        </w:rPr>
        <w:t>2</w:t>
      </w:r>
      <w:r w:rsidR="00273ED5">
        <w:rPr>
          <w:rFonts w:ascii="Times New Roman" w:hAnsi="Times New Roman" w:cs="Times New Roman"/>
          <w:i/>
          <w:sz w:val="24"/>
          <w:szCs w:val="24"/>
          <w:lang w:val="bs-Latn-BA"/>
        </w:rPr>
        <w:t>1</w:t>
      </w:r>
      <w:r w:rsidRPr="00E25299">
        <w:rPr>
          <w:rFonts w:ascii="Times New Roman" w:hAnsi="Times New Roman" w:cs="Times New Roman"/>
          <w:i/>
          <w:sz w:val="24"/>
          <w:szCs w:val="24"/>
        </w:rPr>
        <w:t>. годину</w:t>
      </w:r>
      <w:r w:rsidR="00E4400D" w:rsidRPr="00E25299">
        <w:rPr>
          <w:rFonts w:ascii="Times New Roman" w:hAnsi="Times New Roman" w:cs="Times New Roman"/>
          <w:i/>
          <w:sz w:val="24"/>
          <w:szCs w:val="24"/>
        </w:rPr>
        <w:t xml:space="preserve"> </w:t>
      </w:r>
      <w:r w:rsidR="000D5FF1" w:rsidRPr="00E25299">
        <w:rPr>
          <w:rStyle w:val="FootnoteReference"/>
          <w:rFonts w:ascii="Times New Roman" w:hAnsi="Times New Roman" w:cs="Times New Roman"/>
          <w:i/>
          <w:sz w:val="24"/>
          <w:szCs w:val="24"/>
        </w:rPr>
        <w:footnoteReference w:id="2"/>
      </w:r>
    </w:p>
    <w:p w14:paraId="0CD702D3" w14:textId="77777777" w:rsidR="00EE5747" w:rsidRPr="00C675DD" w:rsidRDefault="00EE5747" w:rsidP="00EE5747">
      <w:pPr>
        <w:pStyle w:val="Heading3"/>
        <w:ind w:left="1080"/>
        <w:rPr>
          <w:rFonts w:cs="Times New Roman"/>
        </w:rPr>
      </w:pPr>
    </w:p>
    <w:p w14:paraId="2F941233" w14:textId="16D4A6F0" w:rsidR="00EE5747" w:rsidRPr="00C2210D" w:rsidRDefault="00255BD0" w:rsidP="00CD3B4D">
      <w:pPr>
        <w:pStyle w:val="Heading2"/>
        <w:numPr>
          <w:ilvl w:val="1"/>
          <w:numId w:val="1"/>
        </w:numPr>
        <w:rPr>
          <w:rFonts w:cs="Times New Roman"/>
          <w:szCs w:val="24"/>
          <w:lang w:val="sr-Cyrl-BA"/>
        </w:rPr>
      </w:pPr>
      <w:bookmarkStart w:id="3" w:name="_Toc137630902"/>
      <w:r>
        <w:rPr>
          <w:rFonts w:cs="Times New Roman"/>
          <w:lang w:val="sr-Cyrl-RS"/>
        </w:rPr>
        <w:t xml:space="preserve"> </w:t>
      </w:r>
      <w:r w:rsidR="00EE5747" w:rsidRPr="00C2210D">
        <w:rPr>
          <w:rFonts w:cs="Times New Roman"/>
        </w:rPr>
        <w:t>Увоз–извоз и покривеност</w:t>
      </w:r>
      <w:bookmarkEnd w:id="3"/>
    </w:p>
    <w:p w14:paraId="5E8AF52F" w14:textId="77777777" w:rsidR="006A6BE7" w:rsidRPr="00C675DD" w:rsidRDefault="006A6BE7" w:rsidP="006A6BE7">
      <w:pPr>
        <w:pStyle w:val="NoSpacing"/>
        <w:jc w:val="both"/>
        <w:rPr>
          <w:rFonts w:ascii="Times New Roman" w:hAnsi="Times New Roman" w:cs="Times New Roman"/>
          <w:sz w:val="24"/>
          <w:szCs w:val="24"/>
        </w:rPr>
      </w:pPr>
    </w:p>
    <w:p w14:paraId="13ECF0EE" w14:textId="6196D667" w:rsidR="0007286B" w:rsidRPr="00C675DD" w:rsidRDefault="00BB5EE7" w:rsidP="00BB5EE7">
      <w:pPr>
        <w:pStyle w:val="NoSpacing"/>
        <w:jc w:val="both"/>
        <w:rPr>
          <w:rFonts w:ascii="Times New Roman" w:hAnsi="Times New Roman" w:cs="Times New Roman"/>
          <w:sz w:val="24"/>
          <w:szCs w:val="24"/>
        </w:rPr>
      </w:pPr>
      <w:r>
        <w:rPr>
          <w:rFonts w:ascii="Times New Roman" w:hAnsi="Times New Roman" w:cs="Times New Roman"/>
          <w:sz w:val="24"/>
          <w:szCs w:val="24"/>
          <w:lang w:val="sr-Cyrl-CS" w:eastAsia="ar-SA"/>
        </w:rPr>
        <w:tab/>
      </w:r>
      <w:r w:rsidR="0007286B" w:rsidRPr="00C675DD">
        <w:rPr>
          <w:rFonts w:ascii="Times New Roman" w:hAnsi="Times New Roman" w:cs="Times New Roman"/>
          <w:sz w:val="24"/>
          <w:szCs w:val="24"/>
          <w:lang w:val="sr-Cyrl-CS" w:eastAsia="ar-SA"/>
        </w:rPr>
        <w:t xml:space="preserve">Привредни субјекти </w:t>
      </w:r>
      <w:r w:rsidR="00B47B25" w:rsidRPr="00C675DD">
        <w:rPr>
          <w:rFonts w:ascii="Times New Roman" w:hAnsi="Times New Roman" w:cs="Times New Roman"/>
          <w:sz w:val="24"/>
          <w:szCs w:val="24"/>
          <w:lang w:val="sr-Cyrl-CS" w:eastAsia="ar-SA"/>
        </w:rPr>
        <w:t xml:space="preserve">са подручја </w:t>
      </w:r>
      <w:r>
        <w:rPr>
          <w:rFonts w:ascii="Times New Roman" w:hAnsi="Times New Roman" w:cs="Times New Roman"/>
          <w:sz w:val="24"/>
          <w:szCs w:val="24"/>
          <w:lang w:val="sr-Cyrl-CS" w:eastAsia="ar-SA"/>
        </w:rPr>
        <w:t xml:space="preserve">Града Бијељина </w:t>
      </w:r>
      <w:r w:rsidRPr="00FD6469">
        <w:rPr>
          <w:rFonts w:ascii="Times New Roman" w:hAnsi="Times New Roman" w:cs="Times New Roman"/>
          <w:sz w:val="24"/>
          <w:szCs w:val="24"/>
          <w:lang w:val="sr-Cyrl-CS" w:eastAsia="ar-SA"/>
        </w:rPr>
        <w:t>током 202</w:t>
      </w:r>
      <w:r w:rsidR="009B1258">
        <w:rPr>
          <w:rFonts w:ascii="Times New Roman" w:hAnsi="Times New Roman" w:cs="Times New Roman"/>
          <w:sz w:val="24"/>
          <w:szCs w:val="24"/>
          <w:lang w:val="sr-Cyrl-CS" w:eastAsia="ar-SA"/>
        </w:rPr>
        <w:t>2</w:t>
      </w:r>
      <w:r w:rsidR="0007286B" w:rsidRPr="00FD6469">
        <w:rPr>
          <w:rFonts w:ascii="Times New Roman" w:hAnsi="Times New Roman" w:cs="Times New Roman"/>
          <w:sz w:val="24"/>
          <w:szCs w:val="24"/>
          <w:lang w:val="sr-Cyrl-CS" w:eastAsia="ar-SA"/>
        </w:rPr>
        <w:t>. године</w:t>
      </w:r>
      <w:r w:rsidR="0007286B" w:rsidRPr="00C675DD">
        <w:rPr>
          <w:rFonts w:ascii="Times New Roman" w:hAnsi="Times New Roman" w:cs="Times New Roman"/>
          <w:sz w:val="24"/>
          <w:szCs w:val="24"/>
          <w:lang w:val="sr-Cyrl-CS" w:eastAsia="ar-SA"/>
        </w:rPr>
        <w:t xml:space="preserve"> оства</w:t>
      </w:r>
      <w:r>
        <w:rPr>
          <w:rFonts w:ascii="Times New Roman" w:hAnsi="Times New Roman" w:cs="Times New Roman"/>
          <w:sz w:val="24"/>
          <w:szCs w:val="24"/>
          <w:lang w:val="sr-Cyrl-CS" w:eastAsia="ar-SA"/>
        </w:rPr>
        <w:t xml:space="preserve">рили су вриједност извоза од </w:t>
      </w:r>
      <w:r w:rsidR="00A7239B">
        <w:rPr>
          <w:rFonts w:ascii="Times New Roman" w:hAnsi="Times New Roman" w:cs="Times New Roman"/>
          <w:sz w:val="24"/>
          <w:szCs w:val="24"/>
          <w:lang w:val="sr-Cyrl-CS" w:eastAsia="ar-SA"/>
        </w:rPr>
        <w:t>291</w:t>
      </w:r>
      <w:r>
        <w:rPr>
          <w:rFonts w:ascii="Times New Roman" w:hAnsi="Times New Roman" w:cs="Times New Roman"/>
          <w:sz w:val="24"/>
          <w:szCs w:val="24"/>
          <w:lang w:val="sr-Cyrl-CS" w:eastAsia="ar-SA"/>
        </w:rPr>
        <w:t>,</w:t>
      </w:r>
      <w:r w:rsidR="00A7239B">
        <w:rPr>
          <w:rFonts w:ascii="Times New Roman" w:hAnsi="Times New Roman" w:cs="Times New Roman"/>
          <w:sz w:val="24"/>
          <w:szCs w:val="24"/>
          <w:lang w:val="sr-Cyrl-CS" w:eastAsia="ar-SA"/>
        </w:rPr>
        <w:t>2</w:t>
      </w:r>
      <w:r>
        <w:rPr>
          <w:rFonts w:ascii="Times New Roman" w:hAnsi="Times New Roman" w:cs="Times New Roman"/>
          <w:sz w:val="24"/>
          <w:szCs w:val="24"/>
          <w:lang w:val="sr-Cyrl-CS" w:eastAsia="ar-SA"/>
        </w:rPr>
        <w:t xml:space="preserve"> милиона КМ, што представља </w:t>
      </w:r>
      <w:r w:rsidR="0007286B" w:rsidRPr="00C675DD">
        <w:rPr>
          <w:rFonts w:ascii="Times New Roman" w:hAnsi="Times New Roman" w:cs="Times New Roman"/>
          <w:sz w:val="24"/>
          <w:szCs w:val="24"/>
          <w:lang w:val="sr-Cyrl-CS" w:eastAsia="ar-SA"/>
        </w:rPr>
        <w:t xml:space="preserve">пораст у односу на претходну годину за </w:t>
      </w:r>
      <w:r w:rsidR="000B0A10">
        <w:rPr>
          <w:rFonts w:ascii="Times New Roman" w:hAnsi="Times New Roman" w:cs="Times New Roman"/>
          <w:sz w:val="24"/>
          <w:szCs w:val="24"/>
          <w:lang w:val="sr-Cyrl-CS" w:eastAsia="ar-SA"/>
        </w:rPr>
        <w:t>68,4</w:t>
      </w:r>
      <w:r>
        <w:rPr>
          <w:rFonts w:ascii="Times New Roman" w:hAnsi="Times New Roman" w:cs="Times New Roman"/>
          <w:sz w:val="24"/>
          <w:szCs w:val="24"/>
          <w:lang w:val="sr-Cyrl-CS" w:eastAsia="ar-SA"/>
        </w:rPr>
        <w:t xml:space="preserve"> милиона КМ</w:t>
      </w:r>
      <w:r w:rsidR="0007286B" w:rsidRPr="00C675DD">
        <w:rPr>
          <w:rFonts w:ascii="Times New Roman" w:hAnsi="Times New Roman" w:cs="Times New Roman"/>
          <w:sz w:val="24"/>
          <w:szCs w:val="24"/>
          <w:lang w:val="sr-Cyrl-CS" w:eastAsia="ar-SA"/>
        </w:rPr>
        <w:t>. У истом периоду вр</w:t>
      </w:r>
      <w:r>
        <w:rPr>
          <w:rFonts w:ascii="Times New Roman" w:hAnsi="Times New Roman" w:cs="Times New Roman"/>
          <w:sz w:val="24"/>
          <w:szCs w:val="24"/>
          <w:lang w:val="sr-Cyrl-CS" w:eastAsia="ar-SA"/>
        </w:rPr>
        <w:t xml:space="preserve">иједност увоза исносила је </w:t>
      </w:r>
      <w:r w:rsidR="00C026F8">
        <w:rPr>
          <w:rFonts w:ascii="Times New Roman" w:hAnsi="Times New Roman" w:cs="Times New Roman"/>
          <w:sz w:val="24"/>
          <w:szCs w:val="24"/>
          <w:lang w:val="sr-Cyrl-CS" w:eastAsia="ar-SA"/>
        </w:rPr>
        <w:t>808</w:t>
      </w:r>
      <w:r>
        <w:rPr>
          <w:rFonts w:ascii="Times New Roman" w:hAnsi="Times New Roman" w:cs="Times New Roman"/>
          <w:sz w:val="24"/>
          <w:szCs w:val="24"/>
          <w:lang w:val="sr-Cyrl-CS" w:eastAsia="ar-SA"/>
        </w:rPr>
        <w:t>,</w:t>
      </w:r>
      <w:r w:rsidR="00C026F8">
        <w:rPr>
          <w:rFonts w:ascii="Times New Roman" w:hAnsi="Times New Roman" w:cs="Times New Roman"/>
          <w:sz w:val="24"/>
          <w:szCs w:val="24"/>
          <w:lang w:val="sr-Cyrl-CS" w:eastAsia="ar-SA"/>
        </w:rPr>
        <w:t>9</w:t>
      </w:r>
      <w:r w:rsidR="00D46E9A" w:rsidRPr="00C675DD">
        <w:rPr>
          <w:rFonts w:ascii="Times New Roman" w:hAnsi="Times New Roman" w:cs="Times New Roman"/>
          <w:sz w:val="24"/>
          <w:szCs w:val="24"/>
          <w:lang w:val="sr-Cyrl-CS" w:eastAsia="ar-SA"/>
        </w:rPr>
        <w:t xml:space="preserve"> милион</w:t>
      </w:r>
      <w:r>
        <w:rPr>
          <w:rFonts w:ascii="Times New Roman" w:hAnsi="Times New Roman" w:cs="Times New Roman"/>
          <w:sz w:val="24"/>
          <w:szCs w:val="24"/>
          <w:lang w:val="sr-Cyrl-CS" w:eastAsia="ar-SA"/>
        </w:rPr>
        <w:t xml:space="preserve">а </w:t>
      </w:r>
      <w:r w:rsidR="0007286B" w:rsidRPr="00C675DD">
        <w:rPr>
          <w:rFonts w:ascii="Times New Roman" w:hAnsi="Times New Roman" w:cs="Times New Roman"/>
          <w:sz w:val="24"/>
          <w:szCs w:val="24"/>
        </w:rPr>
        <w:t xml:space="preserve">КМ, што </w:t>
      </w:r>
      <w:r>
        <w:rPr>
          <w:rFonts w:ascii="Times New Roman" w:hAnsi="Times New Roman" w:cs="Times New Roman"/>
          <w:sz w:val="24"/>
          <w:szCs w:val="24"/>
          <w:lang w:val="sr-Cyrl-CS"/>
        </w:rPr>
        <w:t xml:space="preserve">представља </w:t>
      </w:r>
      <w:r w:rsidR="00C026F8">
        <w:rPr>
          <w:rFonts w:ascii="Times New Roman" w:hAnsi="Times New Roman" w:cs="Times New Roman"/>
          <w:sz w:val="24"/>
          <w:szCs w:val="24"/>
          <w:lang w:val="sr-Cyrl-CS"/>
        </w:rPr>
        <w:t>повећање</w:t>
      </w:r>
      <w:r>
        <w:rPr>
          <w:rFonts w:ascii="Times New Roman" w:hAnsi="Times New Roman" w:cs="Times New Roman"/>
          <w:sz w:val="24"/>
          <w:szCs w:val="24"/>
          <w:lang w:val="sr-Cyrl-CS"/>
        </w:rPr>
        <w:t xml:space="preserve"> за </w:t>
      </w:r>
      <w:r w:rsidR="00C026F8">
        <w:rPr>
          <w:rFonts w:ascii="Times New Roman" w:hAnsi="Times New Roman" w:cs="Times New Roman"/>
          <w:sz w:val="24"/>
          <w:szCs w:val="24"/>
          <w:lang w:val="sr-Cyrl-CS"/>
        </w:rPr>
        <w:t>128</w:t>
      </w:r>
      <w:r>
        <w:rPr>
          <w:rFonts w:ascii="Times New Roman" w:hAnsi="Times New Roman" w:cs="Times New Roman"/>
          <w:sz w:val="24"/>
          <w:szCs w:val="24"/>
          <w:lang w:val="sr-Cyrl-CS"/>
        </w:rPr>
        <w:t xml:space="preserve"> милиона КМ</w:t>
      </w:r>
      <w:r w:rsidR="0007286B" w:rsidRPr="00C675DD">
        <w:rPr>
          <w:rFonts w:ascii="Times New Roman" w:hAnsi="Times New Roman" w:cs="Times New Roman"/>
          <w:sz w:val="24"/>
          <w:szCs w:val="24"/>
        </w:rPr>
        <w:t>.</w:t>
      </w:r>
    </w:p>
    <w:p w14:paraId="03E3A0AC" w14:textId="77777777" w:rsidR="0007286B" w:rsidRPr="00C675DD" w:rsidRDefault="0007286B" w:rsidP="0007286B">
      <w:pPr>
        <w:pStyle w:val="NoSpacing"/>
        <w:jc w:val="both"/>
        <w:rPr>
          <w:rFonts w:ascii="Times New Roman" w:hAnsi="Times New Roman" w:cs="Times New Roman"/>
          <w:sz w:val="24"/>
          <w:szCs w:val="24"/>
        </w:rPr>
      </w:pPr>
    </w:p>
    <w:tbl>
      <w:tblPr>
        <w:tblStyle w:val="PlainTable11"/>
        <w:tblW w:w="0" w:type="auto"/>
        <w:jc w:val="center"/>
        <w:tblLook w:val="04A0" w:firstRow="1" w:lastRow="0" w:firstColumn="1" w:lastColumn="0" w:noHBand="0" w:noVBand="1"/>
      </w:tblPr>
      <w:tblGrid>
        <w:gridCol w:w="1007"/>
        <w:gridCol w:w="2621"/>
        <w:gridCol w:w="2410"/>
        <w:gridCol w:w="2126"/>
      </w:tblGrid>
      <w:tr w:rsidR="0007286B" w:rsidRPr="00766E84" w14:paraId="303FF2CE" w14:textId="77777777" w:rsidTr="00BB5EE7">
        <w:trPr>
          <w:cnfStyle w:val="100000000000" w:firstRow="1" w:lastRow="0" w:firstColumn="0" w:lastColumn="0" w:oddVBand="0" w:evenVBand="0" w:oddHBand="0"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1007" w:type="dxa"/>
            <w:vAlign w:val="center"/>
          </w:tcPr>
          <w:p w14:paraId="4E97A187" w14:textId="77777777" w:rsidR="0007286B" w:rsidRPr="00766E84" w:rsidRDefault="0007286B" w:rsidP="00766E84">
            <w:pPr>
              <w:pStyle w:val="NoSpacing"/>
              <w:jc w:val="center"/>
              <w:rPr>
                <w:rFonts w:ascii="Times New Roman" w:hAnsi="Times New Roman" w:cs="Times New Roman"/>
                <w:sz w:val="24"/>
                <w:szCs w:val="24"/>
                <w:lang w:val="sr-Cyrl-CS"/>
              </w:rPr>
            </w:pPr>
            <w:r w:rsidRPr="00766E84">
              <w:rPr>
                <w:rFonts w:ascii="Times New Roman" w:hAnsi="Times New Roman" w:cs="Times New Roman"/>
                <w:sz w:val="24"/>
                <w:szCs w:val="24"/>
                <w:lang w:val="sr-Cyrl-CS"/>
              </w:rPr>
              <w:t>Година</w:t>
            </w:r>
          </w:p>
        </w:tc>
        <w:tc>
          <w:tcPr>
            <w:tcW w:w="2621" w:type="dxa"/>
            <w:vAlign w:val="center"/>
          </w:tcPr>
          <w:p w14:paraId="2A1C96FB" w14:textId="77777777" w:rsidR="0007286B" w:rsidRPr="00766E84" w:rsidRDefault="0007286B" w:rsidP="00766E84">
            <w:pPr>
              <w:pStyle w:val="No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766E84">
              <w:rPr>
                <w:rFonts w:ascii="Times New Roman" w:hAnsi="Times New Roman" w:cs="Times New Roman"/>
                <w:sz w:val="24"/>
                <w:szCs w:val="24"/>
                <w:lang w:val="sr-Cyrl-CS"/>
              </w:rPr>
              <w:t>Вриједност увоза у КМ</w:t>
            </w:r>
          </w:p>
        </w:tc>
        <w:tc>
          <w:tcPr>
            <w:tcW w:w="2410" w:type="dxa"/>
            <w:vAlign w:val="center"/>
          </w:tcPr>
          <w:p w14:paraId="25D8D3FB" w14:textId="77777777" w:rsidR="0007286B" w:rsidRPr="00766E84" w:rsidRDefault="0007286B" w:rsidP="00766E84">
            <w:pPr>
              <w:pStyle w:val="No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766E84">
              <w:rPr>
                <w:rFonts w:ascii="Times New Roman" w:hAnsi="Times New Roman" w:cs="Times New Roman"/>
                <w:sz w:val="24"/>
                <w:szCs w:val="24"/>
                <w:lang w:val="sr-Cyrl-CS"/>
              </w:rPr>
              <w:t>Вриједност извоза у КМ</w:t>
            </w:r>
          </w:p>
        </w:tc>
        <w:tc>
          <w:tcPr>
            <w:tcW w:w="2126" w:type="dxa"/>
            <w:vAlign w:val="center"/>
          </w:tcPr>
          <w:p w14:paraId="0A4911E3" w14:textId="77777777" w:rsidR="0007286B" w:rsidRPr="00766E84" w:rsidRDefault="0007286B" w:rsidP="00766E84">
            <w:pPr>
              <w:pStyle w:val="No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766E84">
              <w:rPr>
                <w:rFonts w:ascii="Times New Roman" w:hAnsi="Times New Roman" w:cs="Times New Roman"/>
                <w:sz w:val="24"/>
                <w:szCs w:val="24"/>
                <w:lang w:val="sr-Cyrl-CS"/>
              </w:rPr>
              <w:t>Покривеност увоза извозом  у %</w:t>
            </w:r>
          </w:p>
        </w:tc>
      </w:tr>
      <w:tr w:rsidR="0007286B" w:rsidRPr="00C675DD" w14:paraId="13583DD0" w14:textId="77777777" w:rsidTr="00BB5EE7">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1007" w:type="dxa"/>
          </w:tcPr>
          <w:p w14:paraId="20528B4D" w14:textId="0DAC0FAD" w:rsidR="0007286B" w:rsidRPr="00766E84" w:rsidRDefault="003A01AD" w:rsidP="0007286B">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201</w:t>
            </w:r>
            <w:r w:rsidR="007D1F6F">
              <w:rPr>
                <w:rFonts w:ascii="Times New Roman" w:hAnsi="Times New Roman" w:cs="Times New Roman"/>
                <w:sz w:val="24"/>
                <w:szCs w:val="24"/>
                <w:lang w:val="sr-Cyrl-CS"/>
              </w:rPr>
              <w:t>9</w:t>
            </w:r>
            <w:r w:rsidR="0007286B" w:rsidRPr="00766E84">
              <w:rPr>
                <w:rFonts w:ascii="Times New Roman" w:hAnsi="Times New Roman" w:cs="Times New Roman"/>
                <w:sz w:val="24"/>
                <w:szCs w:val="24"/>
                <w:lang w:val="sr-Cyrl-CS"/>
              </w:rPr>
              <w:t>.</w:t>
            </w:r>
          </w:p>
        </w:tc>
        <w:tc>
          <w:tcPr>
            <w:tcW w:w="2621" w:type="dxa"/>
          </w:tcPr>
          <w:p w14:paraId="19B6C0DF" w14:textId="2E3280CB" w:rsidR="0007286B" w:rsidRPr="007D1F6F" w:rsidRDefault="007D1F6F" w:rsidP="0007286B">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BA"/>
              </w:rPr>
            </w:pPr>
            <w:r>
              <w:rPr>
                <w:rFonts w:ascii="Times New Roman" w:hAnsi="Times New Roman" w:cs="Times New Roman"/>
                <w:color w:val="000000"/>
                <w:sz w:val="24"/>
                <w:szCs w:val="24"/>
                <w:lang w:val="sr-Cyrl-BA"/>
              </w:rPr>
              <w:t>604.300,000</w:t>
            </w:r>
          </w:p>
        </w:tc>
        <w:tc>
          <w:tcPr>
            <w:tcW w:w="2410" w:type="dxa"/>
          </w:tcPr>
          <w:p w14:paraId="1311F1D2" w14:textId="6AD3DB5C" w:rsidR="0007286B" w:rsidRPr="00EC448D" w:rsidRDefault="00EC448D" w:rsidP="0007286B">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BA"/>
              </w:rPr>
            </w:pPr>
            <w:r>
              <w:rPr>
                <w:rFonts w:ascii="Times New Roman" w:hAnsi="Times New Roman" w:cs="Times New Roman"/>
                <w:color w:val="000000"/>
                <w:sz w:val="24"/>
                <w:szCs w:val="24"/>
                <w:lang w:val="sr-Cyrl-BA"/>
              </w:rPr>
              <w:t>147.900,00</w:t>
            </w:r>
          </w:p>
        </w:tc>
        <w:tc>
          <w:tcPr>
            <w:tcW w:w="2126" w:type="dxa"/>
          </w:tcPr>
          <w:p w14:paraId="3276D1B8" w14:textId="4C0BDB85" w:rsidR="0007286B" w:rsidRPr="00C675DD" w:rsidRDefault="00EC448D" w:rsidP="0007286B">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r>
              <w:rPr>
                <w:rFonts w:ascii="Times New Roman" w:hAnsi="Times New Roman" w:cs="Times New Roman"/>
                <w:sz w:val="24"/>
                <w:szCs w:val="24"/>
                <w:lang w:val="sr-Cyrl-CS"/>
              </w:rPr>
              <w:t>24,47</w:t>
            </w:r>
          </w:p>
        </w:tc>
      </w:tr>
      <w:tr w:rsidR="0007286B" w:rsidRPr="00C675DD" w14:paraId="575C46D2" w14:textId="77777777" w:rsidTr="00BB5EE7">
        <w:trPr>
          <w:trHeight w:val="70"/>
          <w:jc w:val="center"/>
        </w:trPr>
        <w:tc>
          <w:tcPr>
            <w:cnfStyle w:val="001000000000" w:firstRow="0" w:lastRow="0" w:firstColumn="1" w:lastColumn="0" w:oddVBand="0" w:evenVBand="0" w:oddHBand="0" w:evenHBand="0" w:firstRowFirstColumn="0" w:firstRowLastColumn="0" w:lastRowFirstColumn="0" w:lastRowLastColumn="0"/>
            <w:tcW w:w="1007" w:type="dxa"/>
          </w:tcPr>
          <w:p w14:paraId="3B48105B" w14:textId="54FCFA9D" w:rsidR="0007286B" w:rsidRPr="00766E84" w:rsidRDefault="00EC448D" w:rsidP="0007286B">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2020.</w:t>
            </w:r>
          </w:p>
        </w:tc>
        <w:tc>
          <w:tcPr>
            <w:tcW w:w="2621" w:type="dxa"/>
          </w:tcPr>
          <w:p w14:paraId="56A84AF3" w14:textId="778B53B3" w:rsidR="0007286B" w:rsidRPr="00EC448D" w:rsidRDefault="00EC448D" w:rsidP="0007286B">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BA"/>
              </w:rPr>
            </w:pPr>
            <w:r>
              <w:rPr>
                <w:rFonts w:ascii="Times New Roman" w:hAnsi="Times New Roman" w:cs="Times New Roman"/>
                <w:color w:val="000000"/>
                <w:sz w:val="24"/>
                <w:szCs w:val="24"/>
                <w:lang w:val="sr-Cyrl-BA"/>
              </w:rPr>
              <w:t>597.886.000</w:t>
            </w:r>
          </w:p>
        </w:tc>
        <w:tc>
          <w:tcPr>
            <w:tcW w:w="2410" w:type="dxa"/>
          </w:tcPr>
          <w:p w14:paraId="11502898" w14:textId="3FBD8DFD" w:rsidR="0007286B" w:rsidRPr="00EC448D" w:rsidRDefault="00EC448D" w:rsidP="0007286B">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BA"/>
              </w:rPr>
            </w:pPr>
            <w:r>
              <w:rPr>
                <w:rFonts w:ascii="Times New Roman" w:hAnsi="Times New Roman" w:cs="Times New Roman"/>
                <w:color w:val="000000"/>
                <w:sz w:val="24"/>
                <w:szCs w:val="24"/>
                <w:lang w:val="sr-Cyrl-BA"/>
              </w:rPr>
              <w:t>162.669.000</w:t>
            </w:r>
          </w:p>
        </w:tc>
        <w:tc>
          <w:tcPr>
            <w:tcW w:w="2126" w:type="dxa"/>
          </w:tcPr>
          <w:p w14:paraId="4B31FA4D" w14:textId="4C433E1B" w:rsidR="0007286B" w:rsidRPr="00C675DD" w:rsidRDefault="00EC448D" w:rsidP="0007286B">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Pr>
                <w:rFonts w:ascii="Times New Roman" w:hAnsi="Times New Roman" w:cs="Times New Roman"/>
                <w:sz w:val="24"/>
                <w:szCs w:val="24"/>
                <w:lang w:val="sr-Cyrl-CS"/>
              </w:rPr>
              <w:t>27.20</w:t>
            </w:r>
          </w:p>
        </w:tc>
      </w:tr>
      <w:tr w:rsidR="0007286B" w:rsidRPr="00C675DD" w14:paraId="0B4EBA34" w14:textId="77777777" w:rsidTr="00BB5EE7">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1007" w:type="dxa"/>
          </w:tcPr>
          <w:p w14:paraId="0A15C0E2" w14:textId="23A1C5BF" w:rsidR="0007286B" w:rsidRPr="00766E84" w:rsidRDefault="00EC448D" w:rsidP="0007286B">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2021.</w:t>
            </w:r>
          </w:p>
        </w:tc>
        <w:tc>
          <w:tcPr>
            <w:tcW w:w="2621" w:type="dxa"/>
          </w:tcPr>
          <w:p w14:paraId="7F95425D" w14:textId="5CC70F1A" w:rsidR="0007286B" w:rsidRPr="00C675DD" w:rsidRDefault="007B7A51" w:rsidP="0007286B">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680.900.000</w:t>
            </w:r>
          </w:p>
        </w:tc>
        <w:tc>
          <w:tcPr>
            <w:tcW w:w="2410" w:type="dxa"/>
          </w:tcPr>
          <w:p w14:paraId="1C1FE6B1" w14:textId="037D8C51" w:rsidR="0007286B" w:rsidRPr="00C675DD" w:rsidRDefault="004B6729" w:rsidP="0007286B">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222.800.000</w:t>
            </w:r>
          </w:p>
        </w:tc>
        <w:tc>
          <w:tcPr>
            <w:tcW w:w="2126" w:type="dxa"/>
          </w:tcPr>
          <w:p w14:paraId="0EE1E65A" w14:textId="2C4A6657" w:rsidR="0007286B" w:rsidRPr="00C675DD" w:rsidRDefault="004B6729" w:rsidP="0007286B">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sr-Cyrl-CS"/>
              </w:rPr>
            </w:pPr>
            <w:r>
              <w:rPr>
                <w:rFonts w:ascii="Times New Roman" w:hAnsi="Times New Roman" w:cs="Times New Roman"/>
                <w:sz w:val="24"/>
                <w:szCs w:val="24"/>
                <w:lang w:val="sr-Cyrl-CS"/>
              </w:rPr>
              <w:t>32,72</w:t>
            </w:r>
          </w:p>
        </w:tc>
      </w:tr>
      <w:tr w:rsidR="00D46E9A" w:rsidRPr="00C675DD" w14:paraId="19A679B3" w14:textId="77777777" w:rsidTr="00BB5EE7">
        <w:trPr>
          <w:trHeight w:val="70"/>
          <w:jc w:val="center"/>
        </w:trPr>
        <w:tc>
          <w:tcPr>
            <w:cnfStyle w:val="001000000000" w:firstRow="0" w:lastRow="0" w:firstColumn="1" w:lastColumn="0" w:oddVBand="0" w:evenVBand="0" w:oddHBand="0" w:evenHBand="0" w:firstRowFirstColumn="0" w:firstRowLastColumn="0" w:lastRowFirstColumn="0" w:lastRowLastColumn="0"/>
            <w:tcW w:w="1007" w:type="dxa"/>
          </w:tcPr>
          <w:p w14:paraId="664A1682" w14:textId="12293DA9" w:rsidR="00D46E9A" w:rsidRPr="00766E84" w:rsidRDefault="003A01AD" w:rsidP="0007286B">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202</w:t>
            </w:r>
            <w:r w:rsidR="00EC448D">
              <w:rPr>
                <w:rFonts w:ascii="Times New Roman" w:hAnsi="Times New Roman" w:cs="Times New Roman"/>
                <w:sz w:val="24"/>
                <w:szCs w:val="24"/>
                <w:lang w:val="sr-Cyrl-CS"/>
              </w:rPr>
              <w:t>2</w:t>
            </w:r>
            <w:r w:rsidR="00D46E9A" w:rsidRPr="00766E84">
              <w:rPr>
                <w:rFonts w:ascii="Times New Roman" w:hAnsi="Times New Roman" w:cs="Times New Roman"/>
                <w:sz w:val="24"/>
                <w:szCs w:val="24"/>
                <w:lang w:val="sr-Cyrl-CS"/>
              </w:rPr>
              <w:t>.</w:t>
            </w:r>
          </w:p>
        </w:tc>
        <w:tc>
          <w:tcPr>
            <w:tcW w:w="2621" w:type="dxa"/>
          </w:tcPr>
          <w:p w14:paraId="434E6D37" w14:textId="6CDB0592" w:rsidR="00D46E9A" w:rsidRPr="00136C59" w:rsidRDefault="00A7239B" w:rsidP="00D46E9A">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808.940.000</w:t>
            </w:r>
          </w:p>
        </w:tc>
        <w:tc>
          <w:tcPr>
            <w:tcW w:w="2410" w:type="dxa"/>
          </w:tcPr>
          <w:p w14:paraId="32C0B7B7" w14:textId="76317DEB" w:rsidR="00D46E9A" w:rsidRPr="00136C59" w:rsidRDefault="00136C59" w:rsidP="0007286B">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291.190.000</w:t>
            </w:r>
          </w:p>
        </w:tc>
        <w:tc>
          <w:tcPr>
            <w:tcW w:w="2126" w:type="dxa"/>
          </w:tcPr>
          <w:p w14:paraId="2654AE11" w14:textId="2B1D18A2" w:rsidR="00D46E9A" w:rsidRPr="00C675DD" w:rsidRDefault="00A7239B" w:rsidP="0007286B">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Pr>
                <w:rFonts w:ascii="Times New Roman" w:hAnsi="Times New Roman" w:cs="Times New Roman"/>
                <w:sz w:val="24"/>
                <w:szCs w:val="24"/>
                <w:lang w:val="sr-Cyrl-CS"/>
              </w:rPr>
              <w:t>36,00</w:t>
            </w:r>
          </w:p>
        </w:tc>
      </w:tr>
    </w:tbl>
    <w:p w14:paraId="2297925C" w14:textId="77777777" w:rsidR="0007286B" w:rsidRPr="00C675DD" w:rsidRDefault="0007286B" w:rsidP="0007286B">
      <w:pPr>
        <w:pStyle w:val="NoSpacing"/>
        <w:jc w:val="both"/>
        <w:rPr>
          <w:rFonts w:ascii="Times New Roman" w:hAnsi="Times New Roman" w:cs="Times New Roman"/>
          <w:sz w:val="24"/>
          <w:szCs w:val="24"/>
        </w:rPr>
      </w:pPr>
    </w:p>
    <w:p w14:paraId="2BD68E18" w14:textId="77777777" w:rsidR="0007286B" w:rsidRPr="00C675DD" w:rsidRDefault="0007286B" w:rsidP="0007286B">
      <w:pPr>
        <w:pStyle w:val="NoSpacing"/>
        <w:jc w:val="center"/>
        <w:rPr>
          <w:rFonts w:ascii="Times New Roman" w:hAnsi="Times New Roman" w:cs="Times New Roman"/>
          <w:i/>
          <w:sz w:val="24"/>
          <w:szCs w:val="24"/>
        </w:rPr>
      </w:pPr>
      <w:r w:rsidRPr="00C675DD">
        <w:rPr>
          <w:rFonts w:ascii="Times New Roman" w:hAnsi="Times New Roman" w:cs="Times New Roman"/>
          <w:i/>
          <w:sz w:val="24"/>
          <w:szCs w:val="24"/>
        </w:rPr>
        <w:t>Табела 2. Спољнотрговинска размјена привреде Града Бијељина</w:t>
      </w:r>
      <w:r w:rsidRPr="00C675DD">
        <w:rPr>
          <w:rStyle w:val="FootnoteReference"/>
          <w:rFonts w:ascii="Times New Roman" w:hAnsi="Times New Roman" w:cs="Times New Roman"/>
          <w:i/>
          <w:sz w:val="24"/>
          <w:szCs w:val="24"/>
        </w:rPr>
        <w:footnoteReference w:id="3"/>
      </w:r>
    </w:p>
    <w:p w14:paraId="6115EACF" w14:textId="77777777" w:rsidR="0007286B" w:rsidRPr="00C675DD" w:rsidRDefault="0007286B" w:rsidP="0007286B">
      <w:pPr>
        <w:pStyle w:val="NoSpacing"/>
        <w:jc w:val="both"/>
        <w:rPr>
          <w:rFonts w:ascii="Times New Roman" w:hAnsi="Times New Roman" w:cs="Times New Roman"/>
          <w:sz w:val="24"/>
          <w:szCs w:val="24"/>
        </w:rPr>
      </w:pPr>
    </w:p>
    <w:p w14:paraId="20DDFAF7" w14:textId="61C88262" w:rsidR="0007286B" w:rsidRPr="00C675DD" w:rsidRDefault="00BB5EE7" w:rsidP="00BB5EE7">
      <w:pPr>
        <w:pStyle w:val="NoSpacing"/>
        <w:jc w:val="both"/>
        <w:rPr>
          <w:rFonts w:ascii="Times New Roman" w:hAnsi="Times New Roman" w:cs="Times New Roman"/>
          <w:sz w:val="24"/>
          <w:szCs w:val="24"/>
        </w:rPr>
      </w:pPr>
      <w:r>
        <w:rPr>
          <w:rFonts w:ascii="Times New Roman" w:hAnsi="Times New Roman" w:cs="Times New Roman"/>
          <w:sz w:val="24"/>
          <w:szCs w:val="24"/>
          <w:lang w:val="sr-Cyrl-CS"/>
        </w:rPr>
        <w:tab/>
      </w:r>
      <w:r w:rsidR="0007286B" w:rsidRPr="00C675DD">
        <w:rPr>
          <w:rFonts w:ascii="Times New Roman" w:hAnsi="Times New Roman" w:cs="Times New Roman"/>
          <w:sz w:val="24"/>
          <w:szCs w:val="24"/>
          <w:lang w:val="sr-Cyrl-CS"/>
        </w:rPr>
        <w:t xml:space="preserve">Највећа вриједност извоза остварена је у </w:t>
      </w:r>
      <w:r w:rsidR="005011ED" w:rsidRPr="00C675DD">
        <w:rPr>
          <w:rFonts w:ascii="Times New Roman" w:hAnsi="Times New Roman" w:cs="Times New Roman"/>
          <w:sz w:val="24"/>
          <w:szCs w:val="24"/>
          <w:lang w:val="sr-Cyrl-CS"/>
        </w:rPr>
        <w:t xml:space="preserve">прерађивачкој индустрији </w:t>
      </w:r>
      <w:r w:rsidR="00D16FF3">
        <w:rPr>
          <w:rFonts w:ascii="Times New Roman" w:hAnsi="Times New Roman" w:cs="Times New Roman"/>
          <w:sz w:val="24"/>
          <w:szCs w:val="24"/>
          <w:lang w:val="sr-Cyrl-CS"/>
        </w:rPr>
        <w:t>261</w:t>
      </w:r>
      <w:r>
        <w:rPr>
          <w:rFonts w:ascii="Times New Roman" w:hAnsi="Times New Roman" w:cs="Times New Roman"/>
          <w:sz w:val="24"/>
          <w:szCs w:val="24"/>
          <w:lang w:val="sr-Cyrl-CS"/>
        </w:rPr>
        <w:t>,</w:t>
      </w:r>
      <w:r w:rsidR="004B770A">
        <w:rPr>
          <w:rFonts w:ascii="Times New Roman" w:hAnsi="Times New Roman" w:cs="Times New Roman"/>
          <w:sz w:val="24"/>
          <w:szCs w:val="24"/>
          <w:lang w:val="sr-Cyrl-CS"/>
        </w:rPr>
        <w:t>4</w:t>
      </w:r>
      <w:r>
        <w:rPr>
          <w:rFonts w:ascii="Times New Roman" w:hAnsi="Times New Roman" w:cs="Times New Roman"/>
          <w:sz w:val="24"/>
          <w:szCs w:val="24"/>
          <w:lang w:val="sr-Cyrl-CS"/>
        </w:rPr>
        <w:t xml:space="preserve"> м</w:t>
      </w:r>
      <w:r w:rsidR="0007286B" w:rsidRPr="00C675DD">
        <w:rPr>
          <w:rFonts w:ascii="Times New Roman" w:hAnsi="Times New Roman" w:cs="Times New Roman"/>
          <w:sz w:val="24"/>
          <w:szCs w:val="24"/>
          <w:lang w:val="sr-Cyrl-CS"/>
        </w:rPr>
        <w:t>илион</w:t>
      </w:r>
      <w:r>
        <w:rPr>
          <w:rFonts w:ascii="Times New Roman" w:hAnsi="Times New Roman" w:cs="Times New Roman"/>
          <w:sz w:val="24"/>
          <w:szCs w:val="24"/>
          <w:lang w:val="sr-Cyrl-CS"/>
        </w:rPr>
        <w:t>а КМ</w:t>
      </w:r>
      <w:r w:rsidR="0007286B" w:rsidRPr="00C675DD">
        <w:rPr>
          <w:rFonts w:ascii="Times New Roman" w:hAnsi="Times New Roman" w:cs="Times New Roman"/>
          <w:sz w:val="24"/>
          <w:szCs w:val="24"/>
          <w:lang w:val="sr-Cyrl-CS"/>
        </w:rPr>
        <w:t xml:space="preserve">, </w:t>
      </w:r>
      <w:r w:rsidR="00651E1E">
        <w:rPr>
          <w:rFonts w:ascii="Times New Roman" w:hAnsi="Times New Roman" w:cs="Times New Roman"/>
          <w:sz w:val="24"/>
          <w:szCs w:val="24"/>
          <w:lang w:val="sr-Cyrl-CS"/>
        </w:rPr>
        <w:t xml:space="preserve">а такође и на страни увоза </w:t>
      </w:r>
      <w:r w:rsidR="004B770A">
        <w:rPr>
          <w:rFonts w:ascii="Times New Roman" w:hAnsi="Times New Roman" w:cs="Times New Roman"/>
          <w:sz w:val="24"/>
          <w:szCs w:val="24"/>
          <w:lang w:val="sr-Cyrl-CS"/>
        </w:rPr>
        <w:t>716</w:t>
      </w:r>
      <w:r>
        <w:rPr>
          <w:rFonts w:ascii="Times New Roman" w:hAnsi="Times New Roman" w:cs="Times New Roman"/>
          <w:sz w:val="24"/>
          <w:szCs w:val="24"/>
          <w:lang w:val="sr-Cyrl-CS"/>
        </w:rPr>
        <w:t>,</w:t>
      </w:r>
      <w:r w:rsidR="004B770A">
        <w:rPr>
          <w:rFonts w:ascii="Times New Roman" w:hAnsi="Times New Roman" w:cs="Times New Roman"/>
          <w:sz w:val="24"/>
          <w:szCs w:val="24"/>
          <w:lang w:val="sr-Cyrl-CS"/>
        </w:rPr>
        <w:t>2</w:t>
      </w:r>
      <w:r w:rsidR="005011ED" w:rsidRPr="00C675DD">
        <w:rPr>
          <w:rFonts w:ascii="Times New Roman" w:hAnsi="Times New Roman" w:cs="Times New Roman"/>
          <w:sz w:val="24"/>
          <w:szCs w:val="24"/>
          <w:lang w:val="sr-Cyrl-CS"/>
        </w:rPr>
        <w:t xml:space="preserve"> </w:t>
      </w:r>
      <w:r w:rsidR="0007286B" w:rsidRPr="00C675DD">
        <w:rPr>
          <w:rFonts w:ascii="Times New Roman" w:hAnsi="Times New Roman" w:cs="Times New Roman"/>
          <w:sz w:val="24"/>
          <w:szCs w:val="24"/>
          <w:lang w:val="sr-Cyrl-CS"/>
        </w:rPr>
        <w:t>мил</w:t>
      </w:r>
      <w:r>
        <w:rPr>
          <w:rFonts w:ascii="Times New Roman" w:hAnsi="Times New Roman" w:cs="Times New Roman"/>
          <w:sz w:val="24"/>
          <w:szCs w:val="24"/>
          <w:lang w:val="sr-Cyrl-CS"/>
        </w:rPr>
        <w:t>ион</w:t>
      </w:r>
      <w:r w:rsidR="00651E1E">
        <w:rPr>
          <w:rFonts w:ascii="Times New Roman" w:hAnsi="Times New Roman" w:cs="Times New Roman"/>
          <w:sz w:val="24"/>
          <w:szCs w:val="24"/>
          <w:lang w:val="sr-Cyrl-CS"/>
        </w:rPr>
        <w:t xml:space="preserve"> КМ</w:t>
      </w:r>
      <w:r w:rsidR="0007286B" w:rsidRPr="00C675DD">
        <w:rPr>
          <w:rFonts w:ascii="Times New Roman" w:hAnsi="Times New Roman" w:cs="Times New Roman"/>
          <w:sz w:val="24"/>
          <w:szCs w:val="24"/>
          <w:lang w:val="sr-Cyrl-CS"/>
        </w:rPr>
        <w:t>.</w:t>
      </w:r>
      <w:r w:rsidR="0007286B" w:rsidRPr="00C675DD">
        <w:rPr>
          <w:rFonts w:ascii="Times New Roman" w:hAnsi="Times New Roman" w:cs="Times New Roman"/>
          <w:sz w:val="24"/>
          <w:szCs w:val="24"/>
        </w:rPr>
        <w:t xml:space="preserve"> Слиједи пољопривредна производња са оствареним извозом од </w:t>
      </w:r>
      <w:r w:rsidR="00EE71C3">
        <w:rPr>
          <w:rFonts w:ascii="Times New Roman" w:hAnsi="Times New Roman" w:cs="Times New Roman"/>
          <w:sz w:val="24"/>
          <w:szCs w:val="24"/>
          <w:lang w:val="sr-Cyrl-CS"/>
        </w:rPr>
        <w:t>20</w:t>
      </w:r>
      <w:r w:rsidR="00651E1E">
        <w:rPr>
          <w:rFonts w:ascii="Times New Roman" w:hAnsi="Times New Roman" w:cs="Times New Roman"/>
          <w:sz w:val="24"/>
          <w:szCs w:val="24"/>
          <w:lang w:val="sr-Cyrl-CS"/>
        </w:rPr>
        <w:t>,</w:t>
      </w:r>
      <w:r w:rsidR="00EE71C3">
        <w:rPr>
          <w:rFonts w:ascii="Times New Roman" w:hAnsi="Times New Roman" w:cs="Times New Roman"/>
          <w:sz w:val="24"/>
          <w:szCs w:val="24"/>
          <w:lang w:val="sr-Cyrl-CS"/>
        </w:rPr>
        <w:t>4</w:t>
      </w:r>
      <w:r w:rsidR="0007286B" w:rsidRPr="00C675DD">
        <w:rPr>
          <w:rFonts w:ascii="Times New Roman" w:hAnsi="Times New Roman" w:cs="Times New Roman"/>
          <w:sz w:val="24"/>
          <w:szCs w:val="24"/>
          <w:lang w:val="sr-Cyrl-CS"/>
        </w:rPr>
        <w:t xml:space="preserve"> ми</w:t>
      </w:r>
      <w:r w:rsidR="005011ED" w:rsidRPr="00C675DD">
        <w:rPr>
          <w:rFonts w:ascii="Times New Roman" w:hAnsi="Times New Roman" w:cs="Times New Roman"/>
          <w:sz w:val="24"/>
          <w:szCs w:val="24"/>
          <w:lang w:val="sr-Cyrl-CS"/>
        </w:rPr>
        <w:t xml:space="preserve">лиона КМ </w:t>
      </w:r>
      <w:r w:rsidR="00651E1E">
        <w:rPr>
          <w:rFonts w:ascii="Times New Roman" w:hAnsi="Times New Roman" w:cs="Times New Roman"/>
          <w:sz w:val="24"/>
          <w:szCs w:val="24"/>
          <w:lang w:val="sr-Cyrl-CS"/>
        </w:rPr>
        <w:t>и у</w:t>
      </w:r>
      <w:r w:rsidR="0007286B" w:rsidRPr="00C675DD">
        <w:rPr>
          <w:rFonts w:ascii="Times New Roman" w:hAnsi="Times New Roman" w:cs="Times New Roman"/>
          <w:sz w:val="24"/>
          <w:szCs w:val="24"/>
        </w:rPr>
        <w:t xml:space="preserve">возом од </w:t>
      </w:r>
      <w:r w:rsidR="00EE71C3">
        <w:rPr>
          <w:rFonts w:ascii="Times New Roman" w:hAnsi="Times New Roman" w:cs="Times New Roman"/>
          <w:sz w:val="24"/>
          <w:szCs w:val="24"/>
          <w:lang w:val="sr-Cyrl-CS"/>
        </w:rPr>
        <w:t>91</w:t>
      </w:r>
      <w:r w:rsidR="00651E1E">
        <w:rPr>
          <w:rFonts w:ascii="Times New Roman" w:hAnsi="Times New Roman" w:cs="Times New Roman"/>
          <w:sz w:val="24"/>
          <w:szCs w:val="24"/>
          <w:lang w:val="sr-Cyrl-CS"/>
        </w:rPr>
        <w:t>,4</w:t>
      </w:r>
      <w:r w:rsidR="0007286B" w:rsidRPr="00C675DD">
        <w:rPr>
          <w:rFonts w:ascii="Times New Roman" w:hAnsi="Times New Roman" w:cs="Times New Roman"/>
          <w:sz w:val="24"/>
          <w:szCs w:val="24"/>
          <w:lang w:val="sr-Cyrl-CS"/>
        </w:rPr>
        <w:t xml:space="preserve"> </w:t>
      </w:r>
      <w:r w:rsidR="00651E1E">
        <w:rPr>
          <w:rFonts w:ascii="Times New Roman" w:hAnsi="Times New Roman" w:cs="Times New Roman"/>
          <w:sz w:val="24"/>
          <w:szCs w:val="24"/>
          <w:lang w:val="sr-Cyrl-CS"/>
        </w:rPr>
        <w:t>милиона КМ</w:t>
      </w:r>
      <w:r w:rsidR="0007286B" w:rsidRPr="00C675DD">
        <w:rPr>
          <w:rFonts w:ascii="Times New Roman" w:hAnsi="Times New Roman" w:cs="Times New Roman"/>
          <w:sz w:val="24"/>
          <w:szCs w:val="24"/>
        </w:rPr>
        <w:t>.</w:t>
      </w:r>
    </w:p>
    <w:p w14:paraId="7EF1A18E" w14:textId="77777777" w:rsidR="00101438" w:rsidRPr="00C675DD" w:rsidRDefault="00101438" w:rsidP="00B47B25">
      <w:pPr>
        <w:pStyle w:val="NoSpacing"/>
        <w:ind w:firstLine="426"/>
        <w:jc w:val="both"/>
        <w:rPr>
          <w:rFonts w:ascii="Times New Roman" w:hAnsi="Times New Roman" w:cs="Times New Roman"/>
          <w:sz w:val="24"/>
          <w:szCs w:val="24"/>
          <w:lang w:val="sr-Cyrl-CS"/>
        </w:rPr>
      </w:pPr>
    </w:p>
    <w:p w14:paraId="16CFBDE6" w14:textId="6A6D5C1E" w:rsidR="00E11EC4" w:rsidRDefault="00802E44" w:rsidP="00651E1E">
      <w:pPr>
        <w:pStyle w:val="NoSpacing"/>
        <w:jc w:val="both"/>
        <w:rPr>
          <w:rFonts w:ascii="Times New Roman" w:eastAsia="Times New Roman" w:hAnsi="Times New Roman" w:cs="Times New Roman"/>
          <w:sz w:val="24"/>
          <w:szCs w:val="24"/>
          <w:lang w:val="sr-Cyrl-BA" w:eastAsia="ar-SA"/>
        </w:rPr>
      </w:pPr>
      <w:r>
        <w:rPr>
          <w:rFonts w:ascii="Times New Roman" w:eastAsia="Times New Roman" w:hAnsi="Times New Roman" w:cs="Times New Roman"/>
          <w:sz w:val="24"/>
          <w:szCs w:val="24"/>
          <w:lang w:val="sr-Cyrl-BA" w:eastAsia="ar-SA"/>
        </w:rPr>
        <w:tab/>
      </w:r>
      <w:r w:rsidR="00AF10E3">
        <w:rPr>
          <w:rFonts w:ascii="Times New Roman" w:eastAsia="Times New Roman" w:hAnsi="Times New Roman" w:cs="Times New Roman"/>
          <w:sz w:val="24"/>
          <w:szCs w:val="24"/>
          <w:lang w:val="sr-Cyrl-BA" w:eastAsia="ar-SA"/>
        </w:rPr>
        <w:t>У прошлој години Град Бијељина је највише извози</w:t>
      </w:r>
      <w:r w:rsidR="00EF5962">
        <w:rPr>
          <w:rFonts w:ascii="Times New Roman" w:eastAsia="Times New Roman" w:hAnsi="Times New Roman" w:cs="Times New Roman"/>
          <w:sz w:val="24"/>
          <w:szCs w:val="24"/>
          <w:lang w:val="de-DE" w:eastAsia="ar-SA"/>
        </w:rPr>
        <w:t>o</w:t>
      </w:r>
      <w:r w:rsidR="00AF10E3">
        <w:rPr>
          <w:rFonts w:ascii="Times New Roman" w:eastAsia="Times New Roman" w:hAnsi="Times New Roman" w:cs="Times New Roman"/>
          <w:sz w:val="24"/>
          <w:szCs w:val="24"/>
          <w:lang w:val="sr-Cyrl-BA" w:eastAsia="ar-SA"/>
        </w:rPr>
        <w:t xml:space="preserve"> у сљедеће земље: </w:t>
      </w:r>
      <w:r w:rsidR="00C01A8A">
        <w:rPr>
          <w:rFonts w:ascii="Times New Roman" w:eastAsia="Times New Roman" w:hAnsi="Times New Roman" w:cs="Times New Roman"/>
          <w:sz w:val="24"/>
          <w:szCs w:val="24"/>
          <w:lang w:val="sr-Cyrl-BA" w:eastAsia="ar-SA"/>
        </w:rPr>
        <w:t>Њемачка</w:t>
      </w:r>
      <w:r w:rsidR="00AF10E3">
        <w:rPr>
          <w:rFonts w:ascii="Times New Roman" w:eastAsia="Times New Roman" w:hAnsi="Times New Roman" w:cs="Times New Roman"/>
          <w:sz w:val="24"/>
          <w:szCs w:val="24"/>
          <w:lang w:val="sr-Cyrl-BA" w:eastAsia="ar-SA"/>
        </w:rPr>
        <w:t xml:space="preserve"> (</w:t>
      </w:r>
      <w:r w:rsidR="00C01A8A">
        <w:rPr>
          <w:rFonts w:ascii="Times New Roman" w:eastAsia="Times New Roman" w:hAnsi="Times New Roman" w:cs="Times New Roman"/>
          <w:sz w:val="24"/>
          <w:szCs w:val="24"/>
          <w:lang w:val="sr-Cyrl-BA" w:eastAsia="ar-SA"/>
        </w:rPr>
        <w:t>103,2</w:t>
      </w:r>
      <w:r w:rsidR="00AF10E3">
        <w:rPr>
          <w:rFonts w:ascii="Times New Roman" w:eastAsia="Times New Roman" w:hAnsi="Times New Roman" w:cs="Times New Roman"/>
          <w:sz w:val="24"/>
          <w:szCs w:val="24"/>
          <w:lang w:val="sr-Cyrl-BA" w:eastAsia="ar-SA"/>
        </w:rPr>
        <w:t xml:space="preserve"> милиона КМ</w:t>
      </w:r>
      <w:r>
        <w:rPr>
          <w:rFonts w:ascii="Times New Roman" w:eastAsia="Times New Roman" w:hAnsi="Times New Roman" w:cs="Times New Roman"/>
          <w:sz w:val="24"/>
          <w:szCs w:val="24"/>
          <w:lang w:val="sr-Cyrl-BA" w:eastAsia="ar-SA"/>
        </w:rPr>
        <w:t xml:space="preserve">), </w:t>
      </w:r>
      <w:r w:rsidR="00C01A8A">
        <w:rPr>
          <w:rFonts w:ascii="Times New Roman" w:eastAsia="Times New Roman" w:hAnsi="Times New Roman" w:cs="Times New Roman"/>
          <w:sz w:val="24"/>
          <w:szCs w:val="24"/>
          <w:lang w:val="sr-Cyrl-BA" w:eastAsia="ar-SA"/>
        </w:rPr>
        <w:t>Словенија</w:t>
      </w:r>
      <w:r>
        <w:rPr>
          <w:rFonts w:ascii="Times New Roman" w:eastAsia="Times New Roman" w:hAnsi="Times New Roman" w:cs="Times New Roman"/>
          <w:sz w:val="24"/>
          <w:szCs w:val="24"/>
          <w:lang w:val="sr-Cyrl-BA" w:eastAsia="ar-SA"/>
        </w:rPr>
        <w:t xml:space="preserve"> (</w:t>
      </w:r>
      <w:r w:rsidR="00764515">
        <w:rPr>
          <w:rFonts w:ascii="Times New Roman" w:eastAsia="Times New Roman" w:hAnsi="Times New Roman" w:cs="Times New Roman"/>
          <w:sz w:val="24"/>
          <w:szCs w:val="24"/>
          <w:lang w:val="sr-Cyrl-BA" w:eastAsia="ar-SA"/>
        </w:rPr>
        <w:t>28</w:t>
      </w:r>
      <w:r>
        <w:rPr>
          <w:rFonts w:ascii="Times New Roman" w:eastAsia="Times New Roman" w:hAnsi="Times New Roman" w:cs="Times New Roman"/>
          <w:sz w:val="24"/>
          <w:szCs w:val="24"/>
          <w:lang w:val="sr-Cyrl-BA" w:eastAsia="ar-SA"/>
        </w:rPr>
        <w:t>,</w:t>
      </w:r>
      <w:r w:rsidR="00764515">
        <w:rPr>
          <w:rFonts w:ascii="Times New Roman" w:eastAsia="Times New Roman" w:hAnsi="Times New Roman" w:cs="Times New Roman"/>
          <w:sz w:val="24"/>
          <w:szCs w:val="24"/>
          <w:lang w:val="sr-Cyrl-BA" w:eastAsia="ar-SA"/>
        </w:rPr>
        <w:t>3</w:t>
      </w:r>
      <w:r>
        <w:rPr>
          <w:rFonts w:ascii="Times New Roman" w:eastAsia="Times New Roman" w:hAnsi="Times New Roman" w:cs="Times New Roman"/>
          <w:sz w:val="24"/>
          <w:szCs w:val="24"/>
          <w:lang w:val="sr-Cyrl-BA" w:eastAsia="ar-SA"/>
        </w:rPr>
        <w:t xml:space="preserve"> милиона КМ), </w:t>
      </w:r>
      <w:r w:rsidR="00764515">
        <w:rPr>
          <w:rFonts w:ascii="Times New Roman" w:eastAsia="Times New Roman" w:hAnsi="Times New Roman" w:cs="Times New Roman"/>
          <w:sz w:val="24"/>
          <w:szCs w:val="24"/>
          <w:lang w:val="sr-Cyrl-BA" w:eastAsia="ar-SA"/>
        </w:rPr>
        <w:t>Хрватска</w:t>
      </w:r>
      <w:r>
        <w:rPr>
          <w:rFonts w:ascii="Times New Roman" w:eastAsia="Times New Roman" w:hAnsi="Times New Roman" w:cs="Times New Roman"/>
          <w:sz w:val="24"/>
          <w:szCs w:val="24"/>
          <w:lang w:val="sr-Cyrl-BA" w:eastAsia="ar-SA"/>
        </w:rPr>
        <w:t xml:space="preserve"> (</w:t>
      </w:r>
      <w:r w:rsidR="00764515">
        <w:rPr>
          <w:rFonts w:ascii="Times New Roman" w:eastAsia="Times New Roman" w:hAnsi="Times New Roman" w:cs="Times New Roman"/>
          <w:sz w:val="24"/>
          <w:szCs w:val="24"/>
          <w:lang w:val="sr-Cyrl-BA" w:eastAsia="ar-SA"/>
        </w:rPr>
        <w:t>27</w:t>
      </w:r>
      <w:r>
        <w:rPr>
          <w:rFonts w:ascii="Times New Roman" w:eastAsia="Times New Roman" w:hAnsi="Times New Roman" w:cs="Times New Roman"/>
          <w:sz w:val="24"/>
          <w:szCs w:val="24"/>
          <w:lang w:val="sr-Cyrl-BA" w:eastAsia="ar-SA"/>
        </w:rPr>
        <w:t>,</w:t>
      </w:r>
      <w:r w:rsidR="00764515">
        <w:rPr>
          <w:rFonts w:ascii="Times New Roman" w:eastAsia="Times New Roman" w:hAnsi="Times New Roman" w:cs="Times New Roman"/>
          <w:sz w:val="24"/>
          <w:szCs w:val="24"/>
          <w:lang w:val="sr-Cyrl-BA" w:eastAsia="ar-SA"/>
        </w:rPr>
        <w:t>4</w:t>
      </w:r>
      <w:r>
        <w:rPr>
          <w:rFonts w:ascii="Times New Roman" w:eastAsia="Times New Roman" w:hAnsi="Times New Roman" w:cs="Times New Roman"/>
          <w:sz w:val="24"/>
          <w:szCs w:val="24"/>
          <w:lang w:val="sr-Cyrl-BA" w:eastAsia="ar-SA"/>
        </w:rPr>
        <w:t xml:space="preserve"> милиона КМ), </w:t>
      </w:r>
      <w:r w:rsidR="00532E1B">
        <w:rPr>
          <w:rFonts w:ascii="Times New Roman" w:eastAsia="Times New Roman" w:hAnsi="Times New Roman" w:cs="Times New Roman"/>
          <w:sz w:val="24"/>
          <w:szCs w:val="24"/>
          <w:lang w:val="sr-Cyrl-BA" w:eastAsia="ar-SA"/>
        </w:rPr>
        <w:t>Србија</w:t>
      </w:r>
      <w:r>
        <w:rPr>
          <w:rFonts w:ascii="Times New Roman" w:eastAsia="Times New Roman" w:hAnsi="Times New Roman" w:cs="Times New Roman"/>
          <w:sz w:val="24"/>
          <w:szCs w:val="24"/>
          <w:lang w:val="sr-Cyrl-BA" w:eastAsia="ar-SA"/>
        </w:rPr>
        <w:t xml:space="preserve"> (</w:t>
      </w:r>
      <w:r w:rsidR="00532E1B">
        <w:rPr>
          <w:rFonts w:ascii="Times New Roman" w:eastAsia="Times New Roman" w:hAnsi="Times New Roman" w:cs="Times New Roman"/>
          <w:sz w:val="24"/>
          <w:szCs w:val="24"/>
          <w:lang w:val="sr-Cyrl-BA" w:eastAsia="ar-SA"/>
        </w:rPr>
        <w:t>21</w:t>
      </w:r>
      <w:r>
        <w:rPr>
          <w:rFonts w:ascii="Times New Roman" w:eastAsia="Times New Roman" w:hAnsi="Times New Roman" w:cs="Times New Roman"/>
          <w:sz w:val="24"/>
          <w:szCs w:val="24"/>
          <w:lang w:val="sr-Cyrl-BA" w:eastAsia="ar-SA"/>
        </w:rPr>
        <w:t>,</w:t>
      </w:r>
      <w:r w:rsidR="00532E1B">
        <w:rPr>
          <w:rFonts w:ascii="Times New Roman" w:eastAsia="Times New Roman" w:hAnsi="Times New Roman" w:cs="Times New Roman"/>
          <w:sz w:val="24"/>
          <w:szCs w:val="24"/>
          <w:lang w:val="sr-Cyrl-BA" w:eastAsia="ar-SA"/>
        </w:rPr>
        <w:t>3</w:t>
      </w:r>
      <w:r>
        <w:rPr>
          <w:rFonts w:ascii="Times New Roman" w:eastAsia="Times New Roman" w:hAnsi="Times New Roman" w:cs="Times New Roman"/>
          <w:sz w:val="24"/>
          <w:szCs w:val="24"/>
          <w:lang w:val="sr-Cyrl-BA" w:eastAsia="ar-SA"/>
        </w:rPr>
        <w:t xml:space="preserve"> милиона КМ), </w:t>
      </w:r>
      <w:r w:rsidR="00532E1B">
        <w:rPr>
          <w:rFonts w:ascii="Times New Roman" w:eastAsia="Times New Roman" w:hAnsi="Times New Roman" w:cs="Times New Roman"/>
          <w:sz w:val="24"/>
          <w:szCs w:val="24"/>
          <w:lang w:val="sr-Cyrl-BA" w:eastAsia="ar-SA"/>
        </w:rPr>
        <w:t>Пољска</w:t>
      </w:r>
      <w:r>
        <w:rPr>
          <w:rFonts w:ascii="Times New Roman" w:eastAsia="Times New Roman" w:hAnsi="Times New Roman" w:cs="Times New Roman"/>
          <w:sz w:val="24"/>
          <w:szCs w:val="24"/>
          <w:lang w:val="sr-Cyrl-BA" w:eastAsia="ar-SA"/>
        </w:rPr>
        <w:t xml:space="preserve"> (1</w:t>
      </w:r>
      <w:r w:rsidR="00532E1B">
        <w:rPr>
          <w:rFonts w:ascii="Times New Roman" w:eastAsia="Times New Roman" w:hAnsi="Times New Roman" w:cs="Times New Roman"/>
          <w:sz w:val="24"/>
          <w:szCs w:val="24"/>
          <w:lang w:val="sr-Cyrl-BA" w:eastAsia="ar-SA"/>
        </w:rPr>
        <w:t>8</w:t>
      </w:r>
      <w:r>
        <w:rPr>
          <w:rFonts w:ascii="Times New Roman" w:eastAsia="Times New Roman" w:hAnsi="Times New Roman" w:cs="Times New Roman"/>
          <w:sz w:val="24"/>
          <w:szCs w:val="24"/>
          <w:lang w:val="sr-Cyrl-BA" w:eastAsia="ar-SA"/>
        </w:rPr>
        <w:t>,</w:t>
      </w:r>
      <w:r w:rsidR="00532E1B">
        <w:rPr>
          <w:rFonts w:ascii="Times New Roman" w:eastAsia="Times New Roman" w:hAnsi="Times New Roman" w:cs="Times New Roman"/>
          <w:sz w:val="24"/>
          <w:szCs w:val="24"/>
          <w:lang w:val="sr-Cyrl-BA" w:eastAsia="ar-SA"/>
        </w:rPr>
        <w:t>9</w:t>
      </w:r>
      <w:r>
        <w:rPr>
          <w:rFonts w:ascii="Times New Roman" w:eastAsia="Times New Roman" w:hAnsi="Times New Roman" w:cs="Times New Roman"/>
          <w:sz w:val="24"/>
          <w:szCs w:val="24"/>
          <w:lang w:val="sr-Cyrl-BA" w:eastAsia="ar-SA"/>
        </w:rPr>
        <w:t xml:space="preserve"> милиона КМ) и </w:t>
      </w:r>
      <w:r w:rsidRPr="00C675DD">
        <w:rPr>
          <w:rFonts w:ascii="Times New Roman" w:eastAsia="Times New Roman" w:hAnsi="Times New Roman" w:cs="Times New Roman"/>
          <w:sz w:val="24"/>
          <w:szCs w:val="24"/>
          <w:lang w:val="sr-Cyrl-BA" w:eastAsia="ar-SA"/>
        </w:rPr>
        <w:t>остале земље са мањим појединачним учешћем.</w:t>
      </w:r>
      <w:r>
        <w:rPr>
          <w:rFonts w:ascii="Times New Roman" w:eastAsia="Times New Roman" w:hAnsi="Times New Roman" w:cs="Times New Roman"/>
          <w:sz w:val="24"/>
          <w:szCs w:val="24"/>
          <w:lang w:val="sr-Cyrl-BA" w:eastAsia="ar-SA"/>
        </w:rPr>
        <w:t xml:space="preserve"> </w:t>
      </w:r>
    </w:p>
    <w:p w14:paraId="794B9EE8" w14:textId="77777777" w:rsidR="00532E1B" w:rsidRDefault="00532E1B" w:rsidP="00651E1E">
      <w:pPr>
        <w:pStyle w:val="NoSpacing"/>
        <w:jc w:val="both"/>
        <w:rPr>
          <w:rFonts w:ascii="Times New Roman" w:eastAsia="Times New Roman" w:hAnsi="Times New Roman" w:cs="Times New Roman"/>
          <w:sz w:val="24"/>
          <w:szCs w:val="24"/>
          <w:lang w:val="sr-Cyrl-BA" w:eastAsia="ar-SA"/>
        </w:rPr>
      </w:pPr>
    </w:p>
    <w:p w14:paraId="3AB4D707" w14:textId="0BD431A4" w:rsidR="00651E1E" w:rsidRDefault="00802E44" w:rsidP="00651E1E">
      <w:pPr>
        <w:pStyle w:val="NoSpacing"/>
        <w:jc w:val="both"/>
        <w:rPr>
          <w:rFonts w:ascii="Times New Roman" w:eastAsia="Times New Roman" w:hAnsi="Times New Roman" w:cs="Times New Roman"/>
          <w:sz w:val="24"/>
          <w:szCs w:val="24"/>
          <w:lang w:val="sr-Cyrl-BA" w:eastAsia="ar-SA"/>
        </w:rPr>
      </w:pPr>
      <w:r>
        <w:rPr>
          <w:rFonts w:ascii="Times New Roman" w:eastAsia="Times New Roman" w:hAnsi="Times New Roman" w:cs="Times New Roman"/>
          <w:sz w:val="24"/>
          <w:szCs w:val="24"/>
          <w:lang w:val="sr-Cyrl-BA" w:eastAsia="ar-SA"/>
        </w:rPr>
        <w:t>Земље са највећим износом увоза су: Србија (1</w:t>
      </w:r>
      <w:r w:rsidR="006104D8">
        <w:rPr>
          <w:rFonts w:ascii="Times New Roman" w:eastAsia="Times New Roman" w:hAnsi="Times New Roman" w:cs="Times New Roman"/>
          <w:sz w:val="24"/>
          <w:szCs w:val="24"/>
          <w:lang w:val="sr-Cyrl-BA" w:eastAsia="ar-SA"/>
        </w:rPr>
        <w:t>54</w:t>
      </w:r>
      <w:r>
        <w:rPr>
          <w:rFonts w:ascii="Times New Roman" w:eastAsia="Times New Roman" w:hAnsi="Times New Roman" w:cs="Times New Roman"/>
          <w:sz w:val="24"/>
          <w:szCs w:val="24"/>
          <w:lang w:val="sr-Cyrl-BA" w:eastAsia="ar-SA"/>
        </w:rPr>
        <w:t>,</w:t>
      </w:r>
      <w:r w:rsidR="006104D8">
        <w:rPr>
          <w:rFonts w:ascii="Times New Roman" w:eastAsia="Times New Roman" w:hAnsi="Times New Roman" w:cs="Times New Roman"/>
          <w:sz w:val="24"/>
          <w:szCs w:val="24"/>
          <w:lang w:val="sr-Cyrl-BA" w:eastAsia="ar-SA"/>
        </w:rPr>
        <w:t>3</w:t>
      </w:r>
      <w:r>
        <w:rPr>
          <w:rFonts w:ascii="Times New Roman" w:eastAsia="Times New Roman" w:hAnsi="Times New Roman" w:cs="Times New Roman"/>
          <w:sz w:val="24"/>
          <w:szCs w:val="24"/>
          <w:lang w:val="sr-Cyrl-BA" w:eastAsia="ar-SA"/>
        </w:rPr>
        <w:t xml:space="preserve"> милиона КМ), Њемачка (</w:t>
      </w:r>
      <w:r w:rsidR="006104D8">
        <w:rPr>
          <w:rFonts w:ascii="Times New Roman" w:eastAsia="Times New Roman" w:hAnsi="Times New Roman" w:cs="Times New Roman"/>
          <w:sz w:val="24"/>
          <w:szCs w:val="24"/>
          <w:lang w:val="sr-Cyrl-BA" w:eastAsia="ar-SA"/>
        </w:rPr>
        <w:t>108</w:t>
      </w:r>
      <w:r>
        <w:rPr>
          <w:rFonts w:ascii="Times New Roman" w:eastAsia="Times New Roman" w:hAnsi="Times New Roman" w:cs="Times New Roman"/>
          <w:sz w:val="24"/>
          <w:szCs w:val="24"/>
          <w:lang w:val="sr-Cyrl-BA" w:eastAsia="ar-SA"/>
        </w:rPr>
        <w:t>,</w:t>
      </w:r>
      <w:r w:rsidR="006104D8">
        <w:rPr>
          <w:rFonts w:ascii="Times New Roman" w:eastAsia="Times New Roman" w:hAnsi="Times New Roman" w:cs="Times New Roman"/>
          <w:sz w:val="24"/>
          <w:szCs w:val="24"/>
          <w:lang w:val="sr-Cyrl-BA" w:eastAsia="ar-SA"/>
        </w:rPr>
        <w:t>9</w:t>
      </w:r>
      <w:r>
        <w:rPr>
          <w:rFonts w:ascii="Times New Roman" w:eastAsia="Times New Roman" w:hAnsi="Times New Roman" w:cs="Times New Roman"/>
          <w:sz w:val="24"/>
          <w:szCs w:val="24"/>
          <w:lang w:val="sr-Cyrl-BA" w:eastAsia="ar-SA"/>
        </w:rPr>
        <w:t xml:space="preserve"> милиона КМ), Кина (</w:t>
      </w:r>
      <w:r w:rsidR="006104D8">
        <w:rPr>
          <w:rFonts w:ascii="Times New Roman" w:eastAsia="Times New Roman" w:hAnsi="Times New Roman" w:cs="Times New Roman"/>
          <w:sz w:val="24"/>
          <w:szCs w:val="24"/>
          <w:lang w:val="sr-Cyrl-BA" w:eastAsia="ar-SA"/>
        </w:rPr>
        <w:t>89</w:t>
      </w:r>
      <w:r>
        <w:rPr>
          <w:rFonts w:ascii="Times New Roman" w:eastAsia="Times New Roman" w:hAnsi="Times New Roman" w:cs="Times New Roman"/>
          <w:sz w:val="24"/>
          <w:szCs w:val="24"/>
          <w:lang w:val="sr-Cyrl-BA" w:eastAsia="ar-SA"/>
        </w:rPr>
        <w:t>,</w:t>
      </w:r>
      <w:r w:rsidR="006104D8">
        <w:rPr>
          <w:rFonts w:ascii="Times New Roman" w:eastAsia="Times New Roman" w:hAnsi="Times New Roman" w:cs="Times New Roman"/>
          <w:sz w:val="24"/>
          <w:szCs w:val="24"/>
          <w:lang w:val="sr-Cyrl-BA" w:eastAsia="ar-SA"/>
        </w:rPr>
        <w:t>9</w:t>
      </w:r>
      <w:r>
        <w:rPr>
          <w:rFonts w:ascii="Times New Roman" w:eastAsia="Times New Roman" w:hAnsi="Times New Roman" w:cs="Times New Roman"/>
          <w:sz w:val="24"/>
          <w:szCs w:val="24"/>
          <w:lang w:val="sr-Cyrl-BA" w:eastAsia="ar-SA"/>
        </w:rPr>
        <w:t xml:space="preserve"> милиона КМ), Италија (4</w:t>
      </w:r>
      <w:r w:rsidR="00933216">
        <w:rPr>
          <w:rFonts w:ascii="Times New Roman" w:eastAsia="Times New Roman" w:hAnsi="Times New Roman" w:cs="Times New Roman"/>
          <w:sz w:val="24"/>
          <w:szCs w:val="24"/>
          <w:lang w:val="sr-Cyrl-BA" w:eastAsia="ar-SA"/>
        </w:rPr>
        <w:t>6</w:t>
      </w:r>
      <w:r>
        <w:rPr>
          <w:rFonts w:ascii="Times New Roman" w:eastAsia="Times New Roman" w:hAnsi="Times New Roman" w:cs="Times New Roman"/>
          <w:sz w:val="24"/>
          <w:szCs w:val="24"/>
          <w:lang w:val="sr-Cyrl-BA" w:eastAsia="ar-SA"/>
        </w:rPr>
        <w:t>,</w:t>
      </w:r>
      <w:r w:rsidR="00933216">
        <w:rPr>
          <w:rFonts w:ascii="Times New Roman" w:eastAsia="Times New Roman" w:hAnsi="Times New Roman" w:cs="Times New Roman"/>
          <w:sz w:val="24"/>
          <w:szCs w:val="24"/>
          <w:lang w:val="sr-Cyrl-BA" w:eastAsia="ar-SA"/>
        </w:rPr>
        <w:t>8</w:t>
      </w:r>
      <w:r>
        <w:rPr>
          <w:rFonts w:ascii="Times New Roman" w:eastAsia="Times New Roman" w:hAnsi="Times New Roman" w:cs="Times New Roman"/>
          <w:sz w:val="24"/>
          <w:szCs w:val="24"/>
          <w:lang w:val="sr-Cyrl-BA" w:eastAsia="ar-SA"/>
        </w:rPr>
        <w:t xml:space="preserve"> милиона КМ), </w:t>
      </w:r>
      <w:r w:rsidR="00933216">
        <w:rPr>
          <w:rFonts w:ascii="Times New Roman" w:eastAsia="Times New Roman" w:hAnsi="Times New Roman" w:cs="Times New Roman"/>
          <w:sz w:val="24"/>
          <w:szCs w:val="24"/>
          <w:lang w:val="sr-Cyrl-BA" w:eastAsia="ar-SA"/>
        </w:rPr>
        <w:t xml:space="preserve">Турска </w:t>
      </w:r>
      <w:r>
        <w:rPr>
          <w:rFonts w:ascii="Times New Roman" w:eastAsia="Times New Roman" w:hAnsi="Times New Roman" w:cs="Times New Roman"/>
          <w:sz w:val="24"/>
          <w:szCs w:val="24"/>
          <w:lang w:val="sr-Cyrl-BA" w:eastAsia="ar-SA"/>
        </w:rPr>
        <w:t>(</w:t>
      </w:r>
      <w:r w:rsidR="00933216">
        <w:rPr>
          <w:rFonts w:ascii="Times New Roman" w:eastAsia="Times New Roman" w:hAnsi="Times New Roman" w:cs="Times New Roman"/>
          <w:sz w:val="24"/>
          <w:szCs w:val="24"/>
          <w:lang w:val="sr-Cyrl-BA" w:eastAsia="ar-SA"/>
        </w:rPr>
        <w:t>44</w:t>
      </w:r>
      <w:r>
        <w:rPr>
          <w:rFonts w:ascii="Times New Roman" w:eastAsia="Times New Roman" w:hAnsi="Times New Roman" w:cs="Times New Roman"/>
          <w:sz w:val="24"/>
          <w:szCs w:val="24"/>
          <w:lang w:val="sr-Cyrl-BA" w:eastAsia="ar-SA"/>
        </w:rPr>
        <w:t>,</w:t>
      </w:r>
      <w:r w:rsidR="00933216">
        <w:rPr>
          <w:rFonts w:ascii="Times New Roman" w:eastAsia="Times New Roman" w:hAnsi="Times New Roman" w:cs="Times New Roman"/>
          <w:sz w:val="24"/>
          <w:szCs w:val="24"/>
          <w:lang w:val="sr-Cyrl-BA" w:eastAsia="ar-SA"/>
        </w:rPr>
        <w:t>4</w:t>
      </w:r>
      <w:r>
        <w:rPr>
          <w:rFonts w:ascii="Times New Roman" w:eastAsia="Times New Roman" w:hAnsi="Times New Roman" w:cs="Times New Roman"/>
          <w:sz w:val="24"/>
          <w:szCs w:val="24"/>
          <w:lang w:val="sr-Cyrl-BA" w:eastAsia="ar-SA"/>
        </w:rPr>
        <w:t xml:space="preserve"> милиона КМ) и остале.</w:t>
      </w:r>
    </w:p>
    <w:p w14:paraId="46AA0368" w14:textId="77777777" w:rsidR="00EE5747" w:rsidRPr="00A9475E" w:rsidRDefault="00EE5747" w:rsidP="00544335">
      <w:pPr>
        <w:pStyle w:val="NoSpacing"/>
      </w:pPr>
    </w:p>
    <w:p w14:paraId="03517AC9" w14:textId="37E241B5" w:rsidR="00EE5747" w:rsidRPr="00C2210D" w:rsidRDefault="00A66FC9" w:rsidP="00CD3B4D">
      <w:pPr>
        <w:pStyle w:val="Heading2"/>
        <w:numPr>
          <w:ilvl w:val="1"/>
          <w:numId w:val="1"/>
        </w:numPr>
        <w:rPr>
          <w:rFonts w:cs="Times New Roman"/>
          <w:szCs w:val="24"/>
          <w:lang w:val="sr-Cyrl-BA"/>
        </w:rPr>
      </w:pPr>
      <w:bookmarkStart w:id="4" w:name="_Toc137630903"/>
      <w:r>
        <w:rPr>
          <w:rFonts w:cs="Times New Roman"/>
          <w:lang w:val="sr-Cyrl-RS"/>
        </w:rPr>
        <w:t xml:space="preserve"> </w:t>
      </w:r>
      <w:r w:rsidR="00EE5747" w:rsidRPr="00C2210D">
        <w:rPr>
          <w:rFonts w:cs="Times New Roman"/>
        </w:rPr>
        <w:t>Самостално предузетништво</w:t>
      </w:r>
      <w:bookmarkEnd w:id="4"/>
    </w:p>
    <w:p w14:paraId="67E027DD" w14:textId="77777777" w:rsidR="00EC61EE" w:rsidRPr="0075358D" w:rsidRDefault="00EC61EE" w:rsidP="0075358D">
      <w:pPr>
        <w:pStyle w:val="NoSpacing"/>
        <w:jc w:val="both"/>
        <w:rPr>
          <w:rFonts w:ascii="Times New Roman" w:hAnsi="Times New Roman" w:cs="Times New Roman"/>
          <w:sz w:val="24"/>
          <w:szCs w:val="24"/>
        </w:rPr>
      </w:pPr>
    </w:p>
    <w:p w14:paraId="1D6647FE" w14:textId="77777777" w:rsidR="0075358D" w:rsidRPr="0075358D" w:rsidRDefault="0075358D" w:rsidP="0075358D">
      <w:pPr>
        <w:pStyle w:val="NoSpacing"/>
        <w:jc w:val="both"/>
        <w:rPr>
          <w:rFonts w:ascii="Times New Roman" w:eastAsia="Calibri" w:hAnsi="Times New Roman" w:cs="Times New Roman"/>
          <w:sz w:val="24"/>
          <w:szCs w:val="24"/>
          <w:lang w:val="sr-Cyrl-CS"/>
        </w:rPr>
      </w:pPr>
      <w:r w:rsidRPr="0075358D">
        <w:rPr>
          <w:rFonts w:ascii="Times New Roman" w:eastAsia="Calibri" w:hAnsi="Times New Roman" w:cs="Times New Roman"/>
          <w:sz w:val="24"/>
          <w:szCs w:val="24"/>
          <w:lang w:val="sr-Cyrl-CS"/>
        </w:rPr>
        <w:tab/>
        <w:t>У наредном табеларном прегледу приказани су показатељи о броју предмета из области управног рјешавања о обављању занатско-предузетничке дјелатности.</w:t>
      </w:r>
      <w:r w:rsidRPr="0075358D">
        <w:rPr>
          <w:rFonts w:ascii="Times New Roman" w:eastAsia="Calibri" w:hAnsi="Times New Roman" w:cs="Times New Roman"/>
          <w:sz w:val="24"/>
          <w:szCs w:val="24"/>
          <w:lang w:val="sr-Cyrl-CS"/>
        </w:rPr>
        <w:tab/>
      </w:r>
    </w:p>
    <w:p w14:paraId="77E4ABAB" w14:textId="77777777" w:rsidR="0075358D" w:rsidRPr="0075358D" w:rsidRDefault="0075358D" w:rsidP="0075358D">
      <w:pPr>
        <w:pStyle w:val="NoSpacing"/>
        <w:jc w:val="both"/>
        <w:rPr>
          <w:rFonts w:ascii="Times New Roman" w:eastAsia="Calibri" w:hAnsi="Times New Roman" w:cs="Times New Roman"/>
          <w:sz w:val="24"/>
          <w:szCs w:val="24"/>
        </w:rPr>
      </w:pPr>
    </w:p>
    <w:tbl>
      <w:tblPr>
        <w:tblW w:w="9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800"/>
        <w:gridCol w:w="1485"/>
        <w:gridCol w:w="1485"/>
        <w:gridCol w:w="1485"/>
        <w:gridCol w:w="1485"/>
        <w:gridCol w:w="1485"/>
      </w:tblGrid>
      <w:tr w:rsidR="001C096F" w14:paraId="4A0D0923" w14:textId="77777777" w:rsidTr="001C096F">
        <w:trPr>
          <w:jc w:val="center"/>
        </w:trPr>
        <w:tc>
          <w:tcPr>
            <w:tcW w:w="1800" w:type="dxa"/>
            <w:vAlign w:val="center"/>
          </w:tcPr>
          <w:p w14:paraId="1A9ABB81" w14:textId="77777777" w:rsidR="001C096F" w:rsidRPr="00A9475E" w:rsidRDefault="001C096F" w:rsidP="00BD6B43">
            <w:pPr>
              <w:pStyle w:val="NoSpacing"/>
              <w:jc w:val="center"/>
              <w:rPr>
                <w:rFonts w:ascii="Times New Roman" w:eastAsia="Calibri" w:hAnsi="Times New Roman" w:cs="Times New Roman"/>
                <w:b/>
                <w:bCs/>
                <w:sz w:val="24"/>
                <w:szCs w:val="24"/>
              </w:rPr>
            </w:pPr>
            <w:r w:rsidRPr="00A9475E">
              <w:rPr>
                <w:rFonts w:ascii="Times New Roman" w:hAnsi="Times New Roman" w:cs="Times New Roman"/>
                <w:b/>
                <w:bCs/>
                <w:sz w:val="24"/>
                <w:szCs w:val="24"/>
              </w:rPr>
              <w:t>Дјелатност</w:t>
            </w:r>
          </w:p>
        </w:tc>
        <w:tc>
          <w:tcPr>
            <w:tcW w:w="1485" w:type="dxa"/>
            <w:vAlign w:val="center"/>
          </w:tcPr>
          <w:p w14:paraId="3D180B6C" w14:textId="77777777" w:rsidR="001C096F" w:rsidRPr="0075358D" w:rsidRDefault="001C096F" w:rsidP="00BD6B43">
            <w:pPr>
              <w:pStyle w:val="NoSpacing"/>
              <w:jc w:val="center"/>
              <w:rPr>
                <w:rFonts w:ascii="Times New Roman" w:eastAsia="Calibri" w:hAnsi="Times New Roman" w:cs="Times New Roman"/>
                <w:b/>
                <w:bCs/>
                <w:sz w:val="24"/>
                <w:szCs w:val="24"/>
              </w:rPr>
            </w:pPr>
            <w:r>
              <w:rPr>
                <w:rFonts w:ascii="Times New Roman" w:hAnsi="Times New Roman" w:cs="Times New Roman"/>
                <w:b/>
                <w:bCs/>
                <w:sz w:val="24"/>
                <w:szCs w:val="24"/>
              </w:rPr>
              <w:t>Одобрења за рад</w:t>
            </w:r>
          </w:p>
        </w:tc>
        <w:tc>
          <w:tcPr>
            <w:tcW w:w="1485" w:type="dxa"/>
            <w:vAlign w:val="center"/>
          </w:tcPr>
          <w:p w14:paraId="5E7AF39E" w14:textId="77777777" w:rsidR="001C096F" w:rsidRPr="0075358D" w:rsidRDefault="001C096F" w:rsidP="00BD6B43">
            <w:pPr>
              <w:pStyle w:val="NoSpacing"/>
              <w:jc w:val="center"/>
              <w:rPr>
                <w:rFonts w:ascii="Times New Roman" w:eastAsia="Calibri" w:hAnsi="Times New Roman" w:cs="Times New Roman"/>
                <w:b/>
                <w:bCs/>
                <w:sz w:val="24"/>
                <w:szCs w:val="24"/>
              </w:rPr>
            </w:pPr>
            <w:r>
              <w:rPr>
                <w:rFonts w:ascii="Times New Roman" w:hAnsi="Times New Roman" w:cs="Times New Roman"/>
                <w:b/>
                <w:bCs/>
                <w:sz w:val="24"/>
                <w:szCs w:val="24"/>
              </w:rPr>
              <w:t>Сталне одјаве</w:t>
            </w:r>
          </w:p>
        </w:tc>
        <w:tc>
          <w:tcPr>
            <w:tcW w:w="1485" w:type="dxa"/>
            <w:vAlign w:val="center"/>
          </w:tcPr>
          <w:p w14:paraId="2DE0D5E2" w14:textId="77777777" w:rsidR="001C096F" w:rsidRPr="0075358D" w:rsidRDefault="001C096F" w:rsidP="00BD6B43">
            <w:pPr>
              <w:pStyle w:val="NoSpacing"/>
              <w:jc w:val="center"/>
              <w:rPr>
                <w:rFonts w:ascii="Times New Roman" w:eastAsia="Calibri" w:hAnsi="Times New Roman" w:cs="Times New Roman"/>
                <w:b/>
                <w:bCs/>
                <w:sz w:val="24"/>
                <w:szCs w:val="24"/>
              </w:rPr>
            </w:pPr>
            <w:r>
              <w:rPr>
                <w:rFonts w:ascii="Times New Roman" w:hAnsi="Times New Roman" w:cs="Times New Roman"/>
                <w:b/>
                <w:bCs/>
                <w:sz w:val="24"/>
                <w:szCs w:val="24"/>
              </w:rPr>
              <w:t>Привремени престанак</w:t>
            </w:r>
          </w:p>
        </w:tc>
        <w:tc>
          <w:tcPr>
            <w:tcW w:w="1485" w:type="dxa"/>
          </w:tcPr>
          <w:p w14:paraId="542AB49D" w14:textId="77777777" w:rsidR="001C096F" w:rsidRPr="00C56944" w:rsidRDefault="001C096F" w:rsidP="00BD6B43">
            <w:pPr>
              <w:pStyle w:val="NoSpacing"/>
              <w:jc w:val="center"/>
              <w:rPr>
                <w:rFonts w:ascii="Times New Roman" w:hAnsi="Times New Roman" w:cs="Times New Roman"/>
                <w:b/>
                <w:bCs/>
                <w:sz w:val="24"/>
                <w:szCs w:val="24"/>
              </w:rPr>
            </w:pPr>
            <w:r>
              <w:rPr>
                <w:rFonts w:ascii="Times New Roman" w:hAnsi="Times New Roman" w:cs="Times New Roman"/>
                <w:b/>
                <w:bCs/>
                <w:sz w:val="24"/>
                <w:szCs w:val="24"/>
              </w:rPr>
              <w:t>Одјаве по сили закона</w:t>
            </w:r>
          </w:p>
        </w:tc>
        <w:tc>
          <w:tcPr>
            <w:tcW w:w="1485" w:type="dxa"/>
            <w:vAlign w:val="center"/>
          </w:tcPr>
          <w:p w14:paraId="055FDF7A" w14:textId="77777777" w:rsidR="001C096F" w:rsidRPr="0075358D" w:rsidRDefault="001C096F" w:rsidP="00BD6B43">
            <w:pPr>
              <w:pStyle w:val="NoSpacing"/>
              <w:jc w:val="center"/>
              <w:rPr>
                <w:rFonts w:ascii="Times New Roman" w:eastAsia="Calibri" w:hAnsi="Times New Roman" w:cs="Times New Roman"/>
                <w:b/>
                <w:bCs/>
                <w:sz w:val="24"/>
                <w:szCs w:val="24"/>
                <w:lang w:val="sr-Cyrl-CS"/>
              </w:rPr>
            </w:pPr>
            <w:r>
              <w:rPr>
                <w:rFonts w:ascii="Times New Roman" w:hAnsi="Times New Roman" w:cs="Times New Roman"/>
                <w:b/>
                <w:bCs/>
                <w:sz w:val="24"/>
                <w:szCs w:val="24"/>
                <w:lang w:val="sr-Cyrl-CS"/>
              </w:rPr>
              <w:t>Остале промјене</w:t>
            </w:r>
          </w:p>
        </w:tc>
      </w:tr>
      <w:tr w:rsidR="001C096F" w14:paraId="2A9945BB" w14:textId="77777777" w:rsidTr="001C096F">
        <w:trPr>
          <w:jc w:val="center"/>
        </w:trPr>
        <w:tc>
          <w:tcPr>
            <w:tcW w:w="1800" w:type="dxa"/>
            <w:vAlign w:val="center"/>
          </w:tcPr>
          <w:p w14:paraId="712457EE" w14:textId="77777777" w:rsidR="001C096F" w:rsidRPr="00A9475E" w:rsidRDefault="001C096F" w:rsidP="00BD6B43">
            <w:pPr>
              <w:pStyle w:val="NoSpacing"/>
              <w:rPr>
                <w:rFonts w:ascii="Times New Roman" w:eastAsia="Calibri" w:hAnsi="Times New Roman" w:cs="Times New Roman"/>
                <w:b/>
                <w:sz w:val="24"/>
                <w:szCs w:val="24"/>
              </w:rPr>
            </w:pPr>
            <w:r w:rsidRPr="00A9475E">
              <w:rPr>
                <w:rFonts w:ascii="Times New Roman" w:hAnsi="Times New Roman" w:cs="Times New Roman"/>
                <w:b/>
                <w:sz w:val="24"/>
                <w:szCs w:val="24"/>
              </w:rPr>
              <w:t>Трговина</w:t>
            </w:r>
          </w:p>
        </w:tc>
        <w:tc>
          <w:tcPr>
            <w:tcW w:w="1485" w:type="dxa"/>
            <w:vAlign w:val="center"/>
          </w:tcPr>
          <w:p w14:paraId="1A4E4BF6" w14:textId="4778644E" w:rsidR="001C096F" w:rsidRPr="00C56944" w:rsidRDefault="001C096F" w:rsidP="00BD6B43">
            <w:pPr>
              <w:pStyle w:val="NoSpacing"/>
              <w:jc w:val="center"/>
              <w:rPr>
                <w:rFonts w:ascii="Times New Roman" w:eastAsia="Calibri" w:hAnsi="Times New Roman" w:cs="Times New Roman"/>
                <w:sz w:val="24"/>
                <w:szCs w:val="24"/>
                <w:lang w:val="bs-Latn-BA"/>
              </w:rPr>
            </w:pPr>
            <w:r>
              <w:rPr>
                <w:rFonts w:ascii="Times New Roman" w:eastAsia="Calibri" w:hAnsi="Times New Roman" w:cs="Times New Roman"/>
                <w:sz w:val="24"/>
                <w:szCs w:val="24"/>
                <w:lang w:val="bs-Latn-BA"/>
              </w:rPr>
              <w:t>61</w:t>
            </w:r>
          </w:p>
        </w:tc>
        <w:tc>
          <w:tcPr>
            <w:tcW w:w="1485" w:type="dxa"/>
            <w:vAlign w:val="center"/>
          </w:tcPr>
          <w:p w14:paraId="48C4D1A4" w14:textId="2E9F939F" w:rsidR="001C096F" w:rsidRPr="00C56944" w:rsidRDefault="001C096F" w:rsidP="00BD6B43">
            <w:pPr>
              <w:pStyle w:val="NoSpacing"/>
              <w:jc w:val="center"/>
              <w:rPr>
                <w:rFonts w:ascii="Times New Roman" w:eastAsia="Calibri" w:hAnsi="Times New Roman" w:cs="Times New Roman"/>
                <w:sz w:val="24"/>
                <w:szCs w:val="24"/>
                <w:lang w:val="bs-Latn-BA"/>
              </w:rPr>
            </w:pPr>
            <w:r>
              <w:rPr>
                <w:rFonts w:ascii="Times New Roman" w:eastAsia="Calibri" w:hAnsi="Times New Roman" w:cs="Times New Roman"/>
                <w:sz w:val="24"/>
                <w:szCs w:val="24"/>
                <w:lang w:val="bs-Latn-BA"/>
              </w:rPr>
              <w:t>50</w:t>
            </w:r>
          </w:p>
        </w:tc>
        <w:tc>
          <w:tcPr>
            <w:tcW w:w="1485" w:type="dxa"/>
            <w:vAlign w:val="center"/>
          </w:tcPr>
          <w:p w14:paraId="41AB6009" w14:textId="7F2045E6" w:rsidR="001C096F" w:rsidRPr="00C56944" w:rsidRDefault="001C096F" w:rsidP="00BD6B43">
            <w:pPr>
              <w:pStyle w:val="NoSpacing"/>
              <w:jc w:val="center"/>
              <w:rPr>
                <w:rFonts w:ascii="Times New Roman" w:eastAsia="Calibri" w:hAnsi="Times New Roman" w:cs="Times New Roman"/>
                <w:sz w:val="24"/>
                <w:szCs w:val="24"/>
                <w:lang w:val="bs-Latn-BA"/>
              </w:rPr>
            </w:pPr>
            <w:r>
              <w:rPr>
                <w:rFonts w:ascii="Times New Roman" w:eastAsia="Calibri" w:hAnsi="Times New Roman" w:cs="Times New Roman"/>
                <w:sz w:val="24"/>
                <w:szCs w:val="24"/>
                <w:lang w:val="bs-Latn-BA"/>
              </w:rPr>
              <w:t>16</w:t>
            </w:r>
          </w:p>
        </w:tc>
        <w:tc>
          <w:tcPr>
            <w:tcW w:w="1485" w:type="dxa"/>
          </w:tcPr>
          <w:p w14:paraId="42958FAF" w14:textId="1692D3F3" w:rsidR="001C096F" w:rsidRPr="00FA1C35" w:rsidRDefault="001C096F" w:rsidP="00BD6B43">
            <w:pPr>
              <w:pStyle w:val="NoSpacing"/>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9</w:t>
            </w:r>
          </w:p>
        </w:tc>
        <w:tc>
          <w:tcPr>
            <w:tcW w:w="1485" w:type="dxa"/>
            <w:vAlign w:val="center"/>
          </w:tcPr>
          <w:p w14:paraId="7EB616E5" w14:textId="745109C3" w:rsidR="001C096F" w:rsidRPr="001C096F" w:rsidRDefault="001C096F" w:rsidP="00BD6B43">
            <w:pPr>
              <w:pStyle w:val="NoSpacing"/>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49</w:t>
            </w:r>
          </w:p>
        </w:tc>
      </w:tr>
      <w:tr w:rsidR="001C096F" w14:paraId="37DF78DF" w14:textId="77777777" w:rsidTr="001C096F">
        <w:trPr>
          <w:jc w:val="center"/>
        </w:trPr>
        <w:tc>
          <w:tcPr>
            <w:tcW w:w="1800" w:type="dxa"/>
            <w:vAlign w:val="center"/>
          </w:tcPr>
          <w:p w14:paraId="5514D832" w14:textId="77777777" w:rsidR="001C096F" w:rsidRPr="00A9475E" w:rsidRDefault="001C096F" w:rsidP="00BD6B43">
            <w:pPr>
              <w:pStyle w:val="NoSpacing"/>
              <w:rPr>
                <w:rFonts w:ascii="Times New Roman" w:eastAsia="Calibri" w:hAnsi="Times New Roman" w:cs="Times New Roman"/>
                <w:b/>
                <w:sz w:val="24"/>
                <w:szCs w:val="24"/>
              </w:rPr>
            </w:pPr>
            <w:r w:rsidRPr="00A9475E">
              <w:rPr>
                <w:rFonts w:ascii="Times New Roman" w:hAnsi="Times New Roman" w:cs="Times New Roman"/>
                <w:b/>
                <w:sz w:val="24"/>
                <w:szCs w:val="24"/>
              </w:rPr>
              <w:t>Угоститељство</w:t>
            </w:r>
          </w:p>
        </w:tc>
        <w:tc>
          <w:tcPr>
            <w:tcW w:w="1485" w:type="dxa"/>
            <w:vAlign w:val="center"/>
          </w:tcPr>
          <w:p w14:paraId="1BB6D806" w14:textId="4AD44346" w:rsidR="001C096F" w:rsidRPr="008050E9" w:rsidRDefault="008050E9" w:rsidP="00BD6B43">
            <w:pPr>
              <w:pStyle w:val="NoSpacing"/>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50</w:t>
            </w:r>
          </w:p>
        </w:tc>
        <w:tc>
          <w:tcPr>
            <w:tcW w:w="1485" w:type="dxa"/>
            <w:vAlign w:val="center"/>
          </w:tcPr>
          <w:p w14:paraId="508A1A32" w14:textId="0C186A6C" w:rsidR="001C096F" w:rsidRPr="008050E9" w:rsidRDefault="008050E9" w:rsidP="00BD6B43">
            <w:pPr>
              <w:pStyle w:val="NoSpacing"/>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59</w:t>
            </w:r>
          </w:p>
        </w:tc>
        <w:tc>
          <w:tcPr>
            <w:tcW w:w="1485" w:type="dxa"/>
            <w:vAlign w:val="center"/>
          </w:tcPr>
          <w:p w14:paraId="5D1BDCF5" w14:textId="298E2AC7" w:rsidR="001C096F" w:rsidRPr="00282114" w:rsidRDefault="00282114" w:rsidP="00BD6B43">
            <w:pPr>
              <w:pStyle w:val="NoSpacing"/>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14</w:t>
            </w:r>
          </w:p>
        </w:tc>
        <w:tc>
          <w:tcPr>
            <w:tcW w:w="1485" w:type="dxa"/>
          </w:tcPr>
          <w:p w14:paraId="2C1E8B00" w14:textId="3AB2C069" w:rsidR="001C096F" w:rsidRPr="00282114" w:rsidRDefault="00282114" w:rsidP="00BD6B43">
            <w:pPr>
              <w:pStyle w:val="NoSpacing"/>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6</w:t>
            </w:r>
          </w:p>
        </w:tc>
        <w:tc>
          <w:tcPr>
            <w:tcW w:w="1485" w:type="dxa"/>
            <w:vAlign w:val="center"/>
          </w:tcPr>
          <w:p w14:paraId="2AC738EC" w14:textId="68E2661B" w:rsidR="001C096F" w:rsidRPr="00EC5F40" w:rsidRDefault="00EC5F40" w:rsidP="00BD6B43">
            <w:pPr>
              <w:pStyle w:val="NoSpacing"/>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39</w:t>
            </w:r>
          </w:p>
        </w:tc>
      </w:tr>
      <w:tr w:rsidR="001C096F" w14:paraId="13F4DAE0" w14:textId="77777777" w:rsidTr="001C096F">
        <w:trPr>
          <w:jc w:val="center"/>
        </w:trPr>
        <w:tc>
          <w:tcPr>
            <w:tcW w:w="1800" w:type="dxa"/>
            <w:vAlign w:val="center"/>
          </w:tcPr>
          <w:p w14:paraId="132CD343" w14:textId="77777777" w:rsidR="001C096F" w:rsidRPr="00A9475E" w:rsidRDefault="001C096F" w:rsidP="00BD6B43">
            <w:pPr>
              <w:pStyle w:val="NoSpacing"/>
              <w:rPr>
                <w:rFonts w:ascii="Times New Roman" w:eastAsia="Calibri" w:hAnsi="Times New Roman" w:cs="Times New Roman"/>
                <w:b/>
                <w:sz w:val="24"/>
                <w:szCs w:val="24"/>
              </w:rPr>
            </w:pPr>
            <w:r w:rsidRPr="00A9475E">
              <w:rPr>
                <w:rFonts w:ascii="Times New Roman" w:hAnsi="Times New Roman" w:cs="Times New Roman"/>
                <w:b/>
                <w:sz w:val="24"/>
                <w:szCs w:val="24"/>
              </w:rPr>
              <w:t>Занатство</w:t>
            </w:r>
          </w:p>
        </w:tc>
        <w:tc>
          <w:tcPr>
            <w:tcW w:w="1485" w:type="dxa"/>
            <w:vAlign w:val="center"/>
          </w:tcPr>
          <w:p w14:paraId="39B1796C" w14:textId="5395F061" w:rsidR="001C096F" w:rsidRPr="00B83436" w:rsidRDefault="00B83436" w:rsidP="00BD6B43">
            <w:pPr>
              <w:pStyle w:val="NoSpacing"/>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121</w:t>
            </w:r>
          </w:p>
        </w:tc>
        <w:tc>
          <w:tcPr>
            <w:tcW w:w="1485" w:type="dxa"/>
            <w:vAlign w:val="center"/>
          </w:tcPr>
          <w:p w14:paraId="688BF408" w14:textId="0E501530" w:rsidR="001C096F" w:rsidRPr="00971B4C" w:rsidRDefault="00971B4C" w:rsidP="00BD6B43">
            <w:pPr>
              <w:pStyle w:val="NoSpacing"/>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71</w:t>
            </w:r>
          </w:p>
        </w:tc>
        <w:tc>
          <w:tcPr>
            <w:tcW w:w="1485" w:type="dxa"/>
            <w:vAlign w:val="center"/>
          </w:tcPr>
          <w:p w14:paraId="5C1DC1E7" w14:textId="3678E3A8" w:rsidR="001C096F" w:rsidRPr="00E43038" w:rsidRDefault="00E43038" w:rsidP="00BD6B43">
            <w:pPr>
              <w:pStyle w:val="NoSpacing"/>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26</w:t>
            </w:r>
          </w:p>
        </w:tc>
        <w:tc>
          <w:tcPr>
            <w:tcW w:w="1485" w:type="dxa"/>
          </w:tcPr>
          <w:p w14:paraId="531F0ECD" w14:textId="06F8DA5A" w:rsidR="001C096F" w:rsidRPr="008D3B39" w:rsidRDefault="008D3B39" w:rsidP="00BD6B43">
            <w:pPr>
              <w:pStyle w:val="NoSpacing"/>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18</w:t>
            </w:r>
          </w:p>
        </w:tc>
        <w:tc>
          <w:tcPr>
            <w:tcW w:w="1485" w:type="dxa"/>
            <w:vAlign w:val="center"/>
          </w:tcPr>
          <w:p w14:paraId="6987A5E9" w14:textId="55F86475" w:rsidR="001C096F" w:rsidRPr="008D3B39" w:rsidRDefault="008D3B39" w:rsidP="00BD6B43">
            <w:pPr>
              <w:pStyle w:val="NoSpacing"/>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61</w:t>
            </w:r>
          </w:p>
        </w:tc>
      </w:tr>
      <w:tr w:rsidR="001C096F" w14:paraId="13E262E6" w14:textId="77777777" w:rsidTr="001C096F">
        <w:trPr>
          <w:jc w:val="center"/>
        </w:trPr>
        <w:tc>
          <w:tcPr>
            <w:tcW w:w="1800" w:type="dxa"/>
            <w:vAlign w:val="center"/>
          </w:tcPr>
          <w:p w14:paraId="337D8730" w14:textId="77777777" w:rsidR="001C096F" w:rsidRPr="00A9475E" w:rsidRDefault="001C096F" w:rsidP="00BD6B43">
            <w:pPr>
              <w:pStyle w:val="NoSpacing"/>
              <w:rPr>
                <w:rFonts w:ascii="Times New Roman" w:eastAsia="Calibri" w:hAnsi="Times New Roman" w:cs="Times New Roman"/>
                <w:b/>
                <w:sz w:val="24"/>
                <w:szCs w:val="24"/>
                <w:lang w:val="sr-Cyrl-CS"/>
              </w:rPr>
            </w:pPr>
            <w:r w:rsidRPr="00A9475E">
              <w:rPr>
                <w:rFonts w:ascii="Times New Roman" w:hAnsi="Times New Roman" w:cs="Times New Roman"/>
                <w:b/>
                <w:sz w:val="24"/>
                <w:szCs w:val="24"/>
                <w:lang w:val="sr-Cyrl-CS"/>
              </w:rPr>
              <w:t>Услуге</w:t>
            </w:r>
          </w:p>
        </w:tc>
        <w:tc>
          <w:tcPr>
            <w:tcW w:w="1485" w:type="dxa"/>
            <w:vAlign w:val="center"/>
          </w:tcPr>
          <w:p w14:paraId="71B7FEAC" w14:textId="029211A4" w:rsidR="001C096F" w:rsidRPr="007755BB" w:rsidRDefault="007755BB" w:rsidP="00BD6B43">
            <w:pPr>
              <w:pStyle w:val="NoSpacing"/>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38</w:t>
            </w:r>
          </w:p>
        </w:tc>
        <w:tc>
          <w:tcPr>
            <w:tcW w:w="1485" w:type="dxa"/>
            <w:vAlign w:val="center"/>
          </w:tcPr>
          <w:p w14:paraId="3AB1FC34" w14:textId="47F99D94" w:rsidR="001C096F" w:rsidRPr="007755BB" w:rsidRDefault="007755BB" w:rsidP="00BD6B43">
            <w:pPr>
              <w:pStyle w:val="NoSpacing"/>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22</w:t>
            </w:r>
          </w:p>
        </w:tc>
        <w:tc>
          <w:tcPr>
            <w:tcW w:w="1485" w:type="dxa"/>
            <w:vAlign w:val="center"/>
          </w:tcPr>
          <w:p w14:paraId="59252A22" w14:textId="286864FB" w:rsidR="001C096F" w:rsidRPr="00351E4C" w:rsidRDefault="00351E4C" w:rsidP="00BD6B43">
            <w:pPr>
              <w:pStyle w:val="NoSpacing"/>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6</w:t>
            </w:r>
          </w:p>
        </w:tc>
        <w:tc>
          <w:tcPr>
            <w:tcW w:w="1485" w:type="dxa"/>
          </w:tcPr>
          <w:p w14:paraId="63527851" w14:textId="61111FC6" w:rsidR="001C096F" w:rsidRPr="00351E4C" w:rsidRDefault="00351E4C" w:rsidP="00BD6B43">
            <w:pPr>
              <w:pStyle w:val="NoSpacing"/>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1</w:t>
            </w:r>
          </w:p>
        </w:tc>
        <w:tc>
          <w:tcPr>
            <w:tcW w:w="1485" w:type="dxa"/>
            <w:vAlign w:val="center"/>
          </w:tcPr>
          <w:p w14:paraId="6DDEB569" w14:textId="47A903EF" w:rsidR="001C096F" w:rsidRPr="00E865FC" w:rsidRDefault="00E865FC" w:rsidP="00BD6B43">
            <w:pPr>
              <w:pStyle w:val="NoSpacing"/>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14</w:t>
            </w:r>
          </w:p>
        </w:tc>
      </w:tr>
      <w:tr w:rsidR="001C096F" w14:paraId="79A11291" w14:textId="77777777" w:rsidTr="001C096F">
        <w:trPr>
          <w:jc w:val="center"/>
        </w:trPr>
        <w:tc>
          <w:tcPr>
            <w:tcW w:w="1800" w:type="dxa"/>
            <w:vAlign w:val="center"/>
          </w:tcPr>
          <w:p w14:paraId="6EF8DECE" w14:textId="77777777" w:rsidR="001C096F" w:rsidRPr="00A9475E" w:rsidRDefault="001C096F" w:rsidP="00BD6B43">
            <w:pPr>
              <w:pStyle w:val="NoSpacing"/>
              <w:rPr>
                <w:rFonts w:ascii="Times New Roman" w:eastAsia="Calibri" w:hAnsi="Times New Roman" w:cs="Times New Roman"/>
                <w:b/>
                <w:sz w:val="24"/>
                <w:szCs w:val="24"/>
              </w:rPr>
            </w:pPr>
            <w:r w:rsidRPr="00A9475E">
              <w:rPr>
                <w:rFonts w:ascii="Times New Roman" w:hAnsi="Times New Roman" w:cs="Times New Roman"/>
                <w:b/>
                <w:sz w:val="24"/>
                <w:szCs w:val="24"/>
              </w:rPr>
              <w:t>Агенције</w:t>
            </w:r>
          </w:p>
        </w:tc>
        <w:tc>
          <w:tcPr>
            <w:tcW w:w="1485" w:type="dxa"/>
            <w:vAlign w:val="center"/>
          </w:tcPr>
          <w:p w14:paraId="5C886917" w14:textId="1FDEB455" w:rsidR="001C096F" w:rsidRPr="005416B2" w:rsidRDefault="005416B2" w:rsidP="00BD6B43">
            <w:pPr>
              <w:pStyle w:val="NoSpacing"/>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77</w:t>
            </w:r>
          </w:p>
        </w:tc>
        <w:tc>
          <w:tcPr>
            <w:tcW w:w="1485" w:type="dxa"/>
            <w:vAlign w:val="center"/>
          </w:tcPr>
          <w:p w14:paraId="783472B1" w14:textId="7F3B0793" w:rsidR="001C096F" w:rsidRPr="005416B2" w:rsidRDefault="005416B2" w:rsidP="00BD6B43">
            <w:pPr>
              <w:pStyle w:val="NoSpacing"/>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32</w:t>
            </w:r>
          </w:p>
        </w:tc>
        <w:tc>
          <w:tcPr>
            <w:tcW w:w="1485" w:type="dxa"/>
            <w:vAlign w:val="center"/>
          </w:tcPr>
          <w:p w14:paraId="0F20DA41" w14:textId="246B5DD7" w:rsidR="001C096F" w:rsidRPr="00CE5DF6" w:rsidRDefault="00CE5DF6" w:rsidP="00BD6B43">
            <w:pPr>
              <w:pStyle w:val="NoSpacing"/>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5</w:t>
            </w:r>
          </w:p>
        </w:tc>
        <w:tc>
          <w:tcPr>
            <w:tcW w:w="1485" w:type="dxa"/>
          </w:tcPr>
          <w:p w14:paraId="0DD48560" w14:textId="77777777" w:rsidR="001C096F" w:rsidRPr="0075358D" w:rsidRDefault="001C096F" w:rsidP="00BD6B43">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485" w:type="dxa"/>
            <w:vAlign w:val="center"/>
          </w:tcPr>
          <w:p w14:paraId="2D0D7DD5" w14:textId="3AC1363E" w:rsidR="001C096F" w:rsidRPr="00CE5DF6" w:rsidRDefault="00CE5DF6" w:rsidP="00BD6B43">
            <w:pPr>
              <w:pStyle w:val="NoSpacing"/>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48</w:t>
            </w:r>
          </w:p>
        </w:tc>
      </w:tr>
      <w:tr w:rsidR="001C096F" w14:paraId="220D9A67" w14:textId="77777777" w:rsidTr="001C096F">
        <w:trPr>
          <w:jc w:val="center"/>
        </w:trPr>
        <w:tc>
          <w:tcPr>
            <w:tcW w:w="1800" w:type="dxa"/>
            <w:vAlign w:val="center"/>
          </w:tcPr>
          <w:p w14:paraId="33523BBD" w14:textId="77777777" w:rsidR="001C096F" w:rsidRPr="00A9475E" w:rsidRDefault="001C096F" w:rsidP="00BD6B43">
            <w:pPr>
              <w:pStyle w:val="NoSpacing"/>
              <w:rPr>
                <w:rFonts w:ascii="Times New Roman" w:eastAsia="Calibri" w:hAnsi="Times New Roman" w:cs="Times New Roman"/>
                <w:b/>
                <w:sz w:val="24"/>
                <w:szCs w:val="24"/>
              </w:rPr>
            </w:pPr>
            <w:r w:rsidRPr="00A9475E">
              <w:rPr>
                <w:rFonts w:ascii="Times New Roman" w:hAnsi="Times New Roman" w:cs="Times New Roman"/>
                <w:b/>
                <w:sz w:val="24"/>
                <w:szCs w:val="24"/>
              </w:rPr>
              <w:t>Саобраћај</w:t>
            </w:r>
          </w:p>
        </w:tc>
        <w:tc>
          <w:tcPr>
            <w:tcW w:w="1485" w:type="dxa"/>
            <w:vAlign w:val="center"/>
          </w:tcPr>
          <w:p w14:paraId="74CA8D43" w14:textId="00F189FA" w:rsidR="001C096F" w:rsidRPr="004A3731" w:rsidRDefault="004A3731" w:rsidP="00BD6B43">
            <w:pPr>
              <w:pStyle w:val="NoSpacing"/>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49</w:t>
            </w:r>
          </w:p>
        </w:tc>
        <w:tc>
          <w:tcPr>
            <w:tcW w:w="1485" w:type="dxa"/>
            <w:vAlign w:val="center"/>
          </w:tcPr>
          <w:p w14:paraId="199A27BF" w14:textId="19CE1DF5" w:rsidR="001C096F" w:rsidRPr="004A3731" w:rsidRDefault="004A3731" w:rsidP="00BD6B43">
            <w:pPr>
              <w:pStyle w:val="NoSpacing"/>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11</w:t>
            </w:r>
          </w:p>
        </w:tc>
        <w:tc>
          <w:tcPr>
            <w:tcW w:w="1485" w:type="dxa"/>
            <w:vAlign w:val="center"/>
          </w:tcPr>
          <w:p w14:paraId="49F38D26" w14:textId="2904EFD8" w:rsidR="001C096F" w:rsidRPr="004F00E1" w:rsidRDefault="004F00E1" w:rsidP="00BD6B43">
            <w:pPr>
              <w:pStyle w:val="NoSpacing"/>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22</w:t>
            </w:r>
          </w:p>
        </w:tc>
        <w:tc>
          <w:tcPr>
            <w:tcW w:w="1485" w:type="dxa"/>
          </w:tcPr>
          <w:p w14:paraId="42EDEA17" w14:textId="59A1B8F5" w:rsidR="001C096F" w:rsidRPr="004F00E1" w:rsidRDefault="004F00E1" w:rsidP="00BD6B43">
            <w:pPr>
              <w:pStyle w:val="NoSpacing"/>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3</w:t>
            </w:r>
          </w:p>
        </w:tc>
        <w:tc>
          <w:tcPr>
            <w:tcW w:w="1485" w:type="dxa"/>
            <w:vAlign w:val="center"/>
          </w:tcPr>
          <w:p w14:paraId="3C3A4248" w14:textId="67CF9091" w:rsidR="001C096F" w:rsidRPr="004F00E1" w:rsidRDefault="004F00E1" w:rsidP="00BD6B43">
            <w:pPr>
              <w:pStyle w:val="NoSpacing"/>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7</w:t>
            </w:r>
          </w:p>
        </w:tc>
      </w:tr>
      <w:tr w:rsidR="001C096F" w14:paraId="5B8C7668" w14:textId="77777777" w:rsidTr="001C096F">
        <w:trPr>
          <w:jc w:val="center"/>
        </w:trPr>
        <w:tc>
          <w:tcPr>
            <w:tcW w:w="1800" w:type="dxa"/>
            <w:vAlign w:val="center"/>
          </w:tcPr>
          <w:p w14:paraId="7EE91783" w14:textId="77777777" w:rsidR="001C096F" w:rsidRPr="00A9475E" w:rsidRDefault="001C096F" w:rsidP="00BD6B43">
            <w:pPr>
              <w:pStyle w:val="NoSpacing"/>
              <w:rPr>
                <w:rFonts w:ascii="Times New Roman" w:eastAsia="Calibri" w:hAnsi="Times New Roman" w:cs="Times New Roman"/>
                <w:b/>
                <w:bCs/>
                <w:sz w:val="24"/>
                <w:szCs w:val="24"/>
              </w:rPr>
            </w:pPr>
            <w:r w:rsidRPr="00A9475E">
              <w:rPr>
                <w:rFonts w:ascii="Times New Roman" w:hAnsi="Times New Roman" w:cs="Times New Roman"/>
                <w:b/>
                <w:bCs/>
                <w:sz w:val="24"/>
                <w:szCs w:val="24"/>
              </w:rPr>
              <w:t>Укупно</w:t>
            </w:r>
          </w:p>
        </w:tc>
        <w:tc>
          <w:tcPr>
            <w:tcW w:w="1485" w:type="dxa"/>
            <w:vAlign w:val="center"/>
          </w:tcPr>
          <w:p w14:paraId="4F380256" w14:textId="26F86139" w:rsidR="001C096F" w:rsidRPr="00A75380" w:rsidRDefault="00A75380" w:rsidP="00BD6B43">
            <w:pPr>
              <w:pStyle w:val="NoSpacing"/>
              <w:jc w:val="center"/>
              <w:rPr>
                <w:rFonts w:ascii="Times New Roman" w:eastAsia="Calibri" w:hAnsi="Times New Roman" w:cs="Times New Roman"/>
                <w:b/>
                <w:bCs/>
                <w:sz w:val="24"/>
                <w:szCs w:val="24"/>
                <w:lang w:val="en-GB"/>
              </w:rPr>
            </w:pPr>
            <w:r>
              <w:rPr>
                <w:rFonts w:ascii="Times New Roman" w:eastAsia="Calibri" w:hAnsi="Times New Roman" w:cs="Times New Roman"/>
                <w:b/>
                <w:bCs/>
                <w:sz w:val="24"/>
                <w:szCs w:val="24"/>
                <w:lang w:val="en-GB"/>
              </w:rPr>
              <w:t>396</w:t>
            </w:r>
          </w:p>
        </w:tc>
        <w:tc>
          <w:tcPr>
            <w:tcW w:w="1485" w:type="dxa"/>
            <w:vAlign w:val="center"/>
          </w:tcPr>
          <w:p w14:paraId="32BE7FED" w14:textId="37DC8A3A" w:rsidR="001C096F" w:rsidRPr="00293C2C" w:rsidRDefault="00293C2C" w:rsidP="00BD6B43">
            <w:pPr>
              <w:pStyle w:val="NoSpacing"/>
              <w:jc w:val="center"/>
              <w:rPr>
                <w:rFonts w:ascii="Times New Roman" w:eastAsia="Calibri" w:hAnsi="Times New Roman" w:cs="Times New Roman"/>
                <w:b/>
                <w:bCs/>
                <w:sz w:val="24"/>
                <w:szCs w:val="24"/>
                <w:lang w:val="en-GB"/>
              </w:rPr>
            </w:pPr>
            <w:r>
              <w:rPr>
                <w:rFonts w:ascii="Times New Roman" w:eastAsia="Calibri" w:hAnsi="Times New Roman" w:cs="Times New Roman"/>
                <w:b/>
                <w:bCs/>
                <w:sz w:val="24"/>
                <w:szCs w:val="24"/>
                <w:lang w:val="en-GB"/>
              </w:rPr>
              <w:t>245</w:t>
            </w:r>
          </w:p>
        </w:tc>
        <w:tc>
          <w:tcPr>
            <w:tcW w:w="1485" w:type="dxa"/>
            <w:vAlign w:val="center"/>
          </w:tcPr>
          <w:p w14:paraId="513E630A" w14:textId="5C26CD4C" w:rsidR="001C096F" w:rsidRPr="006143C5" w:rsidRDefault="006143C5" w:rsidP="00BD6B43">
            <w:pPr>
              <w:pStyle w:val="NoSpacing"/>
              <w:jc w:val="center"/>
              <w:rPr>
                <w:rFonts w:ascii="Times New Roman" w:eastAsia="Calibri" w:hAnsi="Times New Roman" w:cs="Times New Roman"/>
                <w:b/>
                <w:bCs/>
                <w:sz w:val="24"/>
                <w:szCs w:val="24"/>
                <w:lang w:val="en-GB"/>
              </w:rPr>
            </w:pPr>
            <w:r>
              <w:rPr>
                <w:rFonts w:ascii="Times New Roman" w:eastAsia="Calibri" w:hAnsi="Times New Roman" w:cs="Times New Roman"/>
                <w:b/>
                <w:bCs/>
                <w:sz w:val="24"/>
                <w:szCs w:val="24"/>
                <w:lang w:val="en-GB"/>
              </w:rPr>
              <w:t>89</w:t>
            </w:r>
          </w:p>
        </w:tc>
        <w:tc>
          <w:tcPr>
            <w:tcW w:w="1485" w:type="dxa"/>
          </w:tcPr>
          <w:p w14:paraId="4869EEF0" w14:textId="4627BD6D" w:rsidR="001C096F" w:rsidRPr="006143C5" w:rsidRDefault="006143C5" w:rsidP="00BD6B43">
            <w:pPr>
              <w:pStyle w:val="NoSpacing"/>
              <w:jc w:val="center"/>
              <w:rPr>
                <w:rFonts w:ascii="Times New Roman" w:eastAsia="Calibri" w:hAnsi="Times New Roman" w:cs="Times New Roman"/>
                <w:b/>
                <w:bCs/>
                <w:sz w:val="24"/>
                <w:szCs w:val="24"/>
                <w:lang w:val="en-GB"/>
              </w:rPr>
            </w:pPr>
            <w:r>
              <w:rPr>
                <w:rFonts w:ascii="Times New Roman" w:eastAsia="Calibri" w:hAnsi="Times New Roman" w:cs="Times New Roman"/>
                <w:b/>
                <w:bCs/>
                <w:sz w:val="24"/>
                <w:szCs w:val="24"/>
                <w:lang w:val="en-GB"/>
              </w:rPr>
              <w:t>38</w:t>
            </w:r>
          </w:p>
        </w:tc>
        <w:tc>
          <w:tcPr>
            <w:tcW w:w="1485" w:type="dxa"/>
            <w:vAlign w:val="center"/>
          </w:tcPr>
          <w:p w14:paraId="23003F63" w14:textId="3EFEAF28" w:rsidR="001C096F" w:rsidRPr="00C27031" w:rsidRDefault="00C27031" w:rsidP="00BD6B43">
            <w:pPr>
              <w:pStyle w:val="NoSpacing"/>
              <w:jc w:val="center"/>
              <w:rPr>
                <w:rFonts w:ascii="Times New Roman" w:eastAsia="Calibri" w:hAnsi="Times New Roman" w:cs="Times New Roman"/>
                <w:b/>
                <w:bCs/>
                <w:sz w:val="24"/>
                <w:szCs w:val="24"/>
                <w:lang w:val="en-GB"/>
              </w:rPr>
            </w:pPr>
            <w:r>
              <w:rPr>
                <w:rFonts w:ascii="Times New Roman" w:eastAsia="Calibri" w:hAnsi="Times New Roman" w:cs="Times New Roman"/>
                <w:b/>
                <w:bCs/>
                <w:sz w:val="24"/>
                <w:szCs w:val="24"/>
                <w:lang w:val="en-GB"/>
              </w:rPr>
              <w:t>218</w:t>
            </w:r>
          </w:p>
        </w:tc>
      </w:tr>
    </w:tbl>
    <w:p w14:paraId="36A74B86" w14:textId="77777777" w:rsidR="0075358D" w:rsidRDefault="0075358D" w:rsidP="0075358D">
      <w:pPr>
        <w:pStyle w:val="NoSpacing"/>
        <w:jc w:val="both"/>
        <w:rPr>
          <w:rFonts w:ascii="Times New Roman" w:hAnsi="Times New Roman" w:cs="Times New Roman"/>
          <w:sz w:val="24"/>
          <w:szCs w:val="24"/>
          <w:lang w:val="sr-Cyrl-CS"/>
        </w:rPr>
      </w:pPr>
    </w:p>
    <w:p w14:paraId="4B09220E" w14:textId="7DA5E367" w:rsidR="00BD6B43" w:rsidRPr="00BD6B43" w:rsidRDefault="00BD6B43" w:rsidP="00BD6B43">
      <w:pPr>
        <w:pStyle w:val="NoSpacing"/>
        <w:jc w:val="center"/>
        <w:rPr>
          <w:rFonts w:ascii="Times New Roman" w:eastAsia="Calibri" w:hAnsi="Times New Roman" w:cs="Times New Roman"/>
          <w:i/>
          <w:sz w:val="24"/>
          <w:szCs w:val="24"/>
          <w:lang w:val="sr-Cyrl-CS"/>
        </w:rPr>
      </w:pPr>
      <w:r>
        <w:rPr>
          <w:rFonts w:ascii="Times New Roman" w:hAnsi="Times New Roman" w:cs="Times New Roman"/>
          <w:i/>
          <w:sz w:val="24"/>
          <w:szCs w:val="24"/>
          <w:lang w:val="sr-Cyrl-CS"/>
        </w:rPr>
        <w:t>Табела 3. Број предмета о обављању занатско-предузетничке дјелатности у 202</w:t>
      </w:r>
      <w:r w:rsidR="00EB62B8" w:rsidRPr="00EA467C">
        <w:rPr>
          <w:rFonts w:ascii="Times New Roman" w:hAnsi="Times New Roman" w:cs="Times New Roman"/>
          <w:i/>
          <w:sz w:val="24"/>
          <w:szCs w:val="24"/>
          <w:lang w:val="sr-Cyrl-CS"/>
        </w:rPr>
        <w:t>2</w:t>
      </w:r>
      <w:r>
        <w:rPr>
          <w:rFonts w:ascii="Times New Roman" w:hAnsi="Times New Roman" w:cs="Times New Roman"/>
          <w:i/>
          <w:sz w:val="24"/>
          <w:szCs w:val="24"/>
          <w:lang w:val="sr-Cyrl-CS"/>
        </w:rPr>
        <w:t>. години</w:t>
      </w:r>
      <w:r>
        <w:rPr>
          <w:rStyle w:val="FootnoteReference"/>
          <w:rFonts w:ascii="Times New Roman" w:hAnsi="Times New Roman" w:cs="Times New Roman"/>
          <w:i/>
          <w:sz w:val="24"/>
          <w:szCs w:val="24"/>
          <w:lang w:val="sr-Cyrl-CS"/>
        </w:rPr>
        <w:footnoteReference w:id="4"/>
      </w:r>
    </w:p>
    <w:p w14:paraId="386C4CC7" w14:textId="77777777" w:rsidR="0075358D" w:rsidRPr="00C56944" w:rsidRDefault="0075358D" w:rsidP="00C56944">
      <w:pPr>
        <w:pStyle w:val="NoSpacing"/>
        <w:jc w:val="both"/>
        <w:rPr>
          <w:rFonts w:ascii="Times New Roman" w:hAnsi="Times New Roman" w:cs="Times New Roman"/>
          <w:sz w:val="24"/>
          <w:lang w:val="sr-Cyrl-CS"/>
        </w:rPr>
      </w:pPr>
    </w:p>
    <w:p w14:paraId="60621EBD" w14:textId="77777777" w:rsidR="00DD0993" w:rsidRPr="00DD0993" w:rsidRDefault="00DD0993" w:rsidP="00DD0993">
      <w:pPr>
        <w:pStyle w:val="NoSpacing"/>
        <w:jc w:val="both"/>
        <w:rPr>
          <w:rFonts w:ascii="Times New Roman" w:hAnsi="Times New Roman" w:cs="Times New Roman"/>
          <w:sz w:val="24"/>
          <w:lang w:val="sr-Cyrl-CS"/>
        </w:rPr>
      </w:pPr>
      <w:r w:rsidRPr="00DD0993">
        <w:rPr>
          <w:rFonts w:ascii="Times New Roman" w:hAnsi="Times New Roman" w:cs="Times New Roman"/>
          <w:sz w:val="24"/>
          <w:lang w:val="sr-Cyrl-CS"/>
        </w:rPr>
        <w:t xml:space="preserve">Током 2022. године издато је 396 одобрења за рад у оквиру предузетничке дјелатности, што је 17 мање него претходне године. </w:t>
      </w:r>
    </w:p>
    <w:p w14:paraId="2F4210C7" w14:textId="77777777" w:rsidR="00DD0993" w:rsidRPr="00DD0993" w:rsidRDefault="00DD0993" w:rsidP="00DD0993">
      <w:pPr>
        <w:pStyle w:val="NoSpacing"/>
        <w:jc w:val="both"/>
        <w:rPr>
          <w:rFonts w:ascii="Times New Roman" w:hAnsi="Times New Roman" w:cs="Times New Roman"/>
          <w:sz w:val="24"/>
          <w:lang w:val="sr-Cyrl-CS"/>
        </w:rPr>
      </w:pPr>
    </w:p>
    <w:p w14:paraId="148A6D26" w14:textId="1884E49E" w:rsidR="00DD0993" w:rsidRPr="00DD0993" w:rsidRDefault="00DD0993" w:rsidP="00DD0993">
      <w:pPr>
        <w:pStyle w:val="NoSpacing"/>
        <w:jc w:val="both"/>
        <w:rPr>
          <w:rFonts w:ascii="Times New Roman" w:hAnsi="Times New Roman" w:cs="Times New Roman"/>
          <w:sz w:val="24"/>
          <w:lang w:val="sr-Cyrl-CS"/>
        </w:rPr>
      </w:pPr>
      <w:r w:rsidRPr="00DD0993">
        <w:rPr>
          <w:rFonts w:ascii="Times New Roman" w:hAnsi="Times New Roman" w:cs="Times New Roman"/>
          <w:sz w:val="24"/>
          <w:lang w:val="sr-Cyrl-CS"/>
        </w:rPr>
        <w:t>Такође, у истом периоду стално је одјављено 245 предузетничких радњи, односно 52 више него претходне године, док је привремени престанак рада пријавило 89 предузетника (3 мање него претходне године). На дан 31.12.2022. године, у статусу привремене одјаве дјелатности налази се 50 предузетника.</w:t>
      </w:r>
    </w:p>
    <w:p w14:paraId="0290C874" w14:textId="77777777" w:rsidR="0075358D" w:rsidRPr="004E17AA" w:rsidRDefault="0075358D" w:rsidP="00C56944">
      <w:pPr>
        <w:pStyle w:val="NoSpacing"/>
        <w:jc w:val="both"/>
        <w:rPr>
          <w:rFonts w:ascii="Times New Roman" w:hAnsi="Times New Roman" w:cs="Times New Roman"/>
          <w:sz w:val="24"/>
          <w:lang w:val="sr-Cyrl-CS"/>
        </w:rPr>
      </w:pPr>
    </w:p>
    <w:p w14:paraId="0E383611" w14:textId="77777777" w:rsidR="00227D66" w:rsidRPr="00227D66" w:rsidRDefault="00227D66" w:rsidP="00227D66">
      <w:pPr>
        <w:pStyle w:val="NoSpacing"/>
        <w:jc w:val="both"/>
        <w:rPr>
          <w:rFonts w:ascii="Times New Roman" w:hAnsi="Times New Roman" w:cs="Times New Roman"/>
          <w:sz w:val="24"/>
          <w:lang w:val="sr-Cyrl-CS"/>
        </w:rPr>
      </w:pPr>
      <w:r w:rsidRPr="00227D66">
        <w:rPr>
          <w:rFonts w:ascii="Times New Roman" w:hAnsi="Times New Roman" w:cs="Times New Roman"/>
          <w:sz w:val="24"/>
          <w:lang w:val="sr-Cyrl-CS"/>
        </w:rPr>
        <w:t xml:space="preserve">Главни разлози за одјаву рада предузетника, као и привремени престанак обављања дјелатности су нерентабилност пословања изазвана недостатком посла, високим обавезама, високим цијенама енергената, скупим кредитима, слабом куповном моћи становништва и нелојалном конкуренцијом великих предузећа и трговачких ланаца, као и све чешћи одлазак радно способног становништва на рад (или пресељење) у иностранство. </w:t>
      </w:r>
    </w:p>
    <w:p w14:paraId="09DE9B16" w14:textId="77777777" w:rsidR="00C56944" w:rsidRPr="00C56944" w:rsidRDefault="00C56944" w:rsidP="00C56944">
      <w:pPr>
        <w:pStyle w:val="NoSpacing"/>
        <w:jc w:val="both"/>
        <w:rPr>
          <w:rFonts w:ascii="Times New Roman" w:hAnsi="Times New Roman" w:cs="Times New Roman"/>
          <w:sz w:val="24"/>
          <w:lang w:val="sr-Cyrl-CS"/>
        </w:rPr>
      </w:pPr>
    </w:p>
    <w:p w14:paraId="4B16AD84" w14:textId="73F48972" w:rsidR="00BB0342" w:rsidRPr="00BB0342" w:rsidRDefault="00BB0342" w:rsidP="00BB0342">
      <w:pPr>
        <w:pStyle w:val="NoSpacing"/>
        <w:jc w:val="both"/>
        <w:rPr>
          <w:rFonts w:ascii="Times New Roman" w:hAnsi="Times New Roman" w:cs="Times New Roman"/>
          <w:sz w:val="24"/>
          <w:lang w:val="sr-Cyrl-CS"/>
        </w:rPr>
      </w:pPr>
      <w:r w:rsidRPr="00BB0342">
        <w:rPr>
          <w:rFonts w:ascii="Times New Roman" w:hAnsi="Times New Roman" w:cs="Times New Roman"/>
          <w:sz w:val="24"/>
          <w:lang w:val="sr-Cyrl-CS"/>
        </w:rPr>
        <w:t xml:space="preserve">Закон о занатско-предузетничкој дјелатности прописао је могућност предузетницима да привремено престану са радом у складу са законом. Након истека рока за привремени престанак, предузетници су дужни да поднесу пријаву о поновном почетку обављања дјелатности у року од осам дана по истеку привременог престанка обављања дјелатности. Предузетницима који не изврше ову обавезу у прописаном року, регистрациони орган јединице локалне самоуправе рјешењем ће утврдити престанак обављања дјелатности и брисати предузетника из регистра. По том основу током шест </w:t>
      </w:r>
      <w:r w:rsidRPr="00971A24">
        <w:rPr>
          <w:rFonts w:ascii="Times New Roman" w:hAnsi="Times New Roman" w:cs="Times New Roman"/>
          <w:sz w:val="24"/>
          <w:lang w:val="sr-Cyrl-CS"/>
        </w:rPr>
        <w:t xml:space="preserve">мјесеци </w:t>
      </w:r>
      <w:r w:rsidR="004A663D">
        <w:rPr>
          <w:rFonts w:ascii="Times New Roman" w:hAnsi="Times New Roman" w:cs="Times New Roman"/>
          <w:sz w:val="24"/>
          <w:lang w:val="sr-Cyrl-CS"/>
        </w:rPr>
        <w:t xml:space="preserve">у </w:t>
      </w:r>
      <w:r w:rsidR="00A62A40">
        <w:rPr>
          <w:rFonts w:ascii="Times New Roman" w:hAnsi="Times New Roman" w:cs="Times New Roman"/>
          <w:sz w:val="24"/>
          <w:lang w:val="sr-Cyrl-CS"/>
        </w:rPr>
        <w:t>2022. годин</w:t>
      </w:r>
      <w:r w:rsidR="004A663D">
        <w:rPr>
          <w:rFonts w:ascii="Times New Roman" w:hAnsi="Times New Roman" w:cs="Times New Roman"/>
          <w:sz w:val="24"/>
          <w:lang w:val="sr-Cyrl-CS"/>
        </w:rPr>
        <w:t>и</w:t>
      </w:r>
      <w:r w:rsidRPr="00971A24">
        <w:rPr>
          <w:rFonts w:ascii="Times New Roman" w:hAnsi="Times New Roman" w:cs="Times New Roman"/>
          <w:sz w:val="24"/>
          <w:lang w:val="sr-Cyrl-CS"/>
        </w:rPr>
        <w:t>, по службеној</w:t>
      </w:r>
      <w:r w:rsidRPr="00BB0342">
        <w:rPr>
          <w:rFonts w:ascii="Times New Roman" w:hAnsi="Times New Roman" w:cs="Times New Roman"/>
          <w:sz w:val="24"/>
          <w:lang w:val="sr-Cyrl-CS"/>
        </w:rPr>
        <w:t xml:space="preserve"> дужности одјављено је 38 предузетника, што је 1 мање него претходне године.</w:t>
      </w:r>
    </w:p>
    <w:p w14:paraId="0F2C6E32" w14:textId="77777777" w:rsidR="0075358D" w:rsidRPr="00A9475E" w:rsidRDefault="0075358D" w:rsidP="0075358D">
      <w:pPr>
        <w:pStyle w:val="NoSpacing"/>
        <w:jc w:val="both"/>
        <w:rPr>
          <w:rFonts w:ascii="Times New Roman" w:eastAsia="Calibri" w:hAnsi="Times New Roman" w:cs="Times New Roman"/>
          <w:sz w:val="24"/>
          <w:szCs w:val="24"/>
          <w:lang w:val="bs-Latn-BA"/>
        </w:rPr>
      </w:pPr>
      <w:r w:rsidRPr="0075358D">
        <w:rPr>
          <w:rFonts w:ascii="Times New Roman" w:eastAsia="Calibri" w:hAnsi="Times New Roman" w:cs="Times New Roman"/>
          <w:sz w:val="24"/>
          <w:szCs w:val="24"/>
          <w:lang w:val="sr-Cyrl-CS"/>
        </w:rPr>
        <w:tab/>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18"/>
        <w:gridCol w:w="2250"/>
        <w:gridCol w:w="900"/>
        <w:gridCol w:w="2205"/>
        <w:gridCol w:w="945"/>
      </w:tblGrid>
      <w:tr w:rsidR="0075358D" w:rsidRPr="00C2210D" w14:paraId="72698314" w14:textId="77777777" w:rsidTr="00A9475E">
        <w:trPr>
          <w:trHeight w:val="916"/>
          <w:jc w:val="center"/>
        </w:trPr>
        <w:tc>
          <w:tcPr>
            <w:tcW w:w="2718" w:type="dxa"/>
            <w:vAlign w:val="center"/>
          </w:tcPr>
          <w:p w14:paraId="368C32A8" w14:textId="77777777" w:rsidR="0075358D" w:rsidRPr="00C2210D" w:rsidRDefault="0075358D" w:rsidP="00A9475E">
            <w:pPr>
              <w:pStyle w:val="NoSpacing"/>
              <w:jc w:val="center"/>
              <w:rPr>
                <w:rFonts w:ascii="Times New Roman" w:eastAsia="Calibri" w:hAnsi="Times New Roman" w:cs="Times New Roman"/>
                <w:b/>
                <w:sz w:val="24"/>
                <w:szCs w:val="24"/>
              </w:rPr>
            </w:pPr>
            <w:r w:rsidRPr="00C2210D">
              <w:rPr>
                <w:rFonts w:ascii="Times New Roman" w:eastAsia="Calibri" w:hAnsi="Times New Roman" w:cs="Times New Roman"/>
                <w:b/>
                <w:sz w:val="24"/>
                <w:szCs w:val="24"/>
                <w:lang w:val="sr-Cyrl-CS"/>
              </w:rPr>
              <w:t>Д</w:t>
            </w:r>
            <w:r w:rsidR="00A9475E" w:rsidRPr="00C2210D">
              <w:rPr>
                <w:rFonts w:ascii="Times New Roman" w:hAnsi="Times New Roman" w:cs="Times New Roman"/>
                <w:b/>
                <w:sz w:val="24"/>
                <w:szCs w:val="24"/>
              </w:rPr>
              <w:t>јелатност</w:t>
            </w:r>
          </w:p>
        </w:tc>
        <w:tc>
          <w:tcPr>
            <w:tcW w:w="2250" w:type="dxa"/>
            <w:vAlign w:val="center"/>
          </w:tcPr>
          <w:p w14:paraId="3B801D3D" w14:textId="182CE053" w:rsidR="0075358D" w:rsidRPr="00C2210D" w:rsidRDefault="0075358D" w:rsidP="00C56944">
            <w:pPr>
              <w:pStyle w:val="NoSpacing"/>
              <w:jc w:val="center"/>
              <w:rPr>
                <w:rFonts w:ascii="Times New Roman" w:eastAsia="Calibri" w:hAnsi="Times New Roman" w:cs="Times New Roman"/>
                <w:b/>
                <w:sz w:val="24"/>
                <w:szCs w:val="24"/>
                <w:lang w:val="sr-Cyrl-CS"/>
              </w:rPr>
            </w:pPr>
            <w:r w:rsidRPr="00C2210D">
              <w:rPr>
                <w:rFonts w:ascii="Times New Roman" w:eastAsia="Calibri" w:hAnsi="Times New Roman" w:cs="Times New Roman"/>
                <w:b/>
                <w:sz w:val="24"/>
                <w:szCs w:val="24"/>
                <w:lang w:val="sr-Cyrl-CS"/>
              </w:rPr>
              <w:t>А</w:t>
            </w:r>
            <w:r w:rsidR="00A9475E" w:rsidRPr="00C2210D">
              <w:rPr>
                <w:rFonts w:ascii="Times New Roman" w:hAnsi="Times New Roman" w:cs="Times New Roman"/>
                <w:b/>
                <w:sz w:val="24"/>
                <w:szCs w:val="24"/>
                <w:lang w:val="sr-Cyrl-CS"/>
              </w:rPr>
              <w:t>ктивни предузетници</w:t>
            </w:r>
            <w:r w:rsidRPr="00C2210D">
              <w:rPr>
                <w:rFonts w:ascii="Times New Roman" w:eastAsia="Calibri" w:hAnsi="Times New Roman" w:cs="Times New Roman"/>
                <w:b/>
                <w:sz w:val="24"/>
                <w:szCs w:val="24"/>
                <w:lang w:val="sr-Cyrl-CS"/>
              </w:rPr>
              <w:t xml:space="preserve"> </w:t>
            </w:r>
            <w:r w:rsidRPr="00C2210D">
              <w:rPr>
                <w:rFonts w:ascii="Times New Roman" w:eastAsia="Calibri" w:hAnsi="Times New Roman" w:cs="Times New Roman"/>
                <w:b/>
                <w:sz w:val="24"/>
                <w:szCs w:val="24"/>
                <w:lang w:val="sr-Latn-CS"/>
              </w:rPr>
              <w:t>20</w:t>
            </w:r>
            <w:r w:rsidR="00C56944" w:rsidRPr="00C2210D">
              <w:rPr>
                <w:rFonts w:ascii="Times New Roman" w:eastAsia="Calibri" w:hAnsi="Times New Roman" w:cs="Times New Roman"/>
                <w:b/>
                <w:sz w:val="24"/>
                <w:szCs w:val="24"/>
              </w:rPr>
              <w:t>2</w:t>
            </w:r>
            <w:r w:rsidR="00CA7B0F" w:rsidRPr="00C2210D">
              <w:rPr>
                <w:rFonts w:ascii="Times New Roman" w:eastAsia="Calibri" w:hAnsi="Times New Roman" w:cs="Times New Roman"/>
                <w:b/>
                <w:sz w:val="24"/>
                <w:szCs w:val="24"/>
                <w:lang w:val="sr-Cyrl-BA"/>
              </w:rPr>
              <w:t>2</w:t>
            </w:r>
            <w:r w:rsidRPr="00C2210D">
              <w:rPr>
                <w:rFonts w:ascii="Times New Roman" w:eastAsia="Calibri" w:hAnsi="Times New Roman" w:cs="Times New Roman"/>
                <w:b/>
                <w:sz w:val="24"/>
                <w:szCs w:val="24"/>
                <w:lang w:val="sr-Cyrl-CS"/>
              </w:rPr>
              <w:t>.</w:t>
            </w:r>
            <w:r w:rsidR="00A9475E" w:rsidRPr="00C2210D">
              <w:rPr>
                <w:rFonts w:ascii="Times New Roman" w:hAnsi="Times New Roman" w:cs="Times New Roman"/>
                <w:b/>
                <w:sz w:val="24"/>
                <w:szCs w:val="24"/>
                <w:lang w:val="sr-Cyrl-CS"/>
              </w:rPr>
              <w:t xml:space="preserve"> година</w:t>
            </w:r>
          </w:p>
        </w:tc>
        <w:tc>
          <w:tcPr>
            <w:tcW w:w="900" w:type="dxa"/>
            <w:vAlign w:val="center"/>
          </w:tcPr>
          <w:p w14:paraId="3CEE8E91" w14:textId="77777777" w:rsidR="0075358D" w:rsidRPr="00C2210D" w:rsidRDefault="0075358D" w:rsidP="00A9475E">
            <w:pPr>
              <w:pStyle w:val="NoSpacing"/>
              <w:jc w:val="center"/>
              <w:rPr>
                <w:rFonts w:ascii="Times New Roman" w:eastAsia="Calibri" w:hAnsi="Times New Roman" w:cs="Times New Roman"/>
                <w:b/>
                <w:sz w:val="24"/>
                <w:szCs w:val="24"/>
                <w:lang w:val="sr-Cyrl-CS"/>
              </w:rPr>
            </w:pPr>
            <w:r w:rsidRPr="00C2210D">
              <w:rPr>
                <w:rFonts w:ascii="Times New Roman" w:eastAsia="Calibri" w:hAnsi="Times New Roman" w:cs="Times New Roman"/>
                <w:b/>
                <w:sz w:val="24"/>
                <w:szCs w:val="24"/>
                <w:lang w:val="sr-Cyrl-CS"/>
              </w:rPr>
              <w:t>%</w:t>
            </w:r>
          </w:p>
        </w:tc>
        <w:tc>
          <w:tcPr>
            <w:tcW w:w="2205" w:type="dxa"/>
            <w:vAlign w:val="center"/>
          </w:tcPr>
          <w:p w14:paraId="26E02F9D" w14:textId="1296EBFE" w:rsidR="0075358D" w:rsidRPr="00C2210D" w:rsidRDefault="00A9475E" w:rsidP="00A9475E">
            <w:pPr>
              <w:pStyle w:val="NoSpacing"/>
              <w:jc w:val="center"/>
              <w:rPr>
                <w:rFonts w:ascii="Times New Roman" w:eastAsia="Calibri" w:hAnsi="Times New Roman" w:cs="Times New Roman"/>
                <w:b/>
                <w:sz w:val="24"/>
                <w:szCs w:val="24"/>
                <w:lang w:val="sr-Cyrl-CS"/>
              </w:rPr>
            </w:pPr>
            <w:r w:rsidRPr="00C2210D">
              <w:rPr>
                <w:rFonts w:ascii="Times New Roman" w:eastAsia="Calibri" w:hAnsi="Times New Roman" w:cs="Times New Roman"/>
                <w:b/>
                <w:sz w:val="24"/>
                <w:szCs w:val="24"/>
                <w:lang w:val="sr-Cyrl-CS"/>
              </w:rPr>
              <w:t>А</w:t>
            </w:r>
            <w:r w:rsidRPr="00C2210D">
              <w:rPr>
                <w:rFonts w:ascii="Times New Roman" w:hAnsi="Times New Roman" w:cs="Times New Roman"/>
                <w:b/>
                <w:sz w:val="24"/>
                <w:szCs w:val="24"/>
                <w:lang w:val="sr-Cyrl-CS"/>
              </w:rPr>
              <w:t>ктивни предузетници</w:t>
            </w:r>
            <w:r w:rsidRPr="00C2210D">
              <w:rPr>
                <w:rFonts w:ascii="Times New Roman" w:eastAsia="Calibri" w:hAnsi="Times New Roman" w:cs="Times New Roman"/>
                <w:b/>
                <w:sz w:val="24"/>
                <w:szCs w:val="24"/>
                <w:lang w:val="sr-Cyrl-CS"/>
              </w:rPr>
              <w:t xml:space="preserve"> </w:t>
            </w:r>
            <w:r w:rsidRPr="00C2210D">
              <w:rPr>
                <w:rFonts w:ascii="Times New Roman" w:hAnsi="Times New Roman" w:cs="Times New Roman"/>
                <w:b/>
                <w:sz w:val="24"/>
                <w:szCs w:val="24"/>
                <w:lang w:val="sr-Latn-CS"/>
              </w:rPr>
              <w:t>20</w:t>
            </w:r>
            <w:r w:rsidRPr="00C2210D">
              <w:rPr>
                <w:rFonts w:ascii="Times New Roman" w:hAnsi="Times New Roman" w:cs="Times New Roman"/>
                <w:b/>
                <w:sz w:val="24"/>
                <w:szCs w:val="24"/>
              </w:rPr>
              <w:t>2</w:t>
            </w:r>
            <w:r w:rsidR="00814CF0" w:rsidRPr="00C2210D">
              <w:rPr>
                <w:rFonts w:ascii="Times New Roman" w:hAnsi="Times New Roman" w:cs="Times New Roman"/>
                <w:b/>
                <w:sz w:val="24"/>
                <w:szCs w:val="24"/>
                <w:lang w:val="sr-Cyrl-BA"/>
              </w:rPr>
              <w:t>1</w:t>
            </w:r>
            <w:r w:rsidRPr="00C2210D">
              <w:rPr>
                <w:rFonts w:ascii="Times New Roman" w:eastAsia="Calibri" w:hAnsi="Times New Roman" w:cs="Times New Roman"/>
                <w:b/>
                <w:sz w:val="24"/>
                <w:szCs w:val="24"/>
                <w:lang w:val="sr-Cyrl-CS"/>
              </w:rPr>
              <w:t>.</w:t>
            </w:r>
            <w:r w:rsidRPr="00C2210D">
              <w:rPr>
                <w:rFonts w:ascii="Times New Roman" w:hAnsi="Times New Roman" w:cs="Times New Roman"/>
                <w:b/>
                <w:sz w:val="24"/>
                <w:szCs w:val="24"/>
                <w:lang w:val="sr-Cyrl-CS"/>
              </w:rPr>
              <w:t xml:space="preserve"> година</w:t>
            </w:r>
          </w:p>
        </w:tc>
        <w:tc>
          <w:tcPr>
            <w:tcW w:w="945" w:type="dxa"/>
            <w:vAlign w:val="center"/>
          </w:tcPr>
          <w:p w14:paraId="018F52D6" w14:textId="77777777" w:rsidR="0075358D" w:rsidRPr="00C2210D" w:rsidRDefault="0075358D" w:rsidP="00A9475E">
            <w:pPr>
              <w:pStyle w:val="NoSpacing"/>
              <w:jc w:val="center"/>
              <w:rPr>
                <w:rFonts w:ascii="Times New Roman" w:eastAsia="Calibri" w:hAnsi="Times New Roman" w:cs="Times New Roman"/>
                <w:b/>
                <w:sz w:val="24"/>
                <w:szCs w:val="24"/>
                <w:lang w:val="sr-Cyrl-CS"/>
              </w:rPr>
            </w:pPr>
            <w:r w:rsidRPr="00C2210D">
              <w:rPr>
                <w:rFonts w:ascii="Times New Roman" w:eastAsia="Calibri" w:hAnsi="Times New Roman" w:cs="Times New Roman"/>
                <w:b/>
                <w:sz w:val="24"/>
                <w:szCs w:val="24"/>
                <w:lang w:val="sr-Cyrl-CS"/>
              </w:rPr>
              <w:t>%</w:t>
            </w:r>
          </w:p>
        </w:tc>
      </w:tr>
      <w:tr w:rsidR="0075358D" w:rsidRPr="00C2210D" w14:paraId="3E377A85" w14:textId="77777777" w:rsidTr="00A9475E">
        <w:trPr>
          <w:jc w:val="center"/>
        </w:trPr>
        <w:tc>
          <w:tcPr>
            <w:tcW w:w="2718" w:type="dxa"/>
            <w:vAlign w:val="center"/>
          </w:tcPr>
          <w:p w14:paraId="54D67DF7" w14:textId="77777777" w:rsidR="0075358D" w:rsidRPr="00C2210D" w:rsidRDefault="00A9475E" w:rsidP="00A9475E">
            <w:pPr>
              <w:pStyle w:val="NoSpacing"/>
              <w:rPr>
                <w:rFonts w:ascii="Times New Roman" w:eastAsia="Calibri" w:hAnsi="Times New Roman" w:cs="Times New Roman"/>
                <w:b/>
                <w:sz w:val="24"/>
                <w:szCs w:val="24"/>
                <w:lang w:val="sr-Cyrl-CS"/>
              </w:rPr>
            </w:pPr>
            <w:r w:rsidRPr="00C2210D">
              <w:rPr>
                <w:rFonts w:ascii="Times New Roman" w:hAnsi="Times New Roman" w:cs="Times New Roman"/>
                <w:b/>
                <w:sz w:val="24"/>
                <w:szCs w:val="24"/>
                <w:lang w:val="sr-Cyrl-CS"/>
              </w:rPr>
              <w:t>Трговина</w:t>
            </w:r>
          </w:p>
        </w:tc>
        <w:tc>
          <w:tcPr>
            <w:tcW w:w="2250" w:type="dxa"/>
            <w:vAlign w:val="center"/>
          </w:tcPr>
          <w:p w14:paraId="43AB6118" w14:textId="77FECE29" w:rsidR="0075358D" w:rsidRPr="00971A24" w:rsidRDefault="0075358D" w:rsidP="00A9475E">
            <w:pPr>
              <w:pStyle w:val="NoSpacing"/>
              <w:jc w:val="center"/>
              <w:rPr>
                <w:rFonts w:ascii="Times New Roman" w:eastAsia="Calibri" w:hAnsi="Times New Roman" w:cs="Times New Roman"/>
                <w:sz w:val="24"/>
                <w:szCs w:val="24"/>
                <w:highlight w:val="yellow"/>
                <w:lang w:val="sr-Cyrl-CS"/>
              </w:rPr>
            </w:pPr>
          </w:p>
        </w:tc>
        <w:tc>
          <w:tcPr>
            <w:tcW w:w="900" w:type="dxa"/>
            <w:vAlign w:val="center"/>
          </w:tcPr>
          <w:p w14:paraId="20B8B2EF" w14:textId="0537EE37" w:rsidR="0075358D" w:rsidRPr="00C2210D" w:rsidRDefault="0075358D" w:rsidP="00A9475E">
            <w:pPr>
              <w:pStyle w:val="NoSpacing"/>
              <w:jc w:val="center"/>
              <w:rPr>
                <w:rFonts w:ascii="Times New Roman" w:eastAsia="Calibri" w:hAnsi="Times New Roman" w:cs="Times New Roman"/>
                <w:sz w:val="24"/>
                <w:szCs w:val="24"/>
                <w:lang w:val="sr-Cyrl-CS"/>
              </w:rPr>
            </w:pPr>
          </w:p>
        </w:tc>
        <w:tc>
          <w:tcPr>
            <w:tcW w:w="2205" w:type="dxa"/>
            <w:vAlign w:val="center"/>
          </w:tcPr>
          <w:p w14:paraId="68B52CCD" w14:textId="408A4B5C" w:rsidR="0075358D" w:rsidRPr="00C2210D" w:rsidRDefault="00814CF0" w:rsidP="00A9475E">
            <w:pPr>
              <w:pStyle w:val="NoSpacing"/>
              <w:jc w:val="center"/>
              <w:rPr>
                <w:rFonts w:ascii="Times New Roman" w:eastAsia="Calibri" w:hAnsi="Times New Roman" w:cs="Times New Roman"/>
                <w:sz w:val="24"/>
                <w:szCs w:val="24"/>
              </w:rPr>
            </w:pPr>
            <w:r w:rsidRPr="00C2210D">
              <w:rPr>
                <w:rFonts w:ascii="Times New Roman" w:eastAsia="Calibri" w:hAnsi="Times New Roman" w:cs="Times New Roman"/>
                <w:sz w:val="24"/>
                <w:szCs w:val="24"/>
                <w:lang w:val="sr-Cyrl-CS"/>
              </w:rPr>
              <w:t>612</w:t>
            </w:r>
          </w:p>
        </w:tc>
        <w:tc>
          <w:tcPr>
            <w:tcW w:w="945" w:type="dxa"/>
            <w:vAlign w:val="center"/>
          </w:tcPr>
          <w:p w14:paraId="0984943C" w14:textId="521B2F9F" w:rsidR="0075358D" w:rsidRPr="00C2210D" w:rsidRDefault="00814CF0" w:rsidP="00A9475E">
            <w:pPr>
              <w:pStyle w:val="NoSpacing"/>
              <w:jc w:val="center"/>
              <w:rPr>
                <w:rFonts w:ascii="Times New Roman" w:eastAsia="Calibri" w:hAnsi="Times New Roman" w:cs="Times New Roman"/>
                <w:sz w:val="24"/>
                <w:szCs w:val="24"/>
                <w:lang w:val="sr-Cyrl-CS"/>
              </w:rPr>
            </w:pPr>
            <w:r w:rsidRPr="00C2210D">
              <w:rPr>
                <w:rFonts w:ascii="Times New Roman" w:hAnsi="Times New Roman" w:cs="Times New Roman"/>
                <w:sz w:val="24"/>
                <w:szCs w:val="24"/>
                <w:lang w:val="sr-Cyrl-CS"/>
              </w:rPr>
              <w:t>29,58</w:t>
            </w:r>
          </w:p>
        </w:tc>
      </w:tr>
      <w:tr w:rsidR="00A9475E" w:rsidRPr="00C2210D" w14:paraId="2EDD3719" w14:textId="77777777" w:rsidTr="00A9475E">
        <w:trPr>
          <w:jc w:val="center"/>
        </w:trPr>
        <w:tc>
          <w:tcPr>
            <w:tcW w:w="2718" w:type="dxa"/>
            <w:vAlign w:val="center"/>
          </w:tcPr>
          <w:p w14:paraId="7164070C" w14:textId="77777777" w:rsidR="00A9475E" w:rsidRPr="00C2210D" w:rsidRDefault="00A9475E" w:rsidP="00A9475E">
            <w:pPr>
              <w:pStyle w:val="NoSpacing"/>
              <w:rPr>
                <w:rFonts w:ascii="Times New Roman" w:hAnsi="Times New Roman" w:cs="Times New Roman"/>
                <w:b/>
                <w:sz w:val="24"/>
                <w:szCs w:val="24"/>
                <w:lang w:val="sr-Cyrl-CS"/>
              </w:rPr>
            </w:pPr>
            <w:r w:rsidRPr="00C2210D">
              <w:rPr>
                <w:rFonts w:ascii="Times New Roman" w:hAnsi="Times New Roman" w:cs="Times New Roman"/>
                <w:b/>
                <w:sz w:val="24"/>
                <w:szCs w:val="24"/>
                <w:lang w:val="sr-Cyrl-CS"/>
              </w:rPr>
              <w:t>Занатство</w:t>
            </w:r>
          </w:p>
        </w:tc>
        <w:tc>
          <w:tcPr>
            <w:tcW w:w="2250" w:type="dxa"/>
            <w:vAlign w:val="center"/>
          </w:tcPr>
          <w:p w14:paraId="256F432F" w14:textId="041B0003" w:rsidR="00A9475E" w:rsidRPr="00971A24" w:rsidRDefault="00A9475E" w:rsidP="00A9475E">
            <w:pPr>
              <w:pStyle w:val="NoSpacing"/>
              <w:jc w:val="center"/>
              <w:rPr>
                <w:rFonts w:ascii="Times New Roman" w:hAnsi="Times New Roman" w:cs="Times New Roman"/>
                <w:sz w:val="24"/>
                <w:szCs w:val="24"/>
                <w:highlight w:val="yellow"/>
                <w:lang w:val="sr-Cyrl-CS"/>
              </w:rPr>
            </w:pPr>
          </w:p>
        </w:tc>
        <w:tc>
          <w:tcPr>
            <w:tcW w:w="900" w:type="dxa"/>
            <w:vAlign w:val="center"/>
          </w:tcPr>
          <w:p w14:paraId="3871243D" w14:textId="1ADC25AB" w:rsidR="00A9475E" w:rsidRPr="00C2210D" w:rsidRDefault="00A9475E" w:rsidP="00A9475E">
            <w:pPr>
              <w:pStyle w:val="NoSpacing"/>
              <w:jc w:val="center"/>
              <w:rPr>
                <w:rFonts w:ascii="Times New Roman" w:hAnsi="Times New Roman" w:cs="Times New Roman"/>
                <w:sz w:val="24"/>
                <w:szCs w:val="24"/>
                <w:lang w:val="sr-Cyrl-CS"/>
              </w:rPr>
            </w:pPr>
          </w:p>
        </w:tc>
        <w:tc>
          <w:tcPr>
            <w:tcW w:w="2205" w:type="dxa"/>
            <w:vAlign w:val="center"/>
          </w:tcPr>
          <w:p w14:paraId="6787FA8B" w14:textId="3FEAF9D8" w:rsidR="00A9475E" w:rsidRPr="00C2210D" w:rsidRDefault="00814CF0" w:rsidP="00A9475E">
            <w:pPr>
              <w:pStyle w:val="NoSpacing"/>
              <w:jc w:val="center"/>
              <w:rPr>
                <w:rFonts w:ascii="Times New Roman" w:hAnsi="Times New Roman" w:cs="Times New Roman"/>
                <w:sz w:val="24"/>
                <w:szCs w:val="24"/>
                <w:lang w:val="sr-Cyrl-CS"/>
              </w:rPr>
            </w:pPr>
            <w:r w:rsidRPr="00C2210D">
              <w:rPr>
                <w:rFonts w:ascii="Times New Roman" w:eastAsia="Calibri" w:hAnsi="Times New Roman" w:cs="Times New Roman"/>
                <w:sz w:val="24"/>
                <w:szCs w:val="24"/>
                <w:lang w:val="sr-Cyrl-CS"/>
              </w:rPr>
              <w:t>667</w:t>
            </w:r>
          </w:p>
        </w:tc>
        <w:tc>
          <w:tcPr>
            <w:tcW w:w="945" w:type="dxa"/>
            <w:vAlign w:val="center"/>
          </w:tcPr>
          <w:p w14:paraId="66A3A426" w14:textId="6E02FFC4" w:rsidR="00A9475E" w:rsidRPr="00C2210D" w:rsidRDefault="00814CF0" w:rsidP="00A9475E">
            <w:pPr>
              <w:pStyle w:val="NoSpacing"/>
              <w:jc w:val="center"/>
              <w:rPr>
                <w:rFonts w:ascii="Times New Roman" w:hAnsi="Times New Roman" w:cs="Times New Roman"/>
                <w:sz w:val="24"/>
                <w:szCs w:val="24"/>
                <w:lang w:val="sr-Cyrl-CS"/>
              </w:rPr>
            </w:pPr>
            <w:r w:rsidRPr="00C2210D">
              <w:rPr>
                <w:rFonts w:ascii="Times New Roman" w:hAnsi="Times New Roman" w:cs="Times New Roman"/>
                <w:sz w:val="24"/>
                <w:szCs w:val="24"/>
                <w:lang w:val="sr-Cyrl-CS"/>
              </w:rPr>
              <w:t>32,24</w:t>
            </w:r>
          </w:p>
        </w:tc>
      </w:tr>
      <w:tr w:rsidR="00A9475E" w:rsidRPr="00C2210D" w14:paraId="58D1C01C" w14:textId="77777777" w:rsidTr="00A9475E">
        <w:trPr>
          <w:jc w:val="center"/>
        </w:trPr>
        <w:tc>
          <w:tcPr>
            <w:tcW w:w="2718" w:type="dxa"/>
            <w:vAlign w:val="center"/>
          </w:tcPr>
          <w:p w14:paraId="77978622" w14:textId="77777777" w:rsidR="00A9475E" w:rsidRPr="00C2210D" w:rsidRDefault="00A9475E" w:rsidP="00A9475E">
            <w:pPr>
              <w:pStyle w:val="NoSpacing"/>
              <w:rPr>
                <w:rFonts w:ascii="Times New Roman" w:hAnsi="Times New Roman" w:cs="Times New Roman"/>
                <w:b/>
                <w:sz w:val="24"/>
                <w:szCs w:val="24"/>
                <w:lang w:val="sr-Cyrl-CS"/>
              </w:rPr>
            </w:pPr>
            <w:r w:rsidRPr="00C2210D">
              <w:rPr>
                <w:rFonts w:ascii="Times New Roman" w:hAnsi="Times New Roman" w:cs="Times New Roman"/>
                <w:b/>
                <w:sz w:val="24"/>
                <w:szCs w:val="24"/>
                <w:lang w:val="sr-Cyrl-CS"/>
              </w:rPr>
              <w:t>Угоститељство</w:t>
            </w:r>
          </w:p>
        </w:tc>
        <w:tc>
          <w:tcPr>
            <w:tcW w:w="2250" w:type="dxa"/>
            <w:vAlign w:val="center"/>
          </w:tcPr>
          <w:p w14:paraId="0B01AE35" w14:textId="2075B365" w:rsidR="00A9475E" w:rsidRPr="00971A24" w:rsidRDefault="00A9475E" w:rsidP="00A9475E">
            <w:pPr>
              <w:pStyle w:val="NoSpacing"/>
              <w:jc w:val="center"/>
              <w:rPr>
                <w:rFonts w:ascii="Times New Roman" w:hAnsi="Times New Roman" w:cs="Times New Roman"/>
                <w:sz w:val="24"/>
                <w:szCs w:val="24"/>
                <w:highlight w:val="yellow"/>
                <w:lang w:val="sr-Cyrl-CS"/>
              </w:rPr>
            </w:pPr>
          </w:p>
        </w:tc>
        <w:tc>
          <w:tcPr>
            <w:tcW w:w="900" w:type="dxa"/>
            <w:vAlign w:val="center"/>
          </w:tcPr>
          <w:p w14:paraId="5A84D170" w14:textId="5E6FE256" w:rsidR="00A9475E" w:rsidRPr="00C2210D" w:rsidRDefault="00A9475E" w:rsidP="00A9475E">
            <w:pPr>
              <w:pStyle w:val="NoSpacing"/>
              <w:jc w:val="center"/>
              <w:rPr>
                <w:rFonts w:ascii="Times New Roman" w:hAnsi="Times New Roman" w:cs="Times New Roman"/>
                <w:sz w:val="24"/>
                <w:szCs w:val="24"/>
                <w:lang w:val="sr-Cyrl-CS"/>
              </w:rPr>
            </w:pPr>
          </w:p>
        </w:tc>
        <w:tc>
          <w:tcPr>
            <w:tcW w:w="2205" w:type="dxa"/>
            <w:vAlign w:val="center"/>
          </w:tcPr>
          <w:p w14:paraId="346399A5" w14:textId="04AA09A7" w:rsidR="00A9475E" w:rsidRPr="00C2210D" w:rsidRDefault="00814CF0" w:rsidP="00A9475E">
            <w:pPr>
              <w:pStyle w:val="NoSpacing"/>
              <w:jc w:val="center"/>
              <w:rPr>
                <w:rFonts w:ascii="Times New Roman" w:hAnsi="Times New Roman" w:cs="Times New Roman"/>
                <w:sz w:val="24"/>
                <w:szCs w:val="24"/>
                <w:lang w:val="sr-Cyrl-CS"/>
              </w:rPr>
            </w:pPr>
            <w:r w:rsidRPr="00C2210D">
              <w:rPr>
                <w:rFonts w:ascii="Times New Roman" w:eastAsia="Calibri" w:hAnsi="Times New Roman" w:cs="Times New Roman"/>
                <w:sz w:val="24"/>
                <w:szCs w:val="24"/>
                <w:lang w:val="sr-Cyrl-CS"/>
              </w:rPr>
              <w:t>301</w:t>
            </w:r>
          </w:p>
        </w:tc>
        <w:tc>
          <w:tcPr>
            <w:tcW w:w="945" w:type="dxa"/>
            <w:vAlign w:val="center"/>
          </w:tcPr>
          <w:p w14:paraId="6C0A0E41" w14:textId="103D731C" w:rsidR="00A9475E" w:rsidRPr="00C2210D" w:rsidRDefault="00814CF0" w:rsidP="00A9475E">
            <w:pPr>
              <w:pStyle w:val="NoSpacing"/>
              <w:jc w:val="center"/>
              <w:rPr>
                <w:rFonts w:ascii="Times New Roman" w:hAnsi="Times New Roman" w:cs="Times New Roman"/>
                <w:sz w:val="24"/>
                <w:szCs w:val="24"/>
                <w:lang w:val="sr-Cyrl-CS"/>
              </w:rPr>
            </w:pPr>
            <w:r w:rsidRPr="00C2210D">
              <w:rPr>
                <w:rFonts w:ascii="Times New Roman" w:hAnsi="Times New Roman" w:cs="Times New Roman"/>
                <w:sz w:val="24"/>
                <w:szCs w:val="24"/>
                <w:lang w:val="sr-Cyrl-CS"/>
              </w:rPr>
              <w:t>14,55</w:t>
            </w:r>
          </w:p>
        </w:tc>
      </w:tr>
      <w:tr w:rsidR="00A9475E" w:rsidRPr="00C2210D" w14:paraId="3821FB57" w14:textId="77777777" w:rsidTr="00A9475E">
        <w:trPr>
          <w:jc w:val="center"/>
        </w:trPr>
        <w:tc>
          <w:tcPr>
            <w:tcW w:w="2718" w:type="dxa"/>
            <w:vAlign w:val="center"/>
          </w:tcPr>
          <w:p w14:paraId="01C3CC9D" w14:textId="77777777" w:rsidR="00A9475E" w:rsidRPr="00C2210D" w:rsidRDefault="00A9475E" w:rsidP="00A9475E">
            <w:pPr>
              <w:pStyle w:val="NoSpacing"/>
              <w:rPr>
                <w:rFonts w:ascii="Times New Roman" w:hAnsi="Times New Roman" w:cs="Times New Roman"/>
                <w:b/>
                <w:sz w:val="24"/>
                <w:szCs w:val="24"/>
                <w:lang w:val="sr-Cyrl-CS"/>
              </w:rPr>
            </w:pPr>
            <w:r w:rsidRPr="00C2210D">
              <w:rPr>
                <w:rFonts w:ascii="Times New Roman" w:hAnsi="Times New Roman" w:cs="Times New Roman"/>
                <w:b/>
                <w:sz w:val="24"/>
                <w:szCs w:val="24"/>
                <w:lang w:val="sr-Cyrl-CS"/>
              </w:rPr>
              <w:t>Агенције, услуге</w:t>
            </w:r>
          </w:p>
        </w:tc>
        <w:tc>
          <w:tcPr>
            <w:tcW w:w="2250" w:type="dxa"/>
            <w:vAlign w:val="center"/>
          </w:tcPr>
          <w:p w14:paraId="4F8D5FBA" w14:textId="66DB7674" w:rsidR="00A9475E" w:rsidRPr="00971A24" w:rsidRDefault="00A9475E" w:rsidP="00A9475E">
            <w:pPr>
              <w:pStyle w:val="NoSpacing"/>
              <w:jc w:val="center"/>
              <w:rPr>
                <w:rFonts w:ascii="Times New Roman" w:hAnsi="Times New Roman" w:cs="Times New Roman"/>
                <w:sz w:val="24"/>
                <w:szCs w:val="24"/>
                <w:highlight w:val="yellow"/>
                <w:lang w:val="sr-Cyrl-CS"/>
              </w:rPr>
            </w:pPr>
          </w:p>
        </w:tc>
        <w:tc>
          <w:tcPr>
            <w:tcW w:w="900" w:type="dxa"/>
            <w:vAlign w:val="center"/>
          </w:tcPr>
          <w:p w14:paraId="7D9E415A" w14:textId="0C5C406C" w:rsidR="00A9475E" w:rsidRPr="00C2210D" w:rsidRDefault="00A9475E" w:rsidP="00A9475E">
            <w:pPr>
              <w:pStyle w:val="NoSpacing"/>
              <w:jc w:val="center"/>
              <w:rPr>
                <w:rFonts w:ascii="Times New Roman" w:hAnsi="Times New Roman" w:cs="Times New Roman"/>
                <w:sz w:val="24"/>
                <w:szCs w:val="24"/>
                <w:lang w:val="sr-Cyrl-CS"/>
              </w:rPr>
            </w:pPr>
          </w:p>
        </w:tc>
        <w:tc>
          <w:tcPr>
            <w:tcW w:w="2205" w:type="dxa"/>
            <w:vAlign w:val="center"/>
          </w:tcPr>
          <w:p w14:paraId="3B3E2849" w14:textId="47DE3844" w:rsidR="00A9475E" w:rsidRPr="00C2210D" w:rsidRDefault="00814CF0" w:rsidP="00A9475E">
            <w:pPr>
              <w:pStyle w:val="NoSpacing"/>
              <w:jc w:val="center"/>
              <w:rPr>
                <w:rFonts w:ascii="Times New Roman" w:hAnsi="Times New Roman" w:cs="Times New Roman"/>
                <w:sz w:val="24"/>
                <w:szCs w:val="24"/>
                <w:lang w:val="sr-Cyrl-CS"/>
              </w:rPr>
            </w:pPr>
            <w:r w:rsidRPr="00C2210D">
              <w:rPr>
                <w:rFonts w:ascii="Times New Roman" w:eastAsia="Calibri" w:hAnsi="Times New Roman" w:cs="Times New Roman"/>
                <w:sz w:val="24"/>
                <w:szCs w:val="24"/>
                <w:lang w:val="sr-Cyrl-CS"/>
              </w:rPr>
              <w:t>353</w:t>
            </w:r>
          </w:p>
        </w:tc>
        <w:tc>
          <w:tcPr>
            <w:tcW w:w="945" w:type="dxa"/>
            <w:vAlign w:val="center"/>
          </w:tcPr>
          <w:p w14:paraId="5A9C4578" w14:textId="66D3CFE5" w:rsidR="00A9475E" w:rsidRPr="00C2210D" w:rsidRDefault="00814CF0" w:rsidP="00A9475E">
            <w:pPr>
              <w:pStyle w:val="NoSpacing"/>
              <w:jc w:val="center"/>
              <w:rPr>
                <w:rFonts w:ascii="Times New Roman" w:hAnsi="Times New Roman" w:cs="Times New Roman"/>
                <w:sz w:val="24"/>
                <w:szCs w:val="24"/>
                <w:lang w:val="sr-Cyrl-CS"/>
              </w:rPr>
            </w:pPr>
            <w:r w:rsidRPr="00C2210D">
              <w:rPr>
                <w:rFonts w:ascii="Times New Roman" w:hAnsi="Times New Roman" w:cs="Times New Roman"/>
                <w:sz w:val="24"/>
                <w:szCs w:val="24"/>
                <w:lang w:val="sr-Cyrl-CS"/>
              </w:rPr>
              <w:t>17,06</w:t>
            </w:r>
          </w:p>
        </w:tc>
      </w:tr>
      <w:tr w:rsidR="0075358D" w:rsidRPr="00C2210D" w14:paraId="01A5242F" w14:textId="77777777" w:rsidTr="00A9475E">
        <w:trPr>
          <w:jc w:val="center"/>
        </w:trPr>
        <w:tc>
          <w:tcPr>
            <w:tcW w:w="2718" w:type="dxa"/>
            <w:vAlign w:val="center"/>
          </w:tcPr>
          <w:p w14:paraId="0AB3FDEB" w14:textId="77777777" w:rsidR="0075358D" w:rsidRPr="00C2210D" w:rsidRDefault="00A9475E" w:rsidP="00A9475E">
            <w:pPr>
              <w:pStyle w:val="NoSpacing"/>
              <w:rPr>
                <w:rFonts w:ascii="Times New Roman" w:eastAsia="Calibri" w:hAnsi="Times New Roman" w:cs="Times New Roman"/>
                <w:b/>
                <w:sz w:val="24"/>
                <w:szCs w:val="24"/>
                <w:lang w:val="sr-Cyrl-CS"/>
              </w:rPr>
            </w:pPr>
            <w:r w:rsidRPr="00C2210D">
              <w:rPr>
                <w:rFonts w:ascii="Times New Roman" w:hAnsi="Times New Roman" w:cs="Times New Roman"/>
                <w:b/>
                <w:sz w:val="24"/>
                <w:szCs w:val="24"/>
                <w:lang w:val="sr-Cyrl-CS"/>
              </w:rPr>
              <w:t>Саобраћај</w:t>
            </w:r>
          </w:p>
        </w:tc>
        <w:tc>
          <w:tcPr>
            <w:tcW w:w="2250" w:type="dxa"/>
            <w:vAlign w:val="center"/>
          </w:tcPr>
          <w:p w14:paraId="3620D486" w14:textId="4C9BE0A9" w:rsidR="0075358D" w:rsidRPr="00971A24" w:rsidRDefault="0075358D" w:rsidP="00A9475E">
            <w:pPr>
              <w:pStyle w:val="NoSpacing"/>
              <w:jc w:val="center"/>
              <w:rPr>
                <w:rFonts w:ascii="Times New Roman" w:eastAsia="Calibri" w:hAnsi="Times New Roman" w:cs="Times New Roman"/>
                <w:sz w:val="24"/>
                <w:szCs w:val="24"/>
                <w:highlight w:val="yellow"/>
                <w:lang w:val="sr-Latn-CS"/>
              </w:rPr>
            </w:pPr>
          </w:p>
        </w:tc>
        <w:tc>
          <w:tcPr>
            <w:tcW w:w="900" w:type="dxa"/>
            <w:vAlign w:val="center"/>
          </w:tcPr>
          <w:p w14:paraId="2485DC58" w14:textId="13069734" w:rsidR="0075358D" w:rsidRPr="00C2210D" w:rsidRDefault="0075358D" w:rsidP="00A9475E">
            <w:pPr>
              <w:pStyle w:val="NoSpacing"/>
              <w:jc w:val="center"/>
              <w:rPr>
                <w:rFonts w:ascii="Times New Roman" w:eastAsia="Calibri" w:hAnsi="Times New Roman" w:cs="Times New Roman"/>
                <w:sz w:val="24"/>
                <w:szCs w:val="24"/>
                <w:lang w:val="sr-Cyrl-CS"/>
              </w:rPr>
            </w:pPr>
          </w:p>
        </w:tc>
        <w:tc>
          <w:tcPr>
            <w:tcW w:w="2205" w:type="dxa"/>
            <w:vAlign w:val="center"/>
          </w:tcPr>
          <w:p w14:paraId="3E62D045" w14:textId="532915E9" w:rsidR="0075358D" w:rsidRPr="00C2210D" w:rsidRDefault="00814CF0" w:rsidP="00A9475E">
            <w:pPr>
              <w:pStyle w:val="NoSpacing"/>
              <w:jc w:val="center"/>
              <w:rPr>
                <w:rFonts w:ascii="Times New Roman" w:eastAsia="Calibri" w:hAnsi="Times New Roman" w:cs="Times New Roman"/>
                <w:sz w:val="24"/>
                <w:szCs w:val="24"/>
              </w:rPr>
            </w:pPr>
            <w:r w:rsidRPr="00C2210D">
              <w:rPr>
                <w:rFonts w:ascii="Times New Roman" w:eastAsia="Calibri" w:hAnsi="Times New Roman" w:cs="Times New Roman"/>
                <w:sz w:val="24"/>
                <w:szCs w:val="24"/>
                <w:lang w:val="sr-Cyrl-CS"/>
              </w:rPr>
              <w:t>136</w:t>
            </w:r>
          </w:p>
        </w:tc>
        <w:tc>
          <w:tcPr>
            <w:tcW w:w="945" w:type="dxa"/>
            <w:vAlign w:val="center"/>
          </w:tcPr>
          <w:p w14:paraId="6FDCB8A9" w14:textId="3F01CC1F" w:rsidR="0075358D" w:rsidRPr="00C2210D" w:rsidRDefault="00814CF0" w:rsidP="00A9475E">
            <w:pPr>
              <w:pStyle w:val="NoSpacing"/>
              <w:jc w:val="center"/>
              <w:rPr>
                <w:rFonts w:ascii="Times New Roman" w:eastAsia="Calibri" w:hAnsi="Times New Roman" w:cs="Times New Roman"/>
                <w:sz w:val="24"/>
                <w:szCs w:val="24"/>
                <w:lang w:val="sr-Cyrl-CS"/>
              </w:rPr>
            </w:pPr>
            <w:r w:rsidRPr="00C2210D">
              <w:rPr>
                <w:rFonts w:ascii="Times New Roman" w:hAnsi="Times New Roman" w:cs="Times New Roman"/>
                <w:sz w:val="24"/>
                <w:szCs w:val="24"/>
                <w:lang w:val="sr-Cyrl-CS"/>
              </w:rPr>
              <w:t>6,57</w:t>
            </w:r>
          </w:p>
        </w:tc>
      </w:tr>
      <w:tr w:rsidR="0075358D" w:rsidRPr="0075358D" w14:paraId="57000DD9" w14:textId="77777777" w:rsidTr="00A9475E">
        <w:trPr>
          <w:jc w:val="center"/>
        </w:trPr>
        <w:tc>
          <w:tcPr>
            <w:tcW w:w="2718" w:type="dxa"/>
            <w:vAlign w:val="center"/>
          </w:tcPr>
          <w:p w14:paraId="3769CB0F" w14:textId="77777777" w:rsidR="0075358D" w:rsidRPr="00C2210D" w:rsidRDefault="00A9475E" w:rsidP="00A9475E">
            <w:pPr>
              <w:pStyle w:val="NoSpacing"/>
              <w:rPr>
                <w:rFonts w:ascii="Times New Roman" w:eastAsia="Calibri" w:hAnsi="Times New Roman" w:cs="Times New Roman"/>
                <w:b/>
                <w:sz w:val="24"/>
                <w:szCs w:val="24"/>
                <w:lang w:val="sr-Cyrl-CS"/>
              </w:rPr>
            </w:pPr>
            <w:r w:rsidRPr="00C2210D">
              <w:rPr>
                <w:rFonts w:ascii="Times New Roman" w:hAnsi="Times New Roman" w:cs="Times New Roman"/>
                <w:b/>
                <w:sz w:val="24"/>
                <w:szCs w:val="24"/>
                <w:lang w:val="sr-Cyrl-CS"/>
              </w:rPr>
              <w:t>Укупно</w:t>
            </w:r>
          </w:p>
        </w:tc>
        <w:tc>
          <w:tcPr>
            <w:tcW w:w="2250" w:type="dxa"/>
            <w:vAlign w:val="center"/>
          </w:tcPr>
          <w:p w14:paraId="709FC9D3" w14:textId="2F48A5A1" w:rsidR="0075358D" w:rsidRPr="00C2210D" w:rsidRDefault="00643215" w:rsidP="00A9475E">
            <w:pPr>
              <w:pStyle w:val="NoSpacing"/>
              <w:jc w:val="center"/>
              <w:rPr>
                <w:rFonts w:ascii="Times New Roman" w:eastAsia="Calibri" w:hAnsi="Times New Roman" w:cs="Times New Roman"/>
                <w:b/>
                <w:sz w:val="24"/>
                <w:szCs w:val="24"/>
                <w:lang w:val="sr-Cyrl-CS"/>
              </w:rPr>
            </w:pPr>
            <w:r w:rsidRPr="00C2210D">
              <w:rPr>
                <w:rFonts w:ascii="Times New Roman" w:eastAsia="Calibri" w:hAnsi="Times New Roman" w:cs="Times New Roman"/>
                <w:b/>
                <w:sz w:val="24"/>
                <w:szCs w:val="24"/>
                <w:lang w:val="sr-Cyrl-CS"/>
              </w:rPr>
              <w:t>2.183</w:t>
            </w:r>
          </w:p>
        </w:tc>
        <w:tc>
          <w:tcPr>
            <w:tcW w:w="900" w:type="dxa"/>
            <w:vAlign w:val="center"/>
          </w:tcPr>
          <w:p w14:paraId="3D0EA4FB" w14:textId="77777777" w:rsidR="0075358D" w:rsidRPr="00C2210D" w:rsidRDefault="00A9475E" w:rsidP="00A9475E">
            <w:pPr>
              <w:pStyle w:val="NoSpacing"/>
              <w:jc w:val="center"/>
              <w:rPr>
                <w:rFonts w:ascii="Times New Roman" w:eastAsia="Calibri" w:hAnsi="Times New Roman" w:cs="Times New Roman"/>
                <w:b/>
                <w:sz w:val="24"/>
                <w:szCs w:val="24"/>
                <w:lang w:val="sr-Cyrl-CS"/>
              </w:rPr>
            </w:pPr>
            <w:r w:rsidRPr="00C2210D">
              <w:rPr>
                <w:rFonts w:ascii="Times New Roman" w:hAnsi="Times New Roman" w:cs="Times New Roman"/>
                <w:b/>
                <w:sz w:val="24"/>
                <w:szCs w:val="24"/>
                <w:lang w:val="sr-Cyrl-CS"/>
              </w:rPr>
              <w:t>100,00</w:t>
            </w:r>
          </w:p>
        </w:tc>
        <w:tc>
          <w:tcPr>
            <w:tcW w:w="2205" w:type="dxa"/>
            <w:vAlign w:val="center"/>
          </w:tcPr>
          <w:p w14:paraId="75DBF870" w14:textId="38FC92E3" w:rsidR="0075358D" w:rsidRPr="00C2210D" w:rsidRDefault="00814CF0" w:rsidP="00A9475E">
            <w:pPr>
              <w:pStyle w:val="NoSpacing"/>
              <w:jc w:val="center"/>
              <w:rPr>
                <w:rFonts w:ascii="Times New Roman" w:eastAsia="Calibri" w:hAnsi="Times New Roman" w:cs="Times New Roman"/>
                <w:b/>
                <w:sz w:val="24"/>
                <w:szCs w:val="24"/>
              </w:rPr>
            </w:pPr>
            <w:r w:rsidRPr="00C2210D">
              <w:rPr>
                <w:rFonts w:ascii="Times New Roman" w:eastAsia="Calibri" w:hAnsi="Times New Roman" w:cs="Times New Roman"/>
                <w:b/>
                <w:sz w:val="24"/>
                <w:szCs w:val="24"/>
                <w:lang w:val="sr-Cyrl-CS"/>
              </w:rPr>
              <w:t>2.069</w:t>
            </w:r>
          </w:p>
        </w:tc>
        <w:tc>
          <w:tcPr>
            <w:tcW w:w="945" w:type="dxa"/>
            <w:vAlign w:val="center"/>
          </w:tcPr>
          <w:p w14:paraId="12D6D6ED" w14:textId="77777777" w:rsidR="0075358D" w:rsidRPr="0075358D" w:rsidRDefault="00A9475E" w:rsidP="00A9475E">
            <w:pPr>
              <w:pStyle w:val="NoSpacing"/>
              <w:jc w:val="center"/>
              <w:rPr>
                <w:rFonts w:ascii="Times New Roman" w:eastAsia="Calibri" w:hAnsi="Times New Roman" w:cs="Times New Roman"/>
                <w:b/>
                <w:sz w:val="24"/>
                <w:szCs w:val="24"/>
                <w:lang w:val="sr-Cyrl-CS"/>
              </w:rPr>
            </w:pPr>
            <w:r w:rsidRPr="00C2210D">
              <w:rPr>
                <w:rFonts w:ascii="Times New Roman" w:hAnsi="Times New Roman" w:cs="Times New Roman"/>
                <w:b/>
                <w:sz w:val="24"/>
                <w:szCs w:val="24"/>
                <w:lang w:val="sr-Cyrl-CS"/>
              </w:rPr>
              <w:t>100,00</w:t>
            </w:r>
          </w:p>
        </w:tc>
      </w:tr>
    </w:tbl>
    <w:p w14:paraId="3820302C" w14:textId="77777777" w:rsidR="0075358D" w:rsidRPr="0075358D" w:rsidRDefault="0075358D" w:rsidP="0075358D">
      <w:pPr>
        <w:pStyle w:val="NoSpacing"/>
        <w:jc w:val="both"/>
        <w:rPr>
          <w:rFonts w:ascii="Times New Roman" w:eastAsia="Calibri" w:hAnsi="Times New Roman" w:cs="Times New Roman"/>
          <w:sz w:val="24"/>
          <w:szCs w:val="24"/>
          <w:lang w:val="sr-Cyrl-CS"/>
        </w:rPr>
      </w:pPr>
    </w:p>
    <w:p w14:paraId="45E4E8DE" w14:textId="1A93568A" w:rsidR="0075358D" w:rsidRPr="00A9475E" w:rsidRDefault="00A9475E" w:rsidP="00A9475E">
      <w:pPr>
        <w:pStyle w:val="NoSpacing"/>
        <w:jc w:val="center"/>
        <w:rPr>
          <w:rFonts w:ascii="Times New Roman" w:eastAsia="Calibri" w:hAnsi="Times New Roman" w:cs="Times New Roman"/>
          <w:i/>
          <w:sz w:val="24"/>
          <w:szCs w:val="24"/>
          <w:lang w:val="sr-Cyrl-CS"/>
        </w:rPr>
      </w:pPr>
      <w:r>
        <w:rPr>
          <w:rFonts w:ascii="Times New Roman" w:hAnsi="Times New Roman" w:cs="Times New Roman"/>
          <w:i/>
          <w:sz w:val="24"/>
          <w:szCs w:val="24"/>
          <w:lang w:val="sr-Cyrl-CS"/>
        </w:rPr>
        <w:t>Табела 4. Преглед самосталних предузетника у 20</w:t>
      </w:r>
      <w:r w:rsidR="00C56944">
        <w:rPr>
          <w:rFonts w:ascii="Times New Roman" w:hAnsi="Times New Roman" w:cs="Times New Roman"/>
          <w:i/>
          <w:sz w:val="24"/>
          <w:szCs w:val="24"/>
          <w:lang w:val="sr-Cyrl-CS"/>
        </w:rPr>
        <w:t>2</w:t>
      </w:r>
      <w:r w:rsidR="00814CF0">
        <w:rPr>
          <w:rFonts w:ascii="Times New Roman" w:hAnsi="Times New Roman" w:cs="Times New Roman"/>
          <w:i/>
          <w:sz w:val="24"/>
          <w:szCs w:val="24"/>
          <w:lang w:val="sr-Cyrl-CS"/>
        </w:rPr>
        <w:t>2</w:t>
      </w:r>
      <w:r w:rsidR="00971A24">
        <w:rPr>
          <w:rFonts w:ascii="Times New Roman" w:hAnsi="Times New Roman" w:cs="Times New Roman"/>
          <w:i/>
          <w:sz w:val="24"/>
          <w:szCs w:val="24"/>
          <w:lang w:val="sr-Cyrl-CS"/>
        </w:rPr>
        <w:t>.</w:t>
      </w:r>
      <w:r>
        <w:rPr>
          <w:rFonts w:ascii="Times New Roman" w:hAnsi="Times New Roman" w:cs="Times New Roman"/>
          <w:i/>
          <w:sz w:val="24"/>
          <w:szCs w:val="24"/>
          <w:lang w:val="sr-Cyrl-CS"/>
        </w:rPr>
        <w:t xml:space="preserve"> и 202</w:t>
      </w:r>
      <w:r w:rsidR="00814CF0">
        <w:rPr>
          <w:rFonts w:ascii="Times New Roman" w:hAnsi="Times New Roman" w:cs="Times New Roman"/>
          <w:i/>
          <w:sz w:val="24"/>
          <w:szCs w:val="24"/>
          <w:lang w:val="sr-Cyrl-CS"/>
        </w:rPr>
        <w:t>1</w:t>
      </w:r>
      <w:r>
        <w:rPr>
          <w:rFonts w:ascii="Times New Roman" w:hAnsi="Times New Roman" w:cs="Times New Roman"/>
          <w:i/>
          <w:sz w:val="24"/>
          <w:szCs w:val="24"/>
          <w:lang w:val="sr-Cyrl-CS"/>
        </w:rPr>
        <w:t>. години разврстани по дјелатности</w:t>
      </w:r>
      <w:r>
        <w:rPr>
          <w:rStyle w:val="FootnoteReference"/>
          <w:rFonts w:ascii="Times New Roman" w:hAnsi="Times New Roman" w:cs="Times New Roman"/>
          <w:i/>
          <w:sz w:val="24"/>
          <w:szCs w:val="24"/>
          <w:lang w:val="sr-Cyrl-CS"/>
        </w:rPr>
        <w:footnoteReference w:id="5"/>
      </w:r>
    </w:p>
    <w:p w14:paraId="79C6612A" w14:textId="77777777" w:rsidR="0075358D" w:rsidRPr="00C56944" w:rsidRDefault="0075358D" w:rsidP="00C56944">
      <w:pPr>
        <w:pStyle w:val="NoSpacing"/>
        <w:jc w:val="both"/>
        <w:rPr>
          <w:rFonts w:ascii="Times New Roman" w:hAnsi="Times New Roman" w:cs="Times New Roman"/>
          <w:sz w:val="24"/>
          <w:lang w:val="sr-Cyrl-CS"/>
        </w:rPr>
      </w:pPr>
    </w:p>
    <w:p w14:paraId="79C9C8D2" w14:textId="77777777" w:rsidR="00643215" w:rsidRPr="00643215" w:rsidRDefault="00643215" w:rsidP="00643215">
      <w:pPr>
        <w:pStyle w:val="NoSpacing"/>
        <w:jc w:val="both"/>
        <w:rPr>
          <w:rFonts w:ascii="Times New Roman" w:hAnsi="Times New Roman" w:cs="Times New Roman"/>
          <w:sz w:val="24"/>
          <w:szCs w:val="24"/>
        </w:rPr>
      </w:pPr>
      <w:r w:rsidRPr="00643215">
        <w:rPr>
          <w:rFonts w:ascii="Times New Roman" w:hAnsi="Times New Roman" w:cs="Times New Roman"/>
          <w:sz w:val="24"/>
          <w:szCs w:val="24"/>
        </w:rPr>
        <w:t>На дан 31.12.2022. године у Граду Бијељина послује 114 предузетника више него у истом периоду претходне године, а број активних предузетника је 2.183. Од укупног броја регистрованих предузетника, 808 је жена или 37%.</w:t>
      </w:r>
    </w:p>
    <w:p w14:paraId="4D2A078A" w14:textId="77777777" w:rsidR="00643215" w:rsidRPr="00643215" w:rsidRDefault="00643215" w:rsidP="00643215">
      <w:pPr>
        <w:pStyle w:val="NoSpacing"/>
        <w:jc w:val="both"/>
        <w:rPr>
          <w:rFonts w:ascii="Times New Roman" w:hAnsi="Times New Roman" w:cs="Times New Roman"/>
          <w:sz w:val="24"/>
          <w:szCs w:val="24"/>
        </w:rPr>
      </w:pPr>
    </w:p>
    <w:p w14:paraId="60701EA9" w14:textId="77777777" w:rsidR="00643215" w:rsidRPr="00643215" w:rsidRDefault="00643215" w:rsidP="00643215">
      <w:pPr>
        <w:pStyle w:val="NoSpacing"/>
        <w:jc w:val="both"/>
        <w:rPr>
          <w:rFonts w:ascii="Times New Roman" w:hAnsi="Times New Roman" w:cs="Times New Roman"/>
          <w:sz w:val="24"/>
          <w:szCs w:val="24"/>
        </w:rPr>
      </w:pPr>
      <w:r w:rsidRPr="00643215">
        <w:rPr>
          <w:rFonts w:ascii="Times New Roman" w:hAnsi="Times New Roman" w:cs="Times New Roman"/>
          <w:sz w:val="24"/>
          <w:szCs w:val="24"/>
        </w:rPr>
        <w:t xml:space="preserve">Пораст броја активних предузетника остварен је у свим секторима осим угоститељства и незнатно трговине. У годинама иза нас примат у броју регистрованих дјелатности је имала трговина, а од 2020. године године тај статус припада занатству. </w:t>
      </w:r>
    </w:p>
    <w:p w14:paraId="485517F4" w14:textId="77777777" w:rsidR="00643215" w:rsidRPr="00643215" w:rsidRDefault="00643215" w:rsidP="00643215">
      <w:pPr>
        <w:pStyle w:val="NoSpacing"/>
        <w:jc w:val="both"/>
        <w:rPr>
          <w:rFonts w:ascii="Times New Roman" w:hAnsi="Times New Roman" w:cs="Times New Roman"/>
          <w:sz w:val="24"/>
          <w:szCs w:val="24"/>
        </w:rPr>
      </w:pPr>
    </w:p>
    <w:p w14:paraId="0384CE53" w14:textId="77777777" w:rsidR="00643215" w:rsidRPr="00643215" w:rsidRDefault="00643215" w:rsidP="00643215">
      <w:pPr>
        <w:pStyle w:val="NoSpacing"/>
        <w:jc w:val="both"/>
        <w:rPr>
          <w:rFonts w:ascii="Times New Roman" w:hAnsi="Times New Roman" w:cs="Times New Roman"/>
          <w:sz w:val="24"/>
          <w:szCs w:val="24"/>
        </w:rPr>
      </w:pPr>
      <w:r w:rsidRPr="00643215">
        <w:rPr>
          <w:rFonts w:ascii="Times New Roman" w:hAnsi="Times New Roman" w:cs="Times New Roman"/>
          <w:sz w:val="24"/>
          <w:szCs w:val="24"/>
        </w:rPr>
        <w:t>Посматрајући квантитативне показатеље за посматрани период, а имајући у виду отежане услове пословања, може се закључити да предузетници покушавају да опстану на тржишту и не одјављују дјелатност у значајнијем броју, напротив, број регистрованих предузетника у претходним годинама значајно је већи од броја одјављених предузетника. Свакако, да су овоме допринијеле подстицајне мјере реализоване преко Завода за запошљавање РС – Биро Бијељина, Одјељења за привреду, Одјека за ЛЕР и ЕИ, као и Развојне агенције Града Бијељина.</w:t>
      </w:r>
    </w:p>
    <w:p w14:paraId="3C54F471" w14:textId="77777777" w:rsidR="00EE5747" w:rsidRPr="0075358D" w:rsidRDefault="00EE5747" w:rsidP="00544335">
      <w:pPr>
        <w:pStyle w:val="NoSpacing"/>
      </w:pPr>
    </w:p>
    <w:p w14:paraId="22326493" w14:textId="72347668" w:rsidR="00EE5747" w:rsidRPr="00C2210D" w:rsidRDefault="00971A24" w:rsidP="00CD3B4D">
      <w:pPr>
        <w:pStyle w:val="Heading2"/>
        <w:numPr>
          <w:ilvl w:val="1"/>
          <w:numId w:val="1"/>
        </w:numPr>
        <w:rPr>
          <w:rFonts w:cs="Times New Roman"/>
          <w:szCs w:val="24"/>
          <w:lang w:val="sr-Cyrl-BA"/>
        </w:rPr>
      </w:pPr>
      <w:bookmarkStart w:id="5" w:name="_Toc137630904"/>
      <w:r>
        <w:rPr>
          <w:rFonts w:cs="Times New Roman"/>
          <w:lang w:val="sr-Cyrl-RS"/>
        </w:rPr>
        <w:t xml:space="preserve"> </w:t>
      </w:r>
      <w:r w:rsidR="00EE5747" w:rsidRPr="00C2210D">
        <w:rPr>
          <w:rFonts w:cs="Times New Roman"/>
        </w:rPr>
        <w:t>Финансијски показатељи пословања привреде</w:t>
      </w:r>
      <w:bookmarkEnd w:id="5"/>
    </w:p>
    <w:p w14:paraId="024926DC" w14:textId="77777777" w:rsidR="00012877" w:rsidRPr="00C675DD" w:rsidRDefault="00012877" w:rsidP="00012877">
      <w:pPr>
        <w:pStyle w:val="NoSpacing"/>
        <w:jc w:val="both"/>
        <w:rPr>
          <w:rFonts w:ascii="Times New Roman" w:hAnsi="Times New Roman" w:cs="Times New Roman"/>
          <w:sz w:val="24"/>
          <w:szCs w:val="24"/>
        </w:rPr>
      </w:pPr>
    </w:p>
    <w:p w14:paraId="4B647607" w14:textId="4908B698" w:rsidR="00012877" w:rsidRPr="00C675DD" w:rsidRDefault="00041D25" w:rsidP="00041D25">
      <w:pPr>
        <w:pStyle w:val="NoSpacing"/>
        <w:jc w:val="both"/>
        <w:rPr>
          <w:rFonts w:ascii="Times New Roman" w:hAnsi="Times New Roman" w:cs="Times New Roman"/>
          <w:sz w:val="24"/>
          <w:szCs w:val="24"/>
        </w:rPr>
      </w:pPr>
      <w:r>
        <w:rPr>
          <w:rFonts w:ascii="Times New Roman" w:hAnsi="Times New Roman" w:cs="Times New Roman"/>
          <w:sz w:val="24"/>
          <w:szCs w:val="24"/>
        </w:rPr>
        <w:tab/>
      </w:r>
      <w:r w:rsidR="00012877" w:rsidRPr="00097384">
        <w:rPr>
          <w:rFonts w:ascii="Times New Roman" w:hAnsi="Times New Roman" w:cs="Times New Roman"/>
          <w:sz w:val="24"/>
          <w:szCs w:val="24"/>
        </w:rPr>
        <w:t>На основу годишњих финансиј</w:t>
      </w:r>
      <w:r w:rsidRPr="00097384">
        <w:rPr>
          <w:rFonts w:ascii="Times New Roman" w:hAnsi="Times New Roman" w:cs="Times New Roman"/>
          <w:sz w:val="24"/>
          <w:szCs w:val="24"/>
        </w:rPr>
        <w:t>ских извјештаја за пословну 20</w:t>
      </w:r>
      <w:r w:rsidR="009E7C20" w:rsidRPr="00097384">
        <w:rPr>
          <w:rFonts w:ascii="Times New Roman" w:hAnsi="Times New Roman" w:cs="Times New Roman"/>
          <w:sz w:val="24"/>
          <w:szCs w:val="24"/>
        </w:rPr>
        <w:t>2</w:t>
      </w:r>
      <w:r w:rsidR="00AF3177" w:rsidRPr="00097384">
        <w:rPr>
          <w:rFonts w:ascii="Times New Roman" w:hAnsi="Times New Roman" w:cs="Times New Roman"/>
          <w:sz w:val="24"/>
          <w:szCs w:val="24"/>
          <w:lang w:val="sr-Latn-BA"/>
        </w:rPr>
        <w:t>1</w:t>
      </w:r>
      <w:r w:rsidRPr="00097384">
        <w:rPr>
          <w:rFonts w:ascii="Times New Roman" w:hAnsi="Times New Roman" w:cs="Times New Roman"/>
          <w:sz w:val="24"/>
          <w:szCs w:val="24"/>
        </w:rPr>
        <w:t>. годину, привреда Г</w:t>
      </w:r>
      <w:r w:rsidR="00012877" w:rsidRPr="00097384">
        <w:rPr>
          <w:rFonts w:ascii="Times New Roman" w:hAnsi="Times New Roman" w:cs="Times New Roman"/>
          <w:sz w:val="24"/>
          <w:szCs w:val="24"/>
        </w:rPr>
        <w:t xml:space="preserve">рада Бијељина остварила је </w:t>
      </w:r>
      <w:r w:rsidR="00097384" w:rsidRPr="00097384">
        <w:rPr>
          <w:rFonts w:ascii="Times New Roman" w:hAnsi="Times New Roman" w:cs="Times New Roman"/>
          <w:sz w:val="24"/>
          <w:szCs w:val="24"/>
          <w:lang w:val="sr-Cyrl-BA"/>
        </w:rPr>
        <w:t>већу</w:t>
      </w:r>
      <w:r w:rsidR="00012877" w:rsidRPr="00097384">
        <w:rPr>
          <w:rFonts w:ascii="Times New Roman" w:hAnsi="Times New Roman" w:cs="Times New Roman"/>
          <w:sz w:val="24"/>
          <w:szCs w:val="24"/>
        </w:rPr>
        <w:t xml:space="preserve"> вриједност укупних </w:t>
      </w:r>
      <w:r w:rsidR="0075358D" w:rsidRPr="00097384">
        <w:rPr>
          <w:rFonts w:ascii="Times New Roman" w:hAnsi="Times New Roman" w:cs="Times New Roman"/>
          <w:sz w:val="24"/>
          <w:szCs w:val="24"/>
        </w:rPr>
        <w:t xml:space="preserve">прихода, укупних расхода, </w:t>
      </w:r>
      <w:r w:rsidR="002D2068" w:rsidRPr="00097384">
        <w:rPr>
          <w:rFonts w:ascii="Times New Roman" w:hAnsi="Times New Roman" w:cs="Times New Roman"/>
          <w:sz w:val="24"/>
          <w:szCs w:val="24"/>
        </w:rPr>
        <w:t xml:space="preserve">нето </w:t>
      </w:r>
      <w:r w:rsidR="00012877" w:rsidRPr="00097384">
        <w:rPr>
          <w:rFonts w:ascii="Times New Roman" w:hAnsi="Times New Roman" w:cs="Times New Roman"/>
          <w:sz w:val="24"/>
          <w:szCs w:val="24"/>
        </w:rPr>
        <w:t>доби</w:t>
      </w:r>
      <w:r w:rsidR="002D2068" w:rsidRPr="00097384">
        <w:rPr>
          <w:rFonts w:ascii="Times New Roman" w:hAnsi="Times New Roman" w:cs="Times New Roman"/>
          <w:sz w:val="24"/>
          <w:szCs w:val="24"/>
        </w:rPr>
        <w:t>тка</w:t>
      </w:r>
      <w:r w:rsidR="00C07AA1" w:rsidRPr="00097384">
        <w:rPr>
          <w:rFonts w:ascii="Times New Roman" w:hAnsi="Times New Roman" w:cs="Times New Roman"/>
          <w:sz w:val="24"/>
          <w:szCs w:val="24"/>
        </w:rPr>
        <w:t xml:space="preserve"> у односу на</w:t>
      </w:r>
      <w:r w:rsidR="00206B5E" w:rsidRPr="00097384">
        <w:rPr>
          <w:rFonts w:ascii="Times New Roman" w:hAnsi="Times New Roman" w:cs="Times New Roman"/>
          <w:sz w:val="24"/>
          <w:szCs w:val="24"/>
          <w:lang w:val="bs-Latn-BA"/>
        </w:rPr>
        <w:t xml:space="preserve"> 20</w:t>
      </w:r>
      <w:r w:rsidR="00166400" w:rsidRPr="00097384">
        <w:rPr>
          <w:rFonts w:ascii="Times New Roman" w:hAnsi="Times New Roman" w:cs="Times New Roman"/>
          <w:sz w:val="24"/>
          <w:szCs w:val="24"/>
          <w:lang w:val="bs-Latn-BA"/>
        </w:rPr>
        <w:t>20</w:t>
      </w:r>
      <w:r w:rsidR="00206B5E" w:rsidRPr="00097384">
        <w:rPr>
          <w:rFonts w:ascii="Times New Roman" w:hAnsi="Times New Roman" w:cs="Times New Roman"/>
          <w:sz w:val="24"/>
          <w:szCs w:val="24"/>
          <w:lang w:val="bs-Latn-BA"/>
        </w:rPr>
        <w:t xml:space="preserve">. </w:t>
      </w:r>
      <w:r w:rsidR="00206B5E" w:rsidRPr="00097384">
        <w:rPr>
          <w:rFonts w:ascii="Times New Roman" w:hAnsi="Times New Roman" w:cs="Times New Roman"/>
          <w:sz w:val="24"/>
          <w:szCs w:val="24"/>
        </w:rPr>
        <w:t>годину</w:t>
      </w:r>
      <w:r w:rsidR="009E7C20" w:rsidRPr="00097384">
        <w:rPr>
          <w:rFonts w:ascii="Times New Roman" w:hAnsi="Times New Roman" w:cs="Times New Roman"/>
          <w:sz w:val="24"/>
          <w:szCs w:val="24"/>
        </w:rPr>
        <w:t xml:space="preserve">, док је </w:t>
      </w:r>
      <w:r w:rsidR="009E7C20" w:rsidRPr="0022552D">
        <w:rPr>
          <w:rFonts w:ascii="Times New Roman" w:hAnsi="Times New Roman" w:cs="Times New Roman"/>
          <w:sz w:val="24"/>
          <w:szCs w:val="24"/>
        </w:rPr>
        <w:t xml:space="preserve">вриједност </w:t>
      </w:r>
      <w:r w:rsidR="0075358D" w:rsidRPr="0022552D">
        <w:rPr>
          <w:rFonts w:ascii="Times New Roman" w:hAnsi="Times New Roman" w:cs="Times New Roman"/>
          <w:sz w:val="24"/>
          <w:szCs w:val="24"/>
        </w:rPr>
        <w:t>нето губитка</w:t>
      </w:r>
      <w:r w:rsidR="009E7C20" w:rsidRPr="0022552D">
        <w:rPr>
          <w:rFonts w:ascii="Times New Roman" w:hAnsi="Times New Roman" w:cs="Times New Roman"/>
          <w:sz w:val="24"/>
          <w:szCs w:val="24"/>
        </w:rPr>
        <w:t xml:space="preserve"> у </w:t>
      </w:r>
      <w:r w:rsidR="00097384" w:rsidRPr="0022552D">
        <w:rPr>
          <w:rFonts w:ascii="Times New Roman" w:hAnsi="Times New Roman" w:cs="Times New Roman"/>
          <w:sz w:val="24"/>
          <w:szCs w:val="24"/>
          <w:lang w:val="sr-Cyrl-BA"/>
        </w:rPr>
        <w:t>паду</w:t>
      </w:r>
      <w:r w:rsidR="00012877" w:rsidRPr="0022552D">
        <w:rPr>
          <w:rFonts w:ascii="Times New Roman" w:hAnsi="Times New Roman" w:cs="Times New Roman"/>
          <w:sz w:val="24"/>
          <w:szCs w:val="24"/>
        </w:rPr>
        <w:t>:</w:t>
      </w:r>
    </w:p>
    <w:p w14:paraId="6810B58C" w14:textId="77777777" w:rsidR="00012877" w:rsidRPr="00C675DD" w:rsidRDefault="00012877" w:rsidP="00012877">
      <w:pPr>
        <w:pStyle w:val="NoSpacing"/>
        <w:jc w:val="both"/>
        <w:rPr>
          <w:rFonts w:ascii="Times New Roman" w:hAnsi="Times New Roman" w:cs="Times New Roman"/>
          <w:sz w:val="24"/>
          <w:szCs w:val="24"/>
        </w:rPr>
      </w:pPr>
    </w:p>
    <w:tbl>
      <w:tblPr>
        <w:tblStyle w:val="PlainTable11"/>
        <w:tblW w:w="5000" w:type="pct"/>
        <w:tblLook w:val="04A0" w:firstRow="1" w:lastRow="0" w:firstColumn="1" w:lastColumn="0" w:noHBand="0" w:noVBand="1"/>
      </w:tblPr>
      <w:tblGrid>
        <w:gridCol w:w="1007"/>
        <w:gridCol w:w="1898"/>
        <w:gridCol w:w="1780"/>
        <w:gridCol w:w="1640"/>
        <w:gridCol w:w="1491"/>
        <w:gridCol w:w="1246"/>
      </w:tblGrid>
      <w:tr w:rsidR="00513357" w:rsidRPr="002E4C74" w14:paraId="7EAD3816" w14:textId="77777777" w:rsidTr="009E7C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3" w:type="pct"/>
          </w:tcPr>
          <w:p w14:paraId="6411A5E2" w14:textId="77777777" w:rsidR="00513357" w:rsidRPr="002E4C74" w:rsidRDefault="00513357" w:rsidP="002E4C74">
            <w:pPr>
              <w:pStyle w:val="NoSpacing"/>
              <w:jc w:val="center"/>
              <w:rPr>
                <w:rFonts w:ascii="Times New Roman" w:eastAsia="Calibri" w:hAnsi="Times New Roman" w:cs="Times New Roman"/>
                <w:sz w:val="24"/>
                <w:szCs w:val="24"/>
                <w:lang w:val="sr-Cyrl-CS"/>
              </w:rPr>
            </w:pPr>
            <w:r w:rsidRPr="002E4C74">
              <w:rPr>
                <w:rFonts w:ascii="Times New Roman" w:eastAsia="Calibri" w:hAnsi="Times New Roman" w:cs="Times New Roman"/>
                <w:sz w:val="24"/>
                <w:szCs w:val="24"/>
                <w:lang w:val="sr-Cyrl-CS"/>
              </w:rPr>
              <w:t>Година</w:t>
            </w:r>
          </w:p>
        </w:tc>
        <w:tc>
          <w:tcPr>
            <w:tcW w:w="1051" w:type="pct"/>
          </w:tcPr>
          <w:p w14:paraId="1415A9C5" w14:textId="77777777" w:rsidR="00513357" w:rsidRPr="002E4C74" w:rsidRDefault="00513357" w:rsidP="002E4C74">
            <w:pPr>
              <w:pStyle w:val="NoSpacing"/>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sr-Cyrl-CS"/>
              </w:rPr>
            </w:pPr>
            <w:r w:rsidRPr="002E4C74">
              <w:rPr>
                <w:rFonts w:ascii="Times New Roman" w:eastAsia="Calibri" w:hAnsi="Times New Roman" w:cs="Times New Roman"/>
                <w:sz w:val="24"/>
                <w:szCs w:val="24"/>
                <w:lang w:val="sr-Cyrl-CS"/>
              </w:rPr>
              <w:t>Укупан приходу КМ</w:t>
            </w:r>
          </w:p>
        </w:tc>
        <w:tc>
          <w:tcPr>
            <w:tcW w:w="986" w:type="pct"/>
          </w:tcPr>
          <w:p w14:paraId="1E1E95CD" w14:textId="77777777" w:rsidR="00513357" w:rsidRPr="002E4C74" w:rsidRDefault="00513357" w:rsidP="002E4C74">
            <w:pPr>
              <w:pStyle w:val="NoSpacing"/>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sr-Cyrl-CS"/>
              </w:rPr>
            </w:pPr>
            <w:r w:rsidRPr="002E4C74">
              <w:rPr>
                <w:rFonts w:ascii="Times New Roman" w:eastAsia="Calibri" w:hAnsi="Times New Roman" w:cs="Times New Roman"/>
                <w:sz w:val="24"/>
                <w:szCs w:val="24"/>
                <w:lang w:val="sr-Cyrl-CS"/>
              </w:rPr>
              <w:t>Укупни расходи у КМ</w:t>
            </w:r>
          </w:p>
        </w:tc>
        <w:tc>
          <w:tcPr>
            <w:tcW w:w="908" w:type="pct"/>
          </w:tcPr>
          <w:p w14:paraId="1665ABE6" w14:textId="77777777" w:rsidR="00513357" w:rsidRPr="002E4C74" w:rsidRDefault="00513357" w:rsidP="002E4C74">
            <w:pPr>
              <w:pStyle w:val="NoSpacing"/>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sr-Cyrl-CS"/>
              </w:rPr>
            </w:pPr>
            <w:r w:rsidRPr="002E4C74">
              <w:rPr>
                <w:rFonts w:ascii="Times New Roman" w:eastAsia="Calibri" w:hAnsi="Times New Roman" w:cs="Times New Roman"/>
                <w:sz w:val="24"/>
                <w:szCs w:val="24"/>
                <w:lang w:val="sr-Cyrl-CS"/>
              </w:rPr>
              <w:t>Нето добитак у КМ</w:t>
            </w:r>
          </w:p>
        </w:tc>
        <w:tc>
          <w:tcPr>
            <w:tcW w:w="826" w:type="pct"/>
          </w:tcPr>
          <w:p w14:paraId="55804289" w14:textId="77777777" w:rsidR="00513357" w:rsidRPr="002E4C74" w:rsidRDefault="00513357" w:rsidP="002E4C74">
            <w:pPr>
              <w:pStyle w:val="NoSpacing"/>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sr-Cyrl-CS"/>
              </w:rPr>
            </w:pPr>
            <w:r w:rsidRPr="002E4C74">
              <w:rPr>
                <w:rFonts w:ascii="Times New Roman" w:eastAsia="Calibri" w:hAnsi="Times New Roman" w:cs="Times New Roman"/>
                <w:sz w:val="24"/>
                <w:szCs w:val="24"/>
                <w:lang w:val="sr-Cyrl-CS"/>
              </w:rPr>
              <w:t>Нето губитак у КМ</w:t>
            </w:r>
          </w:p>
        </w:tc>
        <w:tc>
          <w:tcPr>
            <w:tcW w:w="686" w:type="pct"/>
          </w:tcPr>
          <w:p w14:paraId="34857383" w14:textId="77777777" w:rsidR="00513357" w:rsidRPr="002E4C74" w:rsidRDefault="00513357" w:rsidP="002E4C74">
            <w:pPr>
              <w:pStyle w:val="NoSpacing"/>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sr-Cyrl-CS"/>
              </w:rPr>
            </w:pPr>
            <w:r w:rsidRPr="002E4C74">
              <w:rPr>
                <w:rFonts w:ascii="Times New Roman" w:eastAsia="Calibri" w:hAnsi="Times New Roman" w:cs="Times New Roman"/>
                <w:sz w:val="24"/>
                <w:szCs w:val="24"/>
                <w:lang w:val="sr-Cyrl-CS"/>
              </w:rPr>
              <w:t>Број субјеката</w:t>
            </w:r>
          </w:p>
        </w:tc>
      </w:tr>
      <w:tr w:rsidR="00513357" w:rsidRPr="00C675DD" w14:paraId="1ACBFB86" w14:textId="77777777" w:rsidTr="009E7C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3" w:type="pct"/>
          </w:tcPr>
          <w:p w14:paraId="564D997B" w14:textId="641CC5F2" w:rsidR="00513357" w:rsidRPr="00C675DD" w:rsidRDefault="00513357" w:rsidP="00513357">
            <w:pPr>
              <w:pStyle w:val="NoSpacing"/>
              <w:jc w:val="center"/>
              <w:rPr>
                <w:rFonts w:ascii="Times New Roman" w:eastAsia="Calibri" w:hAnsi="Times New Roman" w:cs="Times New Roman"/>
                <w:b w:val="0"/>
                <w:sz w:val="24"/>
                <w:szCs w:val="24"/>
                <w:lang w:val="sr-Cyrl-CS"/>
              </w:rPr>
            </w:pPr>
            <w:r w:rsidRPr="00C675DD">
              <w:rPr>
                <w:rFonts w:ascii="Times New Roman" w:eastAsia="Calibri" w:hAnsi="Times New Roman" w:cs="Times New Roman"/>
                <w:b w:val="0"/>
                <w:sz w:val="24"/>
                <w:szCs w:val="24"/>
                <w:lang w:val="sr-Cyrl-CS"/>
              </w:rPr>
              <w:t>201</w:t>
            </w:r>
            <w:r w:rsidR="00294B20">
              <w:rPr>
                <w:rFonts w:ascii="Times New Roman" w:eastAsia="Calibri" w:hAnsi="Times New Roman" w:cs="Times New Roman"/>
                <w:b w:val="0"/>
                <w:sz w:val="24"/>
                <w:szCs w:val="24"/>
                <w:lang w:val="sr-Latn-BA"/>
              </w:rPr>
              <w:t>8</w:t>
            </w:r>
            <w:r w:rsidRPr="00C675DD">
              <w:rPr>
                <w:rFonts w:ascii="Times New Roman" w:eastAsia="Calibri" w:hAnsi="Times New Roman" w:cs="Times New Roman"/>
                <w:b w:val="0"/>
                <w:sz w:val="24"/>
                <w:szCs w:val="24"/>
                <w:lang w:val="sr-Cyrl-CS"/>
              </w:rPr>
              <w:t>.</w:t>
            </w:r>
          </w:p>
        </w:tc>
        <w:tc>
          <w:tcPr>
            <w:tcW w:w="1051" w:type="pct"/>
          </w:tcPr>
          <w:p w14:paraId="7A05D654" w14:textId="1F9E8D5F" w:rsidR="00513357" w:rsidRPr="00AF3177" w:rsidRDefault="00AF3177" w:rsidP="00513357">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val="sr-Latn-BA"/>
              </w:rPr>
            </w:pPr>
            <w:r w:rsidRPr="00C675DD">
              <w:rPr>
                <w:rFonts w:ascii="Times New Roman" w:eastAsia="Calibri" w:hAnsi="Times New Roman" w:cs="Times New Roman"/>
                <w:sz w:val="24"/>
                <w:szCs w:val="24"/>
                <w:lang w:val="sr-Cyrl-CS"/>
              </w:rPr>
              <w:t>2.302.308.410</w:t>
            </w:r>
          </w:p>
        </w:tc>
        <w:tc>
          <w:tcPr>
            <w:tcW w:w="986" w:type="pct"/>
          </w:tcPr>
          <w:p w14:paraId="4CFC3BC4" w14:textId="314B15DF" w:rsidR="00513357" w:rsidRPr="00C675DD" w:rsidRDefault="00AF3177" w:rsidP="00513357">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2.163.596.279</w:t>
            </w:r>
          </w:p>
        </w:tc>
        <w:tc>
          <w:tcPr>
            <w:tcW w:w="908" w:type="pct"/>
          </w:tcPr>
          <w:p w14:paraId="038DB3BC" w14:textId="4DF5F5F7" w:rsidR="00513357" w:rsidRPr="00C675DD" w:rsidRDefault="005509C8" w:rsidP="00513357">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153.375.195</w:t>
            </w:r>
          </w:p>
        </w:tc>
        <w:tc>
          <w:tcPr>
            <w:tcW w:w="826" w:type="pct"/>
          </w:tcPr>
          <w:p w14:paraId="6E34EB7E" w14:textId="69E1E651" w:rsidR="00513357" w:rsidRPr="00C675DD" w:rsidRDefault="005509C8" w:rsidP="00513357">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30.447.860</w:t>
            </w:r>
          </w:p>
        </w:tc>
        <w:tc>
          <w:tcPr>
            <w:tcW w:w="686" w:type="pct"/>
          </w:tcPr>
          <w:p w14:paraId="7F3B2373" w14:textId="74CEAE62" w:rsidR="00513357" w:rsidRPr="00166400" w:rsidRDefault="00166400" w:rsidP="00513357">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val="sr-Latn-BA"/>
              </w:rPr>
            </w:pPr>
            <w:r>
              <w:rPr>
                <w:rFonts w:ascii="Times New Roman" w:eastAsia="Calibri" w:hAnsi="Times New Roman" w:cs="Times New Roman"/>
                <w:sz w:val="24"/>
                <w:szCs w:val="24"/>
                <w:lang w:val="sr-Latn-BA"/>
              </w:rPr>
              <w:t>1.062</w:t>
            </w:r>
          </w:p>
        </w:tc>
      </w:tr>
      <w:tr w:rsidR="00BD7990" w:rsidRPr="00C675DD" w14:paraId="15393242" w14:textId="77777777" w:rsidTr="009E7C20">
        <w:tc>
          <w:tcPr>
            <w:cnfStyle w:val="001000000000" w:firstRow="0" w:lastRow="0" w:firstColumn="1" w:lastColumn="0" w:oddVBand="0" w:evenVBand="0" w:oddHBand="0" w:evenHBand="0" w:firstRowFirstColumn="0" w:firstRowLastColumn="0" w:lastRowFirstColumn="0" w:lastRowLastColumn="0"/>
            <w:tcW w:w="543" w:type="pct"/>
          </w:tcPr>
          <w:p w14:paraId="1E7D0A31" w14:textId="1A45890E" w:rsidR="00BD7990" w:rsidRPr="00C675DD" w:rsidRDefault="00BD7990" w:rsidP="00513357">
            <w:pPr>
              <w:pStyle w:val="NoSpacing"/>
              <w:jc w:val="center"/>
              <w:rPr>
                <w:rFonts w:ascii="Times New Roman" w:eastAsia="Calibri" w:hAnsi="Times New Roman" w:cs="Times New Roman"/>
                <w:b w:val="0"/>
                <w:sz w:val="24"/>
                <w:szCs w:val="24"/>
                <w:lang w:val="sr-Cyrl-CS"/>
              </w:rPr>
            </w:pPr>
            <w:r w:rsidRPr="00C675DD">
              <w:rPr>
                <w:rFonts w:ascii="Times New Roman" w:eastAsia="Calibri" w:hAnsi="Times New Roman" w:cs="Times New Roman"/>
                <w:b w:val="0"/>
                <w:sz w:val="24"/>
                <w:szCs w:val="24"/>
                <w:lang w:val="sr-Cyrl-CS"/>
              </w:rPr>
              <w:t>201</w:t>
            </w:r>
            <w:r w:rsidR="00294B20">
              <w:rPr>
                <w:rFonts w:ascii="Times New Roman" w:eastAsia="Calibri" w:hAnsi="Times New Roman" w:cs="Times New Roman"/>
                <w:b w:val="0"/>
                <w:sz w:val="24"/>
                <w:szCs w:val="24"/>
                <w:lang w:val="sr-Latn-BA"/>
              </w:rPr>
              <w:t>9</w:t>
            </w:r>
            <w:r w:rsidRPr="00C675DD">
              <w:rPr>
                <w:rFonts w:ascii="Times New Roman" w:eastAsia="Calibri" w:hAnsi="Times New Roman" w:cs="Times New Roman"/>
                <w:b w:val="0"/>
                <w:sz w:val="24"/>
                <w:szCs w:val="24"/>
                <w:lang w:val="sr-Cyrl-CS"/>
              </w:rPr>
              <w:t>.</w:t>
            </w:r>
          </w:p>
        </w:tc>
        <w:tc>
          <w:tcPr>
            <w:tcW w:w="1051" w:type="pct"/>
          </w:tcPr>
          <w:p w14:paraId="3DFCAA5B" w14:textId="471BC789" w:rsidR="00BD7990" w:rsidRPr="00C675DD" w:rsidRDefault="005509C8" w:rsidP="00513357">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2.376.760.287</w:t>
            </w:r>
          </w:p>
        </w:tc>
        <w:tc>
          <w:tcPr>
            <w:tcW w:w="986" w:type="pct"/>
          </w:tcPr>
          <w:p w14:paraId="21203383" w14:textId="2F90F9D3" w:rsidR="00BD7990" w:rsidRPr="00C675DD" w:rsidRDefault="005509C8" w:rsidP="00513357">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2.215.924.892</w:t>
            </w:r>
          </w:p>
        </w:tc>
        <w:tc>
          <w:tcPr>
            <w:tcW w:w="908" w:type="pct"/>
          </w:tcPr>
          <w:p w14:paraId="6B64E2E2" w14:textId="4F61736E" w:rsidR="00BD7990" w:rsidRPr="00C675DD" w:rsidRDefault="005509C8" w:rsidP="00513357">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177.690.874</w:t>
            </w:r>
          </w:p>
        </w:tc>
        <w:tc>
          <w:tcPr>
            <w:tcW w:w="826" w:type="pct"/>
          </w:tcPr>
          <w:p w14:paraId="1860DE15" w14:textId="2A32966D" w:rsidR="00BD7990" w:rsidRPr="00C675DD" w:rsidRDefault="005509C8" w:rsidP="00513357">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34.787.625</w:t>
            </w:r>
          </w:p>
        </w:tc>
        <w:tc>
          <w:tcPr>
            <w:tcW w:w="686" w:type="pct"/>
          </w:tcPr>
          <w:p w14:paraId="57348758" w14:textId="0F1AC0C5" w:rsidR="00BD7990" w:rsidRPr="008566B4" w:rsidRDefault="008566B4" w:rsidP="00513357">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sr-Latn-BA"/>
              </w:rPr>
            </w:pPr>
            <w:r>
              <w:rPr>
                <w:rFonts w:ascii="Times New Roman" w:eastAsia="Calibri" w:hAnsi="Times New Roman" w:cs="Times New Roman"/>
                <w:sz w:val="24"/>
                <w:szCs w:val="24"/>
                <w:lang w:val="sr-Latn-BA"/>
              </w:rPr>
              <w:t>1.052</w:t>
            </w:r>
          </w:p>
        </w:tc>
      </w:tr>
      <w:tr w:rsidR="00041D25" w:rsidRPr="00C675DD" w14:paraId="01E795D6" w14:textId="77777777" w:rsidTr="009E7C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3" w:type="pct"/>
          </w:tcPr>
          <w:p w14:paraId="4E49C80C" w14:textId="4EE60AC9" w:rsidR="00041D25" w:rsidRPr="00C675DD" w:rsidRDefault="00041D25" w:rsidP="00513357">
            <w:pPr>
              <w:pStyle w:val="NoSpacing"/>
              <w:jc w:val="center"/>
              <w:rPr>
                <w:rFonts w:ascii="Times New Roman" w:eastAsia="Calibri" w:hAnsi="Times New Roman" w:cs="Times New Roman"/>
                <w:b w:val="0"/>
                <w:sz w:val="24"/>
                <w:szCs w:val="24"/>
                <w:lang w:val="sr-Cyrl-CS"/>
              </w:rPr>
            </w:pPr>
            <w:r>
              <w:rPr>
                <w:rFonts w:ascii="Times New Roman" w:eastAsia="Calibri" w:hAnsi="Times New Roman" w:cs="Times New Roman"/>
                <w:b w:val="0"/>
                <w:sz w:val="24"/>
                <w:szCs w:val="24"/>
                <w:lang w:val="sr-Cyrl-CS"/>
              </w:rPr>
              <w:t>20</w:t>
            </w:r>
            <w:r w:rsidR="00294B20">
              <w:rPr>
                <w:rFonts w:ascii="Times New Roman" w:eastAsia="Calibri" w:hAnsi="Times New Roman" w:cs="Times New Roman"/>
                <w:b w:val="0"/>
                <w:sz w:val="24"/>
                <w:szCs w:val="24"/>
                <w:lang w:val="sr-Latn-BA"/>
              </w:rPr>
              <w:t>20</w:t>
            </w:r>
            <w:r>
              <w:rPr>
                <w:rFonts w:ascii="Times New Roman" w:eastAsia="Calibri" w:hAnsi="Times New Roman" w:cs="Times New Roman"/>
                <w:b w:val="0"/>
                <w:sz w:val="24"/>
                <w:szCs w:val="24"/>
                <w:lang w:val="sr-Cyrl-CS"/>
              </w:rPr>
              <w:t>.</w:t>
            </w:r>
          </w:p>
        </w:tc>
        <w:tc>
          <w:tcPr>
            <w:tcW w:w="1051" w:type="pct"/>
          </w:tcPr>
          <w:p w14:paraId="7F8C456E" w14:textId="367B0B07" w:rsidR="00041D25" w:rsidRPr="00C675DD" w:rsidRDefault="005509C8" w:rsidP="00513357">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2.297.054.077</w:t>
            </w:r>
          </w:p>
        </w:tc>
        <w:tc>
          <w:tcPr>
            <w:tcW w:w="986" w:type="pct"/>
          </w:tcPr>
          <w:p w14:paraId="43507B55" w14:textId="7DE34670" w:rsidR="00041D25" w:rsidRPr="00C675DD" w:rsidRDefault="005509C8" w:rsidP="00513357">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2.145.661.310</w:t>
            </w:r>
          </w:p>
        </w:tc>
        <w:tc>
          <w:tcPr>
            <w:tcW w:w="908" w:type="pct"/>
          </w:tcPr>
          <w:p w14:paraId="019834CA" w14:textId="6DC332A2" w:rsidR="00041D25" w:rsidRPr="00C675DD" w:rsidRDefault="005509C8" w:rsidP="00513357">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173.166.049</w:t>
            </w:r>
          </w:p>
        </w:tc>
        <w:tc>
          <w:tcPr>
            <w:tcW w:w="826" w:type="pct"/>
          </w:tcPr>
          <w:p w14:paraId="472DD2BE" w14:textId="07326049" w:rsidR="00041D25" w:rsidRPr="00C675DD" w:rsidRDefault="005509C8" w:rsidP="00513357">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36.242.297</w:t>
            </w:r>
          </w:p>
        </w:tc>
        <w:tc>
          <w:tcPr>
            <w:tcW w:w="686" w:type="pct"/>
          </w:tcPr>
          <w:p w14:paraId="43FAA70E" w14:textId="3A6034C4" w:rsidR="00041D25" w:rsidRPr="008566B4" w:rsidRDefault="008566B4" w:rsidP="00513357">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val="sr-Latn-BA"/>
              </w:rPr>
            </w:pPr>
            <w:r>
              <w:rPr>
                <w:rFonts w:ascii="Times New Roman" w:eastAsia="Calibri" w:hAnsi="Times New Roman" w:cs="Times New Roman"/>
                <w:sz w:val="24"/>
                <w:szCs w:val="24"/>
                <w:lang w:val="sr-Latn-BA"/>
              </w:rPr>
              <w:t>1.069</w:t>
            </w:r>
          </w:p>
        </w:tc>
      </w:tr>
      <w:tr w:rsidR="009E7C20" w:rsidRPr="00C675DD" w14:paraId="2F71AE83" w14:textId="77777777" w:rsidTr="009E7C20">
        <w:tc>
          <w:tcPr>
            <w:cnfStyle w:val="001000000000" w:firstRow="0" w:lastRow="0" w:firstColumn="1" w:lastColumn="0" w:oddVBand="0" w:evenVBand="0" w:oddHBand="0" w:evenHBand="0" w:firstRowFirstColumn="0" w:firstRowLastColumn="0" w:lastRowFirstColumn="0" w:lastRowLastColumn="0"/>
            <w:tcW w:w="543" w:type="pct"/>
          </w:tcPr>
          <w:p w14:paraId="2C6BECBD" w14:textId="19577310" w:rsidR="009E7C20" w:rsidRDefault="009E7C20" w:rsidP="00513357">
            <w:pPr>
              <w:pStyle w:val="NoSpacing"/>
              <w:jc w:val="center"/>
              <w:rPr>
                <w:rFonts w:ascii="Times New Roman" w:eastAsia="Calibri" w:hAnsi="Times New Roman" w:cs="Times New Roman"/>
                <w:b w:val="0"/>
                <w:sz w:val="24"/>
                <w:szCs w:val="24"/>
                <w:lang w:val="sr-Cyrl-CS"/>
              </w:rPr>
            </w:pPr>
            <w:r>
              <w:rPr>
                <w:rFonts w:ascii="Times New Roman" w:eastAsia="Calibri" w:hAnsi="Times New Roman" w:cs="Times New Roman"/>
                <w:b w:val="0"/>
                <w:sz w:val="24"/>
                <w:szCs w:val="24"/>
                <w:lang w:val="sr-Cyrl-CS"/>
              </w:rPr>
              <w:t>202</w:t>
            </w:r>
            <w:r w:rsidR="00294B20">
              <w:rPr>
                <w:rFonts w:ascii="Times New Roman" w:eastAsia="Calibri" w:hAnsi="Times New Roman" w:cs="Times New Roman"/>
                <w:b w:val="0"/>
                <w:sz w:val="24"/>
                <w:szCs w:val="24"/>
                <w:lang w:val="sr-Latn-BA"/>
              </w:rPr>
              <w:t>1</w:t>
            </w:r>
            <w:r>
              <w:rPr>
                <w:rFonts w:ascii="Times New Roman" w:eastAsia="Calibri" w:hAnsi="Times New Roman" w:cs="Times New Roman"/>
                <w:b w:val="0"/>
                <w:sz w:val="24"/>
                <w:szCs w:val="24"/>
                <w:lang w:val="sr-Cyrl-CS"/>
              </w:rPr>
              <w:t>.</w:t>
            </w:r>
          </w:p>
        </w:tc>
        <w:tc>
          <w:tcPr>
            <w:tcW w:w="1051" w:type="pct"/>
          </w:tcPr>
          <w:p w14:paraId="4365D8C4" w14:textId="24FBCE72" w:rsidR="009E7C20" w:rsidRPr="004D5DAB" w:rsidRDefault="004D5DAB" w:rsidP="00513357">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sr-Latn-BA"/>
              </w:rPr>
            </w:pPr>
            <w:r>
              <w:rPr>
                <w:rFonts w:ascii="Times New Roman" w:eastAsia="Calibri" w:hAnsi="Times New Roman" w:cs="Times New Roman"/>
                <w:sz w:val="24"/>
                <w:szCs w:val="24"/>
                <w:lang w:val="sr-Latn-BA"/>
              </w:rPr>
              <w:t>2.548.</w:t>
            </w:r>
            <w:r w:rsidR="00A57361">
              <w:rPr>
                <w:rFonts w:ascii="Times New Roman" w:eastAsia="Calibri" w:hAnsi="Times New Roman" w:cs="Times New Roman"/>
                <w:sz w:val="24"/>
                <w:szCs w:val="24"/>
                <w:lang w:val="sr-Latn-BA"/>
              </w:rPr>
              <w:t>148.524</w:t>
            </w:r>
          </w:p>
        </w:tc>
        <w:tc>
          <w:tcPr>
            <w:tcW w:w="986" w:type="pct"/>
          </w:tcPr>
          <w:p w14:paraId="3539BA56" w14:textId="216E76E0" w:rsidR="009E7C20" w:rsidRPr="00A57361" w:rsidRDefault="00A57361" w:rsidP="00513357">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sr-Latn-BA"/>
              </w:rPr>
            </w:pPr>
            <w:r>
              <w:rPr>
                <w:rFonts w:ascii="Times New Roman" w:eastAsia="Calibri" w:hAnsi="Times New Roman" w:cs="Times New Roman"/>
                <w:sz w:val="24"/>
                <w:szCs w:val="24"/>
                <w:lang w:val="sr-Latn-BA"/>
              </w:rPr>
              <w:t>2.357.161.179</w:t>
            </w:r>
          </w:p>
        </w:tc>
        <w:tc>
          <w:tcPr>
            <w:tcW w:w="908" w:type="pct"/>
          </w:tcPr>
          <w:p w14:paraId="02AE34A3" w14:textId="418766C0" w:rsidR="009E7C20" w:rsidRPr="00B64C7D" w:rsidRDefault="00B64C7D" w:rsidP="00513357">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sr-Latn-BA"/>
              </w:rPr>
            </w:pPr>
            <w:r>
              <w:rPr>
                <w:rFonts w:ascii="Times New Roman" w:eastAsia="Calibri" w:hAnsi="Times New Roman" w:cs="Times New Roman"/>
                <w:sz w:val="24"/>
                <w:szCs w:val="24"/>
                <w:lang w:val="sr-Latn-BA"/>
              </w:rPr>
              <w:t>204.795.855</w:t>
            </w:r>
          </w:p>
        </w:tc>
        <w:tc>
          <w:tcPr>
            <w:tcW w:w="826" w:type="pct"/>
          </w:tcPr>
          <w:p w14:paraId="7025F7F3" w14:textId="249487AE" w:rsidR="009E7C20" w:rsidRPr="00B64C7D" w:rsidRDefault="00B64C7D" w:rsidP="00513357">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sr-Latn-BA"/>
              </w:rPr>
            </w:pPr>
            <w:r>
              <w:rPr>
                <w:rFonts w:ascii="Times New Roman" w:eastAsia="Calibri" w:hAnsi="Times New Roman" w:cs="Times New Roman"/>
                <w:sz w:val="24"/>
                <w:szCs w:val="24"/>
                <w:lang w:val="sr-Latn-BA"/>
              </w:rPr>
              <w:t>35.871.435</w:t>
            </w:r>
          </w:p>
        </w:tc>
        <w:tc>
          <w:tcPr>
            <w:tcW w:w="686" w:type="pct"/>
          </w:tcPr>
          <w:p w14:paraId="7BA621F5" w14:textId="0A601987" w:rsidR="009E7C20" w:rsidRPr="008566B4" w:rsidRDefault="008566B4" w:rsidP="00513357">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sr-Latn-BA"/>
              </w:rPr>
            </w:pPr>
            <w:r>
              <w:rPr>
                <w:rFonts w:ascii="Times New Roman" w:eastAsia="Calibri" w:hAnsi="Times New Roman" w:cs="Times New Roman"/>
                <w:sz w:val="24"/>
                <w:szCs w:val="24"/>
                <w:lang w:val="sr-Latn-BA"/>
              </w:rPr>
              <w:t>1.094</w:t>
            </w:r>
          </w:p>
        </w:tc>
      </w:tr>
    </w:tbl>
    <w:p w14:paraId="3740B0D5" w14:textId="77777777" w:rsidR="00462139" w:rsidRPr="00C675DD" w:rsidRDefault="00462139" w:rsidP="00DD0909">
      <w:pPr>
        <w:pStyle w:val="NoSpacing"/>
        <w:jc w:val="center"/>
        <w:rPr>
          <w:rFonts w:ascii="Times New Roman" w:hAnsi="Times New Roman" w:cs="Times New Roman"/>
          <w:i/>
          <w:sz w:val="24"/>
          <w:szCs w:val="24"/>
        </w:rPr>
      </w:pPr>
    </w:p>
    <w:p w14:paraId="47CC9BAB" w14:textId="77777777" w:rsidR="00DD0909" w:rsidRDefault="00EE5747" w:rsidP="00A66198">
      <w:pPr>
        <w:pStyle w:val="NoSpacing"/>
        <w:jc w:val="center"/>
        <w:rPr>
          <w:rFonts w:ascii="Times New Roman" w:hAnsi="Times New Roman" w:cs="Times New Roman"/>
          <w:i/>
          <w:sz w:val="24"/>
          <w:szCs w:val="24"/>
        </w:rPr>
      </w:pPr>
      <w:r>
        <w:rPr>
          <w:rFonts w:ascii="Times New Roman" w:hAnsi="Times New Roman" w:cs="Times New Roman"/>
          <w:i/>
          <w:sz w:val="24"/>
          <w:szCs w:val="24"/>
        </w:rPr>
        <w:t>Табела 5</w:t>
      </w:r>
      <w:r w:rsidR="00DD0909" w:rsidRPr="00C675DD">
        <w:rPr>
          <w:rFonts w:ascii="Times New Roman" w:hAnsi="Times New Roman" w:cs="Times New Roman"/>
          <w:i/>
          <w:sz w:val="24"/>
          <w:szCs w:val="24"/>
        </w:rPr>
        <w:t>. Финансијски резултат пословања привреде Града Бијељина</w:t>
      </w:r>
      <w:r w:rsidR="00DD0909" w:rsidRPr="00C675DD">
        <w:rPr>
          <w:rStyle w:val="FootnoteReference"/>
          <w:rFonts w:ascii="Times New Roman" w:hAnsi="Times New Roman" w:cs="Times New Roman"/>
          <w:i/>
          <w:sz w:val="24"/>
          <w:szCs w:val="24"/>
        </w:rPr>
        <w:footnoteReference w:id="6"/>
      </w:r>
    </w:p>
    <w:p w14:paraId="0F7CC31E" w14:textId="77777777" w:rsidR="008B10D4" w:rsidRDefault="008B10D4" w:rsidP="00A66198">
      <w:pPr>
        <w:pStyle w:val="NoSpacing"/>
        <w:jc w:val="center"/>
        <w:rPr>
          <w:rFonts w:ascii="Times New Roman" w:hAnsi="Times New Roman" w:cs="Times New Roman"/>
          <w:i/>
          <w:sz w:val="24"/>
          <w:szCs w:val="24"/>
        </w:rPr>
      </w:pPr>
    </w:p>
    <w:p w14:paraId="40562120" w14:textId="43F6DDEC" w:rsidR="00EE5747" w:rsidRPr="00C2210D" w:rsidRDefault="0022552D" w:rsidP="00CD3B4D">
      <w:pPr>
        <w:pStyle w:val="Heading2"/>
        <w:numPr>
          <w:ilvl w:val="1"/>
          <w:numId w:val="1"/>
        </w:numPr>
        <w:rPr>
          <w:rFonts w:cs="Times New Roman"/>
          <w:szCs w:val="24"/>
          <w:lang w:val="sr-Cyrl-BA"/>
        </w:rPr>
      </w:pPr>
      <w:bookmarkStart w:id="6" w:name="_Toc137630905"/>
      <w:r>
        <w:rPr>
          <w:rFonts w:cs="Times New Roman"/>
          <w:lang w:val="sr-Cyrl-RS"/>
        </w:rPr>
        <w:t xml:space="preserve"> </w:t>
      </w:r>
      <w:r w:rsidR="00EE5747" w:rsidRPr="00C2210D">
        <w:rPr>
          <w:rFonts w:cs="Times New Roman"/>
        </w:rPr>
        <w:t>Просјечна плата</w:t>
      </w:r>
      <w:bookmarkEnd w:id="6"/>
    </w:p>
    <w:p w14:paraId="4341B08D" w14:textId="77777777" w:rsidR="00122BB1" w:rsidRPr="00C675DD" w:rsidRDefault="00122BB1" w:rsidP="00122BB1">
      <w:pPr>
        <w:pStyle w:val="NoSpacing"/>
        <w:jc w:val="both"/>
        <w:rPr>
          <w:rFonts w:ascii="Times New Roman" w:hAnsi="Times New Roman" w:cs="Times New Roman"/>
          <w:sz w:val="24"/>
          <w:szCs w:val="24"/>
        </w:rPr>
      </w:pPr>
    </w:p>
    <w:p w14:paraId="4A1EE897" w14:textId="314228CE" w:rsidR="00B44137" w:rsidRDefault="003A01AD" w:rsidP="003A01AD">
      <w:pPr>
        <w:pStyle w:val="NoSpacing"/>
        <w:jc w:val="both"/>
        <w:rPr>
          <w:rFonts w:ascii="Times New Roman" w:hAnsi="Times New Roman"/>
          <w:sz w:val="24"/>
          <w:szCs w:val="24"/>
          <w:lang w:val="sr-Cyrl-CS"/>
        </w:rPr>
      </w:pPr>
      <w:r>
        <w:rPr>
          <w:rFonts w:ascii="Times New Roman" w:hAnsi="Times New Roman"/>
          <w:sz w:val="24"/>
          <w:szCs w:val="24"/>
        </w:rPr>
        <w:tab/>
      </w:r>
      <w:r w:rsidR="00B44137">
        <w:rPr>
          <w:rFonts w:ascii="Times New Roman" w:hAnsi="Times New Roman"/>
          <w:sz w:val="24"/>
          <w:szCs w:val="24"/>
        </w:rPr>
        <w:t>Висина</w:t>
      </w:r>
      <w:r w:rsidR="00EF22C4">
        <w:rPr>
          <w:rFonts w:ascii="Times New Roman" w:hAnsi="Times New Roman"/>
          <w:sz w:val="24"/>
          <w:szCs w:val="24"/>
          <w:lang w:val="bs-Latn-BA"/>
        </w:rPr>
        <w:t xml:space="preserve"> </w:t>
      </w:r>
      <w:r w:rsidR="00B44137">
        <w:rPr>
          <w:rFonts w:ascii="Times New Roman" w:hAnsi="Times New Roman"/>
          <w:sz w:val="24"/>
          <w:szCs w:val="24"/>
        </w:rPr>
        <w:t>просјечне</w:t>
      </w:r>
      <w:r w:rsidR="00EF22C4">
        <w:rPr>
          <w:rFonts w:ascii="Times New Roman" w:hAnsi="Times New Roman"/>
          <w:sz w:val="24"/>
          <w:szCs w:val="24"/>
          <w:lang w:val="bs-Latn-BA"/>
        </w:rPr>
        <w:t xml:space="preserve"> </w:t>
      </w:r>
      <w:r w:rsidR="00B44137">
        <w:rPr>
          <w:rFonts w:ascii="Times New Roman" w:hAnsi="Times New Roman"/>
          <w:sz w:val="24"/>
          <w:szCs w:val="24"/>
        </w:rPr>
        <w:t>мјесечне</w:t>
      </w:r>
      <w:r w:rsidR="00EF22C4">
        <w:rPr>
          <w:rFonts w:ascii="Times New Roman" w:hAnsi="Times New Roman"/>
          <w:sz w:val="24"/>
          <w:szCs w:val="24"/>
          <w:lang w:val="bs-Latn-BA"/>
        </w:rPr>
        <w:t xml:space="preserve"> </w:t>
      </w:r>
      <w:r w:rsidR="00313DD6">
        <w:rPr>
          <w:rFonts w:ascii="Times New Roman" w:hAnsi="Times New Roman"/>
          <w:b/>
          <w:sz w:val="24"/>
          <w:szCs w:val="24"/>
          <w:lang w:val="sr-Cyrl-CS"/>
        </w:rPr>
        <w:t>нето</w:t>
      </w:r>
      <w:r w:rsidR="00EF22C4">
        <w:rPr>
          <w:rFonts w:ascii="Times New Roman" w:hAnsi="Times New Roman"/>
          <w:b/>
          <w:sz w:val="24"/>
          <w:szCs w:val="24"/>
          <w:lang w:val="bs-Latn-BA"/>
        </w:rPr>
        <w:t xml:space="preserve"> </w:t>
      </w:r>
      <w:r w:rsidR="00B44137">
        <w:rPr>
          <w:rFonts w:ascii="Times New Roman" w:hAnsi="Times New Roman"/>
          <w:b/>
          <w:sz w:val="24"/>
          <w:szCs w:val="24"/>
          <w:lang w:val="sr-Cyrl-CS"/>
        </w:rPr>
        <w:t>плате</w:t>
      </w:r>
      <w:r w:rsidR="00EF22C4">
        <w:rPr>
          <w:rFonts w:ascii="Times New Roman" w:hAnsi="Times New Roman"/>
          <w:b/>
          <w:sz w:val="24"/>
          <w:szCs w:val="24"/>
          <w:lang w:val="bs-Latn-BA"/>
        </w:rPr>
        <w:t xml:space="preserve"> </w:t>
      </w:r>
      <w:r w:rsidR="00313DD6">
        <w:rPr>
          <w:rFonts w:ascii="Times New Roman" w:hAnsi="Times New Roman"/>
          <w:sz w:val="24"/>
          <w:szCs w:val="24"/>
          <w:lang w:val="sr-Cyrl-CS"/>
        </w:rPr>
        <w:t xml:space="preserve">(плата након опорезивања) </w:t>
      </w:r>
      <w:r w:rsidR="00B44137">
        <w:rPr>
          <w:rFonts w:ascii="Times New Roman" w:hAnsi="Times New Roman"/>
          <w:sz w:val="24"/>
          <w:szCs w:val="24"/>
          <w:lang w:val="sr-Cyrl-CS"/>
        </w:rPr>
        <w:t>запослених</w:t>
      </w:r>
      <w:r w:rsidR="00EF22C4">
        <w:rPr>
          <w:rFonts w:ascii="Times New Roman" w:hAnsi="Times New Roman"/>
          <w:sz w:val="24"/>
          <w:szCs w:val="24"/>
          <w:lang w:val="bs-Latn-BA"/>
        </w:rPr>
        <w:t xml:space="preserve"> </w:t>
      </w:r>
      <w:r w:rsidR="00B44137">
        <w:rPr>
          <w:rFonts w:ascii="Times New Roman" w:hAnsi="Times New Roman"/>
          <w:sz w:val="24"/>
          <w:szCs w:val="24"/>
          <w:lang w:val="sr-Cyrl-CS"/>
        </w:rPr>
        <w:t>на</w:t>
      </w:r>
      <w:r w:rsidR="00EF22C4">
        <w:rPr>
          <w:rFonts w:ascii="Times New Roman" w:hAnsi="Times New Roman"/>
          <w:sz w:val="24"/>
          <w:szCs w:val="24"/>
          <w:lang w:val="bs-Latn-BA"/>
        </w:rPr>
        <w:t xml:space="preserve"> </w:t>
      </w:r>
      <w:r w:rsidR="00B44137">
        <w:rPr>
          <w:rFonts w:ascii="Times New Roman" w:hAnsi="Times New Roman"/>
          <w:sz w:val="24"/>
          <w:szCs w:val="24"/>
          <w:lang w:val="sr-Cyrl-CS"/>
        </w:rPr>
        <w:t>подручју</w:t>
      </w:r>
      <w:r w:rsidR="00EF22C4">
        <w:rPr>
          <w:rFonts w:ascii="Times New Roman" w:hAnsi="Times New Roman"/>
          <w:sz w:val="24"/>
          <w:szCs w:val="24"/>
          <w:lang w:val="bs-Latn-BA"/>
        </w:rPr>
        <w:t xml:space="preserve"> </w:t>
      </w:r>
      <w:r w:rsidR="00B44137">
        <w:rPr>
          <w:rFonts w:ascii="Times New Roman" w:hAnsi="Times New Roman"/>
          <w:sz w:val="24"/>
          <w:szCs w:val="24"/>
          <w:lang w:val="sr-Cyrl-CS"/>
        </w:rPr>
        <w:t>града</w:t>
      </w:r>
      <w:r>
        <w:rPr>
          <w:rFonts w:ascii="Times New Roman" w:hAnsi="Times New Roman"/>
          <w:sz w:val="24"/>
          <w:szCs w:val="24"/>
          <w:lang w:val="sr-Cyrl-CS"/>
        </w:rPr>
        <w:t xml:space="preserve"> Бијељина у 202</w:t>
      </w:r>
      <w:r w:rsidR="00BC4A7E">
        <w:rPr>
          <w:rFonts w:ascii="Times New Roman" w:hAnsi="Times New Roman"/>
          <w:sz w:val="24"/>
          <w:szCs w:val="24"/>
          <w:lang w:val="sr-Cyrl-CS"/>
        </w:rPr>
        <w:t>2</w:t>
      </w:r>
      <w:r w:rsidR="00B44137">
        <w:rPr>
          <w:rFonts w:ascii="Times New Roman" w:hAnsi="Times New Roman"/>
          <w:sz w:val="24"/>
          <w:szCs w:val="24"/>
          <w:lang w:val="sr-Cyrl-CS"/>
        </w:rPr>
        <w:t>. години износила</w:t>
      </w:r>
      <w:r w:rsidR="00EF22C4">
        <w:rPr>
          <w:rFonts w:ascii="Times New Roman" w:hAnsi="Times New Roman"/>
          <w:sz w:val="24"/>
          <w:szCs w:val="24"/>
          <w:lang w:val="bs-Latn-BA"/>
        </w:rPr>
        <w:t xml:space="preserve"> </w:t>
      </w:r>
      <w:r>
        <w:rPr>
          <w:rFonts w:ascii="Times New Roman" w:hAnsi="Times New Roman"/>
          <w:sz w:val="24"/>
          <w:szCs w:val="24"/>
          <w:lang w:val="sr-Cyrl-CS"/>
        </w:rPr>
        <w:t xml:space="preserve">је </w:t>
      </w:r>
      <w:r w:rsidR="00B95AB5">
        <w:rPr>
          <w:rFonts w:ascii="Times New Roman" w:hAnsi="Times New Roman"/>
          <w:sz w:val="24"/>
          <w:szCs w:val="24"/>
          <w:lang w:val="sr-Cyrl-CS"/>
        </w:rPr>
        <w:t>1.063</w:t>
      </w:r>
      <w:r w:rsidR="00313DD6">
        <w:rPr>
          <w:rFonts w:ascii="Times New Roman" w:hAnsi="Times New Roman"/>
          <w:sz w:val="24"/>
          <w:szCs w:val="24"/>
          <w:lang w:val="sr-Cyrl-CS"/>
        </w:rPr>
        <w:t>,</w:t>
      </w:r>
      <w:r w:rsidR="00EF22C4">
        <w:rPr>
          <w:rFonts w:ascii="Times New Roman" w:hAnsi="Times New Roman"/>
          <w:sz w:val="24"/>
          <w:szCs w:val="24"/>
          <w:lang w:val="bs-Latn-BA"/>
        </w:rPr>
        <w:t xml:space="preserve">00 </w:t>
      </w:r>
      <w:r w:rsidR="00B44137">
        <w:rPr>
          <w:rFonts w:ascii="Times New Roman" w:hAnsi="Times New Roman"/>
          <w:sz w:val="24"/>
          <w:szCs w:val="24"/>
          <w:lang w:val="sr-Cyrl-CS"/>
        </w:rPr>
        <w:t>КМ</w:t>
      </w:r>
      <w:r w:rsidR="00B44137" w:rsidRPr="00305FB6">
        <w:rPr>
          <w:rFonts w:ascii="Times New Roman" w:hAnsi="Times New Roman"/>
          <w:sz w:val="24"/>
          <w:szCs w:val="24"/>
          <w:lang w:val="sr-Cyrl-CS"/>
        </w:rPr>
        <w:t>.</w:t>
      </w:r>
      <w:r w:rsidR="00313DD6">
        <w:rPr>
          <w:rFonts w:ascii="Times New Roman" w:hAnsi="Times New Roman"/>
          <w:sz w:val="24"/>
          <w:szCs w:val="24"/>
          <w:lang w:val="sr-Cyrl-CS"/>
        </w:rPr>
        <w:t xml:space="preserve"> П</w:t>
      </w:r>
      <w:r w:rsidR="00B44137">
        <w:rPr>
          <w:rFonts w:ascii="Times New Roman" w:hAnsi="Times New Roman"/>
          <w:sz w:val="24"/>
          <w:szCs w:val="24"/>
          <w:lang w:val="sr-Cyrl-CS"/>
        </w:rPr>
        <w:t xml:space="preserve">росјечна мјесечна нето примања запослених на подручју </w:t>
      </w:r>
      <w:r>
        <w:rPr>
          <w:rFonts w:ascii="Times New Roman" w:hAnsi="Times New Roman"/>
          <w:sz w:val="24"/>
          <w:szCs w:val="24"/>
          <w:lang w:val="sr-Cyrl-CS"/>
        </w:rPr>
        <w:t>Града Бијељина</w:t>
      </w:r>
      <w:r w:rsidR="00B44137">
        <w:rPr>
          <w:rFonts w:ascii="Times New Roman" w:hAnsi="Times New Roman"/>
          <w:sz w:val="24"/>
          <w:szCs w:val="24"/>
          <w:lang w:val="sr-Cyrl-CS"/>
        </w:rPr>
        <w:t xml:space="preserve"> нижа су од просјека на нивоу РС.</w:t>
      </w:r>
    </w:p>
    <w:p w14:paraId="1ECDBAC1" w14:textId="77777777" w:rsidR="00A60F0C" w:rsidRDefault="00A60F0C" w:rsidP="00B44137">
      <w:pPr>
        <w:pStyle w:val="NoSpacing"/>
        <w:jc w:val="both"/>
        <w:rPr>
          <w:rFonts w:ascii="Times New Roman" w:hAnsi="Times New Roman"/>
          <w:sz w:val="24"/>
          <w:szCs w:val="24"/>
          <w:lang w:val="sr-Cyrl-CS"/>
        </w:rPr>
      </w:pPr>
    </w:p>
    <w:tbl>
      <w:tblPr>
        <w:tblStyle w:val="TableGrid"/>
        <w:tblW w:w="9288" w:type="dxa"/>
        <w:jc w:val="center"/>
        <w:tblLook w:val="04A0" w:firstRow="1" w:lastRow="0" w:firstColumn="1" w:lastColumn="0" w:noHBand="0" w:noVBand="1"/>
      </w:tblPr>
      <w:tblGrid>
        <w:gridCol w:w="1548"/>
        <w:gridCol w:w="1548"/>
        <w:gridCol w:w="1548"/>
        <w:gridCol w:w="1548"/>
        <w:gridCol w:w="1548"/>
        <w:gridCol w:w="1548"/>
      </w:tblGrid>
      <w:tr w:rsidR="00861D37" w:rsidRPr="00656CF6" w14:paraId="64D97697" w14:textId="77777777" w:rsidTr="00861D37">
        <w:trPr>
          <w:trHeight w:val="330"/>
          <w:jc w:val="center"/>
        </w:trPr>
        <w:tc>
          <w:tcPr>
            <w:tcW w:w="1548" w:type="dxa"/>
            <w:vAlign w:val="center"/>
            <w:hideMark/>
          </w:tcPr>
          <w:p w14:paraId="5582460B" w14:textId="77777777" w:rsidR="00861D37" w:rsidRPr="00656CF6" w:rsidRDefault="00861D37" w:rsidP="00656CF6">
            <w:pPr>
              <w:pStyle w:val="NoSpacing"/>
              <w:rPr>
                <w:rFonts w:ascii="Times New Roman" w:hAnsi="Times New Roman" w:cs="Times New Roman"/>
                <w:b/>
                <w:sz w:val="24"/>
              </w:rPr>
            </w:pPr>
          </w:p>
        </w:tc>
        <w:tc>
          <w:tcPr>
            <w:tcW w:w="1548" w:type="dxa"/>
            <w:vAlign w:val="center"/>
          </w:tcPr>
          <w:p w14:paraId="01C5FC3A" w14:textId="51035EDA" w:rsidR="00861D37" w:rsidRPr="00656CF6" w:rsidRDefault="00861D37" w:rsidP="00656CF6">
            <w:pPr>
              <w:pStyle w:val="NoSpacing"/>
              <w:jc w:val="center"/>
              <w:rPr>
                <w:rFonts w:ascii="Times New Roman" w:hAnsi="Times New Roman" w:cs="Times New Roman"/>
                <w:b/>
                <w:bCs/>
                <w:sz w:val="24"/>
                <w:lang w:val="sr-Cyrl-CS"/>
              </w:rPr>
            </w:pPr>
            <w:r w:rsidRPr="00656CF6">
              <w:rPr>
                <w:rFonts w:ascii="Times New Roman" w:hAnsi="Times New Roman" w:cs="Times New Roman"/>
                <w:b/>
                <w:bCs/>
                <w:sz w:val="24"/>
                <w:lang w:val="sr-Cyrl-CS"/>
              </w:rPr>
              <w:t>201</w:t>
            </w:r>
            <w:r w:rsidR="00B95AB5">
              <w:rPr>
                <w:rFonts w:ascii="Times New Roman" w:hAnsi="Times New Roman" w:cs="Times New Roman"/>
                <w:b/>
                <w:bCs/>
                <w:sz w:val="24"/>
                <w:lang w:val="sr-Cyrl-CS"/>
              </w:rPr>
              <w:t>8</w:t>
            </w:r>
            <w:r w:rsidRPr="00656CF6">
              <w:rPr>
                <w:rFonts w:ascii="Times New Roman" w:hAnsi="Times New Roman" w:cs="Times New Roman"/>
                <w:b/>
                <w:bCs/>
                <w:sz w:val="24"/>
                <w:lang w:val="sr-Cyrl-CS"/>
              </w:rPr>
              <w:t>. година</w:t>
            </w:r>
          </w:p>
        </w:tc>
        <w:tc>
          <w:tcPr>
            <w:tcW w:w="1548" w:type="dxa"/>
            <w:vAlign w:val="center"/>
          </w:tcPr>
          <w:p w14:paraId="2369E396" w14:textId="757A5449" w:rsidR="00861D37" w:rsidRPr="00656CF6" w:rsidRDefault="00861D37" w:rsidP="00656CF6">
            <w:pPr>
              <w:pStyle w:val="NoSpacing"/>
              <w:jc w:val="center"/>
              <w:rPr>
                <w:rFonts w:ascii="Times New Roman" w:hAnsi="Times New Roman" w:cs="Times New Roman"/>
                <w:b/>
                <w:bCs/>
                <w:sz w:val="24"/>
                <w:lang w:val="sr-Cyrl-CS"/>
              </w:rPr>
            </w:pPr>
            <w:r w:rsidRPr="00656CF6">
              <w:rPr>
                <w:rFonts w:ascii="Times New Roman" w:hAnsi="Times New Roman" w:cs="Times New Roman"/>
                <w:b/>
                <w:bCs/>
                <w:sz w:val="24"/>
                <w:lang w:val="sr-Cyrl-CS"/>
              </w:rPr>
              <w:t>201</w:t>
            </w:r>
            <w:r w:rsidR="00B95AB5">
              <w:rPr>
                <w:rFonts w:ascii="Times New Roman" w:hAnsi="Times New Roman" w:cs="Times New Roman"/>
                <w:b/>
                <w:bCs/>
                <w:sz w:val="24"/>
                <w:lang w:val="sr-Cyrl-CS"/>
              </w:rPr>
              <w:t>9</w:t>
            </w:r>
            <w:r w:rsidRPr="00656CF6">
              <w:rPr>
                <w:rFonts w:ascii="Times New Roman" w:hAnsi="Times New Roman" w:cs="Times New Roman"/>
                <w:b/>
                <w:bCs/>
                <w:sz w:val="24"/>
                <w:lang w:val="sr-Cyrl-CS"/>
              </w:rPr>
              <w:t>. година</w:t>
            </w:r>
          </w:p>
        </w:tc>
        <w:tc>
          <w:tcPr>
            <w:tcW w:w="1548" w:type="dxa"/>
            <w:vAlign w:val="center"/>
          </w:tcPr>
          <w:p w14:paraId="304CB2E9" w14:textId="73594994" w:rsidR="00861D37" w:rsidRPr="00656CF6" w:rsidRDefault="00861D37" w:rsidP="00656CF6">
            <w:pPr>
              <w:pStyle w:val="NoSpacing"/>
              <w:jc w:val="center"/>
              <w:rPr>
                <w:rFonts w:ascii="Times New Roman" w:hAnsi="Times New Roman" w:cs="Times New Roman"/>
                <w:b/>
                <w:bCs/>
                <w:sz w:val="24"/>
                <w:lang w:val="sr-Cyrl-CS"/>
              </w:rPr>
            </w:pPr>
            <w:r w:rsidRPr="00656CF6">
              <w:rPr>
                <w:rFonts w:ascii="Times New Roman" w:hAnsi="Times New Roman" w:cs="Times New Roman"/>
                <w:b/>
                <w:bCs/>
                <w:sz w:val="24"/>
                <w:lang w:val="sr-Cyrl-CS"/>
              </w:rPr>
              <w:t>20</w:t>
            </w:r>
            <w:r w:rsidR="00B95AB5">
              <w:rPr>
                <w:rFonts w:ascii="Times New Roman" w:hAnsi="Times New Roman" w:cs="Times New Roman"/>
                <w:b/>
                <w:bCs/>
                <w:sz w:val="24"/>
                <w:lang w:val="sr-Cyrl-CS"/>
              </w:rPr>
              <w:t>20</w:t>
            </w:r>
            <w:r w:rsidRPr="00656CF6">
              <w:rPr>
                <w:rFonts w:ascii="Times New Roman" w:hAnsi="Times New Roman" w:cs="Times New Roman"/>
                <w:b/>
                <w:bCs/>
                <w:sz w:val="24"/>
                <w:lang w:val="sr-Cyrl-CS"/>
              </w:rPr>
              <w:t>. година</w:t>
            </w:r>
          </w:p>
        </w:tc>
        <w:tc>
          <w:tcPr>
            <w:tcW w:w="1548" w:type="dxa"/>
            <w:vAlign w:val="center"/>
          </w:tcPr>
          <w:p w14:paraId="09784EB8" w14:textId="23AF19F2" w:rsidR="00861D37" w:rsidRPr="00656CF6" w:rsidRDefault="00861D37" w:rsidP="00656CF6">
            <w:pPr>
              <w:pStyle w:val="NoSpacing"/>
              <w:jc w:val="center"/>
              <w:rPr>
                <w:rFonts w:ascii="Times New Roman" w:hAnsi="Times New Roman" w:cs="Times New Roman"/>
                <w:b/>
                <w:bCs/>
                <w:sz w:val="24"/>
                <w:lang w:val="sr-Cyrl-CS"/>
              </w:rPr>
            </w:pPr>
            <w:r w:rsidRPr="00656CF6">
              <w:rPr>
                <w:rFonts w:ascii="Times New Roman" w:hAnsi="Times New Roman" w:cs="Times New Roman"/>
                <w:b/>
                <w:bCs/>
                <w:sz w:val="24"/>
                <w:lang w:val="sr-Cyrl-CS"/>
              </w:rPr>
              <w:t>202</w:t>
            </w:r>
            <w:r w:rsidR="00B95AB5">
              <w:rPr>
                <w:rFonts w:ascii="Times New Roman" w:hAnsi="Times New Roman" w:cs="Times New Roman"/>
                <w:b/>
                <w:bCs/>
                <w:sz w:val="24"/>
                <w:lang w:val="sr-Cyrl-CS"/>
              </w:rPr>
              <w:t>1</w:t>
            </w:r>
            <w:r w:rsidRPr="00656CF6">
              <w:rPr>
                <w:rFonts w:ascii="Times New Roman" w:hAnsi="Times New Roman" w:cs="Times New Roman"/>
                <w:b/>
                <w:bCs/>
                <w:sz w:val="24"/>
                <w:lang w:val="sr-Cyrl-CS"/>
              </w:rPr>
              <w:t>. година</w:t>
            </w:r>
          </w:p>
        </w:tc>
        <w:tc>
          <w:tcPr>
            <w:tcW w:w="1548" w:type="dxa"/>
          </w:tcPr>
          <w:p w14:paraId="6770938D" w14:textId="3325B6FD" w:rsidR="00861D37" w:rsidRPr="00656CF6" w:rsidRDefault="00861D37" w:rsidP="00656CF6">
            <w:pPr>
              <w:pStyle w:val="NoSpacing"/>
              <w:jc w:val="center"/>
              <w:rPr>
                <w:rFonts w:ascii="Times New Roman" w:hAnsi="Times New Roman" w:cs="Times New Roman"/>
                <w:b/>
                <w:bCs/>
                <w:sz w:val="24"/>
                <w:lang w:val="sr-Cyrl-CS"/>
              </w:rPr>
            </w:pPr>
            <w:r>
              <w:rPr>
                <w:rFonts w:ascii="Times New Roman" w:hAnsi="Times New Roman" w:cs="Times New Roman"/>
                <w:b/>
                <w:bCs/>
                <w:sz w:val="24"/>
                <w:lang w:val="sr-Cyrl-CS"/>
              </w:rPr>
              <w:t>202</w:t>
            </w:r>
            <w:r w:rsidR="00B95AB5">
              <w:rPr>
                <w:rFonts w:ascii="Times New Roman" w:hAnsi="Times New Roman" w:cs="Times New Roman"/>
                <w:b/>
                <w:bCs/>
                <w:sz w:val="24"/>
                <w:lang w:val="sr-Cyrl-CS"/>
              </w:rPr>
              <w:t>2</w:t>
            </w:r>
            <w:r>
              <w:rPr>
                <w:rFonts w:ascii="Times New Roman" w:hAnsi="Times New Roman" w:cs="Times New Roman"/>
                <w:b/>
                <w:bCs/>
                <w:sz w:val="24"/>
                <w:lang w:val="sr-Cyrl-CS"/>
              </w:rPr>
              <w:t>. година</w:t>
            </w:r>
          </w:p>
        </w:tc>
      </w:tr>
      <w:tr w:rsidR="00861D37" w:rsidRPr="00B44137" w14:paraId="62403A15" w14:textId="77777777" w:rsidTr="00861D37">
        <w:trPr>
          <w:trHeight w:val="645"/>
          <w:jc w:val="center"/>
        </w:trPr>
        <w:tc>
          <w:tcPr>
            <w:tcW w:w="1548" w:type="dxa"/>
            <w:vAlign w:val="center"/>
            <w:hideMark/>
          </w:tcPr>
          <w:p w14:paraId="05A76E0E" w14:textId="77777777" w:rsidR="00861D37" w:rsidRPr="00656CF6" w:rsidRDefault="00861D37" w:rsidP="00656CF6">
            <w:pPr>
              <w:pStyle w:val="NoSpacing"/>
              <w:rPr>
                <w:rFonts w:ascii="Times New Roman" w:hAnsi="Times New Roman" w:cs="Times New Roman"/>
                <w:b/>
                <w:sz w:val="24"/>
              </w:rPr>
            </w:pPr>
            <w:r w:rsidRPr="00656CF6">
              <w:rPr>
                <w:rFonts w:ascii="Times New Roman" w:hAnsi="Times New Roman" w:cs="Times New Roman"/>
                <w:b/>
                <w:sz w:val="24"/>
              </w:rPr>
              <w:t>Нето плата – Р. Српска</w:t>
            </w:r>
          </w:p>
        </w:tc>
        <w:tc>
          <w:tcPr>
            <w:tcW w:w="1548" w:type="dxa"/>
            <w:vAlign w:val="center"/>
          </w:tcPr>
          <w:p w14:paraId="0335B17B" w14:textId="184C4D7D" w:rsidR="00861D37" w:rsidRPr="00B44137" w:rsidRDefault="00B95AB5" w:rsidP="00656CF6">
            <w:pPr>
              <w:pStyle w:val="NoSpacing"/>
              <w:jc w:val="center"/>
              <w:rPr>
                <w:rFonts w:ascii="Times New Roman" w:hAnsi="Times New Roman" w:cs="Times New Roman"/>
                <w:sz w:val="24"/>
                <w:lang w:val="sr-Cyrl-CS"/>
              </w:rPr>
            </w:pPr>
            <w:r>
              <w:rPr>
                <w:rFonts w:ascii="Times New Roman" w:hAnsi="Times New Roman" w:cs="Times New Roman"/>
                <w:sz w:val="24"/>
                <w:lang w:val="sr-Cyrl-CS"/>
              </w:rPr>
              <w:t>587,00</w:t>
            </w:r>
          </w:p>
        </w:tc>
        <w:tc>
          <w:tcPr>
            <w:tcW w:w="1548" w:type="dxa"/>
            <w:vAlign w:val="center"/>
          </w:tcPr>
          <w:p w14:paraId="3DE67D79" w14:textId="58431D0A" w:rsidR="00861D37" w:rsidRPr="00B44137" w:rsidRDefault="00B95AB5" w:rsidP="00656CF6">
            <w:pPr>
              <w:pStyle w:val="NoSpacing"/>
              <w:jc w:val="center"/>
              <w:rPr>
                <w:rFonts w:ascii="Times New Roman" w:hAnsi="Times New Roman" w:cs="Times New Roman"/>
                <w:sz w:val="24"/>
                <w:lang w:val="sr-Cyrl-CS"/>
              </w:rPr>
            </w:pPr>
            <w:r>
              <w:rPr>
                <w:rFonts w:ascii="Times New Roman" w:hAnsi="Times New Roman" w:cs="Times New Roman"/>
                <w:sz w:val="24"/>
                <w:lang w:val="sr-Cyrl-CS"/>
              </w:rPr>
              <w:t>906,00</w:t>
            </w:r>
          </w:p>
        </w:tc>
        <w:tc>
          <w:tcPr>
            <w:tcW w:w="1548" w:type="dxa"/>
            <w:vAlign w:val="center"/>
          </w:tcPr>
          <w:p w14:paraId="4E6850DE" w14:textId="1FDE1901" w:rsidR="00861D37" w:rsidRPr="00B44137" w:rsidRDefault="00B95AB5" w:rsidP="00656CF6">
            <w:pPr>
              <w:pStyle w:val="NoSpacing"/>
              <w:jc w:val="center"/>
              <w:rPr>
                <w:rFonts w:ascii="Times New Roman" w:hAnsi="Times New Roman" w:cs="Times New Roman"/>
                <w:sz w:val="24"/>
                <w:lang w:val="sr-Cyrl-CS"/>
              </w:rPr>
            </w:pPr>
            <w:r>
              <w:rPr>
                <w:rFonts w:ascii="Times New Roman" w:hAnsi="Times New Roman" w:cs="Times New Roman"/>
                <w:sz w:val="24"/>
                <w:lang w:val="sr-Cyrl-CS"/>
              </w:rPr>
              <w:t>956,00</w:t>
            </w:r>
          </w:p>
        </w:tc>
        <w:tc>
          <w:tcPr>
            <w:tcW w:w="1548" w:type="dxa"/>
            <w:vAlign w:val="center"/>
          </w:tcPr>
          <w:p w14:paraId="12F33130" w14:textId="47FCA2AC" w:rsidR="00861D37" w:rsidRPr="00B44137" w:rsidRDefault="006C1FA2" w:rsidP="00656CF6">
            <w:pPr>
              <w:pStyle w:val="NoSpacing"/>
              <w:jc w:val="center"/>
              <w:rPr>
                <w:rFonts w:ascii="Times New Roman" w:hAnsi="Times New Roman" w:cs="Times New Roman"/>
                <w:sz w:val="24"/>
                <w:lang w:val="sr-Cyrl-CS"/>
              </w:rPr>
            </w:pPr>
            <w:r>
              <w:rPr>
                <w:rFonts w:ascii="Times New Roman" w:hAnsi="Times New Roman" w:cs="Times New Roman"/>
                <w:sz w:val="24"/>
                <w:lang w:val="sr-Cyrl-CS"/>
              </w:rPr>
              <w:t>1.003,50</w:t>
            </w:r>
          </w:p>
        </w:tc>
        <w:tc>
          <w:tcPr>
            <w:tcW w:w="1548" w:type="dxa"/>
            <w:vAlign w:val="center"/>
          </w:tcPr>
          <w:p w14:paraId="16B2BE6E" w14:textId="11E6632D" w:rsidR="00861D37" w:rsidRDefault="006C1FA2" w:rsidP="00861D37">
            <w:pPr>
              <w:pStyle w:val="NoSpacing"/>
              <w:jc w:val="center"/>
              <w:rPr>
                <w:rFonts w:ascii="Times New Roman" w:hAnsi="Times New Roman" w:cs="Times New Roman"/>
                <w:sz w:val="24"/>
                <w:lang w:val="sr-Cyrl-CS"/>
              </w:rPr>
            </w:pPr>
            <w:r>
              <w:rPr>
                <w:rFonts w:ascii="Times New Roman" w:hAnsi="Times New Roman" w:cs="Times New Roman"/>
                <w:sz w:val="24"/>
                <w:lang w:val="sr-Cyrl-CS"/>
              </w:rPr>
              <w:t>1.144,00</w:t>
            </w:r>
          </w:p>
        </w:tc>
      </w:tr>
      <w:tr w:rsidR="00861D37" w:rsidRPr="00B44137" w14:paraId="12F07920" w14:textId="77777777" w:rsidTr="00861D37">
        <w:trPr>
          <w:trHeight w:val="645"/>
          <w:jc w:val="center"/>
        </w:trPr>
        <w:tc>
          <w:tcPr>
            <w:tcW w:w="1548" w:type="dxa"/>
            <w:vAlign w:val="center"/>
            <w:hideMark/>
          </w:tcPr>
          <w:p w14:paraId="55011357" w14:textId="77777777" w:rsidR="00861D37" w:rsidRPr="00656CF6" w:rsidRDefault="00861D37" w:rsidP="00656CF6">
            <w:pPr>
              <w:pStyle w:val="NoSpacing"/>
              <w:rPr>
                <w:rFonts w:ascii="Times New Roman" w:hAnsi="Times New Roman" w:cs="Times New Roman"/>
                <w:b/>
                <w:sz w:val="24"/>
              </w:rPr>
            </w:pPr>
            <w:r w:rsidRPr="00656CF6">
              <w:rPr>
                <w:rFonts w:ascii="Times New Roman" w:hAnsi="Times New Roman" w:cs="Times New Roman"/>
                <w:b/>
                <w:sz w:val="24"/>
              </w:rPr>
              <w:t>Нето плата – Бијељина</w:t>
            </w:r>
          </w:p>
        </w:tc>
        <w:tc>
          <w:tcPr>
            <w:tcW w:w="1548" w:type="dxa"/>
            <w:vAlign w:val="center"/>
          </w:tcPr>
          <w:p w14:paraId="254FD709" w14:textId="422734D5" w:rsidR="00861D37" w:rsidRPr="00B44137" w:rsidRDefault="006C1FA2" w:rsidP="00656CF6">
            <w:pPr>
              <w:pStyle w:val="NoSpacing"/>
              <w:jc w:val="center"/>
              <w:rPr>
                <w:rFonts w:ascii="Times New Roman" w:hAnsi="Times New Roman" w:cs="Times New Roman"/>
                <w:sz w:val="24"/>
                <w:lang w:val="sr-Cyrl-CS"/>
              </w:rPr>
            </w:pPr>
            <w:r>
              <w:rPr>
                <w:rFonts w:ascii="Times New Roman" w:hAnsi="Times New Roman" w:cs="Times New Roman"/>
                <w:sz w:val="24"/>
                <w:lang w:val="sr-Cyrl-CS"/>
              </w:rPr>
              <w:t>796,00</w:t>
            </w:r>
          </w:p>
        </w:tc>
        <w:tc>
          <w:tcPr>
            <w:tcW w:w="1548" w:type="dxa"/>
            <w:vAlign w:val="center"/>
          </w:tcPr>
          <w:p w14:paraId="02F9335D" w14:textId="7AABC08A" w:rsidR="00861D37" w:rsidRPr="00B44137" w:rsidRDefault="006C1FA2" w:rsidP="00656CF6">
            <w:pPr>
              <w:pStyle w:val="NoSpacing"/>
              <w:jc w:val="center"/>
              <w:rPr>
                <w:rFonts w:ascii="Times New Roman" w:hAnsi="Times New Roman" w:cs="Times New Roman"/>
                <w:sz w:val="24"/>
                <w:lang w:val="sr-Cyrl-CS"/>
              </w:rPr>
            </w:pPr>
            <w:r>
              <w:rPr>
                <w:rFonts w:ascii="Times New Roman" w:hAnsi="Times New Roman" w:cs="Times New Roman"/>
                <w:sz w:val="24"/>
                <w:lang w:val="sr-Cyrl-CS"/>
              </w:rPr>
              <w:t>847,00</w:t>
            </w:r>
          </w:p>
        </w:tc>
        <w:tc>
          <w:tcPr>
            <w:tcW w:w="1548" w:type="dxa"/>
            <w:vAlign w:val="center"/>
          </w:tcPr>
          <w:p w14:paraId="2D342804" w14:textId="36929F2C" w:rsidR="00861D37" w:rsidRPr="00B44137" w:rsidRDefault="006C1FA2" w:rsidP="00656CF6">
            <w:pPr>
              <w:pStyle w:val="NoSpacing"/>
              <w:jc w:val="center"/>
              <w:rPr>
                <w:rFonts w:ascii="Times New Roman" w:hAnsi="Times New Roman" w:cs="Times New Roman"/>
                <w:sz w:val="24"/>
                <w:lang w:val="sr-Cyrl-CS"/>
              </w:rPr>
            </w:pPr>
            <w:r>
              <w:rPr>
                <w:rFonts w:ascii="Times New Roman" w:hAnsi="Times New Roman" w:cs="Times New Roman"/>
                <w:sz w:val="24"/>
                <w:lang w:val="sr-Cyrl-CS"/>
              </w:rPr>
              <w:t>885,00</w:t>
            </w:r>
          </w:p>
        </w:tc>
        <w:tc>
          <w:tcPr>
            <w:tcW w:w="1548" w:type="dxa"/>
            <w:vAlign w:val="center"/>
          </w:tcPr>
          <w:p w14:paraId="44EFE1E5" w14:textId="77863612" w:rsidR="00861D37" w:rsidRPr="00B44137" w:rsidRDefault="006C1FA2" w:rsidP="00656CF6">
            <w:pPr>
              <w:pStyle w:val="NoSpacing"/>
              <w:jc w:val="center"/>
              <w:rPr>
                <w:rFonts w:ascii="Times New Roman" w:hAnsi="Times New Roman" w:cs="Times New Roman"/>
                <w:sz w:val="24"/>
                <w:lang w:val="sr-Cyrl-CS"/>
              </w:rPr>
            </w:pPr>
            <w:r>
              <w:rPr>
                <w:rFonts w:ascii="Times New Roman" w:hAnsi="Times New Roman" w:cs="Times New Roman"/>
                <w:sz w:val="24"/>
                <w:lang w:val="sr-Cyrl-CS"/>
              </w:rPr>
              <w:t>945,00</w:t>
            </w:r>
          </w:p>
        </w:tc>
        <w:tc>
          <w:tcPr>
            <w:tcW w:w="1548" w:type="dxa"/>
            <w:vAlign w:val="center"/>
          </w:tcPr>
          <w:p w14:paraId="41B9E0C3" w14:textId="4E8D5E45" w:rsidR="00861D37" w:rsidRDefault="006C1FA2" w:rsidP="00861D37">
            <w:pPr>
              <w:pStyle w:val="NoSpacing"/>
              <w:jc w:val="center"/>
              <w:rPr>
                <w:rFonts w:ascii="Times New Roman" w:hAnsi="Times New Roman" w:cs="Times New Roman"/>
                <w:sz w:val="24"/>
                <w:lang w:val="sr-Cyrl-CS"/>
              </w:rPr>
            </w:pPr>
            <w:r>
              <w:rPr>
                <w:rFonts w:ascii="Times New Roman" w:hAnsi="Times New Roman" w:cs="Times New Roman"/>
                <w:sz w:val="24"/>
                <w:lang w:val="sr-Cyrl-CS"/>
              </w:rPr>
              <w:t>1.063,00</w:t>
            </w:r>
          </w:p>
        </w:tc>
      </w:tr>
    </w:tbl>
    <w:p w14:paraId="2E6383C3" w14:textId="77777777" w:rsidR="00B44137" w:rsidRPr="00B44137" w:rsidRDefault="00B44137" w:rsidP="00B44137">
      <w:pPr>
        <w:pStyle w:val="NoSpacing"/>
        <w:jc w:val="center"/>
        <w:rPr>
          <w:rFonts w:ascii="Times New Roman" w:hAnsi="Times New Roman" w:cs="Times New Roman"/>
          <w:i/>
          <w:sz w:val="24"/>
          <w:lang w:val="sr-Cyrl-CS"/>
        </w:rPr>
      </w:pPr>
    </w:p>
    <w:p w14:paraId="3AC2A017" w14:textId="77777777" w:rsidR="00B47B25" w:rsidRPr="004A0C5E" w:rsidRDefault="00B44137" w:rsidP="004A0C5E">
      <w:pPr>
        <w:pStyle w:val="NoSpacing"/>
        <w:jc w:val="center"/>
        <w:rPr>
          <w:rFonts w:ascii="Times New Roman" w:hAnsi="Times New Roman" w:cs="Times New Roman"/>
          <w:i/>
          <w:iCs/>
          <w:sz w:val="24"/>
          <w:lang w:val="sr-Cyrl-CS"/>
        </w:rPr>
      </w:pPr>
      <w:r w:rsidRPr="00B44137">
        <w:rPr>
          <w:rFonts w:ascii="Times New Roman" w:hAnsi="Times New Roman" w:cs="Times New Roman"/>
          <w:i/>
          <w:iCs/>
          <w:sz w:val="24"/>
          <w:lang w:val="sr-Cyrl-CS"/>
        </w:rPr>
        <w:t xml:space="preserve">Табела </w:t>
      </w:r>
      <w:r w:rsidR="00EE5747">
        <w:rPr>
          <w:rFonts w:ascii="Times New Roman" w:hAnsi="Times New Roman" w:cs="Times New Roman"/>
          <w:i/>
          <w:iCs/>
          <w:sz w:val="24"/>
          <w:lang w:val="sr-Cyrl-CS"/>
        </w:rPr>
        <w:t>6</w:t>
      </w:r>
      <w:r w:rsidRPr="00B44137">
        <w:rPr>
          <w:rFonts w:ascii="Times New Roman" w:hAnsi="Times New Roman" w:cs="Times New Roman"/>
          <w:i/>
          <w:iCs/>
          <w:sz w:val="24"/>
          <w:lang w:val="sr-Cyrl-CS"/>
        </w:rPr>
        <w:t>: Просјечне нето плате у Републици Српској и Граду Бијељина у КМ</w:t>
      </w:r>
      <w:r>
        <w:rPr>
          <w:rStyle w:val="FootnoteReference"/>
          <w:rFonts w:ascii="Times New Roman" w:hAnsi="Times New Roman" w:cs="Times New Roman"/>
          <w:i/>
          <w:iCs/>
          <w:sz w:val="24"/>
          <w:lang w:val="sr-Cyrl-CS"/>
        </w:rPr>
        <w:footnoteReference w:id="7"/>
      </w:r>
    </w:p>
    <w:p w14:paraId="57845A6F" w14:textId="77777777" w:rsidR="00E43819" w:rsidRPr="00C2210D" w:rsidRDefault="009134F7" w:rsidP="00CD3B4D">
      <w:pPr>
        <w:pStyle w:val="Heading1"/>
        <w:numPr>
          <w:ilvl w:val="0"/>
          <w:numId w:val="1"/>
        </w:numPr>
        <w:rPr>
          <w:rFonts w:cs="Times New Roman"/>
          <w:sz w:val="22"/>
          <w:szCs w:val="24"/>
          <w:lang w:val="sr-Cyrl-BA"/>
        </w:rPr>
      </w:pPr>
      <w:bookmarkStart w:id="7" w:name="_Toc137630906"/>
      <w:r w:rsidRPr="00C2210D">
        <w:rPr>
          <w:rFonts w:cs="Times New Roman"/>
          <w:sz w:val="24"/>
          <w:szCs w:val="24"/>
          <w:lang w:val="sr-Cyrl-BA"/>
        </w:rPr>
        <w:t>АНАЛИЗА НЕЗАПОСЛЕНОСТИ НА ПОДРУЧЈУ ГРАДА БИЈЕЉИНА</w:t>
      </w:r>
      <w:bookmarkEnd w:id="7"/>
    </w:p>
    <w:p w14:paraId="0B8E4A7D" w14:textId="77777777" w:rsidR="000E639A" w:rsidRPr="00C675DD" w:rsidRDefault="000E639A" w:rsidP="000E639A">
      <w:pPr>
        <w:pStyle w:val="NoSpacing"/>
        <w:jc w:val="both"/>
        <w:rPr>
          <w:rFonts w:ascii="Times New Roman" w:hAnsi="Times New Roman" w:cs="Times New Roman"/>
          <w:sz w:val="24"/>
          <w:szCs w:val="24"/>
          <w:lang w:val="sr-Cyrl-BA"/>
        </w:rPr>
      </w:pPr>
    </w:p>
    <w:p w14:paraId="6CCC620B" w14:textId="18530292" w:rsidR="001E6F5B" w:rsidRPr="00CA1334" w:rsidRDefault="001E6F5B" w:rsidP="00962938">
      <w:pPr>
        <w:pStyle w:val="NoSpacing"/>
        <w:jc w:val="both"/>
        <w:rPr>
          <w:rFonts w:ascii="Times New Roman" w:hAnsi="Times New Roman" w:cs="Times New Roman"/>
          <w:sz w:val="24"/>
          <w:szCs w:val="24"/>
        </w:rPr>
      </w:pPr>
      <w:r w:rsidRPr="00CA1334">
        <w:rPr>
          <w:rFonts w:ascii="Times New Roman" w:hAnsi="Times New Roman" w:cs="Times New Roman"/>
          <w:sz w:val="24"/>
          <w:szCs w:val="24"/>
          <w:lang w:val="sr-Cyrl-BA"/>
        </w:rPr>
        <w:tab/>
      </w:r>
      <w:r w:rsidR="00962938" w:rsidRPr="00CA1334">
        <w:rPr>
          <w:rFonts w:ascii="Times New Roman" w:hAnsi="Times New Roman" w:cs="Times New Roman"/>
          <w:sz w:val="24"/>
          <w:szCs w:val="24"/>
          <w:lang w:val="sr-Cyrl-BA"/>
        </w:rPr>
        <w:t>Стање</w:t>
      </w:r>
      <w:r w:rsidR="003A4995" w:rsidRPr="00CA1334">
        <w:rPr>
          <w:rFonts w:ascii="Times New Roman" w:hAnsi="Times New Roman" w:cs="Times New Roman"/>
          <w:sz w:val="24"/>
          <w:szCs w:val="24"/>
          <w:lang w:val="sr-Cyrl-BA"/>
        </w:rPr>
        <w:t xml:space="preserve"> незапослености на подручју Града Бијељина </w:t>
      </w:r>
      <w:r w:rsidR="003A4995" w:rsidRPr="00CA1334">
        <w:rPr>
          <w:rFonts w:ascii="Times New Roman" w:hAnsi="Times New Roman" w:cs="Times New Roman"/>
          <w:sz w:val="24"/>
          <w:szCs w:val="24"/>
        </w:rPr>
        <w:t xml:space="preserve">у </w:t>
      </w:r>
      <w:r w:rsidR="00962938" w:rsidRPr="00CA1334">
        <w:rPr>
          <w:rFonts w:ascii="Times New Roman" w:hAnsi="Times New Roman" w:cs="Times New Roman"/>
          <w:sz w:val="24"/>
          <w:szCs w:val="24"/>
        </w:rPr>
        <w:t>току 202</w:t>
      </w:r>
      <w:r w:rsidR="002D1983">
        <w:rPr>
          <w:rFonts w:ascii="Times New Roman" w:hAnsi="Times New Roman" w:cs="Times New Roman"/>
          <w:sz w:val="24"/>
          <w:szCs w:val="24"/>
          <w:lang w:val="sr-Cyrl-BA"/>
        </w:rPr>
        <w:t>2</w:t>
      </w:r>
      <w:r w:rsidR="00962938" w:rsidRPr="00CA1334">
        <w:rPr>
          <w:rFonts w:ascii="Times New Roman" w:hAnsi="Times New Roman" w:cs="Times New Roman"/>
          <w:sz w:val="24"/>
          <w:szCs w:val="24"/>
        </w:rPr>
        <w:t>. године</w:t>
      </w:r>
      <w:r w:rsidRPr="00CA1334">
        <w:rPr>
          <w:rFonts w:ascii="Times New Roman" w:hAnsi="Times New Roman" w:cs="Times New Roman"/>
          <w:sz w:val="24"/>
          <w:szCs w:val="24"/>
        </w:rPr>
        <w:t xml:space="preserve">, </w:t>
      </w:r>
      <w:r w:rsidRPr="00CA1334">
        <w:rPr>
          <w:rFonts w:ascii="Times New Roman" w:hAnsi="Times New Roman" w:cs="Times New Roman"/>
          <w:sz w:val="24"/>
          <w:szCs w:val="24"/>
          <w:lang w:val="sr-Cyrl-BA"/>
        </w:rPr>
        <w:t>показује</w:t>
      </w:r>
      <w:r w:rsidR="003A4995" w:rsidRPr="00CA1334">
        <w:rPr>
          <w:rFonts w:ascii="Times New Roman" w:hAnsi="Times New Roman" w:cs="Times New Roman"/>
          <w:sz w:val="24"/>
          <w:szCs w:val="24"/>
          <w:lang w:val="sr-Cyrl-BA"/>
        </w:rPr>
        <w:t xml:space="preserve"> </w:t>
      </w:r>
      <w:r w:rsidR="002D1983">
        <w:rPr>
          <w:rFonts w:ascii="Times New Roman" w:hAnsi="Times New Roman" w:cs="Times New Roman"/>
          <w:sz w:val="24"/>
          <w:szCs w:val="24"/>
          <w:lang w:val="sr-Cyrl-BA"/>
        </w:rPr>
        <w:t xml:space="preserve">флуктуације </w:t>
      </w:r>
      <w:r w:rsidR="00C30DD8">
        <w:rPr>
          <w:rFonts w:ascii="Times New Roman" w:hAnsi="Times New Roman" w:cs="Times New Roman"/>
          <w:sz w:val="24"/>
          <w:szCs w:val="24"/>
          <w:lang w:val="sr-Cyrl-BA"/>
        </w:rPr>
        <w:t xml:space="preserve">броја незапослених лица на евиденцији ЈУ "Завод за запошљавање Републике Српске" - Биро Бијељина у односу на претходну годину када </w:t>
      </w:r>
      <w:r w:rsidR="00C00628">
        <w:rPr>
          <w:rFonts w:ascii="Times New Roman" w:hAnsi="Times New Roman" w:cs="Times New Roman"/>
          <w:sz w:val="24"/>
          <w:szCs w:val="24"/>
          <w:lang w:val="sr-Cyrl-BA"/>
        </w:rPr>
        <w:t>је број био у константном паду</w:t>
      </w:r>
      <w:r w:rsidR="00B22BD3">
        <w:rPr>
          <w:rFonts w:ascii="Times New Roman" w:hAnsi="Times New Roman" w:cs="Times New Roman"/>
          <w:sz w:val="24"/>
          <w:szCs w:val="24"/>
          <w:lang w:val="sr-Cyrl-BA"/>
        </w:rPr>
        <w:t>. Р</w:t>
      </w:r>
      <w:r w:rsidR="00A7474F">
        <w:rPr>
          <w:rFonts w:ascii="Times New Roman" w:hAnsi="Times New Roman" w:cs="Times New Roman"/>
          <w:sz w:val="24"/>
          <w:szCs w:val="24"/>
          <w:lang w:val="sr-Cyrl-BA"/>
        </w:rPr>
        <w:t>азлог томе је највјероватније финансијско стање привреде Републике Српске због инфлације</w:t>
      </w:r>
      <w:r w:rsidRPr="00CA1334">
        <w:rPr>
          <w:rFonts w:ascii="Times New Roman" w:hAnsi="Times New Roman" w:cs="Times New Roman"/>
          <w:sz w:val="24"/>
          <w:szCs w:val="24"/>
        </w:rPr>
        <w:t>.</w:t>
      </w:r>
    </w:p>
    <w:p w14:paraId="77DA2885" w14:textId="77777777" w:rsidR="000E639A" w:rsidRPr="00CA1334" w:rsidRDefault="000E639A" w:rsidP="000E639A">
      <w:pPr>
        <w:pStyle w:val="NoSpacing"/>
        <w:jc w:val="both"/>
        <w:rPr>
          <w:rFonts w:ascii="Times New Roman" w:hAnsi="Times New Roman" w:cs="Times New Roman"/>
          <w:sz w:val="24"/>
          <w:szCs w:val="24"/>
          <w:lang w:val="sr-Cyrl-BA"/>
        </w:rPr>
      </w:pPr>
    </w:p>
    <w:tbl>
      <w:tblPr>
        <w:tblStyle w:val="TableGrid"/>
        <w:tblW w:w="0" w:type="auto"/>
        <w:jc w:val="center"/>
        <w:tblLook w:val="0000" w:firstRow="0" w:lastRow="0" w:firstColumn="0" w:lastColumn="0" w:noHBand="0" w:noVBand="0"/>
      </w:tblPr>
      <w:tblGrid>
        <w:gridCol w:w="1329"/>
        <w:gridCol w:w="1563"/>
        <w:gridCol w:w="1563"/>
        <w:gridCol w:w="1563"/>
      </w:tblGrid>
      <w:tr w:rsidR="005976A3" w:rsidRPr="00CA1334" w14:paraId="5AEB695B" w14:textId="37A07470" w:rsidTr="00F816FA">
        <w:trPr>
          <w:trHeight w:val="270"/>
          <w:jc w:val="center"/>
        </w:trPr>
        <w:tc>
          <w:tcPr>
            <w:tcW w:w="0" w:type="auto"/>
          </w:tcPr>
          <w:p w14:paraId="07515F25" w14:textId="77777777" w:rsidR="005976A3" w:rsidRPr="00CA1334" w:rsidRDefault="005976A3" w:rsidP="00891EEC">
            <w:pPr>
              <w:jc w:val="center"/>
              <w:rPr>
                <w:rFonts w:ascii="Times New Roman" w:hAnsi="Times New Roman" w:cs="Times New Roman"/>
                <w:b/>
                <w:bCs/>
                <w:sz w:val="24"/>
                <w:szCs w:val="24"/>
              </w:rPr>
            </w:pPr>
            <w:r w:rsidRPr="00CA1334">
              <w:rPr>
                <w:rFonts w:ascii="Times New Roman" w:hAnsi="Times New Roman" w:cs="Times New Roman"/>
                <w:b/>
                <w:bCs/>
                <w:sz w:val="24"/>
                <w:szCs w:val="24"/>
                <w:lang w:val="sr-Cyrl-BA"/>
              </w:rPr>
              <w:t>М</w:t>
            </w:r>
            <w:r w:rsidRPr="00CA1334">
              <w:rPr>
                <w:rFonts w:ascii="Times New Roman" w:hAnsi="Times New Roman" w:cs="Times New Roman"/>
                <w:b/>
                <w:bCs/>
                <w:sz w:val="24"/>
                <w:szCs w:val="24"/>
              </w:rPr>
              <w:t>јесец</w:t>
            </w:r>
          </w:p>
        </w:tc>
        <w:tc>
          <w:tcPr>
            <w:tcW w:w="0" w:type="auto"/>
          </w:tcPr>
          <w:p w14:paraId="59B79E48" w14:textId="77777777" w:rsidR="005976A3" w:rsidRPr="00CA1334" w:rsidRDefault="005976A3" w:rsidP="00891EEC">
            <w:pPr>
              <w:jc w:val="center"/>
              <w:rPr>
                <w:rFonts w:ascii="Times New Roman" w:hAnsi="Times New Roman" w:cs="Times New Roman"/>
                <w:b/>
                <w:bCs/>
                <w:sz w:val="24"/>
                <w:szCs w:val="24"/>
              </w:rPr>
            </w:pPr>
            <w:r w:rsidRPr="00CA1334">
              <w:rPr>
                <w:rFonts w:ascii="Times New Roman" w:hAnsi="Times New Roman" w:cs="Times New Roman"/>
                <w:b/>
                <w:bCs/>
                <w:sz w:val="24"/>
                <w:szCs w:val="24"/>
              </w:rPr>
              <w:t>2020. година</w:t>
            </w:r>
          </w:p>
        </w:tc>
        <w:tc>
          <w:tcPr>
            <w:tcW w:w="0" w:type="auto"/>
          </w:tcPr>
          <w:p w14:paraId="74401ED3" w14:textId="77777777" w:rsidR="005976A3" w:rsidRPr="00CA1334" w:rsidRDefault="005976A3" w:rsidP="00891EEC">
            <w:pPr>
              <w:jc w:val="center"/>
              <w:rPr>
                <w:rFonts w:ascii="Times New Roman" w:hAnsi="Times New Roman" w:cs="Times New Roman"/>
                <w:b/>
                <w:bCs/>
                <w:sz w:val="24"/>
                <w:szCs w:val="24"/>
              </w:rPr>
            </w:pPr>
            <w:r>
              <w:rPr>
                <w:rFonts w:ascii="Times New Roman" w:hAnsi="Times New Roman" w:cs="Times New Roman"/>
                <w:b/>
                <w:bCs/>
                <w:sz w:val="24"/>
                <w:szCs w:val="24"/>
              </w:rPr>
              <w:t>2021. година</w:t>
            </w:r>
          </w:p>
        </w:tc>
        <w:tc>
          <w:tcPr>
            <w:tcW w:w="0" w:type="auto"/>
          </w:tcPr>
          <w:p w14:paraId="219FBFA3" w14:textId="112C2FB3" w:rsidR="005976A3" w:rsidRPr="008B66BD" w:rsidRDefault="005976A3" w:rsidP="00891EEC">
            <w:pPr>
              <w:jc w:val="center"/>
              <w:rPr>
                <w:rFonts w:ascii="Times New Roman" w:hAnsi="Times New Roman" w:cs="Times New Roman"/>
                <w:b/>
                <w:bCs/>
                <w:sz w:val="24"/>
                <w:szCs w:val="24"/>
                <w:lang w:val="sr-Cyrl-BA"/>
              </w:rPr>
            </w:pPr>
            <w:r>
              <w:rPr>
                <w:rFonts w:ascii="Times New Roman" w:hAnsi="Times New Roman" w:cs="Times New Roman"/>
                <w:b/>
                <w:bCs/>
                <w:sz w:val="24"/>
                <w:szCs w:val="24"/>
                <w:lang w:val="sr-Cyrl-BA"/>
              </w:rPr>
              <w:t>2022. година</w:t>
            </w:r>
          </w:p>
        </w:tc>
      </w:tr>
      <w:tr w:rsidR="005976A3" w:rsidRPr="00CA1334" w14:paraId="1C36DD17" w14:textId="173DC196" w:rsidTr="00F816FA">
        <w:trPr>
          <w:trHeight w:val="255"/>
          <w:jc w:val="center"/>
        </w:trPr>
        <w:tc>
          <w:tcPr>
            <w:tcW w:w="0" w:type="auto"/>
          </w:tcPr>
          <w:p w14:paraId="1435A6B2" w14:textId="77777777" w:rsidR="005976A3" w:rsidRPr="00CA1334" w:rsidRDefault="005976A3" w:rsidP="00891EEC">
            <w:pPr>
              <w:jc w:val="center"/>
              <w:rPr>
                <w:rFonts w:ascii="Times New Roman" w:hAnsi="Times New Roman" w:cs="Times New Roman"/>
                <w:b/>
                <w:sz w:val="24"/>
                <w:szCs w:val="24"/>
              </w:rPr>
            </w:pPr>
            <w:r w:rsidRPr="00CA1334">
              <w:rPr>
                <w:rFonts w:ascii="Times New Roman" w:hAnsi="Times New Roman" w:cs="Times New Roman"/>
                <w:b/>
                <w:sz w:val="24"/>
                <w:szCs w:val="24"/>
              </w:rPr>
              <w:t>јануар</w:t>
            </w:r>
          </w:p>
        </w:tc>
        <w:tc>
          <w:tcPr>
            <w:tcW w:w="0" w:type="auto"/>
          </w:tcPr>
          <w:p w14:paraId="26ABF177" w14:textId="77777777" w:rsidR="005976A3" w:rsidRPr="00CA1334" w:rsidRDefault="005976A3" w:rsidP="00891EEC">
            <w:pPr>
              <w:jc w:val="center"/>
              <w:rPr>
                <w:rFonts w:ascii="Times New Roman" w:hAnsi="Times New Roman" w:cs="Times New Roman"/>
                <w:sz w:val="24"/>
                <w:szCs w:val="24"/>
              </w:rPr>
            </w:pPr>
            <w:r w:rsidRPr="00CA1334">
              <w:rPr>
                <w:rFonts w:ascii="Times New Roman" w:hAnsi="Times New Roman" w:cs="Times New Roman"/>
                <w:sz w:val="24"/>
                <w:szCs w:val="24"/>
              </w:rPr>
              <w:t>9.855</w:t>
            </w:r>
          </w:p>
        </w:tc>
        <w:tc>
          <w:tcPr>
            <w:tcW w:w="0" w:type="auto"/>
          </w:tcPr>
          <w:p w14:paraId="2D5B2212" w14:textId="77777777" w:rsidR="005976A3" w:rsidRPr="00CA1334" w:rsidRDefault="005976A3" w:rsidP="00891EEC">
            <w:pPr>
              <w:jc w:val="center"/>
              <w:rPr>
                <w:rFonts w:ascii="Times New Roman" w:hAnsi="Times New Roman" w:cs="Times New Roman"/>
                <w:sz w:val="24"/>
                <w:szCs w:val="24"/>
              </w:rPr>
            </w:pPr>
            <w:r>
              <w:rPr>
                <w:rFonts w:ascii="Times New Roman" w:hAnsi="Times New Roman" w:cs="Times New Roman"/>
                <w:sz w:val="24"/>
                <w:szCs w:val="24"/>
              </w:rPr>
              <w:t>9.445</w:t>
            </w:r>
          </w:p>
        </w:tc>
        <w:tc>
          <w:tcPr>
            <w:tcW w:w="0" w:type="auto"/>
          </w:tcPr>
          <w:p w14:paraId="37384DF7" w14:textId="0D8E5D55" w:rsidR="005976A3" w:rsidRPr="008B66BD" w:rsidRDefault="00946A8B" w:rsidP="00891EEC">
            <w:pPr>
              <w:jc w:val="center"/>
              <w:rPr>
                <w:rFonts w:ascii="Times New Roman" w:hAnsi="Times New Roman" w:cs="Times New Roman"/>
                <w:sz w:val="24"/>
                <w:szCs w:val="24"/>
                <w:lang w:val="sr-Cyrl-BA"/>
              </w:rPr>
            </w:pPr>
            <w:r>
              <w:rPr>
                <w:rFonts w:ascii="Times New Roman" w:hAnsi="Times New Roman" w:cs="Times New Roman"/>
                <w:sz w:val="24"/>
                <w:szCs w:val="24"/>
                <w:lang w:val="sr-Cyrl-BA"/>
              </w:rPr>
              <w:t>6.935</w:t>
            </w:r>
          </w:p>
        </w:tc>
      </w:tr>
      <w:tr w:rsidR="005976A3" w:rsidRPr="00CA1334" w14:paraId="610A7A4C" w14:textId="532CFA8E" w:rsidTr="00F816FA">
        <w:trPr>
          <w:trHeight w:val="255"/>
          <w:jc w:val="center"/>
        </w:trPr>
        <w:tc>
          <w:tcPr>
            <w:tcW w:w="0" w:type="auto"/>
          </w:tcPr>
          <w:p w14:paraId="7FCC78F1" w14:textId="77777777" w:rsidR="005976A3" w:rsidRPr="00CA1334" w:rsidRDefault="005976A3" w:rsidP="00891EEC">
            <w:pPr>
              <w:jc w:val="center"/>
              <w:rPr>
                <w:rFonts w:ascii="Times New Roman" w:hAnsi="Times New Roman" w:cs="Times New Roman"/>
                <w:b/>
                <w:sz w:val="24"/>
                <w:szCs w:val="24"/>
              </w:rPr>
            </w:pPr>
            <w:r w:rsidRPr="00CA1334">
              <w:rPr>
                <w:rFonts w:ascii="Times New Roman" w:hAnsi="Times New Roman" w:cs="Times New Roman"/>
                <w:b/>
                <w:sz w:val="24"/>
                <w:szCs w:val="24"/>
              </w:rPr>
              <w:t>фебруар</w:t>
            </w:r>
          </w:p>
        </w:tc>
        <w:tc>
          <w:tcPr>
            <w:tcW w:w="0" w:type="auto"/>
          </w:tcPr>
          <w:p w14:paraId="1C37AA6E" w14:textId="77777777" w:rsidR="005976A3" w:rsidRPr="00CA1334" w:rsidRDefault="005976A3" w:rsidP="00891EEC">
            <w:pPr>
              <w:jc w:val="center"/>
              <w:rPr>
                <w:rFonts w:ascii="Times New Roman" w:hAnsi="Times New Roman" w:cs="Times New Roman"/>
                <w:sz w:val="24"/>
                <w:szCs w:val="24"/>
              </w:rPr>
            </w:pPr>
            <w:r w:rsidRPr="00CA1334">
              <w:rPr>
                <w:rFonts w:ascii="Times New Roman" w:hAnsi="Times New Roman" w:cs="Times New Roman"/>
                <w:sz w:val="24"/>
                <w:szCs w:val="24"/>
              </w:rPr>
              <w:t>9.664</w:t>
            </w:r>
          </w:p>
        </w:tc>
        <w:tc>
          <w:tcPr>
            <w:tcW w:w="0" w:type="auto"/>
          </w:tcPr>
          <w:p w14:paraId="1E91F902" w14:textId="77777777" w:rsidR="005976A3" w:rsidRPr="00CA1334" w:rsidRDefault="005976A3" w:rsidP="00891EEC">
            <w:pPr>
              <w:jc w:val="center"/>
              <w:rPr>
                <w:rFonts w:ascii="Times New Roman" w:hAnsi="Times New Roman" w:cs="Times New Roman"/>
                <w:sz w:val="24"/>
                <w:szCs w:val="24"/>
              </w:rPr>
            </w:pPr>
            <w:r>
              <w:rPr>
                <w:rFonts w:ascii="Times New Roman" w:hAnsi="Times New Roman" w:cs="Times New Roman"/>
                <w:sz w:val="24"/>
                <w:szCs w:val="24"/>
              </w:rPr>
              <w:t>9.141</w:t>
            </w:r>
          </w:p>
        </w:tc>
        <w:tc>
          <w:tcPr>
            <w:tcW w:w="0" w:type="auto"/>
          </w:tcPr>
          <w:p w14:paraId="7F94F1EC" w14:textId="15B7114A" w:rsidR="005976A3" w:rsidRPr="003C77DD" w:rsidRDefault="008832AE" w:rsidP="00891EEC">
            <w:pPr>
              <w:jc w:val="center"/>
              <w:rPr>
                <w:rFonts w:ascii="Times New Roman" w:hAnsi="Times New Roman" w:cs="Times New Roman"/>
                <w:sz w:val="24"/>
                <w:szCs w:val="24"/>
                <w:lang w:val="sr-Cyrl-BA"/>
              </w:rPr>
            </w:pPr>
            <w:r>
              <w:rPr>
                <w:rFonts w:ascii="Times New Roman" w:hAnsi="Times New Roman" w:cs="Times New Roman"/>
                <w:sz w:val="24"/>
                <w:szCs w:val="24"/>
                <w:lang w:val="sr-Cyrl-BA"/>
              </w:rPr>
              <w:t>7.096</w:t>
            </w:r>
          </w:p>
        </w:tc>
      </w:tr>
      <w:tr w:rsidR="005976A3" w:rsidRPr="00CA1334" w14:paraId="7A9E796B" w14:textId="2F29A06B" w:rsidTr="00F816FA">
        <w:trPr>
          <w:trHeight w:val="255"/>
          <w:jc w:val="center"/>
        </w:trPr>
        <w:tc>
          <w:tcPr>
            <w:tcW w:w="0" w:type="auto"/>
          </w:tcPr>
          <w:p w14:paraId="6A0294C4" w14:textId="77777777" w:rsidR="005976A3" w:rsidRPr="00CA1334" w:rsidRDefault="005976A3" w:rsidP="00891EEC">
            <w:pPr>
              <w:jc w:val="center"/>
              <w:rPr>
                <w:rFonts w:ascii="Times New Roman" w:hAnsi="Times New Roman" w:cs="Times New Roman"/>
                <w:b/>
                <w:sz w:val="24"/>
                <w:szCs w:val="24"/>
              </w:rPr>
            </w:pPr>
            <w:r w:rsidRPr="00CA1334">
              <w:rPr>
                <w:rFonts w:ascii="Times New Roman" w:hAnsi="Times New Roman" w:cs="Times New Roman"/>
                <w:b/>
                <w:sz w:val="24"/>
                <w:szCs w:val="24"/>
              </w:rPr>
              <w:t>март</w:t>
            </w:r>
          </w:p>
        </w:tc>
        <w:tc>
          <w:tcPr>
            <w:tcW w:w="0" w:type="auto"/>
          </w:tcPr>
          <w:p w14:paraId="51137367" w14:textId="77777777" w:rsidR="005976A3" w:rsidRPr="00CA1334" w:rsidRDefault="005976A3" w:rsidP="00891EEC">
            <w:pPr>
              <w:jc w:val="center"/>
              <w:rPr>
                <w:rFonts w:ascii="Times New Roman" w:hAnsi="Times New Roman" w:cs="Times New Roman"/>
                <w:sz w:val="24"/>
                <w:szCs w:val="24"/>
              </w:rPr>
            </w:pPr>
            <w:r w:rsidRPr="00CA1334">
              <w:rPr>
                <w:rFonts w:ascii="Times New Roman" w:hAnsi="Times New Roman" w:cs="Times New Roman"/>
                <w:sz w:val="24"/>
                <w:szCs w:val="24"/>
              </w:rPr>
              <w:t>9.293</w:t>
            </w:r>
          </w:p>
        </w:tc>
        <w:tc>
          <w:tcPr>
            <w:tcW w:w="0" w:type="auto"/>
          </w:tcPr>
          <w:p w14:paraId="723F1F3E" w14:textId="77777777" w:rsidR="005976A3" w:rsidRPr="00CA1334" w:rsidRDefault="005976A3" w:rsidP="00891EEC">
            <w:pPr>
              <w:jc w:val="center"/>
              <w:rPr>
                <w:rFonts w:ascii="Times New Roman" w:hAnsi="Times New Roman" w:cs="Times New Roman"/>
                <w:sz w:val="24"/>
                <w:szCs w:val="24"/>
              </w:rPr>
            </w:pPr>
            <w:r>
              <w:rPr>
                <w:rFonts w:ascii="Times New Roman" w:hAnsi="Times New Roman" w:cs="Times New Roman"/>
                <w:sz w:val="24"/>
                <w:szCs w:val="24"/>
              </w:rPr>
              <w:t>8.752</w:t>
            </w:r>
          </w:p>
        </w:tc>
        <w:tc>
          <w:tcPr>
            <w:tcW w:w="0" w:type="auto"/>
          </w:tcPr>
          <w:p w14:paraId="6AFBE616" w14:textId="669A978C" w:rsidR="005976A3" w:rsidRPr="003C77DD" w:rsidRDefault="008832AE" w:rsidP="00891EEC">
            <w:pPr>
              <w:jc w:val="center"/>
              <w:rPr>
                <w:rFonts w:ascii="Times New Roman" w:hAnsi="Times New Roman" w:cs="Times New Roman"/>
                <w:sz w:val="24"/>
                <w:szCs w:val="24"/>
                <w:lang w:val="sr-Cyrl-BA"/>
              </w:rPr>
            </w:pPr>
            <w:r>
              <w:rPr>
                <w:rFonts w:ascii="Times New Roman" w:hAnsi="Times New Roman" w:cs="Times New Roman"/>
                <w:sz w:val="24"/>
                <w:szCs w:val="24"/>
                <w:lang w:val="sr-Cyrl-BA"/>
              </w:rPr>
              <w:t>6.980</w:t>
            </w:r>
          </w:p>
        </w:tc>
      </w:tr>
      <w:tr w:rsidR="005976A3" w:rsidRPr="00CA1334" w14:paraId="3FB13EC2" w14:textId="2759CBB3" w:rsidTr="00F816FA">
        <w:trPr>
          <w:trHeight w:val="255"/>
          <w:jc w:val="center"/>
        </w:trPr>
        <w:tc>
          <w:tcPr>
            <w:tcW w:w="0" w:type="auto"/>
          </w:tcPr>
          <w:p w14:paraId="2CA4ED4A" w14:textId="77777777" w:rsidR="005976A3" w:rsidRPr="00CA1334" w:rsidRDefault="005976A3" w:rsidP="00891EEC">
            <w:pPr>
              <w:jc w:val="center"/>
              <w:rPr>
                <w:rFonts w:ascii="Times New Roman" w:hAnsi="Times New Roman" w:cs="Times New Roman"/>
                <w:b/>
                <w:sz w:val="24"/>
                <w:szCs w:val="24"/>
              </w:rPr>
            </w:pPr>
            <w:r w:rsidRPr="00CA1334">
              <w:rPr>
                <w:rFonts w:ascii="Times New Roman" w:hAnsi="Times New Roman" w:cs="Times New Roman"/>
                <w:b/>
                <w:sz w:val="24"/>
                <w:szCs w:val="24"/>
              </w:rPr>
              <w:t>април</w:t>
            </w:r>
          </w:p>
        </w:tc>
        <w:tc>
          <w:tcPr>
            <w:tcW w:w="0" w:type="auto"/>
          </w:tcPr>
          <w:p w14:paraId="24874928" w14:textId="77777777" w:rsidR="005976A3" w:rsidRPr="00CA1334" w:rsidRDefault="005976A3" w:rsidP="00891EEC">
            <w:pPr>
              <w:jc w:val="center"/>
              <w:rPr>
                <w:rFonts w:ascii="Times New Roman" w:hAnsi="Times New Roman" w:cs="Times New Roman"/>
                <w:sz w:val="24"/>
                <w:szCs w:val="24"/>
              </w:rPr>
            </w:pPr>
            <w:r w:rsidRPr="00CA1334">
              <w:rPr>
                <w:rFonts w:ascii="Times New Roman" w:hAnsi="Times New Roman" w:cs="Times New Roman"/>
                <w:sz w:val="24"/>
                <w:szCs w:val="24"/>
              </w:rPr>
              <w:t>9.628</w:t>
            </w:r>
          </w:p>
        </w:tc>
        <w:tc>
          <w:tcPr>
            <w:tcW w:w="0" w:type="auto"/>
          </w:tcPr>
          <w:p w14:paraId="750E4670" w14:textId="77777777" w:rsidR="005976A3" w:rsidRPr="00CA1334" w:rsidRDefault="005976A3" w:rsidP="00891EEC">
            <w:pPr>
              <w:jc w:val="center"/>
              <w:rPr>
                <w:rFonts w:ascii="Times New Roman" w:hAnsi="Times New Roman" w:cs="Times New Roman"/>
                <w:sz w:val="24"/>
                <w:szCs w:val="24"/>
              </w:rPr>
            </w:pPr>
            <w:r>
              <w:rPr>
                <w:rFonts w:ascii="Times New Roman" w:hAnsi="Times New Roman" w:cs="Times New Roman"/>
                <w:sz w:val="24"/>
                <w:szCs w:val="24"/>
              </w:rPr>
              <w:t>8.361</w:t>
            </w:r>
          </w:p>
        </w:tc>
        <w:tc>
          <w:tcPr>
            <w:tcW w:w="0" w:type="auto"/>
          </w:tcPr>
          <w:p w14:paraId="3AE86054" w14:textId="77F95F84" w:rsidR="005976A3" w:rsidRPr="003C77DD" w:rsidRDefault="00946A8B" w:rsidP="00891EEC">
            <w:pPr>
              <w:jc w:val="center"/>
              <w:rPr>
                <w:rFonts w:ascii="Times New Roman" w:hAnsi="Times New Roman" w:cs="Times New Roman"/>
                <w:sz w:val="24"/>
                <w:szCs w:val="24"/>
                <w:lang w:val="sr-Cyrl-BA"/>
              </w:rPr>
            </w:pPr>
            <w:r>
              <w:rPr>
                <w:rFonts w:ascii="Times New Roman" w:hAnsi="Times New Roman" w:cs="Times New Roman"/>
                <w:sz w:val="24"/>
                <w:szCs w:val="24"/>
                <w:lang w:val="sr-Cyrl-BA"/>
              </w:rPr>
              <w:t>6.857</w:t>
            </w:r>
          </w:p>
        </w:tc>
      </w:tr>
      <w:tr w:rsidR="005976A3" w:rsidRPr="00CA1334" w14:paraId="5DA4A742" w14:textId="650E87C8" w:rsidTr="00F816FA">
        <w:trPr>
          <w:trHeight w:val="255"/>
          <w:jc w:val="center"/>
        </w:trPr>
        <w:tc>
          <w:tcPr>
            <w:tcW w:w="0" w:type="auto"/>
          </w:tcPr>
          <w:p w14:paraId="0DC16CED" w14:textId="77777777" w:rsidR="005976A3" w:rsidRPr="00CA1334" w:rsidRDefault="005976A3" w:rsidP="00891EEC">
            <w:pPr>
              <w:jc w:val="center"/>
              <w:rPr>
                <w:rFonts w:ascii="Times New Roman" w:hAnsi="Times New Roman" w:cs="Times New Roman"/>
                <w:b/>
                <w:sz w:val="24"/>
                <w:szCs w:val="24"/>
              </w:rPr>
            </w:pPr>
            <w:r w:rsidRPr="00CA1334">
              <w:rPr>
                <w:rFonts w:ascii="Times New Roman" w:hAnsi="Times New Roman" w:cs="Times New Roman"/>
                <w:b/>
                <w:sz w:val="24"/>
                <w:szCs w:val="24"/>
              </w:rPr>
              <w:t>мај</w:t>
            </w:r>
          </w:p>
        </w:tc>
        <w:tc>
          <w:tcPr>
            <w:tcW w:w="0" w:type="auto"/>
          </w:tcPr>
          <w:p w14:paraId="4FBE5358" w14:textId="77777777" w:rsidR="005976A3" w:rsidRPr="00CA1334" w:rsidRDefault="005976A3" w:rsidP="00891EEC">
            <w:pPr>
              <w:jc w:val="center"/>
              <w:rPr>
                <w:rFonts w:ascii="Times New Roman" w:hAnsi="Times New Roman" w:cs="Times New Roman"/>
                <w:sz w:val="24"/>
                <w:szCs w:val="24"/>
              </w:rPr>
            </w:pPr>
            <w:r w:rsidRPr="00CA1334">
              <w:rPr>
                <w:rFonts w:ascii="Times New Roman" w:hAnsi="Times New Roman" w:cs="Times New Roman"/>
                <w:sz w:val="24"/>
                <w:szCs w:val="24"/>
              </w:rPr>
              <w:t>9.927</w:t>
            </w:r>
          </w:p>
        </w:tc>
        <w:tc>
          <w:tcPr>
            <w:tcW w:w="0" w:type="auto"/>
          </w:tcPr>
          <w:p w14:paraId="53903095" w14:textId="77777777" w:rsidR="005976A3" w:rsidRPr="00CA1334" w:rsidRDefault="005976A3" w:rsidP="00891EEC">
            <w:pPr>
              <w:jc w:val="center"/>
              <w:rPr>
                <w:rFonts w:ascii="Times New Roman" w:hAnsi="Times New Roman" w:cs="Times New Roman"/>
                <w:sz w:val="24"/>
                <w:szCs w:val="24"/>
              </w:rPr>
            </w:pPr>
            <w:r>
              <w:rPr>
                <w:rFonts w:ascii="Times New Roman" w:hAnsi="Times New Roman" w:cs="Times New Roman"/>
                <w:sz w:val="24"/>
                <w:szCs w:val="24"/>
              </w:rPr>
              <w:t>7.770</w:t>
            </w:r>
          </w:p>
        </w:tc>
        <w:tc>
          <w:tcPr>
            <w:tcW w:w="0" w:type="auto"/>
          </w:tcPr>
          <w:p w14:paraId="797C01FB" w14:textId="05472D04" w:rsidR="005976A3" w:rsidRPr="003C77DD" w:rsidRDefault="00062B44" w:rsidP="00891EEC">
            <w:pPr>
              <w:jc w:val="center"/>
              <w:rPr>
                <w:rFonts w:ascii="Times New Roman" w:hAnsi="Times New Roman" w:cs="Times New Roman"/>
                <w:sz w:val="24"/>
                <w:szCs w:val="24"/>
                <w:lang w:val="sr-Cyrl-BA"/>
              </w:rPr>
            </w:pPr>
            <w:r>
              <w:rPr>
                <w:rFonts w:ascii="Times New Roman" w:hAnsi="Times New Roman" w:cs="Times New Roman"/>
                <w:sz w:val="24"/>
                <w:szCs w:val="24"/>
                <w:lang w:val="sr-Cyrl-BA"/>
              </w:rPr>
              <w:t>6.675</w:t>
            </w:r>
          </w:p>
        </w:tc>
      </w:tr>
      <w:tr w:rsidR="005976A3" w:rsidRPr="00CA1334" w14:paraId="5ADCD300" w14:textId="448039B3" w:rsidTr="00F816FA">
        <w:trPr>
          <w:trHeight w:val="255"/>
          <w:jc w:val="center"/>
        </w:trPr>
        <w:tc>
          <w:tcPr>
            <w:tcW w:w="0" w:type="auto"/>
          </w:tcPr>
          <w:p w14:paraId="10B174BB" w14:textId="77777777" w:rsidR="005976A3" w:rsidRPr="00CA1334" w:rsidRDefault="005976A3" w:rsidP="00891EEC">
            <w:pPr>
              <w:jc w:val="center"/>
              <w:rPr>
                <w:rFonts w:ascii="Times New Roman" w:hAnsi="Times New Roman" w:cs="Times New Roman"/>
                <w:b/>
                <w:sz w:val="24"/>
                <w:szCs w:val="24"/>
              </w:rPr>
            </w:pPr>
            <w:r w:rsidRPr="00CA1334">
              <w:rPr>
                <w:rFonts w:ascii="Times New Roman" w:hAnsi="Times New Roman" w:cs="Times New Roman"/>
                <w:b/>
                <w:sz w:val="24"/>
                <w:szCs w:val="24"/>
              </w:rPr>
              <w:t>јун</w:t>
            </w:r>
          </w:p>
        </w:tc>
        <w:tc>
          <w:tcPr>
            <w:tcW w:w="0" w:type="auto"/>
          </w:tcPr>
          <w:p w14:paraId="322CEA97" w14:textId="77777777" w:rsidR="005976A3" w:rsidRPr="00CA1334" w:rsidRDefault="005976A3" w:rsidP="00891EEC">
            <w:pPr>
              <w:jc w:val="center"/>
              <w:rPr>
                <w:rFonts w:ascii="Times New Roman" w:hAnsi="Times New Roman" w:cs="Times New Roman"/>
                <w:sz w:val="24"/>
                <w:szCs w:val="24"/>
              </w:rPr>
            </w:pPr>
            <w:r w:rsidRPr="00CA1334">
              <w:rPr>
                <w:rFonts w:ascii="Times New Roman" w:hAnsi="Times New Roman" w:cs="Times New Roman"/>
                <w:sz w:val="24"/>
                <w:szCs w:val="24"/>
              </w:rPr>
              <w:t>10.174</w:t>
            </w:r>
          </w:p>
        </w:tc>
        <w:tc>
          <w:tcPr>
            <w:tcW w:w="0" w:type="auto"/>
          </w:tcPr>
          <w:p w14:paraId="00305FEE" w14:textId="77777777" w:rsidR="005976A3" w:rsidRPr="00CA1334" w:rsidRDefault="005976A3" w:rsidP="00891EEC">
            <w:pPr>
              <w:jc w:val="center"/>
              <w:rPr>
                <w:rFonts w:ascii="Times New Roman" w:hAnsi="Times New Roman" w:cs="Times New Roman"/>
                <w:sz w:val="24"/>
                <w:szCs w:val="24"/>
              </w:rPr>
            </w:pPr>
            <w:r>
              <w:rPr>
                <w:rFonts w:ascii="Times New Roman" w:hAnsi="Times New Roman" w:cs="Times New Roman"/>
                <w:sz w:val="24"/>
                <w:szCs w:val="24"/>
              </w:rPr>
              <w:t>7.519</w:t>
            </w:r>
          </w:p>
        </w:tc>
        <w:tc>
          <w:tcPr>
            <w:tcW w:w="0" w:type="auto"/>
          </w:tcPr>
          <w:p w14:paraId="06325AFA" w14:textId="59E1B1AB" w:rsidR="005976A3" w:rsidRPr="00C16E7D" w:rsidRDefault="00062B44" w:rsidP="00891EEC">
            <w:pPr>
              <w:jc w:val="center"/>
              <w:rPr>
                <w:rFonts w:ascii="Times New Roman" w:hAnsi="Times New Roman" w:cs="Times New Roman"/>
                <w:sz w:val="24"/>
                <w:szCs w:val="24"/>
                <w:lang w:val="sr-Cyrl-BA"/>
              </w:rPr>
            </w:pPr>
            <w:r>
              <w:rPr>
                <w:rFonts w:ascii="Times New Roman" w:hAnsi="Times New Roman" w:cs="Times New Roman"/>
                <w:sz w:val="24"/>
                <w:szCs w:val="24"/>
                <w:lang w:val="sr-Cyrl-BA"/>
              </w:rPr>
              <w:t>6.477</w:t>
            </w:r>
          </w:p>
        </w:tc>
      </w:tr>
      <w:tr w:rsidR="005976A3" w:rsidRPr="00CA1334" w14:paraId="6317FD99" w14:textId="342BC248" w:rsidTr="00F816FA">
        <w:trPr>
          <w:trHeight w:val="255"/>
          <w:jc w:val="center"/>
        </w:trPr>
        <w:tc>
          <w:tcPr>
            <w:tcW w:w="0" w:type="auto"/>
          </w:tcPr>
          <w:p w14:paraId="649780EA" w14:textId="77777777" w:rsidR="005976A3" w:rsidRPr="00CA1334" w:rsidRDefault="005976A3" w:rsidP="00891EEC">
            <w:pPr>
              <w:jc w:val="center"/>
              <w:rPr>
                <w:rFonts w:ascii="Times New Roman" w:hAnsi="Times New Roman" w:cs="Times New Roman"/>
                <w:b/>
                <w:sz w:val="24"/>
                <w:szCs w:val="24"/>
              </w:rPr>
            </w:pPr>
            <w:r w:rsidRPr="00CA1334">
              <w:rPr>
                <w:rFonts w:ascii="Times New Roman" w:hAnsi="Times New Roman" w:cs="Times New Roman"/>
                <w:b/>
                <w:sz w:val="24"/>
                <w:szCs w:val="24"/>
              </w:rPr>
              <w:t>јул</w:t>
            </w:r>
          </w:p>
        </w:tc>
        <w:tc>
          <w:tcPr>
            <w:tcW w:w="0" w:type="auto"/>
          </w:tcPr>
          <w:p w14:paraId="6EBEC1BD" w14:textId="77777777" w:rsidR="005976A3" w:rsidRPr="00CA1334" w:rsidRDefault="005976A3" w:rsidP="00891EEC">
            <w:pPr>
              <w:jc w:val="center"/>
              <w:rPr>
                <w:rFonts w:ascii="Times New Roman" w:hAnsi="Times New Roman" w:cs="Times New Roman"/>
                <w:sz w:val="24"/>
                <w:szCs w:val="24"/>
              </w:rPr>
            </w:pPr>
            <w:r w:rsidRPr="00CA1334">
              <w:rPr>
                <w:rFonts w:ascii="Times New Roman" w:hAnsi="Times New Roman" w:cs="Times New Roman"/>
                <w:sz w:val="24"/>
                <w:szCs w:val="24"/>
              </w:rPr>
              <w:t>10.315</w:t>
            </w:r>
          </w:p>
        </w:tc>
        <w:tc>
          <w:tcPr>
            <w:tcW w:w="0" w:type="auto"/>
          </w:tcPr>
          <w:p w14:paraId="271B7303" w14:textId="77777777" w:rsidR="005976A3" w:rsidRPr="00CA1334" w:rsidRDefault="005976A3" w:rsidP="00891EEC">
            <w:pPr>
              <w:jc w:val="center"/>
              <w:rPr>
                <w:rFonts w:ascii="Times New Roman" w:hAnsi="Times New Roman" w:cs="Times New Roman"/>
                <w:sz w:val="24"/>
                <w:szCs w:val="24"/>
              </w:rPr>
            </w:pPr>
            <w:r>
              <w:rPr>
                <w:rFonts w:ascii="Times New Roman" w:hAnsi="Times New Roman" w:cs="Times New Roman"/>
                <w:sz w:val="24"/>
                <w:szCs w:val="24"/>
              </w:rPr>
              <w:t>7.395</w:t>
            </w:r>
          </w:p>
        </w:tc>
        <w:tc>
          <w:tcPr>
            <w:tcW w:w="0" w:type="auto"/>
          </w:tcPr>
          <w:p w14:paraId="0DC920FF" w14:textId="02E50656" w:rsidR="005976A3" w:rsidRPr="00C16E7D" w:rsidRDefault="00F369F8" w:rsidP="00891EEC">
            <w:pPr>
              <w:jc w:val="center"/>
              <w:rPr>
                <w:rFonts w:ascii="Times New Roman" w:hAnsi="Times New Roman" w:cs="Times New Roman"/>
                <w:sz w:val="24"/>
                <w:szCs w:val="24"/>
                <w:lang w:val="sr-Cyrl-BA"/>
              </w:rPr>
            </w:pPr>
            <w:r>
              <w:rPr>
                <w:rFonts w:ascii="Times New Roman" w:hAnsi="Times New Roman" w:cs="Times New Roman"/>
                <w:sz w:val="24"/>
                <w:szCs w:val="24"/>
                <w:lang w:val="sr-Cyrl-BA"/>
              </w:rPr>
              <w:t>6.408</w:t>
            </w:r>
          </w:p>
        </w:tc>
      </w:tr>
      <w:tr w:rsidR="005976A3" w:rsidRPr="00CA1334" w14:paraId="7C034E38" w14:textId="6BA391C4" w:rsidTr="00F816FA">
        <w:trPr>
          <w:trHeight w:val="255"/>
          <w:jc w:val="center"/>
        </w:trPr>
        <w:tc>
          <w:tcPr>
            <w:tcW w:w="0" w:type="auto"/>
          </w:tcPr>
          <w:p w14:paraId="2A68C9AC" w14:textId="77777777" w:rsidR="005976A3" w:rsidRPr="00CA1334" w:rsidRDefault="005976A3" w:rsidP="00891EEC">
            <w:pPr>
              <w:jc w:val="center"/>
              <w:rPr>
                <w:rFonts w:ascii="Times New Roman" w:hAnsi="Times New Roman" w:cs="Times New Roman"/>
                <w:b/>
                <w:sz w:val="24"/>
                <w:szCs w:val="24"/>
              </w:rPr>
            </w:pPr>
            <w:r w:rsidRPr="00CA1334">
              <w:rPr>
                <w:rFonts w:ascii="Times New Roman" w:hAnsi="Times New Roman" w:cs="Times New Roman"/>
                <w:b/>
                <w:sz w:val="24"/>
                <w:szCs w:val="24"/>
              </w:rPr>
              <w:t>август</w:t>
            </w:r>
          </w:p>
        </w:tc>
        <w:tc>
          <w:tcPr>
            <w:tcW w:w="0" w:type="auto"/>
          </w:tcPr>
          <w:p w14:paraId="538C32D3" w14:textId="77777777" w:rsidR="005976A3" w:rsidRPr="00CA1334" w:rsidRDefault="005976A3" w:rsidP="00891EEC">
            <w:pPr>
              <w:jc w:val="center"/>
              <w:rPr>
                <w:rFonts w:ascii="Times New Roman" w:hAnsi="Times New Roman" w:cs="Times New Roman"/>
                <w:sz w:val="24"/>
                <w:szCs w:val="24"/>
              </w:rPr>
            </w:pPr>
            <w:r w:rsidRPr="00CA1334">
              <w:rPr>
                <w:rFonts w:ascii="Times New Roman" w:hAnsi="Times New Roman" w:cs="Times New Roman"/>
                <w:sz w:val="24"/>
                <w:szCs w:val="24"/>
              </w:rPr>
              <w:t>10.309</w:t>
            </w:r>
          </w:p>
        </w:tc>
        <w:tc>
          <w:tcPr>
            <w:tcW w:w="0" w:type="auto"/>
          </w:tcPr>
          <w:p w14:paraId="4486A20B" w14:textId="77777777" w:rsidR="005976A3" w:rsidRPr="00CA1334" w:rsidRDefault="005976A3" w:rsidP="00891EEC">
            <w:pPr>
              <w:jc w:val="center"/>
              <w:rPr>
                <w:rFonts w:ascii="Times New Roman" w:hAnsi="Times New Roman" w:cs="Times New Roman"/>
                <w:sz w:val="24"/>
                <w:szCs w:val="24"/>
              </w:rPr>
            </w:pPr>
            <w:r>
              <w:rPr>
                <w:rFonts w:ascii="Times New Roman" w:hAnsi="Times New Roman" w:cs="Times New Roman"/>
                <w:sz w:val="24"/>
                <w:szCs w:val="24"/>
              </w:rPr>
              <w:t>7.177</w:t>
            </w:r>
          </w:p>
        </w:tc>
        <w:tc>
          <w:tcPr>
            <w:tcW w:w="0" w:type="auto"/>
          </w:tcPr>
          <w:p w14:paraId="7D1BEB82" w14:textId="5B1D6A24" w:rsidR="005976A3" w:rsidRPr="00C16E7D" w:rsidRDefault="00F369F8" w:rsidP="00891EEC">
            <w:pPr>
              <w:jc w:val="center"/>
              <w:rPr>
                <w:rFonts w:ascii="Times New Roman" w:hAnsi="Times New Roman" w:cs="Times New Roman"/>
                <w:sz w:val="24"/>
                <w:szCs w:val="24"/>
                <w:lang w:val="sr-Cyrl-BA"/>
              </w:rPr>
            </w:pPr>
            <w:r>
              <w:rPr>
                <w:rFonts w:ascii="Times New Roman" w:hAnsi="Times New Roman" w:cs="Times New Roman"/>
                <w:sz w:val="24"/>
                <w:szCs w:val="24"/>
                <w:lang w:val="sr-Cyrl-BA"/>
              </w:rPr>
              <w:t>6.297</w:t>
            </w:r>
          </w:p>
        </w:tc>
      </w:tr>
      <w:tr w:rsidR="005976A3" w:rsidRPr="00CA1334" w14:paraId="354515E7" w14:textId="2348107D" w:rsidTr="00F816FA">
        <w:trPr>
          <w:trHeight w:val="255"/>
          <w:jc w:val="center"/>
        </w:trPr>
        <w:tc>
          <w:tcPr>
            <w:tcW w:w="0" w:type="auto"/>
          </w:tcPr>
          <w:p w14:paraId="25DCAC76" w14:textId="77777777" w:rsidR="005976A3" w:rsidRPr="00CA1334" w:rsidRDefault="005976A3" w:rsidP="00891EEC">
            <w:pPr>
              <w:jc w:val="center"/>
              <w:rPr>
                <w:rFonts w:ascii="Times New Roman" w:hAnsi="Times New Roman" w:cs="Times New Roman"/>
                <w:b/>
                <w:sz w:val="24"/>
                <w:szCs w:val="24"/>
              </w:rPr>
            </w:pPr>
            <w:r w:rsidRPr="00CA1334">
              <w:rPr>
                <w:rFonts w:ascii="Times New Roman" w:hAnsi="Times New Roman" w:cs="Times New Roman"/>
                <w:b/>
                <w:sz w:val="24"/>
                <w:szCs w:val="24"/>
              </w:rPr>
              <w:t>септембар</w:t>
            </w:r>
          </w:p>
        </w:tc>
        <w:tc>
          <w:tcPr>
            <w:tcW w:w="0" w:type="auto"/>
          </w:tcPr>
          <w:p w14:paraId="749D7D38" w14:textId="77777777" w:rsidR="005976A3" w:rsidRPr="00CA1334" w:rsidRDefault="005976A3" w:rsidP="00891EEC">
            <w:pPr>
              <w:jc w:val="center"/>
              <w:rPr>
                <w:rFonts w:ascii="Times New Roman" w:hAnsi="Times New Roman" w:cs="Times New Roman"/>
                <w:sz w:val="24"/>
                <w:szCs w:val="24"/>
              </w:rPr>
            </w:pPr>
            <w:r w:rsidRPr="00CA1334">
              <w:rPr>
                <w:rFonts w:ascii="Times New Roman" w:hAnsi="Times New Roman" w:cs="Times New Roman"/>
                <w:sz w:val="24"/>
                <w:szCs w:val="24"/>
              </w:rPr>
              <w:t>9.097</w:t>
            </w:r>
          </w:p>
        </w:tc>
        <w:tc>
          <w:tcPr>
            <w:tcW w:w="0" w:type="auto"/>
          </w:tcPr>
          <w:p w14:paraId="58D9C41B" w14:textId="77777777" w:rsidR="005976A3" w:rsidRPr="00CA1334" w:rsidRDefault="005976A3" w:rsidP="00891EEC">
            <w:pPr>
              <w:jc w:val="center"/>
              <w:rPr>
                <w:rFonts w:ascii="Times New Roman" w:hAnsi="Times New Roman" w:cs="Times New Roman"/>
                <w:sz w:val="24"/>
                <w:szCs w:val="24"/>
              </w:rPr>
            </w:pPr>
            <w:r>
              <w:rPr>
                <w:rFonts w:ascii="Times New Roman" w:hAnsi="Times New Roman" w:cs="Times New Roman"/>
                <w:sz w:val="24"/>
                <w:szCs w:val="24"/>
              </w:rPr>
              <w:t>7.060</w:t>
            </w:r>
          </w:p>
        </w:tc>
        <w:tc>
          <w:tcPr>
            <w:tcW w:w="0" w:type="auto"/>
          </w:tcPr>
          <w:p w14:paraId="1EAD5EA8" w14:textId="28BB3D8E" w:rsidR="005976A3" w:rsidRPr="00C16E7D" w:rsidRDefault="00316F8A" w:rsidP="00891EEC">
            <w:pPr>
              <w:jc w:val="center"/>
              <w:rPr>
                <w:rFonts w:ascii="Times New Roman" w:hAnsi="Times New Roman" w:cs="Times New Roman"/>
                <w:sz w:val="24"/>
                <w:szCs w:val="24"/>
                <w:lang w:val="sr-Cyrl-BA"/>
              </w:rPr>
            </w:pPr>
            <w:r>
              <w:rPr>
                <w:rFonts w:ascii="Times New Roman" w:hAnsi="Times New Roman" w:cs="Times New Roman"/>
                <w:sz w:val="24"/>
                <w:szCs w:val="24"/>
                <w:lang w:val="sr-Cyrl-BA"/>
              </w:rPr>
              <w:t>6.411</w:t>
            </w:r>
          </w:p>
        </w:tc>
      </w:tr>
      <w:tr w:rsidR="005976A3" w:rsidRPr="00CA1334" w14:paraId="5E058A5C" w14:textId="382EA415" w:rsidTr="00F816FA">
        <w:trPr>
          <w:trHeight w:val="255"/>
          <w:jc w:val="center"/>
        </w:trPr>
        <w:tc>
          <w:tcPr>
            <w:tcW w:w="0" w:type="auto"/>
          </w:tcPr>
          <w:p w14:paraId="36660D72" w14:textId="77777777" w:rsidR="005976A3" w:rsidRPr="00CA1334" w:rsidRDefault="005976A3" w:rsidP="00891EEC">
            <w:pPr>
              <w:jc w:val="center"/>
              <w:rPr>
                <w:rFonts w:ascii="Times New Roman" w:hAnsi="Times New Roman" w:cs="Times New Roman"/>
                <w:b/>
                <w:sz w:val="24"/>
                <w:szCs w:val="24"/>
              </w:rPr>
            </w:pPr>
            <w:r w:rsidRPr="00CA1334">
              <w:rPr>
                <w:rFonts w:ascii="Times New Roman" w:hAnsi="Times New Roman" w:cs="Times New Roman"/>
                <w:b/>
                <w:sz w:val="24"/>
                <w:szCs w:val="24"/>
              </w:rPr>
              <w:t>октобар</w:t>
            </w:r>
          </w:p>
        </w:tc>
        <w:tc>
          <w:tcPr>
            <w:tcW w:w="0" w:type="auto"/>
          </w:tcPr>
          <w:p w14:paraId="237AC1B5" w14:textId="77777777" w:rsidR="005976A3" w:rsidRPr="00CA1334" w:rsidRDefault="005976A3" w:rsidP="00891EEC">
            <w:pPr>
              <w:jc w:val="center"/>
              <w:rPr>
                <w:rFonts w:ascii="Times New Roman" w:hAnsi="Times New Roman" w:cs="Times New Roman"/>
                <w:sz w:val="24"/>
                <w:szCs w:val="24"/>
              </w:rPr>
            </w:pPr>
            <w:r w:rsidRPr="00CA1334">
              <w:rPr>
                <w:rFonts w:ascii="Times New Roman" w:hAnsi="Times New Roman" w:cs="Times New Roman"/>
                <w:sz w:val="24"/>
                <w:szCs w:val="24"/>
              </w:rPr>
              <w:t>9.170</w:t>
            </w:r>
          </w:p>
        </w:tc>
        <w:tc>
          <w:tcPr>
            <w:tcW w:w="0" w:type="auto"/>
          </w:tcPr>
          <w:p w14:paraId="3765F8C6" w14:textId="77777777" w:rsidR="005976A3" w:rsidRPr="00CA1334" w:rsidRDefault="005976A3" w:rsidP="00891EEC">
            <w:pPr>
              <w:jc w:val="center"/>
              <w:rPr>
                <w:rFonts w:ascii="Times New Roman" w:hAnsi="Times New Roman" w:cs="Times New Roman"/>
                <w:sz w:val="24"/>
                <w:szCs w:val="24"/>
              </w:rPr>
            </w:pPr>
            <w:r>
              <w:rPr>
                <w:rFonts w:ascii="Times New Roman" w:hAnsi="Times New Roman" w:cs="Times New Roman"/>
                <w:sz w:val="24"/>
                <w:szCs w:val="24"/>
              </w:rPr>
              <w:t>6.955</w:t>
            </w:r>
          </w:p>
        </w:tc>
        <w:tc>
          <w:tcPr>
            <w:tcW w:w="0" w:type="auto"/>
          </w:tcPr>
          <w:p w14:paraId="70598F58" w14:textId="1976118F" w:rsidR="005976A3" w:rsidRPr="00C16E7D" w:rsidRDefault="00316F8A" w:rsidP="00891EEC">
            <w:pPr>
              <w:jc w:val="center"/>
              <w:rPr>
                <w:rFonts w:ascii="Times New Roman" w:hAnsi="Times New Roman" w:cs="Times New Roman"/>
                <w:sz w:val="24"/>
                <w:szCs w:val="24"/>
                <w:lang w:val="sr-Cyrl-BA"/>
              </w:rPr>
            </w:pPr>
            <w:r>
              <w:rPr>
                <w:rFonts w:ascii="Times New Roman" w:hAnsi="Times New Roman" w:cs="Times New Roman"/>
                <w:sz w:val="24"/>
                <w:szCs w:val="24"/>
                <w:lang w:val="sr-Cyrl-BA"/>
              </w:rPr>
              <w:t>6.401</w:t>
            </w:r>
          </w:p>
        </w:tc>
      </w:tr>
      <w:tr w:rsidR="005976A3" w:rsidRPr="00CA1334" w14:paraId="09DBFF9E" w14:textId="79A881A9" w:rsidTr="00F816FA">
        <w:trPr>
          <w:trHeight w:val="255"/>
          <w:jc w:val="center"/>
        </w:trPr>
        <w:tc>
          <w:tcPr>
            <w:tcW w:w="0" w:type="auto"/>
          </w:tcPr>
          <w:p w14:paraId="1599E1BD" w14:textId="77777777" w:rsidR="005976A3" w:rsidRPr="00CA1334" w:rsidRDefault="005976A3" w:rsidP="00891EEC">
            <w:pPr>
              <w:jc w:val="center"/>
              <w:rPr>
                <w:rFonts w:ascii="Times New Roman" w:hAnsi="Times New Roman" w:cs="Times New Roman"/>
                <w:b/>
                <w:sz w:val="24"/>
                <w:szCs w:val="24"/>
              </w:rPr>
            </w:pPr>
            <w:r w:rsidRPr="00CA1334">
              <w:rPr>
                <w:rFonts w:ascii="Times New Roman" w:hAnsi="Times New Roman" w:cs="Times New Roman"/>
                <w:b/>
                <w:sz w:val="24"/>
                <w:szCs w:val="24"/>
              </w:rPr>
              <w:t>новембар</w:t>
            </w:r>
          </w:p>
        </w:tc>
        <w:tc>
          <w:tcPr>
            <w:tcW w:w="0" w:type="auto"/>
          </w:tcPr>
          <w:p w14:paraId="7EB513EE" w14:textId="77777777" w:rsidR="005976A3" w:rsidRPr="00CA1334" w:rsidRDefault="005976A3" w:rsidP="00891EEC">
            <w:pPr>
              <w:jc w:val="center"/>
              <w:rPr>
                <w:rFonts w:ascii="Times New Roman" w:hAnsi="Times New Roman" w:cs="Times New Roman"/>
                <w:sz w:val="24"/>
                <w:szCs w:val="24"/>
              </w:rPr>
            </w:pPr>
            <w:r w:rsidRPr="00CA1334">
              <w:rPr>
                <w:rFonts w:ascii="Times New Roman" w:hAnsi="Times New Roman" w:cs="Times New Roman"/>
                <w:sz w:val="24"/>
                <w:szCs w:val="24"/>
              </w:rPr>
              <w:t>9.133</w:t>
            </w:r>
          </w:p>
        </w:tc>
        <w:tc>
          <w:tcPr>
            <w:tcW w:w="0" w:type="auto"/>
          </w:tcPr>
          <w:p w14:paraId="03CA7AF7" w14:textId="77777777" w:rsidR="005976A3" w:rsidRPr="00CA1334" w:rsidRDefault="005976A3" w:rsidP="00891EEC">
            <w:pPr>
              <w:jc w:val="center"/>
              <w:rPr>
                <w:rFonts w:ascii="Times New Roman" w:hAnsi="Times New Roman" w:cs="Times New Roman"/>
                <w:sz w:val="24"/>
                <w:szCs w:val="24"/>
              </w:rPr>
            </w:pPr>
            <w:r>
              <w:rPr>
                <w:rFonts w:ascii="Times New Roman" w:hAnsi="Times New Roman" w:cs="Times New Roman"/>
                <w:sz w:val="24"/>
                <w:szCs w:val="24"/>
              </w:rPr>
              <w:t>6.857</w:t>
            </w:r>
          </w:p>
        </w:tc>
        <w:tc>
          <w:tcPr>
            <w:tcW w:w="0" w:type="auto"/>
          </w:tcPr>
          <w:p w14:paraId="50832043" w14:textId="64483C5E" w:rsidR="005976A3" w:rsidRPr="00C16E7D" w:rsidRDefault="0024579E" w:rsidP="00891EEC">
            <w:pPr>
              <w:jc w:val="center"/>
              <w:rPr>
                <w:rFonts w:ascii="Times New Roman" w:hAnsi="Times New Roman" w:cs="Times New Roman"/>
                <w:sz w:val="24"/>
                <w:szCs w:val="24"/>
                <w:lang w:val="sr-Cyrl-BA"/>
              </w:rPr>
            </w:pPr>
            <w:r>
              <w:rPr>
                <w:rFonts w:ascii="Times New Roman" w:hAnsi="Times New Roman" w:cs="Times New Roman"/>
                <w:sz w:val="24"/>
                <w:szCs w:val="24"/>
                <w:lang w:val="sr-Cyrl-BA"/>
              </w:rPr>
              <w:t>6.215</w:t>
            </w:r>
          </w:p>
        </w:tc>
      </w:tr>
      <w:tr w:rsidR="005976A3" w:rsidRPr="00CA1334" w14:paraId="18B7F30D" w14:textId="4019D447" w:rsidTr="00F816FA">
        <w:trPr>
          <w:trHeight w:val="270"/>
          <w:jc w:val="center"/>
        </w:trPr>
        <w:tc>
          <w:tcPr>
            <w:tcW w:w="0" w:type="auto"/>
          </w:tcPr>
          <w:p w14:paraId="57EA187A" w14:textId="77777777" w:rsidR="005976A3" w:rsidRPr="00CA1334" w:rsidRDefault="005976A3" w:rsidP="00891EEC">
            <w:pPr>
              <w:jc w:val="center"/>
              <w:rPr>
                <w:rFonts w:ascii="Times New Roman" w:hAnsi="Times New Roman" w:cs="Times New Roman"/>
                <w:b/>
                <w:sz w:val="24"/>
                <w:szCs w:val="24"/>
              </w:rPr>
            </w:pPr>
            <w:r w:rsidRPr="00CA1334">
              <w:rPr>
                <w:rFonts w:ascii="Times New Roman" w:hAnsi="Times New Roman" w:cs="Times New Roman"/>
                <w:b/>
                <w:sz w:val="24"/>
                <w:szCs w:val="24"/>
              </w:rPr>
              <w:t>децембар</w:t>
            </w:r>
          </w:p>
        </w:tc>
        <w:tc>
          <w:tcPr>
            <w:tcW w:w="0" w:type="auto"/>
          </w:tcPr>
          <w:p w14:paraId="5B31B7AE" w14:textId="77777777" w:rsidR="005976A3" w:rsidRPr="00CA1334" w:rsidRDefault="005976A3" w:rsidP="00891EEC">
            <w:pPr>
              <w:jc w:val="center"/>
              <w:rPr>
                <w:rFonts w:ascii="Times New Roman" w:hAnsi="Times New Roman" w:cs="Times New Roman"/>
                <w:sz w:val="24"/>
                <w:szCs w:val="24"/>
              </w:rPr>
            </w:pPr>
            <w:r w:rsidRPr="00CA1334">
              <w:rPr>
                <w:rFonts w:ascii="Times New Roman" w:hAnsi="Times New Roman" w:cs="Times New Roman"/>
                <w:sz w:val="24"/>
                <w:szCs w:val="24"/>
              </w:rPr>
              <w:t>9.247</w:t>
            </w:r>
          </w:p>
        </w:tc>
        <w:tc>
          <w:tcPr>
            <w:tcW w:w="0" w:type="auto"/>
          </w:tcPr>
          <w:p w14:paraId="1D6076BD" w14:textId="77777777" w:rsidR="005976A3" w:rsidRPr="00CA1334" w:rsidRDefault="005976A3" w:rsidP="00891EEC">
            <w:pPr>
              <w:jc w:val="center"/>
              <w:rPr>
                <w:rFonts w:ascii="Times New Roman" w:hAnsi="Times New Roman" w:cs="Times New Roman"/>
                <w:sz w:val="24"/>
                <w:szCs w:val="24"/>
              </w:rPr>
            </w:pPr>
            <w:r>
              <w:rPr>
                <w:rFonts w:ascii="Times New Roman" w:hAnsi="Times New Roman" w:cs="Times New Roman"/>
                <w:sz w:val="24"/>
                <w:szCs w:val="24"/>
              </w:rPr>
              <w:t>6.818</w:t>
            </w:r>
          </w:p>
        </w:tc>
        <w:tc>
          <w:tcPr>
            <w:tcW w:w="0" w:type="auto"/>
          </w:tcPr>
          <w:p w14:paraId="39F1745F" w14:textId="7773670E" w:rsidR="005976A3" w:rsidRPr="005976A3" w:rsidRDefault="0024579E" w:rsidP="00891EEC">
            <w:pPr>
              <w:jc w:val="center"/>
              <w:rPr>
                <w:rFonts w:ascii="Times New Roman" w:hAnsi="Times New Roman" w:cs="Times New Roman"/>
                <w:sz w:val="24"/>
                <w:szCs w:val="24"/>
                <w:lang w:val="sr-Cyrl-BA"/>
              </w:rPr>
            </w:pPr>
            <w:r>
              <w:rPr>
                <w:rFonts w:ascii="Times New Roman" w:hAnsi="Times New Roman" w:cs="Times New Roman"/>
                <w:sz w:val="24"/>
                <w:szCs w:val="24"/>
                <w:lang w:val="sr-Cyrl-BA"/>
              </w:rPr>
              <w:t>6.177</w:t>
            </w:r>
          </w:p>
        </w:tc>
      </w:tr>
    </w:tbl>
    <w:p w14:paraId="63F3EAA6" w14:textId="77777777" w:rsidR="000E639A" w:rsidRPr="00CA1334" w:rsidRDefault="000E639A" w:rsidP="000E639A">
      <w:pPr>
        <w:pStyle w:val="NoSpacing"/>
        <w:jc w:val="both"/>
        <w:rPr>
          <w:rFonts w:ascii="Times New Roman" w:hAnsi="Times New Roman" w:cs="Times New Roman"/>
          <w:sz w:val="24"/>
          <w:szCs w:val="24"/>
          <w:lang w:val="sr-Cyrl-BA"/>
        </w:rPr>
      </w:pPr>
    </w:p>
    <w:p w14:paraId="1F7DD399" w14:textId="43964F30" w:rsidR="00E43819" w:rsidRPr="00CA1334" w:rsidRDefault="00EE5747" w:rsidP="00891EEC">
      <w:pPr>
        <w:pStyle w:val="NoSpacing"/>
        <w:jc w:val="center"/>
        <w:rPr>
          <w:rFonts w:ascii="Times New Roman" w:hAnsi="Times New Roman" w:cs="Times New Roman"/>
          <w:i/>
          <w:sz w:val="24"/>
          <w:szCs w:val="24"/>
        </w:rPr>
      </w:pPr>
      <w:r>
        <w:rPr>
          <w:rFonts w:ascii="Times New Roman" w:hAnsi="Times New Roman" w:cs="Times New Roman"/>
          <w:i/>
          <w:sz w:val="24"/>
          <w:szCs w:val="24"/>
        </w:rPr>
        <w:t>Табела 7</w:t>
      </w:r>
      <w:r w:rsidR="00891EEC" w:rsidRPr="00CA1334">
        <w:rPr>
          <w:rFonts w:ascii="Times New Roman" w:hAnsi="Times New Roman" w:cs="Times New Roman"/>
          <w:i/>
          <w:sz w:val="24"/>
          <w:szCs w:val="24"/>
        </w:rPr>
        <w:t>. Стање на евиде</w:t>
      </w:r>
      <w:r w:rsidR="001E6F5B" w:rsidRPr="00CA1334">
        <w:rPr>
          <w:rFonts w:ascii="Times New Roman" w:hAnsi="Times New Roman" w:cs="Times New Roman"/>
          <w:i/>
          <w:sz w:val="24"/>
          <w:szCs w:val="24"/>
        </w:rPr>
        <w:t xml:space="preserve">нцији ЈУ </w:t>
      </w:r>
      <w:r w:rsidR="00C30DD8">
        <w:rPr>
          <w:rFonts w:ascii="Times New Roman" w:hAnsi="Times New Roman" w:cs="Times New Roman"/>
          <w:i/>
          <w:sz w:val="24"/>
          <w:szCs w:val="24"/>
        </w:rPr>
        <w:t>"</w:t>
      </w:r>
      <w:r w:rsidR="001E6F5B" w:rsidRPr="00CA1334">
        <w:rPr>
          <w:rFonts w:ascii="Times New Roman" w:hAnsi="Times New Roman" w:cs="Times New Roman"/>
          <w:i/>
          <w:sz w:val="24"/>
          <w:szCs w:val="24"/>
        </w:rPr>
        <w:t>Завод за запошљавање Републике Српске</w:t>
      </w:r>
      <w:r w:rsidR="00C30DD8">
        <w:rPr>
          <w:rFonts w:ascii="Times New Roman" w:hAnsi="Times New Roman" w:cs="Times New Roman"/>
          <w:i/>
          <w:sz w:val="24"/>
          <w:szCs w:val="24"/>
        </w:rPr>
        <w:t>"</w:t>
      </w:r>
      <w:r w:rsidR="001E6F5B" w:rsidRPr="00CA1334">
        <w:rPr>
          <w:rFonts w:ascii="Times New Roman" w:hAnsi="Times New Roman" w:cs="Times New Roman"/>
          <w:i/>
          <w:sz w:val="24"/>
          <w:szCs w:val="24"/>
        </w:rPr>
        <w:t xml:space="preserve"> - </w:t>
      </w:r>
      <w:r w:rsidR="00C30DD8">
        <w:rPr>
          <w:rFonts w:ascii="Times New Roman" w:hAnsi="Times New Roman" w:cs="Times New Roman"/>
          <w:i/>
          <w:sz w:val="24"/>
          <w:szCs w:val="24"/>
        </w:rPr>
        <w:t>Биро</w:t>
      </w:r>
      <w:r w:rsidR="001E6F5B" w:rsidRPr="00CA1334">
        <w:rPr>
          <w:rFonts w:ascii="Times New Roman" w:hAnsi="Times New Roman" w:cs="Times New Roman"/>
          <w:i/>
          <w:sz w:val="24"/>
          <w:szCs w:val="24"/>
        </w:rPr>
        <w:t xml:space="preserve"> Бијељина за </w:t>
      </w:r>
      <w:r w:rsidR="00E55EA7" w:rsidRPr="00CA1334">
        <w:rPr>
          <w:rFonts w:ascii="Times New Roman" w:hAnsi="Times New Roman" w:cs="Times New Roman"/>
          <w:i/>
          <w:sz w:val="24"/>
          <w:szCs w:val="24"/>
        </w:rPr>
        <w:t>20</w:t>
      </w:r>
      <w:r w:rsidR="00A7474F">
        <w:rPr>
          <w:rFonts w:ascii="Times New Roman" w:hAnsi="Times New Roman" w:cs="Times New Roman"/>
          <w:i/>
          <w:sz w:val="24"/>
          <w:szCs w:val="24"/>
          <w:lang w:val="sr-Cyrl-BA"/>
        </w:rPr>
        <w:t>20</w:t>
      </w:r>
      <w:r w:rsidR="00C30DD8">
        <w:rPr>
          <w:rFonts w:ascii="Times New Roman" w:hAnsi="Times New Roman" w:cs="Times New Roman"/>
          <w:i/>
          <w:sz w:val="24"/>
          <w:szCs w:val="24"/>
        </w:rPr>
        <w:t>, 202</w:t>
      </w:r>
      <w:r w:rsidR="00A7474F">
        <w:rPr>
          <w:rFonts w:ascii="Times New Roman" w:hAnsi="Times New Roman" w:cs="Times New Roman"/>
          <w:i/>
          <w:sz w:val="24"/>
          <w:szCs w:val="24"/>
          <w:lang w:val="sr-Cyrl-BA"/>
        </w:rPr>
        <w:t>1</w:t>
      </w:r>
      <w:r w:rsidR="00B22BD3">
        <w:rPr>
          <w:rFonts w:ascii="Times New Roman" w:hAnsi="Times New Roman" w:cs="Times New Roman"/>
          <w:i/>
          <w:sz w:val="24"/>
          <w:szCs w:val="24"/>
          <w:lang w:val="sr-Cyrl-BA"/>
        </w:rPr>
        <w:t>.</w:t>
      </w:r>
      <w:r w:rsidR="00E55EA7" w:rsidRPr="00CA1334">
        <w:rPr>
          <w:rFonts w:ascii="Times New Roman" w:hAnsi="Times New Roman" w:cs="Times New Roman"/>
          <w:i/>
          <w:sz w:val="24"/>
          <w:szCs w:val="24"/>
        </w:rPr>
        <w:t xml:space="preserve"> и </w:t>
      </w:r>
      <w:r w:rsidR="00C30DD8">
        <w:rPr>
          <w:rFonts w:ascii="Times New Roman" w:hAnsi="Times New Roman" w:cs="Times New Roman"/>
          <w:i/>
          <w:sz w:val="24"/>
          <w:szCs w:val="24"/>
        </w:rPr>
        <w:t>202</w:t>
      </w:r>
      <w:r w:rsidR="00A7474F">
        <w:rPr>
          <w:rFonts w:ascii="Times New Roman" w:hAnsi="Times New Roman" w:cs="Times New Roman"/>
          <w:i/>
          <w:sz w:val="24"/>
          <w:szCs w:val="24"/>
          <w:lang w:val="sr-Cyrl-BA"/>
        </w:rPr>
        <w:t>2</w:t>
      </w:r>
      <w:r w:rsidR="00891EEC" w:rsidRPr="00CA1334">
        <w:rPr>
          <w:rFonts w:ascii="Times New Roman" w:hAnsi="Times New Roman" w:cs="Times New Roman"/>
          <w:i/>
          <w:sz w:val="24"/>
          <w:szCs w:val="24"/>
        </w:rPr>
        <w:t>. годин</w:t>
      </w:r>
      <w:r w:rsidR="001E6F5B" w:rsidRPr="00CA1334">
        <w:rPr>
          <w:rFonts w:ascii="Times New Roman" w:hAnsi="Times New Roman" w:cs="Times New Roman"/>
          <w:i/>
          <w:sz w:val="24"/>
          <w:szCs w:val="24"/>
        </w:rPr>
        <w:t>у</w:t>
      </w:r>
      <w:r w:rsidR="00891EEC" w:rsidRPr="00CA1334">
        <w:rPr>
          <w:rStyle w:val="FootnoteReference"/>
          <w:rFonts w:ascii="Times New Roman" w:hAnsi="Times New Roman" w:cs="Times New Roman"/>
          <w:i/>
          <w:sz w:val="24"/>
          <w:szCs w:val="24"/>
        </w:rPr>
        <w:footnoteReference w:id="8"/>
      </w:r>
    </w:p>
    <w:p w14:paraId="497C2652" w14:textId="77777777" w:rsidR="00A7474F" w:rsidRDefault="00802E44" w:rsidP="00FB3B3B">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ab/>
      </w:r>
    </w:p>
    <w:p w14:paraId="392B60A3" w14:textId="73CFF310" w:rsidR="008C3B2D" w:rsidRPr="008C3B2D" w:rsidRDefault="008C3B2D" w:rsidP="00FB3B3B">
      <w:pPr>
        <w:pStyle w:val="NoSpacing"/>
        <w:jc w:val="both"/>
        <w:rPr>
          <w:rFonts w:ascii="Times New Roman" w:hAnsi="Times New Roman" w:cs="Times New Roman"/>
          <w:sz w:val="24"/>
          <w:szCs w:val="24"/>
        </w:rPr>
      </w:pPr>
      <w:r>
        <w:rPr>
          <w:rFonts w:ascii="Times New Roman" w:hAnsi="Times New Roman" w:cs="Times New Roman"/>
          <w:sz w:val="24"/>
          <w:szCs w:val="24"/>
          <w:lang w:val="sr-Cyrl-BA"/>
        </w:rPr>
        <w:t>Мјесечна анализа у 202</w:t>
      </w:r>
      <w:r w:rsidR="00C61742">
        <w:rPr>
          <w:rFonts w:ascii="Times New Roman" w:hAnsi="Times New Roman" w:cs="Times New Roman"/>
          <w:sz w:val="24"/>
          <w:szCs w:val="24"/>
          <w:lang w:val="sr-Cyrl-BA"/>
        </w:rPr>
        <w:t>2</w:t>
      </w:r>
      <w:r w:rsidR="005762CB" w:rsidRPr="00CA1334">
        <w:rPr>
          <w:rFonts w:ascii="Times New Roman" w:hAnsi="Times New Roman" w:cs="Times New Roman"/>
          <w:sz w:val="24"/>
          <w:szCs w:val="24"/>
          <w:lang w:val="sr-Cyrl-BA"/>
        </w:rPr>
        <w:t xml:space="preserve">. години указује </w:t>
      </w:r>
      <w:r>
        <w:rPr>
          <w:rFonts w:ascii="Times New Roman" w:hAnsi="Times New Roman" w:cs="Times New Roman"/>
          <w:sz w:val="24"/>
          <w:szCs w:val="24"/>
          <w:lang w:val="sr-Cyrl-BA"/>
        </w:rPr>
        <w:t xml:space="preserve">на </w:t>
      </w:r>
      <w:r w:rsidR="00313A05">
        <w:rPr>
          <w:rFonts w:ascii="Times New Roman" w:hAnsi="Times New Roman" w:cs="Times New Roman"/>
          <w:sz w:val="24"/>
          <w:szCs w:val="24"/>
          <w:lang w:val="sr-Cyrl-BA"/>
        </w:rPr>
        <w:t>пад</w:t>
      </w:r>
      <w:r w:rsidR="00C61742">
        <w:rPr>
          <w:rFonts w:ascii="Times New Roman" w:hAnsi="Times New Roman" w:cs="Times New Roman"/>
          <w:sz w:val="24"/>
          <w:szCs w:val="24"/>
          <w:lang w:val="sr-Cyrl-BA"/>
        </w:rPr>
        <w:t xml:space="preserve"> бро</w:t>
      </w:r>
      <w:r w:rsidR="00313A05">
        <w:rPr>
          <w:rFonts w:ascii="Times New Roman" w:hAnsi="Times New Roman" w:cs="Times New Roman"/>
          <w:sz w:val="24"/>
          <w:szCs w:val="24"/>
          <w:lang w:val="sr-Cyrl-BA"/>
        </w:rPr>
        <w:t>ја</w:t>
      </w:r>
      <w:r w:rsidR="00C61742">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 xml:space="preserve">незапослених лица који је 31. јануара износио </w:t>
      </w:r>
      <w:r w:rsidR="00313A05">
        <w:rPr>
          <w:rFonts w:ascii="Times New Roman" w:hAnsi="Times New Roman" w:cs="Times New Roman"/>
          <w:sz w:val="24"/>
          <w:szCs w:val="24"/>
          <w:lang w:val="sr-Cyrl-BA"/>
        </w:rPr>
        <w:t>6</w:t>
      </w:r>
      <w:r>
        <w:rPr>
          <w:rFonts w:ascii="Times New Roman" w:hAnsi="Times New Roman" w:cs="Times New Roman"/>
          <w:sz w:val="24"/>
          <w:szCs w:val="24"/>
          <w:lang w:val="sr-Cyrl-BA"/>
        </w:rPr>
        <w:t>.</w:t>
      </w:r>
      <w:r w:rsidR="00313A05">
        <w:rPr>
          <w:rFonts w:ascii="Times New Roman" w:hAnsi="Times New Roman" w:cs="Times New Roman"/>
          <w:sz w:val="24"/>
          <w:szCs w:val="24"/>
          <w:lang w:val="sr-Cyrl-BA"/>
        </w:rPr>
        <w:t>935</w:t>
      </w:r>
      <w:r>
        <w:rPr>
          <w:rFonts w:ascii="Times New Roman" w:hAnsi="Times New Roman" w:cs="Times New Roman"/>
          <w:sz w:val="24"/>
          <w:szCs w:val="24"/>
          <w:lang w:val="sr-Cyrl-BA"/>
        </w:rPr>
        <w:t>, а 31. децембра 6.</w:t>
      </w:r>
      <w:r w:rsidR="00313A05">
        <w:rPr>
          <w:rFonts w:ascii="Times New Roman" w:hAnsi="Times New Roman" w:cs="Times New Roman"/>
          <w:sz w:val="24"/>
          <w:szCs w:val="24"/>
          <w:lang w:val="sr-Cyrl-BA"/>
        </w:rPr>
        <w:t>177</w:t>
      </w:r>
      <w:r>
        <w:rPr>
          <w:rFonts w:ascii="Times New Roman" w:hAnsi="Times New Roman" w:cs="Times New Roman"/>
          <w:sz w:val="24"/>
          <w:szCs w:val="24"/>
          <w:lang w:val="sr-Cyrl-BA"/>
        </w:rPr>
        <w:t xml:space="preserve"> лица, што представља пад од </w:t>
      </w:r>
      <w:r w:rsidR="00965DE7">
        <w:rPr>
          <w:rFonts w:ascii="Times New Roman" w:hAnsi="Times New Roman" w:cs="Times New Roman"/>
          <w:sz w:val="24"/>
          <w:szCs w:val="24"/>
          <w:lang w:val="sr-Cyrl-BA"/>
        </w:rPr>
        <w:t>758</w:t>
      </w:r>
      <w:r>
        <w:rPr>
          <w:rFonts w:ascii="Times New Roman" w:hAnsi="Times New Roman" w:cs="Times New Roman"/>
          <w:sz w:val="24"/>
          <w:szCs w:val="24"/>
          <w:lang w:val="sr-Cyrl-BA"/>
        </w:rPr>
        <w:t xml:space="preserve"> лица за 12 мјесеци. </w:t>
      </w:r>
    </w:p>
    <w:p w14:paraId="50270EB4" w14:textId="77777777" w:rsidR="00EF4292" w:rsidRPr="00C675DD" w:rsidRDefault="00EF4292" w:rsidP="000C7E9E">
      <w:pPr>
        <w:pStyle w:val="NoSpacing"/>
        <w:jc w:val="center"/>
        <w:rPr>
          <w:rFonts w:ascii="Times New Roman" w:hAnsi="Times New Roman" w:cs="Times New Roman"/>
          <w:i/>
          <w:sz w:val="24"/>
          <w:szCs w:val="24"/>
        </w:rPr>
      </w:pPr>
    </w:p>
    <w:tbl>
      <w:tblPr>
        <w:tblStyle w:val="TableGrid"/>
        <w:tblW w:w="4176" w:type="pct"/>
        <w:jc w:val="center"/>
        <w:tblLook w:val="0000" w:firstRow="0" w:lastRow="0" w:firstColumn="0" w:lastColumn="0" w:noHBand="0" w:noVBand="0"/>
      </w:tblPr>
      <w:tblGrid>
        <w:gridCol w:w="2324"/>
        <w:gridCol w:w="875"/>
        <w:gridCol w:w="875"/>
        <w:gridCol w:w="875"/>
        <w:gridCol w:w="875"/>
        <w:gridCol w:w="875"/>
        <w:gridCol w:w="870"/>
      </w:tblGrid>
      <w:tr w:rsidR="006424C4" w:rsidRPr="00C675DD" w14:paraId="01FA7460" w14:textId="77777777" w:rsidTr="006424C4">
        <w:trPr>
          <w:trHeight w:val="255"/>
          <w:jc w:val="center"/>
        </w:trPr>
        <w:tc>
          <w:tcPr>
            <w:tcW w:w="1535" w:type="pct"/>
            <w:vMerge w:val="restart"/>
          </w:tcPr>
          <w:p w14:paraId="056BDFCB" w14:textId="77777777" w:rsidR="006424C4" w:rsidRPr="00C675DD" w:rsidRDefault="006424C4" w:rsidP="002238DF">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Степен стручног образовања</w:t>
            </w:r>
          </w:p>
        </w:tc>
        <w:tc>
          <w:tcPr>
            <w:tcW w:w="1155" w:type="pct"/>
            <w:gridSpan w:val="2"/>
          </w:tcPr>
          <w:p w14:paraId="16751E67" w14:textId="3AFA87E6" w:rsidR="006424C4" w:rsidRPr="006424C4" w:rsidRDefault="006424C4" w:rsidP="003F4C71">
            <w:pPr>
              <w:pStyle w:val="NoSpacing"/>
              <w:jc w:val="center"/>
              <w:rPr>
                <w:rFonts w:ascii="Times New Roman" w:hAnsi="Times New Roman" w:cs="Times New Roman"/>
                <w:b/>
                <w:bCs/>
                <w:sz w:val="24"/>
                <w:szCs w:val="24"/>
              </w:rPr>
            </w:pPr>
            <w:r>
              <w:rPr>
                <w:rFonts w:ascii="Times New Roman" w:hAnsi="Times New Roman" w:cs="Times New Roman"/>
                <w:b/>
                <w:bCs/>
                <w:sz w:val="24"/>
                <w:szCs w:val="24"/>
              </w:rPr>
              <w:t>20</w:t>
            </w:r>
            <w:r w:rsidR="00965DE7">
              <w:rPr>
                <w:rFonts w:ascii="Times New Roman" w:hAnsi="Times New Roman" w:cs="Times New Roman"/>
                <w:b/>
                <w:bCs/>
                <w:sz w:val="24"/>
                <w:szCs w:val="24"/>
                <w:lang w:val="sr-Cyrl-BA"/>
              </w:rPr>
              <w:t>20</w:t>
            </w:r>
            <w:r>
              <w:rPr>
                <w:rFonts w:ascii="Times New Roman" w:hAnsi="Times New Roman" w:cs="Times New Roman"/>
                <w:b/>
                <w:bCs/>
                <w:sz w:val="24"/>
                <w:szCs w:val="24"/>
              </w:rPr>
              <w:t>. година</w:t>
            </w:r>
          </w:p>
        </w:tc>
        <w:tc>
          <w:tcPr>
            <w:tcW w:w="1155" w:type="pct"/>
            <w:gridSpan w:val="2"/>
          </w:tcPr>
          <w:p w14:paraId="261C1CFA" w14:textId="7E750313" w:rsidR="006424C4" w:rsidRPr="00C675DD" w:rsidRDefault="006424C4" w:rsidP="003F4C71">
            <w:pPr>
              <w:pStyle w:val="NoSpacing"/>
              <w:jc w:val="center"/>
              <w:rPr>
                <w:rFonts w:ascii="Times New Roman" w:hAnsi="Times New Roman" w:cs="Times New Roman"/>
                <w:b/>
                <w:bCs/>
                <w:sz w:val="24"/>
                <w:szCs w:val="24"/>
                <w:lang w:val="sr-Cyrl-BA"/>
              </w:rPr>
            </w:pPr>
            <w:r>
              <w:rPr>
                <w:rFonts w:ascii="Times New Roman" w:hAnsi="Times New Roman" w:cs="Times New Roman"/>
                <w:b/>
                <w:bCs/>
                <w:sz w:val="24"/>
                <w:szCs w:val="24"/>
              </w:rPr>
              <w:t>202</w:t>
            </w:r>
            <w:r w:rsidR="00965DE7">
              <w:rPr>
                <w:rFonts w:ascii="Times New Roman" w:hAnsi="Times New Roman" w:cs="Times New Roman"/>
                <w:b/>
                <w:bCs/>
                <w:sz w:val="24"/>
                <w:szCs w:val="24"/>
                <w:lang w:val="sr-Cyrl-BA"/>
              </w:rPr>
              <w:t>1</w:t>
            </w:r>
            <w:r w:rsidRPr="00C675DD">
              <w:rPr>
                <w:rFonts w:ascii="Times New Roman" w:hAnsi="Times New Roman" w:cs="Times New Roman"/>
                <w:b/>
                <w:bCs/>
                <w:sz w:val="24"/>
                <w:szCs w:val="24"/>
              </w:rPr>
              <w:t>. година</w:t>
            </w:r>
          </w:p>
        </w:tc>
        <w:tc>
          <w:tcPr>
            <w:tcW w:w="1155" w:type="pct"/>
            <w:gridSpan w:val="2"/>
          </w:tcPr>
          <w:p w14:paraId="1F906835" w14:textId="7EB6B567" w:rsidR="006424C4" w:rsidRDefault="006424C4" w:rsidP="003F4C71">
            <w:pPr>
              <w:pStyle w:val="NoSpacing"/>
              <w:jc w:val="center"/>
              <w:rPr>
                <w:rFonts w:ascii="Times New Roman" w:hAnsi="Times New Roman" w:cs="Times New Roman"/>
                <w:b/>
                <w:bCs/>
                <w:sz w:val="24"/>
                <w:szCs w:val="24"/>
              </w:rPr>
            </w:pPr>
            <w:r>
              <w:rPr>
                <w:rFonts w:ascii="Times New Roman" w:hAnsi="Times New Roman" w:cs="Times New Roman"/>
                <w:b/>
                <w:bCs/>
                <w:sz w:val="24"/>
                <w:szCs w:val="24"/>
              </w:rPr>
              <w:t>202</w:t>
            </w:r>
            <w:r w:rsidR="00965DE7">
              <w:rPr>
                <w:rFonts w:ascii="Times New Roman" w:hAnsi="Times New Roman" w:cs="Times New Roman"/>
                <w:b/>
                <w:bCs/>
                <w:sz w:val="24"/>
                <w:szCs w:val="24"/>
                <w:lang w:val="sr-Cyrl-BA"/>
              </w:rPr>
              <w:t>2.</w:t>
            </w:r>
            <w:r>
              <w:rPr>
                <w:rFonts w:ascii="Times New Roman" w:hAnsi="Times New Roman" w:cs="Times New Roman"/>
                <w:b/>
                <w:bCs/>
                <w:sz w:val="24"/>
                <w:szCs w:val="24"/>
              </w:rPr>
              <w:t xml:space="preserve"> година</w:t>
            </w:r>
          </w:p>
        </w:tc>
      </w:tr>
      <w:tr w:rsidR="006424C4" w:rsidRPr="00C675DD" w14:paraId="1F2C1C6E" w14:textId="77777777" w:rsidTr="006424C4">
        <w:trPr>
          <w:trHeight w:val="259"/>
          <w:jc w:val="center"/>
        </w:trPr>
        <w:tc>
          <w:tcPr>
            <w:tcW w:w="1535" w:type="pct"/>
            <w:vMerge/>
          </w:tcPr>
          <w:p w14:paraId="004F466B" w14:textId="77777777" w:rsidR="006424C4" w:rsidRPr="00C675DD" w:rsidRDefault="006424C4" w:rsidP="002238DF">
            <w:pPr>
              <w:pStyle w:val="NoSpacing"/>
              <w:rPr>
                <w:rFonts w:ascii="Times New Roman" w:hAnsi="Times New Roman" w:cs="Times New Roman"/>
                <w:b/>
                <w:sz w:val="24"/>
                <w:szCs w:val="24"/>
              </w:rPr>
            </w:pPr>
          </w:p>
        </w:tc>
        <w:tc>
          <w:tcPr>
            <w:tcW w:w="578" w:type="pct"/>
          </w:tcPr>
          <w:p w14:paraId="7C4D2B8B" w14:textId="77777777" w:rsidR="006424C4" w:rsidRPr="00C675DD" w:rsidRDefault="006424C4" w:rsidP="002238DF">
            <w:pPr>
              <w:pStyle w:val="NoSpacing"/>
              <w:jc w:val="center"/>
              <w:rPr>
                <w:rFonts w:ascii="Times New Roman" w:hAnsi="Times New Roman" w:cs="Times New Roman"/>
                <w:b/>
                <w:sz w:val="24"/>
                <w:szCs w:val="24"/>
              </w:rPr>
            </w:pPr>
            <w:r>
              <w:rPr>
                <w:rFonts w:ascii="Times New Roman" w:hAnsi="Times New Roman" w:cs="Times New Roman"/>
                <w:b/>
                <w:sz w:val="24"/>
                <w:szCs w:val="24"/>
              </w:rPr>
              <w:t>Број</w:t>
            </w:r>
          </w:p>
        </w:tc>
        <w:tc>
          <w:tcPr>
            <w:tcW w:w="578" w:type="pct"/>
          </w:tcPr>
          <w:p w14:paraId="378C7EEF" w14:textId="77777777" w:rsidR="006424C4" w:rsidRPr="00C675DD" w:rsidRDefault="006424C4" w:rsidP="002238DF">
            <w:pPr>
              <w:pStyle w:val="NoSpacing"/>
              <w:jc w:val="center"/>
              <w:rPr>
                <w:rFonts w:ascii="Times New Roman" w:hAnsi="Times New Roman" w:cs="Times New Roman"/>
                <w:b/>
                <w:sz w:val="24"/>
                <w:szCs w:val="24"/>
              </w:rPr>
            </w:pPr>
            <w:r>
              <w:rPr>
                <w:rFonts w:ascii="Times New Roman" w:hAnsi="Times New Roman" w:cs="Times New Roman"/>
                <w:b/>
                <w:sz w:val="24"/>
                <w:szCs w:val="24"/>
              </w:rPr>
              <w:t>%</w:t>
            </w:r>
          </w:p>
        </w:tc>
        <w:tc>
          <w:tcPr>
            <w:tcW w:w="578" w:type="pct"/>
          </w:tcPr>
          <w:p w14:paraId="23EE61D4" w14:textId="77777777" w:rsidR="006424C4" w:rsidRPr="00C675DD" w:rsidRDefault="006424C4" w:rsidP="002238DF">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Број</w:t>
            </w:r>
          </w:p>
        </w:tc>
        <w:tc>
          <w:tcPr>
            <w:tcW w:w="578" w:type="pct"/>
          </w:tcPr>
          <w:p w14:paraId="0B2BD50A" w14:textId="77777777" w:rsidR="006424C4" w:rsidRPr="00C675DD" w:rsidRDefault="006424C4" w:rsidP="002238DF">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w:t>
            </w:r>
          </w:p>
        </w:tc>
        <w:tc>
          <w:tcPr>
            <w:tcW w:w="578" w:type="pct"/>
          </w:tcPr>
          <w:p w14:paraId="2B989E00" w14:textId="77777777" w:rsidR="006424C4" w:rsidRPr="00C675DD" w:rsidRDefault="006424C4" w:rsidP="002238DF">
            <w:pPr>
              <w:pStyle w:val="NoSpacing"/>
              <w:jc w:val="center"/>
              <w:rPr>
                <w:rFonts w:ascii="Times New Roman" w:hAnsi="Times New Roman" w:cs="Times New Roman"/>
                <w:b/>
                <w:sz w:val="24"/>
                <w:szCs w:val="24"/>
              </w:rPr>
            </w:pPr>
            <w:r>
              <w:rPr>
                <w:rFonts w:ascii="Times New Roman" w:hAnsi="Times New Roman" w:cs="Times New Roman"/>
                <w:b/>
                <w:sz w:val="24"/>
                <w:szCs w:val="24"/>
              </w:rPr>
              <w:t>Број</w:t>
            </w:r>
          </w:p>
        </w:tc>
        <w:tc>
          <w:tcPr>
            <w:tcW w:w="578" w:type="pct"/>
          </w:tcPr>
          <w:p w14:paraId="18F236C7" w14:textId="77777777" w:rsidR="006424C4" w:rsidRPr="00C675DD" w:rsidRDefault="006424C4" w:rsidP="002238DF">
            <w:pPr>
              <w:pStyle w:val="NoSpacing"/>
              <w:jc w:val="center"/>
              <w:rPr>
                <w:rFonts w:ascii="Times New Roman" w:hAnsi="Times New Roman" w:cs="Times New Roman"/>
                <w:b/>
                <w:sz w:val="24"/>
                <w:szCs w:val="24"/>
              </w:rPr>
            </w:pPr>
            <w:r>
              <w:rPr>
                <w:rFonts w:ascii="Times New Roman" w:hAnsi="Times New Roman" w:cs="Times New Roman"/>
                <w:b/>
                <w:sz w:val="24"/>
                <w:szCs w:val="24"/>
              </w:rPr>
              <w:t>%</w:t>
            </w:r>
          </w:p>
        </w:tc>
      </w:tr>
      <w:tr w:rsidR="006424C4" w:rsidRPr="00C675DD" w14:paraId="064EC60B" w14:textId="77777777" w:rsidTr="006424C4">
        <w:trPr>
          <w:trHeight w:val="259"/>
          <w:jc w:val="center"/>
        </w:trPr>
        <w:tc>
          <w:tcPr>
            <w:tcW w:w="1535" w:type="pct"/>
          </w:tcPr>
          <w:p w14:paraId="7A4B5AE9" w14:textId="77777777" w:rsidR="006424C4" w:rsidRPr="00C675DD" w:rsidRDefault="006424C4"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1–НК</w:t>
            </w:r>
          </w:p>
        </w:tc>
        <w:tc>
          <w:tcPr>
            <w:tcW w:w="578" w:type="pct"/>
          </w:tcPr>
          <w:p w14:paraId="37EB8A44" w14:textId="177B9982" w:rsidR="006424C4" w:rsidRPr="00965DE7" w:rsidRDefault="00965DE7"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1.556</w:t>
            </w:r>
          </w:p>
        </w:tc>
        <w:tc>
          <w:tcPr>
            <w:tcW w:w="578" w:type="pct"/>
          </w:tcPr>
          <w:p w14:paraId="622422A6" w14:textId="11BDD570" w:rsidR="006424C4" w:rsidRPr="00965DE7" w:rsidRDefault="00965DE7"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16,85</w:t>
            </w:r>
          </w:p>
        </w:tc>
        <w:tc>
          <w:tcPr>
            <w:tcW w:w="578" w:type="pct"/>
          </w:tcPr>
          <w:p w14:paraId="1F52333E" w14:textId="1A0082C5" w:rsidR="006424C4" w:rsidRPr="00965DE7" w:rsidRDefault="00965DE7"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976</w:t>
            </w:r>
          </w:p>
        </w:tc>
        <w:tc>
          <w:tcPr>
            <w:tcW w:w="578" w:type="pct"/>
          </w:tcPr>
          <w:p w14:paraId="2F848B72" w14:textId="14396CC7" w:rsidR="006424C4" w:rsidRPr="00965DE7" w:rsidRDefault="00965DE7"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14,21</w:t>
            </w:r>
          </w:p>
        </w:tc>
        <w:tc>
          <w:tcPr>
            <w:tcW w:w="578" w:type="pct"/>
          </w:tcPr>
          <w:p w14:paraId="0AE6578E" w14:textId="238A4680" w:rsidR="006424C4" w:rsidRPr="00747474" w:rsidRDefault="0074747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927</w:t>
            </w:r>
          </w:p>
        </w:tc>
        <w:tc>
          <w:tcPr>
            <w:tcW w:w="578" w:type="pct"/>
          </w:tcPr>
          <w:p w14:paraId="41B98C79" w14:textId="4DC959E1" w:rsidR="006424C4" w:rsidRPr="00F22E49" w:rsidRDefault="00F22E49" w:rsidP="001A70C2">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15,01</w:t>
            </w:r>
          </w:p>
        </w:tc>
      </w:tr>
      <w:tr w:rsidR="006424C4" w:rsidRPr="00C675DD" w14:paraId="1E387E0B" w14:textId="77777777" w:rsidTr="006424C4">
        <w:trPr>
          <w:trHeight w:val="259"/>
          <w:jc w:val="center"/>
        </w:trPr>
        <w:tc>
          <w:tcPr>
            <w:tcW w:w="1535" w:type="pct"/>
          </w:tcPr>
          <w:p w14:paraId="17103D6F" w14:textId="77777777" w:rsidR="006424C4" w:rsidRPr="00C675DD" w:rsidRDefault="006424C4"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78" w:type="pct"/>
          </w:tcPr>
          <w:p w14:paraId="65118FF5" w14:textId="79CED886"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798</w:t>
            </w:r>
          </w:p>
        </w:tc>
        <w:tc>
          <w:tcPr>
            <w:tcW w:w="578" w:type="pct"/>
          </w:tcPr>
          <w:p w14:paraId="6DCC9287" w14:textId="0AFF1FBE"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8,52</w:t>
            </w:r>
          </w:p>
        </w:tc>
        <w:tc>
          <w:tcPr>
            <w:tcW w:w="578" w:type="pct"/>
          </w:tcPr>
          <w:p w14:paraId="5C1E2DCB" w14:textId="0F879D90"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496</w:t>
            </w:r>
          </w:p>
        </w:tc>
        <w:tc>
          <w:tcPr>
            <w:tcW w:w="578" w:type="pct"/>
          </w:tcPr>
          <w:p w14:paraId="0CCF9C31" w14:textId="5B78C7AB"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7,28</w:t>
            </w:r>
          </w:p>
        </w:tc>
        <w:tc>
          <w:tcPr>
            <w:tcW w:w="578" w:type="pct"/>
          </w:tcPr>
          <w:p w14:paraId="13A7B64E" w14:textId="3708C989" w:rsidR="006424C4" w:rsidRPr="00B70759" w:rsidRDefault="00B70759"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484</w:t>
            </w:r>
          </w:p>
        </w:tc>
        <w:tc>
          <w:tcPr>
            <w:tcW w:w="578" w:type="pct"/>
          </w:tcPr>
          <w:p w14:paraId="24099226" w14:textId="5A4C1AB8" w:rsidR="006424C4" w:rsidRPr="00332E8B" w:rsidRDefault="00332E8B"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7,8</w:t>
            </w:r>
            <w:r w:rsidR="00645947">
              <w:rPr>
                <w:rFonts w:ascii="Times New Roman" w:hAnsi="Times New Roman" w:cs="Times New Roman"/>
                <w:sz w:val="24"/>
                <w:szCs w:val="24"/>
                <w:lang w:val="sr-Cyrl-BA"/>
              </w:rPr>
              <w:t>5</w:t>
            </w:r>
          </w:p>
        </w:tc>
      </w:tr>
      <w:tr w:rsidR="006424C4" w:rsidRPr="00C675DD" w14:paraId="45BEDCB1" w14:textId="77777777" w:rsidTr="006424C4">
        <w:trPr>
          <w:trHeight w:val="259"/>
          <w:jc w:val="center"/>
        </w:trPr>
        <w:tc>
          <w:tcPr>
            <w:tcW w:w="1535" w:type="pct"/>
          </w:tcPr>
          <w:p w14:paraId="78483559" w14:textId="77777777" w:rsidR="006424C4" w:rsidRPr="00C675DD" w:rsidRDefault="006424C4"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2–ПК–НСС</w:t>
            </w:r>
          </w:p>
        </w:tc>
        <w:tc>
          <w:tcPr>
            <w:tcW w:w="578" w:type="pct"/>
          </w:tcPr>
          <w:p w14:paraId="053390DF" w14:textId="3BC8376C"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417</w:t>
            </w:r>
          </w:p>
        </w:tc>
        <w:tc>
          <w:tcPr>
            <w:tcW w:w="578" w:type="pct"/>
          </w:tcPr>
          <w:p w14:paraId="2649601A" w14:textId="637F764E"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4,52</w:t>
            </w:r>
          </w:p>
        </w:tc>
        <w:tc>
          <w:tcPr>
            <w:tcW w:w="578" w:type="pct"/>
          </w:tcPr>
          <w:p w14:paraId="67F89BE9" w14:textId="0E31B08A"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306</w:t>
            </w:r>
          </w:p>
        </w:tc>
        <w:tc>
          <w:tcPr>
            <w:tcW w:w="578" w:type="pct"/>
          </w:tcPr>
          <w:p w14:paraId="47822B03" w14:textId="664334AE"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4,93</w:t>
            </w:r>
          </w:p>
        </w:tc>
        <w:tc>
          <w:tcPr>
            <w:tcW w:w="578" w:type="pct"/>
          </w:tcPr>
          <w:p w14:paraId="67B8E51C" w14:textId="7FF7105E" w:rsidR="006424C4" w:rsidRPr="00B70759" w:rsidRDefault="00B70759"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276</w:t>
            </w:r>
          </w:p>
        </w:tc>
        <w:tc>
          <w:tcPr>
            <w:tcW w:w="578" w:type="pct"/>
          </w:tcPr>
          <w:p w14:paraId="3B3A46E7" w14:textId="0D9C6FF6" w:rsidR="006424C4" w:rsidRPr="00F22E49" w:rsidRDefault="00F22E49"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4,47</w:t>
            </w:r>
          </w:p>
        </w:tc>
      </w:tr>
      <w:tr w:rsidR="006424C4" w:rsidRPr="00C675DD" w14:paraId="377E55E5" w14:textId="77777777" w:rsidTr="006424C4">
        <w:trPr>
          <w:trHeight w:val="259"/>
          <w:jc w:val="center"/>
        </w:trPr>
        <w:tc>
          <w:tcPr>
            <w:tcW w:w="1535" w:type="pct"/>
          </w:tcPr>
          <w:p w14:paraId="462544CC" w14:textId="77777777" w:rsidR="006424C4" w:rsidRPr="00C675DD" w:rsidRDefault="006424C4"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78" w:type="pct"/>
          </w:tcPr>
          <w:p w14:paraId="1ECD1F6D" w14:textId="71AA5BFA"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256</w:t>
            </w:r>
          </w:p>
        </w:tc>
        <w:tc>
          <w:tcPr>
            <w:tcW w:w="578" w:type="pct"/>
          </w:tcPr>
          <w:p w14:paraId="3E3B5FDB" w14:textId="3BA9AF12"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2,66</w:t>
            </w:r>
          </w:p>
        </w:tc>
        <w:tc>
          <w:tcPr>
            <w:tcW w:w="578" w:type="pct"/>
          </w:tcPr>
          <w:p w14:paraId="06D92470" w14:textId="2CAD499A"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191</w:t>
            </w:r>
          </w:p>
        </w:tc>
        <w:tc>
          <w:tcPr>
            <w:tcW w:w="578" w:type="pct"/>
          </w:tcPr>
          <w:p w14:paraId="535781ED" w14:textId="5AAA9249"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2,80</w:t>
            </w:r>
          </w:p>
        </w:tc>
        <w:tc>
          <w:tcPr>
            <w:tcW w:w="578" w:type="pct"/>
          </w:tcPr>
          <w:p w14:paraId="5F204580" w14:textId="3B9F496E" w:rsidR="006424C4" w:rsidRPr="00B70759" w:rsidRDefault="00B70759"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168</w:t>
            </w:r>
          </w:p>
        </w:tc>
        <w:tc>
          <w:tcPr>
            <w:tcW w:w="578" w:type="pct"/>
          </w:tcPr>
          <w:p w14:paraId="7417289F" w14:textId="0737C2A0" w:rsidR="006424C4" w:rsidRPr="00874267" w:rsidRDefault="00874267"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2,72</w:t>
            </w:r>
          </w:p>
        </w:tc>
      </w:tr>
      <w:tr w:rsidR="006424C4" w:rsidRPr="00C675DD" w14:paraId="34B4A710" w14:textId="77777777" w:rsidTr="006424C4">
        <w:trPr>
          <w:trHeight w:val="259"/>
          <w:jc w:val="center"/>
        </w:trPr>
        <w:tc>
          <w:tcPr>
            <w:tcW w:w="1535" w:type="pct"/>
          </w:tcPr>
          <w:p w14:paraId="04B20F08" w14:textId="77777777" w:rsidR="006424C4" w:rsidRPr="00C675DD" w:rsidRDefault="006424C4"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3–КВ</w:t>
            </w:r>
          </w:p>
        </w:tc>
        <w:tc>
          <w:tcPr>
            <w:tcW w:w="578" w:type="pct"/>
          </w:tcPr>
          <w:p w14:paraId="3DF75B68" w14:textId="6D69231C"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2.836</w:t>
            </w:r>
          </w:p>
        </w:tc>
        <w:tc>
          <w:tcPr>
            <w:tcW w:w="578" w:type="pct"/>
          </w:tcPr>
          <w:p w14:paraId="557A72C8" w14:textId="6B3F3C5B"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30,68</w:t>
            </w:r>
          </w:p>
        </w:tc>
        <w:tc>
          <w:tcPr>
            <w:tcW w:w="578" w:type="pct"/>
          </w:tcPr>
          <w:p w14:paraId="55923FDE" w14:textId="17830129"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2.027</w:t>
            </w:r>
          </w:p>
        </w:tc>
        <w:tc>
          <w:tcPr>
            <w:tcW w:w="578" w:type="pct"/>
          </w:tcPr>
          <w:p w14:paraId="66A8FFFD" w14:textId="35E121F4" w:rsidR="006424C4" w:rsidRPr="00791E78" w:rsidRDefault="00791E78" w:rsidP="00886D6A">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29,52</w:t>
            </w:r>
          </w:p>
        </w:tc>
        <w:tc>
          <w:tcPr>
            <w:tcW w:w="578" w:type="pct"/>
          </w:tcPr>
          <w:p w14:paraId="7C716CAA" w14:textId="3871D53F" w:rsidR="006424C4" w:rsidRPr="00B70759" w:rsidRDefault="00B70759" w:rsidP="00886D6A">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1.782</w:t>
            </w:r>
          </w:p>
        </w:tc>
        <w:tc>
          <w:tcPr>
            <w:tcW w:w="578" w:type="pct"/>
          </w:tcPr>
          <w:p w14:paraId="2662BB35" w14:textId="72CABD9E" w:rsidR="006424C4" w:rsidRPr="00242065" w:rsidRDefault="00242065" w:rsidP="00886D6A">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28,85</w:t>
            </w:r>
          </w:p>
        </w:tc>
      </w:tr>
      <w:tr w:rsidR="006424C4" w:rsidRPr="00C675DD" w14:paraId="7EE40CDE" w14:textId="77777777" w:rsidTr="006424C4">
        <w:trPr>
          <w:trHeight w:val="259"/>
          <w:jc w:val="center"/>
        </w:trPr>
        <w:tc>
          <w:tcPr>
            <w:tcW w:w="1535" w:type="pct"/>
          </w:tcPr>
          <w:p w14:paraId="1179DD3E" w14:textId="77777777" w:rsidR="006424C4" w:rsidRPr="00C675DD" w:rsidRDefault="006424C4"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78" w:type="pct"/>
          </w:tcPr>
          <w:p w14:paraId="0B29517E" w14:textId="2B29F5A3"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1.134</w:t>
            </w:r>
          </w:p>
        </w:tc>
        <w:tc>
          <w:tcPr>
            <w:tcW w:w="578" w:type="pct"/>
          </w:tcPr>
          <w:p w14:paraId="4B280A91" w14:textId="15C02F2E"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12,16</w:t>
            </w:r>
          </w:p>
        </w:tc>
        <w:tc>
          <w:tcPr>
            <w:tcW w:w="578" w:type="pct"/>
          </w:tcPr>
          <w:p w14:paraId="5A2A3491" w14:textId="39BDE21E"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842</w:t>
            </w:r>
          </w:p>
        </w:tc>
        <w:tc>
          <w:tcPr>
            <w:tcW w:w="578" w:type="pct"/>
          </w:tcPr>
          <w:p w14:paraId="202F7AFD" w14:textId="2C89D3C9"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12,36</w:t>
            </w:r>
          </w:p>
        </w:tc>
        <w:tc>
          <w:tcPr>
            <w:tcW w:w="578" w:type="pct"/>
          </w:tcPr>
          <w:p w14:paraId="588E0D5B" w14:textId="026B40C5" w:rsidR="006424C4" w:rsidRPr="00B70759" w:rsidRDefault="00B70759"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718</w:t>
            </w:r>
          </w:p>
        </w:tc>
        <w:tc>
          <w:tcPr>
            <w:tcW w:w="578" w:type="pct"/>
          </w:tcPr>
          <w:p w14:paraId="5CA346E8" w14:textId="47FA1033" w:rsidR="006424C4" w:rsidRPr="00874267" w:rsidRDefault="00874267"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11,62</w:t>
            </w:r>
          </w:p>
        </w:tc>
      </w:tr>
      <w:tr w:rsidR="006424C4" w:rsidRPr="00C675DD" w14:paraId="111885E7" w14:textId="77777777" w:rsidTr="006424C4">
        <w:trPr>
          <w:trHeight w:val="259"/>
          <w:jc w:val="center"/>
        </w:trPr>
        <w:tc>
          <w:tcPr>
            <w:tcW w:w="1535" w:type="pct"/>
          </w:tcPr>
          <w:p w14:paraId="0DCE91A5" w14:textId="77777777" w:rsidR="006424C4" w:rsidRPr="00C675DD" w:rsidRDefault="006424C4"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4–ССС</w:t>
            </w:r>
          </w:p>
        </w:tc>
        <w:tc>
          <w:tcPr>
            <w:tcW w:w="578" w:type="pct"/>
          </w:tcPr>
          <w:p w14:paraId="48B6171F" w14:textId="6671D00A"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2.779</w:t>
            </w:r>
          </w:p>
        </w:tc>
        <w:tc>
          <w:tcPr>
            <w:tcW w:w="578" w:type="pct"/>
          </w:tcPr>
          <w:p w14:paraId="0CA1D23D" w14:textId="14AD55E2"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30,06</w:t>
            </w:r>
          </w:p>
        </w:tc>
        <w:tc>
          <w:tcPr>
            <w:tcW w:w="578" w:type="pct"/>
          </w:tcPr>
          <w:p w14:paraId="370B16B2" w14:textId="1D0BC282"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2.126</w:t>
            </w:r>
          </w:p>
        </w:tc>
        <w:tc>
          <w:tcPr>
            <w:tcW w:w="578" w:type="pct"/>
          </w:tcPr>
          <w:p w14:paraId="3F728EC5" w14:textId="5DF9318F"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31,18</w:t>
            </w:r>
          </w:p>
        </w:tc>
        <w:tc>
          <w:tcPr>
            <w:tcW w:w="578" w:type="pct"/>
          </w:tcPr>
          <w:p w14:paraId="28DBE8D2" w14:textId="3DD41ADB" w:rsidR="006424C4" w:rsidRPr="004C2345" w:rsidRDefault="004C2345"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1.988</w:t>
            </w:r>
          </w:p>
        </w:tc>
        <w:tc>
          <w:tcPr>
            <w:tcW w:w="578" w:type="pct"/>
          </w:tcPr>
          <w:p w14:paraId="177F7E2F" w14:textId="09A8AEE6" w:rsidR="006424C4" w:rsidRPr="00242065" w:rsidRDefault="00242065"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32,18</w:t>
            </w:r>
          </w:p>
        </w:tc>
      </w:tr>
      <w:tr w:rsidR="006424C4" w:rsidRPr="00C675DD" w14:paraId="7A1F8EA9" w14:textId="77777777" w:rsidTr="006424C4">
        <w:trPr>
          <w:trHeight w:val="259"/>
          <w:jc w:val="center"/>
        </w:trPr>
        <w:tc>
          <w:tcPr>
            <w:tcW w:w="1535" w:type="pct"/>
          </w:tcPr>
          <w:p w14:paraId="74D5A490" w14:textId="77777777" w:rsidR="006424C4" w:rsidRPr="00C675DD" w:rsidRDefault="006424C4"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78" w:type="pct"/>
          </w:tcPr>
          <w:p w14:paraId="43172A9D" w14:textId="24ED3A72"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1.898</w:t>
            </w:r>
          </w:p>
        </w:tc>
        <w:tc>
          <w:tcPr>
            <w:tcW w:w="578" w:type="pct"/>
          </w:tcPr>
          <w:p w14:paraId="6ACA9E14" w14:textId="1A8F7205"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20,52</w:t>
            </w:r>
          </w:p>
        </w:tc>
        <w:tc>
          <w:tcPr>
            <w:tcW w:w="578" w:type="pct"/>
          </w:tcPr>
          <w:p w14:paraId="7A1F4552" w14:textId="3DC22D4D"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1.480</w:t>
            </w:r>
          </w:p>
        </w:tc>
        <w:tc>
          <w:tcPr>
            <w:tcW w:w="578" w:type="pct"/>
          </w:tcPr>
          <w:p w14:paraId="1CB355E6" w14:textId="1F26F8E9"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21,70</w:t>
            </w:r>
          </w:p>
        </w:tc>
        <w:tc>
          <w:tcPr>
            <w:tcW w:w="578" w:type="pct"/>
          </w:tcPr>
          <w:p w14:paraId="26F31CD1" w14:textId="35DEC764" w:rsidR="006424C4" w:rsidRPr="004C2345" w:rsidRDefault="004C2345"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1.421</w:t>
            </w:r>
          </w:p>
        </w:tc>
        <w:tc>
          <w:tcPr>
            <w:tcW w:w="578" w:type="pct"/>
          </w:tcPr>
          <w:p w14:paraId="57A5439C" w14:textId="70E9BA38" w:rsidR="006424C4" w:rsidRPr="00874267" w:rsidRDefault="00874267"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23,00</w:t>
            </w:r>
          </w:p>
        </w:tc>
      </w:tr>
      <w:tr w:rsidR="006424C4" w:rsidRPr="00C675DD" w14:paraId="37B903C6" w14:textId="77777777" w:rsidTr="006424C4">
        <w:trPr>
          <w:trHeight w:val="259"/>
          <w:jc w:val="center"/>
        </w:trPr>
        <w:tc>
          <w:tcPr>
            <w:tcW w:w="1535" w:type="pct"/>
          </w:tcPr>
          <w:p w14:paraId="27B0E52E" w14:textId="77777777" w:rsidR="006424C4" w:rsidRPr="00C675DD" w:rsidRDefault="006424C4"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5–ВКВ</w:t>
            </w:r>
          </w:p>
        </w:tc>
        <w:tc>
          <w:tcPr>
            <w:tcW w:w="578" w:type="pct"/>
          </w:tcPr>
          <w:p w14:paraId="4854CBE2" w14:textId="3D767AFF"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76</w:t>
            </w:r>
          </w:p>
        </w:tc>
        <w:tc>
          <w:tcPr>
            <w:tcW w:w="578" w:type="pct"/>
          </w:tcPr>
          <w:p w14:paraId="781E8373" w14:textId="5EE97CC7"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0,83</w:t>
            </w:r>
          </w:p>
        </w:tc>
        <w:tc>
          <w:tcPr>
            <w:tcW w:w="578" w:type="pct"/>
          </w:tcPr>
          <w:p w14:paraId="45A5D7A0" w14:textId="31C2DD91"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59</w:t>
            </w:r>
          </w:p>
        </w:tc>
        <w:tc>
          <w:tcPr>
            <w:tcW w:w="578" w:type="pct"/>
          </w:tcPr>
          <w:p w14:paraId="064DF0EA" w14:textId="4010D948" w:rsidR="006424C4" w:rsidRPr="00791E78" w:rsidRDefault="00791E7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0,85</w:t>
            </w:r>
          </w:p>
        </w:tc>
        <w:tc>
          <w:tcPr>
            <w:tcW w:w="578" w:type="pct"/>
          </w:tcPr>
          <w:p w14:paraId="77200809" w14:textId="538FC2E1" w:rsidR="006424C4" w:rsidRPr="004C2345" w:rsidRDefault="004C2345"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44</w:t>
            </w:r>
          </w:p>
        </w:tc>
        <w:tc>
          <w:tcPr>
            <w:tcW w:w="578" w:type="pct"/>
          </w:tcPr>
          <w:p w14:paraId="22E148F7" w14:textId="53694D4A" w:rsidR="006424C4" w:rsidRPr="00242065" w:rsidRDefault="00242065"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0,71</w:t>
            </w:r>
          </w:p>
        </w:tc>
      </w:tr>
      <w:tr w:rsidR="006424C4" w:rsidRPr="00C675DD" w14:paraId="6B26EA18" w14:textId="77777777" w:rsidTr="006424C4">
        <w:trPr>
          <w:trHeight w:val="259"/>
          <w:jc w:val="center"/>
        </w:trPr>
        <w:tc>
          <w:tcPr>
            <w:tcW w:w="1535" w:type="pct"/>
          </w:tcPr>
          <w:p w14:paraId="4FD286D0" w14:textId="77777777" w:rsidR="006424C4" w:rsidRPr="00C675DD" w:rsidRDefault="006424C4"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78" w:type="pct"/>
          </w:tcPr>
          <w:p w14:paraId="5A8AC921" w14:textId="77777777"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10</w:t>
            </w:r>
          </w:p>
        </w:tc>
        <w:tc>
          <w:tcPr>
            <w:tcW w:w="578" w:type="pct"/>
          </w:tcPr>
          <w:p w14:paraId="1952E297" w14:textId="77777777"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0,10</w:t>
            </w:r>
          </w:p>
        </w:tc>
        <w:tc>
          <w:tcPr>
            <w:tcW w:w="578" w:type="pct"/>
          </w:tcPr>
          <w:p w14:paraId="1BCB680A" w14:textId="45D1F7D7" w:rsidR="006424C4" w:rsidRPr="009D03B2" w:rsidRDefault="009D03B2"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7</w:t>
            </w:r>
          </w:p>
        </w:tc>
        <w:tc>
          <w:tcPr>
            <w:tcW w:w="578" w:type="pct"/>
          </w:tcPr>
          <w:p w14:paraId="65630F6A" w14:textId="77777777"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0,10</w:t>
            </w:r>
          </w:p>
        </w:tc>
        <w:tc>
          <w:tcPr>
            <w:tcW w:w="578" w:type="pct"/>
          </w:tcPr>
          <w:p w14:paraId="24532FCC" w14:textId="4D3410D2" w:rsidR="006424C4" w:rsidRPr="004C2345" w:rsidRDefault="004C2345"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w:t>
            </w:r>
          </w:p>
        </w:tc>
        <w:tc>
          <w:tcPr>
            <w:tcW w:w="578" w:type="pct"/>
          </w:tcPr>
          <w:p w14:paraId="265D7A3B" w14:textId="33E03418" w:rsidR="006424C4" w:rsidRPr="003E625E" w:rsidRDefault="003E625E"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0,04</w:t>
            </w:r>
          </w:p>
        </w:tc>
      </w:tr>
      <w:tr w:rsidR="006424C4" w:rsidRPr="00C675DD" w14:paraId="55E8C7AF" w14:textId="77777777" w:rsidTr="006424C4">
        <w:trPr>
          <w:trHeight w:val="259"/>
          <w:jc w:val="center"/>
        </w:trPr>
        <w:tc>
          <w:tcPr>
            <w:tcW w:w="1535" w:type="pct"/>
          </w:tcPr>
          <w:p w14:paraId="4EEF918E" w14:textId="77777777" w:rsidR="006424C4" w:rsidRPr="00C675DD" w:rsidRDefault="006424C4"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6–1  ВШС</w:t>
            </w:r>
          </w:p>
        </w:tc>
        <w:tc>
          <w:tcPr>
            <w:tcW w:w="578" w:type="pct"/>
          </w:tcPr>
          <w:p w14:paraId="57AFD1B8" w14:textId="0308AC6C" w:rsidR="006424C4" w:rsidRPr="009D03B2" w:rsidRDefault="009D03B2"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134</w:t>
            </w:r>
          </w:p>
        </w:tc>
        <w:tc>
          <w:tcPr>
            <w:tcW w:w="578" w:type="pct"/>
          </w:tcPr>
          <w:p w14:paraId="0F0D7795" w14:textId="2D6D3474" w:rsidR="006424C4" w:rsidRPr="009D03B2" w:rsidRDefault="009D03B2"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1,46</w:t>
            </w:r>
          </w:p>
        </w:tc>
        <w:tc>
          <w:tcPr>
            <w:tcW w:w="578" w:type="pct"/>
          </w:tcPr>
          <w:p w14:paraId="12B14CA6" w14:textId="3D2D93E9" w:rsidR="006424C4" w:rsidRPr="009D03B2" w:rsidRDefault="009D03B2"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111</w:t>
            </w:r>
          </w:p>
        </w:tc>
        <w:tc>
          <w:tcPr>
            <w:tcW w:w="578" w:type="pct"/>
          </w:tcPr>
          <w:p w14:paraId="36D634A7" w14:textId="2FD97507" w:rsidR="006424C4" w:rsidRPr="009D03B2" w:rsidRDefault="009D03B2"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1,63</w:t>
            </w:r>
          </w:p>
        </w:tc>
        <w:tc>
          <w:tcPr>
            <w:tcW w:w="578" w:type="pct"/>
          </w:tcPr>
          <w:p w14:paraId="52AEB4EC" w14:textId="28A24BC3" w:rsidR="006424C4" w:rsidRPr="00C02FDE" w:rsidRDefault="00C02FDE"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111</w:t>
            </w:r>
          </w:p>
        </w:tc>
        <w:tc>
          <w:tcPr>
            <w:tcW w:w="578" w:type="pct"/>
          </w:tcPr>
          <w:p w14:paraId="135F9BCD" w14:textId="34F1A3B9" w:rsidR="006424C4" w:rsidRPr="006F5CE2" w:rsidRDefault="006F5CE2"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1,80</w:t>
            </w:r>
          </w:p>
        </w:tc>
      </w:tr>
      <w:tr w:rsidR="006424C4" w:rsidRPr="00C675DD" w14:paraId="42ACAC0B" w14:textId="77777777" w:rsidTr="006424C4">
        <w:trPr>
          <w:trHeight w:val="259"/>
          <w:jc w:val="center"/>
        </w:trPr>
        <w:tc>
          <w:tcPr>
            <w:tcW w:w="1535" w:type="pct"/>
          </w:tcPr>
          <w:p w14:paraId="5E4177F6" w14:textId="77777777" w:rsidR="006424C4" w:rsidRPr="00C675DD" w:rsidRDefault="006424C4"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78" w:type="pct"/>
          </w:tcPr>
          <w:p w14:paraId="10A40E15" w14:textId="74F74F56" w:rsidR="006424C4" w:rsidRPr="009D03B2" w:rsidRDefault="009D03B2"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86</w:t>
            </w:r>
          </w:p>
        </w:tc>
        <w:tc>
          <w:tcPr>
            <w:tcW w:w="578" w:type="pct"/>
          </w:tcPr>
          <w:p w14:paraId="00BCFCD2" w14:textId="15B75EA0" w:rsidR="006424C4" w:rsidRPr="009D03B2" w:rsidRDefault="009D03B2"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0,93</w:t>
            </w:r>
          </w:p>
        </w:tc>
        <w:tc>
          <w:tcPr>
            <w:tcW w:w="578" w:type="pct"/>
          </w:tcPr>
          <w:p w14:paraId="6D3BB8D0" w14:textId="0736A89B" w:rsidR="006424C4" w:rsidRPr="009D03B2" w:rsidRDefault="009D03B2"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73</w:t>
            </w:r>
          </w:p>
        </w:tc>
        <w:tc>
          <w:tcPr>
            <w:tcW w:w="578" w:type="pct"/>
          </w:tcPr>
          <w:p w14:paraId="272DEA11" w14:textId="4E0168DF" w:rsidR="006424C4" w:rsidRPr="009D03B2" w:rsidRDefault="009D03B2"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1,07</w:t>
            </w:r>
          </w:p>
        </w:tc>
        <w:tc>
          <w:tcPr>
            <w:tcW w:w="578" w:type="pct"/>
          </w:tcPr>
          <w:p w14:paraId="27795FC6" w14:textId="64382548" w:rsidR="006424C4" w:rsidRPr="00C02FDE" w:rsidRDefault="00C02FDE"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73</w:t>
            </w:r>
          </w:p>
        </w:tc>
        <w:tc>
          <w:tcPr>
            <w:tcW w:w="578" w:type="pct"/>
          </w:tcPr>
          <w:p w14:paraId="765C0159" w14:textId="2C0BE1F6" w:rsidR="006424C4" w:rsidRPr="003E625E" w:rsidRDefault="003E625E"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1,18</w:t>
            </w:r>
          </w:p>
        </w:tc>
      </w:tr>
      <w:tr w:rsidR="006424C4" w:rsidRPr="00C675DD" w14:paraId="6D56B489" w14:textId="77777777" w:rsidTr="006424C4">
        <w:trPr>
          <w:trHeight w:val="259"/>
          <w:jc w:val="center"/>
        </w:trPr>
        <w:tc>
          <w:tcPr>
            <w:tcW w:w="1535" w:type="pct"/>
          </w:tcPr>
          <w:p w14:paraId="7550ED72" w14:textId="77777777" w:rsidR="006424C4" w:rsidRPr="00C675DD" w:rsidRDefault="006424C4"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6-2 ВШС – специјалист</w:t>
            </w:r>
          </w:p>
        </w:tc>
        <w:tc>
          <w:tcPr>
            <w:tcW w:w="578" w:type="pct"/>
          </w:tcPr>
          <w:p w14:paraId="3CB22B3F" w14:textId="5FFD76C0" w:rsidR="006424C4" w:rsidRPr="009D03B2" w:rsidRDefault="009D03B2"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w:t>
            </w:r>
          </w:p>
        </w:tc>
        <w:tc>
          <w:tcPr>
            <w:tcW w:w="578" w:type="pct"/>
          </w:tcPr>
          <w:p w14:paraId="1A31DB0B" w14:textId="66AE5BE4" w:rsidR="006424C4" w:rsidRPr="009D03B2" w:rsidRDefault="009D03B2"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0,01</w:t>
            </w:r>
          </w:p>
        </w:tc>
        <w:tc>
          <w:tcPr>
            <w:tcW w:w="578" w:type="pct"/>
          </w:tcPr>
          <w:p w14:paraId="05ACEF98" w14:textId="0974C8F1"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56704F58" w14:textId="19CC54D3"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2DA0B47E" w14:textId="58FB18E4" w:rsidR="006424C4" w:rsidRPr="00C02FDE" w:rsidRDefault="00C02FDE"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0939113B" w14:textId="33F6C596" w:rsidR="006424C4" w:rsidRPr="00C02FDE" w:rsidRDefault="00C02FDE"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r>
      <w:tr w:rsidR="006424C4" w:rsidRPr="00C675DD" w14:paraId="36826136" w14:textId="77777777" w:rsidTr="006424C4">
        <w:trPr>
          <w:trHeight w:val="259"/>
          <w:jc w:val="center"/>
        </w:trPr>
        <w:tc>
          <w:tcPr>
            <w:tcW w:w="1535" w:type="pct"/>
          </w:tcPr>
          <w:p w14:paraId="3258DD23" w14:textId="77777777" w:rsidR="006424C4" w:rsidRPr="00C675DD" w:rsidRDefault="006424C4"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78" w:type="pct"/>
          </w:tcPr>
          <w:p w14:paraId="16285AD0" w14:textId="69978F7F"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w:t>
            </w:r>
          </w:p>
        </w:tc>
        <w:tc>
          <w:tcPr>
            <w:tcW w:w="578" w:type="pct"/>
          </w:tcPr>
          <w:p w14:paraId="2530A1E6" w14:textId="2DDCB20B"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0,01</w:t>
            </w:r>
          </w:p>
        </w:tc>
        <w:tc>
          <w:tcPr>
            <w:tcW w:w="578" w:type="pct"/>
          </w:tcPr>
          <w:p w14:paraId="55BFC135" w14:textId="53EEC014"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3863E120" w14:textId="37F4E7AD"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6AC05E6A" w14:textId="1D06CE68" w:rsidR="006424C4" w:rsidRPr="00C02FDE" w:rsidRDefault="00C02FDE"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70F307E2" w14:textId="29292720" w:rsidR="006424C4" w:rsidRPr="00C02FDE" w:rsidRDefault="00C02FDE"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r>
      <w:tr w:rsidR="006424C4" w:rsidRPr="00C675DD" w14:paraId="5789407A" w14:textId="77777777" w:rsidTr="006424C4">
        <w:trPr>
          <w:trHeight w:val="259"/>
          <w:jc w:val="center"/>
        </w:trPr>
        <w:tc>
          <w:tcPr>
            <w:tcW w:w="1535" w:type="pct"/>
          </w:tcPr>
          <w:p w14:paraId="42D8350D" w14:textId="77777777" w:rsidR="006424C4" w:rsidRPr="00614344" w:rsidRDefault="006424C4" w:rsidP="002238DF">
            <w:pPr>
              <w:pStyle w:val="NoSpacing"/>
              <w:rPr>
                <w:rFonts w:ascii="Times New Roman" w:hAnsi="Times New Roman" w:cs="Times New Roman"/>
                <w:b/>
                <w:sz w:val="24"/>
                <w:szCs w:val="24"/>
                <w:lang w:val="bs-Latn-BA"/>
              </w:rPr>
            </w:pPr>
            <w:r w:rsidRPr="00C675DD">
              <w:rPr>
                <w:rFonts w:ascii="Times New Roman" w:hAnsi="Times New Roman" w:cs="Times New Roman"/>
                <w:b/>
                <w:sz w:val="24"/>
                <w:szCs w:val="24"/>
              </w:rPr>
              <w:t>7–1  ВСС</w:t>
            </w:r>
            <w:r>
              <w:rPr>
                <w:rFonts w:ascii="Times New Roman" w:hAnsi="Times New Roman" w:cs="Times New Roman"/>
                <w:b/>
                <w:sz w:val="24"/>
                <w:szCs w:val="24"/>
              </w:rPr>
              <w:t xml:space="preserve"> (180 </w:t>
            </w:r>
            <w:r>
              <w:rPr>
                <w:rFonts w:ascii="Times New Roman" w:hAnsi="Times New Roman" w:cs="Times New Roman"/>
                <w:b/>
                <w:sz w:val="24"/>
                <w:szCs w:val="24"/>
                <w:lang w:val="bs-Latn-BA"/>
              </w:rPr>
              <w:t>ECTS)</w:t>
            </w:r>
          </w:p>
        </w:tc>
        <w:tc>
          <w:tcPr>
            <w:tcW w:w="578" w:type="pct"/>
          </w:tcPr>
          <w:p w14:paraId="7B7804CB" w14:textId="4BE02BEB"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178</w:t>
            </w:r>
          </w:p>
        </w:tc>
        <w:tc>
          <w:tcPr>
            <w:tcW w:w="578" w:type="pct"/>
          </w:tcPr>
          <w:p w14:paraId="465CCE1E" w14:textId="12088295"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1,93</w:t>
            </w:r>
          </w:p>
        </w:tc>
        <w:tc>
          <w:tcPr>
            <w:tcW w:w="578" w:type="pct"/>
          </w:tcPr>
          <w:p w14:paraId="715C1DCD" w14:textId="191C82A5"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75F0378F" w14:textId="4B6CD56F"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1B904CFB" w14:textId="2ACECB12" w:rsidR="006424C4" w:rsidRPr="00C02FDE" w:rsidRDefault="00C02FDE"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09E5FF8B" w14:textId="5A514036" w:rsidR="006424C4" w:rsidRPr="00C02FDE" w:rsidRDefault="00C02FDE"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r>
      <w:tr w:rsidR="006424C4" w:rsidRPr="00C675DD" w14:paraId="25E02368" w14:textId="77777777" w:rsidTr="006424C4">
        <w:trPr>
          <w:trHeight w:val="259"/>
          <w:jc w:val="center"/>
        </w:trPr>
        <w:tc>
          <w:tcPr>
            <w:tcW w:w="1535" w:type="pct"/>
          </w:tcPr>
          <w:p w14:paraId="477B5F03" w14:textId="77777777" w:rsidR="006424C4" w:rsidRPr="00C675DD" w:rsidRDefault="006424C4"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78" w:type="pct"/>
          </w:tcPr>
          <w:p w14:paraId="62F8D5FF" w14:textId="2777BB64"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131</w:t>
            </w:r>
          </w:p>
        </w:tc>
        <w:tc>
          <w:tcPr>
            <w:tcW w:w="578" w:type="pct"/>
          </w:tcPr>
          <w:p w14:paraId="7F3684A7" w14:textId="71F94F1B"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1,40</w:t>
            </w:r>
          </w:p>
        </w:tc>
        <w:tc>
          <w:tcPr>
            <w:tcW w:w="578" w:type="pct"/>
          </w:tcPr>
          <w:p w14:paraId="698C05E2" w14:textId="718970E8"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3BCA9BD3" w14:textId="3BBDD250"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66C8B6A1" w14:textId="7A194D2D" w:rsidR="006424C4" w:rsidRPr="00C02FDE" w:rsidRDefault="00C02FDE"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3D133B8B" w14:textId="37B2B753" w:rsidR="006424C4" w:rsidRPr="00C02FDE" w:rsidRDefault="00C02FDE"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r>
      <w:tr w:rsidR="006424C4" w:rsidRPr="00C675DD" w14:paraId="34F5A4B5" w14:textId="77777777" w:rsidTr="006424C4">
        <w:trPr>
          <w:trHeight w:val="259"/>
          <w:jc w:val="center"/>
        </w:trPr>
        <w:tc>
          <w:tcPr>
            <w:tcW w:w="1535" w:type="pct"/>
          </w:tcPr>
          <w:p w14:paraId="22BB1371" w14:textId="77777777" w:rsidR="006424C4" w:rsidRPr="00614344" w:rsidRDefault="006424C4" w:rsidP="002238DF">
            <w:pPr>
              <w:pStyle w:val="NoSpacing"/>
              <w:rPr>
                <w:rFonts w:ascii="Times New Roman" w:hAnsi="Times New Roman" w:cs="Times New Roman"/>
                <w:b/>
                <w:sz w:val="24"/>
                <w:szCs w:val="24"/>
              </w:rPr>
            </w:pPr>
            <w:r w:rsidRPr="00614344">
              <w:rPr>
                <w:rFonts w:ascii="Times New Roman" w:hAnsi="Times New Roman" w:cs="Times New Roman"/>
                <w:b/>
                <w:sz w:val="24"/>
                <w:szCs w:val="24"/>
                <w:lang w:val="bs-Latn-BA"/>
              </w:rPr>
              <w:t xml:space="preserve">7-2 </w:t>
            </w:r>
            <w:r w:rsidRPr="00614344">
              <w:rPr>
                <w:rFonts w:ascii="Times New Roman" w:hAnsi="Times New Roman" w:cs="Times New Roman"/>
                <w:b/>
                <w:sz w:val="24"/>
                <w:szCs w:val="24"/>
              </w:rPr>
              <w:t>ВСС (</w:t>
            </w:r>
            <w:r w:rsidRPr="00614344">
              <w:rPr>
                <w:rFonts w:ascii="Times New Roman" w:hAnsi="Times New Roman" w:cs="Times New Roman"/>
                <w:b/>
                <w:sz w:val="24"/>
                <w:szCs w:val="24"/>
                <w:lang w:val="bs-Latn-BA"/>
              </w:rPr>
              <w:t>240 ECTS)</w:t>
            </w:r>
          </w:p>
        </w:tc>
        <w:tc>
          <w:tcPr>
            <w:tcW w:w="578" w:type="pct"/>
          </w:tcPr>
          <w:p w14:paraId="7DE5948A" w14:textId="025F46BB"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1.149</w:t>
            </w:r>
          </w:p>
        </w:tc>
        <w:tc>
          <w:tcPr>
            <w:tcW w:w="578" w:type="pct"/>
          </w:tcPr>
          <w:p w14:paraId="6B805EB4" w14:textId="076CC7CA"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12,45</w:t>
            </w:r>
          </w:p>
        </w:tc>
        <w:tc>
          <w:tcPr>
            <w:tcW w:w="578" w:type="pct"/>
          </w:tcPr>
          <w:p w14:paraId="36BE00E0" w14:textId="6B071A14"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1.213</w:t>
            </w:r>
          </w:p>
        </w:tc>
        <w:tc>
          <w:tcPr>
            <w:tcW w:w="578" w:type="pct"/>
          </w:tcPr>
          <w:p w14:paraId="323450FE" w14:textId="362CDB04"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17,68</w:t>
            </w:r>
          </w:p>
        </w:tc>
        <w:tc>
          <w:tcPr>
            <w:tcW w:w="578" w:type="pct"/>
          </w:tcPr>
          <w:p w14:paraId="1C13DBEB" w14:textId="624185B0" w:rsidR="006424C4" w:rsidRPr="00C02FDE" w:rsidRDefault="00C02FDE"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1.049</w:t>
            </w:r>
          </w:p>
        </w:tc>
        <w:tc>
          <w:tcPr>
            <w:tcW w:w="578" w:type="pct"/>
          </w:tcPr>
          <w:p w14:paraId="40E89053" w14:textId="0CFBA59D" w:rsidR="006424C4" w:rsidRPr="007F764F" w:rsidRDefault="007F764F"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16,98</w:t>
            </w:r>
          </w:p>
        </w:tc>
      </w:tr>
      <w:tr w:rsidR="006424C4" w:rsidRPr="00C675DD" w14:paraId="5280548D" w14:textId="77777777" w:rsidTr="006424C4">
        <w:trPr>
          <w:trHeight w:val="259"/>
          <w:jc w:val="center"/>
        </w:trPr>
        <w:tc>
          <w:tcPr>
            <w:tcW w:w="1535" w:type="pct"/>
          </w:tcPr>
          <w:p w14:paraId="4EBC8473" w14:textId="77777777" w:rsidR="006424C4" w:rsidRPr="00614344" w:rsidRDefault="006424C4" w:rsidP="002238DF">
            <w:pPr>
              <w:pStyle w:val="NoSpacing"/>
              <w:rPr>
                <w:rFonts w:ascii="Times New Roman" w:hAnsi="Times New Roman" w:cs="Times New Roman"/>
                <w:b/>
                <w:sz w:val="24"/>
                <w:szCs w:val="24"/>
                <w:lang w:val="bs-Latn-BA"/>
              </w:rPr>
            </w:pPr>
            <w:r w:rsidRPr="00C675DD">
              <w:rPr>
                <w:rFonts w:ascii="Times New Roman" w:hAnsi="Times New Roman" w:cs="Times New Roman"/>
                <w:sz w:val="24"/>
                <w:szCs w:val="24"/>
              </w:rPr>
              <w:t>од тога жена</w:t>
            </w:r>
          </w:p>
        </w:tc>
        <w:tc>
          <w:tcPr>
            <w:tcW w:w="578" w:type="pct"/>
          </w:tcPr>
          <w:p w14:paraId="313221AB" w14:textId="0B546D55"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886</w:t>
            </w:r>
          </w:p>
        </w:tc>
        <w:tc>
          <w:tcPr>
            <w:tcW w:w="578" w:type="pct"/>
          </w:tcPr>
          <w:p w14:paraId="6B427A8E" w14:textId="0B4C7F88"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9,44</w:t>
            </w:r>
          </w:p>
        </w:tc>
        <w:tc>
          <w:tcPr>
            <w:tcW w:w="578" w:type="pct"/>
          </w:tcPr>
          <w:p w14:paraId="706486D4" w14:textId="55B8C1F7"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915</w:t>
            </w:r>
          </w:p>
        </w:tc>
        <w:tc>
          <w:tcPr>
            <w:tcW w:w="578" w:type="pct"/>
          </w:tcPr>
          <w:p w14:paraId="5B956CEC" w14:textId="49A59D0A"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13,42</w:t>
            </w:r>
          </w:p>
        </w:tc>
        <w:tc>
          <w:tcPr>
            <w:tcW w:w="578" w:type="pct"/>
          </w:tcPr>
          <w:p w14:paraId="0E8087F5" w14:textId="7E75E793" w:rsidR="006424C4" w:rsidRPr="00B65028" w:rsidRDefault="00B6502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805</w:t>
            </w:r>
          </w:p>
        </w:tc>
        <w:tc>
          <w:tcPr>
            <w:tcW w:w="578" w:type="pct"/>
          </w:tcPr>
          <w:p w14:paraId="73EC7CE5" w14:textId="015ECF70" w:rsidR="006424C4" w:rsidRPr="003E625E" w:rsidRDefault="003E625E"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13,0</w:t>
            </w:r>
            <w:r w:rsidR="00645947">
              <w:rPr>
                <w:rFonts w:ascii="Times New Roman" w:hAnsi="Times New Roman" w:cs="Times New Roman"/>
                <w:sz w:val="24"/>
                <w:szCs w:val="24"/>
                <w:lang w:val="sr-Cyrl-BA"/>
              </w:rPr>
              <w:t>4</w:t>
            </w:r>
          </w:p>
        </w:tc>
      </w:tr>
      <w:tr w:rsidR="006424C4" w:rsidRPr="00C675DD" w14:paraId="5133E39D" w14:textId="77777777" w:rsidTr="006424C4">
        <w:trPr>
          <w:trHeight w:val="259"/>
          <w:jc w:val="center"/>
        </w:trPr>
        <w:tc>
          <w:tcPr>
            <w:tcW w:w="1535" w:type="pct"/>
          </w:tcPr>
          <w:p w14:paraId="20388CB3" w14:textId="77777777" w:rsidR="006424C4" w:rsidRPr="00614344" w:rsidRDefault="006424C4" w:rsidP="002238DF">
            <w:pPr>
              <w:pStyle w:val="NoSpacing"/>
              <w:rPr>
                <w:rFonts w:ascii="Times New Roman" w:hAnsi="Times New Roman" w:cs="Times New Roman"/>
                <w:b/>
                <w:sz w:val="24"/>
                <w:szCs w:val="24"/>
              </w:rPr>
            </w:pPr>
            <w:r>
              <w:rPr>
                <w:rFonts w:ascii="Times New Roman" w:hAnsi="Times New Roman" w:cs="Times New Roman"/>
                <w:b/>
                <w:sz w:val="24"/>
                <w:szCs w:val="24"/>
              </w:rPr>
              <w:t>7–3</w:t>
            </w:r>
            <w:r w:rsidRPr="00C675DD">
              <w:rPr>
                <w:rFonts w:ascii="Times New Roman" w:hAnsi="Times New Roman" w:cs="Times New Roman"/>
                <w:b/>
                <w:sz w:val="24"/>
                <w:szCs w:val="24"/>
              </w:rPr>
              <w:t xml:space="preserve">  магистри и мастери</w:t>
            </w:r>
            <w:r>
              <w:rPr>
                <w:rFonts w:ascii="Times New Roman" w:hAnsi="Times New Roman" w:cs="Times New Roman"/>
                <w:b/>
                <w:sz w:val="24"/>
                <w:szCs w:val="24"/>
              </w:rPr>
              <w:t xml:space="preserve"> (300 </w:t>
            </w:r>
            <w:r>
              <w:rPr>
                <w:rFonts w:ascii="Times New Roman" w:hAnsi="Times New Roman" w:cs="Times New Roman"/>
                <w:b/>
                <w:sz w:val="24"/>
                <w:szCs w:val="24"/>
                <w:lang w:val="bs-Latn-BA"/>
              </w:rPr>
              <w:t>ECTS)</w:t>
            </w:r>
          </w:p>
        </w:tc>
        <w:tc>
          <w:tcPr>
            <w:tcW w:w="578" w:type="pct"/>
          </w:tcPr>
          <w:p w14:paraId="347A82F3" w14:textId="6B78C78F"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100</w:t>
            </w:r>
          </w:p>
        </w:tc>
        <w:tc>
          <w:tcPr>
            <w:tcW w:w="578" w:type="pct"/>
          </w:tcPr>
          <w:p w14:paraId="5AFE6889" w14:textId="32E5D638"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1,10</w:t>
            </w:r>
          </w:p>
        </w:tc>
        <w:tc>
          <w:tcPr>
            <w:tcW w:w="578" w:type="pct"/>
          </w:tcPr>
          <w:p w14:paraId="6CFD3BD0" w14:textId="64FD1094"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49EC97EB" w14:textId="39D66211"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148CE7DE" w14:textId="0C41DC21" w:rsidR="006424C4" w:rsidRPr="00B65028" w:rsidRDefault="00B6502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7CA7ECC9" w14:textId="55A69CDA" w:rsidR="006424C4" w:rsidRPr="00B65028" w:rsidRDefault="00B6502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r>
      <w:tr w:rsidR="006424C4" w:rsidRPr="00C675DD" w14:paraId="5224F18D" w14:textId="77777777" w:rsidTr="006424C4">
        <w:trPr>
          <w:trHeight w:val="259"/>
          <w:jc w:val="center"/>
        </w:trPr>
        <w:tc>
          <w:tcPr>
            <w:tcW w:w="1535" w:type="pct"/>
          </w:tcPr>
          <w:p w14:paraId="4EAFDCF8" w14:textId="77777777" w:rsidR="006424C4" w:rsidRPr="00C675DD" w:rsidRDefault="006424C4"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78" w:type="pct"/>
          </w:tcPr>
          <w:p w14:paraId="4BBCF541" w14:textId="42476008"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76</w:t>
            </w:r>
          </w:p>
        </w:tc>
        <w:tc>
          <w:tcPr>
            <w:tcW w:w="578" w:type="pct"/>
          </w:tcPr>
          <w:p w14:paraId="2B198C51" w14:textId="173EB9A9"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0,80</w:t>
            </w:r>
          </w:p>
        </w:tc>
        <w:tc>
          <w:tcPr>
            <w:tcW w:w="578" w:type="pct"/>
          </w:tcPr>
          <w:p w14:paraId="0E28C0C4" w14:textId="318039A7"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4C77E1AA" w14:textId="2388C90F"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2E191505" w14:textId="73DC403E" w:rsidR="006424C4" w:rsidRPr="00B65028" w:rsidRDefault="00B6502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134827A0" w14:textId="63997DB0" w:rsidR="006424C4" w:rsidRPr="00B65028" w:rsidRDefault="00B6502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r>
      <w:tr w:rsidR="006424C4" w:rsidRPr="00C675DD" w14:paraId="516CC7A8" w14:textId="77777777" w:rsidTr="006424C4">
        <w:trPr>
          <w:trHeight w:val="259"/>
          <w:jc w:val="center"/>
        </w:trPr>
        <w:tc>
          <w:tcPr>
            <w:tcW w:w="1535" w:type="pct"/>
          </w:tcPr>
          <w:p w14:paraId="6E53928D" w14:textId="77777777" w:rsidR="006424C4" w:rsidRPr="00614344" w:rsidRDefault="006424C4" w:rsidP="002238DF">
            <w:pPr>
              <w:pStyle w:val="NoSpacing"/>
              <w:rPr>
                <w:rFonts w:ascii="Times New Roman" w:hAnsi="Times New Roman" w:cs="Times New Roman"/>
                <w:b/>
                <w:sz w:val="24"/>
                <w:szCs w:val="24"/>
              </w:rPr>
            </w:pPr>
            <w:r>
              <w:rPr>
                <w:rFonts w:ascii="Times New Roman" w:hAnsi="Times New Roman" w:cs="Times New Roman"/>
                <w:b/>
                <w:sz w:val="24"/>
                <w:szCs w:val="24"/>
              </w:rPr>
              <w:t>7-4 магистар стари програм</w:t>
            </w:r>
          </w:p>
        </w:tc>
        <w:tc>
          <w:tcPr>
            <w:tcW w:w="578" w:type="pct"/>
          </w:tcPr>
          <w:p w14:paraId="172A0D62" w14:textId="279AF401"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6</w:t>
            </w:r>
          </w:p>
        </w:tc>
        <w:tc>
          <w:tcPr>
            <w:tcW w:w="578" w:type="pct"/>
          </w:tcPr>
          <w:p w14:paraId="43501A47" w14:textId="2D18D3A6"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0,06</w:t>
            </w:r>
          </w:p>
        </w:tc>
        <w:tc>
          <w:tcPr>
            <w:tcW w:w="578" w:type="pct"/>
          </w:tcPr>
          <w:p w14:paraId="730D000A" w14:textId="3A9EFA80"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54C76F33" w14:textId="241A18B7"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0201E334" w14:textId="1277A9D3" w:rsidR="006424C4" w:rsidRPr="00B65028" w:rsidRDefault="00B6502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1D75F60B" w14:textId="13BAB1D0" w:rsidR="006424C4" w:rsidRPr="00B65028" w:rsidRDefault="00B6502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r>
      <w:tr w:rsidR="006424C4" w:rsidRPr="00C675DD" w14:paraId="6077833E" w14:textId="77777777" w:rsidTr="006424C4">
        <w:trPr>
          <w:trHeight w:val="259"/>
          <w:jc w:val="center"/>
        </w:trPr>
        <w:tc>
          <w:tcPr>
            <w:tcW w:w="1535" w:type="pct"/>
          </w:tcPr>
          <w:p w14:paraId="553469B2" w14:textId="77777777" w:rsidR="006424C4" w:rsidRPr="00C675DD" w:rsidRDefault="006424C4"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78" w:type="pct"/>
          </w:tcPr>
          <w:p w14:paraId="56C7C08F" w14:textId="03BBD9F4"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w:t>
            </w:r>
          </w:p>
        </w:tc>
        <w:tc>
          <w:tcPr>
            <w:tcW w:w="578" w:type="pct"/>
          </w:tcPr>
          <w:p w14:paraId="48330132" w14:textId="6CE8DE33"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0,03</w:t>
            </w:r>
          </w:p>
        </w:tc>
        <w:tc>
          <w:tcPr>
            <w:tcW w:w="578" w:type="pct"/>
          </w:tcPr>
          <w:p w14:paraId="67C1AD6F" w14:textId="0F7B1F30"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0C27661A" w14:textId="15AA5858"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5E84A0B3" w14:textId="5DB9548C" w:rsidR="006424C4" w:rsidRPr="00B65028" w:rsidRDefault="00B6502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2115E824" w14:textId="7C4427D7" w:rsidR="006424C4" w:rsidRPr="00B65028" w:rsidRDefault="00B6502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r>
      <w:tr w:rsidR="006424C4" w:rsidRPr="00C675DD" w14:paraId="2C9BA171" w14:textId="77777777" w:rsidTr="006424C4">
        <w:trPr>
          <w:trHeight w:val="259"/>
          <w:jc w:val="center"/>
        </w:trPr>
        <w:tc>
          <w:tcPr>
            <w:tcW w:w="1535" w:type="pct"/>
          </w:tcPr>
          <w:p w14:paraId="63F2DD61" w14:textId="77777777" w:rsidR="006424C4" w:rsidRPr="00C675DD" w:rsidRDefault="006424C4" w:rsidP="00C263B6">
            <w:pPr>
              <w:pStyle w:val="NoSpacing"/>
              <w:rPr>
                <w:rFonts w:ascii="Times New Roman" w:hAnsi="Times New Roman" w:cs="Times New Roman"/>
                <w:b/>
                <w:sz w:val="24"/>
                <w:szCs w:val="24"/>
              </w:rPr>
            </w:pPr>
            <w:r>
              <w:rPr>
                <w:rFonts w:ascii="Times New Roman" w:hAnsi="Times New Roman" w:cs="Times New Roman"/>
                <w:b/>
                <w:sz w:val="24"/>
                <w:szCs w:val="24"/>
              </w:rPr>
              <w:t xml:space="preserve">7-5 ВСС (360 </w:t>
            </w:r>
            <w:r>
              <w:rPr>
                <w:rFonts w:ascii="Times New Roman" w:hAnsi="Times New Roman" w:cs="Times New Roman"/>
                <w:b/>
                <w:sz w:val="24"/>
                <w:szCs w:val="24"/>
                <w:lang w:val="bs-Latn-BA"/>
              </w:rPr>
              <w:t>ECTS)</w:t>
            </w:r>
          </w:p>
        </w:tc>
        <w:tc>
          <w:tcPr>
            <w:tcW w:w="578" w:type="pct"/>
          </w:tcPr>
          <w:p w14:paraId="7723B5BD" w14:textId="7C47CE59"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w:t>
            </w:r>
          </w:p>
        </w:tc>
        <w:tc>
          <w:tcPr>
            <w:tcW w:w="578" w:type="pct"/>
          </w:tcPr>
          <w:p w14:paraId="30001C41" w14:textId="11505602"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0,03</w:t>
            </w:r>
          </w:p>
        </w:tc>
        <w:tc>
          <w:tcPr>
            <w:tcW w:w="578" w:type="pct"/>
          </w:tcPr>
          <w:p w14:paraId="0F48C88D" w14:textId="70D7861C"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76428204" w14:textId="2B37FF4D"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7082C784" w14:textId="29ED5900" w:rsidR="006424C4" w:rsidRPr="00B65028" w:rsidRDefault="00B6502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642CFABA" w14:textId="117C1C2F" w:rsidR="006424C4" w:rsidRPr="00B65028" w:rsidRDefault="00B6502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r>
      <w:tr w:rsidR="006424C4" w:rsidRPr="00C675DD" w14:paraId="62B1D1E4" w14:textId="77777777" w:rsidTr="006424C4">
        <w:trPr>
          <w:trHeight w:val="259"/>
          <w:jc w:val="center"/>
        </w:trPr>
        <w:tc>
          <w:tcPr>
            <w:tcW w:w="1535" w:type="pct"/>
          </w:tcPr>
          <w:p w14:paraId="698D26CB" w14:textId="77777777" w:rsidR="006424C4" w:rsidRPr="00C675DD" w:rsidRDefault="006424C4"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78" w:type="pct"/>
          </w:tcPr>
          <w:p w14:paraId="6716232B" w14:textId="1D40C620"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0</w:t>
            </w:r>
          </w:p>
        </w:tc>
        <w:tc>
          <w:tcPr>
            <w:tcW w:w="578" w:type="pct"/>
          </w:tcPr>
          <w:p w14:paraId="57501843" w14:textId="6FE582A8"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0,00</w:t>
            </w:r>
          </w:p>
        </w:tc>
        <w:tc>
          <w:tcPr>
            <w:tcW w:w="578" w:type="pct"/>
          </w:tcPr>
          <w:p w14:paraId="36BFB4E8" w14:textId="6CDABA06"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738BF7B4" w14:textId="36DBCAA0"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5BAAA2E9" w14:textId="6151FFFA" w:rsidR="006424C4" w:rsidRPr="00B65028" w:rsidRDefault="00B6502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3C389B7D" w14:textId="73D52C30" w:rsidR="006424C4" w:rsidRPr="00B65028" w:rsidRDefault="00B6502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r>
      <w:tr w:rsidR="006424C4" w:rsidRPr="00C675DD" w14:paraId="61D96434" w14:textId="77777777" w:rsidTr="006424C4">
        <w:trPr>
          <w:trHeight w:val="259"/>
          <w:jc w:val="center"/>
        </w:trPr>
        <w:tc>
          <w:tcPr>
            <w:tcW w:w="1535" w:type="pct"/>
          </w:tcPr>
          <w:p w14:paraId="5ACDFC9B" w14:textId="77777777" w:rsidR="006424C4" w:rsidRPr="00B65028" w:rsidRDefault="006424C4" w:rsidP="002238DF">
            <w:pPr>
              <w:pStyle w:val="NoSpacing"/>
              <w:rPr>
                <w:rFonts w:ascii="Times New Roman" w:hAnsi="Times New Roman" w:cs="Times New Roman"/>
                <w:b/>
                <w:sz w:val="24"/>
                <w:szCs w:val="24"/>
                <w:lang w:val="sr-Cyrl-BA"/>
              </w:rPr>
            </w:pPr>
            <w:r w:rsidRPr="00C675DD">
              <w:rPr>
                <w:rFonts w:ascii="Times New Roman" w:hAnsi="Times New Roman" w:cs="Times New Roman"/>
                <w:b/>
                <w:sz w:val="24"/>
                <w:szCs w:val="24"/>
              </w:rPr>
              <w:t>8–доктори наука</w:t>
            </w:r>
          </w:p>
        </w:tc>
        <w:tc>
          <w:tcPr>
            <w:tcW w:w="578" w:type="pct"/>
          </w:tcPr>
          <w:p w14:paraId="2B60ABEA" w14:textId="01A34BEB"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w:t>
            </w:r>
          </w:p>
        </w:tc>
        <w:tc>
          <w:tcPr>
            <w:tcW w:w="578" w:type="pct"/>
          </w:tcPr>
          <w:p w14:paraId="36AFEF2C" w14:textId="4DAD2938"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0,02</w:t>
            </w:r>
          </w:p>
        </w:tc>
        <w:tc>
          <w:tcPr>
            <w:tcW w:w="578" w:type="pct"/>
          </w:tcPr>
          <w:p w14:paraId="1677498C" w14:textId="0405D614"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794D3C2C" w14:textId="6568FFDE"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230A6CA8" w14:textId="540D1DFB" w:rsidR="006424C4" w:rsidRPr="00B65028" w:rsidRDefault="00B6502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61F7287E" w14:textId="1643F96F" w:rsidR="006424C4" w:rsidRPr="00B65028" w:rsidRDefault="00B6502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r>
      <w:tr w:rsidR="006424C4" w:rsidRPr="00C675DD" w14:paraId="39CB1396" w14:textId="77777777" w:rsidTr="006424C4">
        <w:trPr>
          <w:trHeight w:val="259"/>
          <w:jc w:val="center"/>
        </w:trPr>
        <w:tc>
          <w:tcPr>
            <w:tcW w:w="1535" w:type="pct"/>
          </w:tcPr>
          <w:p w14:paraId="6BE61773" w14:textId="77777777" w:rsidR="006424C4" w:rsidRPr="00C675DD" w:rsidRDefault="006424C4"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78" w:type="pct"/>
          </w:tcPr>
          <w:p w14:paraId="751E7A94" w14:textId="345C090D"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0</w:t>
            </w:r>
          </w:p>
        </w:tc>
        <w:tc>
          <w:tcPr>
            <w:tcW w:w="578" w:type="pct"/>
          </w:tcPr>
          <w:p w14:paraId="2D517DDF" w14:textId="529BC61E"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0,00</w:t>
            </w:r>
          </w:p>
        </w:tc>
        <w:tc>
          <w:tcPr>
            <w:tcW w:w="578" w:type="pct"/>
          </w:tcPr>
          <w:p w14:paraId="2A56A277" w14:textId="1992A2E3"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58A36986" w14:textId="224D2B57" w:rsidR="006424C4" w:rsidRPr="00646334" w:rsidRDefault="00646334"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10141FA9" w14:textId="48C4C33B" w:rsidR="006424C4" w:rsidRPr="00B65028" w:rsidRDefault="00B6502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578" w:type="pct"/>
          </w:tcPr>
          <w:p w14:paraId="6F0F5209" w14:textId="33C4FEE3" w:rsidR="006424C4" w:rsidRPr="00B65028" w:rsidRDefault="00B65028"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r>
      <w:tr w:rsidR="006424C4" w:rsidRPr="00C675DD" w14:paraId="46F24B0C" w14:textId="77777777" w:rsidTr="006424C4">
        <w:trPr>
          <w:trHeight w:val="259"/>
          <w:jc w:val="center"/>
        </w:trPr>
        <w:tc>
          <w:tcPr>
            <w:tcW w:w="1535" w:type="pct"/>
          </w:tcPr>
          <w:p w14:paraId="3EBB461F" w14:textId="77777777" w:rsidR="006424C4" w:rsidRPr="00C675DD" w:rsidRDefault="006424C4" w:rsidP="002238DF">
            <w:pPr>
              <w:pStyle w:val="NoSpacing"/>
              <w:rPr>
                <w:rFonts w:ascii="Times New Roman" w:hAnsi="Times New Roman" w:cs="Times New Roman"/>
                <w:b/>
                <w:bCs/>
                <w:sz w:val="24"/>
                <w:szCs w:val="24"/>
              </w:rPr>
            </w:pPr>
            <w:r w:rsidRPr="00C675DD">
              <w:rPr>
                <w:rFonts w:ascii="Times New Roman" w:hAnsi="Times New Roman" w:cs="Times New Roman"/>
                <w:b/>
                <w:bCs/>
                <w:sz w:val="24"/>
                <w:szCs w:val="24"/>
              </w:rPr>
              <w:t>УКУПНО</w:t>
            </w:r>
          </w:p>
        </w:tc>
        <w:tc>
          <w:tcPr>
            <w:tcW w:w="578" w:type="pct"/>
          </w:tcPr>
          <w:p w14:paraId="317DEAEE" w14:textId="05BC5ACD" w:rsidR="006424C4" w:rsidRPr="00646334" w:rsidRDefault="00646334" w:rsidP="002238DF">
            <w:pPr>
              <w:pStyle w:val="NoSpacing"/>
              <w:jc w:val="center"/>
              <w:rPr>
                <w:rFonts w:ascii="Times New Roman" w:hAnsi="Times New Roman" w:cs="Times New Roman"/>
                <w:b/>
                <w:bCs/>
                <w:sz w:val="24"/>
                <w:szCs w:val="24"/>
                <w:lang w:val="sr-Cyrl-BA"/>
              </w:rPr>
            </w:pPr>
            <w:r>
              <w:rPr>
                <w:rFonts w:ascii="Times New Roman" w:hAnsi="Times New Roman" w:cs="Times New Roman"/>
                <w:b/>
                <w:bCs/>
                <w:sz w:val="24"/>
                <w:szCs w:val="24"/>
                <w:lang w:val="sr-Cyrl-BA"/>
              </w:rPr>
              <w:t>9.247</w:t>
            </w:r>
          </w:p>
        </w:tc>
        <w:tc>
          <w:tcPr>
            <w:tcW w:w="578" w:type="pct"/>
          </w:tcPr>
          <w:p w14:paraId="46AA73DE" w14:textId="67BA2962" w:rsidR="006424C4" w:rsidRPr="00646334" w:rsidRDefault="00646334" w:rsidP="002238DF">
            <w:pPr>
              <w:pStyle w:val="NoSpacing"/>
              <w:jc w:val="center"/>
              <w:rPr>
                <w:rFonts w:ascii="Times New Roman" w:hAnsi="Times New Roman" w:cs="Times New Roman"/>
                <w:b/>
                <w:bCs/>
                <w:sz w:val="24"/>
                <w:szCs w:val="24"/>
                <w:lang w:val="sr-Cyrl-BA"/>
              </w:rPr>
            </w:pPr>
            <w:r>
              <w:rPr>
                <w:rFonts w:ascii="Times New Roman" w:hAnsi="Times New Roman" w:cs="Times New Roman"/>
                <w:b/>
                <w:bCs/>
                <w:sz w:val="24"/>
                <w:szCs w:val="24"/>
                <w:lang w:val="sr-Cyrl-BA"/>
              </w:rPr>
              <w:t>100</w:t>
            </w:r>
          </w:p>
        </w:tc>
        <w:tc>
          <w:tcPr>
            <w:tcW w:w="578" w:type="pct"/>
          </w:tcPr>
          <w:p w14:paraId="142BE976" w14:textId="24726F72" w:rsidR="006424C4" w:rsidRPr="00646334" w:rsidRDefault="00646334" w:rsidP="002238DF">
            <w:pPr>
              <w:pStyle w:val="NoSpacing"/>
              <w:jc w:val="center"/>
              <w:rPr>
                <w:rFonts w:ascii="Times New Roman" w:hAnsi="Times New Roman" w:cs="Times New Roman"/>
                <w:b/>
                <w:bCs/>
                <w:sz w:val="24"/>
                <w:szCs w:val="24"/>
                <w:lang w:val="sr-Cyrl-BA"/>
              </w:rPr>
            </w:pPr>
            <w:r>
              <w:rPr>
                <w:rFonts w:ascii="Times New Roman" w:hAnsi="Times New Roman" w:cs="Times New Roman"/>
                <w:b/>
                <w:bCs/>
                <w:sz w:val="24"/>
                <w:szCs w:val="24"/>
                <w:lang w:val="sr-Cyrl-BA"/>
              </w:rPr>
              <w:t>6.818</w:t>
            </w:r>
          </w:p>
        </w:tc>
        <w:tc>
          <w:tcPr>
            <w:tcW w:w="578" w:type="pct"/>
          </w:tcPr>
          <w:p w14:paraId="73A8173A" w14:textId="77777777" w:rsidR="006424C4" w:rsidRPr="00C675DD" w:rsidRDefault="006424C4" w:rsidP="002238DF">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100</w:t>
            </w:r>
          </w:p>
        </w:tc>
        <w:tc>
          <w:tcPr>
            <w:tcW w:w="578" w:type="pct"/>
          </w:tcPr>
          <w:p w14:paraId="128FF13A" w14:textId="7A7B277B" w:rsidR="006424C4" w:rsidRPr="00CE69DF" w:rsidRDefault="00CE69DF" w:rsidP="002238DF">
            <w:pPr>
              <w:pStyle w:val="NoSpacing"/>
              <w:jc w:val="center"/>
              <w:rPr>
                <w:rFonts w:ascii="Times New Roman" w:hAnsi="Times New Roman" w:cs="Times New Roman"/>
                <w:b/>
                <w:bCs/>
                <w:sz w:val="24"/>
                <w:szCs w:val="24"/>
                <w:lang w:val="sr-Cyrl-BA"/>
              </w:rPr>
            </w:pPr>
            <w:r>
              <w:rPr>
                <w:rFonts w:ascii="Times New Roman" w:hAnsi="Times New Roman" w:cs="Times New Roman"/>
                <w:b/>
                <w:bCs/>
                <w:sz w:val="24"/>
                <w:szCs w:val="24"/>
                <w:lang w:val="sr-Cyrl-BA"/>
              </w:rPr>
              <w:t>6.177</w:t>
            </w:r>
          </w:p>
        </w:tc>
        <w:tc>
          <w:tcPr>
            <w:tcW w:w="578" w:type="pct"/>
          </w:tcPr>
          <w:p w14:paraId="3725F9F0" w14:textId="38E249BE" w:rsidR="006424C4" w:rsidRPr="00CE69DF" w:rsidRDefault="00CE69DF" w:rsidP="002238DF">
            <w:pPr>
              <w:pStyle w:val="NoSpacing"/>
              <w:jc w:val="center"/>
              <w:rPr>
                <w:rFonts w:ascii="Times New Roman" w:hAnsi="Times New Roman" w:cs="Times New Roman"/>
                <w:b/>
                <w:bCs/>
                <w:sz w:val="24"/>
                <w:szCs w:val="24"/>
                <w:lang w:val="sr-Cyrl-BA"/>
              </w:rPr>
            </w:pPr>
            <w:r>
              <w:rPr>
                <w:rFonts w:ascii="Times New Roman" w:hAnsi="Times New Roman" w:cs="Times New Roman"/>
                <w:b/>
                <w:bCs/>
                <w:sz w:val="24"/>
                <w:szCs w:val="24"/>
                <w:lang w:val="sr-Cyrl-BA"/>
              </w:rPr>
              <w:t>100</w:t>
            </w:r>
          </w:p>
        </w:tc>
      </w:tr>
      <w:tr w:rsidR="006424C4" w:rsidRPr="00C675DD" w14:paraId="093DDB49" w14:textId="77777777" w:rsidTr="006424C4">
        <w:trPr>
          <w:trHeight w:val="259"/>
          <w:jc w:val="center"/>
        </w:trPr>
        <w:tc>
          <w:tcPr>
            <w:tcW w:w="1535" w:type="pct"/>
          </w:tcPr>
          <w:p w14:paraId="5835E38C" w14:textId="77777777" w:rsidR="006424C4" w:rsidRPr="00C675DD" w:rsidRDefault="006424C4"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78" w:type="pct"/>
          </w:tcPr>
          <w:p w14:paraId="26676A0C" w14:textId="1D8A8125" w:rsidR="006424C4" w:rsidRPr="00827A59" w:rsidRDefault="00827A59"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5.259</w:t>
            </w:r>
          </w:p>
        </w:tc>
        <w:tc>
          <w:tcPr>
            <w:tcW w:w="578" w:type="pct"/>
          </w:tcPr>
          <w:p w14:paraId="685C0F52" w14:textId="1B284F50" w:rsidR="006424C4" w:rsidRPr="00827A59" w:rsidRDefault="00827A59"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56,57</w:t>
            </w:r>
          </w:p>
        </w:tc>
        <w:tc>
          <w:tcPr>
            <w:tcW w:w="578" w:type="pct"/>
          </w:tcPr>
          <w:p w14:paraId="2EC4A923" w14:textId="66FFAB9C" w:rsidR="006424C4" w:rsidRPr="00827A59" w:rsidRDefault="00827A59"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4.004</w:t>
            </w:r>
          </w:p>
        </w:tc>
        <w:tc>
          <w:tcPr>
            <w:tcW w:w="578" w:type="pct"/>
          </w:tcPr>
          <w:p w14:paraId="49997037" w14:textId="23CB0E2F" w:rsidR="006424C4" w:rsidRPr="00827A59" w:rsidRDefault="00827A59"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58,73</w:t>
            </w:r>
          </w:p>
        </w:tc>
        <w:tc>
          <w:tcPr>
            <w:tcW w:w="578" w:type="pct"/>
          </w:tcPr>
          <w:p w14:paraId="1E72D948" w14:textId="68C17D1A" w:rsidR="006424C4" w:rsidRPr="00CE69DF" w:rsidRDefault="00CE69DF"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3.672</w:t>
            </w:r>
          </w:p>
        </w:tc>
        <w:tc>
          <w:tcPr>
            <w:tcW w:w="578" w:type="pct"/>
          </w:tcPr>
          <w:p w14:paraId="370656D4" w14:textId="0D9AFFB8" w:rsidR="006424C4" w:rsidRPr="00CE69DF" w:rsidRDefault="00CE69DF" w:rsidP="002238DF">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59,45</w:t>
            </w:r>
          </w:p>
        </w:tc>
      </w:tr>
    </w:tbl>
    <w:p w14:paraId="251231F3" w14:textId="77777777" w:rsidR="00EF4292" w:rsidRPr="00C675DD" w:rsidRDefault="00EF4292" w:rsidP="00EF4292">
      <w:pPr>
        <w:pStyle w:val="NoSpacing"/>
        <w:jc w:val="both"/>
        <w:rPr>
          <w:rFonts w:ascii="Times New Roman" w:hAnsi="Times New Roman" w:cs="Times New Roman"/>
          <w:sz w:val="24"/>
          <w:szCs w:val="24"/>
        </w:rPr>
      </w:pPr>
    </w:p>
    <w:p w14:paraId="4612F41E" w14:textId="7868CE75" w:rsidR="00BB4B7E" w:rsidRPr="00CA1334" w:rsidRDefault="00BB4B7E" w:rsidP="00BB4B7E">
      <w:pPr>
        <w:pStyle w:val="NoSpacing"/>
        <w:jc w:val="center"/>
        <w:rPr>
          <w:rFonts w:ascii="Times New Roman" w:hAnsi="Times New Roman" w:cs="Times New Roman"/>
          <w:i/>
          <w:sz w:val="24"/>
          <w:szCs w:val="24"/>
        </w:rPr>
      </w:pPr>
      <w:r w:rsidRPr="00CA1334">
        <w:rPr>
          <w:rFonts w:ascii="Times New Roman" w:hAnsi="Times New Roman" w:cs="Times New Roman"/>
          <w:i/>
          <w:sz w:val="24"/>
          <w:szCs w:val="24"/>
        </w:rPr>
        <w:t xml:space="preserve">Табела </w:t>
      </w:r>
      <w:r w:rsidR="00EE5747">
        <w:rPr>
          <w:rFonts w:ascii="Times New Roman" w:hAnsi="Times New Roman" w:cs="Times New Roman"/>
          <w:i/>
          <w:sz w:val="24"/>
          <w:szCs w:val="24"/>
        </w:rPr>
        <w:t>8</w:t>
      </w:r>
      <w:r w:rsidRPr="00CA1334">
        <w:rPr>
          <w:rFonts w:ascii="Times New Roman" w:hAnsi="Times New Roman" w:cs="Times New Roman"/>
          <w:i/>
          <w:sz w:val="24"/>
          <w:szCs w:val="24"/>
        </w:rPr>
        <w:t>. Квалификациона и полна структура активне понуде незапос</w:t>
      </w:r>
      <w:r w:rsidR="00B148E5" w:rsidRPr="00CA1334">
        <w:rPr>
          <w:rFonts w:ascii="Times New Roman" w:hAnsi="Times New Roman" w:cs="Times New Roman"/>
          <w:i/>
          <w:sz w:val="24"/>
          <w:szCs w:val="24"/>
        </w:rPr>
        <w:t xml:space="preserve">лених лица </w:t>
      </w:r>
      <w:r w:rsidR="001A70C2">
        <w:rPr>
          <w:rFonts w:ascii="Times New Roman" w:hAnsi="Times New Roman" w:cs="Times New Roman"/>
          <w:i/>
          <w:sz w:val="24"/>
          <w:szCs w:val="24"/>
        </w:rPr>
        <w:t xml:space="preserve">ЈУ "Завод за запошљавање Републике Српске" - Биро Бијељина </w:t>
      </w:r>
      <w:r w:rsidR="001756DA" w:rsidRPr="00CA1334">
        <w:rPr>
          <w:rFonts w:ascii="Times New Roman" w:hAnsi="Times New Roman" w:cs="Times New Roman"/>
          <w:i/>
          <w:sz w:val="24"/>
          <w:szCs w:val="24"/>
        </w:rPr>
        <w:t xml:space="preserve">за </w:t>
      </w:r>
      <w:r w:rsidR="00E55EA7" w:rsidRPr="00CA1334">
        <w:rPr>
          <w:rFonts w:ascii="Times New Roman" w:hAnsi="Times New Roman" w:cs="Times New Roman"/>
          <w:i/>
          <w:sz w:val="24"/>
          <w:szCs w:val="24"/>
        </w:rPr>
        <w:t>20</w:t>
      </w:r>
      <w:r w:rsidR="00827A59">
        <w:rPr>
          <w:rFonts w:ascii="Times New Roman" w:hAnsi="Times New Roman" w:cs="Times New Roman"/>
          <w:i/>
          <w:sz w:val="24"/>
          <w:szCs w:val="24"/>
          <w:lang w:val="sr-Cyrl-BA"/>
        </w:rPr>
        <w:t>20</w:t>
      </w:r>
      <w:r w:rsidR="001A70C2">
        <w:rPr>
          <w:rFonts w:ascii="Times New Roman" w:hAnsi="Times New Roman" w:cs="Times New Roman"/>
          <w:i/>
          <w:sz w:val="24"/>
          <w:szCs w:val="24"/>
        </w:rPr>
        <w:t>, 202</w:t>
      </w:r>
      <w:r w:rsidR="00827A59">
        <w:rPr>
          <w:rFonts w:ascii="Times New Roman" w:hAnsi="Times New Roman" w:cs="Times New Roman"/>
          <w:i/>
          <w:sz w:val="24"/>
          <w:szCs w:val="24"/>
          <w:lang w:val="sr-Cyrl-BA"/>
        </w:rPr>
        <w:t>1</w:t>
      </w:r>
      <w:r w:rsidR="00B22BD3">
        <w:rPr>
          <w:rFonts w:ascii="Times New Roman" w:hAnsi="Times New Roman" w:cs="Times New Roman"/>
          <w:i/>
          <w:sz w:val="24"/>
          <w:szCs w:val="24"/>
          <w:lang w:val="sr-Cyrl-BA"/>
        </w:rPr>
        <w:t>.</w:t>
      </w:r>
      <w:r w:rsidR="00E55EA7" w:rsidRPr="00CA1334">
        <w:rPr>
          <w:rFonts w:ascii="Times New Roman" w:hAnsi="Times New Roman" w:cs="Times New Roman"/>
          <w:i/>
          <w:sz w:val="24"/>
          <w:szCs w:val="24"/>
        </w:rPr>
        <w:t xml:space="preserve"> и </w:t>
      </w:r>
      <w:r w:rsidR="001A70C2">
        <w:rPr>
          <w:rFonts w:ascii="Times New Roman" w:hAnsi="Times New Roman" w:cs="Times New Roman"/>
          <w:i/>
          <w:sz w:val="24"/>
          <w:szCs w:val="24"/>
        </w:rPr>
        <w:t>202</w:t>
      </w:r>
      <w:r w:rsidR="00827A59">
        <w:rPr>
          <w:rFonts w:ascii="Times New Roman" w:hAnsi="Times New Roman" w:cs="Times New Roman"/>
          <w:i/>
          <w:sz w:val="24"/>
          <w:szCs w:val="24"/>
          <w:lang w:val="sr-Cyrl-BA"/>
        </w:rPr>
        <w:t>2</w:t>
      </w:r>
      <w:r w:rsidR="001756DA" w:rsidRPr="00CA1334">
        <w:rPr>
          <w:rFonts w:ascii="Times New Roman" w:hAnsi="Times New Roman" w:cs="Times New Roman"/>
          <w:i/>
          <w:sz w:val="24"/>
          <w:szCs w:val="24"/>
        </w:rPr>
        <w:t>. годину</w:t>
      </w:r>
      <w:r w:rsidR="003F4C71" w:rsidRPr="00CA1334">
        <w:rPr>
          <w:rStyle w:val="FootnoteReference"/>
          <w:rFonts w:ascii="Times New Roman" w:hAnsi="Times New Roman" w:cs="Times New Roman"/>
          <w:i/>
          <w:sz w:val="24"/>
          <w:szCs w:val="24"/>
        </w:rPr>
        <w:footnoteReference w:id="9"/>
      </w:r>
    </w:p>
    <w:p w14:paraId="602C0F9E" w14:textId="77777777" w:rsidR="00C02700" w:rsidRPr="00CA1334" w:rsidRDefault="00C02700" w:rsidP="00BB4B7E">
      <w:pPr>
        <w:pStyle w:val="NoSpacing"/>
        <w:jc w:val="center"/>
        <w:rPr>
          <w:rFonts w:ascii="Times New Roman" w:hAnsi="Times New Roman" w:cs="Times New Roman"/>
          <w:i/>
          <w:sz w:val="24"/>
          <w:szCs w:val="24"/>
        </w:rPr>
      </w:pPr>
    </w:p>
    <w:p w14:paraId="15600FBF" w14:textId="0838F063" w:rsidR="00E746D7" w:rsidRDefault="00E746D7" w:rsidP="00E746D7">
      <w:pPr>
        <w:pStyle w:val="NoSpacing"/>
        <w:jc w:val="both"/>
        <w:rPr>
          <w:rFonts w:ascii="Times New Roman" w:hAnsi="Times New Roman" w:cs="Times New Roman"/>
          <w:sz w:val="24"/>
          <w:szCs w:val="24"/>
          <w:lang w:val="sr-Cyrl-CS"/>
        </w:rPr>
      </w:pPr>
      <w:r w:rsidRPr="00CA1334">
        <w:rPr>
          <w:rFonts w:ascii="Times New Roman" w:hAnsi="Times New Roman" w:cs="Times New Roman"/>
          <w:sz w:val="24"/>
          <w:szCs w:val="24"/>
          <w:lang w:val="sr-Cyrl-BA"/>
        </w:rPr>
        <w:tab/>
      </w:r>
      <w:r w:rsidR="00C02700" w:rsidRPr="00CA1334">
        <w:rPr>
          <w:rFonts w:ascii="Times New Roman" w:hAnsi="Times New Roman" w:cs="Times New Roman"/>
          <w:sz w:val="24"/>
          <w:szCs w:val="24"/>
          <w:lang w:val="sr-Cyrl-BA"/>
        </w:rPr>
        <w:t xml:space="preserve">У табели </w:t>
      </w:r>
      <w:r w:rsidRPr="00CA1334">
        <w:rPr>
          <w:rFonts w:ascii="Times New Roman" w:hAnsi="Times New Roman" w:cs="Times New Roman"/>
          <w:sz w:val="24"/>
          <w:szCs w:val="24"/>
          <w:lang w:val="sr-Cyrl-BA"/>
        </w:rPr>
        <w:t xml:space="preserve">су </w:t>
      </w:r>
      <w:r w:rsidR="00C02700" w:rsidRPr="00CA1334">
        <w:rPr>
          <w:rFonts w:ascii="Times New Roman" w:hAnsi="Times New Roman" w:cs="Times New Roman"/>
          <w:sz w:val="24"/>
          <w:szCs w:val="24"/>
          <w:lang w:val="sr-Cyrl-BA"/>
        </w:rPr>
        <w:t xml:space="preserve">дати прегледи учешћа стручне спреме, односно квалификационе и полне структуре незапослених лица која чине активну понуду радне снаге </w:t>
      </w:r>
      <w:r w:rsidRPr="00CA1334">
        <w:rPr>
          <w:rFonts w:ascii="Times New Roman" w:hAnsi="Times New Roman" w:cs="Times New Roman"/>
          <w:sz w:val="24"/>
          <w:szCs w:val="24"/>
          <w:lang w:val="sr-Cyrl-CS"/>
        </w:rPr>
        <w:t>20</w:t>
      </w:r>
      <w:r w:rsidR="00645947">
        <w:rPr>
          <w:rFonts w:ascii="Times New Roman" w:hAnsi="Times New Roman" w:cs="Times New Roman"/>
          <w:sz w:val="24"/>
          <w:szCs w:val="24"/>
          <w:lang w:val="sr-Cyrl-CS"/>
        </w:rPr>
        <w:t>20</w:t>
      </w:r>
      <w:r w:rsidR="001A70C2">
        <w:rPr>
          <w:rFonts w:ascii="Times New Roman" w:hAnsi="Times New Roman" w:cs="Times New Roman"/>
          <w:sz w:val="24"/>
          <w:szCs w:val="24"/>
          <w:lang w:val="sr-Cyrl-CS"/>
        </w:rPr>
        <w:t>, 202</w:t>
      </w:r>
      <w:r w:rsidR="00645947">
        <w:rPr>
          <w:rFonts w:ascii="Times New Roman" w:hAnsi="Times New Roman" w:cs="Times New Roman"/>
          <w:sz w:val="24"/>
          <w:szCs w:val="24"/>
          <w:lang w:val="sr-Cyrl-CS"/>
        </w:rPr>
        <w:t>1</w:t>
      </w:r>
      <w:r w:rsidR="00C07AA1">
        <w:rPr>
          <w:rFonts w:ascii="Times New Roman" w:hAnsi="Times New Roman" w:cs="Times New Roman"/>
          <w:sz w:val="24"/>
          <w:szCs w:val="24"/>
          <w:lang w:val="sr-Cyrl-CS"/>
        </w:rPr>
        <w:t>.</w:t>
      </w:r>
      <w:r w:rsidR="001A70C2">
        <w:rPr>
          <w:rFonts w:ascii="Times New Roman" w:hAnsi="Times New Roman" w:cs="Times New Roman"/>
          <w:sz w:val="24"/>
          <w:szCs w:val="24"/>
          <w:lang w:val="sr-Cyrl-CS"/>
        </w:rPr>
        <w:t xml:space="preserve"> и 202</w:t>
      </w:r>
      <w:r w:rsidR="002E2755">
        <w:rPr>
          <w:rFonts w:ascii="Times New Roman" w:hAnsi="Times New Roman" w:cs="Times New Roman"/>
          <w:sz w:val="24"/>
          <w:szCs w:val="24"/>
          <w:lang w:val="sr-Cyrl-CS"/>
        </w:rPr>
        <w:t>2</w:t>
      </w:r>
      <w:r w:rsidRPr="00CA1334">
        <w:rPr>
          <w:rFonts w:ascii="Times New Roman" w:hAnsi="Times New Roman" w:cs="Times New Roman"/>
          <w:sz w:val="24"/>
          <w:szCs w:val="24"/>
          <w:lang w:val="sr-Cyrl-CS"/>
        </w:rPr>
        <w:t>. године.</w:t>
      </w:r>
      <w:r w:rsidR="00CA1334" w:rsidRPr="00CA1334">
        <w:rPr>
          <w:rFonts w:ascii="Times New Roman" w:hAnsi="Times New Roman" w:cs="Times New Roman"/>
          <w:sz w:val="24"/>
          <w:szCs w:val="24"/>
          <w:lang w:val="sr-Cyrl-CS"/>
        </w:rPr>
        <w:t xml:space="preserve"> Активна понуда радне снаге у 202</w:t>
      </w:r>
      <w:r w:rsidR="00645947">
        <w:rPr>
          <w:rFonts w:ascii="Times New Roman" w:hAnsi="Times New Roman" w:cs="Times New Roman"/>
          <w:sz w:val="24"/>
          <w:szCs w:val="24"/>
          <w:lang w:val="sr-Cyrl-CS"/>
        </w:rPr>
        <w:t>2</w:t>
      </w:r>
      <w:r w:rsidR="00CA1334" w:rsidRPr="00CA1334">
        <w:rPr>
          <w:rFonts w:ascii="Times New Roman" w:hAnsi="Times New Roman" w:cs="Times New Roman"/>
          <w:sz w:val="24"/>
          <w:szCs w:val="24"/>
          <w:lang w:val="sr-Cyrl-CS"/>
        </w:rPr>
        <w:t>. години указује на смањивање незапослености свих квалификационих структура у односу на 2</w:t>
      </w:r>
      <w:r w:rsidR="00645947">
        <w:rPr>
          <w:rFonts w:ascii="Times New Roman" w:hAnsi="Times New Roman" w:cs="Times New Roman"/>
          <w:sz w:val="24"/>
          <w:szCs w:val="24"/>
          <w:lang w:val="sr-Cyrl-CS"/>
        </w:rPr>
        <w:t>020</w:t>
      </w:r>
      <w:r w:rsidR="00C07AA1">
        <w:rPr>
          <w:rFonts w:ascii="Times New Roman" w:hAnsi="Times New Roman" w:cs="Times New Roman"/>
          <w:sz w:val="24"/>
          <w:szCs w:val="24"/>
          <w:lang w:val="sr-Cyrl-CS"/>
        </w:rPr>
        <w:t>.</w:t>
      </w:r>
      <w:r w:rsidR="001A70C2">
        <w:rPr>
          <w:rFonts w:ascii="Times New Roman" w:hAnsi="Times New Roman" w:cs="Times New Roman"/>
          <w:sz w:val="24"/>
          <w:szCs w:val="24"/>
          <w:lang w:val="sr-Cyrl-CS"/>
        </w:rPr>
        <w:t xml:space="preserve"> и 202</w:t>
      </w:r>
      <w:r w:rsidR="00645947">
        <w:rPr>
          <w:rFonts w:ascii="Times New Roman" w:hAnsi="Times New Roman" w:cs="Times New Roman"/>
          <w:sz w:val="24"/>
          <w:szCs w:val="24"/>
          <w:lang w:val="sr-Cyrl-CS"/>
        </w:rPr>
        <w:t>1</w:t>
      </w:r>
      <w:r w:rsidR="00CA1334" w:rsidRPr="00CA1334">
        <w:rPr>
          <w:rFonts w:ascii="Times New Roman" w:hAnsi="Times New Roman" w:cs="Times New Roman"/>
          <w:sz w:val="24"/>
          <w:szCs w:val="24"/>
          <w:lang w:val="sr-Cyrl-CS"/>
        </w:rPr>
        <w:t>. годину</w:t>
      </w:r>
      <w:r w:rsidR="00030F96">
        <w:rPr>
          <w:rFonts w:ascii="Times New Roman" w:hAnsi="Times New Roman" w:cs="Times New Roman"/>
          <w:sz w:val="24"/>
          <w:szCs w:val="24"/>
          <w:lang w:val="sr-Cyrl-CS"/>
        </w:rPr>
        <w:t>.</w:t>
      </w:r>
    </w:p>
    <w:p w14:paraId="2148C2B8" w14:textId="77777777" w:rsidR="009E4E9F" w:rsidRDefault="009E4E9F" w:rsidP="00E746D7">
      <w:pPr>
        <w:pStyle w:val="NoSpacing"/>
        <w:jc w:val="both"/>
        <w:rPr>
          <w:rFonts w:ascii="Times New Roman" w:hAnsi="Times New Roman" w:cs="Times New Roman"/>
          <w:sz w:val="24"/>
          <w:szCs w:val="24"/>
          <w:lang w:val="sr-Cyrl-CS"/>
        </w:rPr>
      </w:pPr>
    </w:p>
    <w:p w14:paraId="7F62C663" w14:textId="4B88FA07" w:rsidR="009E4E9F" w:rsidRDefault="00697A73" w:rsidP="00E746D7">
      <w:pPr>
        <w:pStyle w:val="NoSpacing"/>
        <w:jc w:val="both"/>
        <w:rPr>
          <w:rFonts w:ascii="Times New Roman" w:hAnsi="Times New Roman" w:cs="Times New Roman"/>
          <w:sz w:val="24"/>
          <w:szCs w:val="24"/>
        </w:rPr>
      </w:pPr>
      <w:r>
        <w:rPr>
          <w:rFonts w:ascii="Times New Roman" w:hAnsi="Times New Roman" w:cs="Times New Roman"/>
          <w:noProof/>
          <w:sz w:val="24"/>
          <w:szCs w:val="24"/>
          <w:lang w:val="en-GB" w:eastAsia="en-GB"/>
        </w:rPr>
        <w:drawing>
          <wp:inline distT="0" distB="0" distL="0" distR="0" wp14:anchorId="60ECC80A" wp14:editId="6CECE00A">
            <wp:extent cx="5756910" cy="3713480"/>
            <wp:effectExtent l="0" t="0" r="0" b="0"/>
            <wp:docPr id="1697696885" name="Slika 1" descr="Slika na kojoj se nalazi tekst, mapa, snimak ekrana, dijagram&#10;&#10;Opis je automatski generi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696885" name="Slika 1" descr="Slika na kojoj se nalazi tekst, mapa, snimak ekrana, dijagram&#10;&#10;Opis je automatski generisa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6910" cy="3713480"/>
                    </a:xfrm>
                    <a:prstGeom prst="rect">
                      <a:avLst/>
                    </a:prstGeom>
                    <a:noFill/>
                    <a:ln>
                      <a:noFill/>
                    </a:ln>
                  </pic:spPr>
                </pic:pic>
              </a:graphicData>
            </a:graphic>
          </wp:inline>
        </w:drawing>
      </w:r>
    </w:p>
    <w:p w14:paraId="0B61B0FD" w14:textId="77777777" w:rsidR="009E4E9F" w:rsidRPr="00C675DD" w:rsidRDefault="009E4E9F" w:rsidP="000C4ACA">
      <w:pPr>
        <w:pStyle w:val="NoSpacing"/>
        <w:ind w:firstLine="708"/>
        <w:jc w:val="center"/>
        <w:rPr>
          <w:rFonts w:ascii="Times New Roman" w:hAnsi="Times New Roman" w:cs="Times New Roman"/>
          <w:sz w:val="24"/>
          <w:szCs w:val="24"/>
        </w:rPr>
      </w:pPr>
    </w:p>
    <w:p w14:paraId="3DCF987A" w14:textId="67C55F87" w:rsidR="00C02700" w:rsidRPr="000C4ACA" w:rsidRDefault="00EE5747" w:rsidP="00D16933">
      <w:pPr>
        <w:pStyle w:val="NoSpacing"/>
        <w:jc w:val="center"/>
        <w:rPr>
          <w:rFonts w:ascii="Times New Roman" w:hAnsi="Times New Roman" w:cs="Times New Roman"/>
          <w:i/>
          <w:sz w:val="24"/>
          <w:szCs w:val="24"/>
        </w:rPr>
      </w:pPr>
      <w:r>
        <w:rPr>
          <w:rFonts w:ascii="Times New Roman" w:hAnsi="Times New Roman" w:cs="Times New Roman"/>
          <w:i/>
          <w:sz w:val="24"/>
          <w:szCs w:val="24"/>
        </w:rPr>
        <w:t>Графикон 1</w:t>
      </w:r>
      <w:r w:rsidR="00D16933" w:rsidRPr="000C4ACA">
        <w:rPr>
          <w:rFonts w:ascii="Times New Roman" w:hAnsi="Times New Roman" w:cs="Times New Roman"/>
          <w:i/>
          <w:sz w:val="24"/>
          <w:szCs w:val="24"/>
        </w:rPr>
        <w:t xml:space="preserve">. Годишњи просјек кретања новопријављених лица на евиденцији ЈУ Завод за запошљавање РС </w:t>
      </w:r>
      <w:r w:rsidR="000C4ACA" w:rsidRPr="000C4ACA">
        <w:rPr>
          <w:rFonts w:ascii="Times New Roman" w:hAnsi="Times New Roman" w:cs="Times New Roman"/>
          <w:i/>
          <w:sz w:val="24"/>
          <w:szCs w:val="24"/>
        </w:rPr>
        <w:t>- филијала Бијељина од 1. јануара 20</w:t>
      </w:r>
      <w:r w:rsidR="00697A73">
        <w:rPr>
          <w:rFonts w:ascii="Times New Roman" w:hAnsi="Times New Roman" w:cs="Times New Roman"/>
          <w:i/>
          <w:sz w:val="24"/>
          <w:szCs w:val="24"/>
          <w:lang w:val="sr-Cyrl-BA"/>
        </w:rPr>
        <w:t>20</w:t>
      </w:r>
      <w:r w:rsidR="00B22BD3">
        <w:rPr>
          <w:rFonts w:ascii="Times New Roman" w:hAnsi="Times New Roman" w:cs="Times New Roman"/>
          <w:i/>
          <w:sz w:val="24"/>
          <w:szCs w:val="24"/>
          <w:lang w:val="sr-Cyrl-BA"/>
        </w:rPr>
        <w:t>.</w:t>
      </w:r>
      <w:r w:rsidR="00B148E5" w:rsidRPr="000C4ACA">
        <w:rPr>
          <w:rFonts w:ascii="Times New Roman" w:hAnsi="Times New Roman" w:cs="Times New Roman"/>
          <w:i/>
          <w:sz w:val="24"/>
          <w:szCs w:val="24"/>
        </w:rPr>
        <w:t xml:space="preserve"> до 31</w:t>
      </w:r>
      <w:r w:rsidR="00D16933" w:rsidRPr="000C4ACA">
        <w:rPr>
          <w:rFonts w:ascii="Times New Roman" w:hAnsi="Times New Roman" w:cs="Times New Roman"/>
          <w:i/>
          <w:sz w:val="24"/>
          <w:szCs w:val="24"/>
        </w:rPr>
        <w:t xml:space="preserve">. </w:t>
      </w:r>
      <w:r w:rsidR="00B148E5" w:rsidRPr="000C4ACA">
        <w:rPr>
          <w:rFonts w:ascii="Times New Roman" w:hAnsi="Times New Roman" w:cs="Times New Roman"/>
          <w:i/>
          <w:sz w:val="24"/>
          <w:szCs w:val="24"/>
        </w:rPr>
        <w:t>децембра</w:t>
      </w:r>
      <w:r w:rsidR="000C4ACA" w:rsidRPr="000C4ACA">
        <w:rPr>
          <w:rFonts w:ascii="Times New Roman" w:hAnsi="Times New Roman" w:cs="Times New Roman"/>
          <w:i/>
          <w:sz w:val="24"/>
          <w:szCs w:val="24"/>
        </w:rPr>
        <w:t xml:space="preserve"> 202</w:t>
      </w:r>
      <w:r w:rsidR="00697A73">
        <w:rPr>
          <w:rFonts w:ascii="Times New Roman" w:hAnsi="Times New Roman" w:cs="Times New Roman"/>
          <w:i/>
          <w:sz w:val="24"/>
          <w:szCs w:val="24"/>
          <w:lang w:val="sr-Cyrl-BA"/>
        </w:rPr>
        <w:t>2</w:t>
      </w:r>
      <w:r w:rsidR="00D16933" w:rsidRPr="000C4ACA">
        <w:rPr>
          <w:rFonts w:ascii="Times New Roman" w:hAnsi="Times New Roman" w:cs="Times New Roman"/>
          <w:i/>
          <w:sz w:val="24"/>
          <w:szCs w:val="24"/>
        </w:rPr>
        <w:t>. године</w:t>
      </w:r>
      <w:r w:rsidR="00253B7E" w:rsidRPr="000C4ACA">
        <w:rPr>
          <w:rStyle w:val="FootnoteReference"/>
          <w:rFonts w:ascii="Times New Roman" w:hAnsi="Times New Roman" w:cs="Times New Roman"/>
          <w:i/>
          <w:sz w:val="24"/>
          <w:szCs w:val="24"/>
        </w:rPr>
        <w:footnoteReference w:id="10"/>
      </w:r>
    </w:p>
    <w:p w14:paraId="60194D7F" w14:textId="77777777" w:rsidR="006722D8" w:rsidRPr="009F0467" w:rsidRDefault="006722D8" w:rsidP="00D16933">
      <w:pPr>
        <w:pStyle w:val="NoSpacing"/>
        <w:jc w:val="center"/>
        <w:rPr>
          <w:rFonts w:ascii="Times New Roman" w:hAnsi="Times New Roman" w:cs="Times New Roman"/>
          <w:i/>
          <w:sz w:val="24"/>
          <w:szCs w:val="24"/>
          <w:highlight w:val="yellow"/>
        </w:rPr>
      </w:pPr>
    </w:p>
    <w:p w14:paraId="45BEDE6C" w14:textId="75CED686" w:rsidR="00253B7E" w:rsidRPr="00C675DD" w:rsidRDefault="00802E44" w:rsidP="00802E44">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ab/>
      </w:r>
      <w:r w:rsidR="000C4ACA" w:rsidRPr="000C4ACA">
        <w:rPr>
          <w:rFonts w:ascii="Times New Roman" w:hAnsi="Times New Roman" w:cs="Times New Roman"/>
          <w:sz w:val="24"/>
          <w:szCs w:val="24"/>
          <w:lang w:val="sr-Cyrl-BA"/>
        </w:rPr>
        <w:t>Број</w:t>
      </w:r>
      <w:r w:rsidR="006722D8" w:rsidRPr="000C4ACA">
        <w:rPr>
          <w:rFonts w:ascii="Times New Roman" w:hAnsi="Times New Roman" w:cs="Times New Roman"/>
          <w:sz w:val="24"/>
          <w:szCs w:val="24"/>
          <w:lang w:val="sr-Cyrl-BA"/>
        </w:rPr>
        <w:t xml:space="preserve"> </w:t>
      </w:r>
      <w:r w:rsidR="00C76FFD" w:rsidRPr="000C4ACA">
        <w:rPr>
          <w:rFonts w:ascii="Times New Roman" w:hAnsi="Times New Roman" w:cs="Times New Roman"/>
          <w:sz w:val="24"/>
          <w:szCs w:val="24"/>
          <w:lang w:val="sr-Cyrl-BA"/>
        </w:rPr>
        <w:t xml:space="preserve">новопријављених лица у </w:t>
      </w:r>
      <w:r w:rsidR="000C4ACA" w:rsidRPr="000C4ACA">
        <w:rPr>
          <w:rFonts w:ascii="Times New Roman" w:hAnsi="Times New Roman" w:cs="Times New Roman"/>
          <w:sz w:val="24"/>
          <w:szCs w:val="24"/>
          <w:lang w:val="sr-Cyrl-BA"/>
        </w:rPr>
        <w:t xml:space="preserve">посматраном периоду биљежи пад, који се наставља из претходног периода, и према стању </w:t>
      </w:r>
      <w:r w:rsidR="00C76FFD" w:rsidRPr="000C4ACA">
        <w:rPr>
          <w:rFonts w:ascii="Times New Roman" w:hAnsi="Times New Roman" w:cs="Times New Roman"/>
          <w:sz w:val="24"/>
          <w:szCs w:val="24"/>
          <w:lang w:val="sr-Cyrl-BA"/>
        </w:rPr>
        <w:t>на евиденцији ЈУ Завода за запошљавањ</w:t>
      </w:r>
      <w:r w:rsidR="00B22BD3">
        <w:rPr>
          <w:rFonts w:ascii="Times New Roman" w:hAnsi="Times New Roman" w:cs="Times New Roman"/>
          <w:sz w:val="24"/>
          <w:szCs w:val="24"/>
          <w:lang w:val="sr-Cyrl-BA"/>
        </w:rPr>
        <w:t>е</w:t>
      </w:r>
      <w:r w:rsidR="00C76FFD" w:rsidRPr="000C4ACA">
        <w:rPr>
          <w:rFonts w:ascii="Times New Roman" w:hAnsi="Times New Roman" w:cs="Times New Roman"/>
          <w:sz w:val="24"/>
          <w:szCs w:val="24"/>
          <w:lang w:val="sr-Cyrl-BA"/>
        </w:rPr>
        <w:t xml:space="preserve"> РС</w:t>
      </w:r>
      <w:r w:rsidR="000C4ACA" w:rsidRPr="000C4ACA">
        <w:rPr>
          <w:rFonts w:ascii="Times New Roman" w:hAnsi="Times New Roman" w:cs="Times New Roman"/>
          <w:sz w:val="24"/>
          <w:szCs w:val="24"/>
          <w:lang w:val="sr-Cyrl-BA"/>
        </w:rPr>
        <w:t xml:space="preserve"> -</w:t>
      </w:r>
      <w:r w:rsidR="009E4E9F">
        <w:rPr>
          <w:rFonts w:ascii="Times New Roman" w:hAnsi="Times New Roman" w:cs="Times New Roman"/>
          <w:sz w:val="24"/>
          <w:szCs w:val="24"/>
          <w:lang w:val="sr-Cyrl-BA"/>
        </w:rPr>
        <w:t xml:space="preserve"> </w:t>
      </w:r>
      <w:r w:rsidR="000C4ACA" w:rsidRPr="000C4ACA">
        <w:rPr>
          <w:rFonts w:ascii="Times New Roman" w:hAnsi="Times New Roman" w:cs="Times New Roman"/>
          <w:sz w:val="24"/>
          <w:szCs w:val="24"/>
          <w:lang w:val="sr-Cyrl-BA"/>
        </w:rPr>
        <w:t>филијала Бијељина у децембру</w:t>
      </w:r>
      <w:r w:rsidR="00C76FFD" w:rsidRPr="000C4ACA">
        <w:rPr>
          <w:rFonts w:ascii="Times New Roman" w:hAnsi="Times New Roman" w:cs="Times New Roman"/>
          <w:sz w:val="24"/>
          <w:szCs w:val="24"/>
          <w:lang w:val="sr-Cyrl-BA"/>
        </w:rPr>
        <w:t xml:space="preserve"> </w:t>
      </w:r>
      <w:r w:rsidR="000C4ACA" w:rsidRPr="000C4ACA">
        <w:rPr>
          <w:rFonts w:ascii="Times New Roman" w:hAnsi="Times New Roman" w:cs="Times New Roman"/>
          <w:sz w:val="24"/>
          <w:szCs w:val="24"/>
          <w:lang w:val="sr-Latn-BA"/>
        </w:rPr>
        <w:t>20</w:t>
      </w:r>
      <w:r w:rsidR="0059455D">
        <w:rPr>
          <w:rFonts w:ascii="Times New Roman" w:hAnsi="Times New Roman" w:cs="Times New Roman"/>
          <w:sz w:val="24"/>
          <w:szCs w:val="24"/>
          <w:lang w:val="sr-Cyrl-BA"/>
        </w:rPr>
        <w:t>20</w:t>
      </w:r>
      <w:r w:rsidR="00990040" w:rsidRPr="000C4ACA">
        <w:rPr>
          <w:rFonts w:ascii="Times New Roman" w:hAnsi="Times New Roman" w:cs="Times New Roman"/>
          <w:sz w:val="24"/>
          <w:szCs w:val="24"/>
          <w:lang w:val="sr-Latn-BA"/>
        </w:rPr>
        <w:t xml:space="preserve">. </w:t>
      </w:r>
      <w:r w:rsidR="000C4ACA" w:rsidRPr="000C4ACA">
        <w:rPr>
          <w:rFonts w:ascii="Times New Roman" w:hAnsi="Times New Roman" w:cs="Times New Roman"/>
          <w:sz w:val="24"/>
          <w:szCs w:val="24"/>
          <w:lang w:val="sr-Cyrl-BA"/>
        </w:rPr>
        <w:t xml:space="preserve">износи </w:t>
      </w:r>
      <w:r w:rsidR="00FB1555">
        <w:rPr>
          <w:rFonts w:ascii="Times New Roman" w:hAnsi="Times New Roman" w:cs="Times New Roman"/>
          <w:sz w:val="24"/>
          <w:szCs w:val="24"/>
          <w:lang w:val="sr-Cyrl-BA"/>
        </w:rPr>
        <w:t>4</w:t>
      </w:r>
      <w:r w:rsidR="000C4ACA" w:rsidRPr="000C4ACA">
        <w:rPr>
          <w:rFonts w:ascii="Times New Roman" w:hAnsi="Times New Roman" w:cs="Times New Roman"/>
          <w:sz w:val="24"/>
          <w:szCs w:val="24"/>
          <w:lang w:val="sr-Cyrl-BA"/>
        </w:rPr>
        <w:t>05</w:t>
      </w:r>
      <w:r w:rsidR="00C76FFD" w:rsidRPr="000C4ACA">
        <w:rPr>
          <w:rFonts w:ascii="Times New Roman" w:hAnsi="Times New Roman" w:cs="Times New Roman"/>
          <w:sz w:val="24"/>
          <w:szCs w:val="24"/>
          <w:lang w:val="sr-Cyrl-BA"/>
        </w:rPr>
        <w:t xml:space="preserve"> </w:t>
      </w:r>
      <w:r w:rsidR="006722D8" w:rsidRPr="000C4ACA">
        <w:rPr>
          <w:rFonts w:ascii="Times New Roman" w:hAnsi="Times New Roman" w:cs="Times New Roman"/>
          <w:sz w:val="24"/>
          <w:szCs w:val="24"/>
          <w:lang w:val="sr-Cyrl-BA"/>
        </w:rPr>
        <w:t>лица</w:t>
      </w:r>
      <w:r w:rsidR="00C76FFD" w:rsidRPr="000C4ACA">
        <w:rPr>
          <w:rFonts w:ascii="Times New Roman" w:hAnsi="Times New Roman" w:cs="Times New Roman"/>
          <w:sz w:val="24"/>
          <w:szCs w:val="24"/>
          <w:lang w:val="sr-Cyrl-BA"/>
        </w:rPr>
        <w:t xml:space="preserve">, док у </w:t>
      </w:r>
      <w:r w:rsidR="00890750" w:rsidRPr="000C4ACA">
        <w:rPr>
          <w:rFonts w:ascii="Times New Roman" w:hAnsi="Times New Roman" w:cs="Times New Roman"/>
          <w:sz w:val="24"/>
          <w:szCs w:val="24"/>
          <w:lang w:val="sr-Cyrl-BA"/>
        </w:rPr>
        <w:t xml:space="preserve">истом периоду </w:t>
      </w:r>
      <w:r w:rsidR="000C4ACA" w:rsidRPr="000C4ACA">
        <w:rPr>
          <w:rFonts w:ascii="Times New Roman" w:hAnsi="Times New Roman" w:cs="Times New Roman"/>
          <w:sz w:val="24"/>
          <w:szCs w:val="24"/>
          <w:lang w:val="sr-Cyrl-BA"/>
        </w:rPr>
        <w:t>202</w:t>
      </w:r>
      <w:r w:rsidR="00FB1555">
        <w:rPr>
          <w:rFonts w:ascii="Times New Roman" w:hAnsi="Times New Roman" w:cs="Times New Roman"/>
          <w:sz w:val="24"/>
          <w:szCs w:val="24"/>
          <w:lang w:val="sr-Cyrl-BA"/>
        </w:rPr>
        <w:t>2</w:t>
      </w:r>
      <w:r w:rsidR="00C76FFD" w:rsidRPr="000C4ACA">
        <w:rPr>
          <w:rFonts w:ascii="Times New Roman" w:hAnsi="Times New Roman" w:cs="Times New Roman"/>
          <w:sz w:val="24"/>
          <w:szCs w:val="24"/>
          <w:lang w:val="sr-Cyrl-BA"/>
        </w:rPr>
        <w:t>. годи</w:t>
      </w:r>
      <w:r w:rsidR="00890750" w:rsidRPr="000C4ACA">
        <w:rPr>
          <w:rFonts w:ascii="Times New Roman" w:hAnsi="Times New Roman" w:cs="Times New Roman"/>
          <w:sz w:val="24"/>
          <w:szCs w:val="24"/>
          <w:lang w:val="sr-Cyrl-BA"/>
        </w:rPr>
        <w:t>не</w:t>
      </w:r>
      <w:r w:rsidR="00B148E5" w:rsidRPr="000C4ACA">
        <w:rPr>
          <w:rFonts w:ascii="Times New Roman" w:hAnsi="Times New Roman" w:cs="Times New Roman"/>
          <w:sz w:val="24"/>
          <w:szCs w:val="24"/>
          <w:lang w:val="sr-Cyrl-BA"/>
        </w:rPr>
        <w:t xml:space="preserve"> изн</w:t>
      </w:r>
      <w:r w:rsidR="000C4ACA" w:rsidRPr="000C4ACA">
        <w:rPr>
          <w:rFonts w:ascii="Times New Roman" w:hAnsi="Times New Roman" w:cs="Times New Roman"/>
          <w:sz w:val="24"/>
          <w:szCs w:val="24"/>
          <w:lang w:val="sr-Cyrl-BA"/>
        </w:rPr>
        <w:t xml:space="preserve">оси </w:t>
      </w:r>
      <w:r w:rsidR="00FB1555">
        <w:rPr>
          <w:rFonts w:ascii="Times New Roman" w:hAnsi="Times New Roman" w:cs="Times New Roman"/>
          <w:sz w:val="24"/>
          <w:szCs w:val="24"/>
          <w:lang w:val="sr-Cyrl-BA"/>
        </w:rPr>
        <w:t>389</w:t>
      </w:r>
      <w:r w:rsidR="00C76FFD" w:rsidRPr="000C4ACA">
        <w:rPr>
          <w:rFonts w:ascii="Times New Roman" w:hAnsi="Times New Roman" w:cs="Times New Roman"/>
          <w:sz w:val="24"/>
          <w:szCs w:val="24"/>
          <w:lang w:val="sr-Cyrl-BA"/>
        </w:rPr>
        <w:t>.</w:t>
      </w:r>
    </w:p>
    <w:p w14:paraId="4667B48B" w14:textId="77777777" w:rsidR="00B47B25" w:rsidRPr="00C675DD" w:rsidRDefault="00B47B25" w:rsidP="00B47B25">
      <w:pPr>
        <w:pStyle w:val="NoSpacing"/>
        <w:ind w:firstLine="426"/>
        <w:jc w:val="both"/>
        <w:rPr>
          <w:rFonts w:ascii="Times New Roman" w:hAnsi="Times New Roman" w:cs="Times New Roman"/>
          <w:sz w:val="24"/>
          <w:szCs w:val="24"/>
          <w:lang w:val="sr-Cyrl-BA"/>
        </w:rPr>
      </w:pPr>
    </w:p>
    <w:tbl>
      <w:tblPr>
        <w:tblStyle w:val="TableGrid"/>
        <w:tblW w:w="5000" w:type="pct"/>
        <w:tblLook w:val="0000" w:firstRow="0" w:lastRow="0" w:firstColumn="0" w:lastColumn="0" w:noHBand="0" w:noVBand="0"/>
      </w:tblPr>
      <w:tblGrid>
        <w:gridCol w:w="1813"/>
        <w:gridCol w:w="1813"/>
        <w:gridCol w:w="1812"/>
        <w:gridCol w:w="1812"/>
        <w:gridCol w:w="1812"/>
      </w:tblGrid>
      <w:tr w:rsidR="00C30DD8" w:rsidRPr="00C675DD" w14:paraId="7BFC5C60" w14:textId="77777777" w:rsidTr="00656CF6">
        <w:trPr>
          <w:trHeight w:val="255"/>
        </w:trPr>
        <w:tc>
          <w:tcPr>
            <w:tcW w:w="1000" w:type="pct"/>
            <w:vAlign w:val="center"/>
          </w:tcPr>
          <w:p w14:paraId="13861423" w14:textId="77777777" w:rsidR="00890750" w:rsidRPr="00C675DD" w:rsidRDefault="00890750" w:rsidP="00656CF6">
            <w:pPr>
              <w:pStyle w:val="NoSpacing"/>
              <w:jc w:val="center"/>
              <w:rPr>
                <w:rFonts w:ascii="Times New Roman" w:hAnsi="Times New Roman" w:cs="Times New Roman"/>
                <w:b/>
                <w:sz w:val="24"/>
                <w:szCs w:val="24"/>
                <w:lang w:val="sr-Cyrl-BA"/>
              </w:rPr>
            </w:pPr>
            <w:r w:rsidRPr="00C675DD">
              <w:rPr>
                <w:rFonts w:ascii="Times New Roman" w:hAnsi="Times New Roman" w:cs="Times New Roman"/>
                <w:b/>
                <w:sz w:val="24"/>
                <w:szCs w:val="24"/>
              </w:rPr>
              <w:t>Година</w:t>
            </w:r>
          </w:p>
        </w:tc>
        <w:tc>
          <w:tcPr>
            <w:tcW w:w="1000" w:type="pct"/>
            <w:vAlign w:val="center"/>
          </w:tcPr>
          <w:p w14:paraId="19BF3BD0" w14:textId="77777777" w:rsidR="00890750" w:rsidRPr="00C675DD" w:rsidRDefault="00890750"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Брисани ради запослења</w:t>
            </w:r>
          </w:p>
        </w:tc>
        <w:tc>
          <w:tcPr>
            <w:tcW w:w="1000" w:type="pct"/>
            <w:vAlign w:val="center"/>
          </w:tcPr>
          <w:p w14:paraId="58665DC6" w14:textId="77777777" w:rsidR="00890750" w:rsidRPr="00C675DD" w:rsidRDefault="00890750"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Брисани ради обављања приватне дјелатности</w:t>
            </w:r>
          </w:p>
        </w:tc>
        <w:tc>
          <w:tcPr>
            <w:tcW w:w="1000" w:type="pct"/>
            <w:vAlign w:val="center"/>
          </w:tcPr>
          <w:p w14:paraId="6A284C25" w14:textId="77777777" w:rsidR="00890750" w:rsidRPr="00C675DD" w:rsidRDefault="00890750"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Брисани по другом основу</w:t>
            </w:r>
          </w:p>
        </w:tc>
        <w:tc>
          <w:tcPr>
            <w:tcW w:w="1000" w:type="pct"/>
            <w:vAlign w:val="center"/>
          </w:tcPr>
          <w:p w14:paraId="26FE11C4" w14:textId="77777777" w:rsidR="00890750" w:rsidRPr="00C675DD" w:rsidRDefault="00890750"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Укупно</w:t>
            </w:r>
          </w:p>
        </w:tc>
      </w:tr>
      <w:tr w:rsidR="00C30DD8" w:rsidRPr="00C675DD" w14:paraId="2344F2C4" w14:textId="77777777" w:rsidTr="00656CF6">
        <w:trPr>
          <w:trHeight w:val="255"/>
        </w:trPr>
        <w:tc>
          <w:tcPr>
            <w:tcW w:w="1000" w:type="pct"/>
            <w:vAlign w:val="center"/>
          </w:tcPr>
          <w:p w14:paraId="1B70B65B" w14:textId="415F1D66" w:rsidR="00890750" w:rsidRPr="005173AB" w:rsidRDefault="009F0467" w:rsidP="00656CF6">
            <w:pPr>
              <w:pStyle w:val="NoSpacing"/>
              <w:jc w:val="center"/>
              <w:rPr>
                <w:rFonts w:ascii="Times New Roman" w:hAnsi="Times New Roman" w:cs="Times New Roman"/>
                <w:b/>
                <w:sz w:val="24"/>
                <w:szCs w:val="24"/>
                <w:lang w:val="sr-Cyrl-BA"/>
              </w:rPr>
            </w:pPr>
            <w:r w:rsidRPr="005173AB">
              <w:rPr>
                <w:rFonts w:ascii="Times New Roman" w:hAnsi="Times New Roman" w:cs="Times New Roman"/>
                <w:b/>
                <w:sz w:val="24"/>
                <w:szCs w:val="24"/>
              </w:rPr>
              <w:t>20</w:t>
            </w:r>
            <w:r w:rsidR="001928D4">
              <w:rPr>
                <w:rFonts w:ascii="Times New Roman" w:hAnsi="Times New Roman" w:cs="Times New Roman"/>
                <w:b/>
                <w:sz w:val="24"/>
                <w:szCs w:val="24"/>
                <w:lang w:val="sr-Cyrl-BA"/>
              </w:rPr>
              <w:t>20</w:t>
            </w:r>
            <w:r w:rsidR="00890750" w:rsidRPr="005173AB">
              <w:rPr>
                <w:rFonts w:ascii="Times New Roman" w:hAnsi="Times New Roman" w:cs="Times New Roman"/>
                <w:b/>
                <w:sz w:val="24"/>
                <w:szCs w:val="24"/>
                <w:lang w:val="sr-Cyrl-BA"/>
              </w:rPr>
              <w:t>. година</w:t>
            </w:r>
          </w:p>
        </w:tc>
        <w:tc>
          <w:tcPr>
            <w:tcW w:w="1000" w:type="pct"/>
            <w:vAlign w:val="center"/>
          </w:tcPr>
          <w:p w14:paraId="4E106EB0" w14:textId="0C0C49E1" w:rsidR="00890750" w:rsidRPr="005173AB" w:rsidRDefault="001928D4" w:rsidP="00656CF6">
            <w:pPr>
              <w:pStyle w:val="NoSpacing"/>
              <w:jc w:val="center"/>
              <w:rPr>
                <w:rFonts w:ascii="Times New Roman" w:hAnsi="Times New Roman" w:cs="Times New Roman"/>
                <w:sz w:val="24"/>
                <w:szCs w:val="24"/>
                <w:lang w:val="bs-Latn-BA"/>
              </w:rPr>
            </w:pPr>
            <w:r>
              <w:rPr>
                <w:rFonts w:ascii="Times New Roman" w:hAnsi="Times New Roman" w:cs="Times New Roman"/>
                <w:sz w:val="24"/>
                <w:szCs w:val="24"/>
              </w:rPr>
              <w:t>3.570</w:t>
            </w:r>
          </w:p>
        </w:tc>
        <w:tc>
          <w:tcPr>
            <w:tcW w:w="1000" w:type="pct"/>
            <w:vAlign w:val="center"/>
          </w:tcPr>
          <w:p w14:paraId="67734787" w14:textId="5667895A" w:rsidR="00890750" w:rsidRPr="005173AB" w:rsidRDefault="001928D4" w:rsidP="00656CF6">
            <w:pPr>
              <w:pStyle w:val="NoSpacing"/>
              <w:jc w:val="center"/>
              <w:rPr>
                <w:rFonts w:ascii="Times New Roman" w:hAnsi="Times New Roman" w:cs="Times New Roman"/>
                <w:sz w:val="24"/>
                <w:szCs w:val="24"/>
                <w:lang w:val="bs-Latn-BA"/>
              </w:rPr>
            </w:pPr>
            <w:r>
              <w:rPr>
                <w:rFonts w:ascii="Times New Roman" w:hAnsi="Times New Roman" w:cs="Times New Roman"/>
                <w:sz w:val="24"/>
                <w:szCs w:val="24"/>
              </w:rPr>
              <w:t>95</w:t>
            </w:r>
          </w:p>
        </w:tc>
        <w:tc>
          <w:tcPr>
            <w:tcW w:w="1000" w:type="pct"/>
            <w:vAlign w:val="center"/>
          </w:tcPr>
          <w:p w14:paraId="4C8BEDF8" w14:textId="5BF96A6A" w:rsidR="00890750" w:rsidRPr="005173AB" w:rsidRDefault="001928D4" w:rsidP="00656CF6">
            <w:pPr>
              <w:pStyle w:val="NoSpacing"/>
              <w:jc w:val="center"/>
              <w:rPr>
                <w:rFonts w:ascii="Times New Roman" w:hAnsi="Times New Roman" w:cs="Times New Roman"/>
                <w:sz w:val="24"/>
                <w:szCs w:val="24"/>
                <w:lang w:val="bs-Latn-BA"/>
              </w:rPr>
            </w:pPr>
            <w:r>
              <w:rPr>
                <w:rFonts w:ascii="Times New Roman" w:hAnsi="Times New Roman" w:cs="Times New Roman"/>
                <w:sz w:val="24"/>
                <w:szCs w:val="24"/>
              </w:rPr>
              <w:t>3.671</w:t>
            </w:r>
          </w:p>
        </w:tc>
        <w:tc>
          <w:tcPr>
            <w:tcW w:w="1000" w:type="pct"/>
            <w:vAlign w:val="center"/>
          </w:tcPr>
          <w:p w14:paraId="2F351A76" w14:textId="0B8F0DD2" w:rsidR="00890750" w:rsidRPr="000906C5" w:rsidRDefault="001928D4" w:rsidP="00656CF6">
            <w:pPr>
              <w:pStyle w:val="NoSpacing"/>
              <w:jc w:val="center"/>
              <w:rPr>
                <w:rFonts w:ascii="Times New Roman" w:hAnsi="Times New Roman" w:cs="Times New Roman"/>
                <w:sz w:val="24"/>
                <w:szCs w:val="24"/>
                <w:lang w:val="bs-Latn-BA"/>
              </w:rPr>
            </w:pPr>
            <w:r>
              <w:rPr>
                <w:rFonts w:ascii="Times New Roman" w:hAnsi="Times New Roman" w:cs="Times New Roman"/>
                <w:sz w:val="24"/>
                <w:szCs w:val="24"/>
              </w:rPr>
              <w:t>7.336</w:t>
            </w:r>
          </w:p>
        </w:tc>
      </w:tr>
      <w:tr w:rsidR="00C30DD8" w:rsidRPr="00C675DD" w14:paraId="2EB4038D" w14:textId="77777777" w:rsidTr="00656CF6">
        <w:trPr>
          <w:trHeight w:val="255"/>
        </w:trPr>
        <w:tc>
          <w:tcPr>
            <w:tcW w:w="1000" w:type="pct"/>
            <w:vAlign w:val="center"/>
          </w:tcPr>
          <w:p w14:paraId="27221123" w14:textId="6BA1A373" w:rsidR="00890750" w:rsidRPr="00C675DD" w:rsidRDefault="009F0467" w:rsidP="00656CF6">
            <w:pPr>
              <w:pStyle w:val="NoSpacing"/>
              <w:jc w:val="center"/>
              <w:rPr>
                <w:rFonts w:ascii="Times New Roman" w:hAnsi="Times New Roman" w:cs="Times New Roman"/>
                <w:b/>
                <w:sz w:val="24"/>
                <w:szCs w:val="24"/>
                <w:lang w:val="sr-Cyrl-BA"/>
              </w:rPr>
            </w:pPr>
            <w:r>
              <w:rPr>
                <w:rFonts w:ascii="Times New Roman" w:hAnsi="Times New Roman" w:cs="Times New Roman"/>
                <w:b/>
                <w:sz w:val="24"/>
                <w:szCs w:val="24"/>
              </w:rPr>
              <w:t>202</w:t>
            </w:r>
            <w:r w:rsidR="001928D4">
              <w:rPr>
                <w:rFonts w:ascii="Times New Roman" w:hAnsi="Times New Roman" w:cs="Times New Roman"/>
                <w:b/>
                <w:sz w:val="24"/>
                <w:szCs w:val="24"/>
                <w:lang w:val="sr-Cyrl-BA"/>
              </w:rPr>
              <w:t>1</w:t>
            </w:r>
            <w:r w:rsidR="00890750" w:rsidRPr="00C675DD">
              <w:rPr>
                <w:rFonts w:ascii="Times New Roman" w:hAnsi="Times New Roman" w:cs="Times New Roman"/>
                <w:b/>
                <w:sz w:val="24"/>
                <w:szCs w:val="24"/>
                <w:lang w:val="sr-Cyrl-BA"/>
              </w:rPr>
              <w:t>. година</w:t>
            </w:r>
          </w:p>
        </w:tc>
        <w:tc>
          <w:tcPr>
            <w:tcW w:w="1000" w:type="pct"/>
            <w:vAlign w:val="center"/>
          </w:tcPr>
          <w:p w14:paraId="60F82D93" w14:textId="32ACDBA4" w:rsidR="00890750" w:rsidRPr="00C675DD" w:rsidRDefault="001928D4" w:rsidP="00656CF6">
            <w:pPr>
              <w:pStyle w:val="NoSpacing"/>
              <w:jc w:val="center"/>
              <w:rPr>
                <w:rFonts w:ascii="Times New Roman" w:hAnsi="Times New Roman" w:cs="Times New Roman"/>
                <w:sz w:val="24"/>
                <w:szCs w:val="24"/>
              </w:rPr>
            </w:pPr>
            <w:r>
              <w:rPr>
                <w:rFonts w:ascii="Times New Roman" w:hAnsi="Times New Roman" w:cs="Times New Roman"/>
                <w:sz w:val="24"/>
                <w:szCs w:val="24"/>
              </w:rPr>
              <w:t>3.167</w:t>
            </w:r>
          </w:p>
        </w:tc>
        <w:tc>
          <w:tcPr>
            <w:tcW w:w="1000" w:type="pct"/>
            <w:vAlign w:val="center"/>
          </w:tcPr>
          <w:p w14:paraId="2BF953A5" w14:textId="4F8C6E2B" w:rsidR="00890750" w:rsidRPr="00C675DD" w:rsidRDefault="001928D4" w:rsidP="00656CF6">
            <w:pPr>
              <w:pStyle w:val="NoSpacing"/>
              <w:jc w:val="center"/>
              <w:rPr>
                <w:rFonts w:ascii="Times New Roman" w:hAnsi="Times New Roman" w:cs="Times New Roman"/>
                <w:sz w:val="24"/>
                <w:szCs w:val="24"/>
              </w:rPr>
            </w:pPr>
            <w:r>
              <w:rPr>
                <w:rFonts w:ascii="Times New Roman" w:hAnsi="Times New Roman" w:cs="Times New Roman"/>
                <w:sz w:val="24"/>
                <w:szCs w:val="24"/>
                <w:lang w:val="bs-Latn-BA"/>
              </w:rPr>
              <w:t>137</w:t>
            </w:r>
          </w:p>
        </w:tc>
        <w:tc>
          <w:tcPr>
            <w:tcW w:w="1000" w:type="pct"/>
            <w:vAlign w:val="center"/>
          </w:tcPr>
          <w:p w14:paraId="170AA25B" w14:textId="305FF7CB" w:rsidR="009F0467" w:rsidRPr="00C675DD" w:rsidRDefault="001928D4" w:rsidP="00656CF6">
            <w:pPr>
              <w:pStyle w:val="NoSpacing"/>
              <w:jc w:val="center"/>
              <w:rPr>
                <w:rFonts w:ascii="Times New Roman" w:hAnsi="Times New Roman" w:cs="Times New Roman"/>
                <w:sz w:val="24"/>
                <w:szCs w:val="24"/>
              </w:rPr>
            </w:pPr>
            <w:r>
              <w:rPr>
                <w:rFonts w:ascii="Times New Roman" w:hAnsi="Times New Roman" w:cs="Times New Roman"/>
                <w:sz w:val="24"/>
                <w:szCs w:val="24"/>
              </w:rPr>
              <w:t>4.702</w:t>
            </w:r>
          </w:p>
        </w:tc>
        <w:tc>
          <w:tcPr>
            <w:tcW w:w="1000" w:type="pct"/>
            <w:vAlign w:val="center"/>
          </w:tcPr>
          <w:p w14:paraId="0E03467E" w14:textId="1D41691D" w:rsidR="00890750" w:rsidRPr="00C675DD" w:rsidRDefault="001928D4" w:rsidP="00656CF6">
            <w:pPr>
              <w:pStyle w:val="NoSpacing"/>
              <w:jc w:val="center"/>
              <w:rPr>
                <w:rFonts w:ascii="Times New Roman" w:hAnsi="Times New Roman" w:cs="Times New Roman"/>
                <w:sz w:val="24"/>
                <w:szCs w:val="24"/>
              </w:rPr>
            </w:pPr>
            <w:r>
              <w:rPr>
                <w:rFonts w:ascii="Times New Roman" w:hAnsi="Times New Roman" w:cs="Times New Roman"/>
                <w:sz w:val="24"/>
                <w:szCs w:val="24"/>
              </w:rPr>
              <w:t>8.006</w:t>
            </w:r>
          </w:p>
        </w:tc>
      </w:tr>
      <w:tr w:rsidR="00C30DD8" w:rsidRPr="00C675DD" w14:paraId="1A9E5A1E" w14:textId="77777777" w:rsidTr="00656CF6">
        <w:trPr>
          <w:trHeight w:val="255"/>
        </w:trPr>
        <w:tc>
          <w:tcPr>
            <w:tcW w:w="1000" w:type="pct"/>
            <w:vAlign w:val="center"/>
          </w:tcPr>
          <w:p w14:paraId="4AF8FF67" w14:textId="651345A8" w:rsidR="006424C4" w:rsidRDefault="006424C4" w:rsidP="00656CF6">
            <w:pPr>
              <w:pStyle w:val="NoSpacing"/>
              <w:jc w:val="center"/>
              <w:rPr>
                <w:rFonts w:ascii="Times New Roman" w:hAnsi="Times New Roman" w:cs="Times New Roman"/>
                <w:b/>
                <w:sz w:val="24"/>
                <w:szCs w:val="24"/>
              </w:rPr>
            </w:pPr>
            <w:r>
              <w:rPr>
                <w:rFonts w:ascii="Times New Roman" w:hAnsi="Times New Roman" w:cs="Times New Roman"/>
                <w:b/>
                <w:sz w:val="24"/>
                <w:szCs w:val="24"/>
              </w:rPr>
              <w:t>202</w:t>
            </w:r>
            <w:r w:rsidR="001928D4">
              <w:rPr>
                <w:rFonts w:ascii="Times New Roman" w:hAnsi="Times New Roman" w:cs="Times New Roman"/>
                <w:b/>
                <w:sz w:val="24"/>
                <w:szCs w:val="24"/>
                <w:lang w:val="sr-Cyrl-BA"/>
              </w:rPr>
              <w:t>2</w:t>
            </w:r>
            <w:r>
              <w:rPr>
                <w:rFonts w:ascii="Times New Roman" w:hAnsi="Times New Roman" w:cs="Times New Roman"/>
                <w:b/>
                <w:sz w:val="24"/>
                <w:szCs w:val="24"/>
              </w:rPr>
              <w:t>. година</w:t>
            </w:r>
          </w:p>
        </w:tc>
        <w:tc>
          <w:tcPr>
            <w:tcW w:w="1000" w:type="pct"/>
            <w:vAlign w:val="center"/>
          </w:tcPr>
          <w:p w14:paraId="4D6B01B0" w14:textId="638C76F7" w:rsidR="007939FE" w:rsidRPr="00BD5075" w:rsidRDefault="00BD5075" w:rsidP="00656CF6">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3.097</w:t>
            </w:r>
          </w:p>
        </w:tc>
        <w:tc>
          <w:tcPr>
            <w:tcW w:w="1000" w:type="pct"/>
            <w:vAlign w:val="center"/>
          </w:tcPr>
          <w:p w14:paraId="1D2C8CAA" w14:textId="4112126E" w:rsidR="007939FE" w:rsidRPr="00100516" w:rsidRDefault="00100516" w:rsidP="00656CF6">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155</w:t>
            </w:r>
          </w:p>
        </w:tc>
        <w:tc>
          <w:tcPr>
            <w:tcW w:w="1000" w:type="pct"/>
            <w:vAlign w:val="center"/>
          </w:tcPr>
          <w:p w14:paraId="511D136C" w14:textId="0D64A9D1" w:rsidR="007939FE" w:rsidRPr="00131500" w:rsidRDefault="00131500" w:rsidP="00656CF6">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3.491</w:t>
            </w:r>
          </w:p>
        </w:tc>
        <w:tc>
          <w:tcPr>
            <w:tcW w:w="1000" w:type="pct"/>
            <w:vAlign w:val="center"/>
          </w:tcPr>
          <w:p w14:paraId="637F02E1" w14:textId="1A2BC32C" w:rsidR="007939FE" w:rsidRPr="00131500" w:rsidRDefault="00131500" w:rsidP="00656CF6">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6.743</w:t>
            </w:r>
          </w:p>
        </w:tc>
      </w:tr>
    </w:tbl>
    <w:p w14:paraId="47F3E559" w14:textId="77777777" w:rsidR="00B148E5" w:rsidRPr="00C675DD" w:rsidRDefault="00B148E5" w:rsidP="001A1CBE">
      <w:pPr>
        <w:pStyle w:val="NoSpacing"/>
        <w:jc w:val="center"/>
        <w:rPr>
          <w:rFonts w:ascii="Times New Roman" w:hAnsi="Times New Roman" w:cs="Times New Roman"/>
          <w:i/>
          <w:sz w:val="24"/>
          <w:szCs w:val="24"/>
        </w:rPr>
      </w:pPr>
    </w:p>
    <w:p w14:paraId="72B266DD" w14:textId="1F4D270E" w:rsidR="006722D8" w:rsidRDefault="001A1CBE" w:rsidP="001A1CBE">
      <w:pPr>
        <w:pStyle w:val="NoSpacing"/>
        <w:jc w:val="center"/>
        <w:rPr>
          <w:rFonts w:ascii="Times New Roman" w:hAnsi="Times New Roman" w:cs="Times New Roman"/>
          <w:i/>
          <w:sz w:val="24"/>
          <w:szCs w:val="24"/>
        </w:rPr>
      </w:pPr>
      <w:r w:rsidRPr="00C675DD">
        <w:rPr>
          <w:rFonts w:ascii="Times New Roman" w:hAnsi="Times New Roman" w:cs="Times New Roman"/>
          <w:i/>
          <w:sz w:val="24"/>
          <w:szCs w:val="24"/>
        </w:rPr>
        <w:t>Табела</w:t>
      </w:r>
      <w:r w:rsidR="00EE5747">
        <w:rPr>
          <w:rFonts w:ascii="Times New Roman" w:hAnsi="Times New Roman" w:cs="Times New Roman"/>
          <w:i/>
          <w:sz w:val="24"/>
          <w:szCs w:val="24"/>
        </w:rPr>
        <w:t xml:space="preserve"> 9</w:t>
      </w:r>
      <w:r w:rsidRPr="00C675DD">
        <w:rPr>
          <w:rFonts w:ascii="Times New Roman" w:hAnsi="Times New Roman" w:cs="Times New Roman"/>
          <w:i/>
          <w:sz w:val="24"/>
          <w:szCs w:val="24"/>
        </w:rPr>
        <w:t>. Преглед разлога престанка вођ</w:t>
      </w:r>
      <w:r w:rsidR="005173AB">
        <w:rPr>
          <w:rFonts w:ascii="Times New Roman" w:hAnsi="Times New Roman" w:cs="Times New Roman"/>
          <w:i/>
          <w:sz w:val="24"/>
          <w:szCs w:val="24"/>
        </w:rPr>
        <w:t xml:space="preserve">ења евиденције </w:t>
      </w:r>
      <w:r w:rsidR="007939FE">
        <w:rPr>
          <w:rFonts w:ascii="Times New Roman" w:hAnsi="Times New Roman" w:cs="Times New Roman"/>
          <w:i/>
          <w:sz w:val="24"/>
          <w:szCs w:val="24"/>
        </w:rPr>
        <w:t xml:space="preserve">ЈУ "Завод за запошљавање Републике Српске" - филијала Бијељина </w:t>
      </w:r>
      <w:r w:rsidR="005173AB">
        <w:rPr>
          <w:rFonts w:ascii="Times New Roman" w:hAnsi="Times New Roman" w:cs="Times New Roman"/>
          <w:i/>
          <w:sz w:val="24"/>
          <w:szCs w:val="24"/>
        </w:rPr>
        <w:t>у периоду од 20</w:t>
      </w:r>
      <w:r w:rsidR="001928D4">
        <w:rPr>
          <w:rFonts w:ascii="Times New Roman" w:hAnsi="Times New Roman" w:cs="Times New Roman"/>
          <w:i/>
          <w:sz w:val="24"/>
          <w:szCs w:val="24"/>
          <w:lang w:val="sr-Cyrl-BA"/>
        </w:rPr>
        <w:t>20</w:t>
      </w:r>
      <w:r w:rsidR="0043734E" w:rsidRPr="00C675DD">
        <w:rPr>
          <w:rFonts w:ascii="Times New Roman" w:hAnsi="Times New Roman" w:cs="Times New Roman"/>
          <w:i/>
          <w:sz w:val="24"/>
          <w:szCs w:val="24"/>
          <w:lang w:val="sr-Cyrl-BA"/>
        </w:rPr>
        <w:t>.</w:t>
      </w:r>
      <w:r w:rsidR="005173AB">
        <w:rPr>
          <w:rFonts w:ascii="Times New Roman" w:hAnsi="Times New Roman" w:cs="Times New Roman"/>
          <w:i/>
          <w:sz w:val="24"/>
          <w:szCs w:val="24"/>
        </w:rPr>
        <w:t xml:space="preserve"> до </w:t>
      </w:r>
      <w:r w:rsidR="0078509B">
        <w:rPr>
          <w:rFonts w:ascii="Times New Roman" w:hAnsi="Times New Roman" w:cs="Times New Roman"/>
          <w:i/>
          <w:sz w:val="24"/>
          <w:szCs w:val="24"/>
        </w:rPr>
        <w:t xml:space="preserve">31. децембра </w:t>
      </w:r>
      <w:r w:rsidR="005173AB">
        <w:rPr>
          <w:rFonts w:ascii="Times New Roman" w:hAnsi="Times New Roman" w:cs="Times New Roman"/>
          <w:i/>
          <w:sz w:val="24"/>
          <w:szCs w:val="24"/>
        </w:rPr>
        <w:t>20</w:t>
      </w:r>
      <w:r w:rsidR="007939FE">
        <w:rPr>
          <w:rFonts w:ascii="Times New Roman" w:hAnsi="Times New Roman" w:cs="Times New Roman"/>
          <w:i/>
          <w:sz w:val="24"/>
          <w:szCs w:val="24"/>
          <w:lang w:val="bs-Latn-BA"/>
        </w:rPr>
        <w:t>2</w:t>
      </w:r>
      <w:r w:rsidR="001928D4">
        <w:rPr>
          <w:rFonts w:ascii="Times New Roman" w:hAnsi="Times New Roman" w:cs="Times New Roman"/>
          <w:i/>
          <w:sz w:val="24"/>
          <w:szCs w:val="24"/>
          <w:lang w:val="sr-Cyrl-BA"/>
        </w:rPr>
        <w:t>2</w:t>
      </w:r>
      <w:r w:rsidR="00B148E5" w:rsidRPr="00C675DD">
        <w:rPr>
          <w:rFonts w:ascii="Times New Roman" w:hAnsi="Times New Roman" w:cs="Times New Roman"/>
          <w:i/>
          <w:sz w:val="24"/>
          <w:szCs w:val="24"/>
        </w:rPr>
        <w:t>. године</w:t>
      </w:r>
      <w:r w:rsidR="00253B7E" w:rsidRPr="00C675DD">
        <w:rPr>
          <w:rStyle w:val="FootnoteReference"/>
          <w:rFonts w:ascii="Times New Roman" w:hAnsi="Times New Roman" w:cs="Times New Roman"/>
          <w:i/>
          <w:sz w:val="24"/>
          <w:szCs w:val="24"/>
        </w:rPr>
        <w:footnoteReference w:id="11"/>
      </w:r>
    </w:p>
    <w:p w14:paraId="41211CD4" w14:textId="77777777" w:rsidR="00850A0A" w:rsidRPr="005173AB" w:rsidRDefault="00850A0A" w:rsidP="0043734E">
      <w:pPr>
        <w:pStyle w:val="NoSpacing"/>
        <w:ind w:firstLine="426"/>
        <w:jc w:val="both"/>
        <w:rPr>
          <w:rFonts w:ascii="Times New Roman" w:hAnsi="Times New Roman" w:cs="Times New Roman"/>
          <w:sz w:val="24"/>
          <w:szCs w:val="24"/>
          <w:lang w:val="bs-Latn-BA"/>
        </w:rPr>
      </w:pPr>
    </w:p>
    <w:p w14:paraId="2E5BC443" w14:textId="7A469151" w:rsidR="00003212" w:rsidRDefault="005173AB" w:rsidP="001A1CBE">
      <w:pPr>
        <w:pStyle w:val="NoSpacing"/>
        <w:jc w:val="both"/>
        <w:rPr>
          <w:rFonts w:ascii="Times New Roman" w:hAnsi="Times New Roman" w:cs="Times New Roman"/>
          <w:sz w:val="24"/>
          <w:szCs w:val="24"/>
        </w:rPr>
      </w:pPr>
      <w:r>
        <w:rPr>
          <w:rFonts w:ascii="Times New Roman" w:hAnsi="Times New Roman" w:cs="Times New Roman"/>
          <w:sz w:val="24"/>
          <w:szCs w:val="24"/>
        </w:rPr>
        <w:tab/>
        <w:t>Тренд смањења броја лица кој</w:t>
      </w:r>
      <w:r w:rsidR="00C07AA1">
        <w:rPr>
          <w:rFonts w:ascii="Times New Roman" w:hAnsi="Times New Roman" w:cs="Times New Roman"/>
          <w:sz w:val="24"/>
          <w:szCs w:val="24"/>
        </w:rPr>
        <w:t>а</w:t>
      </w:r>
      <w:r>
        <w:rPr>
          <w:rFonts w:ascii="Times New Roman" w:hAnsi="Times New Roman" w:cs="Times New Roman"/>
          <w:sz w:val="24"/>
          <w:szCs w:val="24"/>
        </w:rPr>
        <w:t xml:space="preserve"> су брисан</w:t>
      </w:r>
      <w:r w:rsidR="00C07AA1">
        <w:rPr>
          <w:rFonts w:ascii="Times New Roman" w:hAnsi="Times New Roman" w:cs="Times New Roman"/>
          <w:sz w:val="24"/>
          <w:szCs w:val="24"/>
        </w:rPr>
        <w:t>а</w:t>
      </w:r>
      <w:r>
        <w:rPr>
          <w:rFonts w:ascii="Times New Roman" w:hAnsi="Times New Roman" w:cs="Times New Roman"/>
          <w:sz w:val="24"/>
          <w:szCs w:val="24"/>
        </w:rPr>
        <w:t xml:space="preserve"> са евиденције ради запошљавања, односно обављања приватне дјелатности је у константном</w:t>
      </w:r>
      <w:r w:rsidR="00A60F0C">
        <w:rPr>
          <w:rFonts w:ascii="Times New Roman" w:hAnsi="Times New Roman" w:cs="Times New Roman"/>
          <w:sz w:val="24"/>
          <w:szCs w:val="24"/>
        </w:rPr>
        <w:t xml:space="preserve"> паду</w:t>
      </w:r>
      <w:r>
        <w:rPr>
          <w:rFonts w:ascii="Times New Roman" w:hAnsi="Times New Roman" w:cs="Times New Roman"/>
          <w:sz w:val="24"/>
          <w:szCs w:val="24"/>
        </w:rPr>
        <w:t xml:space="preserve"> још од 2015. године, међутим тај пад је </w:t>
      </w:r>
      <w:r w:rsidR="00A60F0C">
        <w:rPr>
          <w:rFonts w:ascii="Times New Roman" w:hAnsi="Times New Roman" w:cs="Times New Roman"/>
          <w:sz w:val="24"/>
          <w:szCs w:val="24"/>
        </w:rPr>
        <w:t>знатно убрзан у 2020. години</w:t>
      </w:r>
      <w:r>
        <w:rPr>
          <w:rFonts w:ascii="Times New Roman" w:hAnsi="Times New Roman" w:cs="Times New Roman"/>
          <w:sz w:val="24"/>
          <w:szCs w:val="24"/>
        </w:rPr>
        <w:t xml:space="preserve">, посебно због појаве вируса </w:t>
      </w:r>
      <w:r>
        <w:rPr>
          <w:rFonts w:ascii="Times New Roman" w:hAnsi="Times New Roman" w:cs="Times New Roman"/>
          <w:sz w:val="24"/>
          <w:szCs w:val="24"/>
          <w:lang w:val="bs-Latn-BA"/>
        </w:rPr>
        <w:t>COVID-19</w:t>
      </w:r>
      <w:r>
        <w:rPr>
          <w:rFonts w:ascii="Times New Roman" w:hAnsi="Times New Roman" w:cs="Times New Roman"/>
          <w:sz w:val="24"/>
          <w:szCs w:val="24"/>
        </w:rPr>
        <w:t>, који је утицао на смањење потражње за новим запослењем у привредним субјектима</w:t>
      </w:r>
      <w:r w:rsidR="007939FE">
        <w:rPr>
          <w:rFonts w:ascii="Times New Roman" w:hAnsi="Times New Roman" w:cs="Times New Roman"/>
          <w:sz w:val="24"/>
          <w:szCs w:val="24"/>
        </w:rPr>
        <w:t>, при чему је тај пад настављен и у 202</w:t>
      </w:r>
      <w:r w:rsidR="005B4078">
        <w:rPr>
          <w:rFonts w:ascii="Times New Roman" w:hAnsi="Times New Roman" w:cs="Times New Roman"/>
          <w:sz w:val="24"/>
          <w:szCs w:val="24"/>
          <w:lang w:val="sr-Cyrl-BA"/>
        </w:rPr>
        <w:t>2</w:t>
      </w:r>
      <w:r w:rsidR="007939FE">
        <w:rPr>
          <w:rFonts w:ascii="Times New Roman" w:hAnsi="Times New Roman" w:cs="Times New Roman"/>
          <w:sz w:val="24"/>
          <w:szCs w:val="24"/>
        </w:rPr>
        <w:t>. години</w:t>
      </w:r>
      <w:r>
        <w:rPr>
          <w:rFonts w:ascii="Times New Roman" w:hAnsi="Times New Roman" w:cs="Times New Roman"/>
          <w:sz w:val="24"/>
          <w:szCs w:val="24"/>
        </w:rPr>
        <w:t>.</w:t>
      </w:r>
      <w:r w:rsidR="007939FE">
        <w:rPr>
          <w:rFonts w:ascii="Times New Roman" w:hAnsi="Times New Roman" w:cs="Times New Roman"/>
          <w:sz w:val="24"/>
          <w:szCs w:val="24"/>
        </w:rPr>
        <w:t xml:space="preserve"> </w:t>
      </w:r>
      <w:r w:rsidR="007F18C5">
        <w:rPr>
          <w:rFonts w:ascii="Times New Roman" w:hAnsi="Times New Roman" w:cs="Times New Roman"/>
          <w:sz w:val="24"/>
          <w:szCs w:val="24"/>
        </w:rPr>
        <w:t>Прим</w:t>
      </w:r>
      <w:r w:rsidR="00C07AA1">
        <w:rPr>
          <w:rFonts w:ascii="Times New Roman" w:hAnsi="Times New Roman" w:cs="Times New Roman"/>
          <w:sz w:val="24"/>
          <w:szCs w:val="24"/>
        </w:rPr>
        <w:t>иј</w:t>
      </w:r>
      <w:r w:rsidR="007F18C5">
        <w:rPr>
          <w:rFonts w:ascii="Times New Roman" w:hAnsi="Times New Roman" w:cs="Times New Roman"/>
          <w:sz w:val="24"/>
          <w:szCs w:val="24"/>
        </w:rPr>
        <w:t>етан је пораст брисања лица ради обављања приватне дјелатности у 202</w:t>
      </w:r>
      <w:r w:rsidR="005B4078">
        <w:rPr>
          <w:rFonts w:ascii="Times New Roman" w:hAnsi="Times New Roman" w:cs="Times New Roman"/>
          <w:sz w:val="24"/>
          <w:szCs w:val="24"/>
          <w:lang w:val="sr-Cyrl-BA"/>
        </w:rPr>
        <w:t>2</w:t>
      </w:r>
      <w:r w:rsidR="007F18C5">
        <w:rPr>
          <w:rFonts w:ascii="Times New Roman" w:hAnsi="Times New Roman" w:cs="Times New Roman"/>
          <w:sz w:val="24"/>
          <w:szCs w:val="24"/>
        </w:rPr>
        <w:t>. години, док је претходних година ова ставка била у константном паду.</w:t>
      </w:r>
    </w:p>
    <w:p w14:paraId="1185109D" w14:textId="77777777" w:rsidR="00351F49" w:rsidRDefault="00351F49" w:rsidP="001A1CBE">
      <w:pPr>
        <w:pStyle w:val="NoSpacing"/>
        <w:jc w:val="both"/>
        <w:rPr>
          <w:rFonts w:ascii="Times New Roman" w:hAnsi="Times New Roman" w:cs="Times New Roman"/>
          <w:sz w:val="24"/>
          <w:szCs w:val="24"/>
        </w:rPr>
      </w:pPr>
    </w:p>
    <w:p w14:paraId="38DB1B72" w14:textId="1B08C326" w:rsidR="00351F49" w:rsidRPr="00C2210D" w:rsidRDefault="00B22BD3" w:rsidP="00CD3B4D">
      <w:pPr>
        <w:pStyle w:val="Heading2"/>
        <w:numPr>
          <w:ilvl w:val="1"/>
          <w:numId w:val="1"/>
        </w:numPr>
        <w:rPr>
          <w:rFonts w:cs="Times New Roman"/>
          <w:szCs w:val="24"/>
          <w:lang w:val="sr-Cyrl-BA"/>
        </w:rPr>
      </w:pPr>
      <w:bookmarkStart w:id="8" w:name="_Toc137630907"/>
      <w:r>
        <w:rPr>
          <w:rFonts w:cs="Times New Roman"/>
          <w:szCs w:val="24"/>
          <w:lang w:val="sr-Cyrl-BA"/>
        </w:rPr>
        <w:t xml:space="preserve"> </w:t>
      </w:r>
      <w:r w:rsidR="00351F49" w:rsidRPr="00C2210D">
        <w:rPr>
          <w:rFonts w:cs="Times New Roman"/>
          <w:szCs w:val="24"/>
          <w:lang w:val="sr-Cyrl-BA"/>
        </w:rPr>
        <w:t>Стопа незапослености</w:t>
      </w:r>
      <w:bookmarkEnd w:id="8"/>
    </w:p>
    <w:p w14:paraId="48B8B809" w14:textId="77777777" w:rsidR="00D950B8" w:rsidRDefault="00D950B8" w:rsidP="00D950B8">
      <w:pPr>
        <w:pStyle w:val="NoSpacing"/>
        <w:ind w:left="360"/>
        <w:jc w:val="both"/>
        <w:rPr>
          <w:rFonts w:ascii="Times New Roman" w:hAnsi="Times New Roman" w:cs="Times New Roman"/>
          <w:sz w:val="24"/>
          <w:szCs w:val="24"/>
          <w:lang w:val="bs-Latn-BA"/>
        </w:rPr>
      </w:pPr>
    </w:p>
    <w:p w14:paraId="71790004" w14:textId="77777777" w:rsidR="00D950B8" w:rsidRDefault="00D950B8" w:rsidP="00D950B8">
      <w:pPr>
        <w:pStyle w:val="NoSpacing"/>
        <w:jc w:val="both"/>
        <w:rPr>
          <w:rFonts w:ascii="Times New Roman" w:hAnsi="Times New Roman" w:cs="Times New Roman"/>
          <w:sz w:val="24"/>
          <w:szCs w:val="24"/>
          <w:lang w:val="bs-Latn-BA"/>
        </w:rPr>
      </w:pPr>
      <w:r>
        <w:rPr>
          <w:rFonts w:ascii="Times New Roman" w:hAnsi="Times New Roman" w:cs="Times New Roman"/>
          <w:sz w:val="24"/>
          <w:szCs w:val="24"/>
          <w:lang w:val="bs-Latn-BA"/>
        </w:rPr>
        <w:tab/>
      </w:r>
      <w:r w:rsidRPr="00C675DD">
        <w:rPr>
          <w:rFonts w:ascii="Times New Roman" w:hAnsi="Times New Roman" w:cs="Times New Roman"/>
          <w:sz w:val="24"/>
          <w:szCs w:val="24"/>
          <w:lang w:val="sr-Cyrl-BA"/>
        </w:rPr>
        <w:t xml:space="preserve">Административна стопа незапослености рачуна се као однос броја незапослених и укупног броја радне снаге, коју чини збир броја запослених и незапослених на подручју Града Бијељина. </w:t>
      </w:r>
    </w:p>
    <w:p w14:paraId="4A0295FC" w14:textId="77777777" w:rsidR="00D950B8" w:rsidRDefault="00D950B8" w:rsidP="00D950B8">
      <w:pPr>
        <w:pStyle w:val="NoSpacing"/>
        <w:jc w:val="both"/>
        <w:rPr>
          <w:rFonts w:ascii="Times New Roman" w:hAnsi="Times New Roman" w:cs="Times New Roman"/>
          <w:sz w:val="24"/>
          <w:szCs w:val="24"/>
          <w:lang w:val="bs-Latn-BA"/>
        </w:rPr>
      </w:pPr>
    </w:p>
    <w:p w14:paraId="6040BA30" w14:textId="7FC80B63" w:rsidR="00D950B8" w:rsidRPr="00C675DD" w:rsidRDefault="00D950B8" w:rsidP="00D950B8">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bs-Latn-BA"/>
        </w:rPr>
        <w:tab/>
      </w:r>
      <w:r>
        <w:rPr>
          <w:rFonts w:ascii="Times New Roman" w:hAnsi="Times New Roman" w:cs="Times New Roman"/>
          <w:sz w:val="24"/>
          <w:szCs w:val="24"/>
          <w:lang w:val="sr-Cyrl-CS"/>
        </w:rPr>
        <w:t xml:space="preserve">Према </w:t>
      </w:r>
      <w:r w:rsidR="00C07AA1">
        <w:rPr>
          <w:rFonts w:ascii="Times New Roman" w:hAnsi="Times New Roman" w:cs="Times New Roman"/>
          <w:sz w:val="24"/>
          <w:szCs w:val="24"/>
          <w:lang w:val="sr-Cyrl-CS"/>
        </w:rPr>
        <w:t xml:space="preserve">званичним </w:t>
      </w:r>
      <w:r>
        <w:rPr>
          <w:rFonts w:ascii="Times New Roman" w:hAnsi="Times New Roman" w:cs="Times New Roman"/>
          <w:sz w:val="24"/>
          <w:szCs w:val="24"/>
          <w:lang w:val="sr-Cyrl-CS"/>
        </w:rPr>
        <w:t>подацима за 202</w:t>
      </w:r>
      <w:r w:rsidR="002C75A3">
        <w:rPr>
          <w:rFonts w:ascii="Times New Roman" w:hAnsi="Times New Roman" w:cs="Times New Roman"/>
          <w:sz w:val="24"/>
          <w:szCs w:val="24"/>
          <w:lang w:val="sr-Cyrl-CS"/>
        </w:rPr>
        <w:t>1</w:t>
      </w:r>
      <w:r w:rsidRPr="00C675DD">
        <w:rPr>
          <w:rFonts w:ascii="Times New Roman" w:hAnsi="Times New Roman" w:cs="Times New Roman"/>
          <w:sz w:val="24"/>
          <w:szCs w:val="24"/>
          <w:lang w:val="sr-Cyrl-CS"/>
        </w:rPr>
        <w:t xml:space="preserve">. годину, број незапослених износио је </w:t>
      </w:r>
      <w:r w:rsidR="00590B6F">
        <w:rPr>
          <w:rFonts w:ascii="Times New Roman" w:hAnsi="Times New Roman" w:cs="Times New Roman"/>
          <w:sz w:val="24"/>
          <w:szCs w:val="24"/>
          <w:lang w:val="sr-Cyrl-CS"/>
        </w:rPr>
        <w:t>6.818</w:t>
      </w:r>
      <w:r w:rsidRPr="00C675DD">
        <w:rPr>
          <w:rStyle w:val="FootnoteReference"/>
          <w:rFonts w:ascii="Times New Roman" w:hAnsi="Times New Roman" w:cs="Times New Roman"/>
          <w:sz w:val="24"/>
          <w:szCs w:val="24"/>
          <w:lang w:val="sr-Cyrl-CS"/>
        </w:rPr>
        <w:footnoteReference w:id="12"/>
      </w:r>
      <w:r w:rsidRPr="00C675DD">
        <w:rPr>
          <w:rFonts w:ascii="Times New Roman" w:hAnsi="Times New Roman" w:cs="Times New Roman"/>
          <w:sz w:val="24"/>
          <w:szCs w:val="24"/>
          <w:lang w:val="sr-Cyrl-CS"/>
        </w:rPr>
        <w:t xml:space="preserve">, а број запослених </w:t>
      </w:r>
      <w:r>
        <w:rPr>
          <w:rFonts w:ascii="Times New Roman" w:hAnsi="Times New Roman" w:cs="Times New Roman"/>
          <w:sz w:val="24"/>
          <w:szCs w:val="24"/>
          <w:lang w:val="sr-Cyrl-CS"/>
        </w:rPr>
        <w:t>23.</w:t>
      </w:r>
      <w:r>
        <w:rPr>
          <w:rFonts w:ascii="Times New Roman" w:hAnsi="Times New Roman" w:cs="Times New Roman"/>
          <w:sz w:val="24"/>
          <w:szCs w:val="24"/>
          <w:lang w:val="bs-Latn-BA"/>
        </w:rPr>
        <w:t>8</w:t>
      </w:r>
      <w:r w:rsidR="00056CA7">
        <w:rPr>
          <w:rFonts w:ascii="Times New Roman" w:hAnsi="Times New Roman" w:cs="Times New Roman"/>
          <w:sz w:val="24"/>
          <w:szCs w:val="24"/>
          <w:lang w:val="sr-Cyrl-BA"/>
        </w:rPr>
        <w:t>70</w:t>
      </w:r>
      <w:r w:rsidRPr="00C675DD">
        <w:rPr>
          <w:rStyle w:val="FootnoteReference"/>
          <w:rFonts w:ascii="Times New Roman" w:hAnsi="Times New Roman" w:cs="Times New Roman"/>
          <w:sz w:val="24"/>
          <w:szCs w:val="24"/>
          <w:lang w:val="sr-Cyrl-CS"/>
        </w:rPr>
        <w:footnoteReference w:id="13"/>
      </w:r>
      <w:r w:rsidRPr="00C675DD">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при чему </w:t>
      </w:r>
      <w:r w:rsidRPr="00C675DD">
        <w:rPr>
          <w:rFonts w:ascii="Times New Roman" w:hAnsi="Times New Roman" w:cs="Times New Roman"/>
          <w:sz w:val="24"/>
          <w:szCs w:val="24"/>
          <w:lang w:val="sr-Cyrl-CS"/>
        </w:rPr>
        <w:t xml:space="preserve">административна стопа незапослености износи </w:t>
      </w:r>
      <w:r>
        <w:rPr>
          <w:rFonts w:ascii="Times New Roman" w:hAnsi="Times New Roman" w:cs="Times New Roman"/>
          <w:sz w:val="24"/>
          <w:szCs w:val="24"/>
          <w:lang w:val="bs-Latn-BA"/>
        </w:rPr>
        <w:t>2</w:t>
      </w:r>
      <w:r w:rsidR="00075F1D">
        <w:rPr>
          <w:rFonts w:ascii="Times New Roman" w:hAnsi="Times New Roman" w:cs="Times New Roman"/>
          <w:sz w:val="24"/>
          <w:szCs w:val="24"/>
          <w:lang w:val="sr-Cyrl-BA"/>
        </w:rPr>
        <w:t>2</w:t>
      </w:r>
      <w:r>
        <w:rPr>
          <w:rFonts w:ascii="Times New Roman" w:hAnsi="Times New Roman" w:cs="Times New Roman"/>
          <w:sz w:val="24"/>
          <w:szCs w:val="24"/>
          <w:lang w:val="bs-Latn-BA"/>
        </w:rPr>
        <w:t>,</w:t>
      </w:r>
      <w:r w:rsidR="00075F1D">
        <w:rPr>
          <w:rFonts w:ascii="Times New Roman" w:hAnsi="Times New Roman" w:cs="Times New Roman"/>
          <w:sz w:val="24"/>
          <w:szCs w:val="24"/>
          <w:lang w:val="sr-Cyrl-BA"/>
        </w:rPr>
        <w:t>22</w:t>
      </w:r>
      <w:r w:rsidRPr="00C675DD">
        <w:rPr>
          <w:rFonts w:ascii="Times New Roman" w:hAnsi="Times New Roman" w:cs="Times New Roman"/>
          <w:sz w:val="24"/>
          <w:szCs w:val="24"/>
          <w:lang w:val="sr-Cyrl-CS"/>
        </w:rPr>
        <w:t>%.</w:t>
      </w:r>
    </w:p>
    <w:p w14:paraId="2E33B4E1" w14:textId="77777777" w:rsidR="005C6B0E" w:rsidRPr="00C2210D" w:rsidRDefault="009134F7" w:rsidP="00CD3B4D">
      <w:pPr>
        <w:pStyle w:val="Heading1"/>
        <w:numPr>
          <w:ilvl w:val="0"/>
          <w:numId w:val="1"/>
        </w:numPr>
        <w:rPr>
          <w:rFonts w:cs="Times New Roman"/>
          <w:sz w:val="22"/>
          <w:szCs w:val="24"/>
          <w:lang w:val="sr-Cyrl-BA"/>
        </w:rPr>
      </w:pPr>
      <w:bookmarkStart w:id="9" w:name="_Toc137630908"/>
      <w:r w:rsidRPr="00C2210D">
        <w:rPr>
          <w:rFonts w:cs="Times New Roman"/>
          <w:sz w:val="24"/>
          <w:szCs w:val="24"/>
          <w:lang w:val="sr-Cyrl-BA"/>
        </w:rPr>
        <w:t>АНАЛИЗА ЗАПОСЛЕНОСТИ НА ПОДРУЧЈУ ГРАДА БИЈЕЉИНА</w:t>
      </w:r>
      <w:bookmarkEnd w:id="9"/>
    </w:p>
    <w:p w14:paraId="10AEF5BB" w14:textId="77777777" w:rsidR="005C6B0E" w:rsidRDefault="005C6B0E" w:rsidP="005C6B0E">
      <w:pPr>
        <w:pStyle w:val="NoSpacing"/>
        <w:rPr>
          <w:lang w:val="bs-Latn-BA"/>
        </w:rPr>
      </w:pPr>
    </w:p>
    <w:p w14:paraId="2315C02E" w14:textId="4A113143" w:rsidR="00D178D6" w:rsidRDefault="00F75536" w:rsidP="00D178D6">
      <w:pPr>
        <w:pStyle w:val="NoSpacing"/>
        <w:jc w:val="both"/>
        <w:rPr>
          <w:rFonts w:ascii="Times New Roman" w:hAnsi="Times New Roman" w:cs="Times New Roman"/>
          <w:sz w:val="24"/>
        </w:rPr>
      </w:pPr>
      <w:r>
        <w:rPr>
          <w:rFonts w:ascii="Times New Roman" w:hAnsi="Times New Roman" w:cs="Times New Roman"/>
          <w:sz w:val="24"/>
        </w:rPr>
        <w:tab/>
      </w:r>
      <w:r w:rsidR="00D178D6">
        <w:rPr>
          <w:rFonts w:ascii="Times New Roman" w:hAnsi="Times New Roman" w:cs="Times New Roman"/>
          <w:sz w:val="24"/>
        </w:rPr>
        <w:t>Укупан број запослених на подручју града Бијељи</w:t>
      </w:r>
      <w:r w:rsidR="00911F19">
        <w:rPr>
          <w:rFonts w:ascii="Times New Roman" w:hAnsi="Times New Roman" w:cs="Times New Roman"/>
          <w:sz w:val="24"/>
        </w:rPr>
        <w:t>на у 202</w:t>
      </w:r>
      <w:r w:rsidR="000A34E6">
        <w:rPr>
          <w:rFonts w:ascii="Times New Roman" w:hAnsi="Times New Roman" w:cs="Times New Roman"/>
          <w:sz w:val="24"/>
          <w:lang w:val="sr-Cyrl-BA"/>
        </w:rPr>
        <w:t>2</w:t>
      </w:r>
      <w:r w:rsidR="00D178D6">
        <w:rPr>
          <w:rFonts w:ascii="Times New Roman" w:hAnsi="Times New Roman" w:cs="Times New Roman"/>
          <w:sz w:val="24"/>
        </w:rPr>
        <w:t xml:space="preserve">. години, према </w:t>
      </w:r>
      <w:r w:rsidR="00C07AA1">
        <w:rPr>
          <w:rFonts w:ascii="Times New Roman" w:hAnsi="Times New Roman" w:cs="Times New Roman"/>
          <w:sz w:val="24"/>
        </w:rPr>
        <w:t>подацима</w:t>
      </w:r>
      <w:r w:rsidR="00D178D6">
        <w:rPr>
          <w:rFonts w:ascii="Times New Roman" w:hAnsi="Times New Roman" w:cs="Times New Roman"/>
          <w:sz w:val="24"/>
        </w:rPr>
        <w:t xml:space="preserve"> Републичког завода за статистику Републике Српске износи </w:t>
      </w:r>
      <w:r>
        <w:rPr>
          <w:rFonts w:ascii="Times New Roman" w:hAnsi="Times New Roman" w:cs="Times New Roman"/>
          <w:sz w:val="24"/>
        </w:rPr>
        <w:t>2</w:t>
      </w:r>
      <w:r w:rsidR="00D37D3E">
        <w:rPr>
          <w:rFonts w:ascii="Times New Roman" w:hAnsi="Times New Roman" w:cs="Times New Roman"/>
          <w:sz w:val="24"/>
          <w:lang w:val="sr-Cyrl-BA"/>
        </w:rPr>
        <w:t>4</w:t>
      </w:r>
      <w:r>
        <w:rPr>
          <w:rFonts w:ascii="Times New Roman" w:hAnsi="Times New Roman" w:cs="Times New Roman"/>
          <w:sz w:val="24"/>
        </w:rPr>
        <w:t>.</w:t>
      </w:r>
      <w:r w:rsidR="00D37D3E">
        <w:rPr>
          <w:rFonts w:ascii="Times New Roman" w:hAnsi="Times New Roman" w:cs="Times New Roman"/>
          <w:sz w:val="24"/>
          <w:lang w:val="sr-Cyrl-BA"/>
        </w:rPr>
        <w:t>674</w:t>
      </w:r>
      <w:r w:rsidR="00D950B8">
        <w:rPr>
          <w:rFonts w:ascii="Times New Roman" w:hAnsi="Times New Roman" w:cs="Times New Roman"/>
          <w:sz w:val="24"/>
        </w:rPr>
        <w:t xml:space="preserve"> лица, од којих је 20.</w:t>
      </w:r>
      <w:r w:rsidR="00A63DE4">
        <w:rPr>
          <w:rFonts w:ascii="Times New Roman" w:hAnsi="Times New Roman" w:cs="Times New Roman"/>
          <w:sz w:val="24"/>
          <w:lang w:val="sr-Cyrl-BA"/>
        </w:rPr>
        <w:t>511</w:t>
      </w:r>
      <w:r>
        <w:rPr>
          <w:rFonts w:ascii="Times New Roman" w:hAnsi="Times New Roman" w:cs="Times New Roman"/>
          <w:sz w:val="24"/>
        </w:rPr>
        <w:t xml:space="preserve"> запослено у </w:t>
      </w:r>
      <w:r w:rsidR="00D351E7">
        <w:rPr>
          <w:rFonts w:ascii="Times New Roman" w:hAnsi="Times New Roman" w:cs="Times New Roman"/>
          <w:sz w:val="24"/>
        </w:rPr>
        <w:t>пословним субјектима док су 3.</w:t>
      </w:r>
      <w:r w:rsidR="00A63DE4">
        <w:rPr>
          <w:rFonts w:ascii="Times New Roman" w:hAnsi="Times New Roman" w:cs="Times New Roman"/>
          <w:sz w:val="24"/>
          <w:lang w:val="sr-Cyrl-BA"/>
        </w:rPr>
        <w:t>359</w:t>
      </w:r>
      <w:r w:rsidR="00D950B8">
        <w:rPr>
          <w:rFonts w:ascii="Times New Roman" w:hAnsi="Times New Roman" w:cs="Times New Roman"/>
          <w:sz w:val="24"/>
        </w:rPr>
        <w:t xml:space="preserve"> лиц</w:t>
      </w:r>
      <w:r w:rsidR="00D950B8">
        <w:rPr>
          <w:rFonts w:ascii="Times New Roman" w:hAnsi="Times New Roman" w:cs="Times New Roman"/>
          <w:sz w:val="24"/>
          <w:lang w:val="bs-Latn-BA"/>
        </w:rPr>
        <w:t>a</w:t>
      </w:r>
      <w:r>
        <w:rPr>
          <w:rFonts w:ascii="Times New Roman" w:hAnsi="Times New Roman" w:cs="Times New Roman"/>
          <w:sz w:val="24"/>
        </w:rPr>
        <w:t xml:space="preserve"> предузетници и запослени код предузетника. Број запослених лица је повећан у односу на 20</w:t>
      </w:r>
      <w:r w:rsidR="00A63DE4">
        <w:rPr>
          <w:rFonts w:ascii="Times New Roman" w:hAnsi="Times New Roman" w:cs="Times New Roman"/>
          <w:sz w:val="24"/>
          <w:lang w:val="sr-Cyrl-BA"/>
        </w:rPr>
        <w:t>21</w:t>
      </w:r>
      <w:r>
        <w:rPr>
          <w:rFonts w:ascii="Times New Roman" w:hAnsi="Times New Roman" w:cs="Times New Roman"/>
          <w:sz w:val="24"/>
        </w:rPr>
        <w:t xml:space="preserve">. годину за укупно </w:t>
      </w:r>
      <w:r w:rsidR="00F709BD">
        <w:rPr>
          <w:rFonts w:ascii="Times New Roman" w:hAnsi="Times New Roman" w:cs="Times New Roman"/>
          <w:sz w:val="24"/>
          <w:lang w:val="sr-Cyrl-BA"/>
        </w:rPr>
        <w:t>804</w:t>
      </w:r>
      <w:r>
        <w:rPr>
          <w:rFonts w:ascii="Times New Roman" w:hAnsi="Times New Roman" w:cs="Times New Roman"/>
          <w:sz w:val="24"/>
        </w:rPr>
        <w:t xml:space="preserve"> лица, при чему је повећан </w:t>
      </w:r>
      <w:r w:rsidR="00C07AA1">
        <w:rPr>
          <w:rFonts w:ascii="Times New Roman" w:hAnsi="Times New Roman" w:cs="Times New Roman"/>
          <w:sz w:val="24"/>
        </w:rPr>
        <w:t xml:space="preserve">и </w:t>
      </w:r>
      <w:r>
        <w:rPr>
          <w:rFonts w:ascii="Times New Roman" w:hAnsi="Times New Roman" w:cs="Times New Roman"/>
          <w:sz w:val="24"/>
        </w:rPr>
        <w:t xml:space="preserve">удио жена у укупном броју </w:t>
      </w:r>
      <w:r w:rsidR="006A39E6">
        <w:rPr>
          <w:rFonts w:ascii="Times New Roman" w:hAnsi="Times New Roman" w:cs="Times New Roman"/>
          <w:sz w:val="24"/>
        </w:rPr>
        <w:t xml:space="preserve">запослених </w:t>
      </w:r>
      <w:r>
        <w:rPr>
          <w:rFonts w:ascii="Times New Roman" w:hAnsi="Times New Roman" w:cs="Times New Roman"/>
          <w:sz w:val="24"/>
        </w:rPr>
        <w:t xml:space="preserve">за </w:t>
      </w:r>
      <w:r w:rsidR="00F709BD">
        <w:rPr>
          <w:rFonts w:ascii="Times New Roman" w:hAnsi="Times New Roman" w:cs="Times New Roman"/>
          <w:sz w:val="24"/>
          <w:lang w:val="sr-Cyrl-BA"/>
        </w:rPr>
        <w:t>677</w:t>
      </w:r>
      <w:r w:rsidR="0041523A">
        <w:rPr>
          <w:rFonts w:ascii="Times New Roman" w:hAnsi="Times New Roman" w:cs="Times New Roman"/>
          <w:sz w:val="24"/>
        </w:rPr>
        <w:t>.</w:t>
      </w:r>
    </w:p>
    <w:p w14:paraId="147A75DC" w14:textId="77777777" w:rsidR="005C6B0E" w:rsidRDefault="005C6B0E" w:rsidP="005C6B0E">
      <w:pPr>
        <w:pStyle w:val="NoSpacing"/>
        <w:ind w:firstLine="36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101"/>
        <w:gridCol w:w="1417"/>
        <w:gridCol w:w="1276"/>
        <w:gridCol w:w="1417"/>
        <w:gridCol w:w="1256"/>
        <w:gridCol w:w="1229"/>
        <w:gridCol w:w="1167"/>
      </w:tblGrid>
      <w:tr w:rsidR="005C6B0E" w:rsidRPr="00802E44" w14:paraId="4A325864" w14:textId="77777777" w:rsidTr="00802E44">
        <w:tc>
          <w:tcPr>
            <w:tcW w:w="1101" w:type="dxa"/>
            <w:vAlign w:val="center"/>
          </w:tcPr>
          <w:p w14:paraId="390847E6" w14:textId="77777777" w:rsidR="005C6B0E" w:rsidRPr="00802E44" w:rsidRDefault="005C6B0E" w:rsidP="00802E44">
            <w:pPr>
              <w:pStyle w:val="NoSpacing"/>
              <w:jc w:val="center"/>
              <w:rPr>
                <w:rFonts w:ascii="Times New Roman" w:hAnsi="Times New Roman"/>
                <w:b/>
                <w:sz w:val="24"/>
                <w:szCs w:val="24"/>
                <w:lang w:val="sr-Cyrl-CS"/>
              </w:rPr>
            </w:pPr>
            <w:r w:rsidRPr="00802E44">
              <w:rPr>
                <w:rFonts w:ascii="Times New Roman" w:hAnsi="Times New Roman"/>
                <w:b/>
                <w:sz w:val="24"/>
                <w:szCs w:val="24"/>
                <w:lang w:val="sr-Cyrl-CS"/>
              </w:rPr>
              <w:t>Година</w:t>
            </w:r>
          </w:p>
        </w:tc>
        <w:tc>
          <w:tcPr>
            <w:tcW w:w="2693" w:type="dxa"/>
            <w:gridSpan w:val="2"/>
            <w:vAlign w:val="center"/>
          </w:tcPr>
          <w:p w14:paraId="0DBB0744" w14:textId="77777777" w:rsidR="005C6B0E" w:rsidRPr="00802E44" w:rsidRDefault="005C6B0E" w:rsidP="00802E44">
            <w:pPr>
              <w:pStyle w:val="NoSpacing"/>
              <w:jc w:val="center"/>
              <w:rPr>
                <w:rFonts w:ascii="Times New Roman" w:hAnsi="Times New Roman"/>
                <w:b/>
                <w:sz w:val="24"/>
                <w:szCs w:val="24"/>
                <w:lang w:val="sr-Cyrl-CS"/>
              </w:rPr>
            </w:pPr>
            <w:r w:rsidRPr="00802E44">
              <w:rPr>
                <w:rFonts w:ascii="Times New Roman" w:hAnsi="Times New Roman"/>
                <w:b/>
                <w:sz w:val="24"/>
                <w:szCs w:val="24"/>
                <w:lang w:val="sr-Cyrl-CS"/>
              </w:rPr>
              <w:t>Запослени у пословним субјектима</w:t>
            </w:r>
          </w:p>
        </w:tc>
        <w:tc>
          <w:tcPr>
            <w:tcW w:w="2673" w:type="dxa"/>
            <w:gridSpan w:val="2"/>
            <w:vAlign w:val="center"/>
          </w:tcPr>
          <w:p w14:paraId="5B1284D5" w14:textId="77777777" w:rsidR="005C6B0E" w:rsidRPr="00802E44" w:rsidRDefault="005C6B0E" w:rsidP="00802E44">
            <w:pPr>
              <w:pStyle w:val="NoSpacing"/>
              <w:jc w:val="center"/>
              <w:rPr>
                <w:rFonts w:ascii="Times New Roman" w:hAnsi="Times New Roman"/>
                <w:b/>
                <w:sz w:val="24"/>
                <w:szCs w:val="24"/>
                <w:lang w:val="sr-Cyrl-CS"/>
              </w:rPr>
            </w:pPr>
            <w:r w:rsidRPr="00802E44">
              <w:rPr>
                <w:rFonts w:ascii="Times New Roman" w:hAnsi="Times New Roman"/>
                <w:b/>
                <w:sz w:val="24"/>
                <w:szCs w:val="24"/>
                <w:lang w:val="sr-Cyrl-CS"/>
              </w:rPr>
              <w:t>Предузетници и запослени код предузетника</w:t>
            </w:r>
          </w:p>
        </w:tc>
        <w:tc>
          <w:tcPr>
            <w:tcW w:w="2396" w:type="dxa"/>
            <w:gridSpan w:val="2"/>
            <w:vAlign w:val="center"/>
          </w:tcPr>
          <w:p w14:paraId="707EC401" w14:textId="77777777" w:rsidR="005C6B0E" w:rsidRPr="00802E44" w:rsidRDefault="005C6B0E" w:rsidP="00802E44">
            <w:pPr>
              <w:pStyle w:val="NoSpacing"/>
              <w:jc w:val="center"/>
              <w:rPr>
                <w:rFonts w:ascii="Times New Roman" w:hAnsi="Times New Roman"/>
                <w:b/>
                <w:sz w:val="24"/>
                <w:szCs w:val="24"/>
                <w:lang w:val="sr-Cyrl-CS"/>
              </w:rPr>
            </w:pPr>
            <w:r w:rsidRPr="00802E44">
              <w:rPr>
                <w:rFonts w:ascii="Times New Roman" w:hAnsi="Times New Roman"/>
                <w:b/>
                <w:sz w:val="24"/>
                <w:szCs w:val="24"/>
                <w:lang w:val="sr-Cyrl-CS"/>
              </w:rPr>
              <w:t>УКУПНО ЗАПОСЛЕНИ</w:t>
            </w:r>
          </w:p>
        </w:tc>
      </w:tr>
      <w:tr w:rsidR="005C6B0E" w:rsidRPr="00772D68" w14:paraId="6168CD37" w14:textId="77777777" w:rsidTr="00802E44">
        <w:tc>
          <w:tcPr>
            <w:tcW w:w="1101" w:type="dxa"/>
            <w:vAlign w:val="center"/>
          </w:tcPr>
          <w:p w14:paraId="0875E240" w14:textId="77777777" w:rsidR="005C6B0E" w:rsidRPr="00802E44" w:rsidRDefault="005C6B0E" w:rsidP="00802E44">
            <w:pPr>
              <w:pStyle w:val="NoSpacing"/>
              <w:jc w:val="center"/>
              <w:rPr>
                <w:rFonts w:ascii="Times New Roman" w:hAnsi="Times New Roman"/>
                <w:b/>
                <w:sz w:val="24"/>
                <w:szCs w:val="24"/>
                <w:lang w:val="sr-Cyrl-CS"/>
              </w:rPr>
            </w:pPr>
          </w:p>
        </w:tc>
        <w:tc>
          <w:tcPr>
            <w:tcW w:w="1417" w:type="dxa"/>
            <w:vAlign w:val="center"/>
          </w:tcPr>
          <w:p w14:paraId="2D7576A3" w14:textId="77777777" w:rsidR="005C6B0E" w:rsidRPr="00772D68" w:rsidRDefault="005C6B0E" w:rsidP="00802E44">
            <w:pPr>
              <w:pStyle w:val="NoSpacing"/>
              <w:jc w:val="center"/>
              <w:rPr>
                <w:rFonts w:ascii="Times New Roman" w:hAnsi="Times New Roman"/>
                <w:b/>
                <w:sz w:val="24"/>
                <w:szCs w:val="24"/>
                <w:lang w:val="sr-Cyrl-CS"/>
              </w:rPr>
            </w:pPr>
            <w:r w:rsidRPr="00772D68">
              <w:rPr>
                <w:rFonts w:ascii="Times New Roman" w:hAnsi="Times New Roman"/>
                <w:b/>
                <w:sz w:val="24"/>
                <w:szCs w:val="24"/>
                <w:lang w:val="sr-Cyrl-CS"/>
              </w:rPr>
              <w:t>Укупно</w:t>
            </w:r>
          </w:p>
        </w:tc>
        <w:tc>
          <w:tcPr>
            <w:tcW w:w="1276" w:type="dxa"/>
            <w:vAlign w:val="center"/>
          </w:tcPr>
          <w:p w14:paraId="0E550656" w14:textId="77777777" w:rsidR="005C6B0E" w:rsidRPr="00772D68" w:rsidRDefault="005C6B0E" w:rsidP="00802E44">
            <w:pPr>
              <w:pStyle w:val="NoSpacing"/>
              <w:jc w:val="center"/>
              <w:rPr>
                <w:rFonts w:ascii="Times New Roman" w:hAnsi="Times New Roman"/>
                <w:b/>
                <w:sz w:val="24"/>
                <w:szCs w:val="24"/>
                <w:lang w:val="sr-Cyrl-CS"/>
              </w:rPr>
            </w:pPr>
            <w:r w:rsidRPr="00772D68">
              <w:rPr>
                <w:rFonts w:ascii="Times New Roman" w:hAnsi="Times New Roman"/>
                <w:b/>
                <w:sz w:val="24"/>
                <w:szCs w:val="24"/>
                <w:lang w:val="sr-Cyrl-CS"/>
              </w:rPr>
              <w:t>Жене</w:t>
            </w:r>
          </w:p>
        </w:tc>
        <w:tc>
          <w:tcPr>
            <w:tcW w:w="1417" w:type="dxa"/>
            <w:vAlign w:val="center"/>
          </w:tcPr>
          <w:p w14:paraId="6EE0D0C7" w14:textId="77777777" w:rsidR="005C6B0E" w:rsidRPr="00772D68" w:rsidRDefault="005C6B0E" w:rsidP="00802E44">
            <w:pPr>
              <w:pStyle w:val="NoSpacing"/>
              <w:jc w:val="center"/>
              <w:rPr>
                <w:rFonts w:ascii="Times New Roman" w:hAnsi="Times New Roman"/>
                <w:b/>
                <w:sz w:val="24"/>
                <w:szCs w:val="24"/>
                <w:lang w:val="sr-Cyrl-CS"/>
              </w:rPr>
            </w:pPr>
            <w:r w:rsidRPr="00772D68">
              <w:rPr>
                <w:rFonts w:ascii="Times New Roman" w:hAnsi="Times New Roman"/>
                <w:b/>
                <w:sz w:val="24"/>
                <w:szCs w:val="24"/>
                <w:lang w:val="sr-Cyrl-CS"/>
              </w:rPr>
              <w:t>Укупно</w:t>
            </w:r>
          </w:p>
        </w:tc>
        <w:tc>
          <w:tcPr>
            <w:tcW w:w="1256" w:type="dxa"/>
            <w:vAlign w:val="center"/>
          </w:tcPr>
          <w:p w14:paraId="41B663B2" w14:textId="77777777" w:rsidR="005C6B0E" w:rsidRPr="00772D68" w:rsidRDefault="005C6B0E" w:rsidP="00802E44">
            <w:pPr>
              <w:pStyle w:val="NoSpacing"/>
              <w:jc w:val="center"/>
              <w:rPr>
                <w:rFonts w:ascii="Times New Roman" w:hAnsi="Times New Roman"/>
                <w:b/>
                <w:sz w:val="24"/>
                <w:szCs w:val="24"/>
                <w:lang w:val="sr-Cyrl-CS"/>
              </w:rPr>
            </w:pPr>
            <w:r w:rsidRPr="00772D68">
              <w:rPr>
                <w:rFonts w:ascii="Times New Roman" w:hAnsi="Times New Roman"/>
                <w:b/>
                <w:sz w:val="24"/>
                <w:szCs w:val="24"/>
                <w:lang w:val="sr-Cyrl-CS"/>
              </w:rPr>
              <w:t>Жене</w:t>
            </w:r>
          </w:p>
        </w:tc>
        <w:tc>
          <w:tcPr>
            <w:tcW w:w="1229" w:type="dxa"/>
            <w:vAlign w:val="center"/>
          </w:tcPr>
          <w:p w14:paraId="0D1B71D1" w14:textId="77777777" w:rsidR="005C6B0E" w:rsidRPr="00772D68" w:rsidRDefault="005C6B0E" w:rsidP="00802E44">
            <w:pPr>
              <w:pStyle w:val="NoSpacing"/>
              <w:jc w:val="center"/>
              <w:rPr>
                <w:rFonts w:ascii="Times New Roman" w:hAnsi="Times New Roman"/>
                <w:b/>
                <w:sz w:val="24"/>
                <w:szCs w:val="24"/>
                <w:lang w:val="sr-Cyrl-CS"/>
              </w:rPr>
            </w:pPr>
            <w:r w:rsidRPr="00772D68">
              <w:rPr>
                <w:rFonts w:ascii="Times New Roman" w:hAnsi="Times New Roman"/>
                <w:b/>
                <w:sz w:val="24"/>
                <w:szCs w:val="24"/>
                <w:lang w:val="sr-Cyrl-CS"/>
              </w:rPr>
              <w:t>Укупно</w:t>
            </w:r>
          </w:p>
        </w:tc>
        <w:tc>
          <w:tcPr>
            <w:tcW w:w="1167" w:type="dxa"/>
            <w:vAlign w:val="center"/>
          </w:tcPr>
          <w:p w14:paraId="70EA23B5" w14:textId="77777777" w:rsidR="005C6B0E" w:rsidRPr="00772D68" w:rsidRDefault="005C6B0E" w:rsidP="00802E44">
            <w:pPr>
              <w:pStyle w:val="NoSpacing"/>
              <w:jc w:val="center"/>
              <w:rPr>
                <w:rFonts w:ascii="Times New Roman" w:hAnsi="Times New Roman"/>
                <w:b/>
                <w:sz w:val="24"/>
                <w:szCs w:val="24"/>
                <w:lang w:val="sr-Cyrl-CS"/>
              </w:rPr>
            </w:pPr>
            <w:r w:rsidRPr="00772D68">
              <w:rPr>
                <w:rFonts w:ascii="Times New Roman" w:hAnsi="Times New Roman"/>
                <w:b/>
                <w:sz w:val="24"/>
                <w:szCs w:val="24"/>
                <w:lang w:val="sr-Cyrl-CS"/>
              </w:rPr>
              <w:t>Жене</w:t>
            </w:r>
          </w:p>
        </w:tc>
      </w:tr>
      <w:tr w:rsidR="005C6B0E" w:rsidRPr="00294F65" w14:paraId="7868A7B5" w14:textId="77777777" w:rsidTr="00802E44">
        <w:tc>
          <w:tcPr>
            <w:tcW w:w="1101" w:type="dxa"/>
            <w:vAlign w:val="center"/>
          </w:tcPr>
          <w:p w14:paraId="0C959791" w14:textId="50689604" w:rsidR="005C6B0E" w:rsidRPr="00802E44" w:rsidRDefault="00911F19" w:rsidP="00802E44">
            <w:pPr>
              <w:pStyle w:val="NoSpacing"/>
              <w:jc w:val="center"/>
              <w:rPr>
                <w:rFonts w:ascii="Times New Roman" w:hAnsi="Times New Roman"/>
                <w:b/>
                <w:sz w:val="24"/>
                <w:szCs w:val="24"/>
                <w:lang w:val="sr-Cyrl-CS"/>
              </w:rPr>
            </w:pPr>
            <w:r w:rsidRPr="00802E44">
              <w:rPr>
                <w:rFonts w:ascii="Times New Roman" w:hAnsi="Times New Roman"/>
                <w:b/>
                <w:sz w:val="24"/>
                <w:szCs w:val="24"/>
                <w:lang w:val="sr-Cyrl-CS"/>
              </w:rPr>
              <w:t>20</w:t>
            </w:r>
            <w:r w:rsidR="00193FA5">
              <w:rPr>
                <w:rFonts w:ascii="Times New Roman" w:hAnsi="Times New Roman"/>
                <w:b/>
                <w:sz w:val="24"/>
                <w:szCs w:val="24"/>
                <w:lang w:val="sr-Cyrl-CS"/>
              </w:rPr>
              <w:t>21</w:t>
            </w:r>
          </w:p>
        </w:tc>
        <w:tc>
          <w:tcPr>
            <w:tcW w:w="1417" w:type="dxa"/>
            <w:vAlign w:val="center"/>
          </w:tcPr>
          <w:p w14:paraId="61E44E52" w14:textId="39FDDC9E" w:rsidR="005C6B0E" w:rsidRPr="00294F65" w:rsidRDefault="00A63DE4" w:rsidP="00802E44">
            <w:pPr>
              <w:pStyle w:val="NoSpacing"/>
              <w:jc w:val="center"/>
              <w:rPr>
                <w:rFonts w:ascii="Times New Roman" w:hAnsi="Times New Roman"/>
                <w:sz w:val="24"/>
                <w:szCs w:val="24"/>
                <w:lang w:val="sr-Cyrl-CS"/>
              </w:rPr>
            </w:pPr>
            <w:r>
              <w:rPr>
                <w:rFonts w:ascii="Times New Roman" w:hAnsi="Times New Roman"/>
                <w:sz w:val="24"/>
                <w:szCs w:val="24"/>
                <w:lang w:val="sr-Cyrl-CS"/>
              </w:rPr>
              <w:t>20.511</w:t>
            </w:r>
          </w:p>
        </w:tc>
        <w:tc>
          <w:tcPr>
            <w:tcW w:w="1276" w:type="dxa"/>
            <w:vAlign w:val="center"/>
          </w:tcPr>
          <w:p w14:paraId="0E9D85EB" w14:textId="7C592EDD" w:rsidR="005C6B0E" w:rsidRPr="00294F65" w:rsidRDefault="00A63DE4" w:rsidP="00802E44">
            <w:pPr>
              <w:pStyle w:val="NoSpacing"/>
              <w:jc w:val="center"/>
              <w:rPr>
                <w:rFonts w:ascii="Times New Roman" w:hAnsi="Times New Roman"/>
                <w:sz w:val="24"/>
                <w:szCs w:val="24"/>
                <w:lang w:val="sr-Cyrl-CS"/>
              </w:rPr>
            </w:pPr>
            <w:r>
              <w:rPr>
                <w:rFonts w:ascii="Times New Roman" w:hAnsi="Times New Roman"/>
                <w:sz w:val="24"/>
                <w:szCs w:val="24"/>
                <w:lang w:val="sr-Cyrl-CS"/>
              </w:rPr>
              <w:t>-</w:t>
            </w:r>
          </w:p>
        </w:tc>
        <w:tc>
          <w:tcPr>
            <w:tcW w:w="1417" w:type="dxa"/>
            <w:vAlign w:val="center"/>
          </w:tcPr>
          <w:p w14:paraId="4C2751F3" w14:textId="14B03FA0" w:rsidR="005C6B0E" w:rsidRPr="00294F65" w:rsidRDefault="00A63DE4" w:rsidP="00802E44">
            <w:pPr>
              <w:pStyle w:val="NoSpacing"/>
              <w:jc w:val="center"/>
              <w:rPr>
                <w:rFonts w:ascii="Times New Roman" w:hAnsi="Times New Roman"/>
                <w:sz w:val="24"/>
                <w:szCs w:val="24"/>
                <w:lang w:val="sr-Cyrl-CS"/>
              </w:rPr>
            </w:pPr>
            <w:r>
              <w:rPr>
                <w:rFonts w:ascii="Times New Roman" w:hAnsi="Times New Roman"/>
                <w:sz w:val="24"/>
                <w:szCs w:val="24"/>
                <w:lang w:val="sr-Cyrl-CS"/>
              </w:rPr>
              <w:t>3.359</w:t>
            </w:r>
          </w:p>
        </w:tc>
        <w:tc>
          <w:tcPr>
            <w:tcW w:w="1256" w:type="dxa"/>
            <w:vAlign w:val="center"/>
          </w:tcPr>
          <w:p w14:paraId="1B7FBF5B" w14:textId="4AEEA8BE" w:rsidR="005C6B0E" w:rsidRPr="00294F65" w:rsidRDefault="00A63DE4" w:rsidP="00802E44">
            <w:pPr>
              <w:pStyle w:val="NoSpacing"/>
              <w:jc w:val="center"/>
              <w:rPr>
                <w:rFonts w:ascii="Times New Roman" w:hAnsi="Times New Roman"/>
                <w:sz w:val="24"/>
                <w:szCs w:val="24"/>
                <w:lang w:val="sr-Cyrl-CS"/>
              </w:rPr>
            </w:pPr>
            <w:r>
              <w:rPr>
                <w:rFonts w:ascii="Times New Roman" w:hAnsi="Times New Roman"/>
                <w:sz w:val="24"/>
                <w:szCs w:val="24"/>
                <w:lang w:val="sr-Cyrl-CS"/>
              </w:rPr>
              <w:t>-</w:t>
            </w:r>
          </w:p>
        </w:tc>
        <w:tc>
          <w:tcPr>
            <w:tcW w:w="1229" w:type="dxa"/>
            <w:vAlign w:val="center"/>
          </w:tcPr>
          <w:p w14:paraId="0EDCC500" w14:textId="764F5943" w:rsidR="005C6B0E" w:rsidRPr="00DC198C" w:rsidRDefault="00E95EE3" w:rsidP="00802E44">
            <w:pPr>
              <w:pStyle w:val="NoSpacing"/>
              <w:jc w:val="center"/>
              <w:rPr>
                <w:rFonts w:ascii="Times New Roman" w:hAnsi="Times New Roman"/>
                <w:b/>
                <w:sz w:val="24"/>
                <w:szCs w:val="24"/>
                <w:lang w:val="sr-Cyrl-CS"/>
              </w:rPr>
            </w:pPr>
            <w:r>
              <w:rPr>
                <w:rFonts w:ascii="Times New Roman" w:hAnsi="Times New Roman"/>
                <w:b/>
                <w:sz w:val="24"/>
                <w:szCs w:val="24"/>
                <w:lang w:val="sr-Cyrl-CS"/>
              </w:rPr>
              <w:t>23.870</w:t>
            </w:r>
          </w:p>
        </w:tc>
        <w:tc>
          <w:tcPr>
            <w:tcW w:w="1167" w:type="dxa"/>
            <w:vAlign w:val="center"/>
          </w:tcPr>
          <w:p w14:paraId="467E5AA8" w14:textId="2C43603B" w:rsidR="005C6B0E" w:rsidRPr="00DC198C" w:rsidRDefault="00E95EE3" w:rsidP="00802E44">
            <w:pPr>
              <w:pStyle w:val="NoSpacing"/>
              <w:jc w:val="center"/>
              <w:rPr>
                <w:rFonts w:ascii="Times New Roman" w:hAnsi="Times New Roman"/>
                <w:b/>
                <w:sz w:val="24"/>
                <w:szCs w:val="24"/>
                <w:lang w:val="sr-Cyrl-CS"/>
              </w:rPr>
            </w:pPr>
            <w:r>
              <w:rPr>
                <w:rFonts w:ascii="Times New Roman" w:hAnsi="Times New Roman"/>
                <w:b/>
                <w:sz w:val="24"/>
                <w:szCs w:val="24"/>
                <w:lang w:val="sr-Cyrl-CS"/>
              </w:rPr>
              <w:t>10.978</w:t>
            </w:r>
          </w:p>
        </w:tc>
      </w:tr>
      <w:tr w:rsidR="00FD3D32" w:rsidRPr="00294F65" w14:paraId="7A65611E" w14:textId="77777777" w:rsidTr="00802E44">
        <w:tc>
          <w:tcPr>
            <w:tcW w:w="1101" w:type="dxa"/>
            <w:vAlign w:val="center"/>
          </w:tcPr>
          <w:p w14:paraId="61F6D24C" w14:textId="4B0E097E" w:rsidR="00FD3D32" w:rsidRPr="00802E44" w:rsidRDefault="00193FA5" w:rsidP="00802E44">
            <w:pPr>
              <w:pStyle w:val="NoSpacing"/>
              <w:jc w:val="center"/>
              <w:rPr>
                <w:rFonts w:ascii="Times New Roman" w:hAnsi="Times New Roman"/>
                <w:b/>
                <w:sz w:val="24"/>
                <w:szCs w:val="24"/>
                <w:lang w:val="sr-Cyrl-CS"/>
              </w:rPr>
            </w:pPr>
            <w:r>
              <w:rPr>
                <w:rFonts w:ascii="Times New Roman" w:hAnsi="Times New Roman"/>
                <w:b/>
                <w:sz w:val="24"/>
                <w:szCs w:val="24"/>
                <w:lang w:val="sr-Cyrl-CS"/>
              </w:rPr>
              <w:t>2022</w:t>
            </w:r>
          </w:p>
        </w:tc>
        <w:tc>
          <w:tcPr>
            <w:tcW w:w="1417" w:type="dxa"/>
            <w:vAlign w:val="center"/>
          </w:tcPr>
          <w:p w14:paraId="54EE9E13" w14:textId="49227FAE" w:rsidR="00FD3D32" w:rsidRDefault="00F4062E" w:rsidP="00802E44">
            <w:pPr>
              <w:pStyle w:val="NoSpacing"/>
              <w:jc w:val="center"/>
              <w:rPr>
                <w:rFonts w:ascii="Times New Roman" w:hAnsi="Times New Roman"/>
                <w:sz w:val="24"/>
                <w:szCs w:val="24"/>
                <w:lang w:val="sr-Cyrl-CS"/>
              </w:rPr>
            </w:pPr>
            <w:r>
              <w:rPr>
                <w:rFonts w:ascii="Times New Roman" w:hAnsi="Times New Roman"/>
                <w:sz w:val="24"/>
                <w:szCs w:val="24"/>
                <w:lang w:val="sr-Cyrl-CS"/>
              </w:rPr>
              <w:t>21.203</w:t>
            </w:r>
          </w:p>
        </w:tc>
        <w:tc>
          <w:tcPr>
            <w:tcW w:w="1276" w:type="dxa"/>
            <w:vAlign w:val="center"/>
          </w:tcPr>
          <w:p w14:paraId="61333164" w14:textId="28228FB6" w:rsidR="00FD3D32" w:rsidRDefault="00EE2986" w:rsidP="00802E44">
            <w:pPr>
              <w:pStyle w:val="NoSpacing"/>
              <w:jc w:val="center"/>
              <w:rPr>
                <w:rFonts w:ascii="Times New Roman" w:hAnsi="Times New Roman"/>
                <w:sz w:val="24"/>
                <w:szCs w:val="24"/>
                <w:lang w:val="sr-Cyrl-CS"/>
              </w:rPr>
            </w:pPr>
            <w:r>
              <w:rPr>
                <w:rFonts w:ascii="Times New Roman" w:hAnsi="Times New Roman"/>
                <w:sz w:val="24"/>
                <w:szCs w:val="24"/>
                <w:lang w:val="sr-Cyrl-CS"/>
              </w:rPr>
              <w:t>-</w:t>
            </w:r>
          </w:p>
        </w:tc>
        <w:tc>
          <w:tcPr>
            <w:tcW w:w="1417" w:type="dxa"/>
            <w:vAlign w:val="center"/>
          </w:tcPr>
          <w:p w14:paraId="03FAB827" w14:textId="28EF33FF" w:rsidR="00FD3D32" w:rsidRDefault="00711724" w:rsidP="00802E44">
            <w:pPr>
              <w:pStyle w:val="NoSpacing"/>
              <w:jc w:val="center"/>
              <w:rPr>
                <w:rFonts w:ascii="Times New Roman" w:hAnsi="Times New Roman"/>
                <w:sz w:val="24"/>
                <w:szCs w:val="24"/>
                <w:lang w:val="sr-Cyrl-CS"/>
              </w:rPr>
            </w:pPr>
            <w:r>
              <w:rPr>
                <w:rFonts w:ascii="Times New Roman" w:hAnsi="Times New Roman"/>
                <w:sz w:val="24"/>
                <w:szCs w:val="24"/>
                <w:lang w:val="sr-Cyrl-CS"/>
              </w:rPr>
              <w:t>3.471</w:t>
            </w:r>
          </w:p>
        </w:tc>
        <w:tc>
          <w:tcPr>
            <w:tcW w:w="1256" w:type="dxa"/>
            <w:vAlign w:val="center"/>
          </w:tcPr>
          <w:p w14:paraId="44775615" w14:textId="77777777" w:rsidR="00FD3D32" w:rsidRDefault="00F75536" w:rsidP="00802E44">
            <w:pPr>
              <w:pStyle w:val="NoSpacing"/>
              <w:jc w:val="center"/>
              <w:rPr>
                <w:rFonts w:ascii="Times New Roman" w:hAnsi="Times New Roman"/>
                <w:sz w:val="24"/>
                <w:szCs w:val="24"/>
                <w:lang w:val="sr-Cyrl-CS"/>
              </w:rPr>
            </w:pPr>
            <w:r>
              <w:rPr>
                <w:rFonts w:ascii="Times New Roman" w:hAnsi="Times New Roman"/>
                <w:sz w:val="24"/>
                <w:szCs w:val="24"/>
                <w:lang w:val="sr-Cyrl-CS"/>
              </w:rPr>
              <w:t>-</w:t>
            </w:r>
          </w:p>
        </w:tc>
        <w:tc>
          <w:tcPr>
            <w:tcW w:w="1229" w:type="dxa"/>
            <w:vAlign w:val="center"/>
          </w:tcPr>
          <w:p w14:paraId="312E3A06" w14:textId="5593F542" w:rsidR="00FD3D32" w:rsidRDefault="00EE2986" w:rsidP="00802E44">
            <w:pPr>
              <w:pStyle w:val="NoSpacing"/>
              <w:jc w:val="center"/>
              <w:rPr>
                <w:rFonts w:ascii="Times New Roman" w:hAnsi="Times New Roman"/>
                <w:b/>
                <w:sz w:val="24"/>
                <w:szCs w:val="24"/>
                <w:lang w:val="sr-Cyrl-CS"/>
              </w:rPr>
            </w:pPr>
            <w:r>
              <w:rPr>
                <w:rFonts w:ascii="Times New Roman" w:hAnsi="Times New Roman"/>
                <w:b/>
                <w:sz w:val="24"/>
                <w:szCs w:val="24"/>
                <w:lang w:val="sr-Cyrl-CS"/>
              </w:rPr>
              <w:t>24.674</w:t>
            </w:r>
          </w:p>
        </w:tc>
        <w:tc>
          <w:tcPr>
            <w:tcW w:w="1167" w:type="dxa"/>
            <w:vAlign w:val="center"/>
          </w:tcPr>
          <w:p w14:paraId="5574BC37" w14:textId="214652FA" w:rsidR="00FD3D32" w:rsidRDefault="00EE2986" w:rsidP="00802E44">
            <w:pPr>
              <w:pStyle w:val="NoSpacing"/>
              <w:jc w:val="center"/>
              <w:rPr>
                <w:rFonts w:ascii="Times New Roman" w:hAnsi="Times New Roman"/>
                <w:b/>
                <w:sz w:val="24"/>
                <w:szCs w:val="24"/>
                <w:lang w:val="sr-Cyrl-CS"/>
              </w:rPr>
            </w:pPr>
            <w:r>
              <w:rPr>
                <w:rFonts w:ascii="Times New Roman" w:hAnsi="Times New Roman"/>
                <w:b/>
                <w:sz w:val="24"/>
                <w:szCs w:val="24"/>
                <w:lang w:val="sr-Cyrl-CS"/>
              </w:rPr>
              <w:t>11.655</w:t>
            </w:r>
          </w:p>
        </w:tc>
      </w:tr>
    </w:tbl>
    <w:p w14:paraId="1E4BC59E" w14:textId="77777777" w:rsidR="005C6B0E" w:rsidRDefault="005C6B0E" w:rsidP="005C6B0E">
      <w:pPr>
        <w:pStyle w:val="NoSpacing"/>
        <w:rPr>
          <w:rFonts w:ascii="Times New Roman" w:hAnsi="Times New Roman" w:cs="Times New Roman"/>
          <w:sz w:val="24"/>
          <w:szCs w:val="24"/>
        </w:rPr>
      </w:pPr>
    </w:p>
    <w:p w14:paraId="5BE912D7" w14:textId="55F61E3F" w:rsidR="005C6B0E" w:rsidRPr="001627A1" w:rsidRDefault="00EE5747" w:rsidP="005C6B0E">
      <w:pPr>
        <w:pStyle w:val="NoSpacing"/>
        <w:jc w:val="center"/>
        <w:rPr>
          <w:rFonts w:ascii="Times New Roman" w:hAnsi="Times New Roman"/>
          <w:i/>
          <w:sz w:val="24"/>
          <w:szCs w:val="24"/>
          <w:lang w:val="sr-Cyrl-CS"/>
        </w:rPr>
      </w:pPr>
      <w:r>
        <w:rPr>
          <w:rFonts w:ascii="Times New Roman" w:hAnsi="Times New Roman"/>
          <w:i/>
          <w:sz w:val="24"/>
          <w:szCs w:val="24"/>
          <w:lang w:val="sr-Cyrl-CS"/>
        </w:rPr>
        <w:t>Табела 10</w:t>
      </w:r>
      <w:r w:rsidR="005C6B0E" w:rsidRPr="001627A1">
        <w:rPr>
          <w:rFonts w:ascii="Times New Roman" w:hAnsi="Times New Roman"/>
          <w:i/>
          <w:sz w:val="24"/>
          <w:szCs w:val="24"/>
          <w:lang w:val="sr-Cyrl-CS"/>
        </w:rPr>
        <w:t>: Запослени у г</w:t>
      </w:r>
      <w:r w:rsidR="00D950B8">
        <w:rPr>
          <w:rFonts w:ascii="Times New Roman" w:hAnsi="Times New Roman"/>
          <w:i/>
          <w:sz w:val="24"/>
          <w:szCs w:val="24"/>
          <w:lang w:val="sr-Cyrl-CS"/>
        </w:rPr>
        <w:t>раду Бијељина у 20</w:t>
      </w:r>
      <w:r w:rsidR="00A63DE4">
        <w:rPr>
          <w:rFonts w:ascii="Times New Roman" w:hAnsi="Times New Roman"/>
          <w:i/>
          <w:sz w:val="24"/>
          <w:szCs w:val="24"/>
          <w:lang w:val="sr-Cyrl-CS"/>
        </w:rPr>
        <w:t>21</w:t>
      </w:r>
      <w:r w:rsidR="00BE73D0">
        <w:rPr>
          <w:rFonts w:ascii="Times New Roman" w:hAnsi="Times New Roman"/>
          <w:i/>
          <w:sz w:val="24"/>
          <w:szCs w:val="24"/>
          <w:lang w:val="sr-Cyrl-CS"/>
        </w:rPr>
        <w:t>.</w:t>
      </w:r>
      <w:r w:rsidR="00911F19">
        <w:rPr>
          <w:rFonts w:ascii="Times New Roman" w:hAnsi="Times New Roman"/>
          <w:i/>
          <w:sz w:val="24"/>
          <w:szCs w:val="24"/>
          <w:lang w:val="sr-Cyrl-CS"/>
        </w:rPr>
        <w:t xml:space="preserve"> и 202</w:t>
      </w:r>
      <w:r w:rsidR="00A63DE4">
        <w:rPr>
          <w:rFonts w:ascii="Times New Roman" w:hAnsi="Times New Roman"/>
          <w:i/>
          <w:sz w:val="24"/>
          <w:szCs w:val="24"/>
          <w:lang w:val="sr-Cyrl-BA"/>
        </w:rPr>
        <w:t>2</w:t>
      </w:r>
      <w:r w:rsidR="005C6B0E" w:rsidRPr="001627A1">
        <w:rPr>
          <w:rFonts w:ascii="Times New Roman" w:hAnsi="Times New Roman"/>
          <w:i/>
          <w:sz w:val="24"/>
          <w:szCs w:val="24"/>
          <w:lang w:val="sr-Cyrl-CS"/>
        </w:rPr>
        <w:t>. години</w:t>
      </w:r>
      <w:r w:rsidR="005C6B0E" w:rsidRPr="001627A1">
        <w:rPr>
          <w:rStyle w:val="FootnoteReference"/>
          <w:rFonts w:ascii="Times New Roman" w:hAnsi="Times New Roman"/>
          <w:i/>
          <w:sz w:val="24"/>
          <w:szCs w:val="24"/>
          <w:lang w:val="sr-Cyrl-CS"/>
        </w:rPr>
        <w:footnoteReference w:id="14"/>
      </w:r>
    </w:p>
    <w:p w14:paraId="1784B725" w14:textId="77777777" w:rsidR="005C6B0E" w:rsidRDefault="005C6B0E" w:rsidP="005C6B0E">
      <w:pPr>
        <w:pStyle w:val="NoSpacing"/>
        <w:ind w:firstLine="360"/>
        <w:jc w:val="both"/>
        <w:rPr>
          <w:rFonts w:ascii="Times New Roman" w:hAnsi="Times New Roman" w:cs="Times New Roman"/>
          <w:sz w:val="24"/>
        </w:rPr>
      </w:pPr>
    </w:p>
    <w:p w14:paraId="5972D5A4" w14:textId="408E21D4" w:rsidR="00522C19" w:rsidRDefault="00522C19" w:rsidP="006A39E6">
      <w:pPr>
        <w:pStyle w:val="NoSpacing"/>
        <w:jc w:val="both"/>
        <w:rPr>
          <w:rFonts w:ascii="Times New Roman" w:hAnsi="Times New Roman" w:cs="Times New Roman"/>
          <w:sz w:val="24"/>
          <w:szCs w:val="24"/>
          <w:lang w:val="bs-Latn-BA"/>
        </w:rPr>
      </w:pPr>
      <w:r>
        <w:rPr>
          <w:rFonts w:ascii="Times New Roman" w:hAnsi="Times New Roman" w:cs="Times New Roman"/>
          <w:sz w:val="24"/>
        </w:rPr>
        <w:tab/>
      </w:r>
      <w:r w:rsidR="005C6B0E" w:rsidRPr="001627A1">
        <w:rPr>
          <w:rFonts w:ascii="Times New Roman" w:hAnsi="Times New Roman" w:cs="Times New Roman"/>
          <w:sz w:val="24"/>
        </w:rPr>
        <w:t>У структури запослених</w:t>
      </w:r>
      <w:r>
        <w:rPr>
          <w:rFonts w:ascii="Times New Roman" w:hAnsi="Times New Roman" w:cs="Times New Roman"/>
          <w:sz w:val="24"/>
        </w:rPr>
        <w:t xml:space="preserve"> по подручјима</w:t>
      </w:r>
      <w:r w:rsidR="00641C6B">
        <w:rPr>
          <w:rFonts w:ascii="Times New Roman" w:hAnsi="Times New Roman" w:cs="Times New Roman"/>
          <w:sz w:val="24"/>
        </w:rPr>
        <w:t xml:space="preserve"> дјелатности највеће учешће традиционално остварују запослени у подручју </w:t>
      </w:r>
      <w:r w:rsidR="00641C6B">
        <w:rPr>
          <w:rFonts w:ascii="Times New Roman" w:hAnsi="Times New Roman" w:cs="Times New Roman"/>
          <w:sz w:val="24"/>
          <w:szCs w:val="24"/>
        </w:rPr>
        <w:t>трговине</w:t>
      </w:r>
      <w:r w:rsidR="00641C6B" w:rsidRPr="00FB3B5A">
        <w:rPr>
          <w:rFonts w:ascii="Times New Roman" w:hAnsi="Times New Roman" w:cs="Times New Roman"/>
          <w:sz w:val="24"/>
          <w:szCs w:val="24"/>
        </w:rPr>
        <w:t xml:space="preserve"> на велико и на мало, поправка моторних возила и мотоцикала</w:t>
      </w:r>
      <w:r w:rsidR="00641C6B">
        <w:rPr>
          <w:rFonts w:ascii="Times New Roman" w:hAnsi="Times New Roman" w:cs="Times New Roman"/>
          <w:sz w:val="24"/>
          <w:szCs w:val="24"/>
        </w:rPr>
        <w:t xml:space="preserve"> са </w:t>
      </w:r>
      <w:r w:rsidR="00B03AEE">
        <w:rPr>
          <w:rFonts w:ascii="Times New Roman" w:hAnsi="Times New Roman" w:cs="Times New Roman"/>
          <w:sz w:val="24"/>
          <w:szCs w:val="24"/>
        </w:rPr>
        <w:t>25,</w:t>
      </w:r>
      <w:r w:rsidR="00C20AA6">
        <w:rPr>
          <w:rFonts w:ascii="Times New Roman" w:hAnsi="Times New Roman" w:cs="Times New Roman"/>
          <w:sz w:val="24"/>
          <w:szCs w:val="24"/>
          <w:lang w:val="sr-Cyrl-BA"/>
        </w:rPr>
        <w:t>13</w:t>
      </w:r>
      <w:r w:rsidR="00641C6B">
        <w:rPr>
          <w:rFonts w:ascii="Times New Roman" w:hAnsi="Times New Roman" w:cs="Times New Roman"/>
          <w:sz w:val="24"/>
          <w:szCs w:val="24"/>
        </w:rPr>
        <w:t>%, затим слиједи</w:t>
      </w:r>
      <w:r w:rsidR="00D950B8">
        <w:rPr>
          <w:rFonts w:ascii="Times New Roman" w:hAnsi="Times New Roman" w:cs="Times New Roman"/>
          <w:sz w:val="24"/>
          <w:szCs w:val="24"/>
        </w:rPr>
        <w:t xml:space="preserve"> прерађивачка индустрија са 1</w:t>
      </w:r>
      <w:r w:rsidR="00F92D7D">
        <w:rPr>
          <w:rFonts w:ascii="Times New Roman" w:hAnsi="Times New Roman" w:cs="Times New Roman"/>
          <w:sz w:val="24"/>
          <w:szCs w:val="24"/>
          <w:lang w:val="sr-Cyrl-BA"/>
        </w:rPr>
        <w:t>8</w:t>
      </w:r>
      <w:r w:rsidR="00D950B8">
        <w:rPr>
          <w:rFonts w:ascii="Times New Roman" w:hAnsi="Times New Roman" w:cs="Times New Roman"/>
          <w:sz w:val="24"/>
          <w:szCs w:val="24"/>
        </w:rPr>
        <w:t>,</w:t>
      </w:r>
      <w:r w:rsidR="00F92D7D">
        <w:rPr>
          <w:rFonts w:ascii="Times New Roman" w:hAnsi="Times New Roman" w:cs="Times New Roman"/>
          <w:sz w:val="24"/>
          <w:szCs w:val="24"/>
          <w:lang w:val="sr-Cyrl-BA"/>
        </w:rPr>
        <w:t>84</w:t>
      </w:r>
      <w:r w:rsidR="00641C6B">
        <w:rPr>
          <w:rFonts w:ascii="Times New Roman" w:hAnsi="Times New Roman" w:cs="Times New Roman"/>
          <w:sz w:val="24"/>
          <w:szCs w:val="24"/>
        </w:rPr>
        <w:t>%, ј</w:t>
      </w:r>
      <w:r w:rsidR="00641C6B" w:rsidRPr="00FB3B5A">
        <w:rPr>
          <w:rFonts w:ascii="Times New Roman" w:hAnsi="Times New Roman" w:cs="Times New Roman"/>
          <w:sz w:val="24"/>
          <w:szCs w:val="24"/>
        </w:rPr>
        <w:t>авна управа и одбрана</w:t>
      </w:r>
      <w:bookmarkStart w:id="10" w:name="_GoBack"/>
      <w:bookmarkEnd w:id="10"/>
      <w:r w:rsidR="00641C6B" w:rsidRPr="00FB3B5A">
        <w:rPr>
          <w:rFonts w:ascii="Times New Roman" w:hAnsi="Times New Roman" w:cs="Times New Roman"/>
          <w:sz w:val="24"/>
          <w:szCs w:val="24"/>
        </w:rPr>
        <w:t>; обавезно социјално осигурање</w:t>
      </w:r>
      <w:r w:rsidR="00D351E7">
        <w:rPr>
          <w:rFonts w:ascii="Times New Roman" w:hAnsi="Times New Roman" w:cs="Times New Roman"/>
          <w:sz w:val="24"/>
          <w:szCs w:val="24"/>
        </w:rPr>
        <w:t xml:space="preserve"> са </w:t>
      </w:r>
      <w:r w:rsidR="002830CB">
        <w:rPr>
          <w:rFonts w:ascii="Times New Roman" w:hAnsi="Times New Roman" w:cs="Times New Roman"/>
          <w:sz w:val="24"/>
          <w:szCs w:val="24"/>
          <w:lang w:val="sr-Cyrl-BA"/>
        </w:rPr>
        <w:t>9,10</w:t>
      </w:r>
      <w:r w:rsidR="00D351E7">
        <w:rPr>
          <w:rFonts w:ascii="Times New Roman" w:hAnsi="Times New Roman" w:cs="Times New Roman"/>
          <w:sz w:val="24"/>
          <w:szCs w:val="24"/>
        </w:rPr>
        <w:t>%, образовање са</w:t>
      </w:r>
      <w:r w:rsidR="00641C6B">
        <w:rPr>
          <w:rFonts w:ascii="Times New Roman" w:hAnsi="Times New Roman" w:cs="Times New Roman"/>
          <w:sz w:val="24"/>
          <w:szCs w:val="24"/>
        </w:rPr>
        <w:t xml:space="preserve"> 7,</w:t>
      </w:r>
      <w:r w:rsidR="002830CB">
        <w:rPr>
          <w:rFonts w:ascii="Times New Roman" w:hAnsi="Times New Roman" w:cs="Times New Roman"/>
          <w:sz w:val="24"/>
          <w:szCs w:val="24"/>
          <w:lang w:val="sr-Cyrl-BA"/>
        </w:rPr>
        <w:t>32</w:t>
      </w:r>
      <w:r w:rsidR="00641C6B">
        <w:rPr>
          <w:rFonts w:ascii="Times New Roman" w:hAnsi="Times New Roman" w:cs="Times New Roman"/>
          <w:sz w:val="24"/>
          <w:szCs w:val="24"/>
        </w:rPr>
        <w:t>%, д</w:t>
      </w:r>
      <w:r w:rsidR="00641C6B" w:rsidRPr="00FB3B5A">
        <w:rPr>
          <w:rFonts w:ascii="Times New Roman" w:hAnsi="Times New Roman" w:cs="Times New Roman"/>
          <w:sz w:val="24"/>
          <w:szCs w:val="24"/>
        </w:rPr>
        <w:t>јелатности здравствене заштите и социјалног рада</w:t>
      </w:r>
      <w:r w:rsidR="00641C6B">
        <w:rPr>
          <w:rFonts w:ascii="Times New Roman" w:hAnsi="Times New Roman" w:cs="Times New Roman"/>
          <w:sz w:val="24"/>
          <w:szCs w:val="24"/>
        </w:rPr>
        <w:t xml:space="preserve"> са</w:t>
      </w:r>
      <w:r w:rsidR="001B7D32">
        <w:rPr>
          <w:rFonts w:ascii="Times New Roman" w:hAnsi="Times New Roman" w:cs="Times New Roman"/>
          <w:sz w:val="24"/>
          <w:szCs w:val="24"/>
        </w:rPr>
        <w:t xml:space="preserve"> </w:t>
      </w:r>
      <w:r w:rsidR="00641C6B">
        <w:rPr>
          <w:rFonts w:ascii="Times New Roman" w:hAnsi="Times New Roman" w:cs="Times New Roman"/>
          <w:sz w:val="24"/>
          <w:szCs w:val="24"/>
        </w:rPr>
        <w:t>6,</w:t>
      </w:r>
      <w:r w:rsidR="00EE0AAB">
        <w:rPr>
          <w:rFonts w:ascii="Times New Roman" w:hAnsi="Times New Roman" w:cs="Times New Roman"/>
          <w:sz w:val="24"/>
          <w:szCs w:val="24"/>
          <w:lang w:val="sr-Cyrl-BA"/>
        </w:rPr>
        <w:t>66</w:t>
      </w:r>
      <w:r w:rsidR="00641C6B">
        <w:rPr>
          <w:rFonts w:ascii="Times New Roman" w:hAnsi="Times New Roman" w:cs="Times New Roman"/>
          <w:sz w:val="24"/>
          <w:szCs w:val="24"/>
        </w:rPr>
        <w:t>%, г</w:t>
      </w:r>
      <w:r w:rsidR="00641C6B" w:rsidRPr="00FB3B5A">
        <w:rPr>
          <w:rFonts w:ascii="Times New Roman" w:hAnsi="Times New Roman" w:cs="Times New Roman"/>
          <w:sz w:val="24"/>
          <w:szCs w:val="24"/>
        </w:rPr>
        <w:t>рађевинарство</w:t>
      </w:r>
      <w:r w:rsidR="00641C6B">
        <w:rPr>
          <w:rFonts w:ascii="Times New Roman" w:hAnsi="Times New Roman" w:cs="Times New Roman"/>
          <w:sz w:val="24"/>
          <w:szCs w:val="24"/>
        </w:rPr>
        <w:t xml:space="preserve"> са </w:t>
      </w:r>
      <w:r w:rsidR="00EE0AAB">
        <w:rPr>
          <w:rFonts w:ascii="Times New Roman" w:hAnsi="Times New Roman" w:cs="Times New Roman"/>
          <w:sz w:val="24"/>
          <w:szCs w:val="24"/>
          <w:lang w:val="sr-Cyrl-BA"/>
        </w:rPr>
        <w:t>5</w:t>
      </w:r>
      <w:r w:rsidR="00EA3D78">
        <w:rPr>
          <w:rFonts w:ascii="Times New Roman" w:hAnsi="Times New Roman" w:cs="Times New Roman"/>
          <w:sz w:val="24"/>
          <w:szCs w:val="24"/>
          <w:lang w:val="bs-Latn-BA"/>
        </w:rPr>
        <w:t>,</w:t>
      </w:r>
      <w:r w:rsidR="00EE0AAB">
        <w:rPr>
          <w:rFonts w:ascii="Times New Roman" w:hAnsi="Times New Roman" w:cs="Times New Roman"/>
          <w:sz w:val="24"/>
          <w:szCs w:val="24"/>
          <w:lang w:val="sr-Cyrl-BA"/>
        </w:rPr>
        <w:t>34</w:t>
      </w:r>
      <w:r w:rsidR="00641C6B">
        <w:rPr>
          <w:rFonts w:ascii="Times New Roman" w:hAnsi="Times New Roman" w:cs="Times New Roman"/>
          <w:sz w:val="24"/>
          <w:szCs w:val="24"/>
        </w:rPr>
        <w:t>%, д</w:t>
      </w:r>
      <w:r w:rsidR="00641C6B" w:rsidRPr="00FB3B5A">
        <w:rPr>
          <w:rFonts w:ascii="Times New Roman" w:hAnsi="Times New Roman" w:cs="Times New Roman"/>
          <w:sz w:val="24"/>
          <w:szCs w:val="24"/>
        </w:rPr>
        <w:t>јелатности пружања смјештаја, припреме и послуживања хране, хотелијерство и угоститељство</w:t>
      </w:r>
      <w:r w:rsidR="00641C6B">
        <w:rPr>
          <w:rFonts w:ascii="Times New Roman" w:hAnsi="Times New Roman" w:cs="Times New Roman"/>
          <w:sz w:val="24"/>
          <w:szCs w:val="24"/>
        </w:rPr>
        <w:t xml:space="preserve"> са 4,</w:t>
      </w:r>
      <w:r w:rsidR="00EA3D78">
        <w:rPr>
          <w:rFonts w:ascii="Times New Roman" w:hAnsi="Times New Roman" w:cs="Times New Roman"/>
          <w:sz w:val="24"/>
          <w:szCs w:val="24"/>
          <w:lang w:val="bs-Latn-BA"/>
        </w:rPr>
        <w:t>4</w:t>
      </w:r>
      <w:r w:rsidR="00084655">
        <w:rPr>
          <w:rFonts w:ascii="Times New Roman" w:hAnsi="Times New Roman" w:cs="Times New Roman"/>
          <w:sz w:val="24"/>
          <w:szCs w:val="24"/>
          <w:lang w:val="sr-Cyrl-BA"/>
        </w:rPr>
        <w:t>4</w:t>
      </w:r>
      <w:r w:rsidR="00641C6B">
        <w:rPr>
          <w:rFonts w:ascii="Times New Roman" w:hAnsi="Times New Roman" w:cs="Times New Roman"/>
          <w:sz w:val="24"/>
          <w:szCs w:val="24"/>
        </w:rPr>
        <w:t xml:space="preserve">%, док је у осталим дјелатностима запослено </w:t>
      </w:r>
      <w:r w:rsidR="00EA3D78">
        <w:rPr>
          <w:rFonts w:ascii="Times New Roman" w:hAnsi="Times New Roman" w:cs="Times New Roman"/>
          <w:sz w:val="24"/>
          <w:szCs w:val="24"/>
          <w:lang w:val="bs-Latn-BA"/>
        </w:rPr>
        <w:t>23,</w:t>
      </w:r>
      <w:r w:rsidR="0055365E">
        <w:rPr>
          <w:rFonts w:ascii="Times New Roman" w:hAnsi="Times New Roman" w:cs="Times New Roman"/>
          <w:sz w:val="24"/>
          <w:szCs w:val="24"/>
          <w:lang w:val="sr-Cyrl-BA"/>
        </w:rPr>
        <w:t>17</w:t>
      </w:r>
      <w:r w:rsidR="00641C6B">
        <w:rPr>
          <w:rFonts w:ascii="Times New Roman" w:hAnsi="Times New Roman" w:cs="Times New Roman"/>
          <w:sz w:val="24"/>
          <w:szCs w:val="24"/>
        </w:rPr>
        <w:t>% од укупног броја запослених.</w:t>
      </w:r>
    </w:p>
    <w:p w14:paraId="257ACE32" w14:textId="77777777" w:rsidR="00D950B8" w:rsidRDefault="00D950B8" w:rsidP="006A39E6">
      <w:pPr>
        <w:pStyle w:val="NoSpacing"/>
        <w:jc w:val="both"/>
        <w:rPr>
          <w:rFonts w:ascii="Times New Roman" w:hAnsi="Times New Roman" w:cs="Times New Roman"/>
          <w:sz w:val="24"/>
        </w:rPr>
      </w:pPr>
    </w:p>
    <w:p w14:paraId="734510EE" w14:textId="77777777" w:rsidR="0050153A" w:rsidRPr="0050153A" w:rsidRDefault="0050153A" w:rsidP="006A39E6">
      <w:pPr>
        <w:pStyle w:val="NoSpacing"/>
        <w:jc w:val="both"/>
        <w:rPr>
          <w:rFonts w:ascii="Times New Roman" w:hAnsi="Times New Roman" w:cs="Times New Roman"/>
          <w:sz w:val="24"/>
        </w:rPr>
      </w:pPr>
    </w:p>
    <w:tbl>
      <w:tblPr>
        <w:tblStyle w:val="TableGrid"/>
        <w:tblW w:w="7725" w:type="dxa"/>
        <w:jc w:val="center"/>
        <w:tblLook w:val="04A0" w:firstRow="1" w:lastRow="0" w:firstColumn="1" w:lastColumn="0" w:noHBand="0" w:noVBand="1"/>
      </w:tblPr>
      <w:tblGrid>
        <w:gridCol w:w="443"/>
        <w:gridCol w:w="3994"/>
        <w:gridCol w:w="1644"/>
        <w:gridCol w:w="1644"/>
      </w:tblGrid>
      <w:tr w:rsidR="00EA3D78" w:rsidRPr="00802E44" w14:paraId="3AB7AD20" w14:textId="77777777" w:rsidTr="00EA3D78">
        <w:trPr>
          <w:trHeight w:val="300"/>
          <w:jc w:val="center"/>
        </w:trPr>
        <w:tc>
          <w:tcPr>
            <w:tcW w:w="4437" w:type="dxa"/>
            <w:gridSpan w:val="2"/>
            <w:noWrap/>
            <w:vAlign w:val="center"/>
            <w:hideMark/>
          </w:tcPr>
          <w:p w14:paraId="3BA76037" w14:textId="77777777"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Подручја</w:t>
            </w:r>
          </w:p>
        </w:tc>
        <w:tc>
          <w:tcPr>
            <w:tcW w:w="1644" w:type="dxa"/>
            <w:vAlign w:val="center"/>
          </w:tcPr>
          <w:p w14:paraId="1F22EB3C" w14:textId="60126455" w:rsidR="00EA3D78" w:rsidRPr="00802E44" w:rsidRDefault="00EA3D78" w:rsidP="00802E44">
            <w:pPr>
              <w:pStyle w:val="NoSpacing"/>
              <w:jc w:val="center"/>
              <w:rPr>
                <w:rFonts w:ascii="Times New Roman" w:hAnsi="Times New Roman" w:cs="Times New Roman"/>
                <w:b/>
                <w:sz w:val="24"/>
                <w:szCs w:val="24"/>
                <w:lang w:val="sr-Cyrl-CS"/>
              </w:rPr>
            </w:pPr>
            <w:r w:rsidRPr="00802E44">
              <w:rPr>
                <w:rFonts w:ascii="Times New Roman" w:hAnsi="Times New Roman" w:cs="Times New Roman"/>
                <w:b/>
                <w:sz w:val="24"/>
                <w:szCs w:val="24"/>
                <w:lang w:val="sr-Cyrl-CS"/>
              </w:rPr>
              <w:t>Запослени 20</w:t>
            </w:r>
            <w:r w:rsidR="00F709BD">
              <w:rPr>
                <w:rFonts w:ascii="Times New Roman" w:hAnsi="Times New Roman" w:cs="Times New Roman"/>
                <w:b/>
                <w:sz w:val="24"/>
                <w:szCs w:val="24"/>
                <w:lang w:val="sr-Cyrl-CS"/>
              </w:rPr>
              <w:t>21</w:t>
            </w:r>
            <w:r w:rsidRPr="00802E44">
              <w:rPr>
                <w:rFonts w:ascii="Times New Roman" w:hAnsi="Times New Roman" w:cs="Times New Roman"/>
                <w:b/>
                <w:sz w:val="24"/>
                <w:szCs w:val="24"/>
                <w:lang w:val="sr-Cyrl-CS"/>
              </w:rPr>
              <w:t>. годин</w:t>
            </w:r>
            <w:r w:rsidR="00BE73D0">
              <w:rPr>
                <w:rFonts w:ascii="Times New Roman" w:hAnsi="Times New Roman" w:cs="Times New Roman"/>
                <w:b/>
                <w:sz w:val="24"/>
                <w:szCs w:val="24"/>
                <w:lang w:val="sr-Cyrl-CS"/>
              </w:rPr>
              <w:t>а</w:t>
            </w:r>
          </w:p>
        </w:tc>
        <w:tc>
          <w:tcPr>
            <w:tcW w:w="1644" w:type="dxa"/>
            <w:vAlign w:val="center"/>
          </w:tcPr>
          <w:p w14:paraId="19A71AB1" w14:textId="6240B55F" w:rsidR="00EA3D78" w:rsidRPr="00802E44" w:rsidRDefault="00EA3D78" w:rsidP="003C151E">
            <w:pPr>
              <w:pStyle w:val="NoSpacing"/>
              <w:jc w:val="center"/>
              <w:rPr>
                <w:rFonts w:ascii="Times New Roman" w:hAnsi="Times New Roman" w:cs="Times New Roman"/>
                <w:b/>
                <w:sz w:val="24"/>
                <w:szCs w:val="24"/>
                <w:lang w:val="sr-Cyrl-CS"/>
              </w:rPr>
            </w:pPr>
            <w:r w:rsidRPr="00802E44">
              <w:rPr>
                <w:rFonts w:ascii="Times New Roman" w:hAnsi="Times New Roman" w:cs="Times New Roman"/>
                <w:b/>
                <w:sz w:val="24"/>
                <w:szCs w:val="24"/>
                <w:lang w:val="sr-Cyrl-CS"/>
              </w:rPr>
              <w:t>Запослени 202</w:t>
            </w:r>
            <w:r w:rsidR="00F709BD">
              <w:rPr>
                <w:rFonts w:ascii="Times New Roman" w:hAnsi="Times New Roman" w:cs="Times New Roman"/>
                <w:b/>
                <w:sz w:val="24"/>
                <w:szCs w:val="24"/>
                <w:lang w:val="sr-Cyrl-CS"/>
              </w:rPr>
              <w:t>2</w:t>
            </w:r>
            <w:r w:rsidRPr="00802E44">
              <w:rPr>
                <w:rFonts w:ascii="Times New Roman" w:hAnsi="Times New Roman" w:cs="Times New Roman"/>
                <w:b/>
                <w:sz w:val="24"/>
                <w:szCs w:val="24"/>
                <w:lang w:val="sr-Cyrl-CS"/>
              </w:rPr>
              <w:t>. годин</w:t>
            </w:r>
            <w:r w:rsidR="00BE73D0">
              <w:rPr>
                <w:rFonts w:ascii="Times New Roman" w:hAnsi="Times New Roman" w:cs="Times New Roman"/>
                <w:b/>
                <w:sz w:val="24"/>
                <w:szCs w:val="24"/>
                <w:lang w:val="sr-Cyrl-CS"/>
              </w:rPr>
              <w:t>а</w:t>
            </w:r>
          </w:p>
        </w:tc>
      </w:tr>
      <w:tr w:rsidR="00EA3D78" w:rsidRPr="00FB3B5A" w14:paraId="7AFED48C" w14:textId="77777777" w:rsidTr="00EA3D78">
        <w:trPr>
          <w:trHeight w:val="315"/>
          <w:jc w:val="center"/>
        </w:trPr>
        <w:tc>
          <w:tcPr>
            <w:tcW w:w="443" w:type="dxa"/>
            <w:vAlign w:val="center"/>
            <w:hideMark/>
          </w:tcPr>
          <w:p w14:paraId="337980A3" w14:textId="77777777"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А</w:t>
            </w:r>
          </w:p>
        </w:tc>
        <w:tc>
          <w:tcPr>
            <w:tcW w:w="3994" w:type="dxa"/>
            <w:vAlign w:val="center"/>
            <w:hideMark/>
          </w:tcPr>
          <w:p w14:paraId="5748C927" w14:textId="77777777"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Пољопривреда, шумарство и риболов</w:t>
            </w:r>
          </w:p>
        </w:tc>
        <w:tc>
          <w:tcPr>
            <w:tcW w:w="1644" w:type="dxa"/>
            <w:vAlign w:val="center"/>
          </w:tcPr>
          <w:p w14:paraId="1E59B224" w14:textId="2E81BFBA" w:rsidR="00EA3D78" w:rsidRPr="00495950" w:rsidRDefault="00495950"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183</w:t>
            </w:r>
          </w:p>
        </w:tc>
        <w:tc>
          <w:tcPr>
            <w:tcW w:w="1644" w:type="dxa"/>
            <w:vAlign w:val="center"/>
          </w:tcPr>
          <w:p w14:paraId="7213C1CD" w14:textId="6F45D7E2" w:rsidR="00EA3D78" w:rsidRPr="00EA3D78" w:rsidRDefault="005D1849" w:rsidP="00802E44">
            <w:pPr>
              <w:pStyle w:val="NoSpacing"/>
              <w:jc w:val="center"/>
              <w:rPr>
                <w:rFonts w:ascii="Times New Roman" w:hAnsi="Times New Roman" w:cs="Times New Roman"/>
                <w:sz w:val="24"/>
                <w:szCs w:val="24"/>
              </w:rPr>
            </w:pPr>
            <w:r>
              <w:rPr>
                <w:rFonts w:ascii="Times New Roman" w:hAnsi="Times New Roman" w:cs="Times New Roman"/>
                <w:sz w:val="24"/>
                <w:szCs w:val="24"/>
                <w:lang w:val="sr-Cyrl-CS"/>
              </w:rPr>
              <w:t>188</w:t>
            </w:r>
          </w:p>
        </w:tc>
      </w:tr>
      <w:tr w:rsidR="00EA3D78" w:rsidRPr="00FB3B5A" w14:paraId="4E1736C5" w14:textId="77777777" w:rsidTr="00EA3D78">
        <w:trPr>
          <w:trHeight w:val="300"/>
          <w:jc w:val="center"/>
        </w:trPr>
        <w:tc>
          <w:tcPr>
            <w:tcW w:w="443" w:type="dxa"/>
            <w:vAlign w:val="center"/>
            <w:hideMark/>
          </w:tcPr>
          <w:p w14:paraId="1D2D0176" w14:textId="77777777"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Б</w:t>
            </w:r>
          </w:p>
        </w:tc>
        <w:tc>
          <w:tcPr>
            <w:tcW w:w="3994" w:type="dxa"/>
            <w:vAlign w:val="center"/>
            <w:hideMark/>
          </w:tcPr>
          <w:p w14:paraId="629DD66B" w14:textId="77777777"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Вађење руда и камена</w:t>
            </w:r>
          </w:p>
        </w:tc>
        <w:tc>
          <w:tcPr>
            <w:tcW w:w="1644" w:type="dxa"/>
            <w:vAlign w:val="center"/>
          </w:tcPr>
          <w:p w14:paraId="5C37BCCF" w14:textId="6141AF6C" w:rsidR="00EA3D78" w:rsidRPr="0093515F" w:rsidRDefault="0093515F"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25</w:t>
            </w:r>
          </w:p>
        </w:tc>
        <w:tc>
          <w:tcPr>
            <w:tcW w:w="1644" w:type="dxa"/>
            <w:vAlign w:val="center"/>
          </w:tcPr>
          <w:p w14:paraId="6153274A" w14:textId="44D39B6E" w:rsidR="00EA3D78" w:rsidRPr="000A1FD0" w:rsidRDefault="000A1FD0"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68</w:t>
            </w:r>
          </w:p>
        </w:tc>
      </w:tr>
      <w:tr w:rsidR="00EA3D78" w:rsidRPr="00FB3B5A" w14:paraId="669BBF48" w14:textId="77777777" w:rsidTr="00EA3D78">
        <w:trPr>
          <w:trHeight w:val="300"/>
          <w:jc w:val="center"/>
        </w:trPr>
        <w:tc>
          <w:tcPr>
            <w:tcW w:w="443" w:type="dxa"/>
            <w:vAlign w:val="center"/>
            <w:hideMark/>
          </w:tcPr>
          <w:p w14:paraId="6B9D0B31" w14:textId="77777777"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Ц</w:t>
            </w:r>
          </w:p>
        </w:tc>
        <w:tc>
          <w:tcPr>
            <w:tcW w:w="3994" w:type="dxa"/>
            <w:vAlign w:val="center"/>
            <w:hideMark/>
          </w:tcPr>
          <w:p w14:paraId="02C338A9" w14:textId="77777777"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Прерађивачка индустрија</w:t>
            </w:r>
          </w:p>
        </w:tc>
        <w:tc>
          <w:tcPr>
            <w:tcW w:w="1644" w:type="dxa"/>
            <w:vAlign w:val="center"/>
          </w:tcPr>
          <w:p w14:paraId="16616791" w14:textId="04328E3D" w:rsidR="00EA3D78" w:rsidRPr="0093515F" w:rsidRDefault="0093515F"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4.435</w:t>
            </w:r>
          </w:p>
        </w:tc>
        <w:tc>
          <w:tcPr>
            <w:tcW w:w="1644" w:type="dxa"/>
            <w:vAlign w:val="center"/>
          </w:tcPr>
          <w:p w14:paraId="31CED3AF" w14:textId="36E86D2F" w:rsidR="00EA3D78" w:rsidRPr="00EA3D78" w:rsidRDefault="000A1FD0" w:rsidP="00802E44">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sr-Cyrl-CS"/>
              </w:rPr>
              <w:t>4.649</w:t>
            </w:r>
          </w:p>
        </w:tc>
      </w:tr>
      <w:tr w:rsidR="00EA3D78" w:rsidRPr="00FB3B5A" w14:paraId="3A7C3E8B" w14:textId="77777777" w:rsidTr="00EA3D78">
        <w:trPr>
          <w:trHeight w:val="600"/>
          <w:jc w:val="center"/>
        </w:trPr>
        <w:tc>
          <w:tcPr>
            <w:tcW w:w="443" w:type="dxa"/>
            <w:vAlign w:val="center"/>
            <w:hideMark/>
          </w:tcPr>
          <w:p w14:paraId="00061DC7" w14:textId="77777777"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Д</w:t>
            </w:r>
          </w:p>
        </w:tc>
        <w:tc>
          <w:tcPr>
            <w:tcW w:w="3994" w:type="dxa"/>
            <w:vAlign w:val="center"/>
            <w:hideMark/>
          </w:tcPr>
          <w:p w14:paraId="05B10EFF" w14:textId="77777777"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Производња и снабдијевање електричном енергијом, гасом, паром и климатизација</w:t>
            </w:r>
          </w:p>
        </w:tc>
        <w:tc>
          <w:tcPr>
            <w:tcW w:w="1644" w:type="dxa"/>
            <w:vAlign w:val="center"/>
          </w:tcPr>
          <w:p w14:paraId="74990CD9" w14:textId="28D34CE0" w:rsidR="00EA3D78" w:rsidRPr="0093515F" w:rsidRDefault="0093515F"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322</w:t>
            </w:r>
          </w:p>
        </w:tc>
        <w:tc>
          <w:tcPr>
            <w:tcW w:w="1644" w:type="dxa"/>
            <w:vAlign w:val="center"/>
          </w:tcPr>
          <w:p w14:paraId="2E8EE1E1" w14:textId="13096B38" w:rsidR="00EA3D78" w:rsidRPr="000A1FD0" w:rsidRDefault="000A1FD0"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340</w:t>
            </w:r>
          </w:p>
        </w:tc>
      </w:tr>
      <w:tr w:rsidR="00EA3D78" w:rsidRPr="00FB3B5A" w14:paraId="4341760B" w14:textId="77777777" w:rsidTr="00EA3D78">
        <w:trPr>
          <w:trHeight w:val="600"/>
          <w:jc w:val="center"/>
        </w:trPr>
        <w:tc>
          <w:tcPr>
            <w:tcW w:w="443" w:type="dxa"/>
            <w:vAlign w:val="center"/>
            <w:hideMark/>
          </w:tcPr>
          <w:p w14:paraId="4B78311D" w14:textId="77777777"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Е</w:t>
            </w:r>
          </w:p>
        </w:tc>
        <w:tc>
          <w:tcPr>
            <w:tcW w:w="3994" w:type="dxa"/>
            <w:vAlign w:val="center"/>
            <w:hideMark/>
          </w:tcPr>
          <w:p w14:paraId="5D00FE79" w14:textId="77777777"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Снабдијевање водом; канализација, управљање отпадом и дјелатности санације (ремедијације) животне средине</w:t>
            </w:r>
          </w:p>
        </w:tc>
        <w:tc>
          <w:tcPr>
            <w:tcW w:w="1644" w:type="dxa"/>
            <w:vAlign w:val="center"/>
          </w:tcPr>
          <w:p w14:paraId="0A2F591A" w14:textId="64BFB8C7" w:rsidR="00EA3D78" w:rsidRPr="0093515F" w:rsidRDefault="0093515F"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503</w:t>
            </w:r>
          </w:p>
        </w:tc>
        <w:tc>
          <w:tcPr>
            <w:tcW w:w="1644" w:type="dxa"/>
            <w:vAlign w:val="center"/>
          </w:tcPr>
          <w:p w14:paraId="5579F88F" w14:textId="063D8D01" w:rsidR="00EA3D78" w:rsidRPr="00EA3D78" w:rsidRDefault="000A1FD0" w:rsidP="00802E44">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sr-Cyrl-CS"/>
              </w:rPr>
              <w:t>491</w:t>
            </w:r>
          </w:p>
        </w:tc>
      </w:tr>
      <w:tr w:rsidR="00EA3D78" w:rsidRPr="00FB3B5A" w14:paraId="07299A3B" w14:textId="77777777" w:rsidTr="00EA3D78">
        <w:trPr>
          <w:trHeight w:val="300"/>
          <w:jc w:val="center"/>
        </w:trPr>
        <w:tc>
          <w:tcPr>
            <w:tcW w:w="443" w:type="dxa"/>
            <w:vAlign w:val="center"/>
            <w:hideMark/>
          </w:tcPr>
          <w:p w14:paraId="415A53A5" w14:textId="77777777"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Ф</w:t>
            </w:r>
          </w:p>
        </w:tc>
        <w:tc>
          <w:tcPr>
            <w:tcW w:w="3994" w:type="dxa"/>
            <w:vAlign w:val="center"/>
            <w:hideMark/>
          </w:tcPr>
          <w:p w14:paraId="4147BE01" w14:textId="77777777"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Грађевинарство</w:t>
            </w:r>
          </w:p>
        </w:tc>
        <w:tc>
          <w:tcPr>
            <w:tcW w:w="1644" w:type="dxa"/>
            <w:vAlign w:val="center"/>
          </w:tcPr>
          <w:p w14:paraId="7850F6C4" w14:textId="290AB41E" w:rsidR="00EA3D78" w:rsidRPr="0093515F" w:rsidRDefault="0093515F"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1.263</w:t>
            </w:r>
          </w:p>
        </w:tc>
        <w:tc>
          <w:tcPr>
            <w:tcW w:w="1644" w:type="dxa"/>
            <w:vAlign w:val="center"/>
          </w:tcPr>
          <w:p w14:paraId="5517A534" w14:textId="1A19006A" w:rsidR="00EA3D78" w:rsidRPr="00EA3D78" w:rsidRDefault="000A1FD0" w:rsidP="00802E44">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sr-Cyrl-CS"/>
              </w:rPr>
              <w:t>1.318</w:t>
            </w:r>
          </w:p>
        </w:tc>
      </w:tr>
      <w:tr w:rsidR="00EA3D78" w:rsidRPr="00FB3B5A" w14:paraId="40E29583" w14:textId="77777777" w:rsidTr="00EA3D78">
        <w:trPr>
          <w:trHeight w:val="600"/>
          <w:jc w:val="center"/>
        </w:trPr>
        <w:tc>
          <w:tcPr>
            <w:tcW w:w="443" w:type="dxa"/>
            <w:vAlign w:val="center"/>
            <w:hideMark/>
          </w:tcPr>
          <w:p w14:paraId="620E70D8" w14:textId="77777777"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Г</w:t>
            </w:r>
          </w:p>
        </w:tc>
        <w:tc>
          <w:tcPr>
            <w:tcW w:w="3994" w:type="dxa"/>
            <w:vAlign w:val="center"/>
            <w:hideMark/>
          </w:tcPr>
          <w:p w14:paraId="5F0BFD23" w14:textId="77777777"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Трговина на велико и на мало, поправка моторних возила и мотоцикала</w:t>
            </w:r>
          </w:p>
        </w:tc>
        <w:tc>
          <w:tcPr>
            <w:tcW w:w="1644" w:type="dxa"/>
            <w:vAlign w:val="center"/>
          </w:tcPr>
          <w:p w14:paraId="69FB0C6B" w14:textId="258FA2E0" w:rsidR="00EA3D78" w:rsidRPr="0093515F" w:rsidRDefault="0093515F"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6.167</w:t>
            </w:r>
          </w:p>
        </w:tc>
        <w:tc>
          <w:tcPr>
            <w:tcW w:w="1644" w:type="dxa"/>
            <w:vAlign w:val="center"/>
          </w:tcPr>
          <w:p w14:paraId="5F184381" w14:textId="1AFCB675" w:rsidR="00EA3D78" w:rsidRPr="00EA3D78" w:rsidRDefault="006E12B0" w:rsidP="00802E44">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sr-Cyrl-CS"/>
              </w:rPr>
              <w:t>6.200</w:t>
            </w:r>
          </w:p>
        </w:tc>
      </w:tr>
      <w:tr w:rsidR="00EA3D78" w:rsidRPr="00FB3B5A" w14:paraId="09E3120F" w14:textId="77777777" w:rsidTr="00EA3D78">
        <w:trPr>
          <w:trHeight w:val="300"/>
          <w:jc w:val="center"/>
        </w:trPr>
        <w:tc>
          <w:tcPr>
            <w:tcW w:w="443" w:type="dxa"/>
            <w:vAlign w:val="center"/>
            <w:hideMark/>
          </w:tcPr>
          <w:p w14:paraId="4F8EA0C6" w14:textId="77777777"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Х</w:t>
            </w:r>
          </w:p>
        </w:tc>
        <w:tc>
          <w:tcPr>
            <w:tcW w:w="3994" w:type="dxa"/>
            <w:vAlign w:val="center"/>
            <w:hideMark/>
          </w:tcPr>
          <w:p w14:paraId="2DBAB222" w14:textId="77777777"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Саобраћај и складиштење</w:t>
            </w:r>
          </w:p>
        </w:tc>
        <w:tc>
          <w:tcPr>
            <w:tcW w:w="1644" w:type="dxa"/>
            <w:vAlign w:val="center"/>
          </w:tcPr>
          <w:p w14:paraId="6E5092E6" w14:textId="16DBDD4F" w:rsidR="00EA3D78" w:rsidRPr="005D2E26" w:rsidRDefault="005D2E2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1.084</w:t>
            </w:r>
          </w:p>
        </w:tc>
        <w:tc>
          <w:tcPr>
            <w:tcW w:w="1644" w:type="dxa"/>
            <w:vAlign w:val="center"/>
          </w:tcPr>
          <w:p w14:paraId="24206583" w14:textId="61DDB7EB" w:rsidR="00EA3D78" w:rsidRPr="00EA3D78" w:rsidRDefault="006E12B0" w:rsidP="00802E44">
            <w:pPr>
              <w:pStyle w:val="NoSpacing"/>
              <w:jc w:val="center"/>
              <w:rPr>
                <w:rFonts w:ascii="Times New Roman" w:hAnsi="Times New Roman" w:cs="Times New Roman"/>
                <w:sz w:val="24"/>
                <w:szCs w:val="24"/>
              </w:rPr>
            </w:pPr>
            <w:r>
              <w:rPr>
                <w:rFonts w:ascii="Times New Roman" w:hAnsi="Times New Roman" w:cs="Times New Roman"/>
                <w:sz w:val="24"/>
                <w:szCs w:val="24"/>
                <w:lang w:val="sr-Cyrl-CS"/>
              </w:rPr>
              <w:t>1.032</w:t>
            </w:r>
          </w:p>
        </w:tc>
      </w:tr>
      <w:tr w:rsidR="00EA3D78" w:rsidRPr="00FB3B5A" w14:paraId="6D74DFC5" w14:textId="77777777" w:rsidTr="00EA3D78">
        <w:trPr>
          <w:trHeight w:val="570"/>
          <w:jc w:val="center"/>
        </w:trPr>
        <w:tc>
          <w:tcPr>
            <w:tcW w:w="443" w:type="dxa"/>
            <w:vAlign w:val="center"/>
            <w:hideMark/>
          </w:tcPr>
          <w:p w14:paraId="67387727" w14:textId="77777777"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И</w:t>
            </w:r>
          </w:p>
        </w:tc>
        <w:tc>
          <w:tcPr>
            <w:tcW w:w="3994" w:type="dxa"/>
            <w:vAlign w:val="center"/>
            <w:hideMark/>
          </w:tcPr>
          <w:p w14:paraId="7C400BB9" w14:textId="77777777"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Дјелатности пружања смјештаја, припреме и послуживања хране, хотелијерство и угоститељство</w:t>
            </w:r>
          </w:p>
        </w:tc>
        <w:tc>
          <w:tcPr>
            <w:tcW w:w="1644" w:type="dxa"/>
            <w:vAlign w:val="center"/>
          </w:tcPr>
          <w:p w14:paraId="400EC260" w14:textId="42041800" w:rsidR="00EA3D78" w:rsidRPr="005D2E26" w:rsidRDefault="005D2E2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1.053</w:t>
            </w:r>
          </w:p>
        </w:tc>
        <w:tc>
          <w:tcPr>
            <w:tcW w:w="1644" w:type="dxa"/>
            <w:vAlign w:val="center"/>
          </w:tcPr>
          <w:p w14:paraId="1143B49F" w14:textId="52B45E34" w:rsidR="00EA3D78" w:rsidRPr="00EA3D78" w:rsidRDefault="006E12B0" w:rsidP="00802E44">
            <w:pPr>
              <w:pStyle w:val="NoSpacing"/>
              <w:jc w:val="center"/>
              <w:rPr>
                <w:rFonts w:ascii="Times New Roman" w:hAnsi="Times New Roman" w:cs="Times New Roman"/>
                <w:sz w:val="24"/>
                <w:szCs w:val="24"/>
              </w:rPr>
            </w:pPr>
            <w:r>
              <w:rPr>
                <w:rFonts w:ascii="Times New Roman" w:hAnsi="Times New Roman" w:cs="Times New Roman"/>
                <w:sz w:val="24"/>
                <w:szCs w:val="24"/>
                <w:lang w:val="sr-Cyrl-CS"/>
              </w:rPr>
              <w:t>1.096</w:t>
            </w:r>
          </w:p>
        </w:tc>
      </w:tr>
      <w:tr w:rsidR="00EA3D78" w:rsidRPr="00FB3B5A" w14:paraId="2DFEDBFF" w14:textId="77777777" w:rsidTr="00EA3D78">
        <w:trPr>
          <w:trHeight w:val="300"/>
          <w:jc w:val="center"/>
        </w:trPr>
        <w:tc>
          <w:tcPr>
            <w:tcW w:w="443" w:type="dxa"/>
            <w:vAlign w:val="center"/>
            <w:hideMark/>
          </w:tcPr>
          <w:p w14:paraId="37B9889F" w14:textId="77777777"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Ј</w:t>
            </w:r>
          </w:p>
        </w:tc>
        <w:tc>
          <w:tcPr>
            <w:tcW w:w="3994" w:type="dxa"/>
            <w:vAlign w:val="center"/>
            <w:hideMark/>
          </w:tcPr>
          <w:p w14:paraId="63BAFF92" w14:textId="77777777"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Информације и комуникације</w:t>
            </w:r>
          </w:p>
        </w:tc>
        <w:tc>
          <w:tcPr>
            <w:tcW w:w="1644" w:type="dxa"/>
            <w:vAlign w:val="center"/>
          </w:tcPr>
          <w:p w14:paraId="17EB6CA4" w14:textId="5E0D098E" w:rsidR="00EA3D78" w:rsidRPr="005D2E26" w:rsidRDefault="005D2E2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634</w:t>
            </w:r>
          </w:p>
        </w:tc>
        <w:tc>
          <w:tcPr>
            <w:tcW w:w="1644" w:type="dxa"/>
            <w:vAlign w:val="center"/>
          </w:tcPr>
          <w:p w14:paraId="3DB398EF" w14:textId="7D9E1A52" w:rsidR="00EA3D78" w:rsidRPr="00EA3D78" w:rsidRDefault="006E12B0" w:rsidP="00802E44">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sr-Cyrl-CS"/>
              </w:rPr>
              <w:t>653</w:t>
            </w:r>
          </w:p>
        </w:tc>
      </w:tr>
      <w:tr w:rsidR="00EA3D78" w:rsidRPr="00FB3B5A" w14:paraId="2EC761B8" w14:textId="77777777" w:rsidTr="00EA3D78">
        <w:trPr>
          <w:trHeight w:val="300"/>
          <w:jc w:val="center"/>
        </w:trPr>
        <w:tc>
          <w:tcPr>
            <w:tcW w:w="443" w:type="dxa"/>
            <w:vAlign w:val="center"/>
            <w:hideMark/>
          </w:tcPr>
          <w:p w14:paraId="254A90F1" w14:textId="77777777"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К</w:t>
            </w:r>
          </w:p>
        </w:tc>
        <w:tc>
          <w:tcPr>
            <w:tcW w:w="3994" w:type="dxa"/>
            <w:vAlign w:val="center"/>
            <w:hideMark/>
          </w:tcPr>
          <w:p w14:paraId="38A73615" w14:textId="77777777"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Финансијске дјелатности и дјелатности осигурања</w:t>
            </w:r>
          </w:p>
        </w:tc>
        <w:tc>
          <w:tcPr>
            <w:tcW w:w="1644" w:type="dxa"/>
            <w:vAlign w:val="center"/>
          </w:tcPr>
          <w:p w14:paraId="01D296E1" w14:textId="038FAE47" w:rsidR="00EA3D78" w:rsidRPr="005D2E26" w:rsidRDefault="005D2E2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504</w:t>
            </w:r>
          </w:p>
        </w:tc>
        <w:tc>
          <w:tcPr>
            <w:tcW w:w="1644" w:type="dxa"/>
            <w:vAlign w:val="center"/>
          </w:tcPr>
          <w:p w14:paraId="06F2E1A6" w14:textId="05CE6508" w:rsidR="00EA3D78" w:rsidRPr="00EA3D78" w:rsidRDefault="006E12B0" w:rsidP="00802E44">
            <w:pPr>
              <w:pStyle w:val="NoSpacing"/>
              <w:jc w:val="center"/>
              <w:rPr>
                <w:rFonts w:ascii="Times New Roman" w:hAnsi="Times New Roman" w:cs="Times New Roman"/>
                <w:sz w:val="24"/>
                <w:szCs w:val="24"/>
              </w:rPr>
            </w:pPr>
            <w:r>
              <w:rPr>
                <w:rFonts w:ascii="Times New Roman" w:hAnsi="Times New Roman" w:cs="Times New Roman"/>
                <w:sz w:val="24"/>
                <w:szCs w:val="24"/>
                <w:lang w:val="sr-Cyrl-CS"/>
              </w:rPr>
              <w:t>477</w:t>
            </w:r>
          </w:p>
        </w:tc>
      </w:tr>
      <w:tr w:rsidR="00EA3D78" w:rsidRPr="00FB3B5A" w14:paraId="07E1F479" w14:textId="77777777" w:rsidTr="00EA3D78">
        <w:trPr>
          <w:trHeight w:val="300"/>
          <w:jc w:val="center"/>
        </w:trPr>
        <w:tc>
          <w:tcPr>
            <w:tcW w:w="443" w:type="dxa"/>
            <w:vAlign w:val="center"/>
            <w:hideMark/>
          </w:tcPr>
          <w:p w14:paraId="31FC9418" w14:textId="77777777"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Л</w:t>
            </w:r>
          </w:p>
        </w:tc>
        <w:tc>
          <w:tcPr>
            <w:tcW w:w="3994" w:type="dxa"/>
            <w:vAlign w:val="center"/>
            <w:hideMark/>
          </w:tcPr>
          <w:p w14:paraId="41CA3985" w14:textId="77777777"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Пословање некретнинама</w:t>
            </w:r>
          </w:p>
        </w:tc>
        <w:tc>
          <w:tcPr>
            <w:tcW w:w="1644" w:type="dxa"/>
            <w:vAlign w:val="center"/>
          </w:tcPr>
          <w:p w14:paraId="060D6884" w14:textId="0401A0ED" w:rsidR="00EA3D78" w:rsidRPr="005D2E26" w:rsidRDefault="005D2E2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84</w:t>
            </w:r>
          </w:p>
        </w:tc>
        <w:tc>
          <w:tcPr>
            <w:tcW w:w="1644" w:type="dxa"/>
            <w:vAlign w:val="center"/>
          </w:tcPr>
          <w:p w14:paraId="4B6F4CCB" w14:textId="7A1DC221" w:rsidR="00EA3D78" w:rsidRPr="00EA3D78" w:rsidRDefault="00981D0D" w:rsidP="00802E44">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sr-Cyrl-CS"/>
              </w:rPr>
              <w:t>85</w:t>
            </w:r>
          </w:p>
        </w:tc>
      </w:tr>
      <w:tr w:rsidR="00EA3D78" w:rsidRPr="00FB3B5A" w14:paraId="3D344998" w14:textId="77777777" w:rsidTr="00EA3D78">
        <w:trPr>
          <w:trHeight w:val="300"/>
          <w:jc w:val="center"/>
        </w:trPr>
        <w:tc>
          <w:tcPr>
            <w:tcW w:w="443" w:type="dxa"/>
            <w:vAlign w:val="center"/>
            <w:hideMark/>
          </w:tcPr>
          <w:p w14:paraId="026C6894" w14:textId="77777777"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М</w:t>
            </w:r>
          </w:p>
        </w:tc>
        <w:tc>
          <w:tcPr>
            <w:tcW w:w="3994" w:type="dxa"/>
            <w:vAlign w:val="center"/>
            <w:hideMark/>
          </w:tcPr>
          <w:p w14:paraId="13F4A619" w14:textId="77777777"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Стручне, научне  и техничке дјелатности</w:t>
            </w:r>
          </w:p>
        </w:tc>
        <w:tc>
          <w:tcPr>
            <w:tcW w:w="1644" w:type="dxa"/>
            <w:vAlign w:val="center"/>
          </w:tcPr>
          <w:p w14:paraId="2B94C6A2" w14:textId="1E80D8DE" w:rsidR="00EA3D78" w:rsidRPr="005D2E26" w:rsidRDefault="005D2E2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783</w:t>
            </w:r>
          </w:p>
        </w:tc>
        <w:tc>
          <w:tcPr>
            <w:tcW w:w="1644" w:type="dxa"/>
            <w:vAlign w:val="center"/>
          </w:tcPr>
          <w:p w14:paraId="0594EC27" w14:textId="6660A788" w:rsidR="00EA3D78" w:rsidRPr="00EA3D78" w:rsidRDefault="00981D0D" w:rsidP="00802E44">
            <w:pPr>
              <w:pStyle w:val="NoSpacing"/>
              <w:jc w:val="center"/>
              <w:rPr>
                <w:rFonts w:ascii="Times New Roman" w:hAnsi="Times New Roman" w:cs="Times New Roman"/>
                <w:sz w:val="24"/>
                <w:szCs w:val="24"/>
              </w:rPr>
            </w:pPr>
            <w:r>
              <w:rPr>
                <w:rFonts w:ascii="Times New Roman" w:hAnsi="Times New Roman" w:cs="Times New Roman"/>
                <w:sz w:val="24"/>
                <w:szCs w:val="24"/>
                <w:lang w:val="sr-Cyrl-CS"/>
              </w:rPr>
              <w:t>702</w:t>
            </w:r>
          </w:p>
        </w:tc>
      </w:tr>
      <w:tr w:rsidR="00EA3D78" w:rsidRPr="00FB3B5A" w14:paraId="5CE84066" w14:textId="77777777" w:rsidTr="00EA3D78">
        <w:trPr>
          <w:trHeight w:val="300"/>
          <w:jc w:val="center"/>
        </w:trPr>
        <w:tc>
          <w:tcPr>
            <w:tcW w:w="443" w:type="dxa"/>
            <w:vAlign w:val="center"/>
            <w:hideMark/>
          </w:tcPr>
          <w:p w14:paraId="19F81341" w14:textId="77777777"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Н</w:t>
            </w:r>
          </w:p>
        </w:tc>
        <w:tc>
          <w:tcPr>
            <w:tcW w:w="3994" w:type="dxa"/>
            <w:vAlign w:val="center"/>
            <w:hideMark/>
          </w:tcPr>
          <w:p w14:paraId="5D075F95" w14:textId="77777777"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Административне и помоћне услужне дјелатности</w:t>
            </w:r>
          </w:p>
        </w:tc>
        <w:tc>
          <w:tcPr>
            <w:tcW w:w="1644" w:type="dxa"/>
            <w:vAlign w:val="center"/>
          </w:tcPr>
          <w:p w14:paraId="7EEAAF17" w14:textId="1E81F716" w:rsidR="00EA3D78" w:rsidRPr="00E35A80" w:rsidRDefault="00E35A80"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300</w:t>
            </w:r>
          </w:p>
        </w:tc>
        <w:tc>
          <w:tcPr>
            <w:tcW w:w="1644" w:type="dxa"/>
            <w:vAlign w:val="center"/>
          </w:tcPr>
          <w:p w14:paraId="0C4C0F01" w14:textId="20ED03F5" w:rsidR="00EA3D78" w:rsidRPr="00EA3D78" w:rsidRDefault="00981D0D" w:rsidP="00802E44">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sr-Cyrl-CS"/>
              </w:rPr>
              <w:t>506</w:t>
            </w:r>
          </w:p>
        </w:tc>
      </w:tr>
      <w:tr w:rsidR="00EA3D78" w:rsidRPr="00FB3B5A" w14:paraId="57AB9994" w14:textId="77777777" w:rsidTr="00EA3D78">
        <w:trPr>
          <w:trHeight w:val="330"/>
          <w:jc w:val="center"/>
        </w:trPr>
        <w:tc>
          <w:tcPr>
            <w:tcW w:w="443" w:type="dxa"/>
            <w:vAlign w:val="center"/>
            <w:hideMark/>
          </w:tcPr>
          <w:p w14:paraId="54FB7B3F" w14:textId="77777777"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О</w:t>
            </w:r>
          </w:p>
        </w:tc>
        <w:tc>
          <w:tcPr>
            <w:tcW w:w="3994" w:type="dxa"/>
            <w:vAlign w:val="center"/>
            <w:hideMark/>
          </w:tcPr>
          <w:p w14:paraId="4EB3F2D5" w14:textId="77777777"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Јавна управа и одбрана; обавезно социјално осигурање</w:t>
            </w:r>
          </w:p>
        </w:tc>
        <w:tc>
          <w:tcPr>
            <w:tcW w:w="1644" w:type="dxa"/>
            <w:vAlign w:val="center"/>
          </w:tcPr>
          <w:p w14:paraId="6877B223" w14:textId="04E488CD" w:rsidR="00EA3D78" w:rsidRPr="00E35A80" w:rsidRDefault="00E35A80"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2.102</w:t>
            </w:r>
          </w:p>
        </w:tc>
        <w:tc>
          <w:tcPr>
            <w:tcW w:w="1644" w:type="dxa"/>
            <w:vAlign w:val="center"/>
          </w:tcPr>
          <w:p w14:paraId="52F9E3F9" w14:textId="26E7C150" w:rsidR="00EA3D78" w:rsidRPr="00981D0D" w:rsidRDefault="00981D0D"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2.246</w:t>
            </w:r>
          </w:p>
        </w:tc>
      </w:tr>
      <w:tr w:rsidR="00EA3D78" w:rsidRPr="00FB3B5A" w14:paraId="3AC400C8" w14:textId="77777777" w:rsidTr="00EA3D78">
        <w:trPr>
          <w:trHeight w:val="300"/>
          <w:jc w:val="center"/>
        </w:trPr>
        <w:tc>
          <w:tcPr>
            <w:tcW w:w="443" w:type="dxa"/>
            <w:vAlign w:val="center"/>
            <w:hideMark/>
          </w:tcPr>
          <w:p w14:paraId="6D2F9F99" w14:textId="77777777"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П</w:t>
            </w:r>
          </w:p>
        </w:tc>
        <w:tc>
          <w:tcPr>
            <w:tcW w:w="3994" w:type="dxa"/>
            <w:noWrap/>
            <w:vAlign w:val="center"/>
            <w:hideMark/>
          </w:tcPr>
          <w:p w14:paraId="570AB2CE" w14:textId="77777777"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Образовање</w:t>
            </w:r>
          </w:p>
        </w:tc>
        <w:tc>
          <w:tcPr>
            <w:tcW w:w="1644" w:type="dxa"/>
            <w:vAlign w:val="center"/>
          </w:tcPr>
          <w:p w14:paraId="507A7D59" w14:textId="68D9A40C" w:rsidR="00EA3D78" w:rsidRPr="00E35A80" w:rsidRDefault="00E35A80"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1.805</w:t>
            </w:r>
          </w:p>
        </w:tc>
        <w:tc>
          <w:tcPr>
            <w:tcW w:w="1644" w:type="dxa"/>
            <w:vAlign w:val="center"/>
          </w:tcPr>
          <w:p w14:paraId="0627AA7C" w14:textId="6779EA24" w:rsidR="00EA3D78" w:rsidRPr="00EA3D78" w:rsidRDefault="00981D0D" w:rsidP="00802E44">
            <w:pPr>
              <w:pStyle w:val="NoSpacing"/>
              <w:jc w:val="center"/>
              <w:rPr>
                <w:rFonts w:ascii="Times New Roman" w:hAnsi="Times New Roman" w:cs="Times New Roman"/>
                <w:sz w:val="24"/>
                <w:szCs w:val="24"/>
              </w:rPr>
            </w:pPr>
            <w:r>
              <w:rPr>
                <w:rFonts w:ascii="Times New Roman" w:hAnsi="Times New Roman" w:cs="Times New Roman"/>
                <w:sz w:val="24"/>
                <w:szCs w:val="24"/>
                <w:lang w:val="sr-Cyrl-CS"/>
              </w:rPr>
              <w:t>1.806</w:t>
            </w:r>
          </w:p>
        </w:tc>
      </w:tr>
      <w:tr w:rsidR="00EA3D78" w:rsidRPr="00FB3B5A" w14:paraId="25BA214D" w14:textId="77777777" w:rsidTr="00EA3D78">
        <w:trPr>
          <w:trHeight w:val="300"/>
          <w:jc w:val="center"/>
        </w:trPr>
        <w:tc>
          <w:tcPr>
            <w:tcW w:w="443" w:type="dxa"/>
            <w:vAlign w:val="center"/>
            <w:hideMark/>
          </w:tcPr>
          <w:p w14:paraId="0C5ED92B" w14:textId="77777777"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Q</w:t>
            </w:r>
          </w:p>
        </w:tc>
        <w:tc>
          <w:tcPr>
            <w:tcW w:w="3994" w:type="dxa"/>
            <w:vAlign w:val="center"/>
            <w:hideMark/>
          </w:tcPr>
          <w:p w14:paraId="2DBDF84D" w14:textId="77777777"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Дјелатности здравствене заштите и социјалног рада</w:t>
            </w:r>
          </w:p>
        </w:tc>
        <w:tc>
          <w:tcPr>
            <w:tcW w:w="1644" w:type="dxa"/>
            <w:vAlign w:val="center"/>
          </w:tcPr>
          <w:p w14:paraId="6BEB65DB" w14:textId="69051C03" w:rsidR="00EA3D78" w:rsidRPr="00E35A80" w:rsidRDefault="00E35A80"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1.611</w:t>
            </w:r>
          </w:p>
        </w:tc>
        <w:tc>
          <w:tcPr>
            <w:tcW w:w="1644" w:type="dxa"/>
            <w:vAlign w:val="center"/>
          </w:tcPr>
          <w:p w14:paraId="40AF7221" w14:textId="5CCD99C9" w:rsidR="00EA3D78" w:rsidRPr="00981D0D" w:rsidRDefault="00981D0D"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1.645</w:t>
            </w:r>
          </w:p>
        </w:tc>
      </w:tr>
      <w:tr w:rsidR="00EA3D78" w:rsidRPr="00FB3B5A" w14:paraId="653247CB" w14:textId="77777777" w:rsidTr="00EA3D78">
        <w:trPr>
          <w:trHeight w:val="300"/>
          <w:jc w:val="center"/>
        </w:trPr>
        <w:tc>
          <w:tcPr>
            <w:tcW w:w="443" w:type="dxa"/>
            <w:noWrap/>
            <w:vAlign w:val="center"/>
            <w:hideMark/>
          </w:tcPr>
          <w:p w14:paraId="709C3B1F" w14:textId="77777777"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Р</w:t>
            </w:r>
          </w:p>
        </w:tc>
        <w:tc>
          <w:tcPr>
            <w:tcW w:w="3994" w:type="dxa"/>
            <w:noWrap/>
            <w:vAlign w:val="center"/>
            <w:hideMark/>
          </w:tcPr>
          <w:p w14:paraId="3494FE49" w14:textId="77777777"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Умјетност, забава и рекреација</w:t>
            </w:r>
          </w:p>
        </w:tc>
        <w:tc>
          <w:tcPr>
            <w:tcW w:w="1644" w:type="dxa"/>
            <w:vAlign w:val="center"/>
          </w:tcPr>
          <w:p w14:paraId="52EC1142" w14:textId="2474CDAB" w:rsidR="00EA3D78" w:rsidRPr="00E35A80" w:rsidRDefault="00E35A80"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454</w:t>
            </w:r>
          </w:p>
        </w:tc>
        <w:tc>
          <w:tcPr>
            <w:tcW w:w="1644" w:type="dxa"/>
            <w:vAlign w:val="center"/>
          </w:tcPr>
          <w:p w14:paraId="455EE98B" w14:textId="0825F78E" w:rsidR="00EA3D78" w:rsidRPr="00401988" w:rsidRDefault="00495950" w:rsidP="00802E44">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588</w:t>
            </w:r>
          </w:p>
        </w:tc>
      </w:tr>
      <w:tr w:rsidR="00EA3D78" w:rsidRPr="00FB3B5A" w14:paraId="6F1BC3C5" w14:textId="77777777" w:rsidTr="00EA3D78">
        <w:trPr>
          <w:trHeight w:val="300"/>
          <w:jc w:val="center"/>
        </w:trPr>
        <w:tc>
          <w:tcPr>
            <w:tcW w:w="443" w:type="dxa"/>
            <w:noWrap/>
            <w:vAlign w:val="center"/>
            <w:hideMark/>
          </w:tcPr>
          <w:p w14:paraId="54F92FD4" w14:textId="77777777"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С</w:t>
            </w:r>
          </w:p>
        </w:tc>
        <w:tc>
          <w:tcPr>
            <w:tcW w:w="3994" w:type="dxa"/>
            <w:noWrap/>
            <w:vAlign w:val="center"/>
            <w:hideMark/>
          </w:tcPr>
          <w:p w14:paraId="76ACC63B" w14:textId="77777777"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Остале услужне дјелатности</w:t>
            </w:r>
          </w:p>
        </w:tc>
        <w:tc>
          <w:tcPr>
            <w:tcW w:w="1644" w:type="dxa"/>
            <w:vAlign w:val="center"/>
          </w:tcPr>
          <w:p w14:paraId="5D3DCD0D" w14:textId="32B9886B" w:rsidR="00EA3D78" w:rsidRPr="00E35A80" w:rsidRDefault="00E35A80"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558</w:t>
            </w:r>
          </w:p>
        </w:tc>
        <w:tc>
          <w:tcPr>
            <w:tcW w:w="1644" w:type="dxa"/>
            <w:vAlign w:val="center"/>
          </w:tcPr>
          <w:p w14:paraId="26F0633C" w14:textId="1CD12CCA" w:rsidR="00EA3D78" w:rsidRPr="00EA3D78" w:rsidRDefault="00495950" w:rsidP="00802E44">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sr-Cyrl-CS"/>
              </w:rPr>
              <w:t>584</w:t>
            </w:r>
          </w:p>
        </w:tc>
      </w:tr>
      <w:tr w:rsidR="00EA3D78" w:rsidRPr="00FB3B5A" w14:paraId="7D0460AC" w14:textId="77777777" w:rsidTr="00EA3D78">
        <w:trPr>
          <w:trHeight w:val="300"/>
          <w:jc w:val="center"/>
        </w:trPr>
        <w:tc>
          <w:tcPr>
            <w:tcW w:w="443" w:type="dxa"/>
            <w:noWrap/>
            <w:vAlign w:val="center"/>
          </w:tcPr>
          <w:p w14:paraId="173247A4" w14:textId="77777777" w:rsidR="00EA3D78" w:rsidRPr="00FB3B5A" w:rsidRDefault="00EA3D78" w:rsidP="00802E44">
            <w:pPr>
              <w:pStyle w:val="NoSpacing"/>
              <w:jc w:val="center"/>
              <w:rPr>
                <w:rFonts w:ascii="Times New Roman" w:hAnsi="Times New Roman" w:cs="Times New Roman"/>
                <w:sz w:val="24"/>
                <w:szCs w:val="24"/>
              </w:rPr>
            </w:pPr>
          </w:p>
        </w:tc>
        <w:tc>
          <w:tcPr>
            <w:tcW w:w="3994" w:type="dxa"/>
            <w:noWrap/>
            <w:vAlign w:val="center"/>
          </w:tcPr>
          <w:p w14:paraId="7EF327C8" w14:textId="77777777" w:rsidR="00EA3D78" w:rsidRPr="00FB3B5A" w:rsidRDefault="00EA3D78" w:rsidP="00802E44">
            <w:pPr>
              <w:pStyle w:val="NoSpacing"/>
              <w:rPr>
                <w:rFonts w:ascii="Times New Roman" w:hAnsi="Times New Roman" w:cs="Times New Roman"/>
                <w:b/>
                <w:sz w:val="24"/>
                <w:szCs w:val="24"/>
              </w:rPr>
            </w:pPr>
            <w:r w:rsidRPr="00FB3B5A">
              <w:rPr>
                <w:rFonts w:ascii="Times New Roman" w:hAnsi="Times New Roman" w:cs="Times New Roman"/>
                <w:b/>
                <w:sz w:val="24"/>
                <w:szCs w:val="24"/>
              </w:rPr>
              <w:t>УКУПНО</w:t>
            </w:r>
          </w:p>
        </w:tc>
        <w:tc>
          <w:tcPr>
            <w:tcW w:w="1644" w:type="dxa"/>
            <w:vAlign w:val="center"/>
          </w:tcPr>
          <w:p w14:paraId="514A0F41" w14:textId="3CDA81B5" w:rsidR="00EA3D78" w:rsidRPr="00920910" w:rsidRDefault="00C20AA6" w:rsidP="00802E44">
            <w:pPr>
              <w:pStyle w:val="No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23.870</w:t>
            </w:r>
          </w:p>
        </w:tc>
        <w:tc>
          <w:tcPr>
            <w:tcW w:w="1644" w:type="dxa"/>
            <w:vAlign w:val="center"/>
          </w:tcPr>
          <w:p w14:paraId="21380429" w14:textId="7444F474" w:rsidR="00EA3D78" w:rsidRPr="00401988" w:rsidRDefault="00495950" w:rsidP="00C616A0">
            <w:pPr>
              <w:pStyle w:val="No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24.674</w:t>
            </w:r>
          </w:p>
        </w:tc>
      </w:tr>
    </w:tbl>
    <w:p w14:paraId="2BFDA723" w14:textId="77777777" w:rsidR="005C6B0E" w:rsidRPr="001627A1" w:rsidRDefault="005C6B0E" w:rsidP="005C6B0E">
      <w:pPr>
        <w:pStyle w:val="NoSpacing"/>
        <w:rPr>
          <w:rFonts w:ascii="Times New Roman" w:hAnsi="Times New Roman" w:cs="Times New Roman"/>
          <w:sz w:val="28"/>
          <w:szCs w:val="24"/>
        </w:rPr>
      </w:pPr>
    </w:p>
    <w:p w14:paraId="3D01BEE9" w14:textId="61C9D8E7" w:rsidR="00B03AEE" w:rsidRPr="00B03AEE" w:rsidRDefault="005C6B0E" w:rsidP="00B03AEE">
      <w:pPr>
        <w:pStyle w:val="NoSpacing"/>
        <w:jc w:val="center"/>
        <w:rPr>
          <w:rFonts w:ascii="Times New Roman" w:hAnsi="Times New Roman"/>
          <w:i/>
          <w:sz w:val="24"/>
          <w:szCs w:val="24"/>
          <w:lang w:val="sr-Cyrl-CS"/>
        </w:rPr>
      </w:pPr>
      <w:r w:rsidRPr="00FB3B5A">
        <w:rPr>
          <w:rFonts w:ascii="Times New Roman" w:hAnsi="Times New Roman"/>
          <w:i/>
          <w:color w:val="000000"/>
          <w:sz w:val="24"/>
          <w:szCs w:val="24"/>
          <w:lang w:val="sr-Cyrl-CS"/>
        </w:rPr>
        <w:t xml:space="preserve">Табела </w:t>
      </w:r>
      <w:r w:rsidR="00EE5747">
        <w:rPr>
          <w:rFonts w:ascii="Times New Roman" w:hAnsi="Times New Roman"/>
          <w:i/>
          <w:color w:val="000000"/>
          <w:sz w:val="24"/>
          <w:szCs w:val="24"/>
          <w:lang w:val="sr-Cyrl-CS"/>
        </w:rPr>
        <w:t>11</w:t>
      </w:r>
      <w:r w:rsidRPr="00FB3B5A">
        <w:rPr>
          <w:rFonts w:ascii="Times New Roman" w:hAnsi="Times New Roman"/>
          <w:i/>
          <w:color w:val="000000"/>
          <w:sz w:val="24"/>
          <w:szCs w:val="24"/>
          <w:lang w:val="sr-Cyrl-CS"/>
        </w:rPr>
        <w:t xml:space="preserve">: </w:t>
      </w:r>
      <w:r w:rsidRPr="00FB3B5A">
        <w:rPr>
          <w:rFonts w:ascii="Times New Roman" w:hAnsi="Times New Roman"/>
          <w:i/>
          <w:color w:val="000000"/>
          <w:sz w:val="24"/>
          <w:szCs w:val="24"/>
        </w:rPr>
        <w:t xml:space="preserve">Број запослених у граду Бијељина према подручјима дјелатности у </w:t>
      </w:r>
      <w:r w:rsidR="00FD3D32">
        <w:rPr>
          <w:rFonts w:ascii="Times New Roman" w:hAnsi="Times New Roman"/>
          <w:i/>
          <w:color w:val="000000"/>
          <w:sz w:val="24"/>
          <w:szCs w:val="24"/>
          <w:lang w:val="sr-Cyrl-CS"/>
        </w:rPr>
        <w:t>20</w:t>
      </w:r>
      <w:r w:rsidR="00F709BD">
        <w:rPr>
          <w:rFonts w:ascii="Times New Roman" w:hAnsi="Times New Roman"/>
          <w:i/>
          <w:color w:val="000000"/>
          <w:sz w:val="24"/>
          <w:szCs w:val="24"/>
          <w:lang w:val="sr-Cyrl-CS"/>
        </w:rPr>
        <w:t>21</w:t>
      </w:r>
      <w:r w:rsidR="00E611B4">
        <w:rPr>
          <w:rFonts w:ascii="Times New Roman" w:hAnsi="Times New Roman"/>
          <w:i/>
          <w:color w:val="000000"/>
          <w:sz w:val="24"/>
          <w:szCs w:val="24"/>
          <w:lang w:val="sr-Cyrl-CS"/>
        </w:rPr>
        <w:t>.</w:t>
      </w:r>
      <w:r w:rsidR="00EA3D78">
        <w:rPr>
          <w:rFonts w:ascii="Times New Roman" w:hAnsi="Times New Roman"/>
          <w:i/>
          <w:color w:val="000000"/>
          <w:sz w:val="24"/>
          <w:szCs w:val="24"/>
          <w:lang w:val="sr-Cyrl-CS"/>
        </w:rPr>
        <w:t xml:space="preserve"> и 202</w:t>
      </w:r>
      <w:r w:rsidR="00F709BD">
        <w:rPr>
          <w:rFonts w:ascii="Times New Roman" w:hAnsi="Times New Roman"/>
          <w:i/>
          <w:color w:val="000000"/>
          <w:sz w:val="24"/>
          <w:szCs w:val="24"/>
          <w:lang w:val="sr-Cyrl-BA"/>
        </w:rPr>
        <w:t>2</w:t>
      </w:r>
      <w:r w:rsidRPr="00FB3B5A">
        <w:rPr>
          <w:rFonts w:ascii="Times New Roman" w:hAnsi="Times New Roman"/>
          <w:i/>
          <w:color w:val="000000"/>
          <w:sz w:val="24"/>
          <w:szCs w:val="24"/>
          <w:lang w:val="sr-Cyrl-CS"/>
        </w:rPr>
        <w:t xml:space="preserve">.  </w:t>
      </w:r>
      <w:r w:rsidRPr="00FB3B5A">
        <w:rPr>
          <w:rFonts w:ascii="Times New Roman" w:hAnsi="Times New Roman"/>
          <w:i/>
          <w:color w:val="000000"/>
          <w:sz w:val="24"/>
          <w:szCs w:val="24"/>
        </w:rPr>
        <w:t>години</w:t>
      </w:r>
      <w:r w:rsidRPr="00FB3B5A">
        <w:rPr>
          <w:rStyle w:val="FootnoteReference"/>
          <w:rFonts w:ascii="Times New Roman" w:hAnsi="Times New Roman"/>
          <w:i/>
          <w:color w:val="000000"/>
          <w:sz w:val="24"/>
          <w:szCs w:val="24"/>
        </w:rPr>
        <w:footnoteReference w:id="15"/>
      </w:r>
    </w:p>
    <w:p w14:paraId="0705B848" w14:textId="77777777" w:rsidR="00B03AEE" w:rsidRDefault="00B03AEE" w:rsidP="005C6B0E">
      <w:pPr>
        <w:pStyle w:val="NoSpacing"/>
        <w:jc w:val="both"/>
        <w:rPr>
          <w:rFonts w:ascii="Times New Roman" w:hAnsi="Times New Roman" w:cs="Times New Roman"/>
          <w:sz w:val="24"/>
        </w:rPr>
      </w:pPr>
    </w:p>
    <w:p w14:paraId="017B4826" w14:textId="32B26C04" w:rsidR="00B03AEE" w:rsidRDefault="00920910" w:rsidP="005C6B0E">
      <w:pPr>
        <w:pStyle w:val="NoSpacing"/>
        <w:jc w:val="both"/>
        <w:rPr>
          <w:rFonts w:ascii="Times New Roman" w:hAnsi="Times New Roman" w:cs="Times New Roman"/>
          <w:sz w:val="24"/>
        </w:rPr>
      </w:pPr>
      <w:r>
        <w:rPr>
          <w:rFonts w:ascii="Times New Roman" w:hAnsi="Times New Roman" w:cs="Times New Roman"/>
          <w:sz w:val="24"/>
        </w:rPr>
        <w:tab/>
        <w:t>Број з</w:t>
      </w:r>
      <w:r w:rsidR="00B03AEE">
        <w:rPr>
          <w:rFonts w:ascii="Times New Roman" w:hAnsi="Times New Roman" w:cs="Times New Roman"/>
          <w:sz w:val="24"/>
        </w:rPr>
        <w:t>апослених радника у 202</w:t>
      </w:r>
      <w:r w:rsidR="0055365E">
        <w:rPr>
          <w:rFonts w:ascii="Times New Roman" w:hAnsi="Times New Roman" w:cs="Times New Roman"/>
          <w:sz w:val="24"/>
          <w:lang w:val="sr-Cyrl-BA"/>
        </w:rPr>
        <w:t>2</w:t>
      </w:r>
      <w:r w:rsidR="00B03AEE">
        <w:rPr>
          <w:rFonts w:ascii="Times New Roman" w:hAnsi="Times New Roman" w:cs="Times New Roman"/>
          <w:sz w:val="24"/>
        </w:rPr>
        <w:t xml:space="preserve">. години </w:t>
      </w:r>
      <w:r>
        <w:rPr>
          <w:rFonts w:ascii="Times New Roman" w:hAnsi="Times New Roman" w:cs="Times New Roman"/>
          <w:sz w:val="24"/>
        </w:rPr>
        <w:t xml:space="preserve">повећан </w:t>
      </w:r>
      <w:r w:rsidR="00B03AEE">
        <w:rPr>
          <w:rFonts w:ascii="Times New Roman" w:hAnsi="Times New Roman" w:cs="Times New Roman"/>
          <w:sz w:val="24"/>
        </w:rPr>
        <w:t>је у 1</w:t>
      </w:r>
      <w:r w:rsidR="0055365E">
        <w:rPr>
          <w:rFonts w:ascii="Times New Roman" w:hAnsi="Times New Roman" w:cs="Times New Roman"/>
          <w:sz w:val="24"/>
          <w:lang w:val="sr-Cyrl-BA"/>
        </w:rPr>
        <w:t>4</w:t>
      </w:r>
      <w:r w:rsidR="00B03AEE">
        <w:rPr>
          <w:rFonts w:ascii="Times New Roman" w:hAnsi="Times New Roman" w:cs="Times New Roman"/>
          <w:sz w:val="24"/>
        </w:rPr>
        <w:t xml:space="preserve"> подручја, док је у осталим забиљежен пад </w:t>
      </w:r>
      <w:r w:rsidR="00EA3D78">
        <w:rPr>
          <w:rFonts w:ascii="Times New Roman" w:hAnsi="Times New Roman" w:cs="Times New Roman"/>
          <w:sz w:val="24"/>
        </w:rPr>
        <w:t xml:space="preserve">или стагнирање </w:t>
      </w:r>
      <w:r w:rsidR="00B03AEE">
        <w:rPr>
          <w:rFonts w:ascii="Times New Roman" w:hAnsi="Times New Roman" w:cs="Times New Roman"/>
          <w:sz w:val="24"/>
        </w:rPr>
        <w:t>броја запослених у односу на 20</w:t>
      </w:r>
      <w:r w:rsidR="0055365E">
        <w:rPr>
          <w:rFonts w:ascii="Times New Roman" w:hAnsi="Times New Roman" w:cs="Times New Roman"/>
          <w:sz w:val="24"/>
          <w:lang w:val="sr-Cyrl-BA"/>
        </w:rPr>
        <w:t>21</w:t>
      </w:r>
      <w:r w:rsidR="00B03AEE">
        <w:rPr>
          <w:rFonts w:ascii="Times New Roman" w:hAnsi="Times New Roman" w:cs="Times New Roman"/>
          <w:sz w:val="24"/>
        </w:rPr>
        <w:t>. годину.</w:t>
      </w:r>
    </w:p>
    <w:p w14:paraId="718B90CD" w14:textId="77777777" w:rsidR="005C6B0E" w:rsidRDefault="005C6B0E" w:rsidP="005C6B0E">
      <w:pPr>
        <w:pStyle w:val="NoSpacing"/>
        <w:ind w:firstLine="284"/>
        <w:jc w:val="both"/>
        <w:rPr>
          <w:rFonts w:ascii="Times New Roman" w:hAnsi="Times New Roman"/>
          <w:sz w:val="24"/>
          <w:szCs w:val="24"/>
          <w:lang w:val="sr-Cyrl-CS"/>
        </w:rPr>
      </w:pPr>
    </w:p>
    <w:p w14:paraId="123EEEC1" w14:textId="4E01E6ED" w:rsidR="005C6B0E" w:rsidRPr="00AE5414" w:rsidRDefault="00DA2145" w:rsidP="004F07A0">
      <w:pPr>
        <w:pStyle w:val="NoSpacing"/>
        <w:jc w:val="both"/>
        <w:rPr>
          <w:rFonts w:ascii="Times New Roman" w:hAnsi="Times New Roman"/>
          <w:sz w:val="24"/>
          <w:szCs w:val="24"/>
          <w:lang w:val="sr-Cyrl-CS"/>
        </w:rPr>
      </w:pPr>
      <w:r w:rsidRPr="00DA2145">
        <w:rPr>
          <w:rFonts w:ascii="Times New Roman" w:hAnsi="Times New Roman"/>
          <w:sz w:val="24"/>
          <w:szCs w:val="24"/>
          <w:lang w:val="sr-Cyrl-CS"/>
        </w:rPr>
        <w:tab/>
      </w:r>
      <w:r w:rsidR="004F07A0" w:rsidRPr="00717187">
        <w:rPr>
          <w:rFonts w:ascii="Times New Roman" w:hAnsi="Times New Roman"/>
          <w:sz w:val="24"/>
          <w:szCs w:val="24"/>
          <w:lang w:val="sr-Cyrl-CS"/>
        </w:rPr>
        <w:t>Сљедећа табела приказује број запослених према степену стручног образова</w:t>
      </w:r>
      <w:r w:rsidR="00D351E7" w:rsidRPr="00717187">
        <w:rPr>
          <w:rFonts w:ascii="Times New Roman" w:hAnsi="Times New Roman"/>
          <w:sz w:val="24"/>
          <w:szCs w:val="24"/>
          <w:lang w:val="sr-Cyrl-CS"/>
        </w:rPr>
        <w:t>ња</w:t>
      </w:r>
      <w:r w:rsidR="004F07A0" w:rsidRPr="00717187">
        <w:rPr>
          <w:rFonts w:ascii="Times New Roman" w:hAnsi="Times New Roman"/>
          <w:sz w:val="24"/>
          <w:szCs w:val="24"/>
          <w:lang w:val="sr-Cyrl-CS"/>
        </w:rPr>
        <w:t>, без предузетника и лица запослених код предузетника на дан 3</w:t>
      </w:r>
      <w:r w:rsidR="00EA3D78" w:rsidRPr="00717187">
        <w:rPr>
          <w:rFonts w:ascii="Times New Roman" w:hAnsi="Times New Roman"/>
          <w:sz w:val="24"/>
          <w:szCs w:val="24"/>
          <w:lang w:val="sr-Cyrl-CS"/>
        </w:rPr>
        <w:t>1. децембар</w:t>
      </w:r>
      <w:r w:rsidR="004F07A0" w:rsidRPr="00717187">
        <w:rPr>
          <w:rFonts w:ascii="Times New Roman" w:hAnsi="Times New Roman"/>
          <w:sz w:val="24"/>
          <w:szCs w:val="24"/>
          <w:lang w:val="sr-Cyrl-CS"/>
        </w:rPr>
        <w:t xml:space="preserve"> 202</w:t>
      </w:r>
      <w:r w:rsidR="0055365E" w:rsidRPr="00717187">
        <w:rPr>
          <w:rFonts w:ascii="Times New Roman" w:hAnsi="Times New Roman"/>
          <w:sz w:val="24"/>
          <w:szCs w:val="24"/>
          <w:lang w:val="sr-Cyrl-CS"/>
        </w:rPr>
        <w:t>2</w:t>
      </w:r>
      <w:r w:rsidR="004F07A0" w:rsidRPr="00717187">
        <w:rPr>
          <w:rFonts w:ascii="Times New Roman" w:hAnsi="Times New Roman"/>
          <w:sz w:val="24"/>
          <w:szCs w:val="24"/>
          <w:lang w:val="sr-Cyrl-CS"/>
        </w:rPr>
        <w:t>. године. Највећи број запослених је са средњом стручном спремом, односно 52,</w:t>
      </w:r>
      <w:r w:rsidR="00D64ECF" w:rsidRPr="00717187">
        <w:rPr>
          <w:rFonts w:ascii="Times New Roman" w:hAnsi="Times New Roman"/>
          <w:sz w:val="24"/>
          <w:szCs w:val="24"/>
          <w:lang w:val="sr-Cyrl-CS"/>
        </w:rPr>
        <w:t>30</w:t>
      </w:r>
      <w:r w:rsidR="004F07A0" w:rsidRPr="00717187">
        <w:rPr>
          <w:rFonts w:ascii="Times New Roman" w:hAnsi="Times New Roman"/>
          <w:sz w:val="24"/>
          <w:szCs w:val="24"/>
          <w:lang w:val="sr-Cyrl-CS"/>
        </w:rPr>
        <w:t>%, затим слиједи висока стручна спрема са 2</w:t>
      </w:r>
      <w:r w:rsidR="00D64ECF" w:rsidRPr="00717187">
        <w:rPr>
          <w:rFonts w:ascii="Times New Roman" w:hAnsi="Times New Roman"/>
          <w:sz w:val="24"/>
          <w:szCs w:val="24"/>
          <w:lang w:val="sr-Cyrl-CS"/>
        </w:rPr>
        <w:t>5</w:t>
      </w:r>
      <w:r w:rsidR="004F07A0" w:rsidRPr="00717187">
        <w:rPr>
          <w:rFonts w:ascii="Times New Roman" w:hAnsi="Times New Roman"/>
          <w:sz w:val="24"/>
          <w:szCs w:val="24"/>
          <w:lang w:val="sr-Cyrl-CS"/>
        </w:rPr>
        <w:t>,</w:t>
      </w:r>
      <w:r w:rsidR="00D64ECF" w:rsidRPr="00717187">
        <w:rPr>
          <w:rFonts w:ascii="Times New Roman" w:hAnsi="Times New Roman"/>
          <w:sz w:val="24"/>
          <w:szCs w:val="24"/>
          <w:lang w:val="sr-Cyrl-CS"/>
        </w:rPr>
        <w:t>15</w:t>
      </w:r>
      <w:r w:rsidR="004F07A0" w:rsidRPr="00717187">
        <w:rPr>
          <w:rFonts w:ascii="Times New Roman" w:hAnsi="Times New Roman"/>
          <w:sz w:val="24"/>
          <w:szCs w:val="24"/>
          <w:lang w:val="sr-Cyrl-CS"/>
        </w:rPr>
        <w:t xml:space="preserve">%, квалификовани са </w:t>
      </w:r>
      <w:r w:rsidR="00EA3D78" w:rsidRPr="00717187">
        <w:rPr>
          <w:rFonts w:ascii="Times New Roman" w:hAnsi="Times New Roman"/>
          <w:sz w:val="24"/>
          <w:szCs w:val="24"/>
          <w:lang w:val="sr-Cyrl-CS"/>
        </w:rPr>
        <w:t>9,8</w:t>
      </w:r>
      <w:r w:rsidR="00A26A66" w:rsidRPr="00717187">
        <w:rPr>
          <w:rFonts w:ascii="Times New Roman" w:hAnsi="Times New Roman"/>
          <w:sz w:val="24"/>
          <w:szCs w:val="24"/>
          <w:lang w:val="sr-Cyrl-CS"/>
        </w:rPr>
        <w:t>7</w:t>
      </w:r>
      <w:r w:rsidR="004F07A0" w:rsidRPr="00717187">
        <w:rPr>
          <w:rFonts w:ascii="Times New Roman" w:hAnsi="Times New Roman"/>
          <w:sz w:val="24"/>
          <w:szCs w:val="24"/>
          <w:lang w:val="sr-Cyrl-CS"/>
        </w:rPr>
        <w:t>%, неквалификовани са</w:t>
      </w:r>
      <w:r w:rsidRPr="00717187">
        <w:rPr>
          <w:rFonts w:ascii="Times New Roman" w:hAnsi="Times New Roman"/>
          <w:sz w:val="24"/>
          <w:szCs w:val="24"/>
          <w:lang w:val="sr-Cyrl-CS"/>
        </w:rPr>
        <w:t xml:space="preserve"> </w:t>
      </w:r>
      <w:r w:rsidR="00EA3D78" w:rsidRPr="00717187">
        <w:rPr>
          <w:rFonts w:ascii="Times New Roman" w:hAnsi="Times New Roman"/>
          <w:sz w:val="24"/>
          <w:szCs w:val="24"/>
          <w:lang w:val="sr-Cyrl-CS"/>
        </w:rPr>
        <w:t>4,</w:t>
      </w:r>
      <w:r w:rsidR="00B923C1" w:rsidRPr="00717187">
        <w:rPr>
          <w:rFonts w:ascii="Times New Roman" w:hAnsi="Times New Roman"/>
          <w:sz w:val="24"/>
          <w:szCs w:val="24"/>
          <w:lang w:val="sr-Cyrl-CS"/>
        </w:rPr>
        <w:t>72</w:t>
      </w:r>
      <w:r w:rsidR="00EA3D78" w:rsidRPr="00717187">
        <w:rPr>
          <w:rFonts w:ascii="Times New Roman" w:hAnsi="Times New Roman"/>
          <w:sz w:val="24"/>
          <w:szCs w:val="24"/>
          <w:lang w:val="sr-Cyrl-CS"/>
        </w:rPr>
        <w:t>%, виша стручна спрема са 3,</w:t>
      </w:r>
      <w:r w:rsidR="00B923C1" w:rsidRPr="00717187">
        <w:rPr>
          <w:rFonts w:ascii="Times New Roman" w:hAnsi="Times New Roman"/>
          <w:sz w:val="24"/>
          <w:szCs w:val="24"/>
          <w:lang w:val="sr-Cyrl-CS"/>
        </w:rPr>
        <w:t>24</w:t>
      </w:r>
      <w:r w:rsidR="00EC297D" w:rsidRPr="00717187">
        <w:rPr>
          <w:rFonts w:ascii="Times New Roman" w:hAnsi="Times New Roman"/>
          <w:sz w:val="24"/>
          <w:szCs w:val="24"/>
          <w:lang w:val="sr-Cyrl-CS"/>
        </w:rPr>
        <w:t>%, висококвалификовани са 1,</w:t>
      </w:r>
      <w:r w:rsidR="00E452C9" w:rsidRPr="00717187">
        <w:rPr>
          <w:rFonts w:ascii="Times New Roman" w:hAnsi="Times New Roman"/>
          <w:sz w:val="24"/>
          <w:szCs w:val="24"/>
          <w:lang w:val="sr-Cyrl-CS"/>
        </w:rPr>
        <w:t>40</w:t>
      </w:r>
      <w:r w:rsidR="004F07A0" w:rsidRPr="00717187">
        <w:rPr>
          <w:rFonts w:ascii="Times New Roman" w:hAnsi="Times New Roman"/>
          <w:sz w:val="24"/>
          <w:szCs w:val="24"/>
          <w:lang w:val="sr-Cyrl-CS"/>
        </w:rPr>
        <w:t>%,</w:t>
      </w:r>
      <w:r w:rsidR="00EC297D" w:rsidRPr="00717187">
        <w:rPr>
          <w:rFonts w:ascii="Times New Roman" w:hAnsi="Times New Roman"/>
          <w:sz w:val="24"/>
          <w:szCs w:val="24"/>
          <w:lang w:val="sr-Cyrl-CS"/>
        </w:rPr>
        <w:t xml:space="preserve"> магистри са 1,</w:t>
      </w:r>
      <w:r w:rsidR="00E452C9" w:rsidRPr="00717187">
        <w:rPr>
          <w:rFonts w:ascii="Times New Roman" w:hAnsi="Times New Roman"/>
          <w:sz w:val="24"/>
          <w:szCs w:val="24"/>
          <w:lang w:val="sr-Cyrl-CS"/>
        </w:rPr>
        <w:t>05</w:t>
      </w:r>
      <w:r w:rsidR="00EC297D" w:rsidRPr="00717187">
        <w:rPr>
          <w:rFonts w:ascii="Times New Roman" w:hAnsi="Times New Roman"/>
          <w:sz w:val="24"/>
          <w:szCs w:val="24"/>
          <w:lang w:val="sr-Cyrl-CS"/>
        </w:rPr>
        <w:t>%, нижа стручна спрема са 1,</w:t>
      </w:r>
      <w:r w:rsidR="00FE13E9" w:rsidRPr="00717187">
        <w:rPr>
          <w:rFonts w:ascii="Times New Roman" w:hAnsi="Times New Roman"/>
          <w:sz w:val="24"/>
          <w:szCs w:val="24"/>
          <w:lang w:val="sr-Cyrl-CS"/>
        </w:rPr>
        <w:t>04</w:t>
      </w:r>
      <w:r w:rsidRPr="00717187">
        <w:rPr>
          <w:rFonts w:ascii="Times New Roman" w:hAnsi="Times New Roman"/>
          <w:sz w:val="24"/>
          <w:szCs w:val="24"/>
          <w:lang w:val="sr-Cyrl-CS"/>
        </w:rPr>
        <w:t xml:space="preserve">%, доктори </w:t>
      </w:r>
      <w:r w:rsidR="00EC297D" w:rsidRPr="00717187">
        <w:rPr>
          <w:rFonts w:ascii="Times New Roman" w:hAnsi="Times New Roman"/>
          <w:sz w:val="24"/>
          <w:szCs w:val="24"/>
          <w:lang w:val="sr-Cyrl-CS"/>
        </w:rPr>
        <w:t>наука са 0,</w:t>
      </w:r>
      <w:r w:rsidR="00FE13E9" w:rsidRPr="00717187">
        <w:rPr>
          <w:rFonts w:ascii="Times New Roman" w:hAnsi="Times New Roman"/>
          <w:sz w:val="24"/>
          <w:szCs w:val="24"/>
          <w:lang w:val="sr-Cyrl-CS"/>
        </w:rPr>
        <w:t>66</w:t>
      </w:r>
      <w:r w:rsidRPr="00717187">
        <w:rPr>
          <w:rFonts w:ascii="Times New Roman" w:hAnsi="Times New Roman"/>
          <w:sz w:val="24"/>
          <w:szCs w:val="24"/>
          <w:lang w:val="sr-Cyrl-CS"/>
        </w:rPr>
        <w:t xml:space="preserve">% и полуквалификовани са </w:t>
      </w:r>
      <w:r w:rsidR="00EC297D" w:rsidRPr="00717187">
        <w:rPr>
          <w:rFonts w:ascii="Times New Roman" w:hAnsi="Times New Roman"/>
          <w:sz w:val="24"/>
          <w:szCs w:val="24"/>
          <w:lang w:val="sr-Cyrl-CS"/>
        </w:rPr>
        <w:t>0,</w:t>
      </w:r>
      <w:r w:rsidR="00FE13E9" w:rsidRPr="00717187">
        <w:rPr>
          <w:rFonts w:ascii="Times New Roman" w:hAnsi="Times New Roman"/>
          <w:sz w:val="24"/>
          <w:szCs w:val="24"/>
          <w:lang w:val="sr-Cyrl-CS"/>
        </w:rPr>
        <w:t>56</w:t>
      </w:r>
      <w:r w:rsidRPr="00717187">
        <w:rPr>
          <w:rFonts w:ascii="Times New Roman" w:hAnsi="Times New Roman"/>
          <w:sz w:val="24"/>
          <w:szCs w:val="24"/>
          <w:lang w:val="sr-Cyrl-CS"/>
        </w:rPr>
        <w:t>%.</w:t>
      </w:r>
      <w:r w:rsidR="00AE5414" w:rsidRPr="00717187">
        <w:rPr>
          <w:rFonts w:ascii="Times New Roman" w:hAnsi="Times New Roman"/>
          <w:sz w:val="24"/>
          <w:szCs w:val="24"/>
          <w:lang w:val="sr-Cyrl-CS"/>
        </w:rPr>
        <w:t xml:space="preserve"> </w:t>
      </w:r>
      <w:r w:rsidR="005C6B0E" w:rsidRPr="00717187">
        <w:rPr>
          <w:rFonts w:ascii="Times New Roman" w:hAnsi="Times New Roman"/>
          <w:sz w:val="24"/>
          <w:szCs w:val="24"/>
          <w:lang w:val="sr-Cyrl-CS"/>
        </w:rPr>
        <w:t xml:space="preserve">Посматрано у односу на претходну годину </w:t>
      </w:r>
      <w:r w:rsidR="00AE5414" w:rsidRPr="00717187">
        <w:rPr>
          <w:rFonts w:ascii="Times New Roman" w:hAnsi="Times New Roman"/>
          <w:sz w:val="24"/>
          <w:szCs w:val="24"/>
          <w:lang w:val="sr-Cyrl-CS"/>
        </w:rPr>
        <w:t>пораст запослених остварен је у образовним</w:t>
      </w:r>
      <w:r w:rsidR="005C6B0E" w:rsidRPr="00717187">
        <w:rPr>
          <w:rFonts w:ascii="Times New Roman" w:hAnsi="Times New Roman"/>
          <w:sz w:val="24"/>
          <w:szCs w:val="24"/>
          <w:lang w:val="sr-Cyrl-CS"/>
        </w:rPr>
        <w:t xml:space="preserve"> категоријама</w:t>
      </w:r>
      <w:r w:rsidR="00AE5414" w:rsidRPr="00717187">
        <w:rPr>
          <w:rFonts w:ascii="Times New Roman" w:hAnsi="Times New Roman"/>
          <w:sz w:val="24"/>
          <w:szCs w:val="24"/>
          <w:lang w:val="sr-Cyrl-CS"/>
        </w:rPr>
        <w:t xml:space="preserve"> </w:t>
      </w:r>
      <w:r w:rsidR="006A5F44" w:rsidRPr="00717187">
        <w:rPr>
          <w:rFonts w:ascii="Times New Roman" w:hAnsi="Times New Roman"/>
          <w:sz w:val="24"/>
          <w:szCs w:val="24"/>
          <w:lang w:val="sr-Cyrl-CS"/>
        </w:rPr>
        <w:t>доктор наука</w:t>
      </w:r>
      <w:r w:rsidR="00AE5414" w:rsidRPr="00717187">
        <w:rPr>
          <w:rFonts w:ascii="Times New Roman" w:hAnsi="Times New Roman"/>
          <w:sz w:val="24"/>
          <w:szCs w:val="24"/>
          <w:lang w:val="sr-Cyrl-CS"/>
        </w:rPr>
        <w:t>, ВСС, ССС</w:t>
      </w:r>
      <w:r w:rsidR="000B60AD" w:rsidRPr="00717187">
        <w:rPr>
          <w:rFonts w:ascii="Times New Roman" w:hAnsi="Times New Roman"/>
          <w:sz w:val="24"/>
          <w:szCs w:val="24"/>
          <w:lang w:val="sr-Cyrl-CS"/>
        </w:rPr>
        <w:t>, нижа стручна спрема</w:t>
      </w:r>
      <w:r w:rsidR="002868EF" w:rsidRPr="00717187">
        <w:rPr>
          <w:rFonts w:ascii="Times New Roman" w:hAnsi="Times New Roman"/>
          <w:sz w:val="24"/>
          <w:szCs w:val="24"/>
          <w:lang w:val="sr-Cyrl-CS"/>
        </w:rPr>
        <w:t xml:space="preserve">, висококвалификовани, квалификован, </w:t>
      </w:r>
      <w:r w:rsidR="00717187" w:rsidRPr="00717187">
        <w:rPr>
          <w:rFonts w:ascii="Times New Roman" w:hAnsi="Times New Roman"/>
          <w:sz w:val="24"/>
          <w:szCs w:val="24"/>
          <w:lang w:val="sr-Cyrl-CS"/>
        </w:rPr>
        <w:t>полуквалификован</w:t>
      </w:r>
      <w:r w:rsidR="00AE5414" w:rsidRPr="00717187">
        <w:rPr>
          <w:rFonts w:ascii="Times New Roman" w:hAnsi="Times New Roman"/>
          <w:sz w:val="24"/>
          <w:szCs w:val="24"/>
          <w:lang w:val="sr-Cyrl-CS"/>
        </w:rPr>
        <w:t xml:space="preserve"> и НК</w:t>
      </w:r>
      <w:r w:rsidR="005C6B0E" w:rsidRPr="00717187">
        <w:rPr>
          <w:rFonts w:ascii="Times New Roman" w:hAnsi="Times New Roman"/>
          <w:sz w:val="24"/>
          <w:szCs w:val="24"/>
          <w:lang w:val="sr-Cyrl-CS"/>
        </w:rPr>
        <w:t xml:space="preserve">, </w:t>
      </w:r>
      <w:r w:rsidR="00AE5414" w:rsidRPr="00717187">
        <w:rPr>
          <w:rFonts w:ascii="Times New Roman" w:hAnsi="Times New Roman"/>
          <w:sz w:val="24"/>
          <w:szCs w:val="24"/>
          <w:lang w:val="sr-Cyrl-CS"/>
        </w:rPr>
        <w:t>док су остале категорије забиљежиле благи пад у запослености</w:t>
      </w:r>
      <w:r w:rsidR="005C6B0E" w:rsidRPr="00717187">
        <w:rPr>
          <w:rFonts w:ascii="Times New Roman" w:hAnsi="Times New Roman"/>
          <w:sz w:val="24"/>
          <w:szCs w:val="24"/>
          <w:lang w:val="sr-Cyrl-CS"/>
        </w:rPr>
        <w:t>.</w:t>
      </w:r>
    </w:p>
    <w:p w14:paraId="135A1EE2" w14:textId="77777777" w:rsidR="005C6B0E" w:rsidRDefault="005C6B0E" w:rsidP="005C6B0E">
      <w:pPr>
        <w:pStyle w:val="NoSpacing"/>
        <w:jc w:val="both"/>
        <w:rPr>
          <w:rFonts w:ascii="Times New Roman" w:hAnsi="Times New Roman" w:cs="Times New Roman"/>
          <w:sz w:val="24"/>
        </w:rPr>
      </w:pPr>
    </w:p>
    <w:tbl>
      <w:tblPr>
        <w:tblStyle w:val="TableGrid"/>
        <w:tblW w:w="7129" w:type="dxa"/>
        <w:jc w:val="center"/>
        <w:tblLook w:val="04A0" w:firstRow="1" w:lastRow="0" w:firstColumn="1" w:lastColumn="0" w:noHBand="0" w:noVBand="1"/>
      </w:tblPr>
      <w:tblGrid>
        <w:gridCol w:w="3019"/>
        <w:gridCol w:w="1415"/>
        <w:gridCol w:w="1434"/>
        <w:gridCol w:w="1261"/>
      </w:tblGrid>
      <w:tr w:rsidR="006A5F44" w:rsidRPr="00802E44" w14:paraId="04C75534" w14:textId="77777777" w:rsidTr="006A5F44">
        <w:trPr>
          <w:trHeight w:val="300"/>
          <w:jc w:val="center"/>
        </w:trPr>
        <w:tc>
          <w:tcPr>
            <w:tcW w:w="3019" w:type="dxa"/>
            <w:noWrap/>
            <w:vAlign w:val="center"/>
            <w:hideMark/>
          </w:tcPr>
          <w:p w14:paraId="035F837F" w14:textId="77777777" w:rsidR="006A5F44" w:rsidRPr="00802E44" w:rsidRDefault="006A5F44"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Стручна спрема</w:t>
            </w:r>
          </w:p>
        </w:tc>
        <w:tc>
          <w:tcPr>
            <w:tcW w:w="1415" w:type="dxa"/>
            <w:vAlign w:val="center"/>
          </w:tcPr>
          <w:p w14:paraId="024445E1" w14:textId="77777777" w:rsidR="006A5F44" w:rsidRPr="00802E44" w:rsidRDefault="006A5F44" w:rsidP="00802E44">
            <w:pPr>
              <w:pStyle w:val="NoSpacing"/>
              <w:jc w:val="center"/>
              <w:rPr>
                <w:rFonts w:ascii="Times New Roman" w:hAnsi="Times New Roman" w:cs="Times New Roman"/>
                <w:b/>
                <w:sz w:val="24"/>
                <w:szCs w:val="24"/>
                <w:lang w:val="sr-Cyrl-CS"/>
              </w:rPr>
            </w:pPr>
            <w:r w:rsidRPr="00802E44">
              <w:rPr>
                <w:rFonts w:ascii="Times New Roman" w:hAnsi="Times New Roman" w:cs="Times New Roman"/>
                <w:b/>
                <w:sz w:val="24"/>
                <w:szCs w:val="24"/>
                <w:lang w:val="sr-Cyrl-CS"/>
              </w:rPr>
              <w:t>Запослени</w:t>
            </w:r>
          </w:p>
        </w:tc>
        <w:tc>
          <w:tcPr>
            <w:tcW w:w="1434" w:type="dxa"/>
            <w:vAlign w:val="center"/>
          </w:tcPr>
          <w:p w14:paraId="103978B2" w14:textId="77777777" w:rsidR="006A5F44" w:rsidRPr="00802E44" w:rsidRDefault="006A5F44" w:rsidP="00802E44">
            <w:pPr>
              <w:pStyle w:val="NoSpacing"/>
              <w:jc w:val="center"/>
              <w:rPr>
                <w:rFonts w:ascii="Times New Roman" w:hAnsi="Times New Roman" w:cs="Times New Roman"/>
                <w:b/>
                <w:sz w:val="24"/>
                <w:szCs w:val="24"/>
                <w:lang w:val="sr-Cyrl-CS"/>
              </w:rPr>
            </w:pPr>
            <w:r w:rsidRPr="00802E44">
              <w:rPr>
                <w:rFonts w:ascii="Times New Roman" w:hAnsi="Times New Roman" w:cs="Times New Roman"/>
                <w:b/>
                <w:sz w:val="24"/>
                <w:szCs w:val="24"/>
                <w:lang w:val="sr-Cyrl-CS"/>
              </w:rPr>
              <w:t>Мушкарци</w:t>
            </w:r>
          </w:p>
        </w:tc>
        <w:tc>
          <w:tcPr>
            <w:tcW w:w="1261" w:type="dxa"/>
            <w:vAlign w:val="center"/>
          </w:tcPr>
          <w:p w14:paraId="07D801BD" w14:textId="77777777" w:rsidR="006A5F44" w:rsidRPr="00802E44" w:rsidRDefault="006A5F44" w:rsidP="00802E44">
            <w:pPr>
              <w:pStyle w:val="NoSpacing"/>
              <w:jc w:val="center"/>
              <w:rPr>
                <w:rFonts w:ascii="Times New Roman" w:hAnsi="Times New Roman" w:cs="Times New Roman"/>
                <w:b/>
                <w:sz w:val="24"/>
                <w:szCs w:val="24"/>
                <w:lang w:val="sr-Cyrl-CS"/>
              </w:rPr>
            </w:pPr>
            <w:r w:rsidRPr="00802E44">
              <w:rPr>
                <w:rFonts w:ascii="Times New Roman" w:hAnsi="Times New Roman" w:cs="Times New Roman"/>
                <w:b/>
                <w:sz w:val="24"/>
                <w:szCs w:val="24"/>
                <w:lang w:val="sr-Cyrl-CS"/>
              </w:rPr>
              <w:t>Жене</w:t>
            </w:r>
          </w:p>
        </w:tc>
      </w:tr>
      <w:tr w:rsidR="006A5F44" w:rsidRPr="00FB3B5A" w14:paraId="4F843DB3" w14:textId="77777777" w:rsidTr="006A5F44">
        <w:trPr>
          <w:trHeight w:val="300"/>
          <w:jc w:val="center"/>
        </w:trPr>
        <w:tc>
          <w:tcPr>
            <w:tcW w:w="3019" w:type="dxa"/>
            <w:noWrap/>
            <w:vAlign w:val="center"/>
            <w:hideMark/>
          </w:tcPr>
          <w:p w14:paraId="6E1C5F70" w14:textId="77777777" w:rsidR="006A5F44" w:rsidRPr="00802E44" w:rsidRDefault="006A5F44"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Доктори наука</w:t>
            </w:r>
          </w:p>
        </w:tc>
        <w:tc>
          <w:tcPr>
            <w:tcW w:w="1415" w:type="dxa"/>
            <w:vAlign w:val="center"/>
          </w:tcPr>
          <w:p w14:paraId="51864AB1" w14:textId="06D3AAAC" w:rsidR="006A5F44" w:rsidRPr="00F3174E" w:rsidRDefault="00F3174E"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140</w:t>
            </w:r>
          </w:p>
        </w:tc>
        <w:tc>
          <w:tcPr>
            <w:tcW w:w="1434" w:type="dxa"/>
            <w:vAlign w:val="center"/>
          </w:tcPr>
          <w:p w14:paraId="27EC3DA5" w14:textId="3CCDDB34" w:rsidR="006A5F44" w:rsidRPr="00055C1B" w:rsidRDefault="00055C1B"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74</w:t>
            </w:r>
          </w:p>
        </w:tc>
        <w:tc>
          <w:tcPr>
            <w:tcW w:w="1261" w:type="dxa"/>
            <w:vAlign w:val="center"/>
          </w:tcPr>
          <w:p w14:paraId="2D05B883" w14:textId="0F3FDB85" w:rsidR="006A5F44" w:rsidRPr="00055C1B" w:rsidRDefault="00055C1B"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66</w:t>
            </w:r>
          </w:p>
        </w:tc>
      </w:tr>
      <w:tr w:rsidR="006A5F44" w:rsidRPr="00FB3B5A" w14:paraId="4713EECA" w14:textId="77777777" w:rsidTr="006A5F44">
        <w:trPr>
          <w:trHeight w:val="300"/>
          <w:jc w:val="center"/>
        </w:trPr>
        <w:tc>
          <w:tcPr>
            <w:tcW w:w="3019" w:type="dxa"/>
            <w:noWrap/>
            <w:vAlign w:val="center"/>
            <w:hideMark/>
          </w:tcPr>
          <w:p w14:paraId="1F3FDA24" w14:textId="77777777" w:rsidR="006A5F44" w:rsidRPr="00802E44" w:rsidRDefault="006A5F44"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Магистри</w:t>
            </w:r>
          </w:p>
        </w:tc>
        <w:tc>
          <w:tcPr>
            <w:tcW w:w="1415" w:type="dxa"/>
            <w:vAlign w:val="center"/>
          </w:tcPr>
          <w:p w14:paraId="6FA04FF2" w14:textId="4AB7988F" w:rsidR="006A5F44" w:rsidRPr="00055C1B" w:rsidRDefault="00055C1B"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223</w:t>
            </w:r>
          </w:p>
        </w:tc>
        <w:tc>
          <w:tcPr>
            <w:tcW w:w="1434" w:type="dxa"/>
            <w:vAlign w:val="center"/>
          </w:tcPr>
          <w:p w14:paraId="7427F1F2" w14:textId="08C130A5" w:rsidR="006A5F44" w:rsidRPr="00055C1B" w:rsidRDefault="00055C1B"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82</w:t>
            </w:r>
          </w:p>
        </w:tc>
        <w:tc>
          <w:tcPr>
            <w:tcW w:w="1261" w:type="dxa"/>
            <w:vAlign w:val="center"/>
          </w:tcPr>
          <w:p w14:paraId="3B79B4A5" w14:textId="02544B73" w:rsidR="006A5F44" w:rsidRPr="00055C1B" w:rsidRDefault="00055C1B"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141</w:t>
            </w:r>
          </w:p>
        </w:tc>
      </w:tr>
      <w:tr w:rsidR="006A5F44" w:rsidRPr="00FB3B5A" w14:paraId="16CFDC64" w14:textId="77777777" w:rsidTr="006A5F44">
        <w:trPr>
          <w:trHeight w:val="300"/>
          <w:jc w:val="center"/>
        </w:trPr>
        <w:tc>
          <w:tcPr>
            <w:tcW w:w="3019" w:type="dxa"/>
            <w:noWrap/>
            <w:vAlign w:val="center"/>
            <w:hideMark/>
          </w:tcPr>
          <w:p w14:paraId="62BC94D8" w14:textId="77777777" w:rsidR="006A5F44" w:rsidRPr="00802E44" w:rsidRDefault="006A5F44"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Висока стручна спрема</w:t>
            </w:r>
          </w:p>
        </w:tc>
        <w:tc>
          <w:tcPr>
            <w:tcW w:w="1415" w:type="dxa"/>
            <w:vAlign w:val="center"/>
          </w:tcPr>
          <w:p w14:paraId="77A71E06" w14:textId="5597D427" w:rsidR="006A5F44" w:rsidRPr="00055C1B" w:rsidRDefault="00055C1B"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5.333</w:t>
            </w:r>
          </w:p>
        </w:tc>
        <w:tc>
          <w:tcPr>
            <w:tcW w:w="1434" w:type="dxa"/>
            <w:vAlign w:val="center"/>
          </w:tcPr>
          <w:p w14:paraId="6137BA2C" w14:textId="26709D65" w:rsidR="006A5F44" w:rsidRPr="00055C1B" w:rsidRDefault="00055C1B"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2.217</w:t>
            </w:r>
          </w:p>
        </w:tc>
        <w:tc>
          <w:tcPr>
            <w:tcW w:w="1261" w:type="dxa"/>
            <w:vAlign w:val="center"/>
          </w:tcPr>
          <w:p w14:paraId="31EE1CB3" w14:textId="5E7BA92F" w:rsidR="006A5F44" w:rsidRPr="00EE375A" w:rsidRDefault="00EE375A"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3.166</w:t>
            </w:r>
          </w:p>
        </w:tc>
      </w:tr>
      <w:tr w:rsidR="006A5F44" w:rsidRPr="00FB3B5A" w14:paraId="2EB50B48" w14:textId="77777777" w:rsidTr="006A5F44">
        <w:trPr>
          <w:trHeight w:val="300"/>
          <w:jc w:val="center"/>
        </w:trPr>
        <w:tc>
          <w:tcPr>
            <w:tcW w:w="3019" w:type="dxa"/>
            <w:noWrap/>
            <w:vAlign w:val="center"/>
            <w:hideMark/>
          </w:tcPr>
          <w:p w14:paraId="3F46A83E" w14:textId="77777777" w:rsidR="006A5F44" w:rsidRPr="00802E44" w:rsidRDefault="006A5F44"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Виша стручна спрема</w:t>
            </w:r>
          </w:p>
        </w:tc>
        <w:tc>
          <w:tcPr>
            <w:tcW w:w="1415" w:type="dxa"/>
            <w:vAlign w:val="center"/>
          </w:tcPr>
          <w:p w14:paraId="14B12A0B" w14:textId="3F65E016" w:rsidR="006A5F44" w:rsidRPr="00EE375A" w:rsidRDefault="00EE375A"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686</w:t>
            </w:r>
          </w:p>
        </w:tc>
        <w:tc>
          <w:tcPr>
            <w:tcW w:w="1434" w:type="dxa"/>
            <w:vAlign w:val="center"/>
          </w:tcPr>
          <w:p w14:paraId="6BA6A177" w14:textId="4D5C102C" w:rsidR="006A5F44" w:rsidRPr="00EE375A" w:rsidRDefault="00EE375A"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298</w:t>
            </w:r>
          </w:p>
        </w:tc>
        <w:tc>
          <w:tcPr>
            <w:tcW w:w="1261" w:type="dxa"/>
            <w:vAlign w:val="center"/>
          </w:tcPr>
          <w:p w14:paraId="728D3848" w14:textId="74BCECFA" w:rsidR="006A5F44" w:rsidRPr="00EE375A" w:rsidRDefault="00EE375A"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388</w:t>
            </w:r>
          </w:p>
        </w:tc>
      </w:tr>
      <w:tr w:rsidR="006A5F44" w:rsidRPr="00FB3B5A" w14:paraId="1EF86004" w14:textId="77777777" w:rsidTr="006A5F44">
        <w:trPr>
          <w:trHeight w:val="300"/>
          <w:jc w:val="center"/>
        </w:trPr>
        <w:tc>
          <w:tcPr>
            <w:tcW w:w="3019" w:type="dxa"/>
            <w:noWrap/>
            <w:vAlign w:val="center"/>
            <w:hideMark/>
          </w:tcPr>
          <w:p w14:paraId="727E9D00" w14:textId="77777777" w:rsidR="006A5F44" w:rsidRPr="00802E44" w:rsidRDefault="006A5F44"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Средња стручна спрема</w:t>
            </w:r>
          </w:p>
        </w:tc>
        <w:tc>
          <w:tcPr>
            <w:tcW w:w="1415" w:type="dxa"/>
            <w:vAlign w:val="center"/>
          </w:tcPr>
          <w:p w14:paraId="7E59ECA7" w14:textId="23A5A7B7" w:rsidR="006A5F44" w:rsidRPr="00EE375A" w:rsidRDefault="00EE375A"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11.090</w:t>
            </w:r>
          </w:p>
        </w:tc>
        <w:tc>
          <w:tcPr>
            <w:tcW w:w="1434" w:type="dxa"/>
            <w:vAlign w:val="center"/>
          </w:tcPr>
          <w:p w14:paraId="5AD8B2FC" w14:textId="4DA35166" w:rsidR="006A5F44" w:rsidRPr="00436885" w:rsidRDefault="00436885"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6.002</w:t>
            </w:r>
          </w:p>
        </w:tc>
        <w:tc>
          <w:tcPr>
            <w:tcW w:w="1261" w:type="dxa"/>
            <w:vAlign w:val="center"/>
          </w:tcPr>
          <w:p w14:paraId="4657522D" w14:textId="751DFA4D" w:rsidR="006A5F44" w:rsidRPr="00436885" w:rsidRDefault="00436885"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5.088</w:t>
            </w:r>
          </w:p>
        </w:tc>
      </w:tr>
      <w:tr w:rsidR="006A5F44" w:rsidRPr="00FB3B5A" w14:paraId="2A748728" w14:textId="77777777" w:rsidTr="006A5F44">
        <w:trPr>
          <w:trHeight w:val="300"/>
          <w:jc w:val="center"/>
        </w:trPr>
        <w:tc>
          <w:tcPr>
            <w:tcW w:w="3019" w:type="dxa"/>
            <w:noWrap/>
            <w:vAlign w:val="center"/>
            <w:hideMark/>
          </w:tcPr>
          <w:p w14:paraId="398840DC" w14:textId="77777777" w:rsidR="006A5F44" w:rsidRPr="00802E44" w:rsidRDefault="006A5F44"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Нижа стручна спрема</w:t>
            </w:r>
          </w:p>
        </w:tc>
        <w:tc>
          <w:tcPr>
            <w:tcW w:w="1415" w:type="dxa"/>
            <w:vAlign w:val="center"/>
          </w:tcPr>
          <w:p w14:paraId="3B2D15BC" w14:textId="2B8147AE" w:rsidR="006A5F44" w:rsidRPr="00436885" w:rsidRDefault="00436885"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220</w:t>
            </w:r>
          </w:p>
        </w:tc>
        <w:tc>
          <w:tcPr>
            <w:tcW w:w="1434" w:type="dxa"/>
            <w:vAlign w:val="center"/>
          </w:tcPr>
          <w:p w14:paraId="4BA790A8" w14:textId="7BA78179" w:rsidR="006A5F44" w:rsidRPr="00436885" w:rsidRDefault="00436885"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160</w:t>
            </w:r>
          </w:p>
        </w:tc>
        <w:tc>
          <w:tcPr>
            <w:tcW w:w="1261" w:type="dxa"/>
            <w:vAlign w:val="center"/>
          </w:tcPr>
          <w:p w14:paraId="7665622E" w14:textId="719470F9" w:rsidR="006A5F44" w:rsidRPr="00436885" w:rsidRDefault="00436885"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60</w:t>
            </w:r>
          </w:p>
        </w:tc>
      </w:tr>
      <w:tr w:rsidR="006A5F44" w:rsidRPr="00FB3B5A" w14:paraId="0806E2B8" w14:textId="77777777" w:rsidTr="006A5F44">
        <w:trPr>
          <w:trHeight w:val="300"/>
          <w:jc w:val="center"/>
        </w:trPr>
        <w:tc>
          <w:tcPr>
            <w:tcW w:w="3019" w:type="dxa"/>
            <w:noWrap/>
            <w:vAlign w:val="center"/>
            <w:hideMark/>
          </w:tcPr>
          <w:p w14:paraId="5371DA87" w14:textId="77777777" w:rsidR="006A5F44" w:rsidRPr="00802E44" w:rsidRDefault="006A5F44"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Висококвалификовани</w:t>
            </w:r>
          </w:p>
        </w:tc>
        <w:tc>
          <w:tcPr>
            <w:tcW w:w="1415" w:type="dxa"/>
            <w:vAlign w:val="center"/>
          </w:tcPr>
          <w:p w14:paraId="51D95471" w14:textId="27016497" w:rsidR="006A5F44" w:rsidRPr="00436885" w:rsidRDefault="00436885"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298</w:t>
            </w:r>
          </w:p>
        </w:tc>
        <w:tc>
          <w:tcPr>
            <w:tcW w:w="1434" w:type="dxa"/>
            <w:vAlign w:val="center"/>
          </w:tcPr>
          <w:p w14:paraId="1989665E" w14:textId="2E0DC122" w:rsidR="006A5F44" w:rsidRPr="00436885" w:rsidRDefault="00436885"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263</w:t>
            </w:r>
          </w:p>
        </w:tc>
        <w:tc>
          <w:tcPr>
            <w:tcW w:w="1261" w:type="dxa"/>
            <w:vAlign w:val="center"/>
          </w:tcPr>
          <w:p w14:paraId="4728EC87" w14:textId="4E0223DC" w:rsidR="006A5F44" w:rsidRPr="00436885" w:rsidRDefault="00436885"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35</w:t>
            </w:r>
          </w:p>
        </w:tc>
      </w:tr>
      <w:tr w:rsidR="006A5F44" w:rsidRPr="00FB3B5A" w14:paraId="77C541B4" w14:textId="77777777" w:rsidTr="006A5F44">
        <w:trPr>
          <w:trHeight w:val="300"/>
          <w:jc w:val="center"/>
        </w:trPr>
        <w:tc>
          <w:tcPr>
            <w:tcW w:w="3019" w:type="dxa"/>
            <w:noWrap/>
            <w:vAlign w:val="center"/>
            <w:hideMark/>
          </w:tcPr>
          <w:p w14:paraId="0B3460FF" w14:textId="77777777" w:rsidR="006A5F44" w:rsidRPr="00802E44" w:rsidRDefault="006A5F44"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Квалификовани</w:t>
            </w:r>
          </w:p>
        </w:tc>
        <w:tc>
          <w:tcPr>
            <w:tcW w:w="1415" w:type="dxa"/>
            <w:vAlign w:val="center"/>
          </w:tcPr>
          <w:p w14:paraId="7379DA4B" w14:textId="4F325425" w:rsidR="006A5F44" w:rsidRPr="008427AA" w:rsidRDefault="008427AA"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2.093</w:t>
            </w:r>
          </w:p>
        </w:tc>
        <w:tc>
          <w:tcPr>
            <w:tcW w:w="1434" w:type="dxa"/>
            <w:vAlign w:val="center"/>
          </w:tcPr>
          <w:p w14:paraId="24B87046" w14:textId="1E8D55CA" w:rsidR="006A5F44" w:rsidRPr="008427AA" w:rsidRDefault="008427AA"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1.498</w:t>
            </w:r>
          </w:p>
        </w:tc>
        <w:tc>
          <w:tcPr>
            <w:tcW w:w="1261" w:type="dxa"/>
            <w:vAlign w:val="center"/>
          </w:tcPr>
          <w:p w14:paraId="52B7FF2D" w14:textId="250F610C" w:rsidR="006A5F44" w:rsidRPr="008427AA" w:rsidRDefault="008427AA"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595</w:t>
            </w:r>
          </w:p>
        </w:tc>
      </w:tr>
      <w:tr w:rsidR="006A5F44" w:rsidRPr="00FB3B5A" w14:paraId="1F180D95" w14:textId="77777777" w:rsidTr="006A5F44">
        <w:trPr>
          <w:trHeight w:val="300"/>
          <w:jc w:val="center"/>
        </w:trPr>
        <w:tc>
          <w:tcPr>
            <w:tcW w:w="3019" w:type="dxa"/>
            <w:noWrap/>
            <w:vAlign w:val="center"/>
            <w:hideMark/>
          </w:tcPr>
          <w:p w14:paraId="657686DB" w14:textId="77777777" w:rsidR="006A5F44" w:rsidRPr="00802E44" w:rsidRDefault="006A5F44"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Полуквалификовани</w:t>
            </w:r>
          </w:p>
        </w:tc>
        <w:tc>
          <w:tcPr>
            <w:tcW w:w="1415" w:type="dxa"/>
            <w:vAlign w:val="center"/>
          </w:tcPr>
          <w:p w14:paraId="0F207221" w14:textId="77777777" w:rsidR="006A5F44" w:rsidRPr="00AE5414"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120</w:t>
            </w:r>
          </w:p>
        </w:tc>
        <w:tc>
          <w:tcPr>
            <w:tcW w:w="1434" w:type="dxa"/>
            <w:vAlign w:val="center"/>
          </w:tcPr>
          <w:p w14:paraId="6AC7050C" w14:textId="7CFA8ED4" w:rsidR="006A5F44" w:rsidRPr="008427AA" w:rsidRDefault="008427AA"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74</w:t>
            </w:r>
          </w:p>
        </w:tc>
        <w:tc>
          <w:tcPr>
            <w:tcW w:w="1261" w:type="dxa"/>
            <w:vAlign w:val="center"/>
          </w:tcPr>
          <w:p w14:paraId="70198BE0" w14:textId="114AAE44" w:rsidR="006A5F44" w:rsidRPr="008427AA" w:rsidRDefault="008427AA"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46</w:t>
            </w:r>
          </w:p>
        </w:tc>
      </w:tr>
      <w:tr w:rsidR="006A5F44" w:rsidRPr="00FB3B5A" w14:paraId="3E9B34EA" w14:textId="77777777" w:rsidTr="006A5F44">
        <w:trPr>
          <w:trHeight w:val="300"/>
          <w:jc w:val="center"/>
        </w:trPr>
        <w:tc>
          <w:tcPr>
            <w:tcW w:w="3019" w:type="dxa"/>
            <w:noWrap/>
            <w:vAlign w:val="center"/>
            <w:hideMark/>
          </w:tcPr>
          <w:p w14:paraId="78CDD4AF" w14:textId="77777777" w:rsidR="006A5F44" w:rsidRPr="00802E44" w:rsidRDefault="006A5F44"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Неквалификовани</w:t>
            </w:r>
          </w:p>
        </w:tc>
        <w:tc>
          <w:tcPr>
            <w:tcW w:w="1415" w:type="dxa"/>
            <w:vAlign w:val="center"/>
          </w:tcPr>
          <w:p w14:paraId="0B652953" w14:textId="36E2F947" w:rsidR="006A5F44" w:rsidRPr="00A90DEA" w:rsidRDefault="00A90DEA"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1.000</w:t>
            </w:r>
          </w:p>
        </w:tc>
        <w:tc>
          <w:tcPr>
            <w:tcW w:w="1434" w:type="dxa"/>
            <w:vAlign w:val="center"/>
          </w:tcPr>
          <w:p w14:paraId="42EF106C" w14:textId="59546513" w:rsidR="006A5F44" w:rsidRPr="00A90DEA" w:rsidRDefault="00A90DEA"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460</w:t>
            </w:r>
          </w:p>
        </w:tc>
        <w:tc>
          <w:tcPr>
            <w:tcW w:w="1261" w:type="dxa"/>
            <w:vAlign w:val="center"/>
          </w:tcPr>
          <w:p w14:paraId="6855CCB5" w14:textId="12B2303B" w:rsidR="006A5F44" w:rsidRPr="00A90DEA" w:rsidRDefault="00A90DEA"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540</w:t>
            </w:r>
          </w:p>
        </w:tc>
      </w:tr>
      <w:tr w:rsidR="006A5F44" w:rsidRPr="00FB3B5A" w14:paraId="3313D19E" w14:textId="77777777" w:rsidTr="006A5F44">
        <w:trPr>
          <w:trHeight w:val="300"/>
          <w:jc w:val="center"/>
        </w:trPr>
        <w:tc>
          <w:tcPr>
            <w:tcW w:w="3019" w:type="dxa"/>
            <w:noWrap/>
            <w:vAlign w:val="center"/>
          </w:tcPr>
          <w:p w14:paraId="6349C3D5" w14:textId="77777777" w:rsidR="006A5F44" w:rsidRPr="00802E44" w:rsidRDefault="006A5F44"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lang w:val="sr-Cyrl-CS"/>
              </w:rPr>
              <w:t>УКУПНО</w:t>
            </w:r>
          </w:p>
        </w:tc>
        <w:tc>
          <w:tcPr>
            <w:tcW w:w="1415" w:type="dxa"/>
            <w:vAlign w:val="center"/>
          </w:tcPr>
          <w:p w14:paraId="1FEA9F84" w14:textId="4CF8043F" w:rsidR="006A5F44" w:rsidRPr="00A90DEA" w:rsidRDefault="00A90DEA"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21.203</w:t>
            </w:r>
          </w:p>
        </w:tc>
        <w:tc>
          <w:tcPr>
            <w:tcW w:w="1434" w:type="dxa"/>
            <w:vAlign w:val="center"/>
          </w:tcPr>
          <w:p w14:paraId="06F65C54" w14:textId="6B46A3BF" w:rsidR="006A5F44" w:rsidRPr="00A90DEA" w:rsidRDefault="00A90DEA"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11.128</w:t>
            </w:r>
          </w:p>
        </w:tc>
        <w:tc>
          <w:tcPr>
            <w:tcW w:w="1261" w:type="dxa"/>
            <w:vAlign w:val="center"/>
          </w:tcPr>
          <w:p w14:paraId="3440C008" w14:textId="73EFD250" w:rsidR="006A5F44" w:rsidRPr="00A90DEA" w:rsidRDefault="00A90DEA"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10.075</w:t>
            </w:r>
          </w:p>
        </w:tc>
      </w:tr>
    </w:tbl>
    <w:p w14:paraId="1A5D64A8" w14:textId="77777777" w:rsidR="005C6B0E" w:rsidRPr="00FB3B5A" w:rsidRDefault="005C6B0E" w:rsidP="005C6B0E">
      <w:pPr>
        <w:pStyle w:val="NoSpacing"/>
        <w:jc w:val="both"/>
        <w:rPr>
          <w:rFonts w:ascii="Times New Roman" w:hAnsi="Times New Roman" w:cs="Times New Roman"/>
          <w:sz w:val="24"/>
        </w:rPr>
      </w:pPr>
    </w:p>
    <w:p w14:paraId="0BEB34BC" w14:textId="6D4DDF2B" w:rsidR="005C6B0E" w:rsidRPr="00FB3B5A" w:rsidRDefault="005C6B0E" w:rsidP="005C6B0E">
      <w:pPr>
        <w:pStyle w:val="NoSpacing"/>
        <w:jc w:val="center"/>
        <w:rPr>
          <w:rFonts w:ascii="Times New Roman" w:hAnsi="Times New Roman"/>
          <w:i/>
          <w:sz w:val="24"/>
          <w:szCs w:val="24"/>
          <w:lang w:val="sr-Cyrl-CS"/>
        </w:rPr>
      </w:pPr>
      <w:r w:rsidRPr="00FB3B5A">
        <w:rPr>
          <w:rFonts w:ascii="Times New Roman" w:hAnsi="Times New Roman"/>
          <w:i/>
          <w:sz w:val="24"/>
          <w:szCs w:val="24"/>
          <w:lang w:val="sr-Cyrl-CS"/>
        </w:rPr>
        <w:t xml:space="preserve">Табела </w:t>
      </w:r>
      <w:r w:rsidR="00EE5747">
        <w:rPr>
          <w:rFonts w:ascii="Times New Roman" w:hAnsi="Times New Roman"/>
          <w:i/>
          <w:sz w:val="24"/>
          <w:szCs w:val="24"/>
          <w:lang w:val="sr-Cyrl-CS"/>
        </w:rPr>
        <w:t>12</w:t>
      </w:r>
      <w:r w:rsidRPr="00FB3B5A">
        <w:rPr>
          <w:rFonts w:ascii="Times New Roman" w:hAnsi="Times New Roman"/>
          <w:i/>
          <w:sz w:val="24"/>
          <w:szCs w:val="24"/>
          <w:lang w:val="sr-Cyrl-CS"/>
        </w:rPr>
        <w:t>: Запослени пре</w:t>
      </w:r>
      <w:r w:rsidR="00DA2145">
        <w:rPr>
          <w:rFonts w:ascii="Times New Roman" w:hAnsi="Times New Roman"/>
          <w:i/>
          <w:sz w:val="24"/>
          <w:szCs w:val="24"/>
          <w:lang w:val="sr-Cyrl-CS"/>
        </w:rPr>
        <w:t xml:space="preserve">ма степену стручног образовања </w:t>
      </w:r>
      <w:r w:rsidRPr="00FB3B5A">
        <w:rPr>
          <w:rFonts w:ascii="Times New Roman" w:hAnsi="Times New Roman"/>
          <w:i/>
          <w:sz w:val="24"/>
          <w:szCs w:val="24"/>
          <w:lang w:val="sr-Cyrl-CS"/>
        </w:rPr>
        <w:t>без предузетника и запослених код предузетника</w:t>
      </w:r>
      <w:r>
        <w:rPr>
          <w:rStyle w:val="FootnoteReference"/>
          <w:rFonts w:ascii="Times New Roman" w:hAnsi="Times New Roman"/>
          <w:i/>
          <w:sz w:val="24"/>
          <w:szCs w:val="24"/>
          <w:lang w:val="sr-Cyrl-CS"/>
        </w:rPr>
        <w:footnoteReference w:id="16"/>
      </w:r>
      <w:r w:rsidR="00EA3D78">
        <w:rPr>
          <w:rFonts w:ascii="Times New Roman" w:hAnsi="Times New Roman"/>
          <w:i/>
          <w:sz w:val="24"/>
          <w:szCs w:val="24"/>
          <w:lang w:val="sr-Cyrl-CS"/>
        </w:rPr>
        <w:t xml:space="preserve"> у 202</w:t>
      </w:r>
      <w:r w:rsidR="00A90DEA">
        <w:rPr>
          <w:rFonts w:ascii="Times New Roman" w:hAnsi="Times New Roman"/>
          <w:i/>
          <w:sz w:val="24"/>
          <w:szCs w:val="24"/>
          <w:lang w:val="sr-Cyrl-CS"/>
        </w:rPr>
        <w:t>2</w:t>
      </w:r>
      <w:r w:rsidR="00EA3D78">
        <w:rPr>
          <w:rFonts w:ascii="Times New Roman" w:hAnsi="Times New Roman"/>
          <w:i/>
          <w:sz w:val="24"/>
          <w:szCs w:val="24"/>
          <w:lang w:val="sr-Cyrl-CS"/>
        </w:rPr>
        <w:t>. години</w:t>
      </w:r>
    </w:p>
    <w:p w14:paraId="5952D082" w14:textId="77777777" w:rsidR="005C6B0E" w:rsidRDefault="005C6B0E" w:rsidP="005C6B0E">
      <w:pPr>
        <w:pStyle w:val="NoSpacing"/>
        <w:ind w:firstLine="360"/>
        <w:jc w:val="both"/>
        <w:rPr>
          <w:rFonts w:ascii="Times New Roman" w:hAnsi="Times New Roman" w:cs="Times New Roman"/>
          <w:sz w:val="24"/>
          <w:szCs w:val="24"/>
        </w:rPr>
      </w:pPr>
    </w:p>
    <w:p w14:paraId="5915FE9D" w14:textId="37AB174D" w:rsidR="00D85C22" w:rsidRDefault="00D85C22" w:rsidP="00D85C22">
      <w:pPr>
        <w:pStyle w:val="NoSpacing"/>
        <w:jc w:val="both"/>
        <w:rPr>
          <w:rFonts w:ascii="Times New Roman" w:hAnsi="Times New Roman"/>
          <w:sz w:val="24"/>
          <w:szCs w:val="24"/>
          <w:lang w:val="sr-Cyrl-CS"/>
        </w:rPr>
      </w:pPr>
      <w:r>
        <w:rPr>
          <w:rFonts w:ascii="Times New Roman" w:hAnsi="Times New Roman"/>
          <w:sz w:val="24"/>
          <w:szCs w:val="24"/>
          <w:lang w:val="sr-Cyrl-CS"/>
        </w:rPr>
        <w:tab/>
      </w:r>
      <w:r w:rsidRPr="000848A4">
        <w:rPr>
          <w:rFonts w:ascii="Times New Roman" w:hAnsi="Times New Roman"/>
          <w:sz w:val="24"/>
          <w:szCs w:val="24"/>
          <w:lang w:val="sr-Cyrl-CS"/>
        </w:rPr>
        <w:t xml:space="preserve">Највећи број запослених према облику својине је у приватном сектору </w:t>
      </w:r>
      <w:r w:rsidR="0040602F" w:rsidRPr="00EA467C">
        <w:rPr>
          <w:rFonts w:ascii="Times New Roman" w:hAnsi="Times New Roman"/>
          <w:sz w:val="24"/>
          <w:szCs w:val="24"/>
          <w:lang w:val="sr-Cyrl-CS"/>
        </w:rPr>
        <w:t>13</w:t>
      </w:r>
      <w:r w:rsidRPr="000848A4">
        <w:rPr>
          <w:rFonts w:ascii="Times New Roman" w:hAnsi="Times New Roman"/>
          <w:sz w:val="24"/>
          <w:szCs w:val="24"/>
          <w:lang w:val="sr-Cyrl-CS"/>
        </w:rPr>
        <w:t>.</w:t>
      </w:r>
      <w:r w:rsidR="0040602F" w:rsidRPr="00EA467C">
        <w:rPr>
          <w:rFonts w:ascii="Times New Roman" w:hAnsi="Times New Roman"/>
          <w:sz w:val="24"/>
          <w:szCs w:val="24"/>
          <w:lang w:val="sr-Cyrl-CS"/>
        </w:rPr>
        <w:t>698</w:t>
      </w:r>
      <w:r w:rsidRPr="000848A4">
        <w:rPr>
          <w:rFonts w:ascii="Times New Roman" w:hAnsi="Times New Roman"/>
          <w:sz w:val="24"/>
          <w:szCs w:val="24"/>
          <w:lang w:val="sr-Cyrl-CS"/>
        </w:rPr>
        <w:t>, односно 6</w:t>
      </w:r>
      <w:r w:rsidR="000252DD" w:rsidRPr="00EA467C">
        <w:rPr>
          <w:rFonts w:ascii="Times New Roman" w:hAnsi="Times New Roman"/>
          <w:sz w:val="24"/>
          <w:szCs w:val="24"/>
          <w:lang w:val="sr-Cyrl-CS"/>
        </w:rPr>
        <w:t>4</w:t>
      </w:r>
      <w:r w:rsidR="000474D0" w:rsidRPr="000848A4">
        <w:rPr>
          <w:rFonts w:ascii="Times New Roman" w:hAnsi="Times New Roman"/>
          <w:sz w:val="24"/>
          <w:szCs w:val="24"/>
          <w:lang w:val="sr-Cyrl-CS"/>
        </w:rPr>
        <w:t>,6</w:t>
      </w:r>
      <w:r w:rsidR="000252DD" w:rsidRPr="00EA467C">
        <w:rPr>
          <w:rFonts w:ascii="Times New Roman" w:hAnsi="Times New Roman"/>
          <w:sz w:val="24"/>
          <w:szCs w:val="24"/>
          <w:lang w:val="sr-Cyrl-CS"/>
        </w:rPr>
        <w:t>0</w:t>
      </w:r>
      <w:r w:rsidR="00D32C58" w:rsidRPr="000848A4">
        <w:rPr>
          <w:rFonts w:ascii="Times New Roman" w:hAnsi="Times New Roman"/>
          <w:sz w:val="24"/>
          <w:szCs w:val="24"/>
          <w:lang w:val="sr-Cyrl-CS"/>
        </w:rPr>
        <w:t>%, затим слијед</w:t>
      </w:r>
      <w:r w:rsidR="00E611B4">
        <w:rPr>
          <w:rFonts w:ascii="Times New Roman" w:hAnsi="Times New Roman"/>
          <w:sz w:val="24"/>
          <w:szCs w:val="24"/>
          <w:lang w:val="sr-Cyrl-CS"/>
        </w:rPr>
        <w:t>и</w:t>
      </w:r>
      <w:r w:rsidRPr="000848A4">
        <w:rPr>
          <w:rFonts w:ascii="Times New Roman" w:hAnsi="Times New Roman"/>
          <w:sz w:val="24"/>
          <w:szCs w:val="24"/>
          <w:lang w:val="sr-Cyrl-CS"/>
        </w:rPr>
        <w:t xml:space="preserve"> државни </w:t>
      </w:r>
      <w:r w:rsidR="00E611B4">
        <w:rPr>
          <w:rFonts w:ascii="Times New Roman" w:hAnsi="Times New Roman"/>
          <w:sz w:val="24"/>
          <w:szCs w:val="24"/>
          <w:lang w:val="sr-Cyrl-CS"/>
        </w:rPr>
        <w:t xml:space="preserve">сектор </w:t>
      </w:r>
      <w:r w:rsidRPr="000848A4">
        <w:rPr>
          <w:rFonts w:ascii="Times New Roman" w:hAnsi="Times New Roman"/>
          <w:sz w:val="24"/>
          <w:szCs w:val="24"/>
          <w:lang w:val="sr-Cyrl-CS"/>
        </w:rPr>
        <w:t xml:space="preserve">са </w:t>
      </w:r>
      <w:r w:rsidR="000252DD" w:rsidRPr="00EA467C">
        <w:rPr>
          <w:rFonts w:ascii="Times New Roman" w:hAnsi="Times New Roman"/>
          <w:sz w:val="24"/>
          <w:szCs w:val="24"/>
          <w:lang w:val="sr-Cyrl-CS"/>
        </w:rPr>
        <w:t>6</w:t>
      </w:r>
      <w:r w:rsidRPr="000848A4">
        <w:rPr>
          <w:rFonts w:ascii="Times New Roman" w:hAnsi="Times New Roman"/>
          <w:sz w:val="24"/>
          <w:szCs w:val="24"/>
          <w:lang w:val="sr-Cyrl-CS"/>
        </w:rPr>
        <w:t>.</w:t>
      </w:r>
      <w:r w:rsidR="000252DD" w:rsidRPr="00EA467C">
        <w:rPr>
          <w:rFonts w:ascii="Times New Roman" w:hAnsi="Times New Roman"/>
          <w:sz w:val="24"/>
          <w:szCs w:val="24"/>
          <w:lang w:val="sr-Cyrl-CS"/>
        </w:rPr>
        <w:t>092</w:t>
      </w:r>
      <w:r w:rsidRPr="000848A4">
        <w:rPr>
          <w:rFonts w:ascii="Times New Roman" w:hAnsi="Times New Roman"/>
          <w:sz w:val="24"/>
          <w:szCs w:val="24"/>
          <w:lang w:val="sr-Cyrl-CS"/>
        </w:rPr>
        <w:t xml:space="preserve"> или </w:t>
      </w:r>
      <w:r w:rsidR="000474D0" w:rsidRPr="000848A4">
        <w:rPr>
          <w:rFonts w:ascii="Times New Roman" w:hAnsi="Times New Roman"/>
          <w:sz w:val="24"/>
          <w:szCs w:val="24"/>
          <w:lang w:val="sr-Cyrl-CS"/>
        </w:rPr>
        <w:t>2</w:t>
      </w:r>
      <w:r w:rsidR="0069214F" w:rsidRPr="00EA467C">
        <w:rPr>
          <w:rFonts w:ascii="Times New Roman" w:hAnsi="Times New Roman"/>
          <w:sz w:val="24"/>
          <w:szCs w:val="24"/>
          <w:lang w:val="sr-Cyrl-CS"/>
        </w:rPr>
        <w:t>8</w:t>
      </w:r>
      <w:r w:rsidR="000474D0" w:rsidRPr="000848A4">
        <w:rPr>
          <w:rFonts w:ascii="Times New Roman" w:hAnsi="Times New Roman"/>
          <w:sz w:val="24"/>
          <w:szCs w:val="24"/>
          <w:lang w:val="sr-Cyrl-CS"/>
        </w:rPr>
        <w:t>,7</w:t>
      </w:r>
      <w:r w:rsidR="0069214F" w:rsidRPr="00EA467C">
        <w:rPr>
          <w:rFonts w:ascii="Times New Roman" w:hAnsi="Times New Roman"/>
          <w:sz w:val="24"/>
          <w:szCs w:val="24"/>
          <w:lang w:val="sr-Cyrl-CS"/>
        </w:rPr>
        <w:t>3</w:t>
      </w:r>
      <w:r w:rsidRPr="000848A4">
        <w:rPr>
          <w:rFonts w:ascii="Times New Roman" w:hAnsi="Times New Roman"/>
          <w:sz w:val="24"/>
          <w:szCs w:val="24"/>
          <w:lang w:val="sr-Cyrl-CS"/>
        </w:rPr>
        <w:t>%, мјешовити са 1.</w:t>
      </w:r>
      <w:r w:rsidR="0069214F" w:rsidRPr="00EA467C">
        <w:rPr>
          <w:rFonts w:ascii="Times New Roman" w:hAnsi="Times New Roman"/>
          <w:sz w:val="24"/>
          <w:szCs w:val="24"/>
          <w:lang w:val="sr-Cyrl-CS"/>
        </w:rPr>
        <w:t>397</w:t>
      </w:r>
      <w:r w:rsidRPr="000848A4">
        <w:rPr>
          <w:rFonts w:ascii="Times New Roman" w:hAnsi="Times New Roman"/>
          <w:sz w:val="24"/>
          <w:szCs w:val="24"/>
          <w:lang w:val="sr-Cyrl-CS"/>
        </w:rPr>
        <w:t xml:space="preserve"> или </w:t>
      </w:r>
      <w:r w:rsidR="0069214F" w:rsidRPr="00EA467C">
        <w:rPr>
          <w:rFonts w:ascii="Times New Roman" w:hAnsi="Times New Roman"/>
          <w:sz w:val="24"/>
          <w:szCs w:val="24"/>
          <w:lang w:val="sr-Cyrl-CS"/>
        </w:rPr>
        <w:t>6,59</w:t>
      </w:r>
      <w:r w:rsidRPr="000848A4">
        <w:rPr>
          <w:rFonts w:ascii="Times New Roman" w:hAnsi="Times New Roman"/>
          <w:sz w:val="24"/>
          <w:szCs w:val="24"/>
          <w:lang w:val="sr-Cyrl-CS"/>
        </w:rPr>
        <w:t xml:space="preserve">%, и задружни са </w:t>
      </w:r>
      <w:r w:rsidR="0069214F" w:rsidRPr="00EA467C">
        <w:rPr>
          <w:rFonts w:ascii="Times New Roman" w:hAnsi="Times New Roman"/>
          <w:sz w:val="24"/>
          <w:szCs w:val="24"/>
          <w:lang w:val="sr-Cyrl-CS"/>
        </w:rPr>
        <w:t>16</w:t>
      </w:r>
      <w:r w:rsidRPr="000848A4">
        <w:rPr>
          <w:rFonts w:ascii="Times New Roman" w:hAnsi="Times New Roman"/>
          <w:sz w:val="24"/>
          <w:szCs w:val="24"/>
          <w:lang w:val="sr-Cyrl-CS"/>
        </w:rPr>
        <w:t xml:space="preserve"> запослених или 0,</w:t>
      </w:r>
      <w:r w:rsidR="002F071D" w:rsidRPr="00EA467C">
        <w:rPr>
          <w:rFonts w:ascii="Times New Roman" w:hAnsi="Times New Roman"/>
          <w:sz w:val="24"/>
          <w:szCs w:val="24"/>
          <w:lang w:val="sr-Cyrl-CS"/>
        </w:rPr>
        <w:t>0</w:t>
      </w:r>
      <w:r w:rsidR="000848A4" w:rsidRPr="000848A4">
        <w:rPr>
          <w:rFonts w:ascii="Times New Roman" w:hAnsi="Times New Roman"/>
          <w:sz w:val="24"/>
          <w:szCs w:val="24"/>
          <w:lang w:val="sr-Cyrl-BA"/>
        </w:rPr>
        <w:t>8</w:t>
      </w:r>
      <w:r w:rsidRPr="000848A4">
        <w:rPr>
          <w:rFonts w:ascii="Times New Roman" w:hAnsi="Times New Roman"/>
          <w:sz w:val="24"/>
          <w:szCs w:val="24"/>
          <w:lang w:val="sr-Cyrl-CS"/>
        </w:rPr>
        <w:t xml:space="preserve">%. У односу на претходну годину, остварен је пораст у </w:t>
      </w:r>
      <w:r w:rsidR="000474D0" w:rsidRPr="000848A4">
        <w:rPr>
          <w:rFonts w:ascii="Times New Roman" w:hAnsi="Times New Roman"/>
          <w:sz w:val="24"/>
          <w:szCs w:val="24"/>
          <w:lang w:val="sr-Cyrl-CS"/>
        </w:rPr>
        <w:t>државном</w:t>
      </w:r>
      <w:r w:rsidR="002F071D" w:rsidRPr="00EA467C">
        <w:rPr>
          <w:rFonts w:ascii="Times New Roman" w:hAnsi="Times New Roman"/>
          <w:sz w:val="24"/>
          <w:szCs w:val="24"/>
          <w:lang w:val="sr-Cyrl-CS"/>
        </w:rPr>
        <w:t>,</w:t>
      </w:r>
      <w:r w:rsidR="000474D0" w:rsidRPr="000848A4">
        <w:rPr>
          <w:rFonts w:ascii="Times New Roman" w:hAnsi="Times New Roman"/>
          <w:sz w:val="24"/>
          <w:szCs w:val="24"/>
          <w:lang w:val="sr-Cyrl-CS"/>
        </w:rPr>
        <w:t xml:space="preserve"> приватном </w:t>
      </w:r>
      <w:r w:rsidR="002F071D" w:rsidRPr="000848A4">
        <w:rPr>
          <w:rFonts w:ascii="Times New Roman" w:hAnsi="Times New Roman"/>
          <w:sz w:val="24"/>
          <w:szCs w:val="24"/>
          <w:lang w:val="sr-Cyrl-BA"/>
        </w:rPr>
        <w:t xml:space="preserve">и мјешовитом </w:t>
      </w:r>
      <w:r w:rsidR="000474D0" w:rsidRPr="000848A4">
        <w:rPr>
          <w:rFonts w:ascii="Times New Roman" w:hAnsi="Times New Roman"/>
          <w:sz w:val="24"/>
          <w:szCs w:val="24"/>
          <w:lang w:val="sr-Cyrl-CS"/>
        </w:rPr>
        <w:t>сектору</w:t>
      </w:r>
      <w:r w:rsidRPr="000848A4">
        <w:rPr>
          <w:rFonts w:ascii="Times New Roman" w:hAnsi="Times New Roman"/>
          <w:sz w:val="24"/>
          <w:szCs w:val="24"/>
          <w:lang w:val="sr-Cyrl-CS"/>
        </w:rPr>
        <w:t>.</w:t>
      </w:r>
    </w:p>
    <w:p w14:paraId="3BD5C2C0" w14:textId="77777777" w:rsidR="005C6B0E" w:rsidRDefault="005C6B0E" w:rsidP="005C6B0E">
      <w:pPr>
        <w:pStyle w:val="NoSpacing"/>
        <w:ind w:firstLine="360"/>
        <w:jc w:val="both"/>
        <w:rPr>
          <w:rFonts w:ascii="Times New Roman" w:hAnsi="Times New Roman" w:cs="Times New Roman"/>
          <w:sz w:val="24"/>
          <w:szCs w:val="24"/>
        </w:rPr>
      </w:pPr>
    </w:p>
    <w:tbl>
      <w:tblPr>
        <w:tblStyle w:val="TableGrid"/>
        <w:tblW w:w="0" w:type="auto"/>
        <w:jc w:val="center"/>
        <w:tblLook w:val="04A0" w:firstRow="1" w:lastRow="0" w:firstColumn="1" w:lastColumn="0" w:noHBand="0" w:noVBand="1"/>
      </w:tblPr>
      <w:tblGrid>
        <w:gridCol w:w="2441"/>
        <w:gridCol w:w="1594"/>
        <w:gridCol w:w="1808"/>
      </w:tblGrid>
      <w:tr w:rsidR="000474D0" w:rsidRPr="00802E44" w14:paraId="5D9EA0D6" w14:textId="77777777" w:rsidTr="00D950B8">
        <w:trPr>
          <w:jc w:val="center"/>
        </w:trPr>
        <w:tc>
          <w:tcPr>
            <w:tcW w:w="2441" w:type="dxa"/>
            <w:vAlign w:val="center"/>
          </w:tcPr>
          <w:p w14:paraId="129D00F1" w14:textId="77777777" w:rsidR="000474D0" w:rsidRPr="00802E44" w:rsidRDefault="000474D0" w:rsidP="00802E44">
            <w:pPr>
              <w:pStyle w:val="NoSpacing"/>
              <w:jc w:val="center"/>
              <w:rPr>
                <w:rFonts w:ascii="Times New Roman" w:hAnsi="Times New Roman" w:cs="Times New Roman"/>
                <w:b/>
                <w:sz w:val="24"/>
                <w:lang w:val="sr-Cyrl-CS"/>
              </w:rPr>
            </w:pPr>
            <w:r w:rsidRPr="00802E44">
              <w:rPr>
                <w:rFonts w:ascii="Times New Roman" w:hAnsi="Times New Roman" w:cs="Times New Roman"/>
                <w:b/>
                <w:sz w:val="24"/>
                <w:lang w:val="sr-Cyrl-CS"/>
              </w:rPr>
              <w:t>Облик својине</w:t>
            </w:r>
          </w:p>
        </w:tc>
        <w:tc>
          <w:tcPr>
            <w:tcW w:w="1594" w:type="dxa"/>
            <w:vAlign w:val="center"/>
          </w:tcPr>
          <w:p w14:paraId="2C39D214" w14:textId="6693FCE4" w:rsidR="000474D0" w:rsidRPr="00802E44" w:rsidRDefault="000474D0" w:rsidP="00802E44">
            <w:pPr>
              <w:pStyle w:val="NoSpacing"/>
              <w:jc w:val="center"/>
              <w:rPr>
                <w:rFonts w:ascii="Times New Roman" w:hAnsi="Times New Roman" w:cs="Times New Roman"/>
                <w:b/>
                <w:sz w:val="24"/>
                <w:lang w:val="sr-Cyrl-CS"/>
              </w:rPr>
            </w:pPr>
            <w:r w:rsidRPr="00802E44">
              <w:rPr>
                <w:rFonts w:ascii="Times New Roman" w:hAnsi="Times New Roman" w:cs="Times New Roman"/>
                <w:b/>
                <w:sz w:val="24"/>
                <w:lang w:val="sr-Cyrl-CS"/>
              </w:rPr>
              <w:t>Запослени 20</w:t>
            </w:r>
            <w:r w:rsidR="00AE0996">
              <w:rPr>
                <w:rFonts w:ascii="Times New Roman" w:hAnsi="Times New Roman" w:cs="Times New Roman"/>
                <w:b/>
                <w:sz w:val="24"/>
                <w:lang w:val="en-GB"/>
              </w:rPr>
              <w:t>21</w:t>
            </w:r>
            <w:r w:rsidRPr="00802E44">
              <w:rPr>
                <w:rFonts w:ascii="Times New Roman" w:hAnsi="Times New Roman" w:cs="Times New Roman"/>
                <w:b/>
                <w:sz w:val="24"/>
                <w:lang w:val="sr-Cyrl-CS"/>
              </w:rPr>
              <w:t>.</w:t>
            </w:r>
            <w:r w:rsidR="00AE0996">
              <w:rPr>
                <w:rFonts w:ascii="Times New Roman" w:hAnsi="Times New Roman" w:cs="Times New Roman"/>
                <w:b/>
                <w:sz w:val="24"/>
                <w:lang w:val="en-GB"/>
              </w:rPr>
              <w:t xml:space="preserve"> </w:t>
            </w:r>
            <w:r w:rsidRPr="00802E44">
              <w:rPr>
                <w:rFonts w:ascii="Times New Roman" w:hAnsi="Times New Roman" w:cs="Times New Roman"/>
                <w:b/>
                <w:sz w:val="24"/>
                <w:lang w:val="sr-Cyrl-CS"/>
              </w:rPr>
              <w:t>година</w:t>
            </w:r>
          </w:p>
        </w:tc>
        <w:tc>
          <w:tcPr>
            <w:tcW w:w="1808" w:type="dxa"/>
            <w:vAlign w:val="center"/>
          </w:tcPr>
          <w:p w14:paraId="413D0968" w14:textId="6E03EA99" w:rsidR="000474D0" w:rsidRPr="00802E44" w:rsidRDefault="000474D0" w:rsidP="00C616A0">
            <w:pPr>
              <w:pStyle w:val="NoSpacing"/>
              <w:jc w:val="center"/>
              <w:rPr>
                <w:rFonts w:ascii="Times New Roman" w:hAnsi="Times New Roman" w:cs="Times New Roman"/>
                <w:b/>
                <w:sz w:val="24"/>
                <w:lang w:val="sr-Cyrl-CS"/>
              </w:rPr>
            </w:pPr>
            <w:r w:rsidRPr="00802E44">
              <w:rPr>
                <w:rFonts w:ascii="Times New Roman" w:hAnsi="Times New Roman" w:cs="Times New Roman"/>
                <w:b/>
                <w:sz w:val="24"/>
                <w:lang w:val="sr-Cyrl-CS"/>
              </w:rPr>
              <w:t>Запослени 202</w:t>
            </w:r>
            <w:r w:rsidR="00AE0996">
              <w:rPr>
                <w:rFonts w:ascii="Times New Roman" w:hAnsi="Times New Roman" w:cs="Times New Roman"/>
                <w:b/>
                <w:sz w:val="24"/>
                <w:lang w:val="en-GB"/>
              </w:rPr>
              <w:t>2</w:t>
            </w:r>
            <w:r w:rsidRPr="00802E44">
              <w:rPr>
                <w:rFonts w:ascii="Times New Roman" w:hAnsi="Times New Roman" w:cs="Times New Roman"/>
                <w:b/>
                <w:sz w:val="24"/>
                <w:lang w:val="sr-Cyrl-CS"/>
              </w:rPr>
              <w:t>.</w:t>
            </w:r>
            <w:r w:rsidR="00AE0996">
              <w:rPr>
                <w:rFonts w:ascii="Times New Roman" w:hAnsi="Times New Roman" w:cs="Times New Roman"/>
                <w:b/>
                <w:sz w:val="24"/>
                <w:lang w:val="en-GB"/>
              </w:rPr>
              <w:t xml:space="preserve"> </w:t>
            </w:r>
            <w:r w:rsidRPr="00802E44">
              <w:rPr>
                <w:rFonts w:ascii="Times New Roman" w:hAnsi="Times New Roman" w:cs="Times New Roman"/>
                <w:b/>
                <w:sz w:val="24"/>
                <w:lang w:val="sr-Cyrl-CS"/>
              </w:rPr>
              <w:t>година</w:t>
            </w:r>
          </w:p>
        </w:tc>
      </w:tr>
      <w:tr w:rsidR="000474D0" w:rsidRPr="00FB3B5A" w14:paraId="5F13A417" w14:textId="77777777" w:rsidTr="00D950B8">
        <w:trPr>
          <w:jc w:val="center"/>
        </w:trPr>
        <w:tc>
          <w:tcPr>
            <w:tcW w:w="2441" w:type="dxa"/>
            <w:vAlign w:val="center"/>
          </w:tcPr>
          <w:p w14:paraId="298D2B94" w14:textId="77777777" w:rsidR="000474D0" w:rsidRPr="00802E44" w:rsidRDefault="000474D0" w:rsidP="00802E44">
            <w:pPr>
              <w:pStyle w:val="NoSpacing"/>
              <w:rPr>
                <w:rFonts w:ascii="Times New Roman" w:hAnsi="Times New Roman" w:cs="Times New Roman"/>
                <w:b/>
                <w:sz w:val="24"/>
                <w:lang w:val="sr-Cyrl-CS"/>
              </w:rPr>
            </w:pPr>
            <w:r w:rsidRPr="00802E44">
              <w:rPr>
                <w:rFonts w:ascii="Times New Roman" w:hAnsi="Times New Roman" w:cs="Times New Roman"/>
                <w:b/>
                <w:sz w:val="24"/>
                <w:lang w:val="sr-Cyrl-CS"/>
              </w:rPr>
              <w:t>Државна</w:t>
            </w:r>
          </w:p>
        </w:tc>
        <w:tc>
          <w:tcPr>
            <w:tcW w:w="1594" w:type="dxa"/>
            <w:vAlign w:val="center"/>
          </w:tcPr>
          <w:p w14:paraId="27CD8D95" w14:textId="7EB01F4D" w:rsidR="000474D0" w:rsidRPr="003B571B" w:rsidRDefault="003B571B" w:rsidP="00802E44">
            <w:pPr>
              <w:pStyle w:val="NoSpacing"/>
              <w:jc w:val="center"/>
              <w:rPr>
                <w:rFonts w:ascii="Times New Roman" w:hAnsi="Times New Roman" w:cs="Times New Roman"/>
                <w:sz w:val="24"/>
                <w:lang w:val="en-GB"/>
              </w:rPr>
            </w:pPr>
            <w:r>
              <w:rPr>
                <w:rFonts w:ascii="Times New Roman" w:hAnsi="Times New Roman" w:cs="Times New Roman"/>
                <w:sz w:val="24"/>
                <w:lang w:val="en-GB"/>
              </w:rPr>
              <w:t>5.939</w:t>
            </w:r>
          </w:p>
        </w:tc>
        <w:tc>
          <w:tcPr>
            <w:tcW w:w="1808" w:type="dxa"/>
            <w:vAlign w:val="center"/>
          </w:tcPr>
          <w:p w14:paraId="13BD452E" w14:textId="34B38136" w:rsidR="000474D0" w:rsidRPr="00877068" w:rsidRDefault="00877068" w:rsidP="00802E44">
            <w:pPr>
              <w:pStyle w:val="NoSpacing"/>
              <w:jc w:val="center"/>
              <w:rPr>
                <w:rFonts w:ascii="Times New Roman" w:hAnsi="Times New Roman" w:cs="Times New Roman"/>
                <w:sz w:val="24"/>
                <w:lang w:val="en-GB"/>
              </w:rPr>
            </w:pPr>
            <w:r>
              <w:rPr>
                <w:rFonts w:ascii="Times New Roman" w:hAnsi="Times New Roman" w:cs="Times New Roman"/>
                <w:sz w:val="24"/>
                <w:lang w:val="en-GB"/>
              </w:rPr>
              <w:t>6.092</w:t>
            </w:r>
          </w:p>
        </w:tc>
      </w:tr>
      <w:tr w:rsidR="000474D0" w:rsidRPr="00FB3B5A" w14:paraId="23BA89CC" w14:textId="77777777" w:rsidTr="00D950B8">
        <w:trPr>
          <w:jc w:val="center"/>
        </w:trPr>
        <w:tc>
          <w:tcPr>
            <w:tcW w:w="2441" w:type="dxa"/>
            <w:vAlign w:val="center"/>
          </w:tcPr>
          <w:p w14:paraId="0F8AF0E8" w14:textId="77777777" w:rsidR="000474D0" w:rsidRPr="00802E44" w:rsidRDefault="000474D0" w:rsidP="00802E44">
            <w:pPr>
              <w:pStyle w:val="NoSpacing"/>
              <w:rPr>
                <w:rFonts w:ascii="Times New Roman" w:hAnsi="Times New Roman" w:cs="Times New Roman"/>
                <w:b/>
                <w:sz w:val="24"/>
                <w:lang w:val="sr-Cyrl-CS"/>
              </w:rPr>
            </w:pPr>
            <w:r w:rsidRPr="00802E44">
              <w:rPr>
                <w:rFonts w:ascii="Times New Roman" w:hAnsi="Times New Roman" w:cs="Times New Roman"/>
                <w:b/>
                <w:sz w:val="24"/>
                <w:lang w:val="sr-Cyrl-CS"/>
              </w:rPr>
              <w:t>Приватна</w:t>
            </w:r>
          </w:p>
        </w:tc>
        <w:tc>
          <w:tcPr>
            <w:tcW w:w="1594" w:type="dxa"/>
            <w:vAlign w:val="center"/>
          </w:tcPr>
          <w:p w14:paraId="6048B2FF" w14:textId="44C2730A" w:rsidR="000474D0" w:rsidRPr="003B571B" w:rsidRDefault="003B571B" w:rsidP="00802E44">
            <w:pPr>
              <w:pStyle w:val="NoSpacing"/>
              <w:jc w:val="center"/>
              <w:rPr>
                <w:rFonts w:ascii="Times New Roman" w:hAnsi="Times New Roman" w:cs="Times New Roman"/>
                <w:sz w:val="24"/>
                <w:lang w:val="en-GB"/>
              </w:rPr>
            </w:pPr>
            <w:r>
              <w:rPr>
                <w:rFonts w:ascii="Times New Roman" w:hAnsi="Times New Roman" w:cs="Times New Roman"/>
                <w:sz w:val="24"/>
                <w:lang w:val="en-GB"/>
              </w:rPr>
              <w:t>13.161</w:t>
            </w:r>
          </w:p>
        </w:tc>
        <w:tc>
          <w:tcPr>
            <w:tcW w:w="1808" w:type="dxa"/>
            <w:vAlign w:val="center"/>
          </w:tcPr>
          <w:p w14:paraId="6007BBBF" w14:textId="21FE0A7A" w:rsidR="000474D0" w:rsidRPr="00877068" w:rsidRDefault="00877068" w:rsidP="00802E44">
            <w:pPr>
              <w:pStyle w:val="NoSpacing"/>
              <w:jc w:val="center"/>
              <w:rPr>
                <w:rFonts w:ascii="Times New Roman" w:hAnsi="Times New Roman" w:cs="Times New Roman"/>
                <w:sz w:val="24"/>
                <w:lang w:val="en-GB"/>
              </w:rPr>
            </w:pPr>
            <w:r>
              <w:rPr>
                <w:rFonts w:ascii="Times New Roman" w:hAnsi="Times New Roman" w:cs="Times New Roman"/>
                <w:sz w:val="24"/>
                <w:lang w:val="en-GB"/>
              </w:rPr>
              <w:t>13.698</w:t>
            </w:r>
          </w:p>
        </w:tc>
      </w:tr>
      <w:tr w:rsidR="000474D0" w:rsidRPr="00FB3B5A" w14:paraId="792BA15B" w14:textId="77777777" w:rsidTr="00D950B8">
        <w:trPr>
          <w:jc w:val="center"/>
        </w:trPr>
        <w:tc>
          <w:tcPr>
            <w:tcW w:w="2441" w:type="dxa"/>
            <w:vAlign w:val="center"/>
          </w:tcPr>
          <w:p w14:paraId="464510CE" w14:textId="77777777" w:rsidR="000474D0" w:rsidRPr="00802E44" w:rsidRDefault="000474D0" w:rsidP="00802E44">
            <w:pPr>
              <w:pStyle w:val="NoSpacing"/>
              <w:rPr>
                <w:rFonts w:ascii="Times New Roman" w:hAnsi="Times New Roman" w:cs="Times New Roman"/>
                <w:b/>
                <w:sz w:val="24"/>
                <w:lang w:val="sr-Cyrl-CS"/>
              </w:rPr>
            </w:pPr>
            <w:r w:rsidRPr="00802E44">
              <w:rPr>
                <w:rFonts w:ascii="Times New Roman" w:hAnsi="Times New Roman" w:cs="Times New Roman"/>
                <w:b/>
                <w:sz w:val="24"/>
                <w:lang w:val="sr-Cyrl-CS"/>
              </w:rPr>
              <w:t>Задружна</w:t>
            </w:r>
          </w:p>
        </w:tc>
        <w:tc>
          <w:tcPr>
            <w:tcW w:w="1594" w:type="dxa"/>
            <w:vAlign w:val="center"/>
          </w:tcPr>
          <w:p w14:paraId="62A2836E" w14:textId="51DB9DBF" w:rsidR="000474D0" w:rsidRPr="0040602F" w:rsidRDefault="0040602F" w:rsidP="00802E44">
            <w:pPr>
              <w:pStyle w:val="NoSpacing"/>
              <w:jc w:val="center"/>
              <w:rPr>
                <w:rFonts w:ascii="Times New Roman" w:hAnsi="Times New Roman" w:cs="Times New Roman"/>
                <w:sz w:val="24"/>
                <w:lang w:val="en-GB"/>
              </w:rPr>
            </w:pPr>
            <w:r>
              <w:rPr>
                <w:rFonts w:ascii="Times New Roman" w:hAnsi="Times New Roman" w:cs="Times New Roman"/>
                <w:sz w:val="24"/>
                <w:lang w:val="en-GB"/>
              </w:rPr>
              <w:t>23</w:t>
            </w:r>
          </w:p>
        </w:tc>
        <w:tc>
          <w:tcPr>
            <w:tcW w:w="1808" w:type="dxa"/>
            <w:vAlign w:val="center"/>
          </w:tcPr>
          <w:p w14:paraId="0F98EF93" w14:textId="708022E7" w:rsidR="000474D0" w:rsidRPr="00877068" w:rsidRDefault="00877068" w:rsidP="00802E44">
            <w:pPr>
              <w:pStyle w:val="NoSpacing"/>
              <w:jc w:val="center"/>
              <w:rPr>
                <w:rFonts w:ascii="Times New Roman" w:hAnsi="Times New Roman" w:cs="Times New Roman"/>
                <w:sz w:val="24"/>
                <w:lang w:val="en-GB"/>
              </w:rPr>
            </w:pPr>
            <w:r>
              <w:rPr>
                <w:rFonts w:ascii="Times New Roman" w:hAnsi="Times New Roman" w:cs="Times New Roman"/>
                <w:sz w:val="24"/>
                <w:lang w:val="en-GB"/>
              </w:rPr>
              <w:t>16</w:t>
            </w:r>
          </w:p>
        </w:tc>
      </w:tr>
      <w:tr w:rsidR="000474D0" w:rsidRPr="00FB3B5A" w14:paraId="6F803A1B" w14:textId="77777777" w:rsidTr="00D950B8">
        <w:trPr>
          <w:jc w:val="center"/>
        </w:trPr>
        <w:tc>
          <w:tcPr>
            <w:tcW w:w="2441" w:type="dxa"/>
            <w:vAlign w:val="center"/>
          </w:tcPr>
          <w:p w14:paraId="19DA20CA" w14:textId="77777777" w:rsidR="000474D0" w:rsidRPr="00802E44" w:rsidRDefault="000474D0" w:rsidP="00802E44">
            <w:pPr>
              <w:pStyle w:val="NoSpacing"/>
              <w:rPr>
                <w:rFonts w:ascii="Times New Roman" w:hAnsi="Times New Roman" w:cs="Times New Roman"/>
                <w:b/>
                <w:sz w:val="24"/>
                <w:lang w:val="sr-Cyrl-CS"/>
              </w:rPr>
            </w:pPr>
            <w:r w:rsidRPr="00802E44">
              <w:rPr>
                <w:rFonts w:ascii="Times New Roman" w:hAnsi="Times New Roman" w:cs="Times New Roman"/>
                <w:b/>
                <w:sz w:val="24"/>
                <w:lang w:val="sr-Cyrl-CS"/>
              </w:rPr>
              <w:t>Мјешовита</w:t>
            </w:r>
          </w:p>
        </w:tc>
        <w:tc>
          <w:tcPr>
            <w:tcW w:w="1594" w:type="dxa"/>
            <w:vAlign w:val="center"/>
          </w:tcPr>
          <w:p w14:paraId="60289B41" w14:textId="2A1E8ACC" w:rsidR="000474D0" w:rsidRPr="0040602F" w:rsidRDefault="0040602F" w:rsidP="00802E44">
            <w:pPr>
              <w:pStyle w:val="NoSpacing"/>
              <w:jc w:val="center"/>
              <w:rPr>
                <w:rFonts w:ascii="Times New Roman" w:hAnsi="Times New Roman" w:cs="Times New Roman"/>
                <w:sz w:val="24"/>
                <w:lang w:val="en-GB"/>
              </w:rPr>
            </w:pPr>
            <w:r>
              <w:rPr>
                <w:rFonts w:ascii="Times New Roman" w:hAnsi="Times New Roman" w:cs="Times New Roman"/>
                <w:sz w:val="24"/>
                <w:lang w:val="en-GB"/>
              </w:rPr>
              <w:t>1.388</w:t>
            </w:r>
          </w:p>
        </w:tc>
        <w:tc>
          <w:tcPr>
            <w:tcW w:w="1808" w:type="dxa"/>
            <w:vAlign w:val="center"/>
          </w:tcPr>
          <w:p w14:paraId="10D8FD75" w14:textId="5E597C48" w:rsidR="000474D0" w:rsidRPr="00877068" w:rsidRDefault="00877068" w:rsidP="00802E44">
            <w:pPr>
              <w:pStyle w:val="NoSpacing"/>
              <w:jc w:val="center"/>
              <w:rPr>
                <w:rFonts w:ascii="Times New Roman" w:hAnsi="Times New Roman" w:cs="Times New Roman"/>
                <w:sz w:val="24"/>
                <w:lang w:val="en-GB"/>
              </w:rPr>
            </w:pPr>
            <w:r>
              <w:rPr>
                <w:rFonts w:ascii="Times New Roman" w:hAnsi="Times New Roman" w:cs="Times New Roman"/>
                <w:sz w:val="24"/>
                <w:lang w:val="en-GB"/>
              </w:rPr>
              <w:t>1.397</w:t>
            </w:r>
          </w:p>
        </w:tc>
      </w:tr>
      <w:tr w:rsidR="000474D0" w:rsidRPr="00FB3B5A" w14:paraId="6FE98E28" w14:textId="77777777" w:rsidTr="00D950B8">
        <w:trPr>
          <w:jc w:val="center"/>
        </w:trPr>
        <w:tc>
          <w:tcPr>
            <w:tcW w:w="2441" w:type="dxa"/>
            <w:vAlign w:val="center"/>
          </w:tcPr>
          <w:p w14:paraId="506BF8BC" w14:textId="77777777" w:rsidR="000474D0" w:rsidRPr="00802E44" w:rsidRDefault="000474D0" w:rsidP="00802E44">
            <w:pPr>
              <w:pStyle w:val="NoSpacing"/>
              <w:rPr>
                <w:rFonts w:ascii="Times New Roman" w:hAnsi="Times New Roman" w:cs="Times New Roman"/>
                <w:b/>
                <w:sz w:val="24"/>
                <w:lang w:val="sr-Cyrl-CS"/>
              </w:rPr>
            </w:pPr>
            <w:r w:rsidRPr="00802E44">
              <w:rPr>
                <w:rFonts w:ascii="Times New Roman" w:hAnsi="Times New Roman" w:cs="Times New Roman"/>
                <w:b/>
                <w:sz w:val="24"/>
                <w:lang w:val="sr-Cyrl-CS"/>
              </w:rPr>
              <w:t>УКУПНО</w:t>
            </w:r>
          </w:p>
        </w:tc>
        <w:tc>
          <w:tcPr>
            <w:tcW w:w="1594" w:type="dxa"/>
            <w:vAlign w:val="center"/>
          </w:tcPr>
          <w:p w14:paraId="59321F99" w14:textId="449D61CE" w:rsidR="000474D0" w:rsidRPr="0040602F" w:rsidRDefault="0040602F" w:rsidP="00802E44">
            <w:pPr>
              <w:pStyle w:val="NoSpacing"/>
              <w:jc w:val="center"/>
              <w:rPr>
                <w:rFonts w:ascii="Times New Roman" w:hAnsi="Times New Roman" w:cs="Times New Roman"/>
                <w:sz w:val="24"/>
                <w:lang w:val="en-GB"/>
              </w:rPr>
            </w:pPr>
            <w:r>
              <w:rPr>
                <w:rFonts w:ascii="Times New Roman" w:hAnsi="Times New Roman" w:cs="Times New Roman"/>
                <w:sz w:val="24"/>
                <w:lang w:val="en-GB"/>
              </w:rPr>
              <w:t>20.511</w:t>
            </w:r>
          </w:p>
        </w:tc>
        <w:tc>
          <w:tcPr>
            <w:tcW w:w="1808" w:type="dxa"/>
            <w:vAlign w:val="center"/>
          </w:tcPr>
          <w:p w14:paraId="72F303E6" w14:textId="7B94915E" w:rsidR="000474D0" w:rsidRPr="003B571B" w:rsidRDefault="003B571B" w:rsidP="00802E44">
            <w:pPr>
              <w:pStyle w:val="NoSpacing"/>
              <w:jc w:val="center"/>
              <w:rPr>
                <w:rFonts w:ascii="Times New Roman" w:hAnsi="Times New Roman" w:cs="Times New Roman"/>
                <w:sz w:val="24"/>
                <w:lang w:val="en-GB"/>
              </w:rPr>
            </w:pPr>
            <w:r>
              <w:rPr>
                <w:rFonts w:ascii="Times New Roman" w:hAnsi="Times New Roman" w:cs="Times New Roman"/>
                <w:sz w:val="24"/>
                <w:lang w:val="en-GB"/>
              </w:rPr>
              <w:t>21.203</w:t>
            </w:r>
          </w:p>
        </w:tc>
      </w:tr>
    </w:tbl>
    <w:p w14:paraId="6DFF7B41" w14:textId="77777777" w:rsidR="00273EB6" w:rsidRDefault="00273EB6" w:rsidP="00273EB6">
      <w:pPr>
        <w:pStyle w:val="NoSpacing"/>
        <w:ind w:left="1418" w:firstLine="22"/>
        <w:jc w:val="both"/>
        <w:rPr>
          <w:rFonts w:ascii="Times New Roman" w:hAnsi="Times New Roman"/>
          <w:i/>
          <w:sz w:val="24"/>
          <w:szCs w:val="24"/>
          <w:lang w:val="sr-Cyrl-CS"/>
        </w:rPr>
      </w:pPr>
    </w:p>
    <w:p w14:paraId="7D286E03" w14:textId="39A9BCDD" w:rsidR="005C6B0E" w:rsidRPr="00273EB6" w:rsidRDefault="00EE5747" w:rsidP="00273EB6">
      <w:pPr>
        <w:pStyle w:val="NoSpacing"/>
        <w:jc w:val="center"/>
        <w:rPr>
          <w:rFonts w:ascii="Times New Roman" w:hAnsi="Times New Roman"/>
          <w:i/>
          <w:sz w:val="24"/>
          <w:szCs w:val="24"/>
        </w:rPr>
      </w:pPr>
      <w:r>
        <w:rPr>
          <w:rFonts w:ascii="Times New Roman" w:hAnsi="Times New Roman"/>
          <w:i/>
          <w:sz w:val="24"/>
          <w:szCs w:val="24"/>
          <w:lang w:val="sr-Cyrl-CS"/>
        </w:rPr>
        <w:t>Табела 13</w:t>
      </w:r>
      <w:r w:rsidR="00D85C22">
        <w:rPr>
          <w:rFonts w:ascii="Times New Roman" w:hAnsi="Times New Roman"/>
          <w:i/>
          <w:sz w:val="24"/>
          <w:szCs w:val="24"/>
          <w:lang w:val="sr-Cyrl-CS"/>
        </w:rPr>
        <w:t>: Запосленост</w:t>
      </w:r>
      <w:r w:rsidR="005C6B0E" w:rsidRPr="00B34712">
        <w:rPr>
          <w:rFonts w:ascii="Times New Roman" w:hAnsi="Times New Roman"/>
          <w:i/>
          <w:sz w:val="24"/>
          <w:szCs w:val="24"/>
          <w:lang w:val="sr-Cyrl-CS"/>
        </w:rPr>
        <w:t xml:space="preserve"> према облику својине</w:t>
      </w:r>
      <w:r w:rsidR="005C6B0E" w:rsidRPr="00B34712">
        <w:rPr>
          <w:rStyle w:val="FootnoteReference"/>
          <w:rFonts w:ascii="Times New Roman" w:hAnsi="Times New Roman"/>
          <w:i/>
          <w:sz w:val="24"/>
          <w:szCs w:val="24"/>
          <w:lang w:val="sr-Cyrl-CS"/>
        </w:rPr>
        <w:footnoteReference w:id="17"/>
      </w:r>
      <w:r w:rsidR="00273EB6">
        <w:rPr>
          <w:rFonts w:ascii="Times New Roman" w:hAnsi="Times New Roman"/>
          <w:i/>
          <w:sz w:val="24"/>
          <w:szCs w:val="24"/>
          <w:lang w:val="bs-Latn-BA"/>
        </w:rPr>
        <w:t xml:space="preserve"> u 20</w:t>
      </w:r>
      <w:r w:rsidR="000848A4">
        <w:rPr>
          <w:rFonts w:ascii="Times New Roman" w:hAnsi="Times New Roman"/>
          <w:i/>
          <w:sz w:val="24"/>
          <w:szCs w:val="24"/>
          <w:lang w:val="sr-Cyrl-BA"/>
        </w:rPr>
        <w:t>21</w:t>
      </w:r>
      <w:r w:rsidR="00E611B4">
        <w:rPr>
          <w:rFonts w:ascii="Times New Roman" w:hAnsi="Times New Roman"/>
          <w:i/>
          <w:sz w:val="24"/>
          <w:szCs w:val="24"/>
          <w:lang w:val="sr-Cyrl-BA"/>
        </w:rPr>
        <w:t>.</w:t>
      </w:r>
      <w:r w:rsidR="00273EB6">
        <w:rPr>
          <w:rFonts w:ascii="Times New Roman" w:hAnsi="Times New Roman"/>
          <w:i/>
          <w:sz w:val="24"/>
          <w:szCs w:val="24"/>
          <w:lang w:val="bs-Latn-BA"/>
        </w:rPr>
        <w:t xml:space="preserve"> i 202</w:t>
      </w:r>
      <w:r w:rsidR="000848A4">
        <w:rPr>
          <w:rFonts w:ascii="Times New Roman" w:hAnsi="Times New Roman"/>
          <w:i/>
          <w:sz w:val="24"/>
          <w:szCs w:val="24"/>
          <w:lang w:val="sr-Cyrl-BA"/>
        </w:rPr>
        <w:t>2</w:t>
      </w:r>
      <w:r w:rsidR="00273EB6">
        <w:rPr>
          <w:rFonts w:ascii="Times New Roman" w:hAnsi="Times New Roman"/>
          <w:i/>
          <w:sz w:val="24"/>
          <w:szCs w:val="24"/>
          <w:lang w:val="bs-Latn-BA"/>
        </w:rPr>
        <w:t xml:space="preserve">. </w:t>
      </w:r>
      <w:r w:rsidR="00273EB6">
        <w:rPr>
          <w:rFonts w:ascii="Times New Roman" w:hAnsi="Times New Roman"/>
          <w:i/>
          <w:sz w:val="24"/>
          <w:szCs w:val="24"/>
        </w:rPr>
        <w:t>години</w:t>
      </w:r>
    </w:p>
    <w:p w14:paraId="13115D9B" w14:textId="77777777" w:rsidR="005C6B0E" w:rsidRDefault="005C6B0E" w:rsidP="005C6B0E">
      <w:pPr>
        <w:pStyle w:val="NoSpacing"/>
        <w:jc w:val="both"/>
        <w:rPr>
          <w:rFonts w:ascii="Times New Roman" w:hAnsi="Times New Roman" w:cs="Times New Roman"/>
          <w:sz w:val="24"/>
          <w:szCs w:val="24"/>
        </w:rPr>
      </w:pPr>
    </w:p>
    <w:p w14:paraId="1C40C82C" w14:textId="43328AF8" w:rsidR="00E22227" w:rsidRDefault="00E22227" w:rsidP="00E22227">
      <w:pPr>
        <w:pStyle w:val="NoSpacing"/>
        <w:jc w:val="both"/>
        <w:rPr>
          <w:rFonts w:ascii="Times New Roman" w:hAnsi="Times New Roman" w:cs="Times New Roman"/>
          <w:sz w:val="24"/>
          <w:lang w:val="sr-Cyrl-CS"/>
        </w:rPr>
      </w:pPr>
      <w:r>
        <w:rPr>
          <w:rFonts w:ascii="Times New Roman" w:hAnsi="Times New Roman" w:cs="Times New Roman"/>
          <w:sz w:val="24"/>
          <w:lang w:val="sr-Cyrl-CS"/>
        </w:rPr>
        <w:tab/>
      </w:r>
      <w:r w:rsidR="005C6B0E" w:rsidRPr="00FB3B5A">
        <w:rPr>
          <w:rFonts w:ascii="Times New Roman" w:hAnsi="Times New Roman" w:cs="Times New Roman"/>
          <w:sz w:val="24"/>
          <w:lang w:val="sr-Cyrl-CS"/>
        </w:rPr>
        <w:t xml:space="preserve">Према облику организовања највећи број </w:t>
      </w:r>
      <w:r>
        <w:rPr>
          <w:rFonts w:ascii="Times New Roman" w:hAnsi="Times New Roman" w:cs="Times New Roman"/>
          <w:sz w:val="24"/>
          <w:lang w:val="sr-Cyrl-CS"/>
        </w:rPr>
        <w:t>лица за</w:t>
      </w:r>
      <w:r w:rsidR="005C6B0E" w:rsidRPr="00FB3B5A">
        <w:rPr>
          <w:rFonts w:ascii="Times New Roman" w:hAnsi="Times New Roman" w:cs="Times New Roman"/>
          <w:sz w:val="24"/>
          <w:lang w:val="sr-Cyrl-CS"/>
        </w:rPr>
        <w:t>послен је у друштвима са ограниченом одговор</w:t>
      </w:r>
      <w:r>
        <w:rPr>
          <w:rFonts w:ascii="Times New Roman" w:hAnsi="Times New Roman" w:cs="Times New Roman"/>
          <w:sz w:val="24"/>
          <w:lang w:val="sr-Cyrl-CS"/>
        </w:rPr>
        <w:t>ношћу – 1</w:t>
      </w:r>
      <w:r w:rsidR="000074EE">
        <w:rPr>
          <w:rFonts w:ascii="Times New Roman" w:hAnsi="Times New Roman" w:cs="Times New Roman"/>
          <w:sz w:val="24"/>
          <w:lang w:val="sr-Cyrl-CS"/>
        </w:rPr>
        <w:t>2</w:t>
      </w:r>
      <w:r>
        <w:rPr>
          <w:rFonts w:ascii="Times New Roman" w:hAnsi="Times New Roman" w:cs="Times New Roman"/>
          <w:sz w:val="24"/>
          <w:lang w:val="sr-Cyrl-CS"/>
        </w:rPr>
        <w:t>.</w:t>
      </w:r>
      <w:r w:rsidR="000074EE">
        <w:rPr>
          <w:rFonts w:ascii="Times New Roman" w:hAnsi="Times New Roman" w:cs="Times New Roman"/>
          <w:sz w:val="24"/>
          <w:lang w:val="sr-Cyrl-CS"/>
        </w:rPr>
        <w:t>456</w:t>
      </w:r>
      <w:r w:rsidR="005C6B0E" w:rsidRPr="00FB3B5A">
        <w:rPr>
          <w:rFonts w:ascii="Times New Roman" w:hAnsi="Times New Roman" w:cs="Times New Roman"/>
          <w:sz w:val="24"/>
          <w:lang w:val="sr-Cyrl-CS"/>
        </w:rPr>
        <w:t xml:space="preserve"> лица или </w:t>
      </w:r>
      <w:r w:rsidR="001D2B3C">
        <w:rPr>
          <w:rFonts w:ascii="Times New Roman" w:hAnsi="Times New Roman" w:cs="Times New Roman"/>
          <w:sz w:val="24"/>
          <w:lang w:val="sr-Cyrl-CS"/>
        </w:rPr>
        <w:t>50</w:t>
      </w:r>
      <w:r>
        <w:rPr>
          <w:rFonts w:ascii="Times New Roman" w:hAnsi="Times New Roman" w:cs="Times New Roman"/>
          <w:sz w:val="24"/>
          <w:lang w:val="sr-Cyrl-CS"/>
        </w:rPr>
        <w:t>,</w:t>
      </w:r>
      <w:r w:rsidR="001D2B3C">
        <w:rPr>
          <w:rFonts w:ascii="Times New Roman" w:hAnsi="Times New Roman" w:cs="Times New Roman"/>
          <w:sz w:val="24"/>
          <w:lang w:val="sr-Cyrl-CS"/>
        </w:rPr>
        <w:t>48</w:t>
      </w:r>
      <w:r>
        <w:rPr>
          <w:rFonts w:ascii="Times New Roman" w:hAnsi="Times New Roman" w:cs="Times New Roman"/>
          <w:sz w:val="24"/>
          <w:lang w:val="sr-Cyrl-CS"/>
        </w:rPr>
        <w:t>%</w:t>
      </w:r>
      <w:r w:rsidR="005C6B0E" w:rsidRPr="00FB3B5A">
        <w:rPr>
          <w:rFonts w:ascii="Times New Roman" w:hAnsi="Times New Roman" w:cs="Times New Roman"/>
          <w:sz w:val="24"/>
          <w:lang w:val="sr-Cyrl-CS"/>
        </w:rPr>
        <w:t xml:space="preserve">, установама </w:t>
      </w:r>
      <w:r w:rsidR="001D2B3C">
        <w:rPr>
          <w:rFonts w:ascii="Times New Roman" w:hAnsi="Times New Roman" w:cs="Times New Roman"/>
          <w:sz w:val="24"/>
          <w:lang w:val="sr-Cyrl-CS"/>
        </w:rPr>
        <w:t>4.222</w:t>
      </w:r>
      <w:r w:rsidR="005C6B0E" w:rsidRPr="00FB3B5A">
        <w:rPr>
          <w:rFonts w:ascii="Times New Roman" w:hAnsi="Times New Roman" w:cs="Times New Roman"/>
          <w:sz w:val="24"/>
          <w:lang w:val="sr-Cyrl-CS"/>
        </w:rPr>
        <w:t xml:space="preserve"> </w:t>
      </w:r>
      <w:r>
        <w:rPr>
          <w:rFonts w:ascii="Times New Roman" w:hAnsi="Times New Roman" w:cs="Times New Roman"/>
          <w:sz w:val="24"/>
          <w:lang w:val="sr-Cyrl-CS"/>
        </w:rPr>
        <w:t xml:space="preserve">или </w:t>
      </w:r>
      <w:r w:rsidR="000474D0">
        <w:rPr>
          <w:rFonts w:ascii="Times New Roman" w:hAnsi="Times New Roman" w:cs="Times New Roman"/>
          <w:sz w:val="24"/>
          <w:lang w:val="sr-Cyrl-CS"/>
        </w:rPr>
        <w:t>17,</w:t>
      </w:r>
      <w:r w:rsidR="00FA6E59">
        <w:rPr>
          <w:rFonts w:ascii="Times New Roman" w:hAnsi="Times New Roman" w:cs="Times New Roman"/>
          <w:sz w:val="24"/>
          <w:lang w:val="sr-Cyrl-CS"/>
        </w:rPr>
        <w:t>11</w:t>
      </w:r>
      <w:r w:rsidR="005C6B0E" w:rsidRPr="00FB3B5A">
        <w:rPr>
          <w:rFonts w:ascii="Times New Roman" w:hAnsi="Times New Roman" w:cs="Times New Roman"/>
          <w:sz w:val="24"/>
          <w:lang w:val="sr-Cyrl-CS"/>
        </w:rPr>
        <w:t>%, акционарским друштвима 2.</w:t>
      </w:r>
      <w:r w:rsidR="00FA6E59">
        <w:rPr>
          <w:rFonts w:ascii="Times New Roman" w:hAnsi="Times New Roman" w:cs="Times New Roman"/>
          <w:sz w:val="24"/>
          <w:lang w:val="sr-Cyrl-CS"/>
        </w:rPr>
        <w:t>198</w:t>
      </w:r>
      <w:r>
        <w:rPr>
          <w:rFonts w:ascii="Times New Roman" w:hAnsi="Times New Roman" w:cs="Times New Roman"/>
          <w:sz w:val="24"/>
          <w:lang w:val="sr-Cyrl-CS"/>
        </w:rPr>
        <w:t xml:space="preserve"> или </w:t>
      </w:r>
      <w:r w:rsidR="00FA6E59">
        <w:rPr>
          <w:rFonts w:ascii="Times New Roman" w:hAnsi="Times New Roman" w:cs="Times New Roman"/>
          <w:sz w:val="24"/>
          <w:lang w:val="sr-Cyrl-CS"/>
        </w:rPr>
        <w:t>8,91</w:t>
      </w:r>
      <w:r w:rsidR="005C6B0E" w:rsidRPr="00FB3B5A">
        <w:rPr>
          <w:rFonts w:ascii="Times New Roman" w:hAnsi="Times New Roman" w:cs="Times New Roman"/>
          <w:sz w:val="24"/>
          <w:lang w:val="sr-Cyrl-CS"/>
        </w:rPr>
        <w:t>%</w:t>
      </w:r>
      <w:r>
        <w:rPr>
          <w:rFonts w:ascii="Times New Roman" w:hAnsi="Times New Roman" w:cs="Times New Roman"/>
          <w:sz w:val="24"/>
          <w:lang w:val="sr-Cyrl-CS"/>
        </w:rPr>
        <w:t>, тијелима законодавне и извршне власти 1.</w:t>
      </w:r>
      <w:r w:rsidR="00FA6E59">
        <w:rPr>
          <w:rFonts w:ascii="Times New Roman" w:hAnsi="Times New Roman" w:cs="Times New Roman"/>
          <w:sz w:val="24"/>
          <w:lang w:val="sr-Cyrl-CS"/>
        </w:rPr>
        <w:t>300</w:t>
      </w:r>
      <w:r w:rsidR="000474D0">
        <w:rPr>
          <w:rFonts w:ascii="Times New Roman" w:hAnsi="Times New Roman" w:cs="Times New Roman"/>
          <w:sz w:val="24"/>
          <w:lang w:val="sr-Cyrl-CS"/>
        </w:rPr>
        <w:t xml:space="preserve"> или </w:t>
      </w:r>
      <w:r w:rsidR="003A601F">
        <w:rPr>
          <w:rFonts w:ascii="Times New Roman" w:hAnsi="Times New Roman" w:cs="Times New Roman"/>
          <w:sz w:val="24"/>
          <w:lang w:val="sr-Cyrl-CS"/>
        </w:rPr>
        <w:t>5,27</w:t>
      </w:r>
      <w:r>
        <w:rPr>
          <w:rFonts w:ascii="Times New Roman" w:hAnsi="Times New Roman" w:cs="Times New Roman"/>
          <w:sz w:val="24"/>
          <w:lang w:val="sr-Cyrl-CS"/>
        </w:rPr>
        <w:t>%,</w:t>
      </w:r>
      <w:r w:rsidR="005C6B0E" w:rsidRPr="00FB3B5A">
        <w:rPr>
          <w:rFonts w:ascii="Times New Roman" w:hAnsi="Times New Roman" w:cs="Times New Roman"/>
          <w:sz w:val="24"/>
          <w:lang w:val="sr-Cyrl-CS"/>
        </w:rPr>
        <w:t xml:space="preserve"> итд. </w:t>
      </w:r>
      <w:r>
        <w:rPr>
          <w:rFonts w:ascii="Times New Roman" w:hAnsi="Times New Roman" w:cs="Times New Roman"/>
          <w:sz w:val="24"/>
          <w:lang w:val="sr-Cyrl-CS"/>
        </w:rPr>
        <w:t xml:space="preserve">У односу на претходну годину, пораст запослених остварен је у </w:t>
      </w:r>
      <w:r w:rsidRPr="00FB3B5A">
        <w:rPr>
          <w:rFonts w:ascii="Times New Roman" w:hAnsi="Times New Roman" w:cs="Times New Roman"/>
          <w:sz w:val="24"/>
          <w:lang w:val="sr-Cyrl-CS"/>
        </w:rPr>
        <w:t>друштвима са ограниченом одговорношћу</w:t>
      </w:r>
      <w:r>
        <w:rPr>
          <w:rFonts w:ascii="Times New Roman" w:hAnsi="Times New Roman" w:cs="Times New Roman"/>
          <w:sz w:val="24"/>
          <w:lang w:val="sr-Cyrl-CS"/>
        </w:rPr>
        <w:t>,</w:t>
      </w:r>
      <w:r w:rsidR="003A601F">
        <w:rPr>
          <w:rFonts w:ascii="Times New Roman" w:hAnsi="Times New Roman" w:cs="Times New Roman"/>
          <w:sz w:val="24"/>
          <w:lang w:val="sr-Cyrl-CS"/>
        </w:rPr>
        <w:t xml:space="preserve"> ортачким друштвима</w:t>
      </w:r>
      <w:r>
        <w:rPr>
          <w:rFonts w:ascii="Times New Roman" w:hAnsi="Times New Roman" w:cs="Times New Roman"/>
          <w:sz w:val="24"/>
          <w:lang w:val="sr-Cyrl-CS"/>
        </w:rPr>
        <w:t xml:space="preserve">, </w:t>
      </w:r>
      <w:r w:rsidRPr="00FB3B5A">
        <w:rPr>
          <w:rFonts w:ascii="Times New Roman" w:hAnsi="Times New Roman" w:cs="Times New Roman"/>
          <w:sz w:val="24"/>
          <w:lang w:val="sr-Cyrl-CS"/>
        </w:rPr>
        <w:t>установама</w:t>
      </w:r>
      <w:r>
        <w:rPr>
          <w:rFonts w:ascii="Times New Roman" w:hAnsi="Times New Roman" w:cs="Times New Roman"/>
          <w:sz w:val="24"/>
          <w:lang w:val="sr-Cyrl-CS"/>
        </w:rPr>
        <w:t>, тијелима законодавне и извршне власти, судским и правосудним органима и</w:t>
      </w:r>
      <w:r w:rsidRPr="00E22227">
        <w:rPr>
          <w:rFonts w:ascii="Times New Roman" w:hAnsi="Times New Roman" w:cs="Times New Roman"/>
          <w:sz w:val="24"/>
          <w:lang w:val="sr-Cyrl-CS"/>
        </w:rPr>
        <w:t xml:space="preserve"> </w:t>
      </w:r>
      <w:r w:rsidR="00607011">
        <w:rPr>
          <w:rFonts w:ascii="Times New Roman" w:hAnsi="Times New Roman" w:cs="Times New Roman"/>
          <w:sz w:val="24"/>
          <w:lang w:val="sr-Cyrl-CS"/>
        </w:rPr>
        <w:t>осталим облицима организовања</w:t>
      </w:r>
      <w:r w:rsidR="00D351E7">
        <w:rPr>
          <w:rFonts w:ascii="Times New Roman" w:hAnsi="Times New Roman" w:cs="Times New Roman"/>
          <w:sz w:val="24"/>
          <w:lang w:val="sr-Cyrl-CS"/>
        </w:rPr>
        <w:t>.</w:t>
      </w:r>
    </w:p>
    <w:p w14:paraId="7C4BF0AF" w14:textId="77777777" w:rsidR="005C6B0E" w:rsidRDefault="005C6B0E" w:rsidP="005C6B0E">
      <w:pPr>
        <w:pStyle w:val="NoSpacing"/>
        <w:jc w:val="both"/>
        <w:rPr>
          <w:rFonts w:ascii="Times New Roman" w:hAnsi="Times New Roman" w:cs="Times New Roman"/>
          <w:sz w:val="28"/>
          <w:szCs w:val="24"/>
        </w:rPr>
      </w:pPr>
    </w:p>
    <w:tbl>
      <w:tblPr>
        <w:tblStyle w:val="TableGrid"/>
        <w:tblW w:w="0" w:type="auto"/>
        <w:jc w:val="center"/>
        <w:tblLayout w:type="fixed"/>
        <w:tblLook w:val="04A0" w:firstRow="1" w:lastRow="0" w:firstColumn="1" w:lastColumn="0" w:noHBand="0" w:noVBand="1"/>
      </w:tblPr>
      <w:tblGrid>
        <w:gridCol w:w="4536"/>
        <w:gridCol w:w="1559"/>
        <w:gridCol w:w="1559"/>
      </w:tblGrid>
      <w:tr w:rsidR="00CA63CF" w:rsidRPr="00802E44" w14:paraId="5C11D546" w14:textId="77777777" w:rsidTr="00C616A0">
        <w:trPr>
          <w:jc w:val="center"/>
        </w:trPr>
        <w:tc>
          <w:tcPr>
            <w:tcW w:w="4536" w:type="dxa"/>
            <w:vAlign w:val="center"/>
          </w:tcPr>
          <w:p w14:paraId="085D6C54" w14:textId="77777777" w:rsidR="00CA63CF" w:rsidRPr="00802E44" w:rsidRDefault="00CA63CF" w:rsidP="00802E44">
            <w:pPr>
              <w:pStyle w:val="NoSpacing"/>
              <w:jc w:val="center"/>
              <w:rPr>
                <w:rFonts w:ascii="Times New Roman" w:hAnsi="Times New Roman" w:cs="Times New Roman"/>
                <w:b/>
                <w:sz w:val="24"/>
                <w:szCs w:val="24"/>
                <w:lang w:val="sr-Cyrl-CS"/>
              </w:rPr>
            </w:pPr>
            <w:r w:rsidRPr="00802E44">
              <w:rPr>
                <w:rFonts w:ascii="Times New Roman" w:hAnsi="Times New Roman" w:cs="Times New Roman"/>
                <w:b/>
                <w:sz w:val="24"/>
                <w:szCs w:val="24"/>
                <w:lang w:val="sr-Cyrl-CS"/>
              </w:rPr>
              <w:t>Облик организовања</w:t>
            </w:r>
          </w:p>
        </w:tc>
        <w:tc>
          <w:tcPr>
            <w:tcW w:w="1559" w:type="dxa"/>
            <w:vAlign w:val="center"/>
          </w:tcPr>
          <w:p w14:paraId="031184A6" w14:textId="47D39CAE" w:rsidR="00CA63CF" w:rsidRPr="00802E44" w:rsidRDefault="00CA63CF" w:rsidP="00802E44">
            <w:pPr>
              <w:pStyle w:val="NoSpacing"/>
              <w:jc w:val="center"/>
              <w:rPr>
                <w:rFonts w:ascii="Times New Roman" w:hAnsi="Times New Roman" w:cs="Times New Roman"/>
                <w:b/>
                <w:sz w:val="24"/>
                <w:szCs w:val="24"/>
                <w:lang w:val="sr-Cyrl-CS"/>
              </w:rPr>
            </w:pPr>
            <w:r w:rsidRPr="00802E44">
              <w:rPr>
                <w:rFonts w:ascii="Times New Roman" w:hAnsi="Times New Roman" w:cs="Times New Roman"/>
                <w:b/>
                <w:sz w:val="24"/>
                <w:szCs w:val="24"/>
                <w:lang w:val="sr-Cyrl-CS"/>
              </w:rPr>
              <w:t>Запослени 20</w:t>
            </w:r>
            <w:r w:rsidR="00947C65">
              <w:rPr>
                <w:rFonts w:ascii="Times New Roman" w:hAnsi="Times New Roman" w:cs="Times New Roman"/>
                <w:b/>
                <w:sz w:val="24"/>
                <w:szCs w:val="24"/>
                <w:lang w:val="sr-Cyrl-CS"/>
              </w:rPr>
              <w:t>21</w:t>
            </w:r>
            <w:r w:rsidRPr="00802E44">
              <w:rPr>
                <w:rFonts w:ascii="Times New Roman" w:hAnsi="Times New Roman" w:cs="Times New Roman"/>
                <w:b/>
                <w:sz w:val="24"/>
                <w:szCs w:val="24"/>
                <w:lang w:val="sr-Cyrl-CS"/>
              </w:rPr>
              <w:t>.</w:t>
            </w:r>
            <w:r w:rsidR="00947C65">
              <w:rPr>
                <w:rFonts w:ascii="Times New Roman" w:hAnsi="Times New Roman" w:cs="Times New Roman"/>
                <w:b/>
                <w:sz w:val="24"/>
                <w:szCs w:val="24"/>
                <w:lang w:val="sr-Cyrl-CS"/>
              </w:rPr>
              <w:t xml:space="preserve"> </w:t>
            </w:r>
            <w:r w:rsidRPr="00802E44">
              <w:rPr>
                <w:rFonts w:ascii="Times New Roman" w:hAnsi="Times New Roman" w:cs="Times New Roman"/>
                <w:b/>
                <w:sz w:val="24"/>
                <w:szCs w:val="24"/>
                <w:lang w:val="sr-Cyrl-CS"/>
              </w:rPr>
              <w:t>година</w:t>
            </w:r>
          </w:p>
        </w:tc>
        <w:tc>
          <w:tcPr>
            <w:tcW w:w="1559" w:type="dxa"/>
            <w:vAlign w:val="center"/>
          </w:tcPr>
          <w:p w14:paraId="521A7546" w14:textId="68EDEBDF" w:rsidR="00CA63CF" w:rsidRPr="00802E44" w:rsidRDefault="00CA63CF" w:rsidP="00C616A0">
            <w:pPr>
              <w:pStyle w:val="NoSpacing"/>
              <w:jc w:val="center"/>
              <w:rPr>
                <w:rFonts w:ascii="Times New Roman" w:hAnsi="Times New Roman" w:cs="Times New Roman"/>
                <w:b/>
                <w:sz w:val="24"/>
                <w:szCs w:val="24"/>
                <w:lang w:val="sr-Cyrl-CS"/>
              </w:rPr>
            </w:pPr>
            <w:r w:rsidRPr="00802E44">
              <w:rPr>
                <w:rFonts w:ascii="Times New Roman" w:hAnsi="Times New Roman" w:cs="Times New Roman"/>
                <w:b/>
                <w:sz w:val="24"/>
                <w:szCs w:val="24"/>
                <w:lang w:val="sr-Cyrl-CS"/>
              </w:rPr>
              <w:t>Запослени 202</w:t>
            </w:r>
            <w:r w:rsidR="00947C65">
              <w:rPr>
                <w:rFonts w:ascii="Times New Roman" w:hAnsi="Times New Roman" w:cs="Times New Roman"/>
                <w:b/>
                <w:sz w:val="24"/>
                <w:szCs w:val="24"/>
                <w:lang w:val="sr-Cyrl-CS"/>
              </w:rPr>
              <w:t>2</w:t>
            </w:r>
            <w:r w:rsidRPr="00802E44">
              <w:rPr>
                <w:rFonts w:ascii="Times New Roman" w:hAnsi="Times New Roman" w:cs="Times New Roman"/>
                <w:b/>
                <w:sz w:val="24"/>
                <w:szCs w:val="24"/>
                <w:lang w:val="sr-Cyrl-CS"/>
              </w:rPr>
              <w:t>.</w:t>
            </w:r>
            <w:r w:rsidR="00947C65">
              <w:rPr>
                <w:rFonts w:ascii="Times New Roman" w:hAnsi="Times New Roman" w:cs="Times New Roman"/>
                <w:b/>
                <w:sz w:val="24"/>
                <w:szCs w:val="24"/>
                <w:lang w:val="sr-Cyrl-CS"/>
              </w:rPr>
              <w:t xml:space="preserve"> </w:t>
            </w:r>
            <w:r w:rsidRPr="00802E44">
              <w:rPr>
                <w:rFonts w:ascii="Times New Roman" w:hAnsi="Times New Roman" w:cs="Times New Roman"/>
                <w:b/>
                <w:sz w:val="24"/>
                <w:szCs w:val="24"/>
                <w:lang w:val="sr-Cyrl-CS"/>
              </w:rPr>
              <w:t>година</w:t>
            </w:r>
          </w:p>
        </w:tc>
      </w:tr>
      <w:tr w:rsidR="00CA63CF" w:rsidRPr="00FB3B5A" w14:paraId="076C2986" w14:textId="77777777" w:rsidTr="00C616A0">
        <w:trPr>
          <w:jc w:val="center"/>
        </w:trPr>
        <w:tc>
          <w:tcPr>
            <w:tcW w:w="4536" w:type="dxa"/>
            <w:vAlign w:val="center"/>
          </w:tcPr>
          <w:p w14:paraId="332FBCEA" w14:textId="77777777" w:rsidR="00CA63CF" w:rsidRPr="00802E44" w:rsidRDefault="00CA63CF"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Јавно предузеће</w:t>
            </w:r>
          </w:p>
        </w:tc>
        <w:tc>
          <w:tcPr>
            <w:tcW w:w="1559" w:type="dxa"/>
            <w:vAlign w:val="center"/>
          </w:tcPr>
          <w:p w14:paraId="496F38B8" w14:textId="65F9C02F" w:rsidR="00CA63CF" w:rsidRPr="002C7CE8" w:rsidRDefault="002C7CE8" w:rsidP="00802E44">
            <w:pPr>
              <w:pStyle w:val="NoSpacing"/>
              <w:jc w:val="center"/>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157</w:t>
            </w:r>
          </w:p>
        </w:tc>
        <w:tc>
          <w:tcPr>
            <w:tcW w:w="1559" w:type="dxa"/>
            <w:vAlign w:val="center"/>
          </w:tcPr>
          <w:p w14:paraId="4ADFD145" w14:textId="0EE411E5" w:rsidR="00CA63CF" w:rsidRPr="00662497" w:rsidRDefault="00662497" w:rsidP="00802E44">
            <w:pPr>
              <w:pStyle w:val="NoSpacing"/>
              <w:jc w:val="center"/>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157</w:t>
            </w:r>
          </w:p>
        </w:tc>
      </w:tr>
      <w:tr w:rsidR="00CA63CF" w:rsidRPr="00FB3B5A" w14:paraId="2403774D" w14:textId="77777777" w:rsidTr="00C616A0">
        <w:trPr>
          <w:jc w:val="center"/>
        </w:trPr>
        <w:tc>
          <w:tcPr>
            <w:tcW w:w="4536" w:type="dxa"/>
            <w:vAlign w:val="center"/>
          </w:tcPr>
          <w:p w14:paraId="5B81AAE8" w14:textId="77777777" w:rsidR="00CA63CF" w:rsidRPr="00802E44" w:rsidRDefault="00CA63CF"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Акционарско друштво</w:t>
            </w:r>
          </w:p>
        </w:tc>
        <w:tc>
          <w:tcPr>
            <w:tcW w:w="1559" w:type="dxa"/>
            <w:vAlign w:val="center"/>
          </w:tcPr>
          <w:p w14:paraId="18866D16" w14:textId="3F22A45C" w:rsidR="00CA63CF" w:rsidRPr="002C7CE8" w:rsidRDefault="002C7CE8" w:rsidP="00802E44">
            <w:pPr>
              <w:pStyle w:val="NoSpacing"/>
              <w:jc w:val="center"/>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2.221</w:t>
            </w:r>
          </w:p>
        </w:tc>
        <w:tc>
          <w:tcPr>
            <w:tcW w:w="1559" w:type="dxa"/>
            <w:vAlign w:val="center"/>
          </w:tcPr>
          <w:p w14:paraId="7813A08F" w14:textId="311FE9A2" w:rsidR="00CA63CF" w:rsidRPr="00662497" w:rsidRDefault="00662497" w:rsidP="00802E44">
            <w:pPr>
              <w:pStyle w:val="NoSpacing"/>
              <w:jc w:val="center"/>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2.198</w:t>
            </w:r>
          </w:p>
        </w:tc>
      </w:tr>
      <w:tr w:rsidR="00CA63CF" w:rsidRPr="00FB3B5A" w14:paraId="16C51667" w14:textId="77777777" w:rsidTr="00C616A0">
        <w:trPr>
          <w:jc w:val="center"/>
        </w:trPr>
        <w:tc>
          <w:tcPr>
            <w:tcW w:w="4536" w:type="dxa"/>
            <w:vAlign w:val="center"/>
          </w:tcPr>
          <w:p w14:paraId="3404876F" w14:textId="77777777" w:rsidR="00CA63CF" w:rsidRPr="00802E44" w:rsidRDefault="00CA63CF"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Друштво са ограниченом одговорношћу</w:t>
            </w:r>
          </w:p>
        </w:tc>
        <w:tc>
          <w:tcPr>
            <w:tcW w:w="1559" w:type="dxa"/>
            <w:vAlign w:val="center"/>
          </w:tcPr>
          <w:p w14:paraId="2CCC8B96" w14:textId="62223669" w:rsidR="00CA63CF" w:rsidRPr="005369C7" w:rsidRDefault="005369C7" w:rsidP="00802E44">
            <w:pPr>
              <w:pStyle w:val="NoSpacing"/>
              <w:jc w:val="center"/>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11.932</w:t>
            </w:r>
          </w:p>
        </w:tc>
        <w:tc>
          <w:tcPr>
            <w:tcW w:w="1559" w:type="dxa"/>
            <w:vAlign w:val="center"/>
          </w:tcPr>
          <w:p w14:paraId="3E13C04D" w14:textId="2E17380A" w:rsidR="00CA63CF" w:rsidRPr="00662497" w:rsidRDefault="00662497" w:rsidP="00802E44">
            <w:pPr>
              <w:pStyle w:val="NoSpacing"/>
              <w:jc w:val="center"/>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12.456</w:t>
            </w:r>
          </w:p>
        </w:tc>
      </w:tr>
      <w:tr w:rsidR="00CA63CF" w:rsidRPr="00FB3B5A" w14:paraId="4838A489" w14:textId="77777777" w:rsidTr="00C616A0">
        <w:trPr>
          <w:jc w:val="center"/>
        </w:trPr>
        <w:tc>
          <w:tcPr>
            <w:tcW w:w="4536" w:type="dxa"/>
            <w:vAlign w:val="center"/>
          </w:tcPr>
          <w:p w14:paraId="21F92B63" w14:textId="77777777" w:rsidR="00CA63CF" w:rsidRPr="00802E44" w:rsidRDefault="00CA63CF"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Ортачко друштво</w:t>
            </w:r>
          </w:p>
        </w:tc>
        <w:tc>
          <w:tcPr>
            <w:tcW w:w="1559" w:type="dxa"/>
            <w:vAlign w:val="center"/>
          </w:tcPr>
          <w:p w14:paraId="6F0230C1" w14:textId="77777777" w:rsidR="00CA63CF" w:rsidRPr="00FB3B5A" w:rsidRDefault="00CA63CF"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1559" w:type="dxa"/>
            <w:vAlign w:val="center"/>
          </w:tcPr>
          <w:p w14:paraId="42155A5E" w14:textId="6ED58900" w:rsidR="00CA63CF" w:rsidRPr="00662497" w:rsidRDefault="00662497" w:rsidP="00802E44">
            <w:pPr>
              <w:pStyle w:val="NoSpacing"/>
              <w:jc w:val="center"/>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10</w:t>
            </w:r>
          </w:p>
        </w:tc>
      </w:tr>
      <w:tr w:rsidR="00CA63CF" w:rsidRPr="00FB3B5A" w14:paraId="3739F3CC" w14:textId="77777777" w:rsidTr="00C616A0">
        <w:trPr>
          <w:jc w:val="center"/>
        </w:trPr>
        <w:tc>
          <w:tcPr>
            <w:tcW w:w="4536" w:type="dxa"/>
            <w:vAlign w:val="center"/>
          </w:tcPr>
          <w:p w14:paraId="400CF42F" w14:textId="77777777" w:rsidR="00CA63CF" w:rsidRPr="00802E44" w:rsidRDefault="00CA63CF"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Задруга</w:t>
            </w:r>
          </w:p>
        </w:tc>
        <w:tc>
          <w:tcPr>
            <w:tcW w:w="1559" w:type="dxa"/>
            <w:vAlign w:val="center"/>
          </w:tcPr>
          <w:p w14:paraId="4C0095CD" w14:textId="5C6CB09C" w:rsidR="00CA63CF" w:rsidRPr="005369C7" w:rsidRDefault="005369C7" w:rsidP="00802E44">
            <w:pPr>
              <w:pStyle w:val="NoSpacing"/>
              <w:jc w:val="center"/>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30</w:t>
            </w:r>
          </w:p>
        </w:tc>
        <w:tc>
          <w:tcPr>
            <w:tcW w:w="1559" w:type="dxa"/>
            <w:vAlign w:val="center"/>
          </w:tcPr>
          <w:p w14:paraId="4D7FB46F" w14:textId="358E3547" w:rsidR="00CA63CF" w:rsidRPr="00662497" w:rsidRDefault="00662497" w:rsidP="00802E44">
            <w:pPr>
              <w:pStyle w:val="NoSpacing"/>
              <w:jc w:val="center"/>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24</w:t>
            </w:r>
          </w:p>
        </w:tc>
      </w:tr>
      <w:tr w:rsidR="00CA63CF" w:rsidRPr="00FB3B5A" w14:paraId="52A1A1AA" w14:textId="77777777" w:rsidTr="00C616A0">
        <w:trPr>
          <w:jc w:val="center"/>
        </w:trPr>
        <w:tc>
          <w:tcPr>
            <w:tcW w:w="4536" w:type="dxa"/>
            <w:vAlign w:val="center"/>
          </w:tcPr>
          <w:p w14:paraId="454A9B0C" w14:textId="77777777" w:rsidR="00CA63CF" w:rsidRPr="00802E44" w:rsidRDefault="00CA63CF"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Фонд</w:t>
            </w:r>
          </w:p>
        </w:tc>
        <w:tc>
          <w:tcPr>
            <w:tcW w:w="1559" w:type="dxa"/>
            <w:vAlign w:val="center"/>
          </w:tcPr>
          <w:p w14:paraId="5A2AEF34" w14:textId="1ACE5E81" w:rsidR="00CA63CF" w:rsidRPr="005369C7" w:rsidRDefault="005369C7" w:rsidP="00802E44">
            <w:pPr>
              <w:pStyle w:val="NoSpacing"/>
              <w:jc w:val="center"/>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242</w:t>
            </w:r>
          </w:p>
        </w:tc>
        <w:tc>
          <w:tcPr>
            <w:tcW w:w="1559" w:type="dxa"/>
            <w:vAlign w:val="center"/>
          </w:tcPr>
          <w:p w14:paraId="3C27818C" w14:textId="2864A95C" w:rsidR="00CA63CF" w:rsidRPr="00847FF2" w:rsidRDefault="00847FF2" w:rsidP="00802E44">
            <w:pPr>
              <w:pStyle w:val="NoSpacing"/>
              <w:jc w:val="center"/>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240</w:t>
            </w:r>
          </w:p>
        </w:tc>
      </w:tr>
      <w:tr w:rsidR="00CA63CF" w:rsidRPr="00FB3B5A" w14:paraId="72415E04" w14:textId="77777777" w:rsidTr="00C616A0">
        <w:trPr>
          <w:jc w:val="center"/>
        </w:trPr>
        <w:tc>
          <w:tcPr>
            <w:tcW w:w="4536" w:type="dxa"/>
            <w:vAlign w:val="center"/>
          </w:tcPr>
          <w:p w14:paraId="1DC3CD61" w14:textId="77777777" w:rsidR="00CA63CF" w:rsidRPr="00802E44" w:rsidRDefault="00CA63CF"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Микрокредитна организација</w:t>
            </w:r>
          </w:p>
        </w:tc>
        <w:tc>
          <w:tcPr>
            <w:tcW w:w="1559" w:type="dxa"/>
            <w:vAlign w:val="center"/>
          </w:tcPr>
          <w:p w14:paraId="7BAAB4D0" w14:textId="1A98E7E8" w:rsidR="00CA63CF" w:rsidRPr="005369C7" w:rsidRDefault="005369C7" w:rsidP="00802E44">
            <w:pPr>
              <w:pStyle w:val="NoSpacing"/>
              <w:jc w:val="center"/>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39</w:t>
            </w:r>
          </w:p>
        </w:tc>
        <w:tc>
          <w:tcPr>
            <w:tcW w:w="1559" w:type="dxa"/>
            <w:vAlign w:val="center"/>
          </w:tcPr>
          <w:p w14:paraId="5EE780B4" w14:textId="07D53E2F" w:rsidR="00CA63CF" w:rsidRPr="00847FF2" w:rsidRDefault="00847FF2" w:rsidP="00802E44">
            <w:pPr>
              <w:pStyle w:val="NoSpacing"/>
              <w:jc w:val="center"/>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37</w:t>
            </w:r>
          </w:p>
        </w:tc>
      </w:tr>
      <w:tr w:rsidR="00CA63CF" w:rsidRPr="00FB3B5A" w14:paraId="540BF7C8" w14:textId="77777777" w:rsidTr="00C616A0">
        <w:trPr>
          <w:jc w:val="center"/>
        </w:trPr>
        <w:tc>
          <w:tcPr>
            <w:tcW w:w="4536" w:type="dxa"/>
            <w:vAlign w:val="center"/>
          </w:tcPr>
          <w:p w14:paraId="50C0BD7B" w14:textId="77777777" w:rsidR="00CA63CF" w:rsidRPr="00802E44" w:rsidRDefault="00CA63CF"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Установа</w:t>
            </w:r>
          </w:p>
        </w:tc>
        <w:tc>
          <w:tcPr>
            <w:tcW w:w="1559" w:type="dxa"/>
            <w:vAlign w:val="center"/>
          </w:tcPr>
          <w:p w14:paraId="0D32059B" w14:textId="6CDD323F" w:rsidR="00CA63CF" w:rsidRPr="000308BB" w:rsidRDefault="000308BB" w:rsidP="00802E44">
            <w:pPr>
              <w:pStyle w:val="NoSpacing"/>
              <w:jc w:val="center"/>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4.134</w:t>
            </w:r>
          </w:p>
        </w:tc>
        <w:tc>
          <w:tcPr>
            <w:tcW w:w="1559" w:type="dxa"/>
            <w:vAlign w:val="center"/>
          </w:tcPr>
          <w:p w14:paraId="530DD0B1" w14:textId="24817232" w:rsidR="00CA63CF" w:rsidRPr="00847FF2" w:rsidRDefault="00847FF2" w:rsidP="00802E44">
            <w:pPr>
              <w:pStyle w:val="NoSpacing"/>
              <w:jc w:val="center"/>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4.222</w:t>
            </w:r>
          </w:p>
        </w:tc>
      </w:tr>
      <w:tr w:rsidR="00CA63CF" w:rsidRPr="00FB3B5A" w14:paraId="2647A7E1" w14:textId="77777777" w:rsidTr="00C616A0">
        <w:trPr>
          <w:jc w:val="center"/>
        </w:trPr>
        <w:tc>
          <w:tcPr>
            <w:tcW w:w="4536" w:type="dxa"/>
            <w:vAlign w:val="center"/>
          </w:tcPr>
          <w:p w14:paraId="6A2D998E" w14:textId="77777777" w:rsidR="00CA63CF" w:rsidRPr="00802E44" w:rsidRDefault="00CA63CF"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Тијело законодавне и извршне власти</w:t>
            </w:r>
          </w:p>
        </w:tc>
        <w:tc>
          <w:tcPr>
            <w:tcW w:w="1559" w:type="dxa"/>
            <w:vAlign w:val="center"/>
          </w:tcPr>
          <w:p w14:paraId="7268DDFC" w14:textId="4567D8E2" w:rsidR="00CA63CF" w:rsidRPr="000308BB" w:rsidRDefault="000308BB" w:rsidP="00802E44">
            <w:pPr>
              <w:pStyle w:val="NoSpacing"/>
              <w:jc w:val="center"/>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1.194</w:t>
            </w:r>
          </w:p>
        </w:tc>
        <w:tc>
          <w:tcPr>
            <w:tcW w:w="1559" w:type="dxa"/>
            <w:vAlign w:val="center"/>
          </w:tcPr>
          <w:p w14:paraId="3C1900FC" w14:textId="60E85841" w:rsidR="00CA63CF" w:rsidRPr="00847FF2" w:rsidRDefault="00847FF2" w:rsidP="00802E44">
            <w:pPr>
              <w:pStyle w:val="NoSpacing"/>
              <w:jc w:val="center"/>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1.300</w:t>
            </w:r>
          </w:p>
        </w:tc>
      </w:tr>
      <w:tr w:rsidR="00CA63CF" w:rsidRPr="00FB3B5A" w14:paraId="76F4692E" w14:textId="77777777" w:rsidTr="00C616A0">
        <w:trPr>
          <w:jc w:val="center"/>
        </w:trPr>
        <w:tc>
          <w:tcPr>
            <w:tcW w:w="4536" w:type="dxa"/>
            <w:vAlign w:val="center"/>
          </w:tcPr>
          <w:p w14:paraId="26001E88" w14:textId="77777777" w:rsidR="00CA63CF" w:rsidRPr="00802E44" w:rsidRDefault="00CA63CF"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Судски и правосудни орган</w:t>
            </w:r>
          </w:p>
        </w:tc>
        <w:tc>
          <w:tcPr>
            <w:tcW w:w="1559" w:type="dxa"/>
            <w:vAlign w:val="center"/>
          </w:tcPr>
          <w:p w14:paraId="6DA01F4B" w14:textId="724FDE4A" w:rsidR="00CA63CF" w:rsidRPr="000308BB" w:rsidRDefault="000308BB" w:rsidP="00802E44">
            <w:pPr>
              <w:pStyle w:val="NoSpacing"/>
              <w:jc w:val="center"/>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316</w:t>
            </w:r>
          </w:p>
        </w:tc>
        <w:tc>
          <w:tcPr>
            <w:tcW w:w="1559" w:type="dxa"/>
            <w:vAlign w:val="center"/>
          </w:tcPr>
          <w:p w14:paraId="32DD82EC" w14:textId="1A2AFB8F" w:rsidR="00CA63CF" w:rsidRPr="00847FF2" w:rsidRDefault="00847FF2" w:rsidP="00802E44">
            <w:pPr>
              <w:pStyle w:val="NoSpacing"/>
              <w:jc w:val="center"/>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320</w:t>
            </w:r>
          </w:p>
        </w:tc>
      </w:tr>
      <w:tr w:rsidR="00CA63CF" w:rsidRPr="00FB3B5A" w14:paraId="51A5C72A" w14:textId="77777777" w:rsidTr="00C616A0">
        <w:trPr>
          <w:jc w:val="center"/>
        </w:trPr>
        <w:tc>
          <w:tcPr>
            <w:tcW w:w="4536" w:type="dxa"/>
            <w:vAlign w:val="center"/>
          </w:tcPr>
          <w:p w14:paraId="1973F490" w14:textId="77777777" w:rsidR="00CA63CF" w:rsidRPr="00802E44" w:rsidRDefault="00CA63CF"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Удружење</w:t>
            </w:r>
          </w:p>
        </w:tc>
        <w:tc>
          <w:tcPr>
            <w:tcW w:w="1559" w:type="dxa"/>
            <w:vAlign w:val="center"/>
          </w:tcPr>
          <w:p w14:paraId="1079ECB1" w14:textId="04DBF8A3" w:rsidR="00CA63CF" w:rsidRPr="000308BB" w:rsidRDefault="000308BB" w:rsidP="00802E44">
            <w:pPr>
              <w:pStyle w:val="NoSpacing"/>
              <w:jc w:val="center"/>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228</w:t>
            </w:r>
          </w:p>
        </w:tc>
        <w:tc>
          <w:tcPr>
            <w:tcW w:w="1559" w:type="dxa"/>
            <w:vAlign w:val="center"/>
          </w:tcPr>
          <w:p w14:paraId="3079F481" w14:textId="3B359CB3" w:rsidR="00CA63CF" w:rsidRPr="00847FF2" w:rsidRDefault="00847FF2" w:rsidP="00802E44">
            <w:pPr>
              <w:pStyle w:val="NoSpacing"/>
              <w:jc w:val="center"/>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218</w:t>
            </w:r>
          </w:p>
        </w:tc>
      </w:tr>
      <w:tr w:rsidR="00CA63CF" w:rsidRPr="00FB3B5A" w14:paraId="143A30D4" w14:textId="77777777" w:rsidTr="00C616A0">
        <w:trPr>
          <w:jc w:val="center"/>
        </w:trPr>
        <w:tc>
          <w:tcPr>
            <w:tcW w:w="4536" w:type="dxa"/>
            <w:vAlign w:val="center"/>
          </w:tcPr>
          <w:p w14:paraId="5FD668FA" w14:textId="77777777" w:rsidR="00CA63CF" w:rsidRPr="00802E44" w:rsidRDefault="00CA63CF" w:rsidP="00802E44">
            <w:pPr>
              <w:pStyle w:val="NoSpacing"/>
              <w:rPr>
                <w:rFonts w:ascii="Times New Roman" w:hAnsi="Times New Roman" w:cs="Times New Roman"/>
                <w:b/>
                <w:color w:val="000000"/>
                <w:sz w:val="24"/>
                <w:szCs w:val="24"/>
                <w:lang w:val="sr-Cyrl-CS"/>
              </w:rPr>
            </w:pPr>
            <w:r w:rsidRPr="00802E44">
              <w:rPr>
                <w:rFonts w:ascii="Times New Roman" w:hAnsi="Times New Roman" w:cs="Times New Roman"/>
                <w:b/>
                <w:color w:val="000000"/>
                <w:sz w:val="24"/>
                <w:szCs w:val="24"/>
                <w:lang w:val="sr-Cyrl-CS"/>
              </w:rPr>
              <w:t>Представништво страних лица</w:t>
            </w:r>
          </w:p>
        </w:tc>
        <w:tc>
          <w:tcPr>
            <w:tcW w:w="1559" w:type="dxa"/>
            <w:vAlign w:val="center"/>
          </w:tcPr>
          <w:p w14:paraId="3F862D0A" w14:textId="3BD251B6" w:rsidR="00CA63CF" w:rsidRPr="000308BB" w:rsidRDefault="000308BB" w:rsidP="00802E44">
            <w:pPr>
              <w:pStyle w:val="NoSpacing"/>
              <w:jc w:val="center"/>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1</w:t>
            </w:r>
          </w:p>
        </w:tc>
        <w:tc>
          <w:tcPr>
            <w:tcW w:w="1559" w:type="dxa"/>
            <w:vAlign w:val="center"/>
          </w:tcPr>
          <w:p w14:paraId="197AB9E4" w14:textId="4E88EF2B" w:rsidR="00CA63CF" w:rsidRPr="00E22227" w:rsidRDefault="00847FF2" w:rsidP="00802E44">
            <w:pPr>
              <w:pStyle w:val="NoSpacing"/>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1</w:t>
            </w:r>
          </w:p>
        </w:tc>
      </w:tr>
      <w:tr w:rsidR="00CA63CF" w:rsidRPr="00FB3B5A" w14:paraId="15CDEAC4" w14:textId="77777777" w:rsidTr="00C616A0">
        <w:trPr>
          <w:jc w:val="center"/>
        </w:trPr>
        <w:tc>
          <w:tcPr>
            <w:tcW w:w="4536" w:type="dxa"/>
            <w:vAlign w:val="center"/>
          </w:tcPr>
          <w:p w14:paraId="176FF60E" w14:textId="77777777" w:rsidR="00CA63CF" w:rsidRPr="00802E44" w:rsidRDefault="00CA63CF" w:rsidP="00802E44">
            <w:pPr>
              <w:pStyle w:val="NoSpacing"/>
              <w:rPr>
                <w:rFonts w:ascii="Times New Roman" w:hAnsi="Times New Roman" w:cs="Times New Roman"/>
                <w:b/>
                <w:color w:val="000000"/>
                <w:sz w:val="24"/>
                <w:szCs w:val="24"/>
                <w:lang w:val="sr-Cyrl-CS"/>
              </w:rPr>
            </w:pPr>
            <w:r w:rsidRPr="00802E44">
              <w:rPr>
                <w:rFonts w:ascii="Times New Roman" w:hAnsi="Times New Roman" w:cs="Times New Roman"/>
                <w:b/>
                <w:color w:val="000000"/>
                <w:sz w:val="24"/>
                <w:szCs w:val="24"/>
                <w:lang w:val="sr-Cyrl-CS"/>
              </w:rPr>
              <w:t>Остали облици организовања</w:t>
            </w:r>
          </w:p>
        </w:tc>
        <w:tc>
          <w:tcPr>
            <w:tcW w:w="1559" w:type="dxa"/>
            <w:vAlign w:val="center"/>
          </w:tcPr>
          <w:p w14:paraId="3D3F440A" w14:textId="1972EE82" w:rsidR="00CA63CF" w:rsidRPr="000308BB" w:rsidRDefault="000308BB" w:rsidP="00802E44">
            <w:pPr>
              <w:pStyle w:val="NoSpacing"/>
              <w:jc w:val="center"/>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8</w:t>
            </w:r>
          </w:p>
        </w:tc>
        <w:tc>
          <w:tcPr>
            <w:tcW w:w="1559" w:type="dxa"/>
            <w:vAlign w:val="center"/>
          </w:tcPr>
          <w:p w14:paraId="3F21FC04" w14:textId="40A17E5E" w:rsidR="00CA63CF" w:rsidRPr="00E22227" w:rsidRDefault="00847FF2" w:rsidP="00802E44">
            <w:pPr>
              <w:pStyle w:val="NoSpacing"/>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20</w:t>
            </w:r>
          </w:p>
        </w:tc>
      </w:tr>
      <w:tr w:rsidR="00CA63CF" w:rsidRPr="00FB3B5A" w14:paraId="4DF264F9" w14:textId="77777777" w:rsidTr="00C616A0">
        <w:trPr>
          <w:jc w:val="center"/>
        </w:trPr>
        <w:tc>
          <w:tcPr>
            <w:tcW w:w="4536" w:type="dxa"/>
            <w:vAlign w:val="center"/>
          </w:tcPr>
          <w:p w14:paraId="17B4155B" w14:textId="77777777" w:rsidR="00CA63CF" w:rsidRPr="00802E44" w:rsidRDefault="00CA63CF" w:rsidP="00802E44">
            <w:pPr>
              <w:pStyle w:val="NoSpacing"/>
              <w:rPr>
                <w:rFonts w:ascii="Times New Roman" w:hAnsi="Times New Roman" w:cs="Times New Roman"/>
                <w:b/>
                <w:color w:val="000000"/>
                <w:sz w:val="24"/>
                <w:szCs w:val="24"/>
                <w:lang w:val="sr-Cyrl-CS"/>
              </w:rPr>
            </w:pPr>
            <w:r w:rsidRPr="00802E44">
              <w:rPr>
                <w:rFonts w:ascii="Times New Roman" w:hAnsi="Times New Roman" w:cs="Times New Roman"/>
                <w:b/>
                <w:color w:val="000000"/>
                <w:sz w:val="24"/>
                <w:szCs w:val="24"/>
                <w:lang w:val="sr-Cyrl-CS"/>
              </w:rPr>
              <w:t>Укупно – пословни субјекти</w:t>
            </w:r>
          </w:p>
        </w:tc>
        <w:tc>
          <w:tcPr>
            <w:tcW w:w="1559" w:type="dxa"/>
            <w:vAlign w:val="center"/>
          </w:tcPr>
          <w:p w14:paraId="72A407B7" w14:textId="3F8DE5A0" w:rsidR="00CA63CF" w:rsidRPr="00FB3B5A" w:rsidRDefault="00E6742C" w:rsidP="00802E44">
            <w:pPr>
              <w:pStyle w:val="NoSpacing"/>
              <w:jc w:val="center"/>
              <w:rPr>
                <w:rFonts w:ascii="Times New Roman" w:hAnsi="Times New Roman" w:cs="Times New Roman"/>
                <w:b/>
                <w:color w:val="000000"/>
                <w:sz w:val="24"/>
                <w:szCs w:val="24"/>
                <w:lang w:val="sr-Cyrl-CS"/>
              </w:rPr>
            </w:pPr>
            <w:r>
              <w:rPr>
                <w:rFonts w:ascii="Times New Roman" w:hAnsi="Times New Roman" w:cs="Times New Roman"/>
                <w:b/>
                <w:color w:val="000000"/>
                <w:sz w:val="24"/>
                <w:szCs w:val="24"/>
                <w:lang w:val="sr-Cyrl-CS"/>
              </w:rPr>
              <w:t>20.511</w:t>
            </w:r>
          </w:p>
        </w:tc>
        <w:tc>
          <w:tcPr>
            <w:tcW w:w="1559" w:type="dxa"/>
            <w:vAlign w:val="center"/>
          </w:tcPr>
          <w:p w14:paraId="19C8F882" w14:textId="434470B2" w:rsidR="00CA63CF" w:rsidRPr="00E22227" w:rsidRDefault="00847FF2" w:rsidP="00802E44">
            <w:pPr>
              <w:pStyle w:val="NoSpacing"/>
              <w:jc w:val="center"/>
              <w:rPr>
                <w:rFonts w:ascii="Times New Roman" w:hAnsi="Times New Roman" w:cs="Times New Roman"/>
                <w:b/>
                <w:color w:val="000000"/>
                <w:sz w:val="24"/>
                <w:szCs w:val="24"/>
                <w:lang w:val="sr-Cyrl-CS"/>
              </w:rPr>
            </w:pPr>
            <w:r>
              <w:rPr>
                <w:rFonts w:ascii="Times New Roman" w:hAnsi="Times New Roman" w:cs="Times New Roman"/>
                <w:b/>
                <w:color w:val="000000"/>
                <w:sz w:val="24"/>
                <w:szCs w:val="24"/>
                <w:lang w:val="sr-Cyrl-CS"/>
              </w:rPr>
              <w:t>21.203</w:t>
            </w:r>
          </w:p>
        </w:tc>
      </w:tr>
      <w:tr w:rsidR="00CA63CF" w:rsidRPr="00FB3B5A" w14:paraId="43E654BA" w14:textId="77777777" w:rsidTr="00C616A0">
        <w:trPr>
          <w:jc w:val="center"/>
        </w:trPr>
        <w:tc>
          <w:tcPr>
            <w:tcW w:w="4536" w:type="dxa"/>
            <w:vAlign w:val="center"/>
          </w:tcPr>
          <w:p w14:paraId="671884D0" w14:textId="77777777" w:rsidR="00CA63CF" w:rsidRPr="00802E44" w:rsidRDefault="00CA63CF" w:rsidP="00802E44">
            <w:pPr>
              <w:pStyle w:val="NoSpacing"/>
              <w:rPr>
                <w:rFonts w:ascii="Times New Roman" w:hAnsi="Times New Roman" w:cs="Times New Roman"/>
                <w:b/>
                <w:color w:val="000000"/>
                <w:sz w:val="24"/>
                <w:szCs w:val="24"/>
                <w:lang w:val="sr-Cyrl-CS"/>
              </w:rPr>
            </w:pPr>
            <w:r w:rsidRPr="00802E44">
              <w:rPr>
                <w:rFonts w:ascii="Times New Roman" w:hAnsi="Times New Roman" w:cs="Times New Roman"/>
                <w:b/>
                <w:color w:val="000000"/>
                <w:sz w:val="24"/>
                <w:szCs w:val="24"/>
                <w:lang w:val="sr-Cyrl-CS"/>
              </w:rPr>
              <w:t xml:space="preserve">Предузетници </w:t>
            </w:r>
          </w:p>
        </w:tc>
        <w:tc>
          <w:tcPr>
            <w:tcW w:w="1559" w:type="dxa"/>
            <w:vAlign w:val="center"/>
          </w:tcPr>
          <w:p w14:paraId="32AC1008" w14:textId="00AEF82D" w:rsidR="00CA63CF" w:rsidRPr="00FB3B5A" w:rsidRDefault="00F74F4F" w:rsidP="00802E44">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3.359</w:t>
            </w:r>
          </w:p>
        </w:tc>
        <w:tc>
          <w:tcPr>
            <w:tcW w:w="1559" w:type="dxa"/>
            <w:vAlign w:val="center"/>
          </w:tcPr>
          <w:p w14:paraId="0DEFCF09" w14:textId="311533B6" w:rsidR="00CA63CF" w:rsidRPr="00E22227" w:rsidRDefault="000074EE" w:rsidP="00802E44">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3.471</w:t>
            </w:r>
          </w:p>
        </w:tc>
      </w:tr>
      <w:tr w:rsidR="00CA63CF" w:rsidRPr="00FB3B5A" w14:paraId="3242A1D2" w14:textId="77777777" w:rsidTr="00C616A0">
        <w:trPr>
          <w:jc w:val="center"/>
        </w:trPr>
        <w:tc>
          <w:tcPr>
            <w:tcW w:w="4536" w:type="dxa"/>
            <w:vAlign w:val="center"/>
          </w:tcPr>
          <w:p w14:paraId="764D2FD8" w14:textId="77777777" w:rsidR="00CA63CF" w:rsidRPr="00802E44" w:rsidRDefault="00CA63CF" w:rsidP="00802E44">
            <w:pPr>
              <w:pStyle w:val="NoSpacing"/>
              <w:rPr>
                <w:rFonts w:ascii="Times New Roman" w:hAnsi="Times New Roman" w:cs="Times New Roman"/>
                <w:b/>
                <w:sz w:val="24"/>
                <w:szCs w:val="24"/>
                <w:lang w:val="sr-Cyrl-CS"/>
              </w:rPr>
            </w:pPr>
            <w:r w:rsidRPr="00802E44">
              <w:rPr>
                <w:rFonts w:ascii="Times New Roman" w:hAnsi="Times New Roman" w:cs="Times New Roman"/>
                <w:b/>
                <w:sz w:val="24"/>
                <w:szCs w:val="24"/>
                <w:lang w:val="sr-Cyrl-CS"/>
              </w:rPr>
              <w:t>УКУПНО</w:t>
            </w:r>
          </w:p>
        </w:tc>
        <w:tc>
          <w:tcPr>
            <w:tcW w:w="1559" w:type="dxa"/>
            <w:vAlign w:val="center"/>
          </w:tcPr>
          <w:p w14:paraId="0A316E3A" w14:textId="09B6542A" w:rsidR="00CA63CF" w:rsidRPr="00FB3B5A" w:rsidRDefault="00F74F4F" w:rsidP="00802E44">
            <w:pPr>
              <w:pStyle w:val="No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23.870</w:t>
            </w:r>
          </w:p>
        </w:tc>
        <w:tc>
          <w:tcPr>
            <w:tcW w:w="1559" w:type="dxa"/>
            <w:vAlign w:val="center"/>
          </w:tcPr>
          <w:p w14:paraId="255E6B2F" w14:textId="30DAFB14" w:rsidR="00CA63CF" w:rsidRPr="00E22227" w:rsidRDefault="000074EE" w:rsidP="00802E44">
            <w:pPr>
              <w:pStyle w:val="No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24.674</w:t>
            </w:r>
          </w:p>
        </w:tc>
      </w:tr>
    </w:tbl>
    <w:p w14:paraId="4146D486" w14:textId="77777777" w:rsidR="005C6B0E" w:rsidRDefault="005C6B0E" w:rsidP="005C6B0E">
      <w:pPr>
        <w:pStyle w:val="NoSpacing"/>
        <w:jc w:val="both"/>
        <w:rPr>
          <w:rFonts w:ascii="Times New Roman" w:hAnsi="Times New Roman" w:cs="Times New Roman"/>
          <w:sz w:val="28"/>
          <w:szCs w:val="24"/>
        </w:rPr>
      </w:pPr>
    </w:p>
    <w:p w14:paraId="5553ED59" w14:textId="31CA24F1" w:rsidR="005C6B0E" w:rsidRPr="00B44137" w:rsidRDefault="005C6B0E" w:rsidP="005C6B0E">
      <w:pPr>
        <w:pStyle w:val="NoSpacing"/>
        <w:jc w:val="center"/>
        <w:rPr>
          <w:rFonts w:ascii="Times New Roman" w:hAnsi="Times New Roman" w:cs="Times New Roman"/>
          <w:i/>
          <w:sz w:val="24"/>
        </w:rPr>
      </w:pPr>
      <w:r w:rsidRPr="00C40B62">
        <w:rPr>
          <w:rFonts w:ascii="Times New Roman" w:hAnsi="Times New Roman" w:cs="Times New Roman"/>
          <w:i/>
          <w:sz w:val="24"/>
        </w:rPr>
        <w:t xml:space="preserve">Табела </w:t>
      </w:r>
      <w:r w:rsidR="00EE5747">
        <w:rPr>
          <w:rFonts w:ascii="Times New Roman" w:hAnsi="Times New Roman" w:cs="Times New Roman"/>
          <w:i/>
          <w:sz w:val="24"/>
        </w:rPr>
        <w:t>14</w:t>
      </w:r>
      <w:r w:rsidRPr="00C40B62">
        <w:rPr>
          <w:rFonts w:ascii="Times New Roman" w:hAnsi="Times New Roman" w:cs="Times New Roman"/>
          <w:i/>
          <w:sz w:val="24"/>
        </w:rPr>
        <w:t>: Запослени према облику организовања</w:t>
      </w:r>
      <w:r>
        <w:rPr>
          <w:rStyle w:val="FootnoteReference"/>
          <w:rFonts w:ascii="Times New Roman" w:hAnsi="Times New Roman" w:cs="Times New Roman"/>
          <w:i/>
          <w:sz w:val="24"/>
        </w:rPr>
        <w:footnoteReference w:id="18"/>
      </w:r>
      <w:r w:rsidR="00273EB6">
        <w:rPr>
          <w:rFonts w:ascii="Times New Roman" w:hAnsi="Times New Roman" w:cs="Times New Roman"/>
          <w:i/>
          <w:sz w:val="24"/>
        </w:rPr>
        <w:t xml:space="preserve"> у 20</w:t>
      </w:r>
      <w:r w:rsidR="000074EE">
        <w:rPr>
          <w:rFonts w:ascii="Times New Roman" w:hAnsi="Times New Roman" w:cs="Times New Roman"/>
          <w:i/>
          <w:sz w:val="24"/>
          <w:lang w:val="sr-Cyrl-BA"/>
        </w:rPr>
        <w:t>21</w:t>
      </w:r>
      <w:r w:rsidR="00D976F6">
        <w:rPr>
          <w:rFonts w:ascii="Times New Roman" w:hAnsi="Times New Roman" w:cs="Times New Roman"/>
          <w:i/>
          <w:sz w:val="24"/>
          <w:lang w:val="sr-Cyrl-BA"/>
        </w:rPr>
        <w:t>.</w:t>
      </w:r>
      <w:r w:rsidR="00273EB6">
        <w:rPr>
          <w:rFonts w:ascii="Times New Roman" w:hAnsi="Times New Roman" w:cs="Times New Roman"/>
          <w:i/>
          <w:sz w:val="24"/>
        </w:rPr>
        <w:t xml:space="preserve"> и 202</w:t>
      </w:r>
      <w:r w:rsidR="000074EE">
        <w:rPr>
          <w:rFonts w:ascii="Times New Roman" w:hAnsi="Times New Roman" w:cs="Times New Roman"/>
          <w:i/>
          <w:sz w:val="24"/>
          <w:lang w:val="sr-Cyrl-BA"/>
        </w:rPr>
        <w:t>2</w:t>
      </w:r>
      <w:r w:rsidR="00273EB6">
        <w:rPr>
          <w:rFonts w:ascii="Times New Roman" w:hAnsi="Times New Roman" w:cs="Times New Roman"/>
          <w:i/>
          <w:sz w:val="24"/>
        </w:rPr>
        <w:t>. години</w:t>
      </w:r>
    </w:p>
    <w:p w14:paraId="0FC552EA" w14:textId="77777777" w:rsidR="005C6B0E" w:rsidRPr="00C675DD" w:rsidRDefault="005C6B0E" w:rsidP="005C6B0E">
      <w:pPr>
        <w:pStyle w:val="NoSpacing"/>
      </w:pPr>
    </w:p>
    <w:p w14:paraId="200A9DD9" w14:textId="32F80DCA" w:rsidR="00351F49" w:rsidRPr="00C2210D" w:rsidRDefault="00D976F6" w:rsidP="00CD3B4D">
      <w:pPr>
        <w:pStyle w:val="Heading2"/>
        <w:numPr>
          <w:ilvl w:val="1"/>
          <w:numId w:val="1"/>
        </w:numPr>
        <w:rPr>
          <w:rFonts w:cs="Times New Roman"/>
          <w:szCs w:val="24"/>
          <w:lang w:val="sr-Cyrl-BA"/>
        </w:rPr>
      </w:pPr>
      <w:bookmarkStart w:id="11" w:name="_Toc137630909"/>
      <w:r>
        <w:rPr>
          <w:rFonts w:cs="Times New Roman"/>
          <w:lang w:val="sr-Cyrl-RS"/>
        </w:rPr>
        <w:t xml:space="preserve"> </w:t>
      </w:r>
      <w:r w:rsidR="00351F49" w:rsidRPr="00C2210D">
        <w:rPr>
          <w:rFonts w:cs="Times New Roman"/>
        </w:rPr>
        <w:t>Запошљавање лица са евиденције у периоду од 2019</w:t>
      </w:r>
      <w:r w:rsidR="00351F49" w:rsidRPr="00C2210D">
        <w:rPr>
          <w:rFonts w:cs="Times New Roman"/>
          <w:lang w:val="sr-Cyrl-BA"/>
        </w:rPr>
        <w:t>.</w:t>
      </w:r>
      <w:r w:rsidR="00351F49" w:rsidRPr="00C2210D">
        <w:rPr>
          <w:rFonts w:cs="Times New Roman"/>
        </w:rPr>
        <w:t xml:space="preserve"> до 202</w:t>
      </w:r>
      <w:r w:rsidR="006132EA" w:rsidRPr="00C2210D">
        <w:rPr>
          <w:rFonts w:cs="Times New Roman"/>
        </w:rPr>
        <w:t>1</w:t>
      </w:r>
      <w:r w:rsidR="00351F49" w:rsidRPr="00C2210D">
        <w:rPr>
          <w:rFonts w:cs="Times New Roman"/>
        </w:rPr>
        <w:t>. године</w:t>
      </w:r>
      <w:bookmarkEnd w:id="11"/>
    </w:p>
    <w:p w14:paraId="52564235" w14:textId="77777777" w:rsidR="000A101C" w:rsidRPr="00C675DD" w:rsidRDefault="000A101C" w:rsidP="000A101C">
      <w:pPr>
        <w:pStyle w:val="NoSpacing"/>
        <w:jc w:val="both"/>
        <w:rPr>
          <w:rFonts w:ascii="Times New Roman" w:hAnsi="Times New Roman" w:cs="Times New Roman"/>
          <w:sz w:val="24"/>
          <w:szCs w:val="24"/>
        </w:rPr>
      </w:pPr>
    </w:p>
    <w:tbl>
      <w:tblPr>
        <w:tblStyle w:val="TableGrid"/>
        <w:tblW w:w="5000" w:type="pct"/>
        <w:jc w:val="center"/>
        <w:tblLook w:val="0000" w:firstRow="0" w:lastRow="0" w:firstColumn="0" w:lastColumn="0" w:noHBand="0" w:noVBand="0"/>
      </w:tblPr>
      <w:tblGrid>
        <w:gridCol w:w="2265"/>
        <w:gridCol w:w="2265"/>
        <w:gridCol w:w="2266"/>
        <w:gridCol w:w="2266"/>
      </w:tblGrid>
      <w:tr w:rsidR="006132EA" w:rsidRPr="00C675DD" w14:paraId="46A99205" w14:textId="77777777" w:rsidTr="002078A4">
        <w:trPr>
          <w:trHeight w:val="311"/>
          <w:jc w:val="center"/>
        </w:trPr>
        <w:tc>
          <w:tcPr>
            <w:tcW w:w="1250" w:type="pct"/>
            <w:vAlign w:val="center"/>
          </w:tcPr>
          <w:p w14:paraId="5236C3D2" w14:textId="77777777" w:rsidR="006132EA" w:rsidRPr="00C675DD" w:rsidRDefault="006132EA" w:rsidP="00802E44">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Мјесец</w:t>
            </w:r>
          </w:p>
        </w:tc>
        <w:tc>
          <w:tcPr>
            <w:tcW w:w="1250" w:type="pct"/>
            <w:vAlign w:val="center"/>
          </w:tcPr>
          <w:p w14:paraId="1A031D97" w14:textId="4E7ED422" w:rsidR="006132EA" w:rsidRPr="00C675DD" w:rsidRDefault="006132EA" w:rsidP="00802E44">
            <w:pPr>
              <w:pStyle w:val="NoSpacing"/>
              <w:jc w:val="center"/>
              <w:rPr>
                <w:rFonts w:ascii="Times New Roman" w:hAnsi="Times New Roman" w:cs="Times New Roman"/>
                <w:b/>
                <w:bCs/>
                <w:sz w:val="24"/>
                <w:szCs w:val="24"/>
              </w:rPr>
            </w:pPr>
            <w:r>
              <w:rPr>
                <w:rFonts w:ascii="Times New Roman" w:hAnsi="Times New Roman" w:cs="Times New Roman"/>
                <w:b/>
                <w:bCs/>
                <w:sz w:val="24"/>
                <w:szCs w:val="24"/>
              </w:rPr>
              <w:t>20</w:t>
            </w:r>
            <w:r w:rsidR="00651116">
              <w:rPr>
                <w:rFonts w:ascii="Times New Roman" w:hAnsi="Times New Roman" w:cs="Times New Roman"/>
                <w:b/>
                <w:bCs/>
                <w:sz w:val="24"/>
                <w:szCs w:val="24"/>
                <w:lang w:val="sr-Cyrl-BA"/>
              </w:rPr>
              <w:t>20</w:t>
            </w:r>
            <w:r w:rsidRPr="00C675DD">
              <w:rPr>
                <w:rFonts w:ascii="Times New Roman" w:hAnsi="Times New Roman" w:cs="Times New Roman"/>
                <w:b/>
                <w:bCs/>
                <w:sz w:val="24"/>
                <w:szCs w:val="24"/>
              </w:rPr>
              <w:t>. година</w:t>
            </w:r>
          </w:p>
        </w:tc>
        <w:tc>
          <w:tcPr>
            <w:tcW w:w="1250" w:type="pct"/>
            <w:vAlign w:val="center"/>
          </w:tcPr>
          <w:p w14:paraId="0492FC95" w14:textId="0DCDE2BF" w:rsidR="006132EA" w:rsidRPr="00C675DD" w:rsidRDefault="006132EA" w:rsidP="00802E44">
            <w:pPr>
              <w:pStyle w:val="NoSpacing"/>
              <w:jc w:val="center"/>
              <w:rPr>
                <w:rFonts w:ascii="Times New Roman" w:hAnsi="Times New Roman" w:cs="Times New Roman"/>
                <w:b/>
                <w:bCs/>
                <w:sz w:val="24"/>
                <w:szCs w:val="24"/>
              </w:rPr>
            </w:pPr>
            <w:r>
              <w:rPr>
                <w:rFonts w:ascii="Times New Roman" w:hAnsi="Times New Roman" w:cs="Times New Roman"/>
                <w:b/>
                <w:bCs/>
                <w:sz w:val="24"/>
                <w:szCs w:val="24"/>
              </w:rPr>
              <w:t>202</w:t>
            </w:r>
            <w:r w:rsidR="00651116">
              <w:rPr>
                <w:rFonts w:ascii="Times New Roman" w:hAnsi="Times New Roman" w:cs="Times New Roman"/>
                <w:b/>
                <w:bCs/>
                <w:sz w:val="24"/>
                <w:szCs w:val="24"/>
                <w:lang w:val="sr-Cyrl-BA"/>
              </w:rPr>
              <w:t>1</w:t>
            </w:r>
            <w:r w:rsidRPr="00C675DD">
              <w:rPr>
                <w:rFonts w:ascii="Times New Roman" w:hAnsi="Times New Roman" w:cs="Times New Roman"/>
                <w:b/>
                <w:bCs/>
                <w:sz w:val="24"/>
                <w:szCs w:val="24"/>
              </w:rPr>
              <w:t>. година</w:t>
            </w:r>
          </w:p>
        </w:tc>
        <w:tc>
          <w:tcPr>
            <w:tcW w:w="1250" w:type="pct"/>
            <w:vAlign w:val="center"/>
          </w:tcPr>
          <w:p w14:paraId="15F081A0" w14:textId="12A60BE3" w:rsidR="006132EA" w:rsidRDefault="006132EA" w:rsidP="002078A4">
            <w:pPr>
              <w:pStyle w:val="NoSpacing"/>
              <w:jc w:val="center"/>
              <w:rPr>
                <w:rFonts w:ascii="Times New Roman" w:hAnsi="Times New Roman" w:cs="Times New Roman"/>
                <w:b/>
                <w:bCs/>
                <w:sz w:val="24"/>
                <w:szCs w:val="24"/>
              </w:rPr>
            </w:pPr>
            <w:r>
              <w:rPr>
                <w:rFonts w:ascii="Times New Roman" w:hAnsi="Times New Roman" w:cs="Times New Roman"/>
                <w:b/>
                <w:bCs/>
                <w:sz w:val="24"/>
                <w:szCs w:val="24"/>
              </w:rPr>
              <w:t>202</w:t>
            </w:r>
            <w:r w:rsidR="00651116">
              <w:rPr>
                <w:rFonts w:ascii="Times New Roman" w:hAnsi="Times New Roman" w:cs="Times New Roman"/>
                <w:b/>
                <w:bCs/>
                <w:sz w:val="24"/>
                <w:szCs w:val="24"/>
                <w:lang w:val="sr-Cyrl-BA"/>
              </w:rPr>
              <w:t>2</w:t>
            </w:r>
            <w:r>
              <w:rPr>
                <w:rFonts w:ascii="Times New Roman" w:hAnsi="Times New Roman" w:cs="Times New Roman"/>
                <w:b/>
                <w:bCs/>
                <w:sz w:val="24"/>
                <w:szCs w:val="24"/>
              </w:rPr>
              <w:t>. година</w:t>
            </w:r>
          </w:p>
        </w:tc>
      </w:tr>
      <w:tr w:rsidR="006132EA" w:rsidRPr="00C675DD" w14:paraId="18523D51" w14:textId="77777777" w:rsidTr="002078A4">
        <w:trPr>
          <w:trHeight w:val="311"/>
          <w:jc w:val="center"/>
        </w:trPr>
        <w:tc>
          <w:tcPr>
            <w:tcW w:w="1250" w:type="pct"/>
            <w:vAlign w:val="center"/>
          </w:tcPr>
          <w:p w14:paraId="72539AD0" w14:textId="77777777" w:rsidR="006132EA" w:rsidRPr="00C675DD" w:rsidRDefault="006132EA"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јануар</w:t>
            </w:r>
          </w:p>
        </w:tc>
        <w:tc>
          <w:tcPr>
            <w:tcW w:w="1250" w:type="pct"/>
            <w:vAlign w:val="center"/>
          </w:tcPr>
          <w:p w14:paraId="0C6704F8" w14:textId="7879DA66" w:rsidR="006132EA" w:rsidRPr="00651116" w:rsidRDefault="0065111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233</w:t>
            </w:r>
          </w:p>
        </w:tc>
        <w:tc>
          <w:tcPr>
            <w:tcW w:w="1250" w:type="pct"/>
            <w:vAlign w:val="center"/>
          </w:tcPr>
          <w:p w14:paraId="673644AE" w14:textId="5D85B4A7" w:rsidR="006132EA" w:rsidRPr="00651116" w:rsidRDefault="0065111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148</w:t>
            </w:r>
          </w:p>
        </w:tc>
        <w:tc>
          <w:tcPr>
            <w:tcW w:w="1250" w:type="pct"/>
            <w:vAlign w:val="center"/>
          </w:tcPr>
          <w:p w14:paraId="27F5B5F5" w14:textId="1A91D74A" w:rsidR="006132EA" w:rsidRPr="003D2825" w:rsidRDefault="003D2825" w:rsidP="002078A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180</w:t>
            </w:r>
          </w:p>
        </w:tc>
      </w:tr>
      <w:tr w:rsidR="006132EA" w:rsidRPr="00C675DD" w14:paraId="510E7D59" w14:textId="77777777" w:rsidTr="002078A4">
        <w:trPr>
          <w:trHeight w:val="311"/>
          <w:jc w:val="center"/>
        </w:trPr>
        <w:tc>
          <w:tcPr>
            <w:tcW w:w="1250" w:type="pct"/>
            <w:vAlign w:val="center"/>
          </w:tcPr>
          <w:p w14:paraId="26070094" w14:textId="77777777" w:rsidR="006132EA" w:rsidRPr="00C675DD" w:rsidRDefault="006132EA"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фебруар</w:t>
            </w:r>
          </w:p>
        </w:tc>
        <w:tc>
          <w:tcPr>
            <w:tcW w:w="1250" w:type="pct"/>
            <w:vAlign w:val="center"/>
          </w:tcPr>
          <w:p w14:paraId="75ADF16C" w14:textId="5D073ECA" w:rsidR="006132EA" w:rsidRPr="00651116" w:rsidRDefault="0065111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301</w:t>
            </w:r>
          </w:p>
        </w:tc>
        <w:tc>
          <w:tcPr>
            <w:tcW w:w="1250" w:type="pct"/>
            <w:vAlign w:val="center"/>
          </w:tcPr>
          <w:p w14:paraId="2D13BD43" w14:textId="66CBE9CE" w:rsidR="006132EA" w:rsidRPr="00651116" w:rsidRDefault="0065111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278</w:t>
            </w:r>
          </w:p>
        </w:tc>
        <w:tc>
          <w:tcPr>
            <w:tcW w:w="1250" w:type="pct"/>
            <w:vAlign w:val="center"/>
          </w:tcPr>
          <w:p w14:paraId="69508516" w14:textId="682FE469" w:rsidR="006132EA" w:rsidRPr="002848A8" w:rsidRDefault="002848A8" w:rsidP="002078A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310</w:t>
            </w:r>
          </w:p>
        </w:tc>
      </w:tr>
      <w:tr w:rsidR="006132EA" w:rsidRPr="00C675DD" w14:paraId="7B8E00EC" w14:textId="77777777" w:rsidTr="002078A4">
        <w:trPr>
          <w:trHeight w:val="311"/>
          <w:jc w:val="center"/>
        </w:trPr>
        <w:tc>
          <w:tcPr>
            <w:tcW w:w="1250" w:type="pct"/>
            <w:vAlign w:val="center"/>
          </w:tcPr>
          <w:p w14:paraId="33EBAFCD" w14:textId="77777777" w:rsidR="006132EA" w:rsidRPr="00C675DD" w:rsidRDefault="006132EA"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март</w:t>
            </w:r>
          </w:p>
        </w:tc>
        <w:tc>
          <w:tcPr>
            <w:tcW w:w="1250" w:type="pct"/>
            <w:vAlign w:val="center"/>
          </w:tcPr>
          <w:p w14:paraId="73C41799" w14:textId="57C8CE1E" w:rsidR="006132EA" w:rsidRPr="00651116" w:rsidRDefault="0065111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308</w:t>
            </w:r>
          </w:p>
        </w:tc>
        <w:tc>
          <w:tcPr>
            <w:tcW w:w="1250" w:type="pct"/>
            <w:vAlign w:val="center"/>
          </w:tcPr>
          <w:p w14:paraId="44CA3767" w14:textId="07C3BABC" w:rsidR="006132EA" w:rsidRPr="00651116" w:rsidRDefault="0065111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323</w:t>
            </w:r>
          </w:p>
        </w:tc>
        <w:tc>
          <w:tcPr>
            <w:tcW w:w="1250" w:type="pct"/>
            <w:vAlign w:val="center"/>
          </w:tcPr>
          <w:p w14:paraId="1CBC36C6" w14:textId="15C83B2A" w:rsidR="006132EA" w:rsidRPr="00C256C0" w:rsidRDefault="00C256C0" w:rsidP="002078A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338</w:t>
            </w:r>
          </w:p>
        </w:tc>
      </w:tr>
      <w:tr w:rsidR="006132EA" w:rsidRPr="00C675DD" w14:paraId="78AA8717" w14:textId="77777777" w:rsidTr="002078A4">
        <w:trPr>
          <w:trHeight w:val="311"/>
          <w:jc w:val="center"/>
        </w:trPr>
        <w:tc>
          <w:tcPr>
            <w:tcW w:w="1250" w:type="pct"/>
            <w:vAlign w:val="center"/>
          </w:tcPr>
          <w:p w14:paraId="11C66A61" w14:textId="77777777" w:rsidR="006132EA" w:rsidRPr="00C675DD" w:rsidRDefault="006132EA"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април</w:t>
            </w:r>
          </w:p>
        </w:tc>
        <w:tc>
          <w:tcPr>
            <w:tcW w:w="1250" w:type="pct"/>
            <w:vAlign w:val="center"/>
          </w:tcPr>
          <w:p w14:paraId="03EBBC78" w14:textId="28E8E17C" w:rsidR="006132EA" w:rsidRPr="00651116" w:rsidRDefault="0065111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91</w:t>
            </w:r>
          </w:p>
        </w:tc>
        <w:tc>
          <w:tcPr>
            <w:tcW w:w="1250" w:type="pct"/>
            <w:vAlign w:val="center"/>
          </w:tcPr>
          <w:p w14:paraId="05AA0809" w14:textId="7F150DB4" w:rsidR="006132EA" w:rsidRPr="00651116" w:rsidRDefault="0065111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305</w:t>
            </w:r>
          </w:p>
        </w:tc>
        <w:tc>
          <w:tcPr>
            <w:tcW w:w="1250" w:type="pct"/>
            <w:vAlign w:val="center"/>
          </w:tcPr>
          <w:p w14:paraId="6702FCD6" w14:textId="4ED0D975" w:rsidR="006132EA" w:rsidRPr="002E68BE" w:rsidRDefault="002E68BE" w:rsidP="002078A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246</w:t>
            </w:r>
          </w:p>
        </w:tc>
      </w:tr>
      <w:tr w:rsidR="006132EA" w:rsidRPr="00C675DD" w14:paraId="6D407FC8" w14:textId="77777777" w:rsidTr="002078A4">
        <w:trPr>
          <w:trHeight w:val="311"/>
          <w:jc w:val="center"/>
        </w:trPr>
        <w:tc>
          <w:tcPr>
            <w:tcW w:w="1250" w:type="pct"/>
            <w:vAlign w:val="center"/>
          </w:tcPr>
          <w:p w14:paraId="410D6608" w14:textId="77777777" w:rsidR="006132EA" w:rsidRPr="00C675DD" w:rsidRDefault="006132EA"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мај</w:t>
            </w:r>
          </w:p>
        </w:tc>
        <w:tc>
          <w:tcPr>
            <w:tcW w:w="1250" w:type="pct"/>
            <w:vAlign w:val="center"/>
          </w:tcPr>
          <w:p w14:paraId="3A10114E" w14:textId="0BBB172D" w:rsidR="006132EA" w:rsidRPr="00651116" w:rsidRDefault="0065111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202</w:t>
            </w:r>
          </w:p>
        </w:tc>
        <w:tc>
          <w:tcPr>
            <w:tcW w:w="1250" w:type="pct"/>
            <w:vAlign w:val="center"/>
          </w:tcPr>
          <w:p w14:paraId="1574B35B" w14:textId="49DE804B" w:rsidR="006132EA" w:rsidRPr="00651116" w:rsidRDefault="0065111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299</w:t>
            </w:r>
          </w:p>
        </w:tc>
        <w:tc>
          <w:tcPr>
            <w:tcW w:w="1250" w:type="pct"/>
            <w:vAlign w:val="center"/>
          </w:tcPr>
          <w:p w14:paraId="3911719E" w14:textId="1D62D7A4" w:rsidR="006132EA" w:rsidRPr="00BE1417" w:rsidRDefault="00BE1417" w:rsidP="002078A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261</w:t>
            </w:r>
          </w:p>
        </w:tc>
      </w:tr>
      <w:tr w:rsidR="006132EA" w:rsidRPr="00C675DD" w14:paraId="7BB6F44B" w14:textId="77777777" w:rsidTr="002078A4">
        <w:trPr>
          <w:trHeight w:val="311"/>
          <w:jc w:val="center"/>
        </w:trPr>
        <w:tc>
          <w:tcPr>
            <w:tcW w:w="1250" w:type="pct"/>
            <w:vAlign w:val="center"/>
          </w:tcPr>
          <w:p w14:paraId="5E72FD23" w14:textId="77777777" w:rsidR="006132EA" w:rsidRPr="00C675DD" w:rsidRDefault="006132EA"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јун</w:t>
            </w:r>
          </w:p>
        </w:tc>
        <w:tc>
          <w:tcPr>
            <w:tcW w:w="1250" w:type="pct"/>
            <w:vAlign w:val="center"/>
          </w:tcPr>
          <w:p w14:paraId="7C660DB0" w14:textId="702C4496" w:rsidR="006132EA" w:rsidRPr="00651116" w:rsidRDefault="0065111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311</w:t>
            </w:r>
          </w:p>
        </w:tc>
        <w:tc>
          <w:tcPr>
            <w:tcW w:w="1250" w:type="pct"/>
            <w:vAlign w:val="center"/>
          </w:tcPr>
          <w:p w14:paraId="7228214E" w14:textId="4F164B32" w:rsidR="006132EA" w:rsidRPr="00651116" w:rsidRDefault="0065111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283</w:t>
            </w:r>
          </w:p>
        </w:tc>
        <w:tc>
          <w:tcPr>
            <w:tcW w:w="1250" w:type="pct"/>
            <w:vAlign w:val="center"/>
          </w:tcPr>
          <w:p w14:paraId="08929DA8" w14:textId="32F0AD23" w:rsidR="006132EA" w:rsidRPr="006E39A3" w:rsidRDefault="006E39A3" w:rsidP="002078A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361</w:t>
            </w:r>
          </w:p>
        </w:tc>
      </w:tr>
      <w:tr w:rsidR="006132EA" w:rsidRPr="00C675DD" w14:paraId="31A7DD4A" w14:textId="77777777" w:rsidTr="002078A4">
        <w:trPr>
          <w:trHeight w:val="311"/>
          <w:jc w:val="center"/>
        </w:trPr>
        <w:tc>
          <w:tcPr>
            <w:tcW w:w="1250" w:type="pct"/>
            <w:vAlign w:val="center"/>
          </w:tcPr>
          <w:p w14:paraId="34C6DF47" w14:textId="77777777" w:rsidR="006132EA" w:rsidRPr="00C675DD" w:rsidRDefault="006132EA"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јул</w:t>
            </w:r>
          </w:p>
        </w:tc>
        <w:tc>
          <w:tcPr>
            <w:tcW w:w="1250" w:type="pct"/>
            <w:vAlign w:val="center"/>
          </w:tcPr>
          <w:p w14:paraId="4C706E59" w14:textId="1103A0E3" w:rsidR="006132EA" w:rsidRPr="00651116" w:rsidRDefault="0065111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391</w:t>
            </w:r>
          </w:p>
        </w:tc>
        <w:tc>
          <w:tcPr>
            <w:tcW w:w="1250" w:type="pct"/>
            <w:vAlign w:val="center"/>
          </w:tcPr>
          <w:p w14:paraId="10463815" w14:textId="20042B20" w:rsidR="006132EA" w:rsidRPr="00651116" w:rsidRDefault="0065111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290</w:t>
            </w:r>
          </w:p>
        </w:tc>
        <w:tc>
          <w:tcPr>
            <w:tcW w:w="1250" w:type="pct"/>
            <w:vAlign w:val="center"/>
          </w:tcPr>
          <w:p w14:paraId="70E238BF" w14:textId="1EA618B4" w:rsidR="006132EA" w:rsidRPr="00A27AA7" w:rsidRDefault="00A27AA7" w:rsidP="002078A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290</w:t>
            </w:r>
          </w:p>
        </w:tc>
      </w:tr>
      <w:tr w:rsidR="006132EA" w:rsidRPr="00C675DD" w14:paraId="0B1B53A4" w14:textId="77777777" w:rsidTr="002078A4">
        <w:trPr>
          <w:trHeight w:val="311"/>
          <w:jc w:val="center"/>
        </w:trPr>
        <w:tc>
          <w:tcPr>
            <w:tcW w:w="1250" w:type="pct"/>
            <w:vAlign w:val="center"/>
          </w:tcPr>
          <w:p w14:paraId="0FE13AED" w14:textId="77777777" w:rsidR="006132EA" w:rsidRPr="00C675DD" w:rsidRDefault="006132EA"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август</w:t>
            </w:r>
          </w:p>
        </w:tc>
        <w:tc>
          <w:tcPr>
            <w:tcW w:w="1250" w:type="pct"/>
            <w:vAlign w:val="center"/>
          </w:tcPr>
          <w:p w14:paraId="4E9E3DCF" w14:textId="557BEF38" w:rsidR="006132EA" w:rsidRPr="00651116" w:rsidRDefault="0065111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362</w:t>
            </w:r>
          </w:p>
        </w:tc>
        <w:tc>
          <w:tcPr>
            <w:tcW w:w="1250" w:type="pct"/>
            <w:vAlign w:val="center"/>
          </w:tcPr>
          <w:p w14:paraId="27B61261" w14:textId="49B5DDDA" w:rsidR="006132EA" w:rsidRPr="00651116" w:rsidRDefault="0065111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217</w:t>
            </w:r>
          </w:p>
        </w:tc>
        <w:tc>
          <w:tcPr>
            <w:tcW w:w="1250" w:type="pct"/>
            <w:vAlign w:val="center"/>
          </w:tcPr>
          <w:p w14:paraId="0EEBE776" w14:textId="730446F7" w:rsidR="006132EA" w:rsidRPr="00D8308B" w:rsidRDefault="00D8308B" w:rsidP="002078A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226</w:t>
            </w:r>
          </w:p>
        </w:tc>
      </w:tr>
      <w:tr w:rsidR="006132EA" w:rsidRPr="00C675DD" w14:paraId="5DCD239D" w14:textId="77777777" w:rsidTr="002078A4">
        <w:trPr>
          <w:trHeight w:val="311"/>
          <w:jc w:val="center"/>
        </w:trPr>
        <w:tc>
          <w:tcPr>
            <w:tcW w:w="1250" w:type="pct"/>
            <w:vAlign w:val="center"/>
          </w:tcPr>
          <w:p w14:paraId="32646FC7" w14:textId="77777777" w:rsidR="006132EA" w:rsidRPr="00C675DD" w:rsidRDefault="006132EA"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септембар</w:t>
            </w:r>
          </w:p>
        </w:tc>
        <w:tc>
          <w:tcPr>
            <w:tcW w:w="1250" w:type="pct"/>
            <w:vAlign w:val="center"/>
          </w:tcPr>
          <w:p w14:paraId="5220FDC8" w14:textId="1CEBBCDB" w:rsidR="006132EA" w:rsidRPr="00651116" w:rsidRDefault="0065111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404</w:t>
            </w:r>
          </w:p>
        </w:tc>
        <w:tc>
          <w:tcPr>
            <w:tcW w:w="1250" w:type="pct"/>
            <w:vAlign w:val="center"/>
          </w:tcPr>
          <w:p w14:paraId="56B4CF5A" w14:textId="3CD1CD6C" w:rsidR="006132EA" w:rsidRPr="00651116" w:rsidRDefault="0065111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376</w:t>
            </w:r>
          </w:p>
        </w:tc>
        <w:tc>
          <w:tcPr>
            <w:tcW w:w="1250" w:type="pct"/>
            <w:vAlign w:val="center"/>
          </w:tcPr>
          <w:p w14:paraId="71838689" w14:textId="56660E0F" w:rsidR="006132EA" w:rsidRPr="00427306" w:rsidRDefault="00427306" w:rsidP="002078A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371</w:t>
            </w:r>
          </w:p>
        </w:tc>
      </w:tr>
      <w:tr w:rsidR="006132EA" w:rsidRPr="00C675DD" w14:paraId="139B6F30" w14:textId="77777777" w:rsidTr="002078A4">
        <w:trPr>
          <w:trHeight w:val="311"/>
          <w:jc w:val="center"/>
        </w:trPr>
        <w:tc>
          <w:tcPr>
            <w:tcW w:w="1250" w:type="pct"/>
            <w:vAlign w:val="center"/>
          </w:tcPr>
          <w:p w14:paraId="21DC22F7" w14:textId="77777777" w:rsidR="006132EA" w:rsidRPr="00C675DD" w:rsidRDefault="006132EA"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октобар</w:t>
            </w:r>
          </w:p>
        </w:tc>
        <w:tc>
          <w:tcPr>
            <w:tcW w:w="1250" w:type="pct"/>
            <w:vAlign w:val="center"/>
          </w:tcPr>
          <w:p w14:paraId="15362AE9" w14:textId="1B748E69" w:rsidR="006132EA" w:rsidRPr="00651116" w:rsidRDefault="0065111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411</w:t>
            </w:r>
          </w:p>
        </w:tc>
        <w:tc>
          <w:tcPr>
            <w:tcW w:w="1250" w:type="pct"/>
            <w:vAlign w:val="center"/>
          </w:tcPr>
          <w:p w14:paraId="5A18E391" w14:textId="38A179D3" w:rsidR="006132EA" w:rsidRPr="00651116" w:rsidRDefault="0065111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231</w:t>
            </w:r>
          </w:p>
        </w:tc>
        <w:tc>
          <w:tcPr>
            <w:tcW w:w="1250" w:type="pct"/>
            <w:vAlign w:val="center"/>
          </w:tcPr>
          <w:p w14:paraId="07DF10FD" w14:textId="3155D94A" w:rsidR="006132EA" w:rsidRPr="00B22F9B" w:rsidRDefault="00B22F9B" w:rsidP="002078A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283</w:t>
            </w:r>
          </w:p>
        </w:tc>
      </w:tr>
      <w:tr w:rsidR="006132EA" w:rsidRPr="00C675DD" w14:paraId="6E753369" w14:textId="77777777" w:rsidTr="002078A4">
        <w:trPr>
          <w:trHeight w:val="311"/>
          <w:jc w:val="center"/>
        </w:trPr>
        <w:tc>
          <w:tcPr>
            <w:tcW w:w="1250" w:type="pct"/>
            <w:vAlign w:val="center"/>
          </w:tcPr>
          <w:p w14:paraId="4D053D88" w14:textId="77777777" w:rsidR="006132EA" w:rsidRPr="00C675DD" w:rsidRDefault="006132EA"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новембар</w:t>
            </w:r>
          </w:p>
        </w:tc>
        <w:tc>
          <w:tcPr>
            <w:tcW w:w="1250" w:type="pct"/>
            <w:vAlign w:val="center"/>
          </w:tcPr>
          <w:p w14:paraId="5D1673FB" w14:textId="7C156D48" w:rsidR="006132EA" w:rsidRPr="00651116" w:rsidRDefault="0065111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352</w:t>
            </w:r>
          </w:p>
        </w:tc>
        <w:tc>
          <w:tcPr>
            <w:tcW w:w="1250" w:type="pct"/>
            <w:vAlign w:val="center"/>
          </w:tcPr>
          <w:p w14:paraId="416C3B66" w14:textId="773CE607" w:rsidR="006132EA" w:rsidRPr="00651116" w:rsidRDefault="0065111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229</w:t>
            </w:r>
          </w:p>
        </w:tc>
        <w:tc>
          <w:tcPr>
            <w:tcW w:w="1250" w:type="pct"/>
            <w:vAlign w:val="center"/>
          </w:tcPr>
          <w:p w14:paraId="702FA260" w14:textId="5F0A8E59" w:rsidR="006132EA" w:rsidRPr="006A54F3" w:rsidRDefault="006A54F3" w:rsidP="002078A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283</w:t>
            </w:r>
          </w:p>
        </w:tc>
      </w:tr>
      <w:tr w:rsidR="006132EA" w:rsidRPr="00C675DD" w14:paraId="655E8F88" w14:textId="77777777" w:rsidTr="002078A4">
        <w:trPr>
          <w:trHeight w:val="311"/>
          <w:jc w:val="center"/>
        </w:trPr>
        <w:tc>
          <w:tcPr>
            <w:tcW w:w="1250" w:type="pct"/>
            <w:vAlign w:val="center"/>
          </w:tcPr>
          <w:p w14:paraId="21422AC6" w14:textId="77777777" w:rsidR="006132EA" w:rsidRPr="00C675DD" w:rsidRDefault="006132EA"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децембар</w:t>
            </w:r>
          </w:p>
        </w:tc>
        <w:tc>
          <w:tcPr>
            <w:tcW w:w="1250" w:type="pct"/>
            <w:vAlign w:val="center"/>
          </w:tcPr>
          <w:p w14:paraId="026FA980" w14:textId="63CE7BC9" w:rsidR="006132EA" w:rsidRPr="00651116" w:rsidRDefault="0065111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204</w:t>
            </w:r>
          </w:p>
        </w:tc>
        <w:tc>
          <w:tcPr>
            <w:tcW w:w="1250" w:type="pct"/>
            <w:vAlign w:val="center"/>
          </w:tcPr>
          <w:p w14:paraId="10C6567D" w14:textId="2A6C9878" w:rsidR="006132EA" w:rsidRPr="00651116" w:rsidRDefault="00651116" w:rsidP="00802E4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188</w:t>
            </w:r>
          </w:p>
        </w:tc>
        <w:tc>
          <w:tcPr>
            <w:tcW w:w="1250" w:type="pct"/>
            <w:vAlign w:val="center"/>
          </w:tcPr>
          <w:p w14:paraId="23F0BBBA" w14:textId="4CB0710B" w:rsidR="006132EA" w:rsidRPr="001D1ECD" w:rsidRDefault="001D1ECD" w:rsidP="002078A4">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174</w:t>
            </w:r>
          </w:p>
        </w:tc>
      </w:tr>
      <w:tr w:rsidR="006132EA" w:rsidRPr="00802E44" w14:paraId="63B37F08" w14:textId="77777777" w:rsidTr="002078A4">
        <w:trPr>
          <w:trHeight w:val="311"/>
          <w:jc w:val="center"/>
        </w:trPr>
        <w:tc>
          <w:tcPr>
            <w:tcW w:w="1250" w:type="pct"/>
            <w:vAlign w:val="center"/>
          </w:tcPr>
          <w:p w14:paraId="77B540C0" w14:textId="77777777" w:rsidR="006132EA" w:rsidRPr="00802E44" w:rsidRDefault="006132EA" w:rsidP="00802E44">
            <w:pPr>
              <w:pStyle w:val="NoSpacing"/>
              <w:jc w:val="center"/>
              <w:rPr>
                <w:rFonts w:ascii="Times New Roman" w:hAnsi="Times New Roman" w:cs="Times New Roman"/>
                <w:b/>
                <w:bCs/>
                <w:sz w:val="24"/>
                <w:szCs w:val="24"/>
              </w:rPr>
            </w:pPr>
            <w:r w:rsidRPr="00802E44">
              <w:rPr>
                <w:rFonts w:ascii="Times New Roman" w:hAnsi="Times New Roman" w:cs="Times New Roman"/>
                <w:b/>
                <w:bCs/>
                <w:sz w:val="24"/>
                <w:szCs w:val="24"/>
              </w:rPr>
              <w:t>Укупно запослених</w:t>
            </w:r>
          </w:p>
        </w:tc>
        <w:tc>
          <w:tcPr>
            <w:tcW w:w="1250" w:type="pct"/>
            <w:vAlign w:val="center"/>
          </w:tcPr>
          <w:p w14:paraId="7F81F89D" w14:textId="36B77FA5" w:rsidR="006132EA" w:rsidRPr="00651116" w:rsidRDefault="00651116" w:rsidP="00802E44">
            <w:pPr>
              <w:pStyle w:val="NoSpacing"/>
              <w:jc w:val="center"/>
              <w:rPr>
                <w:rFonts w:ascii="Times New Roman" w:hAnsi="Times New Roman" w:cs="Times New Roman"/>
                <w:b/>
                <w:bCs/>
                <w:sz w:val="24"/>
                <w:szCs w:val="24"/>
                <w:lang w:val="sr-Cyrl-BA"/>
              </w:rPr>
            </w:pPr>
            <w:r>
              <w:rPr>
                <w:rFonts w:ascii="Times New Roman" w:hAnsi="Times New Roman" w:cs="Times New Roman"/>
                <w:b/>
                <w:bCs/>
                <w:sz w:val="24"/>
                <w:szCs w:val="24"/>
                <w:lang w:val="sr-Cyrl-BA"/>
              </w:rPr>
              <w:t>3.570</w:t>
            </w:r>
          </w:p>
        </w:tc>
        <w:tc>
          <w:tcPr>
            <w:tcW w:w="1250" w:type="pct"/>
            <w:vAlign w:val="center"/>
          </w:tcPr>
          <w:p w14:paraId="382B8A69" w14:textId="5548C62C" w:rsidR="006132EA" w:rsidRPr="00651116" w:rsidRDefault="00651116" w:rsidP="00802E44">
            <w:pPr>
              <w:pStyle w:val="NoSpacing"/>
              <w:jc w:val="center"/>
              <w:rPr>
                <w:rFonts w:ascii="Times New Roman" w:hAnsi="Times New Roman" w:cs="Times New Roman"/>
                <w:b/>
                <w:bCs/>
                <w:sz w:val="24"/>
                <w:szCs w:val="24"/>
                <w:lang w:val="sr-Cyrl-BA"/>
              </w:rPr>
            </w:pPr>
            <w:r>
              <w:rPr>
                <w:rFonts w:ascii="Times New Roman" w:hAnsi="Times New Roman" w:cs="Times New Roman"/>
                <w:b/>
                <w:bCs/>
                <w:sz w:val="24"/>
                <w:szCs w:val="24"/>
                <w:lang w:val="sr-Cyrl-BA"/>
              </w:rPr>
              <w:t>3.167</w:t>
            </w:r>
          </w:p>
        </w:tc>
        <w:tc>
          <w:tcPr>
            <w:tcW w:w="1250" w:type="pct"/>
            <w:vAlign w:val="center"/>
          </w:tcPr>
          <w:p w14:paraId="79699CDB" w14:textId="2C32264A" w:rsidR="006132EA" w:rsidRPr="00001F9C" w:rsidRDefault="00001F9C" w:rsidP="002078A4">
            <w:pPr>
              <w:pStyle w:val="NoSpacing"/>
              <w:jc w:val="center"/>
              <w:rPr>
                <w:rFonts w:ascii="Times New Roman" w:hAnsi="Times New Roman" w:cs="Times New Roman"/>
                <w:b/>
                <w:bCs/>
                <w:sz w:val="24"/>
                <w:szCs w:val="24"/>
                <w:lang w:val="en-GB"/>
              </w:rPr>
            </w:pPr>
            <w:r>
              <w:rPr>
                <w:rFonts w:ascii="Times New Roman" w:hAnsi="Times New Roman" w:cs="Times New Roman"/>
                <w:b/>
                <w:bCs/>
                <w:sz w:val="24"/>
                <w:szCs w:val="24"/>
                <w:lang w:val="en-GB"/>
              </w:rPr>
              <w:t>3.323</w:t>
            </w:r>
          </w:p>
        </w:tc>
      </w:tr>
    </w:tbl>
    <w:p w14:paraId="781D514F" w14:textId="77777777" w:rsidR="0043734E" w:rsidRPr="00C675DD" w:rsidRDefault="0043734E" w:rsidP="00B62B64">
      <w:pPr>
        <w:pStyle w:val="NoSpacing"/>
        <w:jc w:val="center"/>
        <w:rPr>
          <w:rFonts w:ascii="Times New Roman" w:hAnsi="Times New Roman" w:cs="Times New Roman"/>
          <w:i/>
          <w:sz w:val="24"/>
          <w:szCs w:val="24"/>
          <w:lang w:val="sr-Cyrl-BA"/>
        </w:rPr>
      </w:pPr>
    </w:p>
    <w:p w14:paraId="17C54A20" w14:textId="65653462" w:rsidR="00B62B64" w:rsidRPr="00C675DD" w:rsidRDefault="00EE5747" w:rsidP="00B62B64">
      <w:pPr>
        <w:pStyle w:val="NoSpacing"/>
        <w:jc w:val="center"/>
        <w:rPr>
          <w:rFonts w:ascii="Times New Roman" w:hAnsi="Times New Roman" w:cs="Times New Roman"/>
          <w:i/>
          <w:sz w:val="24"/>
          <w:szCs w:val="24"/>
        </w:rPr>
      </w:pPr>
      <w:r>
        <w:rPr>
          <w:rFonts w:ascii="Times New Roman" w:hAnsi="Times New Roman" w:cs="Times New Roman"/>
          <w:i/>
          <w:sz w:val="24"/>
          <w:szCs w:val="24"/>
        </w:rPr>
        <w:t>Табела 15</w:t>
      </w:r>
      <w:r w:rsidR="00B62B64" w:rsidRPr="00C675DD">
        <w:rPr>
          <w:rFonts w:ascii="Times New Roman" w:hAnsi="Times New Roman" w:cs="Times New Roman"/>
          <w:i/>
          <w:sz w:val="24"/>
          <w:szCs w:val="24"/>
        </w:rPr>
        <w:t>. Преглед броја запослених лица на м</w:t>
      </w:r>
      <w:r w:rsidR="0052757B">
        <w:rPr>
          <w:rFonts w:ascii="Times New Roman" w:hAnsi="Times New Roman" w:cs="Times New Roman"/>
          <w:i/>
          <w:sz w:val="24"/>
          <w:szCs w:val="24"/>
        </w:rPr>
        <w:t>јесечном нивоу у периоду од 20</w:t>
      </w:r>
      <w:r w:rsidR="00651116">
        <w:rPr>
          <w:rFonts w:ascii="Times New Roman" w:hAnsi="Times New Roman" w:cs="Times New Roman"/>
          <w:i/>
          <w:sz w:val="24"/>
          <w:szCs w:val="24"/>
          <w:lang w:val="sr-Cyrl-BA"/>
        </w:rPr>
        <w:t>20</w:t>
      </w:r>
      <w:r w:rsidR="00341AF6" w:rsidRPr="00C675DD">
        <w:rPr>
          <w:rFonts w:ascii="Times New Roman" w:hAnsi="Times New Roman" w:cs="Times New Roman"/>
          <w:i/>
          <w:sz w:val="24"/>
          <w:szCs w:val="24"/>
          <w:lang w:val="sr-Cyrl-BA"/>
        </w:rPr>
        <w:t>.</w:t>
      </w:r>
      <w:r w:rsidR="0052757B">
        <w:rPr>
          <w:rFonts w:ascii="Times New Roman" w:hAnsi="Times New Roman" w:cs="Times New Roman"/>
          <w:i/>
          <w:sz w:val="24"/>
          <w:szCs w:val="24"/>
        </w:rPr>
        <w:t xml:space="preserve"> до </w:t>
      </w:r>
      <w:r w:rsidR="0078509B">
        <w:rPr>
          <w:rFonts w:ascii="Times New Roman" w:hAnsi="Times New Roman" w:cs="Times New Roman"/>
          <w:i/>
          <w:sz w:val="24"/>
          <w:szCs w:val="24"/>
        </w:rPr>
        <w:t xml:space="preserve">31. децембра </w:t>
      </w:r>
      <w:r w:rsidR="0052757B">
        <w:rPr>
          <w:rFonts w:ascii="Times New Roman" w:hAnsi="Times New Roman" w:cs="Times New Roman"/>
          <w:i/>
          <w:sz w:val="24"/>
          <w:szCs w:val="24"/>
        </w:rPr>
        <w:t>20</w:t>
      </w:r>
      <w:r w:rsidR="00651116">
        <w:rPr>
          <w:rFonts w:ascii="Times New Roman" w:hAnsi="Times New Roman" w:cs="Times New Roman"/>
          <w:i/>
          <w:sz w:val="24"/>
          <w:szCs w:val="24"/>
          <w:lang w:val="sr-Cyrl-BA"/>
        </w:rPr>
        <w:t>22</w:t>
      </w:r>
      <w:r w:rsidR="0052757B">
        <w:rPr>
          <w:rFonts w:ascii="Times New Roman" w:hAnsi="Times New Roman" w:cs="Times New Roman"/>
          <w:i/>
          <w:sz w:val="24"/>
          <w:szCs w:val="24"/>
        </w:rPr>
        <w:t>. године</w:t>
      </w:r>
      <w:r w:rsidR="00B62B64" w:rsidRPr="00C675DD">
        <w:rPr>
          <w:rStyle w:val="FootnoteReference"/>
          <w:rFonts w:ascii="Times New Roman" w:hAnsi="Times New Roman" w:cs="Times New Roman"/>
          <w:i/>
          <w:sz w:val="24"/>
          <w:szCs w:val="24"/>
        </w:rPr>
        <w:footnoteReference w:id="19"/>
      </w:r>
    </w:p>
    <w:p w14:paraId="06B95C02" w14:textId="77777777" w:rsidR="00100AA5" w:rsidRPr="00C675DD" w:rsidRDefault="00100AA5" w:rsidP="00B62B64">
      <w:pPr>
        <w:pStyle w:val="NoSpacing"/>
        <w:jc w:val="center"/>
        <w:rPr>
          <w:rFonts w:ascii="Times New Roman" w:hAnsi="Times New Roman" w:cs="Times New Roman"/>
          <w:i/>
          <w:sz w:val="24"/>
          <w:szCs w:val="24"/>
        </w:rPr>
      </w:pPr>
    </w:p>
    <w:p w14:paraId="100B7CEA" w14:textId="5262B77B" w:rsidR="0052757B" w:rsidRPr="0052757B" w:rsidRDefault="0052757B" w:rsidP="0052757B">
      <w:pPr>
        <w:pStyle w:val="NoSpacing"/>
        <w:jc w:val="both"/>
        <w:rPr>
          <w:rFonts w:ascii="Times New Roman" w:hAnsi="Times New Roman" w:cs="Times New Roman"/>
          <w:sz w:val="24"/>
          <w:szCs w:val="24"/>
        </w:rPr>
      </w:pPr>
      <w:r>
        <w:rPr>
          <w:rFonts w:ascii="Times New Roman" w:hAnsi="Times New Roman" w:cs="Times New Roman"/>
          <w:sz w:val="24"/>
          <w:szCs w:val="24"/>
          <w:lang w:val="sr-Cyrl-BA"/>
        </w:rPr>
        <w:tab/>
        <w:t xml:space="preserve">Запошљавање лица са евиденције </w:t>
      </w:r>
      <w:r w:rsidRPr="00C675DD">
        <w:rPr>
          <w:rFonts w:ascii="Times New Roman" w:hAnsi="Times New Roman" w:cs="Times New Roman"/>
          <w:sz w:val="24"/>
          <w:szCs w:val="24"/>
          <w:lang w:val="sr-Cyrl-BA"/>
        </w:rPr>
        <w:t>ЈУ Завод за запошљавање РС – филијала Бијељина</w:t>
      </w:r>
      <w:r>
        <w:rPr>
          <w:rFonts w:ascii="Times New Roman" w:hAnsi="Times New Roman" w:cs="Times New Roman"/>
          <w:sz w:val="24"/>
          <w:szCs w:val="24"/>
          <w:lang w:val="sr-Cyrl-BA"/>
        </w:rPr>
        <w:t xml:space="preserve"> у посматраном периоду традиционално осцилира из мјесеца у мјесец као и претходних година, при чему се укупан број запошљавања смањивао из године у годину</w:t>
      </w:r>
      <w:r w:rsidR="00D976F6">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да би у 20</w:t>
      </w:r>
      <w:r w:rsidR="00B07FB2" w:rsidRPr="00EA467C">
        <w:rPr>
          <w:rFonts w:ascii="Times New Roman" w:hAnsi="Times New Roman" w:cs="Times New Roman"/>
          <w:sz w:val="24"/>
          <w:szCs w:val="24"/>
          <w:lang w:val="sr-Cyrl-BA"/>
        </w:rPr>
        <w:t>22</w:t>
      </w:r>
      <w:r>
        <w:rPr>
          <w:rFonts w:ascii="Times New Roman" w:hAnsi="Times New Roman" w:cs="Times New Roman"/>
          <w:sz w:val="24"/>
          <w:szCs w:val="24"/>
          <w:lang w:val="sr-Cyrl-BA"/>
        </w:rPr>
        <w:t xml:space="preserve">. години забиљежио </w:t>
      </w:r>
      <w:r w:rsidR="00B07FB2">
        <w:rPr>
          <w:rFonts w:ascii="Times New Roman" w:hAnsi="Times New Roman" w:cs="Times New Roman"/>
          <w:sz w:val="24"/>
          <w:szCs w:val="24"/>
          <w:lang w:val="sr-Cyrl-BA"/>
        </w:rPr>
        <w:t>пад</w:t>
      </w:r>
      <w:r>
        <w:rPr>
          <w:rFonts w:ascii="Times New Roman" w:hAnsi="Times New Roman" w:cs="Times New Roman"/>
          <w:sz w:val="24"/>
          <w:szCs w:val="24"/>
          <w:lang w:val="sr-Cyrl-BA"/>
        </w:rPr>
        <w:t xml:space="preserve"> од </w:t>
      </w:r>
      <w:r w:rsidR="00B07FB2">
        <w:rPr>
          <w:rFonts w:ascii="Times New Roman" w:hAnsi="Times New Roman" w:cs="Times New Roman"/>
          <w:sz w:val="24"/>
          <w:szCs w:val="24"/>
          <w:lang w:val="sr-Cyrl-BA"/>
        </w:rPr>
        <w:t>247</w:t>
      </w:r>
      <w:r>
        <w:rPr>
          <w:rFonts w:ascii="Times New Roman" w:hAnsi="Times New Roman" w:cs="Times New Roman"/>
          <w:sz w:val="24"/>
          <w:szCs w:val="24"/>
          <w:lang w:val="sr-Cyrl-BA"/>
        </w:rPr>
        <w:t xml:space="preserve"> запослених у односу на 20</w:t>
      </w:r>
      <w:r w:rsidR="00B07FB2">
        <w:rPr>
          <w:rFonts w:ascii="Times New Roman" w:hAnsi="Times New Roman" w:cs="Times New Roman"/>
          <w:sz w:val="24"/>
          <w:szCs w:val="24"/>
          <w:lang w:val="sr-Cyrl-BA"/>
        </w:rPr>
        <w:t>20</w:t>
      </w:r>
      <w:r>
        <w:rPr>
          <w:rFonts w:ascii="Times New Roman" w:hAnsi="Times New Roman" w:cs="Times New Roman"/>
          <w:sz w:val="24"/>
          <w:szCs w:val="24"/>
          <w:lang w:val="sr-Cyrl-BA"/>
        </w:rPr>
        <w:t xml:space="preserve">. годину. </w:t>
      </w:r>
    </w:p>
    <w:p w14:paraId="23C3DBBA" w14:textId="77777777" w:rsidR="00B34712" w:rsidRPr="00C675DD" w:rsidRDefault="00B34712" w:rsidP="00100AA5">
      <w:pPr>
        <w:pStyle w:val="NoSpacing"/>
        <w:jc w:val="both"/>
        <w:rPr>
          <w:rFonts w:ascii="Times New Roman" w:hAnsi="Times New Roman" w:cs="Times New Roman"/>
          <w:sz w:val="24"/>
          <w:szCs w:val="24"/>
        </w:rPr>
      </w:pPr>
    </w:p>
    <w:tbl>
      <w:tblPr>
        <w:tblStyle w:val="TableGrid"/>
        <w:tblW w:w="5000" w:type="pct"/>
        <w:tblLook w:val="0000" w:firstRow="0" w:lastRow="0" w:firstColumn="0" w:lastColumn="0" w:noHBand="0" w:noVBand="0"/>
      </w:tblPr>
      <w:tblGrid>
        <w:gridCol w:w="1774"/>
        <w:gridCol w:w="654"/>
        <w:gridCol w:w="850"/>
        <w:gridCol w:w="857"/>
        <w:gridCol w:w="857"/>
        <w:gridCol w:w="807"/>
        <w:gridCol w:w="923"/>
        <w:gridCol w:w="861"/>
        <w:gridCol w:w="1479"/>
      </w:tblGrid>
      <w:tr w:rsidR="00A76B57" w:rsidRPr="00C675DD" w14:paraId="6BD19947" w14:textId="77777777" w:rsidTr="00656CF6">
        <w:trPr>
          <w:trHeight w:val="552"/>
        </w:trPr>
        <w:tc>
          <w:tcPr>
            <w:tcW w:w="979" w:type="pct"/>
            <w:vMerge w:val="restart"/>
            <w:vAlign w:val="center"/>
          </w:tcPr>
          <w:p w14:paraId="2BD12352" w14:textId="77777777" w:rsidR="006725B5" w:rsidRPr="00C675DD" w:rsidRDefault="006725B5"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Година</w:t>
            </w:r>
          </w:p>
        </w:tc>
        <w:tc>
          <w:tcPr>
            <w:tcW w:w="3205" w:type="pct"/>
            <w:gridSpan w:val="7"/>
            <w:vAlign w:val="center"/>
          </w:tcPr>
          <w:p w14:paraId="1144D5D6" w14:textId="77777777" w:rsidR="006725B5" w:rsidRPr="00C675DD" w:rsidRDefault="006725B5"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КВАЛИФИКАЦИОНА СТРУКТУРА</w:t>
            </w:r>
          </w:p>
        </w:tc>
        <w:tc>
          <w:tcPr>
            <w:tcW w:w="816" w:type="pct"/>
            <w:vMerge w:val="restart"/>
            <w:vAlign w:val="center"/>
          </w:tcPr>
          <w:p w14:paraId="18CC2C71" w14:textId="77777777" w:rsidR="006725B5" w:rsidRPr="00C675DD" w:rsidRDefault="006725B5" w:rsidP="00802E44">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УКУПНО</w:t>
            </w:r>
          </w:p>
        </w:tc>
      </w:tr>
      <w:tr w:rsidR="00407CF7" w:rsidRPr="00C675DD" w14:paraId="42CD0512" w14:textId="77777777" w:rsidTr="008B5FD4">
        <w:trPr>
          <w:trHeight w:val="552"/>
        </w:trPr>
        <w:tc>
          <w:tcPr>
            <w:tcW w:w="979" w:type="pct"/>
            <w:vMerge/>
            <w:vAlign w:val="center"/>
          </w:tcPr>
          <w:p w14:paraId="62F23BC4" w14:textId="77777777" w:rsidR="006725B5" w:rsidRPr="00C675DD" w:rsidRDefault="006725B5" w:rsidP="00656CF6">
            <w:pPr>
              <w:pStyle w:val="NoSpacing"/>
              <w:jc w:val="center"/>
              <w:rPr>
                <w:rFonts w:ascii="Times New Roman" w:hAnsi="Times New Roman" w:cs="Times New Roman"/>
                <w:b/>
                <w:sz w:val="24"/>
                <w:szCs w:val="24"/>
              </w:rPr>
            </w:pPr>
          </w:p>
        </w:tc>
        <w:tc>
          <w:tcPr>
            <w:tcW w:w="361" w:type="pct"/>
            <w:vAlign w:val="center"/>
          </w:tcPr>
          <w:p w14:paraId="01EBBB87" w14:textId="77777777" w:rsidR="006725B5" w:rsidRPr="00C675DD" w:rsidRDefault="006725B5"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НК</w:t>
            </w:r>
          </w:p>
        </w:tc>
        <w:tc>
          <w:tcPr>
            <w:tcW w:w="469" w:type="pct"/>
            <w:vAlign w:val="center"/>
          </w:tcPr>
          <w:p w14:paraId="4B85DE0B" w14:textId="77777777" w:rsidR="006725B5" w:rsidRPr="00C675DD" w:rsidRDefault="006725B5" w:rsidP="00656CF6">
            <w:pPr>
              <w:pStyle w:val="NoSpacing"/>
              <w:jc w:val="center"/>
              <w:rPr>
                <w:rFonts w:ascii="Times New Roman" w:hAnsi="Times New Roman" w:cs="Times New Roman"/>
                <w:b/>
                <w:sz w:val="24"/>
                <w:szCs w:val="24"/>
                <w:lang w:val="sr-Cyrl-BA"/>
              </w:rPr>
            </w:pPr>
            <w:r w:rsidRPr="00C675DD">
              <w:rPr>
                <w:rFonts w:ascii="Times New Roman" w:hAnsi="Times New Roman" w:cs="Times New Roman"/>
                <w:b/>
                <w:sz w:val="24"/>
                <w:szCs w:val="24"/>
              </w:rPr>
              <w:t>ПК</w:t>
            </w:r>
            <w:r w:rsidRPr="00C675DD">
              <w:rPr>
                <w:rFonts w:ascii="Times New Roman" w:hAnsi="Times New Roman" w:cs="Times New Roman"/>
                <w:b/>
                <w:sz w:val="24"/>
                <w:szCs w:val="24"/>
                <w:lang w:val="sr-Cyrl-BA"/>
              </w:rPr>
              <w:t>–</w:t>
            </w:r>
          </w:p>
          <w:p w14:paraId="69A42815" w14:textId="77777777" w:rsidR="006725B5" w:rsidRPr="00C675DD" w:rsidRDefault="006725B5"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НСС</w:t>
            </w:r>
          </w:p>
        </w:tc>
        <w:tc>
          <w:tcPr>
            <w:tcW w:w="473" w:type="pct"/>
            <w:vAlign w:val="center"/>
          </w:tcPr>
          <w:p w14:paraId="59A2A789" w14:textId="77777777" w:rsidR="006725B5" w:rsidRPr="00C675DD" w:rsidRDefault="006725B5"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КВ</w:t>
            </w:r>
          </w:p>
        </w:tc>
        <w:tc>
          <w:tcPr>
            <w:tcW w:w="473" w:type="pct"/>
            <w:vAlign w:val="center"/>
          </w:tcPr>
          <w:p w14:paraId="500220EA" w14:textId="77777777" w:rsidR="006725B5" w:rsidRPr="00C675DD" w:rsidRDefault="006725B5"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ССС</w:t>
            </w:r>
          </w:p>
        </w:tc>
        <w:tc>
          <w:tcPr>
            <w:tcW w:w="445" w:type="pct"/>
            <w:vAlign w:val="center"/>
          </w:tcPr>
          <w:p w14:paraId="7CB58B4B" w14:textId="77777777" w:rsidR="006725B5" w:rsidRPr="00C675DD" w:rsidRDefault="006725B5"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ВКВ</w:t>
            </w:r>
          </w:p>
        </w:tc>
        <w:tc>
          <w:tcPr>
            <w:tcW w:w="509" w:type="pct"/>
            <w:vAlign w:val="center"/>
          </w:tcPr>
          <w:p w14:paraId="5BADB7BA" w14:textId="77777777" w:rsidR="006725B5" w:rsidRPr="00C675DD" w:rsidRDefault="006725B5"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ВШС</w:t>
            </w:r>
          </w:p>
        </w:tc>
        <w:tc>
          <w:tcPr>
            <w:tcW w:w="475" w:type="pct"/>
            <w:vAlign w:val="center"/>
          </w:tcPr>
          <w:p w14:paraId="326E4199" w14:textId="77777777" w:rsidR="006725B5" w:rsidRPr="00C675DD" w:rsidRDefault="006725B5"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ВСС</w:t>
            </w:r>
          </w:p>
        </w:tc>
        <w:tc>
          <w:tcPr>
            <w:tcW w:w="816" w:type="pct"/>
            <w:vMerge/>
            <w:vAlign w:val="center"/>
          </w:tcPr>
          <w:p w14:paraId="4AD75B0E" w14:textId="77777777" w:rsidR="006725B5" w:rsidRPr="00C675DD" w:rsidRDefault="006725B5" w:rsidP="00802E44">
            <w:pPr>
              <w:pStyle w:val="NoSpacing"/>
              <w:jc w:val="center"/>
              <w:rPr>
                <w:rFonts w:ascii="Times New Roman" w:hAnsi="Times New Roman" w:cs="Times New Roman"/>
                <w:b/>
                <w:sz w:val="24"/>
                <w:szCs w:val="24"/>
              </w:rPr>
            </w:pPr>
          </w:p>
        </w:tc>
      </w:tr>
      <w:tr w:rsidR="00407CF7" w:rsidRPr="00C675DD" w14:paraId="79250AE6" w14:textId="77777777" w:rsidTr="008B5FD4">
        <w:trPr>
          <w:trHeight w:val="552"/>
        </w:trPr>
        <w:tc>
          <w:tcPr>
            <w:tcW w:w="979" w:type="pct"/>
            <w:vAlign w:val="center"/>
          </w:tcPr>
          <w:p w14:paraId="0F45B8EF" w14:textId="77777777" w:rsidR="006725B5" w:rsidRPr="00C675DD" w:rsidRDefault="004A0C5E" w:rsidP="00656CF6">
            <w:pPr>
              <w:pStyle w:val="NoSpacing"/>
              <w:jc w:val="center"/>
              <w:rPr>
                <w:rFonts w:ascii="Times New Roman" w:hAnsi="Times New Roman" w:cs="Times New Roman"/>
                <w:b/>
                <w:sz w:val="24"/>
                <w:szCs w:val="24"/>
                <w:lang w:val="sr-Cyrl-BA"/>
              </w:rPr>
            </w:pPr>
            <w:r>
              <w:rPr>
                <w:rFonts w:ascii="Times New Roman" w:hAnsi="Times New Roman" w:cs="Times New Roman"/>
                <w:b/>
                <w:sz w:val="24"/>
                <w:szCs w:val="24"/>
              </w:rPr>
              <w:t>2020</w:t>
            </w:r>
            <w:r w:rsidR="006725B5" w:rsidRPr="00C675DD">
              <w:rPr>
                <w:rFonts w:ascii="Times New Roman" w:hAnsi="Times New Roman" w:cs="Times New Roman"/>
                <w:b/>
                <w:sz w:val="24"/>
                <w:szCs w:val="24"/>
                <w:lang w:val="sr-Cyrl-BA"/>
              </w:rPr>
              <w:t>.</w:t>
            </w:r>
            <w:r w:rsidR="00745F3A" w:rsidRPr="00C675DD">
              <w:rPr>
                <w:rFonts w:ascii="Times New Roman" w:hAnsi="Times New Roman" w:cs="Times New Roman"/>
                <w:b/>
                <w:sz w:val="24"/>
                <w:szCs w:val="24"/>
                <w:lang w:val="sr-Cyrl-BA"/>
              </w:rPr>
              <w:t xml:space="preserve"> година</w:t>
            </w:r>
          </w:p>
        </w:tc>
        <w:tc>
          <w:tcPr>
            <w:tcW w:w="361" w:type="pct"/>
            <w:vAlign w:val="center"/>
          </w:tcPr>
          <w:p w14:paraId="00D45DF4" w14:textId="77777777" w:rsidR="006725B5" w:rsidRPr="00C675DD" w:rsidRDefault="00187E71" w:rsidP="00656CF6">
            <w:pPr>
              <w:pStyle w:val="NoSpacing"/>
              <w:jc w:val="center"/>
              <w:rPr>
                <w:rFonts w:ascii="Times New Roman" w:hAnsi="Times New Roman" w:cs="Times New Roman"/>
                <w:sz w:val="24"/>
                <w:szCs w:val="24"/>
              </w:rPr>
            </w:pPr>
            <w:r>
              <w:rPr>
                <w:rFonts w:ascii="Times New Roman" w:hAnsi="Times New Roman" w:cs="Times New Roman"/>
                <w:sz w:val="24"/>
                <w:szCs w:val="24"/>
              </w:rPr>
              <w:t>375</w:t>
            </w:r>
          </w:p>
        </w:tc>
        <w:tc>
          <w:tcPr>
            <w:tcW w:w="469" w:type="pct"/>
            <w:vAlign w:val="center"/>
          </w:tcPr>
          <w:p w14:paraId="6E2504CC" w14:textId="77777777" w:rsidR="006725B5" w:rsidRPr="00C675DD" w:rsidRDefault="00187E71" w:rsidP="00656CF6">
            <w:pPr>
              <w:pStyle w:val="NoSpacing"/>
              <w:jc w:val="center"/>
              <w:rPr>
                <w:rFonts w:ascii="Times New Roman" w:hAnsi="Times New Roman" w:cs="Times New Roman"/>
                <w:sz w:val="24"/>
                <w:szCs w:val="24"/>
              </w:rPr>
            </w:pPr>
            <w:r>
              <w:rPr>
                <w:rFonts w:ascii="Times New Roman" w:hAnsi="Times New Roman" w:cs="Times New Roman"/>
                <w:sz w:val="24"/>
                <w:szCs w:val="24"/>
              </w:rPr>
              <w:t>112</w:t>
            </w:r>
          </w:p>
        </w:tc>
        <w:tc>
          <w:tcPr>
            <w:tcW w:w="473" w:type="pct"/>
            <w:vAlign w:val="center"/>
          </w:tcPr>
          <w:p w14:paraId="1D35F7EE" w14:textId="77777777" w:rsidR="006725B5" w:rsidRPr="00C675DD" w:rsidRDefault="00187E71" w:rsidP="00656CF6">
            <w:pPr>
              <w:pStyle w:val="NoSpacing"/>
              <w:jc w:val="center"/>
              <w:rPr>
                <w:rFonts w:ascii="Times New Roman" w:hAnsi="Times New Roman" w:cs="Times New Roman"/>
                <w:sz w:val="24"/>
                <w:szCs w:val="24"/>
              </w:rPr>
            </w:pPr>
            <w:r>
              <w:rPr>
                <w:rFonts w:ascii="Times New Roman" w:hAnsi="Times New Roman" w:cs="Times New Roman"/>
                <w:sz w:val="24"/>
                <w:szCs w:val="24"/>
              </w:rPr>
              <w:t>1.049</w:t>
            </w:r>
          </w:p>
        </w:tc>
        <w:tc>
          <w:tcPr>
            <w:tcW w:w="473" w:type="pct"/>
            <w:vAlign w:val="center"/>
          </w:tcPr>
          <w:p w14:paraId="3A75212E" w14:textId="77777777" w:rsidR="006725B5" w:rsidRPr="00C675DD" w:rsidRDefault="00187E71" w:rsidP="00656CF6">
            <w:pPr>
              <w:pStyle w:val="NoSpacing"/>
              <w:jc w:val="center"/>
              <w:rPr>
                <w:rFonts w:ascii="Times New Roman" w:hAnsi="Times New Roman" w:cs="Times New Roman"/>
                <w:sz w:val="24"/>
                <w:szCs w:val="24"/>
              </w:rPr>
            </w:pPr>
            <w:r>
              <w:rPr>
                <w:rFonts w:ascii="Times New Roman" w:hAnsi="Times New Roman" w:cs="Times New Roman"/>
                <w:sz w:val="24"/>
                <w:szCs w:val="24"/>
              </w:rPr>
              <w:t>1.172</w:t>
            </w:r>
          </w:p>
        </w:tc>
        <w:tc>
          <w:tcPr>
            <w:tcW w:w="445" w:type="pct"/>
            <w:vAlign w:val="center"/>
          </w:tcPr>
          <w:p w14:paraId="3A86B2A2" w14:textId="77777777" w:rsidR="006725B5" w:rsidRPr="00C675DD" w:rsidRDefault="00187E71" w:rsidP="00656CF6">
            <w:pPr>
              <w:pStyle w:val="NoSpacing"/>
              <w:jc w:val="center"/>
              <w:rPr>
                <w:rFonts w:ascii="Times New Roman" w:hAnsi="Times New Roman" w:cs="Times New Roman"/>
                <w:sz w:val="24"/>
                <w:szCs w:val="24"/>
              </w:rPr>
            </w:pPr>
            <w:r>
              <w:rPr>
                <w:rFonts w:ascii="Times New Roman" w:hAnsi="Times New Roman" w:cs="Times New Roman"/>
                <w:sz w:val="24"/>
                <w:szCs w:val="24"/>
              </w:rPr>
              <w:t>19</w:t>
            </w:r>
          </w:p>
        </w:tc>
        <w:tc>
          <w:tcPr>
            <w:tcW w:w="509" w:type="pct"/>
            <w:vAlign w:val="center"/>
          </w:tcPr>
          <w:p w14:paraId="5C7FD148" w14:textId="77777777" w:rsidR="006725B5" w:rsidRPr="00C675DD" w:rsidRDefault="00187E71" w:rsidP="00656CF6">
            <w:pPr>
              <w:pStyle w:val="NoSpacing"/>
              <w:jc w:val="center"/>
              <w:rPr>
                <w:rFonts w:ascii="Times New Roman" w:hAnsi="Times New Roman" w:cs="Times New Roman"/>
                <w:sz w:val="24"/>
                <w:szCs w:val="24"/>
              </w:rPr>
            </w:pPr>
            <w:r>
              <w:rPr>
                <w:rFonts w:ascii="Times New Roman" w:hAnsi="Times New Roman" w:cs="Times New Roman"/>
                <w:sz w:val="24"/>
                <w:szCs w:val="24"/>
              </w:rPr>
              <w:t>31</w:t>
            </w:r>
          </w:p>
        </w:tc>
        <w:tc>
          <w:tcPr>
            <w:tcW w:w="475" w:type="pct"/>
            <w:vAlign w:val="center"/>
          </w:tcPr>
          <w:p w14:paraId="2E8CAE98" w14:textId="77777777" w:rsidR="006725B5" w:rsidRPr="00C675DD" w:rsidRDefault="00187E71" w:rsidP="00656CF6">
            <w:pPr>
              <w:pStyle w:val="NoSpacing"/>
              <w:jc w:val="center"/>
              <w:rPr>
                <w:rFonts w:ascii="Times New Roman" w:hAnsi="Times New Roman" w:cs="Times New Roman"/>
                <w:sz w:val="24"/>
                <w:szCs w:val="24"/>
              </w:rPr>
            </w:pPr>
            <w:r>
              <w:rPr>
                <w:rFonts w:ascii="Times New Roman" w:hAnsi="Times New Roman" w:cs="Times New Roman"/>
                <w:sz w:val="24"/>
                <w:szCs w:val="24"/>
              </w:rPr>
              <w:t>907</w:t>
            </w:r>
          </w:p>
        </w:tc>
        <w:tc>
          <w:tcPr>
            <w:tcW w:w="816" w:type="pct"/>
            <w:vAlign w:val="center"/>
          </w:tcPr>
          <w:p w14:paraId="6612C539" w14:textId="77777777" w:rsidR="006725B5" w:rsidRPr="00C675DD" w:rsidRDefault="00187E71" w:rsidP="00802E44">
            <w:pPr>
              <w:pStyle w:val="NoSpacing"/>
              <w:jc w:val="center"/>
              <w:rPr>
                <w:rFonts w:ascii="Times New Roman" w:hAnsi="Times New Roman" w:cs="Times New Roman"/>
                <w:b/>
                <w:sz w:val="24"/>
                <w:szCs w:val="24"/>
              </w:rPr>
            </w:pPr>
            <w:r>
              <w:rPr>
                <w:rFonts w:ascii="Times New Roman" w:hAnsi="Times New Roman" w:cs="Times New Roman"/>
                <w:b/>
                <w:sz w:val="24"/>
                <w:szCs w:val="24"/>
              </w:rPr>
              <w:t>3.665</w:t>
            </w:r>
          </w:p>
        </w:tc>
      </w:tr>
      <w:tr w:rsidR="00407CF7" w:rsidRPr="00C675DD" w14:paraId="33B0621E" w14:textId="77777777" w:rsidTr="008B5FD4">
        <w:trPr>
          <w:trHeight w:val="552"/>
        </w:trPr>
        <w:tc>
          <w:tcPr>
            <w:tcW w:w="979" w:type="pct"/>
            <w:vAlign w:val="center"/>
          </w:tcPr>
          <w:p w14:paraId="1D2008AD" w14:textId="77777777" w:rsidR="002078A4" w:rsidRDefault="002078A4" w:rsidP="00656CF6">
            <w:pPr>
              <w:pStyle w:val="NoSpacing"/>
              <w:jc w:val="center"/>
              <w:rPr>
                <w:rFonts w:ascii="Times New Roman" w:hAnsi="Times New Roman" w:cs="Times New Roman"/>
                <w:b/>
                <w:sz w:val="24"/>
                <w:szCs w:val="24"/>
              </w:rPr>
            </w:pPr>
            <w:r>
              <w:rPr>
                <w:rFonts w:ascii="Times New Roman" w:hAnsi="Times New Roman" w:cs="Times New Roman"/>
                <w:b/>
                <w:sz w:val="24"/>
                <w:szCs w:val="24"/>
              </w:rPr>
              <w:t>2021. година</w:t>
            </w:r>
          </w:p>
        </w:tc>
        <w:tc>
          <w:tcPr>
            <w:tcW w:w="361" w:type="pct"/>
            <w:vAlign w:val="center"/>
          </w:tcPr>
          <w:p w14:paraId="70F996B5" w14:textId="77777777" w:rsidR="002078A4" w:rsidRDefault="00D434C1" w:rsidP="00656CF6">
            <w:pPr>
              <w:pStyle w:val="NoSpacing"/>
              <w:jc w:val="center"/>
              <w:rPr>
                <w:rFonts w:ascii="Times New Roman" w:hAnsi="Times New Roman" w:cs="Times New Roman"/>
                <w:sz w:val="24"/>
                <w:szCs w:val="24"/>
              </w:rPr>
            </w:pPr>
            <w:r>
              <w:rPr>
                <w:rFonts w:ascii="Times New Roman" w:hAnsi="Times New Roman" w:cs="Times New Roman"/>
                <w:sz w:val="24"/>
                <w:szCs w:val="24"/>
              </w:rPr>
              <w:t>297</w:t>
            </w:r>
          </w:p>
        </w:tc>
        <w:tc>
          <w:tcPr>
            <w:tcW w:w="469" w:type="pct"/>
            <w:vAlign w:val="center"/>
          </w:tcPr>
          <w:p w14:paraId="321790FF" w14:textId="77777777" w:rsidR="002078A4" w:rsidRDefault="00D434C1" w:rsidP="00656CF6">
            <w:pPr>
              <w:pStyle w:val="NoSpacing"/>
              <w:jc w:val="center"/>
              <w:rPr>
                <w:rFonts w:ascii="Times New Roman" w:hAnsi="Times New Roman" w:cs="Times New Roman"/>
                <w:sz w:val="24"/>
                <w:szCs w:val="24"/>
              </w:rPr>
            </w:pPr>
            <w:r>
              <w:rPr>
                <w:rFonts w:ascii="Times New Roman" w:hAnsi="Times New Roman" w:cs="Times New Roman"/>
                <w:sz w:val="24"/>
                <w:szCs w:val="24"/>
              </w:rPr>
              <w:t>96</w:t>
            </w:r>
          </w:p>
        </w:tc>
        <w:tc>
          <w:tcPr>
            <w:tcW w:w="473" w:type="pct"/>
            <w:vAlign w:val="center"/>
          </w:tcPr>
          <w:p w14:paraId="4D224833" w14:textId="77777777" w:rsidR="002078A4" w:rsidRDefault="00D434C1" w:rsidP="00656CF6">
            <w:pPr>
              <w:pStyle w:val="NoSpacing"/>
              <w:jc w:val="center"/>
              <w:rPr>
                <w:rFonts w:ascii="Times New Roman" w:hAnsi="Times New Roman" w:cs="Times New Roman"/>
                <w:sz w:val="24"/>
                <w:szCs w:val="24"/>
              </w:rPr>
            </w:pPr>
            <w:r>
              <w:rPr>
                <w:rFonts w:ascii="Times New Roman" w:hAnsi="Times New Roman" w:cs="Times New Roman"/>
                <w:sz w:val="24"/>
                <w:szCs w:val="24"/>
              </w:rPr>
              <w:t>917</w:t>
            </w:r>
          </w:p>
        </w:tc>
        <w:tc>
          <w:tcPr>
            <w:tcW w:w="473" w:type="pct"/>
            <w:vAlign w:val="center"/>
          </w:tcPr>
          <w:p w14:paraId="3738A3E5" w14:textId="77777777" w:rsidR="002078A4" w:rsidRDefault="00D434C1" w:rsidP="00656CF6">
            <w:pPr>
              <w:pStyle w:val="NoSpacing"/>
              <w:jc w:val="center"/>
              <w:rPr>
                <w:rFonts w:ascii="Times New Roman" w:hAnsi="Times New Roman" w:cs="Times New Roman"/>
                <w:sz w:val="24"/>
                <w:szCs w:val="24"/>
              </w:rPr>
            </w:pPr>
            <w:r>
              <w:rPr>
                <w:rFonts w:ascii="Times New Roman" w:hAnsi="Times New Roman" w:cs="Times New Roman"/>
                <w:sz w:val="24"/>
                <w:szCs w:val="24"/>
              </w:rPr>
              <w:t>1.063</w:t>
            </w:r>
          </w:p>
        </w:tc>
        <w:tc>
          <w:tcPr>
            <w:tcW w:w="445" w:type="pct"/>
            <w:vAlign w:val="center"/>
          </w:tcPr>
          <w:p w14:paraId="12F45A17" w14:textId="77777777" w:rsidR="002078A4" w:rsidRDefault="00D434C1" w:rsidP="00D434C1">
            <w:pPr>
              <w:pStyle w:val="NoSpacing"/>
              <w:jc w:val="center"/>
              <w:rPr>
                <w:rFonts w:ascii="Times New Roman" w:hAnsi="Times New Roman" w:cs="Times New Roman"/>
                <w:sz w:val="24"/>
                <w:szCs w:val="24"/>
              </w:rPr>
            </w:pPr>
            <w:r>
              <w:rPr>
                <w:rFonts w:ascii="Times New Roman" w:hAnsi="Times New Roman" w:cs="Times New Roman"/>
                <w:sz w:val="24"/>
                <w:szCs w:val="24"/>
              </w:rPr>
              <w:t>15</w:t>
            </w:r>
          </w:p>
        </w:tc>
        <w:tc>
          <w:tcPr>
            <w:tcW w:w="509" w:type="pct"/>
            <w:vAlign w:val="center"/>
          </w:tcPr>
          <w:p w14:paraId="4330EC49" w14:textId="77777777" w:rsidR="002078A4" w:rsidRDefault="00D434C1" w:rsidP="00656CF6">
            <w:pPr>
              <w:pStyle w:val="NoSpacing"/>
              <w:jc w:val="center"/>
              <w:rPr>
                <w:rFonts w:ascii="Times New Roman" w:hAnsi="Times New Roman" w:cs="Times New Roman"/>
                <w:sz w:val="24"/>
                <w:szCs w:val="24"/>
              </w:rPr>
            </w:pPr>
            <w:r>
              <w:rPr>
                <w:rFonts w:ascii="Times New Roman" w:hAnsi="Times New Roman" w:cs="Times New Roman"/>
                <w:sz w:val="24"/>
                <w:szCs w:val="24"/>
              </w:rPr>
              <w:t>22</w:t>
            </w:r>
          </w:p>
        </w:tc>
        <w:tc>
          <w:tcPr>
            <w:tcW w:w="475" w:type="pct"/>
            <w:vAlign w:val="center"/>
          </w:tcPr>
          <w:p w14:paraId="46E594BF" w14:textId="77777777" w:rsidR="002078A4" w:rsidRDefault="00D434C1" w:rsidP="00656CF6">
            <w:pPr>
              <w:pStyle w:val="NoSpacing"/>
              <w:jc w:val="center"/>
              <w:rPr>
                <w:rFonts w:ascii="Times New Roman" w:hAnsi="Times New Roman" w:cs="Times New Roman"/>
                <w:sz w:val="24"/>
                <w:szCs w:val="24"/>
              </w:rPr>
            </w:pPr>
            <w:r>
              <w:rPr>
                <w:rFonts w:ascii="Times New Roman" w:hAnsi="Times New Roman" w:cs="Times New Roman"/>
                <w:sz w:val="24"/>
                <w:szCs w:val="24"/>
              </w:rPr>
              <w:t>894</w:t>
            </w:r>
          </w:p>
        </w:tc>
        <w:tc>
          <w:tcPr>
            <w:tcW w:w="816" w:type="pct"/>
            <w:vAlign w:val="center"/>
          </w:tcPr>
          <w:p w14:paraId="70883043" w14:textId="77777777" w:rsidR="002078A4" w:rsidRDefault="00D434C1" w:rsidP="00802E44">
            <w:pPr>
              <w:pStyle w:val="NoSpacing"/>
              <w:jc w:val="center"/>
              <w:rPr>
                <w:rFonts w:ascii="Times New Roman" w:hAnsi="Times New Roman" w:cs="Times New Roman"/>
                <w:b/>
                <w:sz w:val="24"/>
                <w:szCs w:val="24"/>
              </w:rPr>
            </w:pPr>
            <w:r>
              <w:rPr>
                <w:rFonts w:ascii="Times New Roman" w:hAnsi="Times New Roman" w:cs="Times New Roman"/>
                <w:b/>
                <w:sz w:val="24"/>
                <w:szCs w:val="24"/>
              </w:rPr>
              <w:t>3.304</w:t>
            </w:r>
          </w:p>
        </w:tc>
      </w:tr>
      <w:tr w:rsidR="00407CF7" w:rsidRPr="00C675DD" w14:paraId="78938F92" w14:textId="77777777" w:rsidTr="008B5FD4">
        <w:trPr>
          <w:trHeight w:val="552"/>
        </w:trPr>
        <w:tc>
          <w:tcPr>
            <w:tcW w:w="979" w:type="pct"/>
            <w:vAlign w:val="center"/>
          </w:tcPr>
          <w:p w14:paraId="5FA462F5" w14:textId="23D01AE0" w:rsidR="002F22F6" w:rsidRPr="002F22F6" w:rsidRDefault="002F22F6" w:rsidP="00656CF6">
            <w:pPr>
              <w:pStyle w:val="NoSpacing"/>
              <w:jc w:val="center"/>
              <w:rPr>
                <w:rFonts w:ascii="Times New Roman" w:hAnsi="Times New Roman" w:cs="Times New Roman"/>
                <w:b/>
                <w:sz w:val="24"/>
                <w:szCs w:val="24"/>
                <w:lang w:val="sr-Cyrl-BA"/>
              </w:rPr>
            </w:pPr>
            <w:r>
              <w:rPr>
                <w:rFonts w:ascii="Times New Roman" w:hAnsi="Times New Roman" w:cs="Times New Roman"/>
                <w:b/>
                <w:sz w:val="24"/>
                <w:szCs w:val="24"/>
                <w:lang w:val="sr-Cyrl-BA"/>
              </w:rPr>
              <w:t>2022. година</w:t>
            </w:r>
          </w:p>
        </w:tc>
        <w:tc>
          <w:tcPr>
            <w:tcW w:w="361" w:type="pct"/>
            <w:vAlign w:val="center"/>
          </w:tcPr>
          <w:p w14:paraId="40752E11" w14:textId="74403428" w:rsidR="002F22F6" w:rsidRPr="00592450" w:rsidRDefault="008E1D7E" w:rsidP="00656CF6">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289</w:t>
            </w:r>
          </w:p>
        </w:tc>
        <w:tc>
          <w:tcPr>
            <w:tcW w:w="469" w:type="pct"/>
            <w:vAlign w:val="center"/>
          </w:tcPr>
          <w:p w14:paraId="6A750C94" w14:textId="78631738" w:rsidR="002F22F6" w:rsidRPr="00253A3A" w:rsidRDefault="00643438" w:rsidP="00656CF6">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106</w:t>
            </w:r>
          </w:p>
        </w:tc>
        <w:tc>
          <w:tcPr>
            <w:tcW w:w="473" w:type="pct"/>
            <w:vAlign w:val="center"/>
          </w:tcPr>
          <w:p w14:paraId="277071C5" w14:textId="47091117" w:rsidR="002F22F6" w:rsidRPr="00253A3A" w:rsidRDefault="00643438" w:rsidP="00656CF6">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892</w:t>
            </w:r>
          </w:p>
        </w:tc>
        <w:tc>
          <w:tcPr>
            <w:tcW w:w="473" w:type="pct"/>
            <w:vAlign w:val="center"/>
          </w:tcPr>
          <w:p w14:paraId="1FC94A8A" w14:textId="59A7B0C2" w:rsidR="002F22F6" w:rsidRPr="00253A3A" w:rsidRDefault="007A4932" w:rsidP="00656CF6">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1.168</w:t>
            </w:r>
          </w:p>
        </w:tc>
        <w:tc>
          <w:tcPr>
            <w:tcW w:w="445" w:type="pct"/>
            <w:vAlign w:val="center"/>
          </w:tcPr>
          <w:p w14:paraId="083D5DEA" w14:textId="5B8B714C" w:rsidR="002F22F6" w:rsidRPr="00253A3A" w:rsidRDefault="007A4932" w:rsidP="00D434C1">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15</w:t>
            </w:r>
          </w:p>
        </w:tc>
        <w:tc>
          <w:tcPr>
            <w:tcW w:w="509" w:type="pct"/>
            <w:vAlign w:val="center"/>
          </w:tcPr>
          <w:p w14:paraId="35487BF4" w14:textId="32EDCFBF" w:rsidR="002F22F6" w:rsidRPr="00253A3A" w:rsidRDefault="00167ED9" w:rsidP="00656CF6">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29</w:t>
            </w:r>
          </w:p>
        </w:tc>
        <w:tc>
          <w:tcPr>
            <w:tcW w:w="475" w:type="pct"/>
            <w:vAlign w:val="center"/>
          </w:tcPr>
          <w:p w14:paraId="38C7FDFB" w14:textId="47219DE3" w:rsidR="002F22F6" w:rsidRPr="00253A3A" w:rsidRDefault="00407CF7" w:rsidP="00656CF6">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980</w:t>
            </w:r>
          </w:p>
        </w:tc>
        <w:tc>
          <w:tcPr>
            <w:tcW w:w="816" w:type="pct"/>
            <w:vAlign w:val="center"/>
          </w:tcPr>
          <w:p w14:paraId="6B6764D1" w14:textId="52B03AFD" w:rsidR="006B37C3" w:rsidRPr="00253A3A" w:rsidRDefault="00407CF7" w:rsidP="00F602A5">
            <w:pPr>
              <w:pStyle w:val="NoSpacing"/>
              <w:jc w:val="center"/>
              <w:rPr>
                <w:rFonts w:ascii="Times New Roman" w:hAnsi="Times New Roman" w:cs="Times New Roman"/>
                <w:b/>
                <w:sz w:val="24"/>
                <w:szCs w:val="24"/>
                <w:lang w:val="sr-Cyrl-BA"/>
              </w:rPr>
            </w:pPr>
            <w:r>
              <w:rPr>
                <w:rFonts w:ascii="Times New Roman" w:hAnsi="Times New Roman" w:cs="Times New Roman"/>
                <w:b/>
                <w:sz w:val="24"/>
                <w:szCs w:val="24"/>
                <w:lang w:val="sr-Cyrl-BA"/>
              </w:rPr>
              <w:t>3.479</w:t>
            </w:r>
          </w:p>
        </w:tc>
      </w:tr>
    </w:tbl>
    <w:p w14:paraId="10B0E268" w14:textId="77777777" w:rsidR="008C14C2" w:rsidRPr="00C675DD" w:rsidRDefault="008C14C2" w:rsidP="00100AA5">
      <w:pPr>
        <w:pStyle w:val="NoSpacing"/>
        <w:jc w:val="both"/>
        <w:rPr>
          <w:rFonts w:ascii="Times New Roman" w:hAnsi="Times New Roman" w:cs="Times New Roman"/>
          <w:sz w:val="24"/>
          <w:szCs w:val="24"/>
        </w:rPr>
      </w:pPr>
    </w:p>
    <w:p w14:paraId="6CEA6A86" w14:textId="32E2AA1A" w:rsidR="004059E5" w:rsidRPr="00C675DD" w:rsidRDefault="004059E5" w:rsidP="004059E5">
      <w:pPr>
        <w:pStyle w:val="NoSpacing"/>
        <w:jc w:val="center"/>
        <w:rPr>
          <w:rFonts w:ascii="Times New Roman" w:hAnsi="Times New Roman" w:cs="Times New Roman"/>
          <w:i/>
          <w:sz w:val="24"/>
          <w:szCs w:val="24"/>
        </w:rPr>
      </w:pPr>
      <w:r w:rsidRPr="00FD2C24">
        <w:rPr>
          <w:rFonts w:ascii="Times New Roman" w:hAnsi="Times New Roman" w:cs="Times New Roman"/>
          <w:i/>
          <w:sz w:val="24"/>
          <w:szCs w:val="24"/>
        </w:rPr>
        <w:t xml:space="preserve">Табела </w:t>
      </w:r>
      <w:r w:rsidR="00EE5747">
        <w:rPr>
          <w:rFonts w:ascii="Times New Roman" w:hAnsi="Times New Roman" w:cs="Times New Roman"/>
          <w:i/>
          <w:sz w:val="24"/>
          <w:szCs w:val="24"/>
        </w:rPr>
        <w:t>16</w:t>
      </w:r>
      <w:r w:rsidRPr="00FD2C24">
        <w:rPr>
          <w:rFonts w:ascii="Times New Roman" w:hAnsi="Times New Roman" w:cs="Times New Roman"/>
          <w:i/>
          <w:sz w:val="24"/>
          <w:szCs w:val="24"/>
        </w:rPr>
        <w:t>. Преглед брисаних лица са евиденције ЈУ Завод за запошљавање РС – филијала Бијељина због запослења и обављања самосталне дјелатности по степену стручне спреме за период од 20</w:t>
      </w:r>
      <w:r w:rsidR="00B7168D">
        <w:rPr>
          <w:rFonts w:ascii="Times New Roman" w:hAnsi="Times New Roman" w:cs="Times New Roman"/>
          <w:i/>
          <w:sz w:val="24"/>
          <w:szCs w:val="24"/>
          <w:lang w:val="sr-Cyrl-BA"/>
        </w:rPr>
        <w:t>20</w:t>
      </w:r>
      <w:r w:rsidR="00341AF6" w:rsidRPr="00FD2C24">
        <w:rPr>
          <w:rFonts w:ascii="Times New Roman" w:hAnsi="Times New Roman" w:cs="Times New Roman"/>
          <w:i/>
          <w:sz w:val="24"/>
          <w:szCs w:val="24"/>
          <w:lang w:val="sr-Cyrl-BA"/>
        </w:rPr>
        <w:t>.</w:t>
      </w:r>
      <w:r w:rsidRPr="00FD2C24">
        <w:rPr>
          <w:rFonts w:ascii="Times New Roman" w:hAnsi="Times New Roman" w:cs="Times New Roman"/>
          <w:i/>
          <w:sz w:val="24"/>
          <w:szCs w:val="24"/>
        </w:rPr>
        <w:t xml:space="preserve"> до 31. </w:t>
      </w:r>
      <w:r w:rsidR="009421B8" w:rsidRPr="00FD2C24">
        <w:rPr>
          <w:rFonts w:ascii="Times New Roman" w:hAnsi="Times New Roman" w:cs="Times New Roman"/>
          <w:i/>
          <w:sz w:val="24"/>
          <w:szCs w:val="24"/>
        </w:rPr>
        <w:t>децембра</w:t>
      </w:r>
      <w:r w:rsidR="0078509B">
        <w:rPr>
          <w:rFonts w:ascii="Times New Roman" w:hAnsi="Times New Roman" w:cs="Times New Roman"/>
          <w:i/>
          <w:sz w:val="24"/>
          <w:szCs w:val="24"/>
        </w:rPr>
        <w:t xml:space="preserve"> 202</w:t>
      </w:r>
      <w:r w:rsidR="00B7168D">
        <w:rPr>
          <w:rFonts w:ascii="Times New Roman" w:hAnsi="Times New Roman" w:cs="Times New Roman"/>
          <w:i/>
          <w:sz w:val="24"/>
          <w:szCs w:val="24"/>
          <w:lang w:val="sr-Cyrl-BA"/>
        </w:rPr>
        <w:t>2</w:t>
      </w:r>
      <w:r w:rsidRPr="00FD2C24">
        <w:rPr>
          <w:rFonts w:ascii="Times New Roman" w:hAnsi="Times New Roman" w:cs="Times New Roman"/>
          <w:i/>
          <w:sz w:val="24"/>
          <w:szCs w:val="24"/>
        </w:rPr>
        <w:t>. године</w:t>
      </w:r>
      <w:r w:rsidRPr="00FD2C24">
        <w:rPr>
          <w:rStyle w:val="FootnoteReference"/>
          <w:rFonts w:ascii="Times New Roman" w:hAnsi="Times New Roman" w:cs="Times New Roman"/>
          <w:i/>
          <w:sz w:val="24"/>
          <w:szCs w:val="24"/>
        </w:rPr>
        <w:footnoteReference w:id="20"/>
      </w:r>
    </w:p>
    <w:p w14:paraId="7805801A" w14:textId="77777777" w:rsidR="0078509B" w:rsidRDefault="0078509B" w:rsidP="002347F3">
      <w:pPr>
        <w:pStyle w:val="NoSpacing"/>
        <w:ind w:firstLine="426"/>
        <w:jc w:val="both"/>
        <w:rPr>
          <w:rFonts w:ascii="Times New Roman" w:hAnsi="Times New Roman" w:cs="Times New Roman"/>
          <w:sz w:val="24"/>
          <w:szCs w:val="24"/>
        </w:rPr>
      </w:pPr>
    </w:p>
    <w:p w14:paraId="0610552B" w14:textId="7D041F6A" w:rsidR="00462139" w:rsidRPr="0078509B" w:rsidRDefault="0078509B" w:rsidP="0078509B">
      <w:pPr>
        <w:pStyle w:val="NoSpacing"/>
        <w:jc w:val="both"/>
        <w:rPr>
          <w:rFonts w:ascii="Times New Roman" w:hAnsi="Times New Roman" w:cs="Times New Roman"/>
          <w:sz w:val="24"/>
          <w:szCs w:val="24"/>
        </w:rPr>
      </w:pPr>
      <w:r>
        <w:rPr>
          <w:rFonts w:ascii="Times New Roman" w:hAnsi="Times New Roman" w:cs="Times New Roman"/>
          <w:sz w:val="24"/>
          <w:szCs w:val="24"/>
        </w:rPr>
        <w:tab/>
        <w:t xml:space="preserve">У квалификационој структури запослених лица са </w:t>
      </w:r>
      <w:r w:rsidRPr="00C675DD">
        <w:rPr>
          <w:rFonts w:ascii="Times New Roman" w:hAnsi="Times New Roman" w:cs="Times New Roman"/>
          <w:sz w:val="24"/>
          <w:szCs w:val="24"/>
          <w:lang w:val="sr-Cyrl-BA"/>
        </w:rPr>
        <w:t xml:space="preserve">евиденције </w:t>
      </w:r>
      <w:r w:rsidRPr="00C675DD">
        <w:rPr>
          <w:rFonts w:ascii="Times New Roman" w:hAnsi="Times New Roman" w:cs="Times New Roman"/>
          <w:sz w:val="24"/>
          <w:szCs w:val="24"/>
        </w:rPr>
        <w:t>ЈУ Завод за запошљавање РС</w:t>
      </w:r>
      <w:r w:rsidR="00D434C1">
        <w:rPr>
          <w:rFonts w:ascii="Times New Roman" w:hAnsi="Times New Roman" w:cs="Times New Roman"/>
          <w:sz w:val="24"/>
          <w:szCs w:val="24"/>
        </w:rPr>
        <w:t xml:space="preserve"> - филијала Бијељина за 20</w:t>
      </w:r>
      <w:r w:rsidR="00B7168D">
        <w:rPr>
          <w:rFonts w:ascii="Times New Roman" w:hAnsi="Times New Roman" w:cs="Times New Roman"/>
          <w:sz w:val="24"/>
          <w:szCs w:val="24"/>
          <w:lang w:val="sr-Cyrl-BA"/>
        </w:rPr>
        <w:t>20</w:t>
      </w:r>
      <w:r w:rsidR="00D434C1">
        <w:rPr>
          <w:rFonts w:ascii="Times New Roman" w:hAnsi="Times New Roman" w:cs="Times New Roman"/>
          <w:sz w:val="24"/>
          <w:szCs w:val="24"/>
        </w:rPr>
        <w:t xml:space="preserve">, </w:t>
      </w:r>
      <w:r>
        <w:rPr>
          <w:rFonts w:ascii="Times New Roman" w:hAnsi="Times New Roman" w:cs="Times New Roman"/>
          <w:sz w:val="24"/>
          <w:szCs w:val="24"/>
        </w:rPr>
        <w:t>202</w:t>
      </w:r>
      <w:r w:rsidR="00B7168D">
        <w:rPr>
          <w:rFonts w:ascii="Times New Roman" w:hAnsi="Times New Roman" w:cs="Times New Roman"/>
          <w:sz w:val="24"/>
          <w:szCs w:val="24"/>
          <w:lang w:val="sr-Cyrl-BA"/>
        </w:rPr>
        <w:t>1</w:t>
      </w:r>
      <w:r w:rsidR="00D32C58">
        <w:rPr>
          <w:rFonts w:ascii="Times New Roman" w:hAnsi="Times New Roman" w:cs="Times New Roman"/>
          <w:sz w:val="24"/>
          <w:szCs w:val="24"/>
        </w:rPr>
        <w:t>.</w:t>
      </w:r>
      <w:r w:rsidR="00D434C1">
        <w:rPr>
          <w:rFonts w:ascii="Times New Roman" w:hAnsi="Times New Roman" w:cs="Times New Roman"/>
          <w:sz w:val="24"/>
          <w:szCs w:val="24"/>
        </w:rPr>
        <w:t xml:space="preserve"> и 202</w:t>
      </w:r>
      <w:r w:rsidR="00B7168D">
        <w:rPr>
          <w:rFonts w:ascii="Times New Roman" w:hAnsi="Times New Roman" w:cs="Times New Roman"/>
          <w:sz w:val="24"/>
          <w:szCs w:val="24"/>
          <w:lang w:val="sr-Cyrl-BA"/>
        </w:rPr>
        <w:t>2</w:t>
      </w:r>
      <w:r>
        <w:rPr>
          <w:rFonts w:ascii="Times New Roman" w:hAnsi="Times New Roman" w:cs="Times New Roman"/>
          <w:sz w:val="24"/>
          <w:szCs w:val="24"/>
        </w:rPr>
        <w:t>. годину, највећи број запослених су лица са ССС (32,</w:t>
      </w:r>
      <w:r w:rsidR="008F044C">
        <w:rPr>
          <w:rFonts w:ascii="Times New Roman" w:hAnsi="Times New Roman" w:cs="Times New Roman"/>
          <w:sz w:val="24"/>
          <w:szCs w:val="24"/>
          <w:lang w:val="sr-Cyrl-BA"/>
        </w:rPr>
        <w:t>57</w:t>
      </w:r>
      <w:r>
        <w:rPr>
          <w:rFonts w:ascii="Times New Roman" w:hAnsi="Times New Roman" w:cs="Times New Roman"/>
          <w:sz w:val="24"/>
          <w:szCs w:val="24"/>
        </w:rPr>
        <w:t>%), иза њих је КВ (</w:t>
      </w:r>
      <w:r w:rsidR="008B5FD4">
        <w:rPr>
          <w:rFonts w:ascii="Times New Roman" w:hAnsi="Times New Roman" w:cs="Times New Roman"/>
          <w:sz w:val="24"/>
          <w:szCs w:val="24"/>
        </w:rPr>
        <w:t>2</w:t>
      </w:r>
      <w:r w:rsidR="008F044C">
        <w:rPr>
          <w:rFonts w:ascii="Times New Roman" w:hAnsi="Times New Roman" w:cs="Times New Roman"/>
          <w:sz w:val="24"/>
          <w:szCs w:val="24"/>
          <w:lang w:val="sr-Cyrl-BA"/>
        </w:rPr>
        <w:t>7,35</w:t>
      </w:r>
      <w:r>
        <w:rPr>
          <w:rFonts w:ascii="Times New Roman" w:hAnsi="Times New Roman" w:cs="Times New Roman"/>
          <w:sz w:val="24"/>
          <w:szCs w:val="24"/>
        </w:rPr>
        <w:t>%), ВСС (</w:t>
      </w:r>
      <w:r w:rsidR="008B5FD4">
        <w:rPr>
          <w:rFonts w:ascii="Times New Roman" w:hAnsi="Times New Roman" w:cs="Times New Roman"/>
          <w:sz w:val="24"/>
          <w:szCs w:val="24"/>
        </w:rPr>
        <w:t>2</w:t>
      </w:r>
      <w:r w:rsidR="004F1466">
        <w:rPr>
          <w:rFonts w:ascii="Times New Roman" w:hAnsi="Times New Roman" w:cs="Times New Roman"/>
          <w:sz w:val="24"/>
          <w:szCs w:val="24"/>
          <w:lang w:val="sr-Cyrl-BA"/>
        </w:rPr>
        <w:t>6</w:t>
      </w:r>
      <w:r w:rsidR="008B5FD4">
        <w:rPr>
          <w:rFonts w:ascii="Times New Roman" w:hAnsi="Times New Roman" w:cs="Times New Roman"/>
          <w:sz w:val="24"/>
          <w:szCs w:val="24"/>
        </w:rPr>
        <w:t>,</w:t>
      </w:r>
      <w:r w:rsidR="004F1466">
        <w:rPr>
          <w:rFonts w:ascii="Times New Roman" w:hAnsi="Times New Roman" w:cs="Times New Roman"/>
          <w:sz w:val="24"/>
          <w:szCs w:val="24"/>
          <w:lang w:val="sr-Cyrl-BA"/>
        </w:rPr>
        <w:t>62</w:t>
      </w:r>
      <w:r>
        <w:rPr>
          <w:rFonts w:ascii="Times New Roman" w:hAnsi="Times New Roman" w:cs="Times New Roman"/>
          <w:sz w:val="24"/>
          <w:szCs w:val="24"/>
        </w:rPr>
        <w:t>%), и остали са мањим учешћем.</w:t>
      </w:r>
    </w:p>
    <w:p w14:paraId="3B9FFF81" w14:textId="77777777" w:rsidR="00462139" w:rsidRDefault="00462139" w:rsidP="00197E07">
      <w:pPr>
        <w:pStyle w:val="NoSpacing"/>
        <w:ind w:firstLine="708"/>
        <w:jc w:val="both"/>
        <w:rPr>
          <w:rFonts w:ascii="Times New Roman" w:hAnsi="Times New Roman" w:cs="Times New Roman"/>
          <w:sz w:val="24"/>
          <w:szCs w:val="24"/>
          <w:lang w:val="sr-Cyrl-BA"/>
        </w:rPr>
      </w:pPr>
    </w:p>
    <w:p w14:paraId="0419CA23" w14:textId="77777777" w:rsidR="00D351E7" w:rsidRDefault="00D351E7" w:rsidP="00197E07">
      <w:pPr>
        <w:pStyle w:val="NoSpacing"/>
        <w:ind w:firstLine="708"/>
        <w:jc w:val="both"/>
        <w:rPr>
          <w:rFonts w:ascii="Times New Roman" w:hAnsi="Times New Roman" w:cs="Times New Roman"/>
          <w:sz w:val="24"/>
          <w:szCs w:val="24"/>
          <w:lang w:val="sr-Cyrl-BA"/>
        </w:rPr>
      </w:pPr>
    </w:p>
    <w:p w14:paraId="6C6C651F" w14:textId="77777777" w:rsidR="00D351E7" w:rsidRDefault="00D351E7" w:rsidP="00197E07">
      <w:pPr>
        <w:pStyle w:val="NoSpacing"/>
        <w:ind w:firstLine="708"/>
        <w:jc w:val="both"/>
        <w:rPr>
          <w:rFonts w:ascii="Times New Roman" w:hAnsi="Times New Roman" w:cs="Times New Roman"/>
          <w:sz w:val="24"/>
          <w:szCs w:val="24"/>
          <w:lang w:val="sr-Cyrl-BA"/>
        </w:rPr>
      </w:pPr>
    </w:p>
    <w:p w14:paraId="1570503F" w14:textId="77777777" w:rsidR="00D351E7" w:rsidRDefault="00D351E7" w:rsidP="00197E07">
      <w:pPr>
        <w:pStyle w:val="NoSpacing"/>
        <w:ind w:firstLine="708"/>
        <w:jc w:val="both"/>
        <w:rPr>
          <w:rFonts w:ascii="Times New Roman" w:hAnsi="Times New Roman" w:cs="Times New Roman"/>
          <w:sz w:val="24"/>
          <w:szCs w:val="24"/>
          <w:lang w:val="sr-Cyrl-BA"/>
        </w:rPr>
      </w:pPr>
    </w:p>
    <w:p w14:paraId="10C34FA4" w14:textId="77777777" w:rsidR="00D351E7" w:rsidRDefault="00D351E7" w:rsidP="00197E07">
      <w:pPr>
        <w:pStyle w:val="NoSpacing"/>
        <w:ind w:firstLine="708"/>
        <w:jc w:val="both"/>
        <w:rPr>
          <w:rFonts w:ascii="Times New Roman" w:hAnsi="Times New Roman" w:cs="Times New Roman"/>
          <w:sz w:val="24"/>
          <w:szCs w:val="24"/>
          <w:lang w:val="sr-Cyrl-BA"/>
        </w:rPr>
      </w:pPr>
    </w:p>
    <w:p w14:paraId="2FD2F662" w14:textId="77777777" w:rsidR="00D351E7" w:rsidRDefault="00D351E7" w:rsidP="00197E07">
      <w:pPr>
        <w:pStyle w:val="NoSpacing"/>
        <w:ind w:firstLine="708"/>
        <w:jc w:val="both"/>
        <w:rPr>
          <w:rFonts w:ascii="Times New Roman" w:hAnsi="Times New Roman" w:cs="Times New Roman"/>
          <w:sz w:val="24"/>
          <w:szCs w:val="24"/>
          <w:lang w:val="sr-Cyrl-BA"/>
        </w:rPr>
      </w:pPr>
    </w:p>
    <w:p w14:paraId="4B42E318" w14:textId="77777777" w:rsidR="00D351E7" w:rsidRDefault="00D351E7" w:rsidP="00197E07">
      <w:pPr>
        <w:pStyle w:val="NoSpacing"/>
        <w:ind w:firstLine="708"/>
        <w:jc w:val="both"/>
        <w:rPr>
          <w:rFonts w:ascii="Times New Roman" w:hAnsi="Times New Roman" w:cs="Times New Roman"/>
          <w:sz w:val="24"/>
          <w:szCs w:val="24"/>
          <w:lang w:val="sr-Cyrl-BA"/>
        </w:rPr>
      </w:pPr>
    </w:p>
    <w:p w14:paraId="600EF339" w14:textId="77777777" w:rsidR="00D351E7" w:rsidRDefault="00D351E7" w:rsidP="00197E07">
      <w:pPr>
        <w:pStyle w:val="NoSpacing"/>
        <w:ind w:firstLine="708"/>
        <w:jc w:val="both"/>
        <w:rPr>
          <w:rFonts w:ascii="Times New Roman" w:hAnsi="Times New Roman" w:cs="Times New Roman"/>
          <w:sz w:val="24"/>
          <w:szCs w:val="24"/>
          <w:lang w:val="sr-Cyrl-BA"/>
        </w:rPr>
      </w:pPr>
    </w:p>
    <w:p w14:paraId="3895B3F0" w14:textId="77777777" w:rsidR="00D351E7" w:rsidRDefault="00D351E7" w:rsidP="00197E07">
      <w:pPr>
        <w:pStyle w:val="NoSpacing"/>
        <w:ind w:firstLine="708"/>
        <w:jc w:val="both"/>
        <w:rPr>
          <w:rFonts w:ascii="Times New Roman" w:hAnsi="Times New Roman" w:cs="Times New Roman"/>
          <w:sz w:val="24"/>
          <w:szCs w:val="24"/>
          <w:lang w:val="sr-Cyrl-BA"/>
        </w:rPr>
      </w:pPr>
    </w:p>
    <w:p w14:paraId="6224DD0C" w14:textId="77777777" w:rsidR="0035241B" w:rsidRDefault="0035241B" w:rsidP="00197E07">
      <w:pPr>
        <w:pStyle w:val="NoSpacing"/>
        <w:ind w:firstLine="708"/>
        <w:jc w:val="both"/>
        <w:rPr>
          <w:rFonts w:ascii="Times New Roman" w:hAnsi="Times New Roman" w:cs="Times New Roman"/>
          <w:sz w:val="24"/>
          <w:szCs w:val="24"/>
          <w:lang w:val="sr-Cyrl-BA"/>
        </w:rPr>
      </w:pPr>
    </w:p>
    <w:p w14:paraId="3B40ED8D" w14:textId="77777777" w:rsidR="0035241B" w:rsidRDefault="0035241B" w:rsidP="00197E07">
      <w:pPr>
        <w:pStyle w:val="NoSpacing"/>
        <w:ind w:firstLine="708"/>
        <w:jc w:val="both"/>
        <w:rPr>
          <w:rFonts w:ascii="Times New Roman" w:hAnsi="Times New Roman" w:cs="Times New Roman"/>
          <w:sz w:val="24"/>
          <w:szCs w:val="24"/>
          <w:lang w:val="sr-Cyrl-BA"/>
        </w:rPr>
      </w:pPr>
    </w:p>
    <w:p w14:paraId="44E60C0B" w14:textId="77777777" w:rsidR="0035241B" w:rsidRDefault="0035241B" w:rsidP="00197E07">
      <w:pPr>
        <w:pStyle w:val="NoSpacing"/>
        <w:ind w:firstLine="708"/>
        <w:jc w:val="both"/>
        <w:rPr>
          <w:rFonts w:ascii="Times New Roman" w:hAnsi="Times New Roman" w:cs="Times New Roman"/>
          <w:sz w:val="24"/>
          <w:szCs w:val="24"/>
          <w:lang w:val="sr-Cyrl-BA"/>
        </w:rPr>
      </w:pPr>
    </w:p>
    <w:p w14:paraId="4868E952" w14:textId="77777777" w:rsidR="0035241B" w:rsidRDefault="0035241B" w:rsidP="00197E07">
      <w:pPr>
        <w:pStyle w:val="NoSpacing"/>
        <w:ind w:firstLine="708"/>
        <w:jc w:val="both"/>
        <w:rPr>
          <w:rFonts w:ascii="Times New Roman" w:hAnsi="Times New Roman" w:cs="Times New Roman"/>
          <w:sz w:val="24"/>
          <w:szCs w:val="24"/>
          <w:lang w:val="sr-Cyrl-BA"/>
        </w:rPr>
      </w:pPr>
    </w:p>
    <w:p w14:paraId="7BCBDB22" w14:textId="77777777" w:rsidR="0035241B" w:rsidRDefault="0035241B" w:rsidP="00197E07">
      <w:pPr>
        <w:pStyle w:val="NoSpacing"/>
        <w:ind w:firstLine="708"/>
        <w:jc w:val="both"/>
        <w:rPr>
          <w:rFonts w:ascii="Times New Roman" w:hAnsi="Times New Roman" w:cs="Times New Roman"/>
          <w:sz w:val="24"/>
          <w:szCs w:val="24"/>
          <w:lang w:val="sr-Cyrl-BA"/>
        </w:rPr>
      </w:pPr>
    </w:p>
    <w:p w14:paraId="56A29A37" w14:textId="77777777" w:rsidR="00D351E7" w:rsidRDefault="00D351E7" w:rsidP="00197E07">
      <w:pPr>
        <w:pStyle w:val="NoSpacing"/>
        <w:ind w:firstLine="708"/>
        <w:jc w:val="both"/>
        <w:rPr>
          <w:rFonts w:ascii="Times New Roman" w:hAnsi="Times New Roman" w:cs="Times New Roman"/>
          <w:sz w:val="24"/>
          <w:szCs w:val="24"/>
          <w:lang w:val="sr-Cyrl-BA"/>
        </w:rPr>
      </w:pPr>
    </w:p>
    <w:p w14:paraId="37031B5B" w14:textId="77777777" w:rsidR="00D351E7" w:rsidRDefault="00D351E7" w:rsidP="00197E07">
      <w:pPr>
        <w:pStyle w:val="NoSpacing"/>
        <w:ind w:firstLine="708"/>
        <w:jc w:val="both"/>
        <w:rPr>
          <w:rFonts w:ascii="Times New Roman" w:hAnsi="Times New Roman" w:cs="Times New Roman"/>
          <w:sz w:val="24"/>
          <w:szCs w:val="24"/>
          <w:lang w:val="sr-Cyrl-BA"/>
        </w:rPr>
      </w:pPr>
    </w:p>
    <w:p w14:paraId="0D3D30B4" w14:textId="77777777" w:rsidR="00D351E7" w:rsidRDefault="00D351E7" w:rsidP="00197E07">
      <w:pPr>
        <w:pStyle w:val="NoSpacing"/>
        <w:ind w:firstLine="708"/>
        <w:jc w:val="both"/>
        <w:rPr>
          <w:rFonts w:ascii="Times New Roman" w:hAnsi="Times New Roman" w:cs="Times New Roman"/>
          <w:sz w:val="24"/>
          <w:szCs w:val="24"/>
          <w:lang w:val="bs-Latn-BA"/>
        </w:rPr>
      </w:pPr>
    </w:p>
    <w:p w14:paraId="32636D85" w14:textId="77777777" w:rsidR="00D976F6" w:rsidRDefault="00D976F6" w:rsidP="00197E07">
      <w:pPr>
        <w:pStyle w:val="NoSpacing"/>
        <w:ind w:firstLine="708"/>
        <w:jc w:val="both"/>
        <w:rPr>
          <w:rFonts w:ascii="Times New Roman" w:hAnsi="Times New Roman" w:cs="Times New Roman"/>
          <w:sz w:val="24"/>
          <w:szCs w:val="24"/>
          <w:lang w:val="bs-Latn-BA"/>
        </w:rPr>
      </w:pPr>
    </w:p>
    <w:p w14:paraId="7F82172B" w14:textId="77777777" w:rsidR="00F2798F" w:rsidRPr="00F2798F" w:rsidRDefault="00F2798F" w:rsidP="00197E07">
      <w:pPr>
        <w:pStyle w:val="NoSpacing"/>
        <w:ind w:firstLine="708"/>
        <w:jc w:val="both"/>
        <w:rPr>
          <w:rFonts w:ascii="Times New Roman" w:hAnsi="Times New Roman" w:cs="Times New Roman"/>
          <w:sz w:val="24"/>
          <w:szCs w:val="24"/>
          <w:lang w:val="bs-Latn-BA"/>
        </w:rPr>
      </w:pPr>
    </w:p>
    <w:tbl>
      <w:tblPr>
        <w:tblW w:w="5000" w:type="pct"/>
        <w:tblLook w:val="0000" w:firstRow="0" w:lastRow="0" w:firstColumn="0" w:lastColumn="0" w:noHBand="0" w:noVBand="0"/>
      </w:tblPr>
      <w:tblGrid>
        <w:gridCol w:w="4233"/>
        <w:gridCol w:w="4839"/>
      </w:tblGrid>
      <w:tr w:rsidR="00E23F6F" w:rsidRPr="00C675DD" w14:paraId="329D2C45" w14:textId="77777777" w:rsidTr="00E23F6F">
        <w:trPr>
          <w:trHeight w:val="255"/>
        </w:trPr>
        <w:tc>
          <w:tcPr>
            <w:tcW w:w="5000" w:type="pct"/>
            <w:gridSpan w:val="2"/>
            <w:vAlign w:val="center"/>
          </w:tcPr>
          <w:p w14:paraId="3CBFCC26" w14:textId="77777777" w:rsidR="00E23F6F" w:rsidRPr="00C675DD" w:rsidRDefault="00E23F6F" w:rsidP="00E23F6F">
            <w:pPr>
              <w:pStyle w:val="NoSpacing"/>
              <w:rPr>
                <w:rFonts w:ascii="Times New Roman" w:hAnsi="Times New Roman" w:cs="Times New Roman"/>
                <w:b/>
                <w:sz w:val="24"/>
                <w:szCs w:val="24"/>
                <w:lang w:val="sr-Latn-BA"/>
              </w:rPr>
            </w:pPr>
            <w:r w:rsidRPr="00C675DD">
              <w:rPr>
                <w:rFonts w:ascii="Times New Roman" w:hAnsi="Times New Roman" w:cs="Times New Roman"/>
                <w:b/>
                <w:sz w:val="24"/>
                <w:szCs w:val="24"/>
                <w:lang w:val="sr-Cyrl-BA"/>
              </w:rPr>
              <w:t>Легенда</w:t>
            </w:r>
          </w:p>
          <w:p w14:paraId="2507ADA4" w14:textId="77777777" w:rsidR="00E23F6F" w:rsidRPr="00C675DD" w:rsidRDefault="00E23F6F" w:rsidP="00E23F6F">
            <w:pPr>
              <w:pStyle w:val="NoSpacing"/>
              <w:rPr>
                <w:rFonts w:ascii="Times New Roman" w:hAnsi="Times New Roman" w:cs="Times New Roman"/>
                <w:b/>
                <w:sz w:val="24"/>
                <w:szCs w:val="24"/>
                <w:lang w:val="sr-Latn-BA"/>
              </w:rPr>
            </w:pPr>
          </w:p>
        </w:tc>
      </w:tr>
      <w:tr w:rsidR="00E23F6F" w:rsidRPr="00C675DD" w14:paraId="416ADCED" w14:textId="77777777" w:rsidTr="00E23F6F">
        <w:trPr>
          <w:trHeight w:val="255"/>
        </w:trPr>
        <w:tc>
          <w:tcPr>
            <w:tcW w:w="2333" w:type="pct"/>
            <w:vAlign w:val="center"/>
          </w:tcPr>
          <w:p w14:paraId="52B815AD" w14:textId="77777777"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А</w:t>
            </w:r>
            <w:r w:rsidRPr="00C675DD">
              <w:rPr>
                <w:rFonts w:ascii="Times New Roman" w:hAnsi="Times New Roman" w:cs="Times New Roman"/>
                <w:sz w:val="24"/>
                <w:szCs w:val="24"/>
                <w:lang w:val="sr-Cyrl-BA"/>
              </w:rPr>
              <w:t xml:space="preserve"> – пољопривреда, лов и шумарство</w:t>
            </w:r>
          </w:p>
        </w:tc>
        <w:tc>
          <w:tcPr>
            <w:tcW w:w="2667" w:type="pct"/>
            <w:vAlign w:val="center"/>
          </w:tcPr>
          <w:p w14:paraId="7B247A0A" w14:textId="77777777"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J</w:t>
            </w:r>
            <w:r w:rsidRPr="00C675DD">
              <w:rPr>
                <w:rFonts w:ascii="Times New Roman" w:hAnsi="Times New Roman" w:cs="Times New Roman"/>
                <w:sz w:val="24"/>
                <w:szCs w:val="24"/>
                <w:lang w:val="sr-Cyrl-BA"/>
              </w:rPr>
              <w:t xml:space="preserve"> – финансијско посредовање</w:t>
            </w:r>
          </w:p>
        </w:tc>
      </w:tr>
      <w:tr w:rsidR="00E23F6F" w:rsidRPr="00C675DD" w14:paraId="62F94CAE" w14:textId="77777777" w:rsidTr="00E23F6F">
        <w:trPr>
          <w:trHeight w:val="255"/>
        </w:trPr>
        <w:tc>
          <w:tcPr>
            <w:tcW w:w="2333" w:type="pct"/>
            <w:vAlign w:val="center"/>
          </w:tcPr>
          <w:p w14:paraId="3BAA3D59" w14:textId="77777777"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B</w:t>
            </w:r>
            <w:r w:rsidRPr="00C675DD">
              <w:rPr>
                <w:rFonts w:ascii="Times New Roman" w:hAnsi="Times New Roman" w:cs="Times New Roman"/>
                <w:sz w:val="24"/>
                <w:szCs w:val="24"/>
                <w:lang w:val="sr-Cyrl-BA"/>
              </w:rPr>
              <w:t xml:space="preserve"> – рибарство</w:t>
            </w:r>
          </w:p>
        </w:tc>
        <w:tc>
          <w:tcPr>
            <w:tcW w:w="2667" w:type="pct"/>
            <w:vAlign w:val="center"/>
          </w:tcPr>
          <w:p w14:paraId="0D006397" w14:textId="77777777"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К</w:t>
            </w:r>
            <w:r w:rsidRPr="00C675DD">
              <w:rPr>
                <w:rFonts w:ascii="Times New Roman" w:hAnsi="Times New Roman" w:cs="Times New Roman"/>
                <w:sz w:val="24"/>
                <w:szCs w:val="24"/>
                <w:lang w:val="sr-Cyrl-BA"/>
              </w:rPr>
              <w:t xml:space="preserve"> – пословање некретнинама, изнајмљивање и пословне услуге</w:t>
            </w:r>
          </w:p>
        </w:tc>
      </w:tr>
      <w:tr w:rsidR="00E23F6F" w:rsidRPr="00C675DD" w14:paraId="5652BFE9" w14:textId="77777777" w:rsidTr="00E23F6F">
        <w:trPr>
          <w:trHeight w:val="255"/>
        </w:trPr>
        <w:tc>
          <w:tcPr>
            <w:tcW w:w="2333" w:type="pct"/>
            <w:vAlign w:val="center"/>
          </w:tcPr>
          <w:p w14:paraId="10FF8B3A" w14:textId="77777777"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C</w:t>
            </w:r>
            <w:r w:rsidRPr="00C675DD">
              <w:rPr>
                <w:rFonts w:ascii="Times New Roman" w:hAnsi="Times New Roman" w:cs="Times New Roman"/>
                <w:sz w:val="24"/>
                <w:szCs w:val="24"/>
                <w:lang w:val="sr-Cyrl-BA"/>
              </w:rPr>
              <w:t xml:space="preserve"> – рударство</w:t>
            </w:r>
          </w:p>
        </w:tc>
        <w:tc>
          <w:tcPr>
            <w:tcW w:w="2667" w:type="pct"/>
            <w:vAlign w:val="center"/>
          </w:tcPr>
          <w:p w14:paraId="368CE5A5" w14:textId="77777777"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L</w:t>
            </w:r>
            <w:r w:rsidR="00736AAC" w:rsidRPr="00C675DD">
              <w:rPr>
                <w:rFonts w:ascii="Times New Roman" w:hAnsi="Times New Roman" w:cs="Times New Roman"/>
                <w:sz w:val="24"/>
                <w:szCs w:val="24"/>
                <w:lang w:val="sr-Cyrl-BA"/>
              </w:rPr>
              <w:t xml:space="preserve"> – јавна управа и одбрана,</w:t>
            </w:r>
            <w:r w:rsidRPr="00C675DD">
              <w:rPr>
                <w:rFonts w:ascii="Times New Roman" w:hAnsi="Times New Roman" w:cs="Times New Roman"/>
                <w:sz w:val="24"/>
                <w:szCs w:val="24"/>
                <w:lang w:val="sr-Cyrl-BA"/>
              </w:rPr>
              <w:t xml:space="preserve"> обавезно социјално осигурање</w:t>
            </w:r>
          </w:p>
        </w:tc>
      </w:tr>
      <w:tr w:rsidR="00E23F6F" w:rsidRPr="00C675DD" w14:paraId="69FEF653" w14:textId="77777777" w:rsidTr="00E23F6F">
        <w:trPr>
          <w:trHeight w:val="255"/>
        </w:trPr>
        <w:tc>
          <w:tcPr>
            <w:tcW w:w="2333" w:type="pct"/>
            <w:vAlign w:val="center"/>
          </w:tcPr>
          <w:p w14:paraId="3F9926BC" w14:textId="77777777"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D</w:t>
            </w:r>
            <w:r w:rsidRPr="00C675DD">
              <w:rPr>
                <w:rFonts w:ascii="Times New Roman" w:hAnsi="Times New Roman" w:cs="Times New Roman"/>
                <w:sz w:val="24"/>
                <w:szCs w:val="24"/>
                <w:lang w:val="sr-Cyrl-BA"/>
              </w:rPr>
              <w:t xml:space="preserve"> – прерађивачка индустрија</w:t>
            </w:r>
          </w:p>
        </w:tc>
        <w:tc>
          <w:tcPr>
            <w:tcW w:w="2667" w:type="pct"/>
            <w:vAlign w:val="center"/>
          </w:tcPr>
          <w:p w14:paraId="716FD302" w14:textId="77777777"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М</w:t>
            </w:r>
            <w:r w:rsidRPr="00C675DD">
              <w:rPr>
                <w:rFonts w:ascii="Times New Roman" w:hAnsi="Times New Roman" w:cs="Times New Roman"/>
                <w:sz w:val="24"/>
                <w:szCs w:val="24"/>
                <w:lang w:val="sr-Cyrl-BA"/>
              </w:rPr>
              <w:t xml:space="preserve"> – образовање</w:t>
            </w:r>
          </w:p>
        </w:tc>
      </w:tr>
      <w:tr w:rsidR="00E23F6F" w:rsidRPr="00C675DD" w14:paraId="23B45FC8" w14:textId="77777777" w:rsidTr="00E23F6F">
        <w:trPr>
          <w:trHeight w:val="255"/>
        </w:trPr>
        <w:tc>
          <w:tcPr>
            <w:tcW w:w="2333" w:type="pct"/>
            <w:vAlign w:val="center"/>
          </w:tcPr>
          <w:p w14:paraId="753CBF11" w14:textId="77777777"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Е</w:t>
            </w:r>
            <w:r w:rsidRPr="00C675DD">
              <w:rPr>
                <w:rFonts w:ascii="Times New Roman" w:hAnsi="Times New Roman" w:cs="Times New Roman"/>
                <w:sz w:val="24"/>
                <w:szCs w:val="24"/>
                <w:lang w:val="sr-Cyrl-BA"/>
              </w:rPr>
              <w:t xml:space="preserve"> – снабдијевање електричном енергијом, гасом и водом</w:t>
            </w:r>
          </w:p>
        </w:tc>
        <w:tc>
          <w:tcPr>
            <w:tcW w:w="2667" w:type="pct"/>
            <w:vAlign w:val="center"/>
          </w:tcPr>
          <w:p w14:paraId="367AE51D" w14:textId="77777777"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N</w:t>
            </w:r>
            <w:r w:rsidRPr="00C675DD">
              <w:rPr>
                <w:rFonts w:ascii="Times New Roman" w:hAnsi="Times New Roman" w:cs="Times New Roman"/>
                <w:sz w:val="24"/>
                <w:szCs w:val="24"/>
                <w:lang w:val="sr-Cyrl-BA"/>
              </w:rPr>
              <w:t xml:space="preserve"> – здравствена и социјална заштита</w:t>
            </w:r>
          </w:p>
        </w:tc>
      </w:tr>
      <w:tr w:rsidR="00E23F6F" w:rsidRPr="00C675DD" w14:paraId="402722BE" w14:textId="77777777" w:rsidTr="00E23F6F">
        <w:trPr>
          <w:trHeight w:val="255"/>
        </w:trPr>
        <w:tc>
          <w:tcPr>
            <w:tcW w:w="2333" w:type="pct"/>
            <w:vAlign w:val="center"/>
          </w:tcPr>
          <w:p w14:paraId="59CB31C1" w14:textId="77777777"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F</w:t>
            </w:r>
            <w:r w:rsidRPr="00C675DD">
              <w:rPr>
                <w:rFonts w:ascii="Times New Roman" w:hAnsi="Times New Roman" w:cs="Times New Roman"/>
                <w:sz w:val="24"/>
                <w:szCs w:val="24"/>
                <w:lang w:val="sr-Cyrl-BA"/>
              </w:rPr>
              <w:t xml:space="preserve"> – грађевинарство</w:t>
            </w:r>
          </w:p>
        </w:tc>
        <w:tc>
          <w:tcPr>
            <w:tcW w:w="2667" w:type="pct"/>
            <w:vAlign w:val="center"/>
          </w:tcPr>
          <w:p w14:paraId="6340987F" w14:textId="77777777"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О</w:t>
            </w:r>
            <w:r w:rsidRPr="00C675DD">
              <w:rPr>
                <w:rFonts w:ascii="Times New Roman" w:hAnsi="Times New Roman" w:cs="Times New Roman"/>
                <w:sz w:val="24"/>
                <w:szCs w:val="24"/>
                <w:lang w:val="sr-Cyrl-BA"/>
              </w:rPr>
              <w:t xml:space="preserve"> – остале јавне, друштвене, социјалне и личне услужне дјелатности</w:t>
            </w:r>
          </w:p>
        </w:tc>
      </w:tr>
      <w:tr w:rsidR="00E23F6F" w:rsidRPr="00C675DD" w14:paraId="462AB535" w14:textId="77777777" w:rsidTr="00E23F6F">
        <w:trPr>
          <w:trHeight w:val="255"/>
        </w:trPr>
        <w:tc>
          <w:tcPr>
            <w:tcW w:w="2333" w:type="pct"/>
            <w:vAlign w:val="center"/>
          </w:tcPr>
          <w:p w14:paraId="386CAE5D" w14:textId="77777777"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G</w:t>
            </w:r>
            <w:r w:rsidRPr="00C675DD">
              <w:rPr>
                <w:rFonts w:ascii="Times New Roman" w:hAnsi="Times New Roman" w:cs="Times New Roman"/>
                <w:sz w:val="24"/>
                <w:szCs w:val="24"/>
                <w:lang w:val="sr-Cyrl-BA"/>
              </w:rPr>
              <w:t xml:space="preserve"> – трговина</w:t>
            </w:r>
          </w:p>
        </w:tc>
        <w:tc>
          <w:tcPr>
            <w:tcW w:w="2667" w:type="pct"/>
            <w:vAlign w:val="center"/>
          </w:tcPr>
          <w:p w14:paraId="3C69E95F" w14:textId="77777777"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P</w:t>
            </w:r>
            <w:r w:rsidRPr="00C675DD">
              <w:rPr>
                <w:rFonts w:ascii="Times New Roman" w:hAnsi="Times New Roman" w:cs="Times New Roman"/>
                <w:sz w:val="24"/>
                <w:szCs w:val="24"/>
                <w:lang w:val="sr-Cyrl-BA"/>
              </w:rPr>
              <w:t xml:space="preserve"> –  приватна домаћинства са запосленим лицима</w:t>
            </w:r>
          </w:p>
        </w:tc>
      </w:tr>
      <w:tr w:rsidR="00E23F6F" w:rsidRPr="00C675DD" w14:paraId="2C1D83CF" w14:textId="77777777" w:rsidTr="00E23F6F">
        <w:trPr>
          <w:trHeight w:val="255"/>
        </w:trPr>
        <w:tc>
          <w:tcPr>
            <w:tcW w:w="2333" w:type="pct"/>
            <w:vAlign w:val="center"/>
          </w:tcPr>
          <w:p w14:paraId="6F7687F8" w14:textId="77777777"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 xml:space="preserve">H </w:t>
            </w:r>
            <w:r w:rsidRPr="00C675DD">
              <w:rPr>
                <w:rFonts w:ascii="Times New Roman" w:hAnsi="Times New Roman" w:cs="Times New Roman"/>
                <w:sz w:val="24"/>
                <w:szCs w:val="24"/>
                <w:lang w:val="sr-Cyrl-BA"/>
              </w:rPr>
              <w:t>– угоститељство</w:t>
            </w:r>
          </w:p>
        </w:tc>
        <w:tc>
          <w:tcPr>
            <w:tcW w:w="2667" w:type="pct"/>
            <w:vAlign w:val="center"/>
          </w:tcPr>
          <w:p w14:paraId="314B2D81" w14:textId="77777777"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Q</w:t>
            </w:r>
            <w:r w:rsidRPr="00C675DD">
              <w:rPr>
                <w:rFonts w:ascii="Times New Roman" w:hAnsi="Times New Roman" w:cs="Times New Roman"/>
                <w:sz w:val="24"/>
                <w:szCs w:val="24"/>
                <w:lang w:val="sr-Cyrl-BA"/>
              </w:rPr>
              <w:t xml:space="preserve"> –  екстериторијалне организације и тијела</w:t>
            </w:r>
          </w:p>
        </w:tc>
      </w:tr>
      <w:tr w:rsidR="00E23F6F" w:rsidRPr="00C675DD" w14:paraId="62A13792" w14:textId="77777777" w:rsidTr="00E23F6F">
        <w:trPr>
          <w:trHeight w:val="255"/>
        </w:trPr>
        <w:tc>
          <w:tcPr>
            <w:tcW w:w="2333" w:type="pct"/>
            <w:vAlign w:val="center"/>
          </w:tcPr>
          <w:p w14:paraId="03565CCB" w14:textId="77777777"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I</w:t>
            </w:r>
            <w:r w:rsidRPr="00C675DD">
              <w:rPr>
                <w:rFonts w:ascii="Times New Roman" w:hAnsi="Times New Roman" w:cs="Times New Roman"/>
                <w:sz w:val="24"/>
                <w:szCs w:val="24"/>
                <w:lang w:val="sr-Cyrl-BA"/>
              </w:rPr>
              <w:t xml:space="preserve"> –  саобраћај, складиштење и везе</w:t>
            </w:r>
          </w:p>
        </w:tc>
        <w:tc>
          <w:tcPr>
            <w:tcW w:w="2667" w:type="pct"/>
            <w:vAlign w:val="center"/>
          </w:tcPr>
          <w:p w14:paraId="23327AE4" w14:textId="77777777"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 xml:space="preserve">0 </w:t>
            </w:r>
            <w:r w:rsidRPr="00C675DD">
              <w:rPr>
                <w:rFonts w:ascii="Times New Roman" w:hAnsi="Times New Roman" w:cs="Times New Roman"/>
                <w:sz w:val="24"/>
                <w:szCs w:val="24"/>
                <w:lang w:val="sr-Cyrl-BA"/>
              </w:rPr>
              <w:t>– остало</w:t>
            </w:r>
          </w:p>
        </w:tc>
      </w:tr>
    </w:tbl>
    <w:p w14:paraId="5DDDC576" w14:textId="77777777" w:rsidR="00E23F6F" w:rsidRPr="00C675DD" w:rsidRDefault="00E23F6F" w:rsidP="006A45D3">
      <w:pPr>
        <w:pStyle w:val="NoSpacing"/>
        <w:jc w:val="both"/>
        <w:rPr>
          <w:rFonts w:ascii="Times New Roman" w:hAnsi="Times New Roman" w:cs="Times New Roman"/>
          <w:sz w:val="24"/>
          <w:szCs w:val="24"/>
        </w:rPr>
      </w:pPr>
    </w:p>
    <w:tbl>
      <w:tblPr>
        <w:tblStyle w:val="TableGrid"/>
        <w:tblW w:w="3886" w:type="pct"/>
        <w:jc w:val="center"/>
        <w:tblLook w:val="04A0" w:firstRow="1" w:lastRow="0" w:firstColumn="1" w:lastColumn="0" w:noHBand="0" w:noVBand="1"/>
      </w:tblPr>
      <w:tblGrid>
        <w:gridCol w:w="1423"/>
        <w:gridCol w:w="756"/>
        <w:gridCol w:w="1116"/>
        <w:gridCol w:w="756"/>
        <w:gridCol w:w="1120"/>
        <w:gridCol w:w="756"/>
        <w:gridCol w:w="1116"/>
      </w:tblGrid>
      <w:tr w:rsidR="00B14610" w:rsidRPr="00656CF6" w14:paraId="2832EED9" w14:textId="77777777" w:rsidTr="007F0836">
        <w:trPr>
          <w:trHeight w:val="376"/>
          <w:jc w:val="center"/>
        </w:trPr>
        <w:tc>
          <w:tcPr>
            <w:tcW w:w="1021" w:type="pct"/>
            <w:vAlign w:val="center"/>
            <w:hideMark/>
          </w:tcPr>
          <w:p w14:paraId="1FED2F83" w14:textId="77777777" w:rsidR="006C36AD" w:rsidRPr="00656CF6" w:rsidRDefault="006C36AD"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Дјелатност</w:t>
            </w:r>
          </w:p>
        </w:tc>
        <w:tc>
          <w:tcPr>
            <w:tcW w:w="1342" w:type="pct"/>
            <w:gridSpan w:val="2"/>
            <w:noWrap/>
            <w:vAlign w:val="center"/>
            <w:hideMark/>
          </w:tcPr>
          <w:p w14:paraId="694480CA" w14:textId="1957B91E" w:rsidR="006C36AD" w:rsidRPr="00656CF6" w:rsidRDefault="006C36AD"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20</w:t>
            </w:r>
            <w:r w:rsidR="00B22B0D">
              <w:rPr>
                <w:rFonts w:ascii="Times New Roman" w:eastAsia="Times New Roman" w:hAnsi="Times New Roman" w:cs="Times New Roman"/>
                <w:b/>
                <w:color w:val="000000"/>
                <w:sz w:val="24"/>
                <w:szCs w:val="24"/>
                <w:lang w:val="sr-Cyrl-BA" w:eastAsia="bs-Cyrl-BA"/>
              </w:rPr>
              <w:t>20</w:t>
            </w:r>
            <w:r w:rsidRPr="00656CF6">
              <w:rPr>
                <w:rFonts w:ascii="Times New Roman" w:eastAsia="Times New Roman" w:hAnsi="Times New Roman" w:cs="Times New Roman"/>
                <w:b/>
                <w:color w:val="000000"/>
                <w:sz w:val="24"/>
                <w:szCs w:val="24"/>
                <w:lang w:eastAsia="bs-Cyrl-BA"/>
              </w:rPr>
              <w:t>. година</w:t>
            </w:r>
          </w:p>
        </w:tc>
        <w:tc>
          <w:tcPr>
            <w:tcW w:w="1340" w:type="pct"/>
            <w:gridSpan w:val="2"/>
            <w:noWrap/>
            <w:vAlign w:val="center"/>
            <w:hideMark/>
          </w:tcPr>
          <w:p w14:paraId="040DBB2D" w14:textId="2EEAF7A9" w:rsidR="006C36AD" w:rsidRPr="00656CF6" w:rsidRDefault="006C36AD" w:rsidP="006C36AD">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202</w:t>
            </w:r>
            <w:r w:rsidR="00B22B0D">
              <w:rPr>
                <w:rFonts w:ascii="Times New Roman" w:eastAsia="Times New Roman" w:hAnsi="Times New Roman" w:cs="Times New Roman"/>
                <w:b/>
                <w:color w:val="000000"/>
                <w:sz w:val="24"/>
                <w:szCs w:val="24"/>
                <w:lang w:val="sr-Cyrl-BA" w:eastAsia="bs-Cyrl-BA"/>
              </w:rPr>
              <w:t>1</w:t>
            </w:r>
            <w:r w:rsidRPr="00656CF6">
              <w:rPr>
                <w:rFonts w:ascii="Times New Roman" w:eastAsia="Times New Roman" w:hAnsi="Times New Roman" w:cs="Times New Roman"/>
                <w:b/>
                <w:color w:val="000000"/>
                <w:sz w:val="24"/>
                <w:szCs w:val="24"/>
                <w:lang w:eastAsia="bs-Cyrl-BA"/>
              </w:rPr>
              <w:t>. година</w:t>
            </w:r>
          </w:p>
        </w:tc>
        <w:tc>
          <w:tcPr>
            <w:tcW w:w="1297" w:type="pct"/>
            <w:gridSpan w:val="2"/>
            <w:vAlign w:val="center"/>
          </w:tcPr>
          <w:p w14:paraId="1DD24F25" w14:textId="373A5CD8" w:rsidR="006C36AD" w:rsidRPr="00656CF6" w:rsidRDefault="006C36AD" w:rsidP="006C36AD">
            <w:pPr>
              <w:jc w:val="center"/>
              <w:rPr>
                <w:rFonts w:ascii="Times New Roman" w:eastAsia="Times New Roman" w:hAnsi="Times New Roman" w:cs="Times New Roman"/>
                <w:b/>
                <w:color w:val="000000"/>
                <w:sz w:val="24"/>
                <w:szCs w:val="24"/>
                <w:lang w:eastAsia="bs-Cyrl-BA"/>
              </w:rPr>
            </w:pPr>
            <w:r>
              <w:rPr>
                <w:rFonts w:ascii="Times New Roman" w:eastAsia="Times New Roman" w:hAnsi="Times New Roman" w:cs="Times New Roman"/>
                <w:b/>
                <w:color w:val="000000"/>
                <w:sz w:val="24"/>
                <w:szCs w:val="24"/>
                <w:lang w:eastAsia="bs-Cyrl-BA"/>
              </w:rPr>
              <w:t>202</w:t>
            </w:r>
            <w:r w:rsidR="00B22B0D">
              <w:rPr>
                <w:rFonts w:ascii="Times New Roman" w:eastAsia="Times New Roman" w:hAnsi="Times New Roman" w:cs="Times New Roman"/>
                <w:b/>
                <w:color w:val="000000"/>
                <w:sz w:val="24"/>
                <w:szCs w:val="24"/>
                <w:lang w:val="sr-Cyrl-BA" w:eastAsia="bs-Cyrl-BA"/>
              </w:rPr>
              <w:t>2</w:t>
            </w:r>
            <w:r>
              <w:rPr>
                <w:rFonts w:ascii="Times New Roman" w:eastAsia="Times New Roman" w:hAnsi="Times New Roman" w:cs="Times New Roman"/>
                <w:b/>
                <w:color w:val="000000"/>
                <w:sz w:val="24"/>
                <w:szCs w:val="24"/>
                <w:lang w:eastAsia="bs-Cyrl-BA"/>
              </w:rPr>
              <w:t>. година</w:t>
            </w:r>
          </w:p>
        </w:tc>
      </w:tr>
      <w:tr w:rsidR="00F602A5" w:rsidRPr="00C675DD" w14:paraId="61A91ABF" w14:textId="77777777" w:rsidTr="007F0836">
        <w:trPr>
          <w:trHeight w:val="376"/>
          <w:jc w:val="center"/>
        </w:trPr>
        <w:tc>
          <w:tcPr>
            <w:tcW w:w="1021" w:type="pct"/>
            <w:vAlign w:val="center"/>
            <w:hideMark/>
          </w:tcPr>
          <w:p w14:paraId="4501BB58" w14:textId="77777777" w:rsidR="006C36AD" w:rsidRPr="00656CF6" w:rsidRDefault="006C36AD"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A</w:t>
            </w:r>
          </w:p>
        </w:tc>
        <w:tc>
          <w:tcPr>
            <w:tcW w:w="526" w:type="pct"/>
            <w:noWrap/>
            <w:vAlign w:val="center"/>
            <w:hideMark/>
          </w:tcPr>
          <w:p w14:paraId="6E7D07DE" w14:textId="6F89EA0A"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12</w:t>
            </w:r>
          </w:p>
        </w:tc>
        <w:tc>
          <w:tcPr>
            <w:tcW w:w="817" w:type="pct"/>
            <w:noWrap/>
            <w:vAlign w:val="center"/>
            <w:hideMark/>
          </w:tcPr>
          <w:p w14:paraId="4DA3B4E0" w14:textId="4F29B9A9"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0,33</w:t>
            </w:r>
            <w:r w:rsidR="00DC74B5">
              <w:rPr>
                <w:rFonts w:ascii="Times New Roman" w:eastAsia="Times New Roman" w:hAnsi="Times New Roman" w:cs="Times New Roman"/>
                <w:color w:val="000000"/>
                <w:sz w:val="24"/>
                <w:szCs w:val="24"/>
                <w:lang w:val="sr-Cyrl-BA" w:eastAsia="bs-Cyrl-BA"/>
              </w:rPr>
              <w:t>%</w:t>
            </w:r>
          </w:p>
        </w:tc>
        <w:tc>
          <w:tcPr>
            <w:tcW w:w="526" w:type="pct"/>
            <w:noWrap/>
            <w:vAlign w:val="center"/>
            <w:hideMark/>
          </w:tcPr>
          <w:p w14:paraId="1C5EDE80" w14:textId="001E0F98"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20</w:t>
            </w:r>
          </w:p>
        </w:tc>
        <w:tc>
          <w:tcPr>
            <w:tcW w:w="815" w:type="pct"/>
            <w:noWrap/>
            <w:vAlign w:val="center"/>
            <w:hideMark/>
          </w:tcPr>
          <w:p w14:paraId="7E8AA844" w14:textId="5D8231DB"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0,61</w:t>
            </w:r>
            <w:r w:rsidR="00DC74B5">
              <w:rPr>
                <w:rFonts w:ascii="Times New Roman" w:eastAsia="Times New Roman" w:hAnsi="Times New Roman" w:cs="Times New Roman"/>
                <w:color w:val="000000"/>
                <w:sz w:val="24"/>
                <w:szCs w:val="24"/>
                <w:lang w:val="sr-Cyrl-BA" w:eastAsia="bs-Cyrl-BA"/>
              </w:rPr>
              <w:t>%</w:t>
            </w:r>
          </w:p>
        </w:tc>
        <w:tc>
          <w:tcPr>
            <w:tcW w:w="524" w:type="pct"/>
            <w:vAlign w:val="center"/>
          </w:tcPr>
          <w:p w14:paraId="28663BC1" w14:textId="4511EB49" w:rsidR="006C36AD" w:rsidRPr="00A104A0" w:rsidRDefault="00A20C3A"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19</w:t>
            </w:r>
          </w:p>
        </w:tc>
        <w:tc>
          <w:tcPr>
            <w:tcW w:w="773" w:type="pct"/>
            <w:vAlign w:val="center"/>
          </w:tcPr>
          <w:p w14:paraId="750F291C" w14:textId="10080E0A" w:rsidR="006C36AD" w:rsidRPr="00D22528" w:rsidRDefault="00D22528"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0,55%</w:t>
            </w:r>
          </w:p>
        </w:tc>
      </w:tr>
      <w:tr w:rsidR="00F602A5" w:rsidRPr="00C675DD" w14:paraId="0DD59C72" w14:textId="77777777" w:rsidTr="007F0836">
        <w:trPr>
          <w:trHeight w:val="376"/>
          <w:jc w:val="center"/>
        </w:trPr>
        <w:tc>
          <w:tcPr>
            <w:tcW w:w="1021" w:type="pct"/>
            <w:noWrap/>
            <w:vAlign w:val="center"/>
            <w:hideMark/>
          </w:tcPr>
          <w:p w14:paraId="2F73E9BA" w14:textId="77777777" w:rsidR="006C36AD" w:rsidRPr="00656CF6" w:rsidRDefault="006C36AD"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B</w:t>
            </w:r>
          </w:p>
        </w:tc>
        <w:tc>
          <w:tcPr>
            <w:tcW w:w="526" w:type="pct"/>
            <w:noWrap/>
            <w:vAlign w:val="center"/>
            <w:hideMark/>
          </w:tcPr>
          <w:p w14:paraId="0CDA6455" w14:textId="77777777" w:rsidR="006C36AD" w:rsidRPr="00C675DD" w:rsidRDefault="006C36AD"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w:t>
            </w:r>
          </w:p>
        </w:tc>
        <w:tc>
          <w:tcPr>
            <w:tcW w:w="817" w:type="pct"/>
            <w:noWrap/>
            <w:vAlign w:val="center"/>
            <w:hideMark/>
          </w:tcPr>
          <w:p w14:paraId="3147C99A" w14:textId="77777777" w:rsidR="006C36AD" w:rsidRPr="00C675DD" w:rsidRDefault="006C36AD"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0,00%</w:t>
            </w:r>
          </w:p>
        </w:tc>
        <w:tc>
          <w:tcPr>
            <w:tcW w:w="526" w:type="pct"/>
            <w:noWrap/>
            <w:vAlign w:val="center"/>
            <w:hideMark/>
          </w:tcPr>
          <w:p w14:paraId="2A0DDFAE" w14:textId="2B344046" w:rsidR="006C36AD" w:rsidRPr="00B22B0D" w:rsidRDefault="00B22B0D" w:rsidP="006C36AD">
            <w:pPr>
              <w:tabs>
                <w:tab w:val="left" w:pos="2266"/>
                <w:tab w:val="center" w:pos="2486"/>
              </w:tabs>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1</w:t>
            </w:r>
          </w:p>
        </w:tc>
        <w:tc>
          <w:tcPr>
            <w:tcW w:w="815" w:type="pct"/>
            <w:noWrap/>
            <w:vAlign w:val="center"/>
            <w:hideMark/>
          </w:tcPr>
          <w:p w14:paraId="714ADBAB" w14:textId="66BF782C"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0,03</w:t>
            </w:r>
            <w:r w:rsidR="00DC74B5">
              <w:rPr>
                <w:rFonts w:ascii="Times New Roman" w:eastAsia="Times New Roman" w:hAnsi="Times New Roman" w:cs="Times New Roman"/>
                <w:color w:val="000000"/>
                <w:sz w:val="24"/>
                <w:szCs w:val="24"/>
                <w:lang w:val="sr-Cyrl-BA" w:eastAsia="bs-Cyrl-BA"/>
              </w:rPr>
              <w:t>%</w:t>
            </w:r>
          </w:p>
        </w:tc>
        <w:tc>
          <w:tcPr>
            <w:tcW w:w="524" w:type="pct"/>
            <w:vAlign w:val="center"/>
          </w:tcPr>
          <w:p w14:paraId="5FDA1792" w14:textId="031CD5CC" w:rsidR="006C36AD" w:rsidRPr="0096567F" w:rsidRDefault="0096567F"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0</w:t>
            </w:r>
          </w:p>
        </w:tc>
        <w:tc>
          <w:tcPr>
            <w:tcW w:w="773" w:type="pct"/>
            <w:vAlign w:val="center"/>
          </w:tcPr>
          <w:p w14:paraId="4CC71DF8" w14:textId="5828B50C" w:rsidR="006C36AD" w:rsidRPr="00D22528" w:rsidRDefault="00D22528"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0,00</w:t>
            </w:r>
            <w:r w:rsidR="00540A3C">
              <w:rPr>
                <w:rFonts w:ascii="Times New Roman" w:eastAsia="Times New Roman" w:hAnsi="Times New Roman" w:cs="Times New Roman"/>
                <w:color w:val="000000"/>
                <w:sz w:val="24"/>
                <w:szCs w:val="24"/>
                <w:lang w:val="sr-Cyrl-BA" w:eastAsia="bs-Cyrl-BA"/>
              </w:rPr>
              <w:t>%</w:t>
            </w:r>
          </w:p>
        </w:tc>
      </w:tr>
      <w:tr w:rsidR="00F602A5" w:rsidRPr="00C675DD" w14:paraId="7A0F7F49" w14:textId="77777777" w:rsidTr="007F0836">
        <w:trPr>
          <w:trHeight w:val="376"/>
          <w:jc w:val="center"/>
        </w:trPr>
        <w:tc>
          <w:tcPr>
            <w:tcW w:w="1021" w:type="pct"/>
            <w:noWrap/>
            <w:vAlign w:val="center"/>
            <w:hideMark/>
          </w:tcPr>
          <w:p w14:paraId="56DF83B9" w14:textId="77777777" w:rsidR="006C36AD" w:rsidRPr="00656CF6" w:rsidRDefault="006C36AD"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C</w:t>
            </w:r>
          </w:p>
        </w:tc>
        <w:tc>
          <w:tcPr>
            <w:tcW w:w="526" w:type="pct"/>
            <w:noWrap/>
            <w:vAlign w:val="center"/>
            <w:hideMark/>
          </w:tcPr>
          <w:p w14:paraId="57CD46E4" w14:textId="6C0A9CB9"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2</w:t>
            </w:r>
          </w:p>
        </w:tc>
        <w:tc>
          <w:tcPr>
            <w:tcW w:w="817" w:type="pct"/>
            <w:noWrap/>
            <w:vAlign w:val="center"/>
            <w:hideMark/>
          </w:tcPr>
          <w:p w14:paraId="79258E3D" w14:textId="5A72131D"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0,06</w:t>
            </w:r>
            <w:r w:rsidR="00DC74B5">
              <w:rPr>
                <w:rFonts w:ascii="Times New Roman" w:eastAsia="Times New Roman" w:hAnsi="Times New Roman" w:cs="Times New Roman"/>
                <w:color w:val="000000"/>
                <w:sz w:val="24"/>
                <w:szCs w:val="24"/>
                <w:lang w:val="sr-Cyrl-BA" w:eastAsia="bs-Cyrl-BA"/>
              </w:rPr>
              <w:t>%</w:t>
            </w:r>
          </w:p>
        </w:tc>
        <w:tc>
          <w:tcPr>
            <w:tcW w:w="526" w:type="pct"/>
            <w:noWrap/>
            <w:vAlign w:val="center"/>
            <w:hideMark/>
          </w:tcPr>
          <w:p w14:paraId="30CEAC34" w14:textId="475C5A65"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3</w:t>
            </w:r>
          </w:p>
        </w:tc>
        <w:tc>
          <w:tcPr>
            <w:tcW w:w="815" w:type="pct"/>
            <w:noWrap/>
            <w:vAlign w:val="center"/>
            <w:hideMark/>
          </w:tcPr>
          <w:p w14:paraId="03B10C0E" w14:textId="65542549"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0,09</w:t>
            </w:r>
            <w:r w:rsidR="00DC74B5">
              <w:rPr>
                <w:rFonts w:ascii="Times New Roman" w:eastAsia="Times New Roman" w:hAnsi="Times New Roman" w:cs="Times New Roman"/>
                <w:color w:val="000000"/>
                <w:sz w:val="24"/>
                <w:szCs w:val="24"/>
                <w:lang w:val="sr-Cyrl-BA" w:eastAsia="bs-Cyrl-BA"/>
              </w:rPr>
              <w:t>%</w:t>
            </w:r>
          </w:p>
        </w:tc>
        <w:tc>
          <w:tcPr>
            <w:tcW w:w="524" w:type="pct"/>
            <w:vAlign w:val="center"/>
          </w:tcPr>
          <w:p w14:paraId="3A281B4D" w14:textId="6D22E9D2" w:rsidR="006C36AD" w:rsidRPr="00135C79" w:rsidRDefault="00A76B57"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1</w:t>
            </w:r>
          </w:p>
        </w:tc>
        <w:tc>
          <w:tcPr>
            <w:tcW w:w="773" w:type="pct"/>
            <w:vAlign w:val="center"/>
          </w:tcPr>
          <w:p w14:paraId="2FAC24E0" w14:textId="515E9C7A" w:rsidR="006C36AD" w:rsidRPr="00540A3C" w:rsidRDefault="00540A3C"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0,03%</w:t>
            </w:r>
          </w:p>
        </w:tc>
      </w:tr>
      <w:tr w:rsidR="00F602A5" w:rsidRPr="00781181" w14:paraId="3BB3B3D6" w14:textId="77777777" w:rsidTr="007F0836">
        <w:trPr>
          <w:trHeight w:val="376"/>
          <w:jc w:val="center"/>
        </w:trPr>
        <w:tc>
          <w:tcPr>
            <w:tcW w:w="1021" w:type="pct"/>
            <w:noWrap/>
            <w:vAlign w:val="center"/>
            <w:hideMark/>
          </w:tcPr>
          <w:p w14:paraId="3F931286" w14:textId="77777777" w:rsidR="006C36AD" w:rsidRPr="00781181" w:rsidRDefault="006C36AD" w:rsidP="00656CF6">
            <w:pPr>
              <w:jc w:val="center"/>
              <w:rPr>
                <w:rFonts w:ascii="Times New Roman" w:eastAsia="Times New Roman" w:hAnsi="Times New Roman" w:cs="Times New Roman"/>
                <w:b/>
                <w:color w:val="000000"/>
                <w:sz w:val="24"/>
                <w:szCs w:val="24"/>
                <w:lang w:eastAsia="bs-Cyrl-BA"/>
              </w:rPr>
            </w:pPr>
            <w:r w:rsidRPr="00781181">
              <w:rPr>
                <w:rFonts w:ascii="Times New Roman" w:eastAsia="Times New Roman" w:hAnsi="Times New Roman" w:cs="Times New Roman"/>
                <w:b/>
                <w:color w:val="000000"/>
                <w:sz w:val="24"/>
                <w:szCs w:val="24"/>
                <w:lang w:eastAsia="bs-Cyrl-BA"/>
              </w:rPr>
              <w:t>D</w:t>
            </w:r>
          </w:p>
        </w:tc>
        <w:tc>
          <w:tcPr>
            <w:tcW w:w="526" w:type="pct"/>
            <w:noWrap/>
            <w:vAlign w:val="center"/>
            <w:hideMark/>
          </w:tcPr>
          <w:p w14:paraId="083A7407" w14:textId="55B39817"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880</w:t>
            </w:r>
          </w:p>
        </w:tc>
        <w:tc>
          <w:tcPr>
            <w:tcW w:w="817" w:type="pct"/>
            <w:noWrap/>
            <w:vAlign w:val="center"/>
            <w:hideMark/>
          </w:tcPr>
          <w:p w14:paraId="4581DFBF" w14:textId="682754FB"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24,12</w:t>
            </w:r>
            <w:r w:rsidR="00DC74B5">
              <w:rPr>
                <w:rFonts w:ascii="Times New Roman" w:eastAsia="Times New Roman" w:hAnsi="Times New Roman" w:cs="Times New Roman"/>
                <w:color w:val="000000"/>
                <w:sz w:val="24"/>
                <w:szCs w:val="24"/>
                <w:lang w:val="sr-Cyrl-BA" w:eastAsia="bs-Cyrl-BA"/>
              </w:rPr>
              <w:t>%</w:t>
            </w:r>
          </w:p>
        </w:tc>
        <w:tc>
          <w:tcPr>
            <w:tcW w:w="526" w:type="pct"/>
            <w:noWrap/>
            <w:vAlign w:val="center"/>
            <w:hideMark/>
          </w:tcPr>
          <w:p w14:paraId="22718CDD" w14:textId="6A364CEC"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751</w:t>
            </w:r>
          </w:p>
        </w:tc>
        <w:tc>
          <w:tcPr>
            <w:tcW w:w="815" w:type="pct"/>
            <w:noWrap/>
            <w:vAlign w:val="center"/>
            <w:hideMark/>
          </w:tcPr>
          <w:p w14:paraId="7935B207" w14:textId="47F41DDD"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22,73</w:t>
            </w:r>
            <w:r w:rsidR="00DC74B5">
              <w:rPr>
                <w:rFonts w:ascii="Times New Roman" w:eastAsia="Times New Roman" w:hAnsi="Times New Roman" w:cs="Times New Roman"/>
                <w:color w:val="000000"/>
                <w:sz w:val="24"/>
                <w:szCs w:val="24"/>
                <w:lang w:val="sr-Cyrl-BA" w:eastAsia="bs-Cyrl-BA"/>
              </w:rPr>
              <w:t>%</w:t>
            </w:r>
          </w:p>
        </w:tc>
        <w:tc>
          <w:tcPr>
            <w:tcW w:w="524" w:type="pct"/>
            <w:vAlign w:val="center"/>
          </w:tcPr>
          <w:p w14:paraId="1BFBBC25" w14:textId="58BFA93B" w:rsidR="006C36AD" w:rsidRPr="00135C79" w:rsidRDefault="0096567F"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744</w:t>
            </w:r>
          </w:p>
        </w:tc>
        <w:tc>
          <w:tcPr>
            <w:tcW w:w="773" w:type="pct"/>
            <w:vAlign w:val="center"/>
          </w:tcPr>
          <w:p w14:paraId="236D85D3" w14:textId="374E47B1" w:rsidR="00B219F5" w:rsidRPr="00540A3C" w:rsidRDefault="00540A3C" w:rsidP="00321943">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21,3</w:t>
            </w:r>
            <w:r w:rsidR="004E7A8C">
              <w:rPr>
                <w:rFonts w:ascii="Times New Roman" w:eastAsia="Times New Roman" w:hAnsi="Times New Roman" w:cs="Times New Roman"/>
                <w:color w:val="000000"/>
                <w:sz w:val="24"/>
                <w:szCs w:val="24"/>
                <w:lang w:val="sr-Cyrl-BA" w:eastAsia="bs-Cyrl-BA"/>
              </w:rPr>
              <w:t>9</w:t>
            </w:r>
            <w:r>
              <w:rPr>
                <w:rFonts w:ascii="Times New Roman" w:eastAsia="Times New Roman" w:hAnsi="Times New Roman" w:cs="Times New Roman"/>
                <w:color w:val="000000"/>
                <w:sz w:val="24"/>
                <w:szCs w:val="24"/>
                <w:lang w:val="sr-Cyrl-BA" w:eastAsia="bs-Cyrl-BA"/>
              </w:rPr>
              <w:t>%</w:t>
            </w:r>
          </w:p>
        </w:tc>
      </w:tr>
      <w:tr w:rsidR="00F602A5" w:rsidRPr="00781181" w14:paraId="6853CAFC" w14:textId="77777777" w:rsidTr="007F0836">
        <w:trPr>
          <w:trHeight w:val="376"/>
          <w:jc w:val="center"/>
        </w:trPr>
        <w:tc>
          <w:tcPr>
            <w:tcW w:w="1021" w:type="pct"/>
            <w:noWrap/>
            <w:vAlign w:val="center"/>
            <w:hideMark/>
          </w:tcPr>
          <w:p w14:paraId="7806FDD1" w14:textId="77777777" w:rsidR="006C36AD" w:rsidRPr="00781181" w:rsidRDefault="006C36AD" w:rsidP="00656CF6">
            <w:pPr>
              <w:jc w:val="center"/>
              <w:rPr>
                <w:rFonts w:ascii="Times New Roman" w:eastAsia="Times New Roman" w:hAnsi="Times New Roman" w:cs="Times New Roman"/>
                <w:b/>
                <w:color w:val="000000"/>
                <w:sz w:val="24"/>
                <w:szCs w:val="24"/>
                <w:lang w:eastAsia="bs-Cyrl-BA"/>
              </w:rPr>
            </w:pPr>
            <w:r w:rsidRPr="00781181">
              <w:rPr>
                <w:rFonts w:ascii="Times New Roman" w:eastAsia="Times New Roman" w:hAnsi="Times New Roman" w:cs="Times New Roman"/>
                <w:b/>
                <w:color w:val="000000"/>
                <w:sz w:val="24"/>
                <w:szCs w:val="24"/>
                <w:lang w:eastAsia="bs-Cyrl-BA"/>
              </w:rPr>
              <w:t>E</w:t>
            </w:r>
          </w:p>
        </w:tc>
        <w:tc>
          <w:tcPr>
            <w:tcW w:w="526" w:type="pct"/>
            <w:noWrap/>
            <w:vAlign w:val="center"/>
            <w:hideMark/>
          </w:tcPr>
          <w:p w14:paraId="3F443C67" w14:textId="60BF4133"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160</w:t>
            </w:r>
          </w:p>
        </w:tc>
        <w:tc>
          <w:tcPr>
            <w:tcW w:w="817" w:type="pct"/>
            <w:noWrap/>
            <w:vAlign w:val="center"/>
            <w:hideMark/>
          </w:tcPr>
          <w:p w14:paraId="37CE1076" w14:textId="7B2A8AB6"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4,37</w:t>
            </w:r>
            <w:r w:rsidR="00DC74B5">
              <w:rPr>
                <w:rFonts w:ascii="Times New Roman" w:eastAsia="Times New Roman" w:hAnsi="Times New Roman" w:cs="Times New Roman"/>
                <w:color w:val="000000"/>
                <w:sz w:val="24"/>
                <w:szCs w:val="24"/>
                <w:lang w:val="sr-Cyrl-BA" w:eastAsia="bs-Cyrl-BA"/>
              </w:rPr>
              <w:t>%</w:t>
            </w:r>
          </w:p>
        </w:tc>
        <w:tc>
          <w:tcPr>
            <w:tcW w:w="526" w:type="pct"/>
            <w:noWrap/>
            <w:vAlign w:val="center"/>
            <w:hideMark/>
          </w:tcPr>
          <w:p w14:paraId="775A5EEC" w14:textId="3B5031D1"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42</w:t>
            </w:r>
          </w:p>
        </w:tc>
        <w:tc>
          <w:tcPr>
            <w:tcW w:w="815" w:type="pct"/>
            <w:noWrap/>
            <w:vAlign w:val="center"/>
            <w:hideMark/>
          </w:tcPr>
          <w:p w14:paraId="60F87EB1" w14:textId="2A1869BF"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1,27</w:t>
            </w:r>
            <w:r w:rsidR="00DC74B5">
              <w:rPr>
                <w:rFonts w:ascii="Times New Roman" w:eastAsia="Times New Roman" w:hAnsi="Times New Roman" w:cs="Times New Roman"/>
                <w:color w:val="000000"/>
                <w:sz w:val="24"/>
                <w:szCs w:val="24"/>
                <w:lang w:val="sr-Cyrl-BA" w:eastAsia="bs-Cyrl-BA"/>
              </w:rPr>
              <w:t>%</w:t>
            </w:r>
          </w:p>
        </w:tc>
        <w:tc>
          <w:tcPr>
            <w:tcW w:w="524" w:type="pct"/>
            <w:vAlign w:val="center"/>
          </w:tcPr>
          <w:p w14:paraId="382128FD" w14:textId="702E3F2F" w:rsidR="006C36AD" w:rsidRPr="00A03C29" w:rsidRDefault="00D15BE0"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274</w:t>
            </w:r>
          </w:p>
        </w:tc>
        <w:tc>
          <w:tcPr>
            <w:tcW w:w="773" w:type="pct"/>
            <w:vAlign w:val="center"/>
          </w:tcPr>
          <w:p w14:paraId="6B2E3FD5" w14:textId="24CAABF9" w:rsidR="006C36AD" w:rsidRPr="001440F7" w:rsidRDefault="001440F7"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7,88%</w:t>
            </w:r>
          </w:p>
        </w:tc>
      </w:tr>
      <w:tr w:rsidR="00F602A5" w:rsidRPr="00781181" w14:paraId="6EEC5BF0" w14:textId="77777777" w:rsidTr="007F0836">
        <w:trPr>
          <w:trHeight w:val="376"/>
          <w:jc w:val="center"/>
        </w:trPr>
        <w:tc>
          <w:tcPr>
            <w:tcW w:w="1021" w:type="pct"/>
            <w:noWrap/>
            <w:vAlign w:val="center"/>
            <w:hideMark/>
          </w:tcPr>
          <w:p w14:paraId="719F0215" w14:textId="77777777" w:rsidR="006C36AD" w:rsidRPr="00781181" w:rsidRDefault="006C36AD" w:rsidP="00656CF6">
            <w:pPr>
              <w:jc w:val="center"/>
              <w:rPr>
                <w:rFonts w:ascii="Times New Roman" w:eastAsia="Times New Roman" w:hAnsi="Times New Roman" w:cs="Times New Roman"/>
                <w:b/>
                <w:color w:val="000000"/>
                <w:sz w:val="24"/>
                <w:szCs w:val="24"/>
                <w:lang w:eastAsia="bs-Cyrl-BA"/>
              </w:rPr>
            </w:pPr>
            <w:r w:rsidRPr="00781181">
              <w:rPr>
                <w:rFonts w:ascii="Times New Roman" w:eastAsia="Times New Roman" w:hAnsi="Times New Roman" w:cs="Times New Roman"/>
                <w:b/>
                <w:color w:val="000000"/>
                <w:sz w:val="24"/>
                <w:szCs w:val="24"/>
                <w:lang w:eastAsia="bs-Cyrl-BA"/>
              </w:rPr>
              <w:t>F</w:t>
            </w:r>
          </w:p>
        </w:tc>
        <w:tc>
          <w:tcPr>
            <w:tcW w:w="526" w:type="pct"/>
            <w:noWrap/>
            <w:vAlign w:val="center"/>
            <w:hideMark/>
          </w:tcPr>
          <w:p w14:paraId="7C1FC5FA" w14:textId="4DCAA0BB"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322</w:t>
            </w:r>
          </w:p>
        </w:tc>
        <w:tc>
          <w:tcPr>
            <w:tcW w:w="817" w:type="pct"/>
            <w:noWrap/>
            <w:vAlign w:val="center"/>
            <w:hideMark/>
          </w:tcPr>
          <w:p w14:paraId="69FB0CD1" w14:textId="059D8128"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8,79</w:t>
            </w:r>
            <w:r w:rsidR="00DC74B5">
              <w:rPr>
                <w:rFonts w:ascii="Times New Roman" w:eastAsia="Times New Roman" w:hAnsi="Times New Roman" w:cs="Times New Roman"/>
                <w:color w:val="000000"/>
                <w:sz w:val="24"/>
                <w:szCs w:val="24"/>
                <w:lang w:val="sr-Cyrl-BA" w:eastAsia="bs-Cyrl-BA"/>
              </w:rPr>
              <w:t>%</w:t>
            </w:r>
          </w:p>
        </w:tc>
        <w:tc>
          <w:tcPr>
            <w:tcW w:w="526" w:type="pct"/>
            <w:noWrap/>
            <w:vAlign w:val="center"/>
            <w:hideMark/>
          </w:tcPr>
          <w:p w14:paraId="5F2797A6" w14:textId="745E1DE9"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259</w:t>
            </w:r>
          </w:p>
        </w:tc>
        <w:tc>
          <w:tcPr>
            <w:tcW w:w="815" w:type="pct"/>
            <w:noWrap/>
            <w:vAlign w:val="center"/>
            <w:hideMark/>
          </w:tcPr>
          <w:p w14:paraId="0CF1A076" w14:textId="06709AED"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7,84</w:t>
            </w:r>
            <w:r w:rsidR="00DC74B5">
              <w:rPr>
                <w:rFonts w:ascii="Times New Roman" w:eastAsia="Times New Roman" w:hAnsi="Times New Roman" w:cs="Times New Roman"/>
                <w:color w:val="000000"/>
                <w:sz w:val="24"/>
                <w:szCs w:val="24"/>
                <w:lang w:val="sr-Cyrl-BA" w:eastAsia="bs-Cyrl-BA"/>
              </w:rPr>
              <w:t>%</w:t>
            </w:r>
          </w:p>
        </w:tc>
        <w:tc>
          <w:tcPr>
            <w:tcW w:w="524" w:type="pct"/>
            <w:vAlign w:val="center"/>
          </w:tcPr>
          <w:p w14:paraId="2CA58A96" w14:textId="5DDE6E36" w:rsidR="006C36AD" w:rsidRPr="00A03C29" w:rsidRDefault="00D15BE0"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247</w:t>
            </w:r>
          </w:p>
        </w:tc>
        <w:tc>
          <w:tcPr>
            <w:tcW w:w="773" w:type="pct"/>
            <w:vAlign w:val="center"/>
          </w:tcPr>
          <w:p w14:paraId="65C26D6A" w14:textId="522079C5" w:rsidR="006C36AD" w:rsidRPr="001440F7" w:rsidRDefault="001440F7"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7,10%</w:t>
            </w:r>
          </w:p>
        </w:tc>
      </w:tr>
      <w:tr w:rsidR="00F602A5" w:rsidRPr="00781181" w14:paraId="2A1F4AD3" w14:textId="77777777" w:rsidTr="007F0836">
        <w:trPr>
          <w:trHeight w:val="376"/>
          <w:jc w:val="center"/>
        </w:trPr>
        <w:tc>
          <w:tcPr>
            <w:tcW w:w="1021" w:type="pct"/>
            <w:noWrap/>
            <w:vAlign w:val="center"/>
            <w:hideMark/>
          </w:tcPr>
          <w:p w14:paraId="7C8FFD9F" w14:textId="77777777" w:rsidR="006C36AD" w:rsidRPr="00781181" w:rsidRDefault="006C36AD" w:rsidP="00656CF6">
            <w:pPr>
              <w:jc w:val="center"/>
              <w:rPr>
                <w:rFonts w:ascii="Times New Roman" w:eastAsia="Times New Roman" w:hAnsi="Times New Roman" w:cs="Times New Roman"/>
                <w:b/>
                <w:color w:val="000000"/>
                <w:sz w:val="24"/>
                <w:szCs w:val="24"/>
                <w:lang w:eastAsia="bs-Cyrl-BA"/>
              </w:rPr>
            </w:pPr>
            <w:r w:rsidRPr="00781181">
              <w:rPr>
                <w:rFonts w:ascii="Times New Roman" w:eastAsia="Times New Roman" w:hAnsi="Times New Roman" w:cs="Times New Roman"/>
                <w:b/>
                <w:color w:val="000000"/>
                <w:sz w:val="24"/>
                <w:szCs w:val="24"/>
                <w:lang w:eastAsia="bs-Cyrl-BA"/>
              </w:rPr>
              <w:t>G</w:t>
            </w:r>
          </w:p>
        </w:tc>
        <w:tc>
          <w:tcPr>
            <w:tcW w:w="526" w:type="pct"/>
            <w:noWrap/>
            <w:vAlign w:val="center"/>
            <w:hideMark/>
          </w:tcPr>
          <w:p w14:paraId="3B01AB48" w14:textId="3F130158"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644</w:t>
            </w:r>
          </w:p>
        </w:tc>
        <w:tc>
          <w:tcPr>
            <w:tcW w:w="817" w:type="pct"/>
            <w:noWrap/>
            <w:vAlign w:val="center"/>
            <w:hideMark/>
          </w:tcPr>
          <w:p w14:paraId="4A14BFFF" w14:textId="28F41CD6"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17,57</w:t>
            </w:r>
            <w:r w:rsidR="00DC74B5">
              <w:rPr>
                <w:rFonts w:ascii="Times New Roman" w:eastAsia="Times New Roman" w:hAnsi="Times New Roman" w:cs="Times New Roman"/>
                <w:color w:val="000000"/>
                <w:sz w:val="24"/>
                <w:szCs w:val="24"/>
                <w:lang w:val="sr-Cyrl-BA" w:eastAsia="bs-Cyrl-BA"/>
              </w:rPr>
              <w:t>%</w:t>
            </w:r>
          </w:p>
        </w:tc>
        <w:tc>
          <w:tcPr>
            <w:tcW w:w="526" w:type="pct"/>
            <w:noWrap/>
            <w:vAlign w:val="center"/>
            <w:hideMark/>
          </w:tcPr>
          <w:p w14:paraId="1916877C" w14:textId="56199387"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735</w:t>
            </w:r>
          </w:p>
        </w:tc>
        <w:tc>
          <w:tcPr>
            <w:tcW w:w="815" w:type="pct"/>
            <w:noWrap/>
            <w:vAlign w:val="center"/>
            <w:hideMark/>
          </w:tcPr>
          <w:p w14:paraId="10585E77" w14:textId="3803140F"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22,25</w:t>
            </w:r>
            <w:r w:rsidR="00DC74B5">
              <w:rPr>
                <w:rFonts w:ascii="Times New Roman" w:eastAsia="Times New Roman" w:hAnsi="Times New Roman" w:cs="Times New Roman"/>
                <w:color w:val="000000"/>
                <w:sz w:val="24"/>
                <w:szCs w:val="24"/>
                <w:lang w:val="sr-Cyrl-BA" w:eastAsia="bs-Cyrl-BA"/>
              </w:rPr>
              <w:t>%</w:t>
            </w:r>
          </w:p>
        </w:tc>
        <w:tc>
          <w:tcPr>
            <w:tcW w:w="524" w:type="pct"/>
            <w:vAlign w:val="center"/>
          </w:tcPr>
          <w:p w14:paraId="292CBA79" w14:textId="1CEA21FE" w:rsidR="006C36AD" w:rsidRPr="00EF4B9F" w:rsidRDefault="00B14610"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697</w:t>
            </w:r>
          </w:p>
        </w:tc>
        <w:tc>
          <w:tcPr>
            <w:tcW w:w="773" w:type="pct"/>
            <w:vAlign w:val="center"/>
          </w:tcPr>
          <w:p w14:paraId="33FA731F" w14:textId="56A0258D" w:rsidR="006C36AD" w:rsidRPr="004B1B5C" w:rsidRDefault="004B1B5C"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20,03%</w:t>
            </w:r>
          </w:p>
        </w:tc>
      </w:tr>
      <w:tr w:rsidR="00F602A5" w:rsidRPr="00781181" w14:paraId="35F00331" w14:textId="77777777" w:rsidTr="007F0836">
        <w:trPr>
          <w:trHeight w:val="376"/>
          <w:jc w:val="center"/>
        </w:trPr>
        <w:tc>
          <w:tcPr>
            <w:tcW w:w="1021" w:type="pct"/>
            <w:noWrap/>
            <w:vAlign w:val="center"/>
            <w:hideMark/>
          </w:tcPr>
          <w:p w14:paraId="0D863CF9" w14:textId="77777777" w:rsidR="006C36AD" w:rsidRPr="00781181" w:rsidRDefault="006C36AD" w:rsidP="00656CF6">
            <w:pPr>
              <w:jc w:val="center"/>
              <w:rPr>
                <w:rFonts w:ascii="Times New Roman" w:eastAsia="Times New Roman" w:hAnsi="Times New Roman" w:cs="Times New Roman"/>
                <w:b/>
                <w:color w:val="000000"/>
                <w:sz w:val="24"/>
                <w:szCs w:val="24"/>
                <w:lang w:eastAsia="bs-Cyrl-BA"/>
              </w:rPr>
            </w:pPr>
            <w:r w:rsidRPr="00781181">
              <w:rPr>
                <w:rFonts w:ascii="Times New Roman" w:eastAsia="Times New Roman" w:hAnsi="Times New Roman" w:cs="Times New Roman"/>
                <w:b/>
                <w:color w:val="000000"/>
                <w:sz w:val="24"/>
                <w:szCs w:val="24"/>
                <w:lang w:eastAsia="bs-Cyrl-BA"/>
              </w:rPr>
              <w:t>H</w:t>
            </w:r>
          </w:p>
        </w:tc>
        <w:tc>
          <w:tcPr>
            <w:tcW w:w="526" w:type="pct"/>
            <w:noWrap/>
            <w:vAlign w:val="center"/>
            <w:hideMark/>
          </w:tcPr>
          <w:p w14:paraId="71DDD866" w14:textId="0B14E810"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280</w:t>
            </w:r>
          </w:p>
        </w:tc>
        <w:tc>
          <w:tcPr>
            <w:tcW w:w="817" w:type="pct"/>
            <w:noWrap/>
            <w:vAlign w:val="center"/>
            <w:hideMark/>
          </w:tcPr>
          <w:p w14:paraId="66C3A6E1" w14:textId="692566E0"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7,65</w:t>
            </w:r>
            <w:r w:rsidR="00DC74B5">
              <w:rPr>
                <w:rFonts w:ascii="Times New Roman" w:eastAsia="Times New Roman" w:hAnsi="Times New Roman" w:cs="Times New Roman"/>
                <w:color w:val="000000"/>
                <w:sz w:val="24"/>
                <w:szCs w:val="24"/>
                <w:lang w:val="sr-Cyrl-BA" w:eastAsia="bs-Cyrl-BA"/>
              </w:rPr>
              <w:t>%</w:t>
            </w:r>
          </w:p>
        </w:tc>
        <w:tc>
          <w:tcPr>
            <w:tcW w:w="526" w:type="pct"/>
            <w:noWrap/>
            <w:vAlign w:val="center"/>
            <w:hideMark/>
          </w:tcPr>
          <w:p w14:paraId="7AE6003E" w14:textId="35F00449"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302</w:t>
            </w:r>
          </w:p>
        </w:tc>
        <w:tc>
          <w:tcPr>
            <w:tcW w:w="815" w:type="pct"/>
            <w:noWrap/>
            <w:vAlign w:val="center"/>
            <w:hideMark/>
          </w:tcPr>
          <w:p w14:paraId="64A44A0D" w14:textId="5AE8A100"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9,14</w:t>
            </w:r>
            <w:r w:rsidR="00DC74B5">
              <w:rPr>
                <w:rFonts w:ascii="Times New Roman" w:eastAsia="Times New Roman" w:hAnsi="Times New Roman" w:cs="Times New Roman"/>
                <w:color w:val="000000"/>
                <w:sz w:val="24"/>
                <w:szCs w:val="24"/>
                <w:lang w:val="sr-Cyrl-BA" w:eastAsia="bs-Cyrl-BA"/>
              </w:rPr>
              <w:t>%</w:t>
            </w:r>
          </w:p>
        </w:tc>
        <w:tc>
          <w:tcPr>
            <w:tcW w:w="524" w:type="pct"/>
            <w:vAlign w:val="center"/>
          </w:tcPr>
          <w:p w14:paraId="0DB9B48F" w14:textId="4560EE60" w:rsidR="006C36AD" w:rsidRPr="00EF4B9F" w:rsidRDefault="00B14610"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251</w:t>
            </w:r>
          </w:p>
        </w:tc>
        <w:tc>
          <w:tcPr>
            <w:tcW w:w="773" w:type="pct"/>
            <w:vAlign w:val="center"/>
          </w:tcPr>
          <w:p w14:paraId="285091A4" w14:textId="7B3A9EC3" w:rsidR="006C36AD" w:rsidRPr="004B1B5C" w:rsidRDefault="004B1B5C"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7,21%</w:t>
            </w:r>
          </w:p>
        </w:tc>
      </w:tr>
      <w:tr w:rsidR="00F602A5" w:rsidRPr="00781181" w14:paraId="140A648B" w14:textId="77777777" w:rsidTr="007F0836">
        <w:trPr>
          <w:trHeight w:val="376"/>
          <w:jc w:val="center"/>
        </w:trPr>
        <w:tc>
          <w:tcPr>
            <w:tcW w:w="1021" w:type="pct"/>
            <w:noWrap/>
            <w:vAlign w:val="center"/>
            <w:hideMark/>
          </w:tcPr>
          <w:p w14:paraId="53B734A2" w14:textId="77777777" w:rsidR="006C36AD" w:rsidRPr="00781181" w:rsidRDefault="006C36AD" w:rsidP="00656CF6">
            <w:pPr>
              <w:jc w:val="center"/>
              <w:rPr>
                <w:rFonts w:ascii="Times New Roman" w:eastAsia="Times New Roman" w:hAnsi="Times New Roman" w:cs="Times New Roman"/>
                <w:b/>
                <w:color w:val="000000"/>
                <w:sz w:val="24"/>
                <w:szCs w:val="24"/>
                <w:lang w:eastAsia="bs-Cyrl-BA"/>
              </w:rPr>
            </w:pPr>
            <w:r w:rsidRPr="00781181">
              <w:rPr>
                <w:rFonts w:ascii="Times New Roman" w:eastAsia="Times New Roman" w:hAnsi="Times New Roman" w:cs="Times New Roman"/>
                <w:b/>
                <w:color w:val="000000"/>
                <w:sz w:val="24"/>
                <w:szCs w:val="24"/>
                <w:lang w:eastAsia="bs-Cyrl-BA"/>
              </w:rPr>
              <w:t>I</w:t>
            </w:r>
          </w:p>
        </w:tc>
        <w:tc>
          <w:tcPr>
            <w:tcW w:w="526" w:type="pct"/>
            <w:noWrap/>
            <w:vAlign w:val="center"/>
            <w:hideMark/>
          </w:tcPr>
          <w:p w14:paraId="366B0FC8" w14:textId="41F903AF"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79</w:t>
            </w:r>
          </w:p>
        </w:tc>
        <w:tc>
          <w:tcPr>
            <w:tcW w:w="817" w:type="pct"/>
            <w:noWrap/>
            <w:vAlign w:val="center"/>
            <w:hideMark/>
          </w:tcPr>
          <w:p w14:paraId="444938D5" w14:textId="29755FFB"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2,16</w:t>
            </w:r>
            <w:r w:rsidR="00DC74B5">
              <w:rPr>
                <w:rFonts w:ascii="Times New Roman" w:eastAsia="Times New Roman" w:hAnsi="Times New Roman" w:cs="Times New Roman"/>
                <w:color w:val="000000"/>
                <w:sz w:val="24"/>
                <w:szCs w:val="24"/>
                <w:lang w:val="sr-Cyrl-BA" w:eastAsia="bs-Cyrl-BA"/>
              </w:rPr>
              <w:t>%</w:t>
            </w:r>
          </w:p>
        </w:tc>
        <w:tc>
          <w:tcPr>
            <w:tcW w:w="526" w:type="pct"/>
            <w:noWrap/>
            <w:vAlign w:val="center"/>
            <w:hideMark/>
          </w:tcPr>
          <w:p w14:paraId="481620AA" w14:textId="40BCF095"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102</w:t>
            </w:r>
          </w:p>
        </w:tc>
        <w:tc>
          <w:tcPr>
            <w:tcW w:w="815" w:type="pct"/>
            <w:noWrap/>
            <w:vAlign w:val="center"/>
            <w:hideMark/>
          </w:tcPr>
          <w:p w14:paraId="13EFF912" w14:textId="16EFF801"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3,09</w:t>
            </w:r>
            <w:r w:rsidR="00DC74B5">
              <w:rPr>
                <w:rFonts w:ascii="Times New Roman" w:eastAsia="Times New Roman" w:hAnsi="Times New Roman" w:cs="Times New Roman"/>
                <w:color w:val="000000"/>
                <w:sz w:val="24"/>
                <w:szCs w:val="24"/>
                <w:lang w:val="sr-Cyrl-BA" w:eastAsia="bs-Cyrl-BA"/>
              </w:rPr>
              <w:t>%</w:t>
            </w:r>
          </w:p>
        </w:tc>
        <w:tc>
          <w:tcPr>
            <w:tcW w:w="524" w:type="pct"/>
            <w:vAlign w:val="center"/>
          </w:tcPr>
          <w:p w14:paraId="7832DCCF" w14:textId="168BE35A" w:rsidR="006C36AD" w:rsidRPr="00EF4B9F" w:rsidRDefault="005A3F10"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89</w:t>
            </w:r>
          </w:p>
        </w:tc>
        <w:tc>
          <w:tcPr>
            <w:tcW w:w="773" w:type="pct"/>
            <w:vAlign w:val="center"/>
          </w:tcPr>
          <w:p w14:paraId="524DF705" w14:textId="34012DA9" w:rsidR="006C36AD" w:rsidRPr="004B1B5C" w:rsidRDefault="004B1B5C"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2,56%</w:t>
            </w:r>
          </w:p>
        </w:tc>
      </w:tr>
      <w:tr w:rsidR="00F602A5" w:rsidRPr="00781181" w14:paraId="02552980" w14:textId="77777777" w:rsidTr="007F0836">
        <w:trPr>
          <w:trHeight w:val="376"/>
          <w:jc w:val="center"/>
        </w:trPr>
        <w:tc>
          <w:tcPr>
            <w:tcW w:w="1021" w:type="pct"/>
            <w:noWrap/>
            <w:vAlign w:val="center"/>
            <w:hideMark/>
          </w:tcPr>
          <w:p w14:paraId="6DBFE749" w14:textId="77777777" w:rsidR="006C36AD" w:rsidRPr="00781181" w:rsidRDefault="006C36AD" w:rsidP="00656CF6">
            <w:pPr>
              <w:jc w:val="center"/>
              <w:rPr>
                <w:rFonts w:ascii="Times New Roman" w:eastAsia="Times New Roman" w:hAnsi="Times New Roman" w:cs="Times New Roman"/>
                <w:b/>
                <w:color w:val="000000"/>
                <w:sz w:val="24"/>
                <w:szCs w:val="24"/>
                <w:lang w:eastAsia="bs-Cyrl-BA"/>
              </w:rPr>
            </w:pPr>
            <w:r w:rsidRPr="00781181">
              <w:rPr>
                <w:rFonts w:ascii="Times New Roman" w:eastAsia="Times New Roman" w:hAnsi="Times New Roman" w:cs="Times New Roman"/>
                <w:b/>
                <w:color w:val="000000"/>
                <w:sz w:val="24"/>
                <w:szCs w:val="24"/>
                <w:lang w:eastAsia="bs-Cyrl-BA"/>
              </w:rPr>
              <w:t>J</w:t>
            </w:r>
          </w:p>
        </w:tc>
        <w:tc>
          <w:tcPr>
            <w:tcW w:w="526" w:type="pct"/>
            <w:noWrap/>
            <w:vAlign w:val="center"/>
            <w:hideMark/>
          </w:tcPr>
          <w:p w14:paraId="7618BD99" w14:textId="2BF7A53C"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29</w:t>
            </w:r>
          </w:p>
        </w:tc>
        <w:tc>
          <w:tcPr>
            <w:tcW w:w="817" w:type="pct"/>
            <w:noWrap/>
            <w:vAlign w:val="center"/>
            <w:hideMark/>
          </w:tcPr>
          <w:p w14:paraId="2E2E8DF2" w14:textId="0F09ED59"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0,79</w:t>
            </w:r>
            <w:r w:rsidR="00DC74B5">
              <w:rPr>
                <w:rFonts w:ascii="Times New Roman" w:eastAsia="Times New Roman" w:hAnsi="Times New Roman" w:cs="Times New Roman"/>
                <w:color w:val="000000"/>
                <w:sz w:val="24"/>
                <w:szCs w:val="24"/>
                <w:lang w:val="sr-Cyrl-BA" w:eastAsia="bs-Cyrl-BA"/>
              </w:rPr>
              <w:t>%</w:t>
            </w:r>
          </w:p>
        </w:tc>
        <w:tc>
          <w:tcPr>
            <w:tcW w:w="526" w:type="pct"/>
            <w:noWrap/>
            <w:vAlign w:val="center"/>
            <w:hideMark/>
          </w:tcPr>
          <w:p w14:paraId="4B083E07" w14:textId="06E0CA3C"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24</w:t>
            </w:r>
          </w:p>
        </w:tc>
        <w:tc>
          <w:tcPr>
            <w:tcW w:w="815" w:type="pct"/>
            <w:noWrap/>
            <w:vAlign w:val="center"/>
            <w:hideMark/>
          </w:tcPr>
          <w:p w14:paraId="16406677" w14:textId="0AE31E8A"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0,73</w:t>
            </w:r>
            <w:r w:rsidR="00DC74B5">
              <w:rPr>
                <w:rFonts w:ascii="Times New Roman" w:eastAsia="Times New Roman" w:hAnsi="Times New Roman" w:cs="Times New Roman"/>
                <w:color w:val="000000"/>
                <w:sz w:val="24"/>
                <w:szCs w:val="24"/>
                <w:lang w:val="sr-Cyrl-BA" w:eastAsia="bs-Cyrl-BA"/>
              </w:rPr>
              <w:t>%</w:t>
            </w:r>
          </w:p>
        </w:tc>
        <w:tc>
          <w:tcPr>
            <w:tcW w:w="524" w:type="pct"/>
            <w:vAlign w:val="center"/>
          </w:tcPr>
          <w:p w14:paraId="3FA7A77E" w14:textId="0141D16C" w:rsidR="006C36AD" w:rsidRPr="000F60E9" w:rsidRDefault="005A3F10"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30</w:t>
            </w:r>
          </w:p>
        </w:tc>
        <w:tc>
          <w:tcPr>
            <w:tcW w:w="773" w:type="pct"/>
            <w:vAlign w:val="center"/>
          </w:tcPr>
          <w:p w14:paraId="1DD15276" w14:textId="338B2EC8" w:rsidR="006C36AD" w:rsidRPr="00AC00C7" w:rsidRDefault="00AC00C7"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0,86%</w:t>
            </w:r>
          </w:p>
        </w:tc>
      </w:tr>
      <w:tr w:rsidR="00F602A5" w:rsidRPr="00781181" w14:paraId="1116DF1A" w14:textId="77777777" w:rsidTr="007F0836">
        <w:trPr>
          <w:trHeight w:val="376"/>
          <w:jc w:val="center"/>
        </w:trPr>
        <w:tc>
          <w:tcPr>
            <w:tcW w:w="1021" w:type="pct"/>
            <w:noWrap/>
            <w:vAlign w:val="center"/>
            <w:hideMark/>
          </w:tcPr>
          <w:p w14:paraId="1825C28F" w14:textId="77777777" w:rsidR="006C36AD" w:rsidRPr="00781181" w:rsidRDefault="006C36AD" w:rsidP="00656CF6">
            <w:pPr>
              <w:jc w:val="center"/>
              <w:rPr>
                <w:rFonts w:ascii="Times New Roman" w:eastAsia="Times New Roman" w:hAnsi="Times New Roman" w:cs="Times New Roman"/>
                <w:b/>
                <w:color w:val="000000"/>
                <w:sz w:val="24"/>
                <w:szCs w:val="24"/>
                <w:lang w:eastAsia="bs-Cyrl-BA"/>
              </w:rPr>
            </w:pPr>
            <w:r w:rsidRPr="00781181">
              <w:rPr>
                <w:rFonts w:ascii="Times New Roman" w:eastAsia="Times New Roman" w:hAnsi="Times New Roman" w:cs="Times New Roman"/>
                <w:b/>
                <w:color w:val="000000"/>
                <w:sz w:val="24"/>
                <w:szCs w:val="24"/>
                <w:lang w:eastAsia="bs-Cyrl-BA"/>
              </w:rPr>
              <w:t>K</w:t>
            </w:r>
          </w:p>
        </w:tc>
        <w:tc>
          <w:tcPr>
            <w:tcW w:w="526" w:type="pct"/>
            <w:noWrap/>
            <w:vAlign w:val="center"/>
            <w:hideMark/>
          </w:tcPr>
          <w:p w14:paraId="7BA59E1F" w14:textId="537A6ED1"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99</w:t>
            </w:r>
          </w:p>
        </w:tc>
        <w:tc>
          <w:tcPr>
            <w:tcW w:w="817" w:type="pct"/>
            <w:noWrap/>
            <w:vAlign w:val="center"/>
            <w:hideMark/>
          </w:tcPr>
          <w:p w14:paraId="1BB0089F" w14:textId="4617583E"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2,70</w:t>
            </w:r>
            <w:r w:rsidR="00DC74B5">
              <w:rPr>
                <w:rFonts w:ascii="Times New Roman" w:eastAsia="Times New Roman" w:hAnsi="Times New Roman" w:cs="Times New Roman"/>
                <w:color w:val="000000"/>
                <w:sz w:val="24"/>
                <w:szCs w:val="24"/>
                <w:lang w:val="sr-Cyrl-BA" w:eastAsia="bs-Cyrl-BA"/>
              </w:rPr>
              <w:t>%</w:t>
            </w:r>
          </w:p>
        </w:tc>
        <w:tc>
          <w:tcPr>
            <w:tcW w:w="526" w:type="pct"/>
            <w:noWrap/>
            <w:vAlign w:val="center"/>
            <w:hideMark/>
          </w:tcPr>
          <w:p w14:paraId="4B476AE4" w14:textId="4A0512CB"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87</w:t>
            </w:r>
          </w:p>
        </w:tc>
        <w:tc>
          <w:tcPr>
            <w:tcW w:w="815" w:type="pct"/>
            <w:noWrap/>
            <w:vAlign w:val="center"/>
            <w:hideMark/>
          </w:tcPr>
          <w:p w14:paraId="0DDC9056" w14:textId="08A120A3"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2,63</w:t>
            </w:r>
            <w:r w:rsidR="00DC74B5">
              <w:rPr>
                <w:rFonts w:ascii="Times New Roman" w:eastAsia="Times New Roman" w:hAnsi="Times New Roman" w:cs="Times New Roman"/>
                <w:color w:val="000000"/>
                <w:sz w:val="24"/>
                <w:szCs w:val="24"/>
                <w:lang w:val="sr-Cyrl-BA" w:eastAsia="bs-Cyrl-BA"/>
              </w:rPr>
              <w:t>%</w:t>
            </w:r>
          </w:p>
        </w:tc>
        <w:tc>
          <w:tcPr>
            <w:tcW w:w="524" w:type="pct"/>
            <w:vAlign w:val="center"/>
          </w:tcPr>
          <w:p w14:paraId="6199EF1C" w14:textId="4B6B5A31" w:rsidR="006C36AD" w:rsidRPr="00EF4B9F" w:rsidRDefault="005A3F10"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85</w:t>
            </w:r>
          </w:p>
        </w:tc>
        <w:tc>
          <w:tcPr>
            <w:tcW w:w="773" w:type="pct"/>
            <w:vAlign w:val="center"/>
          </w:tcPr>
          <w:p w14:paraId="6976E407" w14:textId="47E4589E" w:rsidR="006C36AD" w:rsidRPr="00AC00C7" w:rsidRDefault="00AC00C7"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2,44%</w:t>
            </w:r>
          </w:p>
        </w:tc>
      </w:tr>
      <w:tr w:rsidR="00F602A5" w:rsidRPr="00781181" w14:paraId="29C6D533" w14:textId="77777777" w:rsidTr="007F0836">
        <w:trPr>
          <w:trHeight w:val="376"/>
          <w:jc w:val="center"/>
        </w:trPr>
        <w:tc>
          <w:tcPr>
            <w:tcW w:w="1021" w:type="pct"/>
            <w:noWrap/>
            <w:vAlign w:val="center"/>
            <w:hideMark/>
          </w:tcPr>
          <w:p w14:paraId="357993E8" w14:textId="77777777" w:rsidR="006C36AD" w:rsidRPr="00781181" w:rsidRDefault="006C36AD" w:rsidP="00656CF6">
            <w:pPr>
              <w:jc w:val="center"/>
              <w:rPr>
                <w:rFonts w:ascii="Times New Roman" w:eastAsia="Times New Roman" w:hAnsi="Times New Roman" w:cs="Times New Roman"/>
                <w:b/>
                <w:color w:val="000000"/>
                <w:sz w:val="24"/>
                <w:szCs w:val="24"/>
                <w:lang w:eastAsia="bs-Cyrl-BA"/>
              </w:rPr>
            </w:pPr>
            <w:r w:rsidRPr="00781181">
              <w:rPr>
                <w:rFonts w:ascii="Times New Roman" w:eastAsia="Times New Roman" w:hAnsi="Times New Roman" w:cs="Times New Roman"/>
                <w:b/>
                <w:color w:val="000000"/>
                <w:sz w:val="24"/>
                <w:szCs w:val="24"/>
                <w:lang w:eastAsia="bs-Cyrl-BA"/>
              </w:rPr>
              <w:t>L</w:t>
            </w:r>
          </w:p>
        </w:tc>
        <w:tc>
          <w:tcPr>
            <w:tcW w:w="526" w:type="pct"/>
            <w:noWrap/>
            <w:vAlign w:val="center"/>
            <w:hideMark/>
          </w:tcPr>
          <w:p w14:paraId="142BEC3F" w14:textId="47D06409"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127</w:t>
            </w:r>
          </w:p>
        </w:tc>
        <w:tc>
          <w:tcPr>
            <w:tcW w:w="817" w:type="pct"/>
            <w:noWrap/>
            <w:vAlign w:val="center"/>
            <w:hideMark/>
          </w:tcPr>
          <w:p w14:paraId="7412F2DE" w14:textId="286DC616"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3,46</w:t>
            </w:r>
            <w:r w:rsidR="00DC74B5">
              <w:rPr>
                <w:rFonts w:ascii="Times New Roman" w:eastAsia="Times New Roman" w:hAnsi="Times New Roman" w:cs="Times New Roman"/>
                <w:color w:val="000000"/>
                <w:sz w:val="24"/>
                <w:szCs w:val="24"/>
                <w:lang w:val="sr-Cyrl-BA" w:eastAsia="bs-Cyrl-BA"/>
              </w:rPr>
              <w:t>%</w:t>
            </w:r>
          </w:p>
        </w:tc>
        <w:tc>
          <w:tcPr>
            <w:tcW w:w="526" w:type="pct"/>
            <w:noWrap/>
            <w:vAlign w:val="center"/>
            <w:hideMark/>
          </w:tcPr>
          <w:p w14:paraId="15FC2184" w14:textId="46ACC1DA"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78</w:t>
            </w:r>
          </w:p>
        </w:tc>
        <w:tc>
          <w:tcPr>
            <w:tcW w:w="815" w:type="pct"/>
            <w:noWrap/>
            <w:vAlign w:val="center"/>
            <w:hideMark/>
          </w:tcPr>
          <w:p w14:paraId="049E89F7" w14:textId="16550EAA"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2,36</w:t>
            </w:r>
            <w:r w:rsidR="00DC74B5">
              <w:rPr>
                <w:rFonts w:ascii="Times New Roman" w:eastAsia="Times New Roman" w:hAnsi="Times New Roman" w:cs="Times New Roman"/>
                <w:color w:val="000000"/>
                <w:sz w:val="24"/>
                <w:szCs w:val="24"/>
                <w:lang w:val="sr-Cyrl-BA" w:eastAsia="bs-Cyrl-BA"/>
              </w:rPr>
              <w:t>%</w:t>
            </w:r>
          </w:p>
        </w:tc>
        <w:tc>
          <w:tcPr>
            <w:tcW w:w="524" w:type="pct"/>
            <w:vAlign w:val="center"/>
          </w:tcPr>
          <w:p w14:paraId="511F875F" w14:textId="55FA6A11" w:rsidR="006C36AD" w:rsidRPr="00155C7D" w:rsidRDefault="004C35DD" w:rsidP="00C00ACA">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127</w:t>
            </w:r>
          </w:p>
        </w:tc>
        <w:tc>
          <w:tcPr>
            <w:tcW w:w="773" w:type="pct"/>
            <w:vAlign w:val="center"/>
          </w:tcPr>
          <w:p w14:paraId="41991BA8" w14:textId="0C2C9161" w:rsidR="006C36AD" w:rsidRPr="00AC00C7" w:rsidRDefault="00AC00C7"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3,65%</w:t>
            </w:r>
          </w:p>
        </w:tc>
      </w:tr>
      <w:tr w:rsidR="00F602A5" w:rsidRPr="00781181" w14:paraId="7F6F3C52" w14:textId="77777777" w:rsidTr="007F0836">
        <w:trPr>
          <w:trHeight w:val="376"/>
          <w:jc w:val="center"/>
        </w:trPr>
        <w:tc>
          <w:tcPr>
            <w:tcW w:w="1021" w:type="pct"/>
            <w:noWrap/>
            <w:vAlign w:val="center"/>
            <w:hideMark/>
          </w:tcPr>
          <w:p w14:paraId="4BEDBED9" w14:textId="77777777" w:rsidR="006C36AD" w:rsidRPr="00781181" w:rsidRDefault="006C36AD" w:rsidP="00656CF6">
            <w:pPr>
              <w:jc w:val="center"/>
              <w:rPr>
                <w:rFonts w:ascii="Times New Roman" w:eastAsia="Times New Roman" w:hAnsi="Times New Roman" w:cs="Times New Roman"/>
                <w:b/>
                <w:color w:val="000000"/>
                <w:sz w:val="24"/>
                <w:szCs w:val="24"/>
                <w:lang w:eastAsia="bs-Cyrl-BA"/>
              </w:rPr>
            </w:pPr>
            <w:r w:rsidRPr="00781181">
              <w:rPr>
                <w:rFonts w:ascii="Times New Roman" w:eastAsia="Times New Roman" w:hAnsi="Times New Roman" w:cs="Times New Roman"/>
                <w:b/>
                <w:color w:val="000000"/>
                <w:sz w:val="24"/>
                <w:szCs w:val="24"/>
                <w:lang w:eastAsia="bs-Cyrl-BA"/>
              </w:rPr>
              <w:t>M</w:t>
            </w:r>
          </w:p>
        </w:tc>
        <w:tc>
          <w:tcPr>
            <w:tcW w:w="526" w:type="pct"/>
            <w:noWrap/>
            <w:vAlign w:val="center"/>
            <w:hideMark/>
          </w:tcPr>
          <w:p w14:paraId="7ABF62F2" w14:textId="592A92C6"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331</w:t>
            </w:r>
          </w:p>
        </w:tc>
        <w:tc>
          <w:tcPr>
            <w:tcW w:w="817" w:type="pct"/>
            <w:noWrap/>
            <w:vAlign w:val="center"/>
            <w:hideMark/>
          </w:tcPr>
          <w:p w14:paraId="1B43CF22" w14:textId="58204CF9"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9,04</w:t>
            </w:r>
            <w:r w:rsidR="00DC74B5">
              <w:rPr>
                <w:rFonts w:ascii="Times New Roman" w:eastAsia="Times New Roman" w:hAnsi="Times New Roman" w:cs="Times New Roman"/>
                <w:color w:val="000000"/>
                <w:sz w:val="24"/>
                <w:szCs w:val="24"/>
                <w:lang w:val="sr-Cyrl-BA" w:eastAsia="bs-Cyrl-BA"/>
              </w:rPr>
              <w:t>%</w:t>
            </w:r>
          </w:p>
        </w:tc>
        <w:tc>
          <w:tcPr>
            <w:tcW w:w="526" w:type="pct"/>
            <w:noWrap/>
            <w:vAlign w:val="center"/>
            <w:hideMark/>
          </w:tcPr>
          <w:p w14:paraId="136E1083" w14:textId="1F2F7FBB"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413</w:t>
            </w:r>
          </w:p>
        </w:tc>
        <w:tc>
          <w:tcPr>
            <w:tcW w:w="815" w:type="pct"/>
            <w:noWrap/>
            <w:vAlign w:val="center"/>
            <w:hideMark/>
          </w:tcPr>
          <w:p w14:paraId="007C3E2C" w14:textId="6A35D5A7"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12,50</w:t>
            </w:r>
            <w:r w:rsidR="00DC74B5">
              <w:rPr>
                <w:rFonts w:ascii="Times New Roman" w:eastAsia="Times New Roman" w:hAnsi="Times New Roman" w:cs="Times New Roman"/>
                <w:color w:val="000000"/>
                <w:sz w:val="24"/>
                <w:szCs w:val="24"/>
                <w:lang w:val="sr-Cyrl-BA" w:eastAsia="bs-Cyrl-BA"/>
              </w:rPr>
              <w:t>%</w:t>
            </w:r>
          </w:p>
        </w:tc>
        <w:tc>
          <w:tcPr>
            <w:tcW w:w="524" w:type="pct"/>
            <w:vAlign w:val="center"/>
          </w:tcPr>
          <w:p w14:paraId="3969C386" w14:textId="45EEC882" w:rsidR="006C36AD" w:rsidRPr="00155C7D" w:rsidRDefault="004C35D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358</w:t>
            </w:r>
          </w:p>
        </w:tc>
        <w:tc>
          <w:tcPr>
            <w:tcW w:w="773" w:type="pct"/>
            <w:vAlign w:val="center"/>
          </w:tcPr>
          <w:p w14:paraId="297EC599" w14:textId="29983D0E" w:rsidR="006C36AD" w:rsidRPr="00EF5ADA" w:rsidRDefault="00EF5ADA"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10,29%</w:t>
            </w:r>
          </w:p>
        </w:tc>
      </w:tr>
      <w:tr w:rsidR="00F602A5" w:rsidRPr="00781181" w14:paraId="2584F285" w14:textId="77777777" w:rsidTr="007F0836">
        <w:trPr>
          <w:trHeight w:val="376"/>
          <w:jc w:val="center"/>
        </w:trPr>
        <w:tc>
          <w:tcPr>
            <w:tcW w:w="1021" w:type="pct"/>
            <w:noWrap/>
            <w:vAlign w:val="center"/>
            <w:hideMark/>
          </w:tcPr>
          <w:p w14:paraId="696A0967" w14:textId="77777777" w:rsidR="006C36AD" w:rsidRPr="00781181" w:rsidRDefault="006C36AD" w:rsidP="00656CF6">
            <w:pPr>
              <w:jc w:val="center"/>
              <w:rPr>
                <w:rFonts w:ascii="Times New Roman" w:eastAsia="Times New Roman" w:hAnsi="Times New Roman" w:cs="Times New Roman"/>
                <w:b/>
                <w:color w:val="000000"/>
                <w:sz w:val="24"/>
                <w:szCs w:val="24"/>
                <w:lang w:eastAsia="bs-Cyrl-BA"/>
              </w:rPr>
            </w:pPr>
            <w:r w:rsidRPr="00781181">
              <w:rPr>
                <w:rFonts w:ascii="Times New Roman" w:eastAsia="Times New Roman" w:hAnsi="Times New Roman" w:cs="Times New Roman"/>
                <w:b/>
                <w:color w:val="000000"/>
                <w:sz w:val="24"/>
                <w:szCs w:val="24"/>
                <w:lang w:eastAsia="bs-Cyrl-BA"/>
              </w:rPr>
              <w:t>N</w:t>
            </w:r>
          </w:p>
        </w:tc>
        <w:tc>
          <w:tcPr>
            <w:tcW w:w="526" w:type="pct"/>
            <w:noWrap/>
            <w:vAlign w:val="center"/>
            <w:hideMark/>
          </w:tcPr>
          <w:p w14:paraId="23F798C0" w14:textId="0D99C6C5"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156</w:t>
            </w:r>
          </w:p>
        </w:tc>
        <w:tc>
          <w:tcPr>
            <w:tcW w:w="817" w:type="pct"/>
            <w:noWrap/>
            <w:vAlign w:val="center"/>
            <w:hideMark/>
          </w:tcPr>
          <w:p w14:paraId="6CABB98A" w14:textId="2E5268C5"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4,25</w:t>
            </w:r>
            <w:r w:rsidR="00DC74B5">
              <w:rPr>
                <w:rFonts w:ascii="Times New Roman" w:eastAsia="Times New Roman" w:hAnsi="Times New Roman" w:cs="Times New Roman"/>
                <w:color w:val="000000"/>
                <w:sz w:val="24"/>
                <w:szCs w:val="24"/>
                <w:lang w:val="sr-Cyrl-BA" w:eastAsia="bs-Cyrl-BA"/>
              </w:rPr>
              <w:t>%</w:t>
            </w:r>
          </w:p>
        </w:tc>
        <w:tc>
          <w:tcPr>
            <w:tcW w:w="526" w:type="pct"/>
            <w:noWrap/>
            <w:vAlign w:val="center"/>
            <w:hideMark/>
          </w:tcPr>
          <w:p w14:paraId="12F9E164" w14:textId="4964FBAA"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128</w:t>
            </w:r>
          </w:p>
        </w:tc>
        <w:tc>
          <w:tcPr>
            <w:tcW w:w="815" w:type="pct"/>
            <w:noWrap/>
            <w:vAlign w:val="center"/>
            <w:hideMark/>
          </w:tcPr>
          <w:p w14:paraId="17486F5B" w14:textId="2A8A2622"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3,87</w:t>
            </w:r>
            <w:r w:rsidR="00DC74B5">
              <w:rPr>
                <w:rFonts w:ascii="Times New Roman" w:eastAsia="Times New Roman" w:hAnsi="Times New Roman" w:cs="Times New Roman"/>
                <w:color w:val="000000"/>
                <w:sz w:val="24"/>
                <w:szCs w:val="24"/>
                <w:lang w:val="sr-Cyrl-BA" w:eastAsia="bs-Cyrl-BA"/>
              </w:rPr>
              <w:t>%</w:t>
            </w:r>
          </w:p>
        </w:tc>
        <w:tc>
          <w:tcPr>
            <w:tcW w:w="524" w:type="pct"/>
            <w:vAlign w:val="center"/>
          </w:tcPr>
          <w:p w14:paraId="50E4A81C" w14:textId="65574081" w:rsidR="006C36AD" w:rsidRPr="00155C7D" w:rsidRDefault="004C35D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151</w:t>
            </w:r>
          </w:p>
        </w:tc>
        <w:tc>
          <w:tcPr>
            <w:tcW w:w="773" w:type="pct"/>
            <w:vAlign w:val="center"/>
          </w:tcPr>
          <w:p w14:paraId="6F1220E5" w14:textId="6C08B981" w:rsidR="006C36AD" w:rsidRPr="00EF5ADA" w:rsidRDefault="00EF5ADA"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4,34%</w:t>
            </w:r>
          </w:p>
        </w:tc>
      </w:tr>
      <w:tr w:rsidR="00F602A5" w:rsidRPr="00C675DD" w14:paraId="76962A3B" w14:textId="77777777" w:rsidTr="007F0836">
        <w:trPr>
          <w:trHeight w:val="376"/>
          <w:jc w:val="center"/>
        </w:trPr>
        <w:tc>
          <w:tcPr>
            <w:tcW w:w="1021" w:type="pct"/>
            <w:noWrap/>
            <w:vAlign w:val="center"/>
            <w:hideMark/>
          </w:tcPr>
          <w:p w14:paraId="78589F92" w14:textId="77777777" w:rsidR="006C36AD" w:rsidRPr="00781181" w:rsidRDefault="006C36AD" w:rsidP="00656CF6">
            <w:pPr>
              <w:jc w:val="center"/>
              <w:rPr>
                <w:rFonts w:ascii="Times New Roman" w:eastAsia="Times New Roman" w:hAnsi="Times New Roman" w:cs="Times New Roman"/>
                <w:b/>
                <w:color w:val="000000"/>
                <w:sz w:val="24"/>
                <w:szCs w:val="24"/>
                <w:lang w:eastAsia="bs-Cyrl-BA"/>
              </w:rPr>
            </w:pPr>
            <w:r w:rsidRPr="00781181">
              <w:rPr>
                <w:rFonts w:ascii="Times New Roman" w:eastAsia="Times New Roman" w:hAnsi="Times New Roman" w:cs="Times New Roman"/>
                <w:b/>
                <w:color w:val="000000"/>
                <w:sz w:val="24"/>
                <w:szCs w:val="24"/>
                <w:lang w:eastAsia="bs-Cyrl-BA"/>
              </w:rPr>
              <w:t>O</w:t>
            </w:r>
          </w:p>
        </w:tc>
        <w:tc>
          <w:tcPr>
            <w:tcW w:w="526" w:type="pct"/>
            <w:noWrap/>
            <w:vAlign w:val="center"/>
            <w:hideMark/>
          </w:tcPr>
          <w:p w14:paraId="7AEE9A46" w14:textId="4B5CDC25"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539</w:t>
            </w:r>
          </w:p>
        </w:tc>
        <w:tc>
          <w:tcPr>
            <w:tcW w:w="817" w:type="pct"/>
            <w:noWrap/>
            <w:vAlign w:val="center"/>
            <w:hideMark/>
          </w:tcPr>
          <w:p w14:paraId="2EA1618C" w14:textId="10E5B4A8"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14,70</w:t>
            </w:r>
            <w:r w:rsidR="00DC74B5">
              <w:rPr>
                <w:rFonts w:ascii="Times New Roman" w:eastAsia="Times New Roman" w:hAnsi="Times New Roman" w:cs="Times New Roman"/>
                <w:color w:val="000000"/>
                <w:sz w:val="24"/>
                <w:szCs w:val="24"/>
                <w:lang w:val="sr-Cyrl-BA" w:eastAsia="bs-Cyrl-BA"/>
              </w:rPr>
              <w:t>%</w:t>
            </w:r>
          </w:p>
        </w:tc>
        <w:tc>
          <w:tcPr>
            <w:tcW w:w="526" w:type="pct"/>
            <w:noWrap/>
            <w:vAlign w:val="center"/>
            <w:hideMark/>
          </w:tcPr>
          <w:p w14:paraId="002803EA" w14:textId="71189D69"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359</w:t>
            </w:r>
          </w:p>
        </w:tc>
        <w:tc>
          <w:tcPr>
            <w:tcW w:w="815" w:type="pct"/>
            <w:noWrap/>
            <w:vAlign w:val="center"/>
            <w:hideMark/>
          </w:tcPr>
          <w:p w14:paraId="1A2AE97F" w14:textId="57503D63" w:rsidR="006C36AD" w:rsidRPr="00B22B0D" w:rsidRDefault="00B22B0D"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10,86</w:t>
            </w:r>
            <w:r w:rsidR="00DC74B5">
              <w:rPr>
                <w:rFonts w:ascii="Times New Roman" w:eastAsia="Times New Roman" w:hAnsi="Times New Roman" w:cs="Times New Roman"/>
                <w:color w:val="000000"/>
                <w:sz w:val="24"/>
                <w:szCs w:val="24"/>
                <w:lang w:val="sr-Cyrl-BA" w:eastAsia="bs-Cyrl-BA"/>
              </w:rPr>
              <w:t>%</w:t>
            </w:r>
          </w:p>
        </w:tc>
        <w:tc>
          <w:tcPr>
            <w:tcW w:w="524" w:type="pct"/>
            <w:vAlign w:val="center"/>
          </w:tcPr>
          <w:p w14:paraId="7B4C7D88" w14:textId="3B0C3C6C" w:rsidR="00577C03" w:rsidRPr="00001F9C" w:rsidRDefault="00F602A5" w:rsidP="006C36AD">
            <w:pPr>
              <w:jc w:val="center"/>
              <w:rPr>
                <w:rFonts w:ascii="Times New Roman" w:eastAsia="Times New Roman" w:hAnsi="Times New Roman" w:cs="Times New Roman"/>
                <w:color w:val="000000"/>
                <w:sz w:val="24"/>
                <w:szCs w:val="24"/>
                <w:lang w:val="en-GB" w:eastAsia="bs-Cyrl-BA"/>
              </w:rPr>
            </w:pPr>
            <w:r>
              <w:rPr>
                <w:rFonts w:ascii="Times New Roman" w:eastAsia="Times New Roman" w:hAnsi="Times New Roman" w:cs="Times New Roman"/>
                <w:color w:val="000000"/>
                <w:sz w:val="24"/>
                <w:szCs w:val="24"/>
                <w:lang w:val="sr-Cyrl-BA" w:eastAsia="bs-Cyrl-BA"/>
              </w:rPr>
              <w:t>406</w:t>
            </w:r>
          </w:p>
        </w:tc>
        <w:tc>
          <w:tcPr>
            <w:tcW w:w="773" w:type="pct"/>
            <w:vAlign w:val="center"/>
          </w:tcPr>
          <w:p w14:paraId="4078D528" w14:textId="5A29F778" w:rsidR="006C36AD" w:rsidRPr="00EF5ADA" w:rsidRDefault="00EF5ADA" w:rsidP="006C36AD">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11,67%</w:t>
            </w:r>
          </w:p>
        </w:tc>
      </w:tr>
      <w:tr w:rsidR="00F602A5" w:rsidRPr="00C675DD" w14:paraId="4BADC849" w14:textId="77777777" w:rsidTr="007F0836">
        <w:trPr>
          <w:trHeight w:val="376"/>
          <w:jc w:val="center"/>
        </w:trPr>
        <w:tc>
          <w:tcPr>
            <w:tcW w:w="1021" w:type="pct"/>
            <w:noWrap/>
            <w:vAlign w:val="center"/>
            <w:hideMark/>
          </w:tcPr>
          <w:p w14:paraId="79DF1D4E" w14:textId="77777777" w:rsidR="006C36AD" w:rsidRPr="00656CF6" w:rsidRDefault="006C36AD"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P</w:t>
            </w:r>
          </w:p>
        </w:tc>
        <w:tc>
          <w:tcPr>
            <w:tcW w:w="526" w:type="pct"/>
            <w:noWrap/>
            <w:vAlign w:val="center"/>
            <w:hideMark/>
          </w:tcPr>
          <w:p w14:paraId="7F742D8C" w14:textId="77777777" w:rsidR="006C36AD" w:rsidRPr="00C675DD" w:rsidRDefault="006C36AD"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w:t>
            </w:r>
          </w:p>
        </w:tc>
        <w:tc>
          <w:tcPr>
            <w:tcW w:w="817" w:type="pct"/>
            <w:noWrap/>
            <w:vAlign w:val="center"/>
            <w:hideMark/>
          </w:tcPr>
          <w:p w14:paraId="27044993" w14:textId="77777777" w:rsidR="006C36AD" w:rsidRPr="00C675DD" w:rsidRDefault="006C36AD"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0,00%</w:t>
            </w:r>
          </w:p>
        </w:tc>
        <w:tc>
          <w:tcPr>
            <w:tcW w:w="526" w:type="pct"/>
            <w:noWrap/>
            <w:vAlign w:val="center"/>
            <w:hideMark/>
          </w:tcPr>
          <w:p w14:paraId="6A874DAA" w14:textId="77777777" w:rsidR="006C36AD" w:rsidRPr="00C675D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w:t>
            </w:r>
          </w:p>
        </w:tc>
        <w:tc>
          <w:tcPr>
            <w:tcW w:w="815" w:type="pct"/>
            <w:noWrap/>
            <w:vAlign w:val="center"/>
            <w:hideMark/>
          </w:tcPr>
          <w:p w14:paraId="63BB549D" w14:textId="77777777" w:rsidR="006C36AD" w:rsidRPr="00C675D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0,00%</w:t>
            </w:r>
          </w:p>
        </w:tc>
        <w:tc>
          <w:tcPr>
            <w:tcW w:w="524" w:type="pct"/>
            <w:vAlign w:val="center"/>
          </w:tcPr>
          <w:p w14:paraId="24A9ED6B" w14:textId="77777777" w:rsidR="006C36A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w:t>
            </w:r>
          </w:p>
        </w:tc>
        <w:tc>
          <w:tcPr>
            <w:tcW w:w="773" w:type="pct"/>
            <w:vAlign w:val="center"/>
          </w:tcPr>
          <w:p w14:paraId="2605E84E" w14:textId="77777777" w:rsidR="006C36A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0,00%</w:t>
            </w:r>
          </w:p>
        </w:tc>
      </w:tr>
      <w:tr w:rsidR="00F602A5" w:rsidRPr="00C675DD" w14:paraId="27E289B3" w14:textId="77777777" w:rsidTr="007F0836">
        <w:trPr>
          <w:trHeight w:val="376"/>
          <w:jc w:val="center"/>
        </w:trPr>
        <w:tc>
          <w:tcPr>
            <w:tcW w:w="1021" w:type="pct"/>
            <w:noWrap/>
            <w:vAlign w:val="center"/>
            <w:hideMark/>
          </w:tcPr>
          <w:p w14:paraId="64E96B17" w14:textId="77777777" w:rsidR="006C36AD" w:rsidRPr="00656CF6" w:rsidRDefault="006C36AD"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Q</w:t>
            </w:r>
          </w:p>
        </w:tc>
        <w:tc>
          <w:tcPr>
            <w:tcW w:w="526" w:type="pct"/>
            <w:noWrap/>
            <w:vAlign w:val="center"/>
            <w:hideMark/>
          </w:tcPr>
          <w:p w14:paraId="69BE31A3" w14:textId="77777777" w:rsidR="006C36AD" w:rsidRPr="00C675DD" w:rsidRDefault="006C36AD"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w:t>
            </w:r>
          </w:p>
        </w:tc>
        <w:tc>
          <w:tcPr>
            <w:tcW w:w="817" w:type="pct"/>
            <w:noWrap/>
            <w:vAlign w:val="center"/>
            <w:hideMark/>
          </w:tcPr>
          <w:p w14:paraId="408323B7" w14:textId="77777777" w:rsidR="006C36AD" w:rsidRPr="00C675DD" w:rsidRDefault="006C36AD"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0,00%</w:t>
            </w:r>
          </w:p>
        </w:tc>
        <w:tc>
          <w:tcPr>
            <w:tcW w:w="526" w:type="pct"/>
            <w:noWrap/>
            <w:vAlign w:val="center"/>
            <w:hideMark/>
          </w:tcPr>
          <w:p w14:paraId="01FDF3BC" w14:textId="77777777" w:rsidR="006C36AD" w:rsidRPr="00C675D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w:t>
            </w:r>
          </w:p>
        </w:tc>
        <w:tc>
          <w:tcPr>
            <w:tcW w:w="815" w:type="pct"/>
            <w:noWrap/>
            <w:vAlign w:val="center"/>
            <w:hideMark/>
          </w:tcPr>
          <w:p w14:paraId="067C1505" w14:textId="77777777" w:rsidR="006C36AD" w:rsidRPr="00C675D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0,00%</w:t>
            </w:r>
          </w:p>
        </w:tc>
        <w:tc>
          <w:tcPr>
            <w:tcW w:w="524" w:type="pct"/>
            <w:vAlign w:val="center"/>
          </w:tcPr>
          <w:p w14:paraId="613F0A41" w14:textId="77777777" w:rsidR="006C36A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w:t>
            </w:r>
          </w:p>
        </w:tc>
        <w:tc>
          <w:tcPr>
            <w:tcW w:w="773" w:type="pct"/>
            <w:vAlign w:val="center"/>
          </w:tcPr>
          <w:p w14:paraId="4A793B3E" w14:textId="77777777" w:rsidR="006C36A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0,00%</w:t>
            </w:r>
          </w:p>
        </w:tc>
      </w:tr>
      <w:tr w:rsidR="00F602A5" w:rsidRPr="00C675DD" w14:paraId="67651DFE" w14:textId="77777777" w:rsidTr="007F0836">
        <w:trPr>
          <w:trHeight w:val="376"/>
          <w:jc w:val="center"/>
        </w:trPr>
        <w:tc>
          <w:tcPr>
            <w:tcW w:w="1021" w:type="pct"/>
            <w:noWrap/>
            <w:vAlign w:val="center"/>
            <w:hideMark/>
          </w:tcPr>
          <w:p w14:paraId="38C95924" w14:textId="77777777" w:rsidR="006C36AD" w:rsidRPr="00656CF6" w:rsidRDefault="006C36AD"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0</w:t>
            </w:r>
          </w:p>
        </w:tc>
        <w:tc>
          <w:tcPr>
            <w:tcW w:w="526" w:type="pct"/>
            <w:noWrap/>
            <w:vAlign w:val="center"/>
            <w:hideMark/>
          </w:tcPr>
          <w:p w14:paraId="1F6D8E00" w14:textId="218B4DB8"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0</w:t>
            </w:r>
          </w:p>
        </w:tc>
        <w:tc>
          <w:tcPr>
            <w:tcW w:w="817" w:type="pct"/>
            <w:noWrap/>
            <w:vAlign w:val="center"/>
            <w:hideMark/>
          </w:tcPr>
          <w:p w14:paraId="48ED5A42" w14:textId="637710C5" w:rsidR="006C36AD" w:rsidRPr="00B22B0D" w:rsidRDefault="00B22B0D" w:rsidP="00656CF6">
            <w:pPr>
              <w:jc w:val="center"/>
              <w:rPr>
                <w:rFonts w:ascii="Times New Roman" w:eastAsia="Times New Roman" w:hAnsi="Times New Roman" w:cs="Times New Roman"/>
                <w:color w:val="000000"/>
                <w:sz w:val="24"/>
                <w:szCs w:val="24"/>
                <w:lang w:val="sr-Cyrl-BA" w:eastAsia="bs-Cyrl-BA"/>
              </w:rPr>
            </w:pPr>
            <w:r>
              <w:rPr>
                <w:rFonts w:ascii="Times New Roman" w:eastAsia="Times New Roman" w:hAnsi="Times New Roman" w:cs="Times New Roman"/>
                <w:color w:val="000000"/>
                <w:sz w:val="24"/>
                <w:szCs w:val="24"/>
                <w:lang w:val="sr-Cyrl-BA" w:eastAsia="bs-Cyrl-BA"/>
              </w:rPr>
              <w:t>0,00%</w:t>
            </w:r>
          </w:p>
        </w:tc>
        <w:tc>
          <w:tcPr>
            <w:tcW w:w="526" w:type="pct"/>
            <w:noWrap/>
            <w:vAlign w:val="center"/>
            <w:hideMark/>
          </w:tcPr>
          <w:p w14:paraId="54AC8206" w14:textId="77777777" w:rsidR="006C36AD" w:rsidRPr="00C675D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w:t>
            </w:r>
          </w:p>
        </w:tc>
        <w:tc>
          <w:tcPr>
            <w:tcW w:w="815" w:type="pct"/>
            <w:noWrap/>
            <w:vAlign w:val="center"/>
            <w:hideMark/>
          </w:tcPr>
          <w:p w14:paraId="7904F72B" w14:textId="77777777" w:rsidR="006C36AD" w:rsidRPr="00C675D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0,00%</w:t>
            </w:r>
          </w:p>
        </w:tc>
        <w:tc>
          <w:tcPr>
            <w:tcW w:w="524" w:type="pct"/>
            <w:vAlign w:val="center"/>
          </w:tcPr>
          <w:p w14:paraId="4E8B2867" w14:textId="77777777" w:rsidR="006C36A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w:t>
            </w:r>
          </w:p>
        </w:tc>
        <w:tc>
          <w:tcPr>
            <w:tcW w:w="773" w:type="pct"/>
            <w:vAlign w:val="center"/>
          </w:tcPr>
          <w:p w14:paraId="4B99D3F4" w14:textId="77777777" w:rsidR="006C36A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0,00%</w:t>
            </w:r>
          </w:p>
        </w:tc>
      </w:tr>
      <w:tr w:rsidR="00F602A5" w:rsidRPr="00656CF6" w14:paraId="06FDDCE9" w14:textId="77777777" w:rsidTr="007F0836">
        <w:trPr>
          <w:trHeight w:val="376"/>
          <w:jc w:val="center"/>
        </w:trPr>
        <w:tc>
          <w:tcPr>
            <w:tcW w:w="1021" w:type="pct"/>
            <w:noWrap/>
            <w:vAlign w:val="center"/>
            <w:hideMark/>
          </w:tcPr>
          <w:p w14:paraId="2D3C77C2" w14:textId="77777777" w:rsidR="006C36AD" w:rsidRPr="00656CF6" w:rsidRDefault="006C36AD"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УКУПНО</w:t>
            </w:r>
          </w:p>
        </w:tc>
        <w:tc>
          <w:tcPr>
            <w:tcW w:w="526" w:type="pct"/>
            <w:noWrap/>
            <w:vAlign w:val="center"/>
            <w:hideMark/>
          </w:tcPr>
          <w:p w14:paraId="03CB2931" w14:textId="39B34871" w:rsidR="006C36AD" w:rsidRPr="00B22B0D" w:rsidRDefault="00B22B0D" w:rsidP="00656CF6">
            <w:pPr>
              <w:jc w:val="center"/>
              <w:rPr>
                <w:rFonts w:ascii="Times New Roman" w:eastAsia="Times New Roman" w:hAnsi="Times New Roman" w:cs="Times New Roman"/>
                <w:b/>
                <w:color w:val="000000"/>
                <w:sz w:val="24"/>
                <w:szCs w:val="24"/>
                <w:lang w:val="sr-Cyrl-BA" w:eastAsia="bs-Cyrl-BA"/>
              </w:rPr>
            </w:pPr>
            <w:r>
              <w:rPr>
                <w:rFonts w:ascii="Times New Roman" w:eastAsia="Times New Roman" w:hAnsi="Times New Roman" w:cs="Times New Roman"/>
                <w:b/>
                <w:color w:val="000000"/>
                <w:sz w:val="24"/>
                <w:szCs w:val="24"/>
                <w:lang w:val="sr-Cyrl-BA" w:eastAsia="bs-Cyrl-BA"/>
              </w:rPr>
              <w:t>3.665</w:t>
            </w:r>
          </w:p>
        </w:tc>
        <w:tc>
          <w:tcPr>
            <w:tcW w:w="817" w:type="pct"/>
            <w:noWrap/>
            <w:vAlign w:val="center"/>
            <w:hideMark/>
          </w:tcPr>
          <w:p w14:paraId="23F7FCDE" w14:textId="77777777" w:rsidR="006C36AD" w:rsidRPr="00656CF6" w:rsidRDefault="006C36AD"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100,00%</w:t>
            </w:r>
          </w:p>
        </w:tc>
        <w:tc>
          <w:tcPr>
            <w:tcW w:w="526" w:type="pct"/>
            <w:noWrap/>
            <w:vAlign w:val="center"/>
            <w:hideMark/>
          </w:tcPr>
          <w:p w14:paraId="7BAC8FBC" w14:textId="51CF0AD8" w:rsidR="006C36AD" w:rsidRPr="00B22B0D" w:rsidRDefault="00B22B0D" w:rsidP="006C36AD">
            <w:pPr>
              <w:jc w:val="center"/>
              <w:rPr>
                <w:rFonts w:ascii="Times New Roman" w:eastAsia="Times New Roman" w:hAnsi="Times New Roman" w:cs="Times New Roman"/>
                <w:b/>
                <w:color w:val="000000"/>
                <w:sz w:val="24"/>
                <w:szCs w:val="24"/>
                <w:lang w:val="sr-Cyrl-BA" w:eastAsia="bs-Cyrl-BA"/>
              </w:rPr>
            </w:pPr>
            <w:r>
              <w:rPr>
                <w:rFonts w:ascii="Times New Roman" w:eastAsia="Times New Roman" w:hAnsi="Times New Roman" w:cs="Times New Roman"/>
                <w:b/>
                <w:color w:val="000000"/>
                <w:sz w:val="24"/>
                <w:szCs w:val="24"/>
                <w:lang w:val="sr-Cyrl-BA" w:eastAsia="bs-Cyrl-BA"/>
              </w:rPr>
              <w:t>3.304</w:t>
            </w:r>
          </w:p>
        </w:tc>
        <w:tc>
          <w:tcPr>
            <w:tcW w:w="815" w:type="pct"/>
            <w:noWrap/>
            <w:vAlign w:val="center"/>
            <w:hideMark/>
          </w:tcPr>
          <w:p w14:paraId="26131D41" w14:textId="77777777" w:rsidR="006C36AD" w:rsidRPr="00656CF6" w:rsidRDefault="006C36AD" w:rsidP="006C36AD">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100,00%</w:t>
            </w:r>
          </w:p>
        </w:tc>
        <w:tc>
          <w:tcPr>
            <w:tcW w:w="524" w:type="pct"/>
            <w:vAlign w:val="center"/>
          </w:tcPr>
          <w:p w14:paraId="46560720" w14:textId="2F7C5085" w:rsidR="006C36AD" w:rsidRPr="00F602A5" w:rsidRDefault="00F602A5" w:rsidP="006C36AD">
            <w:pPr>
              <w:jc w:val="center"/>
              <w:rPr>
                <w:rFonts w:ascii="Times New Roman" w:eastAsia="Times New Roman" w:hAnsi="Times New Roman" w:cs="Times New Roman"/>
                <w:b/>
                <w:color w:val="000000"/>
                <w:sz w:val="24"/>
                <w:szCs w:val="24"/>
                <w:lang w:val="sr-Cyrl-BA" w:eastAsia="bs-Cyrl-BA"/>
              </w:rPr>
            </w:pPr>
            <w:r>
              <w:rPr>
                <w:rFonts w:ascii="Times New Roman" w:eastAsia="Times New Roman" w:hAnsi="Times New Roman" w:cs="Times New Roman"/>
                <w:b/>
                <w:color w:val="000000"/>
                <w:sz w:val="24"/>
                <w:szCs w:val="24"/>
                <w:lang w:val="sr-Cyrl-BA" w:eastAsia="bs-Cyrl-BA"/>
              </w:rPr>
              <w:t>3.4</w:t>
            </w:r>
            <w:r w:rsidR="00DC74B5">
              <w:rPr>
                <w:rFonts w:ascii="Times New Roman" w:eastAsia="Times New Roman" w:hAnsi="Times New Roman" w:cs="Times New Roman"/>
                <w:b/>
                <w:color w:val="000000"/>
                <w:sz w:val="24"/>
                <w:szCs w:val="24"/>
                <w:lang w:val="sr-Cyrl-BA" w:eastAsia="bs-Cyrl-BA"/>
              </w:rPr>
              <w:t>79</w:t>
            </w:r>
          </w:p>
        </w:tc>
        <w:tc>
          <w:tcPr>
            <w:tcW w:w="773" w:type="pct"/>
            <w:vAlign w:val="center"/>
          </w:tcPr>
          <w:p w14:paraId="6E112B70" w14:textId="77777777" w:rsidR="006C36AD" w:rsidRDefault="00F2798F" w:rsidP="006C36AD">
            <w:pPr>
              <w:jc w:val="center"/>
              <w:rPr>
                <w:rFonts w:ascii="Times New Roman" w:eastAsia="Times New Roman" w:hAnsi="Times New Roman" w:cs="Times New Roman"/>
                <w:b/>
                <w:color w:val="000000"/>
                <w:sz w:val="24"/>
                <w:szCs w:val="24"/>
                <w:lang w:val="bs-Latn-BA" w:eastAsia="bs-Cyrl-BA"/>
              </w:rPr>
            </w:pPr>
            <w:r>
              <w:rPr>
                <w:rFonts w:ascii="Times New Roman" w:eastAsia="Times New Roman" w:hAnsi="Times New Roman" w:cs="Times New Roman"/>
                <w:b/>
                <w:color w:val="000000"/>
                <w:sz w:val="24"/>
                <w:szCs w:val="24"/>
                <w:lang w:val="bs-Latn-BA" w:eastAsia="bs-Cyrl-BA"/>
              </w:rPr>
              <w:t>100,00%</w:t>
            </w:r>
          </w:p>
          <w:p w14:paraId="6D5C3F86" w14:textId="47F72A28" w:rsidR="00B219F5" w:rsidRPr="001E650F" w:rsidRDefault="001E650F" w:rsidP="006C36AD">
            <w:pPr>
              <w:jc w:val="center"/>
              <w:rPr>
                <w:rFonts w:ascii="Times New Roman" w:eastAsia="Times New Roman" w:hAnsi="Times New Roman" w:cs="Times New Roman"/>
                <w:b/>
                <w:color w:val="000000"/>
                <w:sz w:val="24"/>
                <w:szCs w:val="24"/>
                <w:lang w:val="sr-Cyrl-BA" w:eastAsia="bs-Cyrl-BA"/>
              </w:rPr>
            </w:pPr>
            <w:r>
              <w:rPr>
                <w:rFonts w:ascii="Times New Roman" w:eastAsia="Times New Roman" w:hAnsi="Times New Roman" w:cs="Times New Roman"/>
                <w:b/>
                <w:color w:val="000000"/>
                <w:sz w:val="24"/>
                <w:szCs w:val="24"/>
                <w:lang w:val="sr-Cyrl-BA" w:eastAsia="bs-Cyrl-BA"/>
              </w:rPr>
              <w:t>10 448</w:t>
            </w:r>
          </w:p>
        </w:tc>
      </w:tr>
    </w:tbl>
    <w:p w14:paraId="54109968" w14:textId="77777777" w:rsidR="00E23F6F" w:rsidRPr="00C675DD" w:rsidRDefault="00E23F6F" w:rsidP="00891359">
      <w:pPr>
        <w:pStyle w:val="NoSpacing"/>
        <w:rPr>
          <w:rFonts w:ascii="Times New Roman" w:hAnsi="Times New Roman" w:cs="Times New Roman"/>
          <w:sz w:val="24"/>
          <w:szCs w:val="24"/>
        </w:rPr>
      </w:pPr>
    </w:p>
    <w:p w14:paraId="1BD9FE8E" w14:textId="166031D8" w:rsidR="00D97C83" w:rsidRPr="00C675DD" w:rsidRDefault="00D97C83" w:rsidP="00D97C83">
      <w:pPr>
        <w:pStyle w:val="NoSpacing"/>
        <w:jc w:val="center"/>
        <w:rPr>
          <w:rFonts w:ascii="Times New Roman" w:hAnsi="Times New Roman" w:cs="Times New Roman"/>
          <w:i/>
          <w:sz w:val="24"/>
          <w:szCs w:val="24"/>
        </w:rPr>
      </w:pPr>
      <w:r w:rsidRPr="00FD2C24">
        <w:rPr>
          <w:rFonts w:ascii="Times New Roman" w:hAnsi="Times New Roman" w:cs="Times New Roman"/>
          <w:i/>
          <w:sz w:val="24"/>
          <w:szCs w:val="24"/>
        </w:rPr>
        <w:t>Табела</w:t>
      </w:r>
      <w:r w:rsidR="00EE5747">
        <w:rPr>
          <w:rFonts w:ascii="Times New Roman" w:hAnsi="Times New Roman" w:cs="Times New Roman"/>
          <w:i/>
          <w:sz w:val="24"/>
          <w:szCs w:val="24"/>
        </w:rPr>
        <w:t xml:space="preserve"> 17</w:t>
      </w:r>
      <w:r w:rsidRPr="00FD2C24">
        <w:rPr>
          <w:rFonts w:ascii="Times New Roman" w:hAnsi="Times New Roman" w:cs="Times New Roman"/>
          <w:i/>
          <w:sz w:val="24"/>
          <w:szCs w:val="24"/>
        </w:rPr>
        <w:t>. Број запослених лица са евиденције ЈУ Завод за запошљавање РС</w:t>
      </w:r>
      <w:r w:rsidR="0078509B">
        <w:rPr>
          <w:rFonts w:ascii="Times New Roman" w:hAnsi="Times New Roman" w:cs="Times New Roman"/>
          <w:i/>
          <w:sz w:val="24"/>
          <w:szCs w:val="24"/>
        </w:rPr>
        <w:t xml:space="preserve"> - филијала Бијељина</w:t>
      </w:r>
      <w:r w:rsidRPr="00FD2C24">
        <w:rPr>
          <w:rFonts w:ascii="Times New Roman" w:hAnsi="Times New Roman" w:cs="Times New Roman"/>
          <w:i/>
          <w:sz w:val="24"/>
          <w:szCs w:val="24"/>
        </w:rPr>
        <w:t xml:space="preserve"> по</w:t>
      </w:r>
      <w:r w:rsidR="0078509B">
        <w:rPr>
          <w:rFonts w:ascii="Times New Roman" w:hAnsi="Times New Roman" w:cs="Times New Roman"/>
          <w:i/>
          <w:sz w:val="24"/>
          <w:szCs w:val="24"/>
        </w:rPr>
        <w:t xml:space="preserve"> дјелатностима у периоду од 20</w:t>
      </w:r>
      <w:r w:rsidR="004E7A8C">
        <w:rPr>
          <w:rFonts w:ascii="Times New Roman" w:hAnsi="Times New Roman" w:cs="Times New Roman"/>
          <w:i/>
          <w:sz w:val="24"/>
          <w:szCs w:val="24"/>
          <w:lang w:val="sr-Cyrl-BA"/>
        </w:rPr>
        <w:t>20</w:t>
      </w:r>
      <w:r w:rsidR="00990040" w:rsidRPr="00FD2C24">
        <w:rPr>
          <w:rFonts w:ascii="Times New Roman" w:hAnsi="Times New Roman" w:cs="Times New Roman"/>
          <w:i/>
          <w:sz w:val="24"/>
          <w:szCs w:val="24"/>
          <w:lang w:val="sr-Latn-BA"/>
        </w:rPr>
        <w:t>.</w:t>
      </w:r>
      <w:r w:rsidRPr="00FD2C24">
        <w:rPr>
          <w:rFonts w:ascii="Times New Roman" w:hAnsi="Times New Roman" w:cs="Times New Roman"/>
          <w:i/>
          <w:sz w:val="24"/>
          <w:szCs w:val="24"/>
        </w:rPr>
        <w:t xml:space="preserve"> до </w:t>
      </w:r>
      <w:r w:rsidR="0078509B">
        <w:rPr>
          <w:rFonts w:ascii="Times New Roman" w:hAnsi="Times New Roman" w:cs="Times New Roman"/>
          <w:i/>
          <w:sz w:val="24"/>
          <w:szCs w:val="24"/>
        </w:rPr>
        <w:t>31. децембра 202</w:t>
      </w:r>
      <w:r w:rsidR="004E7A8C">
        <w:rPr>
          <w:rFonts w:ascii="Times New Roman" w:hAnsi="Times New Roman" w:cs="Times New Roman"/>
          <w:i/>
          <w:sz w:val="24"/>
          <w:szCs w:val="24"/>
          <w:lang w:val="sr-Cyrl-BA"/>
        </w:rPr>
        <w:t>2</w:t>
      </w:r>
      <w:r w:rsidRPr="00FD2C24">
        <w:rPr>
          <w:rFonts w:ascii="Times New Roman" w:hAnsi="Times New Roman" w:cs="Times New Roman"/>
          <w:i/>
          <w:sz w:val="24"/>
          <w:szCs w:val="24"/>
        </w:rPr>
        <w:t xml:space="preserve">. </w:t>
      </w:r>
      <w:r w:rsidR="0078509B">
        <w:rPr>
          <w:rFonts w:ascii="Times New Roman" w:hAnsi="Times New Roman" w:cs="Times New Roman"/>
          <w:i/>
          <w:sz w:val="24"/>
          <w:szCs w:val="24"/>
        </w:rPr>
        <w:t xml:space="preserve">године </w:t>
      </w:r>
      <w:r w:rsidRPr="00FD2C24">
        <w:rPr>
          <w:rStyle w:val="FootnoteReference"/>
          <w:rFonts w:ascii="Times New Roman" w:hAnsi="Times New Roman" w:cs="Times New Roman"/>
          <w:i/>
          <w:sz w:val="24"/>
          <w:szCs w:val="24"/>
        </w:rPr>
        <w:footnoteReference w:id="21"/>
      </w:r>
    </w:p>
    <w:p w14:paraId="150743E9" w14:textId="66A6D7D1" w:rsidR="007328D3" w:rsidRDefault="00525D7A" w:rsidP="00525D7A">
      <w:pPr>
        <w:pStyle w:val="NoSpacing"/>
        <w:jc w:val="both"/>
        <w:rPr>
          <w:rFonts w:ascii="Times New Roman" w:hAnsi="Times New Roman" w:cs="Times New Roman"/>
          <w:sz w:val="24"/>
          <w:szCs w:val="24"/>
          <w:lang w:val="sr-Cyrl-BA"/>
        </w:rPr>
      </w:pPr>
      <w:r>
        <w:rPr>
          <w:rFonts w:ascii="Times New Roman" w:hAnsi="Times New Roman" w:cs="Times New Roman"/>
          <w:i/>
          <w:sz w:val="24"/>
          <w:szCs w:val="24"/>
        </w:rPr>
        <w:tab/>
      </w:r>
      <w:r w:rsidR="007328D3">
        <w:rPr>
          <w:rFonts w:ascii="Times New Roman" w:hAnsi="Times New Roman" w:cs="Times New Roman"/>
          <w:sz w:val="24"/>
          <w:szCs w:val="24"/>
          <w:lang w:val="sr-Cyrl-BA"/>
        </w:rPr>
        <w:t>Секторска заступљеност запослених лица у 20</w:t>
      </w:r>
      <w:r w:rsidR="004E7A8C">
        <w:rPr>
          <w:rFonts w:ascii="Times New Roman" w:hAnsi="Times New Roman" w:cs="Times New Roman"/>
          <w:sz w:val="24"/>
          <w:szCs w:val="24"/>
          <w:lang w:val="sr-Cyrl-BA"/>
        </w:rPr>
        <w:t>20</w:t>
      </w:r>
      <w:r w:rsidR="007F0836">
        <w:rPr>
          <w:rFonts w:ascii="Times New Roman" w:hAnsi="Times New Roman" w:cs="Times New Roman"/>
          <w:sz w:val="24"/>
          <w:szCs w:val="24"/>
          <w:lang w:val="bs-Latn-BA"/>
        </w:rPr>
        <w:t>,</w:t>
      </w:r>
      <w:r w:rsidR="007328D3">
        <w:rPr>
          <w:rFonts w:ascii="Times New Roman" w:hAnsi="Times New Roman" w:cs="Times New Roman"/>
          <w:sz w:val="24"/>
          <w:szCs w:val="24"/>
          <w:lang w:val="sr-Cyrl-BA"/>
        </w:rPr>
        <w:t xml:space="preserve"> 202</w:t>
      </w:r>
      <w:r w:rsidR="004E7A8C">
        <w:rPr>
          <w:rFonts w:ascii="Times New Roman" w:hAnsi="Times New Roman" w:cs="Times New Roman"/>
          <w:sz w:val="24"/>
          <w:szCs w:val="24"/>
          <w:lang w:val="sr-Cyrl-BA"/>
        </w:rPr>
        <w:t>1</w:t>
      </w:r>
      <w:r w:rsidR="00D976F6">
        <w:rPr>
          <w:rFonts w:ascii="Times New Roman" w:hAnsi="Times New Roman" w:cs="Times New Roman"/>
          <w:sz w:val="24"/>
          <w:szCs w:val="24"/>
          <w:lang w:val="sr-Cyrl-BA"/>
        </w:rPr>
        <w:t>.</w:t>
      </w:r>
      <w:r w:rsidR="007F0836">
        <w:rPr>
          <w:rFonts w:ascii="Times New Roman" w:hAnsi="Times New Roman" w:cs="Times New Roman"/>
          <w:sz w:val="24"/>
          <w:szCs w:val="24"/>
        </w:rPr>
        <w:t xml:space="preserve"> и 202</w:t>
      </w:r>
      <w:r w:rsidR="004E7A8C">
        <w:rPr>
          <w:rFonts w:ascii="Times New Roman" w:hAnsi="Times New Roman" w:cs="Times New Roman"/>
          <w:sz w:val="24"/>
          <w:szCs w:val="24"/>
          <w:lang w:val="sr-Cyrl-BA"/>
        </w:rPr>
        <w:t>2</w:t>
      </w:r>
      <w:r w:rsidR="007328D3">
        <w:rPr>
          <w:rFonts w:ascii="Times New Roman" w:hAnsi="Times New Roman" w:cs="Times New Roman"/>
          <w:sz w:val="24"/>
          <w:szCs w:val="24"/>
          <w:lang w:val="sr-Cyrl-BA"/>
        </w:rPr>
        <w:t xml:space="preserve">. години показује да је </w:t>
      </w:r>
      <w:r>
        <w:rPr>
          <w:rFonts w:ascii="Times New Roman" w:hAnsi="Times New Roman" w:cs="Times New Roman"/>
          <w:sz w:val="24"/>
          <w:szCs w:val="24"/>
          <w:lang w:val="sr-Cyrl-BA"/>
        </w:rPr>
        <w:t xml:space="preserve">највећи број лица запослен у прерађивачкој индустрији, и то </w:t>
      </w:r>
      <w:r w:rsidR="007F0836">
        <w:rPr>
          <w:rFonts w:ascii="Times New Roman" w:hAnsi="Times New Roman" w:cs="Times New Roman"/>
          <w:sz w:val="24"/>
          <w:szCs w:val="24"/>
          <w:lang w:val="sr-Cyrl-BA"/>
        </w:rPr>
        <w:t>2</w:t>
      </w:r>
      <w:r>
        <w:rPr>
          <w:rFonts w:ascii="Times New Roman" w:hAnsi="Times New Roman" w:cs="Times New Roman"/>
          <w:sz w:val="24"/>
          <w:szCs w:val="24"/>
          <w:lang w:val="sr-Cyrl-BA"/>
        </w:rPr>
        <w:t>.</w:t>
      </w:r>
      <w:r w:rsidR="00B219F5">
        <w:rPr>
          <w:rFonts w:ascii="Times New Roman" w:hAnsi="Times New Roman" w:cs="Times New Roman"/>
          <w:sz w:val="24"/>
          <w:szCs w:val="24"/>
          <w:lang w:val="sr-Cyrl-BA"/>
        </w:rPr>
        <w:t>375</w:t>
      </w:r>
      <w:r>
        <w:rPr>
          <w:rFonts w:ascii="Times New Roman" w:hAnsi="Times New Roman" w:cs="Times New Roman"/>
          <w:sz w:val="24"/>
          <w:szCs w:val="24"/>
          <w:lang w:val="sr-Cyrl-BA"/>
        </w:rPr>
        <w:t xml:space="preserve"> лица, или 22,</w:t>
      </w:r>
      <w:r w:rsidR="001E650F">
        <w:rPr>
          <w:rFonts w:ascii="Times New Roman" w:hAnsi="Times New Roman" w:cs="Times New Roman"/>
          <w:sz w:val="24"/>
          <w:szCs w:val="24"/>
          <w:lang w:val="sr-Cyrl-BA"/>
        </w:rPr>
        <w:t>73</w:t>
      </w:r>
      <w:r>
        <w:rPr>
          <w:rFonts w:ascii="Times New Roman" w:hAnsi="Times New Roman" w:cs="Times New Roman"/>
          <w:sz w:val="24"/>
          <w:szCs w:val="24"/>
          <w:lang w:val="sr-Cyrl-BA"/>
        </w:rPr>
        <w:t xml:space="preserve">%, слиједе их сектор трговине са </w:t>
      </w:r>
      <w:r w:rsidR="007F0836">
        <w:rPr>
          <w:rFonts w:ascii="Times New Roman" w:hAnsi="Times New Roman" w:cs="Times New Roman"/>
          <w:sz w:val="24"/>
          <w:szCs w:val="24"/>
          <w:lang w:val="sr-Cyrl-BA"/>
        </w:rPr>
        <w:t>2.</w:t>
      </w:r>
      <w:r w:rsidR="00321943">
        <w:rPr>
          <w:rFonts w:ascii="Times New Roman" w:hAnsi="Times New Roman" w:cs="Times New Roman"/>
          <w:sz w:val="24"/>
          <w:szCs w:val="24"/>
          <w:lang w:val="sr-Cyrl-BA"/>
        </w:rPr>
        <w:t>076</w:t>
      </w:r>
      <w:r>
        <w:rPr>
          <w:rFonts w:ascii="Times New Roman" w:hAnsi="Times New Roman" w:cs="Times New Roman"/>
          <w:sz w:val="24"/>
          <w:szCs w:val="24"/>
          <w:lang w:val="sr-Cyrl-BA"/>
        </w:rPr>
        <w:t xml:space="preserve"> лица, или </w:t>
      </w:r>
      <w:r w:rsidR="00321943">
        <w:rPr>
          <w:rFonts w:ascii="Times New Roman" w:hAnsi="Times New Roman" w:cs="Times New Roman"/>
          <w:sz w:val="24"/>
          <w:szCs w:val="24"/>
          <w:lang w:val="sr-Cyrl-BA"/>
        </w:rPr>
        <w:t>19</w:t>
      </w:r>
      <w:r>
        <w:rPr>
          <w:rFonts w:ascii="Times New Roman" w:hAnsi="Times New Roman" w:cs="Times New Roman"/>
          <w:sz w:val="24"/>
          <w:szCs w:val="24"/>
          <w:lang w:val="sr-Cyrl-BA"/>
        </w:rPr>
        <w:t>,</w:t>
      </w:r>
      <w:r w:rsidR="00321943">
        <w:rPr>
          <w:rFonts w:ascii="Times New Roman" w:hAnsi="Times New Roman" w:cs="Times New Roman"/>
          <w:sz w:val="24"/>
          <w:szCs w:val="24"/>
          <w:lang w:val="sr-Cyrl-BA"/>
        </w:rPr>
        <w:t>87</w:t>
      </w:r>
      <w:r>
        <w:rPr>
          <w:rFonts w:ascii="Times New Roman" w:hAnsi="Times New Roman" w:cs="Times New Roman"/>
          <w:sz w:val="24"/>
          <w:szCs w:val="24"/>
          <w:lang w:val="sr-Cyrl-BA"/>
        </w:rPr>
        <w:t xml:space="preserve">%, </w:t>
      </w:r>
      <w:r w:rsidRPr="00C675DD">
        <w:rPr>
          <w:rFonts w:ascii="Times New Roman" w:hAnsi="Times New Roman" w:cs="Times New Roman"/>
          <w:sz w:val="24"/>
          <w:szCs w:val="24"/>
          <w:lang w:val="sr-Cyrl-BA"/>
        </w:rPr>
        <w:t>остале јавне, друштвене, социјалне и личне услужне дјелатности</w:t>
      </w:r>
      <w:r>
        <w:rPr>
          <w:rFonts w:ascii="Times New Roman" w:hAnsi="Times New Roman" w:cs="Times New Roman"/>
          <w:sz w:val="24"/>
          <w:szCs w:val="24"/>
          <w:lang w:val="sr-Cyrl-BA"/>
        </w:rPr>
        <w:t xml:space="preserve"> са </w:t>
      </w:r>
      <w:r w:rsidR="007F0836">
        <w:rPr>
          <w:rFonts w:ascii="Times New Roman" w:hAnsi="Times New Roman" w:cs="Times New Roman"/>
          <w:sz w:val="24"/>
          <w:szCs w:val="24"/>
          <w:lang w:val="sr-Cyrl-BA"/>
        </w:rPr>
        <w:t>1.</w:t>
      </w:r>
      <w:r w:rsidR="00B13E53">
        <w:rPr>
          <w:rFonts w:ascii="Times New Roman" w:hAnsi="Times New Roman" w:cs="Times New Roman"/>
          <w:sz w:val="24"/>
          <w:szCs w:val="24"/>
          <w:lang w:val="sr-Cyrl-BA"/>
        </w:rPr>
        <w:t>304</w:t>
      </w:r>
      <w:r>
        <w:rPr>
          <w:rFonts w:ascii="Times New Roman" w:hAnsi="Times New Roman" w:cs="Times New Roman"/>
          <w:sz w:val="24"/>
          <w:szCs w:val="24"/>
          <w:lang w:val="sr-Cyrl-BA"/>
        </w:rPr>
        <w:t xml:space="preserve"> лица, односно </w:t>
      </w:r>
      <w:r w:rsidR="007F0836">
        <w:rPr>
          <w:rFonts w:ascii="Times New Roman" w:hAnsi="Times New Roman" w:cs="Times New Roman"/>
          <w:sz w:val="24"/>
          <w:szCs w:val="24"/>
          <w:lang w:val="sr-Cyrl-BA"/>
        </w:rPr>
        <w:t>1</w:t>
      </w:r>
      <w:r w:rsidR="00B13E53">
        <w:rPr>
          <w:rFonts w:ascii="Times New Roman" w:hAnsi="Times New Roman" w:cs="Times New Roman"/>
          <w:sz w:val="24"/>
          <w:szCs w:val="24"/>
          <w:lang w:val="sr-Cyrl-BA"/>
        </w:rPr>
        <w:t>2</w:t>
      </w:r>
      <w:r w:rsidR="007F0836">
        <w:rPr>
          <w:rFonts w:ascii="Times New Roman" w:hAnsi="Times New Roman" w:cs="Times New Roman"/>
          <w:sz w:val="24"/>
          <w:szCs w:val="24"/>
          <w:lang w:val="sr-Cyrl-BA"/>
        </w:rPr>
        <w:t>,</w:t>
      </w:r>
      <w:r w:rsidR="00B13E53">
        <w:rPr>
          <w:rFonts w:ascii="Times New Roman" w:hAnsi="Times New Roman" w:cs="Times New Roman"/>
          <w:sz w:val="24"/>
          <w:szCs w:val="24"/>
          <w:lang w:val="sr-Cyrl-BA"/>
        </w:rPr>
        <w:t>4</w:t>
      </w:r>
      <w:r w:rsidR="007F0836">
        <w:rPr>
          <w:rFonts w:ascii="Times New Roman" w:hAnsi="Times New Roman" w:cs="Times New Roman"/>
          <w:sz w:val="24"/>
          <w:szCs w:val="24"/>
          <w:lang w:val="sr-Cyrl-BA"/>
        </w:rPr>
        <w:t>8</w:t>
      </w:r>
      <w:r>
        <w:rPr>
          <w:rFonts w:ascii="Times New Roman" w:hAnsi="Times New Roman" w:cs="Times New Roman"/>
          <w:sz w:val="24"/>
          <w:szCs w:val="24"/>
          <w:lang w:val="sr-Cyrl-BA"/>
        </w:rPr>
        <w:t xml:space="preserve">%, док </w:t>
      </w:r>
      <w:r w:rsidR="00D976F6">
        <w:rPr>
          <w:rFonts w:ascii="Times New Roman" w:hAnsi="Times New Roman" w:cs="Times New Roman"/>
          <w:sz w:val="24"/>
          <w:szCs w:val="24"/>
          <w:lang w:val="sr-Cyrl-BA"/>
        </w:rPr>
        <w:t xml:space="preserve">су </w:t>
      </w:r>
      <w:r>
        <w:rPr>
          <w:rFonts w:ascii="Times New Roman" w:hAnsi="Times New Roman" w:cs="Times New Roman"/>
          <w:sz w:val="24"/>
          <w:szCs w:val="24"/>
          <w:lang w:val="sr-Cyrl-BA"/>
        </w:rPr>
        <w:t xml:space="preserve">остали сектори укупно запослили </w:t>
      </w:r>
      <w:r w:rsidR="007F0836">
        <w:rPr>
          <w:rFonts w:ascii="Times New Roman" w:hAnsi="Times New Roman" w:cs="Times New Roman"/>
          <w:sz w:val="24"/>
          <w:szCs w:val="24"/>
          <w:lang w:val="sr-Cyrl-BA"/>
        </w:rPr>
        <w:t>4.</w:t>
      </w:r>
      <w:r w:rsidR="00E9635A">
        <w:rPr>
          <w:rFonts w:ascii="Times New Roman" w:hAnsi="Times New Roman" w:cs="Times New Roman"/>
          <w:sz w:val="24"/>
          <w:szCs w:val="24"/>
          <w:lang w:val="sr-Cyrl-BA"/>
        </w:rPr>
        <w:t>693</w:t>
      </w:r>
      <w:r>
        <w:rPr>
          <w:rFonts w:ascii="Times New Roman" w:hAnsi="Times New Roman" w:cs="Times New Roman"/>
          <w:sz w:val="24"/>
          <w:szCs w:val="24"/>
          <w:lang w:val="sr-Cyrl-BA"/>
        </w:rPr>
        <w:t xml:space="preserve"> лица, или </w:t>
      </w:r>
      <w:r w:rsidR="007F0836">
        <w:rPr>
          <w:rFonts w:ascii="Times New Roman" w:hAnsi="Times New Roman" w:cs="Times New Roman"/>
          <w:sz w:val="24"/>
          <w:szCs w:val="24"/>
          <w:lang w:val="sr-Cyrl-BA"/>
        </w:rPr>
        <w:t>4</w:t>
      </w:r>
      <w:r w:rsidR="00270CC2">
        <w:rPr>
          <w:rFonts w:ascii="Times New Roman" w:hAnsi="Times New Roman" w:cs="Times New Roman"/>
          <w:sz w:val="24"/>
          <w:szCs w:val="24"/>
          <w:lang w:val="sr-Cyrl-BA"/>
        </w:rPr>
        <w:t>4</w:t>
      </w:r>
      <w:r w:rsidR="007F0836">
        <w:rPr>
          <w:rFonts w:ascii="Times New Roman" w:hAnsi="Times New Roman" w:cs="Times New Roman"/>
          <w:sz w:val="24"/>
          <w:szCs w:val="24"/>
          <w:lang w:val="sr-Cyrl-BA"/>
        </w:rPr>
        <w:t>,</w:t>
      </w:r>
      <w:r w:rsidR="00270CC2">
        <w:rPr>
          <w:rFonts w:ascii="Times New Roman" w:hAnsi="Times New Roman" w:cs="Times New Roman"/>
          <w:sz w:val="24"/>
          <w:szCs w:val="24"/>
          <w:lang w:val="sr-Cyrl-BA"/>
        </w:rPr>
        <w:t>92</w:t>
      </w:r>
      <w:r>
        <w:rPr>
          <w:rFonts w:ascii="Times New Roman" w:hAnsi="Times New Roman" w:cs="Times New Roman"/>
          <w:sz w:val="24"/>
          <w:szCs w:val="24"/>
          <w:lang w:val="sr-Cyrl-BA"/>
        </w:rPr>
        <w:t>%.</w:t>
      </w:r>
    </w:p>
    <w:p w14:paraId="52C50F92" w14:textId="77777777" w:rsidR="007328D3" w:rsidRDefault="007328D3" w:rsidP="0043734E">
      <w:pPr>
        <w:pStyle w:val="NoSpacing"/>
        <w:ind w:firstLine="426"/>
        <w:jc w:val="both"/>
        <w:rPr>
          <w:rFonts w:ascii="Times New Roman" w:hAnsi="Times New Roman" w:cs="Times New Roman"/>
          <w:sz w:val="24"/>
          <w:szCs w:val="24"/>
          <w:lang w:val="sr-Cyrl-BA"/>
        </w:rPr>
      </w:pPr>
    </w:p>
    <w:p w14:paraId="6CF32A47" w14:textId="29B25DB2" w:rsidR="00F3433B" w:rsidRDefault="005C6B0E" w:rsidP="00F3433B">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ab/>
      </w:r>
      <w:r w:rsidR="00525D7A">
        <w:rPr>
          <w:rFonts w:ascii="Times New Roman" w:hAnsi="Times New Roman" w:cs="Times New Roman"/>
          <w:sz w:val="24"/>
          <w:szCs w:val="24"/>
          <w:lang w:val="sr-Cyrl-BA"/>
        </w:rPr>
        <w:t>Сагледавајући претходне пер</w:t>
      </w:r>
      <w:r>
        <w:rPr>
          <w:rFonts w:ascii="Times New Roman" w:hAnsi="Times New Roman" w:cs="Times New Roman"/>
          <w:sz w:val="24"/>
          <w:szCs w:val="24"/>
          <w:lang w:val="sr-Cyrl-BA"/>
        </w:rPr>
        <w:t>иоде, може се рећи да су</w:t>
      </w:r>
      <w:r w:rsidR="00525D7A">
        <w:rPr>
          <w:rFonts w:ascii="Times New Roman" w:hAnsi="Times New Roman" w:cs="Times New Roman"/>
          <w:sz w:val="24"/>
          <w:szCs w:val="24"/>
          <w:lang w:val="sr-Cyrl-BA"/>
        </w:rPr>
        <w:t xml:space="preserve"> прерађивачка индустрија и трговина највећи сектори</w:t>
      </w:r>
      <w:r>
        <w:rPr>
          <w:rFonts w:ascii="Times New Roman" w:hAnsi="Times New Roman" w:cs="Times New Roman"/>
          <w:sz w:val="24"/>
          <w:szCs w:val="24"/>
          <w:lang w:val="sr-Cyrl-BA"/>
        </w:rPr>
        <w:t xml:space="preserve"> који сваке године запошљавају највећи број незапослених лица, и као такви генеришу и највеће приходе у граду Бијељина.</w:t>
      </w:r>
    </w:p>
    <w:p w14:paraId="690B96C4" w14:textId="77777777" w:rsidR="00661372" w:rsidRPr="00C675DD" w:rsidRDefault="00661372" w:rsidP="00F3433B">
      <w:pPr>
        <w:pStyle w:val="NoSpacing"/>
        <w:jc w:val="both"/>
        <w:rPr>
          <w:rFonts w:ascii="Times New Roman" w:hAnsi="Times New Roman" w:cs="Times New Roman"/>
          <w:sz w:val="24"/>
          <w:szCs w:val="24"/>
          <w:lang w:val="sr-Cyrl-BA"/>
        </w:rPr>
      </w:pPr>
    </w:p>
    <w:p w14:paraId="47A9E89E" w14:textId="77777777" w:rsidR="00E54604" w:rsidRPr="00762906" w:rsidRDefault="00F66293" w:rsidP="00CD3B4D">
      <w:pPr>
        <w:pStyle w:val="Heading1"/>
        <w:numPr>
          <w:ilvl w:val="0"/>
          <w:numId w:val="1"/>
        </w:numPr>
        <w:rPr>
          <w:rFonts w:cs="Times New Roman"/>
          <w:sz w:val="24"/>
          <w:szCs w:val="24"/>
          <w:lang w:val="sr-Cyrl-BA"/>
        </w:rPr>
      </w:pPr>
      <w:bookmarkStart w:id="12" w:name="_Toc137630910"/>
      <w:r w:rsidRPr="00762906">
        <w:rPr>
          <w:rFonts w:cs="Times New Roman"/>
          <w:sz w:val="24"/>
          <w:szCs w:val="24"/>
          <w:lang w:val="sr-Cyrl-BA"/>
        </w:rPr>
        <w:t>ПРЕГЛЕД ИМПЛЕМЕНТАЦИЈЕ АКЦИОНОГ ПЛАНА ЗАПОШЉАВАЊА ГРАДА БИЈЕЉИНА</w:t>
      </w:r>
      <w:bookmarkEnd w:id="12"/>
    </w:p>
    <w:p w14:paraId="5C4DD4EE" w14:textId="77777777" w:rsidR="00E54604" w:rsidRPr="00EA467C" w:rsidRDefault="00E54604" w:rsidP="001B11DA">
      <w:pPr>
        <w:pStyle w:val="NoSpacing"/>
        <w:jc w:val="both"/>
        <w:rPr>
          <w:rFonts w:ascii="Times New Roman" w:hAnsi="Times New Roman" w:cs="Times New Roman"/>
          <w:sz w:val="24"/>
          <w:szCs w:val="24"/>
          <w:lang w:val="sr-Cyrl-BA"/>
        </w:rPr>
      </w:pPr>
    </w:p>
    <w:p w14:paraId="30EE9F01" w14:textId="77777777" w:rsidR="00C86834" w:rsidRDefault="00F66293" w:rsidP="001B11DA">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ab/>
        <w:t>Акционим планом запошљавања Града Бијељина предвиђен</w:t>
      </w:r>
      <w:r w:rsidR="00D32C58">
        <w:rPr>
          <w:rFonts w:ascii="Times New Roman" w:hAnsi="Times New Roman" w:cs="Times New Roman"/>
          <w:sz w:val="24"/>
          <w:szCs w:val="24"/>
        </w:rPr>
        <w:t>a</w:t>
      </w:r>
      <w:r w:rsidR="00D32C58">
        <w:rPr>
          <w:rFonts w:ascii="Times New Roman" w:hAnsi="Times New Roman" w:cs="Times New Roman"/>
          <w:sz w:val="24"/>
          <w:szCs w:val="24"/>
          <w:lang w:val="sr-Cyrl-BA"/>
        </w:rPr>
        <w:t xml:space="preserve"> је реализација</w:t>
      </w:r>
      <w:r>
        <w:rPr>
          <w:rFonts w:ascii="Times New Roman" w:hAnsi="Times New Roman" w:cs="Times New Roman"/>
          <w:sz w:val="24"/>
          <w:szCs w:val="24"/>
          <w:lang w:val="sr-Cyrl-BA"/>
        </w:rPr>
        <w:t xml:space="preserve"> два стратешка циља, и то: </w:t>
      </w:r>
      <w:r w:rsidRPr="00661372">
        <w:rPr>
          <w:rFonts w:ascii="Times New Roman" w:hAnsi="Times New Roman" w:cs="Times New Roman"/>
          <w:b/>
          <w:bCs/>
          <w:sz w:val="24"/>
          <w:szCs w:val="24"/>
          <w:lang w:val="sr-Cyrl-BA"/>
        </w:rPr>
        <w:t>СЦ1</w:t>
      </w:r>
      <w:r>
        <w:rPr>
          <w:rFonts w:ascii="Times New Roman" w:hAnsi="Times New Roman" w:cs="Times New Roman"/>
          <w:sz w:val="24"/>
          <w:szCs w:val="24"/>
          <w:lang w:val="sr-Cyrl-BA"/>
        </w:rPr>
        <w:t xml:space="preserve"> Повећање запослености и економске активности становништва у граду Бијељина и </w:t>
      </w:r>
      <w:r w:rsidRPr="00661372">
        <w:rPr>
          <w:rFonts w:ascii="Times New Roman" w:hAnsi="Times New Roman" w:cs="Times New Roman"/>
          <w:b/>
          <w:bCs/>
          <w:sz w:val="24"/>
          <w:szCs w:val="24"/>
          <w:lang w:val="sr-Cyrl-BA"/>
        </w:rPr>
        <w:t>СЦ2</w:t>
      </w:r>
      <w:r>
        <w:rPr>
          <w:rFonts w:ascii="Times New Roman" w:hAnsi="Times New Roman" w:cs="Times New Roman"/>
          <w:sz w:val="24"/>
          <w:szCs w:val="24"/>
          <w:lang w:val="sr-Cyrl-BA"/>
        </w:rPr>
        <w:t xml:space="preserve"> Одржавање постојећих и </w:t>
      </w:r>
      <w:r w:rsidR="00C86834">
        <w:rPr>
          <w:rFonts w:ascii="Times New Roman" w:hAnsi="Times New Roman" w:cs="Times New Roman"/>
          <w:sz w:val="24"/>
          <w:szCs w:val="24"/>
          <w:lang w:val="sr-Cyrl-BA"/>
        </w:rPr>
        <w:t>успостављање</w:t>
      </w:r>
      <w:r>
        <w:rPr>
          <w:rFonts w:ascii="Times New Roman" w:hAnsi="Times New Roman" w:cs="Times New Roman"/>
          <w:sz w:val="24"/>
          <w:szCs w:val="24"/>
          <w:lang w:val="sr-Cyrl-BA"/>
        </w:rPr>
        <w:t xml:space="preserve"> нових радних мјеста у привреди Града Бијељина кроз осам оперативних циљева у периоду од 2019</w:t>
      </w:r>
      <w:r w:rsidR="00C86834" w:rsidRPr="00C86834">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до 2023. године. </w:t>
      </w:r>
    </w:p>
    <w:p w14:paraId="4D56BC75" w14:textId="77777777" w:rsidR="00C652F2" w:rsidRPr="00C86834" w:rsidRDefault="00C652F2" w:rsidP="001B11DA">
      <w:pPr>
        <w:pStyle w:val="NoSpacing"/>
        <w:jc w:val="both"/>
        <w:rPr>
          <w:rFonts w:ascii="Times New Roman" w:hAnsi="Times New Roman" w:cs="Times New Roman"/>
          <w:sz w:val="24"/>
          <w:szCs w:val="24"/>
          <w:lang w:val="sr-Cyrl-BA"/>
        </w:rPr>
      </w:pPr>
    </w:p>
    <w:p w14:paraId="1388BF34" w14:textId="4E2B7054" w:rsidR="00C35CBB" w:rsidRPr="00C35CBB" w:rsidRDefault="00AC295D" w:rsidP="001B11DA">
      <w:pPr>
        <w:pStyle w:val="NoSpacing"/>
        <w:jc w:val="both"/>
        <w:rPr>
          <w:rFonts w:ascii="Times New Roman" w:hAnsi="Times New Roman" w:cs="Times New Roman"/>
          <w:sz w:val="24"/>
          <w:szCs w:val="24"/>
        </w:rPr>
      </w:pPr>
      <w:r>
        <w:rPr>
          <w:rFonts w:ascii="Times New Roman" w:hAnsi="Times New Roman" w:cs="Times New Roman"/>
          <w:sz w:val="24"/>
          <w:szCs w:val="24"/>
          <w:lang w:val="sr-Cyrl-BA"/>
        </w:rPr>
        <w:tab/>
      </w:r>
      <w:r w:rsidR="00F66293" w:rsidRPr="00C35CBB">
        <w:rPr>
          <w:rFonts w:ascii="Times New Roman" w:hAnsi="Times New Roman" w:cs="Times New Roman"/>
          <w:sz w:val="24"/>
          <w:szCs w:val="24"/>
          <w:lang w:val="sr-Cyrl-BA"/>
        </w:rPr>
        <w:t xml:space="preserve">Укупна вриједност имплементираних пројеката </w:t>
      </w:r>
      <w:r w:rsidR="001C083C" w:rsidRPr="00C35CBB">
        <w:rPr>
          <w:rFonts w:ascii="Times New Roman" w:hAnsi="Times New Roman" w:cs="Times New Roman"/>
          <w:sz w:val="24"/>
          <w:szCs w:val="24"/>
          <w:lang w:val="sr-Cyrl-BA"/>
        </w:rPr>
        <w:t>у 202</w:t>
      </w:r>
      <w:r w:rsidR="006810CB">
        <w:rPr>
          <w:rFonts w:ascii="Times New Roman" w:hAnsi="Times New Roman" w:cs="Times New Roman"/>
          <w:sz w:val="24"/>
          <w:szCs w:val="24"/>
          <w:lang w:val="sr-Cyrl-BA"/>
        </w:rPr>
        <w:t>2</w:t>
      </w:r>
      <w:r w:rsidR="001C083C" w:rsidRPr="00C35CBB">
        <w:rPr>
          <w:rFonts w:ascii="Times New Roman" w:hAnsi="Times New Roman" w:cs="Times New Roman"/>
          <w:sz w:val="24"/>
          <w:szCs w:val="24"/>
          <w:lang w:val="sr-Cyrl-BA"/>
        </w:rPr>
        <w:t xml:space="preserve">. години </w:t>
      </w:r>
      <w:r w:rsidR="00F66293" w:rsidRPr="00C35CBB">
        <w:rPr>
          <w:rFonts w:ascii="Times New Roman" w:hAnsi="Times New Roman" w:cs="Times New Roman"/>
          <w:sz w:val="24"/>
          <w:szCs w:val="24"/>
          <w:lang w:val="sr-Cyrl-BA"/>
        </w:rPr>
        <w:t xml:space="preserve">износи </w:t>
      </w:r>
      <w:r w:rsidR="006810CB">
        <w:rPr>
          <w:rFonts w:ascii="Times New Roman" w:hAnsi="Times New Roman" w:cs="Times New Roman"/>
          <w:sz w:val="24"/>
          <w:szCs w:val="24"/>
          <w:lang w:val="sr-Cyrl-BA"/>
        </w:rPr>
        <w:t xml:space="preserve"> </w:t>
      </w:r>
      <w:r w:rsidR="00C95F39" w:rsidRPr="00EA467C">
        <w:rPr>
          <w:rFonts w:ascii="Times New Roman" w:hAnsi="Times New Roman" w:cs="Times New Roman"/>
          <w:sz w:val="24"/>
          <w:szCs w:val="24"/>
          <w:lang w:val="sr-Cyrl-BA"/>
        </w:rPr>
        <w:t>2.144.067,60</w:t>
      </w:r>
      <w:r w:rsidR="0071214A">
        <w:rPr>
          <w:rFonts w:ascii="Times New Roman" w:hAnsi="Times New Roman" w:cs="Times New Roman"/>
          <w:sz w:val="24"/>
          <w:szCs w:val="24"/>
          <w:lang w:val="sr-Cyrl-BA"/>
        </w:rPr>
        <w:t xml:space="preserve"> </w:t>
      </w:r>
      <w:r w:rsidR="00A133C7" w:rsidRPr="00C35CBB">
        <w:rPr>
          <w:rFonts w:ascii="Times New Roman" w:hAnsi="Times New Roman" w:cs="Times New Roman"/>
          <w:sz w:val="24"/>
          <w:szCs w:val="24"/>
          <w:lang w:val="sr-Cyrl-BA"/>
        </w:rPr>
        <w:t>КМ</w:t>
      </w:r>
      <w:r w:rsidR="00F66293" w:rsidRPr="00C35CBB">
        <w:rPr>
          <w:rFonts w:ascii="Times New Roman" w:hAnsi="Times New Roman" w:cs="Times New Roman"/>
          <w:sz w:val="24"/>
          <w:szCs w:val="24"/>
        </w:rPr>
        <w:t xml:space="preserve">, </w:t>
      </w:r>
      <w:r w:rsidR="00C35CBB" w:rsidRPr="00C35CBB">
        <w:rPr>
          <w:rFonts w:ascii="Times New Roman" w:hAnsi="Times New Roman" w:cs="Times New Roman"/>
          <w:sz w:val="24"/>
          <w:szCs w:val="24"/>
        </w:rPr>
        <w:t>од чега</w:t>
      </w:r>
      <w:r w:rsidR="00F66293" w:rsidRPr="00C35CBB">
        <w:rPr>
          <w:rFonts w:ascii="Times New Roman" w:hAnsi="Times New Roman" w:cs="Times New Roman"/>
          <w:sz w:val="24"/>
          <w:szCs w:val="24"/>
        </w:rPr>
        <w:t xml:space="preserve"> </w:t>
      </w:r>
      <w:r w:rsidR="00C86834" w:rsidRPr="00C35CBB">
        <w:rPr>
          <w:rFonts w:ascii="Times New Roman" w:hAnsi="Times New Roman" w:cs="Times New Roman"/>
          <w:sz w:val="24"/>
          <w:szCs w:val="24"/>
          <w:lang w:val="de-DE"/>
        </w:rPr>
        <w:t>je</w:t>
      </w:r>
      <w:r w:rsidR="00F66293" w:rsidRPr="00C35CBB">
        <w:rPr>
          <w:rFonts w:ascii="Times New Roman" w:hAnsi="Times New Roman" w:cs="Times New Roman"/>
          <w:sz w:val="24"/>
          <w:szCs w:val="24"/>
        </w:rPr>
        <w:t xml:space="preserve"> </w:t>
      </w:r>
      <w:r w:rsidR="00021B10" w:rsidRPr="00EA467C">
        <w:rPr>
          <w:rFonts w:ascii="Times New Roman" w:hAnsi="Times New Roman" w:cs="Times New Roman"/>
          <w:sz w:val="24"/>
          <w:szCs w:val="24"/>
          <w:lang w:val="sr-Cyrl-BA"/>
        </w:rPr>
        <w:t>2.127.067,60</w:t>
      </w:r>
      <w:r w:rsidR="0071214A">
        <w:rPr>
          <w:rFonts w:ascii="Times New Roman" w:hAnsi="Times New Roman" w:cs="Times New Roman"/>
          <w:sz w:val="24"/>
          <w:szCs w:val="24"/>
          <w:lang w:val="sr-Cyrl-BA"/>
        </w:rPr>
        <w:t xml:space="preserve"> </w:t>
      </w:r>
      <w:r w:rsidR="00A133C7" w:rsidRPr="00C35CBB">
        <w:rPr>
          <w:rFonts w:ascii="Times New Roman" w:hAnsi="Times New Roman" w:cs="Times New Roman"/>
          <w:sz w:val="24"/>
          <w:szCs w:val="24"/>
        </w:rPr>
        <w:t xml:space="preserve"> КМ</w:t>
      </w:r>
      <w:r w:rsidR="00F66293" w:rsidRPr="00C35CBB">
        <w:rPr>
          <w:rFonts w:ascii="Times New Roman" w:hAnsi="Times New Roman" w:cs="Times New Roman"/>
          <w:sz w:val="24"/>
          <w:szCs w:val="24"/>
        </w:rPr>
        <w:t xml:space="preserve"> из буџета Града, </w:t>
      </w:r>
      <w:r w:rsidR="00BA3A8B" w:rsidRPr="00EE178A">
        <w:rPr>
          <w:rFonts w:ascii="Times New Roman" w:hAnsi="Times New Roman" w:cs="Times New Roman"/>
          <w:sz w:val="24"/>
          <w:szCs w:val="24"/>
        </w:rPr>
        <w:t xml:space="preserve">а из екстерних извора </w:t>
      </w:r>
      <w:r w:rsidR="00BA3A8B" w:rsidRPr="00EA467C">
        <w:rPr>
          <w:rFonts w:ascii="Times New Roman" w:hAnsi="Times New Roman" w:cs="Times New Roman"/>
          <w:sz w:val="24"/>
          <w:szCs w:val="24"/>
          <w:lang w:val="sr-Cyrl-BA"/>
        </w:rPr>
        <w:t>1</w:t>
      </w:r>
      <w:r w:rsidR="00BA3A8B">
        <w:rPr>
          <w:rFonts w:ascii="Times New Roman" w:hAnsi="Times New Roman" w:cs="Times New Roman"/>
          <w:sz w:val="24"/>
          <w:szCs w:val="24"/>
          <w:lang w:val="sr-Cyrl-BA"/>
        </w:rPr>
        <w:t>7</w:t>
      </w:r>
      <w:r w:rsidR="00BA3A8B" w:rsidRPr="00EA467C">
        <w:rPr>
          <w:rFonts w:ascii="Times New Roman" w:hAnsi="Times New Roman" w:cs="Times New Roman"/>
          <w:sz w:val="24"/>
          <w:szCs w:val="24"/>
          <w:lang w:val="sr-Cyrl-BA"/>
        </w:rPr>
        <w:t>.000</w:t>
      </w:r>
      <w:r w:rsidR="00BA3A8B" w:rsidRPr="00EE178A">
        <w:rPr>
          <w:rFonts w:ascii="Times New Roman" w:hAnsi="Times New Roman" w:cs="Times New Roman"/>
          <w:sz w:val="24"/>
          <w:szCs w:val="24"/>
        </w:rPr>
        <w:t xml:space="preserve"> КМ</w:t>
      </w:r>
      <w:r w:rsidR="00BA3A8B">
        <w:rPr>
          <w:rFonts w:ascii="Times New Roman" w:hAnsi="Times New Roman" w:cs="Times New Roman"/>
          <w:sz w:val="24"/>
          <w:szCs w:val="24"/>
          <w:lang w:val="sr-Cyrl-BA"/>
        </w:rPr>
        <w:t>,</w:t>
      </w:r>
      <w:r w:rsidR="00BA3A8B" w:rsidRPr="00C35CBB">
        <w:rPr>
          <w:rFonts w:ascii="Times New Roman" w:hAnsi="Times New Roman" w:cs="Times New Roman"/>
          <w:sz w:val="24"/>
          <w:szCs w:val="24"/>
        </w:rPr>
        <w:t xml:space="preserve"> </w:t>
      </w:r>
      <w:r w:rsidR="00C35CBB" w:rsidRPr="00C35CBB">
        <w:rPr>
          <w:rFonts w:ascii="Times New Roman" w:hAnsi="Times New Roman" w:cs="Times New Roman"/>
          <w:sz w:val="24"/>
          <w:szCs w:val="24"/>
        </w:rPr>
        <w:t xml:space="preserve">док </w:t>
      </w:r>
      <w:r w:rsidR="00BA3A8B">
        <w:rPr>
          <w:rFonts w:ascii="Times New Roman" w:hAnsi="Times New Roman" w:cs="Times New Roman"/>
          <w:sz w:val="24"/>
          <w:szCs w:val="24"/>
          <w:lang w:val="sr-Cyrl-BA"/>
        </w:rPr>
        <w:t>не располажемо информација</w:t>
      </w:r>
      <w:r w:rsidR="00661372">
        <w:rPr>
          <w:rFonts w:ascii="Times New Roman" w:hAnsi="Times New Roman" w:cs="Times New Roman"/>
          <w:sz w:val="24"/>
          <w:szCs w:val="24"/>
          <w:lang w:val="sr-Cyrl-BA"/>
        </w:rPr>
        <w:t>ма</w:t>
      </w:r>
      <w:r w:rsidR="00BA3A8B">
        <w:rPr>
          <w:rFonts w:ascii="Times New Roman" w:hAnsi="Times New Roman" w:cs="Times New Roman"/>
          <w:sz w:val="24"/>
          <w:szCs w:val="24"/>
          <w:lang w:val="sr-Cyrl-BA"/>
        </w:rPr>
        <w:t xml:space="preserve"> о средствима</w:t>
      </w:r>
      <w:r w:rsidR="00C35CBB" w:rsidRPr="00C35CBB">
        <w:rPr>
          <w:rFonts w:ascii="Times New Roman" w:hAnsi="Times New Roman" w:cs="Times New Roman"/>
          <w:sz w:val="24"/>
          <w:szCs w:val="24"/>
        </w:rPr>
        <w:t xml:space="preserve"> из буџета </w:t>
      </w:r>
      <w:r w:rsidR="00C35CBB" w:rsidRPr="00EE178A">
        <w:rPr>
          <w:rFonts w:ascii="Times New Roman" w:hAnsi="Times New Roman" w:cs="Times New Roman"/>
          <w:sz w:val="24"/>
          <w:szCs w:val="24"/>
        </w:rPr>
        <w:t>различитих Министарстава Републике Српске за Бијељин</w:t>
      </w:r>
      <w:r w:rsidR="00661372">
        <w:rPr>
          <w:rFonts w:ascii="Times New Roman" w:hAnsi="Times New Roman" w:cs="Times New Roman"/>
          <w:sz w:val="24"/>
          <w:szCs w:val="24"/>
          <w:lang w:val="sr-Cyrl-RS"/>
        </w:rPr>
        <w:t>у</w:t>
      </w:r>
      <w:r w:rsidR="00BA3A8B">
        <w:rPr>
          <w:rFonts w:ascii="Times New Roman" w:hAnsi="Times New Roman" w:cs="Times New Roman"/>
          <w:sz w:val="24"/>
          <w:szCs w:val="24"/>
          <w:lang w:val="sr-Cyrl-BA"/>
        </w:rPr>
        <w:t>.</w:t>
      </w:r>
    </w:p>
    <w:p w14:paraId="001BFA8C" w14:textId="77777777" w:rsidR="00C35CBB" w:rsidRDefault="00C35CBB" w:rsidP="001B11DA">
      <w:pPr>
        <w:pStyle w:val="NoSpacing"/>
        <w:jc w:val="both"/>
        <w:rPr>
          <w:rFonts w:ascii="Times New Roman" w:hAnsi="Times New Roman" w:cs="Times New Roman"/>
          <w:sz w:val="24"/>
          <w:szCs w:val="24"/>
          <w:highlight w:val="yellow"/>
        </w:rPr>
      </w:pPr>
    </w:p>
    <w:p w14:paraId="4C67795E" w14:textId="26DBFA22" w:rsidR="00C35CBB" w:rsidRDefault="00C35CBB" w:rsidP="001B11DA">
      <w:pPr>
        <w:pStyle w:val="NoSpacing"/>
        <w:jc w:val="both"/>
        <w:rPr>
          <w:rFonts w:ascii="Times New Roman" w:hAnsi="Times New Roman" w:cs="Times New Roman"/>
          <w:sz w:val="24"/>
          <w:szCs w:val="24"/>
        </w:rPr>
      </w:pPr>
      <w:r>
        <w:rPr>
          <w:rFonts w:ascii="Times New Roman" w:hAnsi="Times New Roman" w:cs="Times New Roman"/>
          <w:sz w:val="24"/>
          <w:szCs w:val="24"/>
        </w:rPr>
        <w:tab/>
      </w:r>
      <w:r w:rsidRPr="00C35CBB">
        <w:rPr>
          <w:rFonts w:ascii="Times New Roman" w:hAnsi="Times New Roman" w:cs="Times New Roman"/>
          <w:sz w:val="24"/>
          <w:szCs w:val="24"/>
        </w:rPr>
        <w:t>У односу на 202</w:t>
      </w:r>
      <w:r w:rsidR="00471BE8">
        <w:rPr>
          <w:rFonts w:ascii="Times New Roman" w:hAnsi="Times New Roman" w:cs="Times New Roman"/>
          <w:sz w:val="24"/>
          <w:szCs w:val="24"/>
          <w:lang w:val="sr-Cyrl-BA"/>
        </w:rPr>
        <w:t>1</w:t>
      </w:r>
      <w:r w:rsidRPr="00C35CBB">
        <w:rPr>
          <w:rFonts w:ascii="Times New Roman" w:hAnsi="Times New Roman" w:cs="Times New Roman"/>
          <w:sz w:val="24"/>
          <w:szCs w:val="24"/>
        </w:rPr>
        <w:t>. годину повећана су издвајања из буџета Града Бијељина за имплементацију СЦ1 и СЦ2 Акционог плана запошљавања</w:t>
      </w:r>
      <w:r w:rsidR="00D050EA">
        <w:rPr>
          <w:rFonts w:ascii="Times New Roman" w:hAnsi="Times New Roman" w:cs="Times New Roman"/>
          <w:sz w:val="24"/>
          <w:szCs w:val="24"/>
          <w:lang w:val="sr-Cyrl-RS"/>
        </w:rPr>
        <w:t>. Н</w:t>
      </w:r>
      <w:r w:rsidRPr="00C35CBB">
        <w:rPr>
          <w:rFonts w:ascii="Times New Roman" w:hAnsi="Times New Roman" w:cs="Times New Roman"/>
          <w:sz w:val="24"/>
          <w:szCs w:val="24"/>
        </w:rPr>
        <w:t>аиме</w:t>
      </w:r>
      <w:r w:rsidR="0039073A">
        <w:rPr>
          <w:rFonts w:ascii="Times New Roman" w:hAnsi="Times New Roman" w:cs="Times New Roman"/>
          <w:sz w:val="24"/>
          <w:szCs w:val="24"/>
          <w:lang w:val="sr-Cyrl-RS"/>
        </w:rPr>
        <w:t>,</w:t>
      </w:r>
      <w:r w:rsidRPr="00C35CBB">
        <w:rPr>
          <w:rFonts w:ascii="Times New Roman" w:hAnsi="Times New Roman" w:cs="Times New Roman"/>
          <w:sz w:val="24"/>
          <w:szCs w:val="24"/>
        </w:rPr>
        <w:t xml:space="preserve"> у поменутој години средства су износила </w:t>
      </w:r>
      <w:r w:rsidR="0037544B">
        <w:rPr>
          <w:rFonts w:ascii="Times New Roman" w:hAnsi="Times New Roman" w:cs="Times New Roman"/>
          <w:sz w:val="24"/>
          <w:szCs w:val="24"/>
          <w:lang w:val="sr-Cyrl-BA"/>
        </w:rPr>
        <w:t>901.582,00</w:t>
      </w:r>
      <w:r w:rsidRPr="00C35CBB">
        <w:rPr>
          <w:rFonts w:ascii="Times New Roman" w:hAnsi="Times New Roman" w:cs="Times New Roman"/>
          <w:sz w:val="24"/>
          <w:szCs w:val="24"/>
        </w:rPr>
        <w:t xml:space="preserve"> КМ, док </w:t>
      </w:r>
      <w:r w:rsidR="0039073A" w:rsidRPr="00C35CBB">
        <w:rPr>
          <w:rFonts w:ascii="Times New Roman" w:hAnsi="Times New Roman" w:cs="Times New Roman"/>
          <w:sz w:val="24"/>
          <w:szCs w:val="24"/>
        </w:rPr>
        <w:t xml:space="preserve">су </w:t>
      </w:r>
      <w:r w:rsidRPr="00C35CBB">
        <w:rPr>
          <w:rFonts w:ascii="Times New Roman" w:hAnsi="Times New Roman" w:cs="Times New Roman"/>
          <w:sz w:val="24"/>
          <w:szCs w:val="24"/>
        </w:rPr>
        <w:t>у 202</w:t>
      </w:r>
      <w:r w:rsidR="0037544B">
        <w:rPr>
          <w:rFonts w:ascii="Times New Roman" w:hAnsi="Times New Roman" w:cs="Times New Roman"/>
          <w:sz w:val="24"/>
          <w:szCs w:val="24"/>
          <w:lang w:val="sr-Cyrl-BA"/>
        </w:rPr>
        <w:t>2</w:t>
      </w:r>
      <w:r w:rsidRPr="00C35CBB">
        <w:rPr>
          <w:rFonts w:ascii="Times New Roman" w:hAnsi="Times New Roman" w:cs="Times New Roman"/>
          <w:sz w:val="24"/>
          <w:szCs w:val="24"/>
        </w:rPr>
        <w:t xml:space="preserve">. години средства повећана за </w:t>
      </w:r>
      <w:r w:rsidR="00721683">
        <w:rPr>
          <w:rFonts w:ascii="Times New Roman" w:hAnsi="Times New Roman" w:cs="Times New Roman"/>
          <w:sz w:val="24"/>
          <w:szCs w:val="24"/>
          <w:lang w:val="sr-Cyrl-BA"/>
        </w:rPr>
        <w:t>1.225.485,60</w:t>
      </w:r>
      <w:r w:rsidRPr="00C35CBB">
        <w:rPr>
          <w:rFonts w:ascii="Times New Roman" w:hAnsi="Times New Roman" w:cs="Times New Roman"/>
          <w:sz w:val="24"/>
          <w:szCs w:val="24"/>
        </w:rPr>
        <w:t xml:space="preserve"> КМ и износ</w:t>
      </w:r>
      <w:r w:rsidR="0039073A">
        <w:rPr>
          <w:rFonts w:ascii="Times New Roman" w:hAnsi="Times New Roman" w:cs="Times New Roman"/>
          <w:sz w:val="24"/>
          <w:szCs w:val="24"/>
          <w:lang w:val="sr-Cyrl-RS"/>
        </w:rPr>
        <w:t>ила су</w:t>
      </w:r>
      <w:r w:rsidRPr="00C35CBB">
        <w:rPr>
          <w:rFonts w:ascii="Times New Roman" w:hAnsi="Times New Roman" w:cs="Times New Roman"/>
          <w:sz w:val="24"/>
          <w:szCs w:val="24"/>
        </w:rPr>
        <w:t xml:space="preserve"> </w:t>
      </w:r>
      <w:r w:rsidR="00721683">
        <w:rPr>
          <w:rFonts w:ascii="Times New Roman" w:hAnsi="Times New Roman" w:cs="Times New Roman"/>
          <w:sz w:val="24"/>
          <w:szCs w:val="24"/>
          <w:lang w:val="sr-Cyrl-BA"/>
        </w:rPr>
        <w:t>3.127.067,60</w:t>
      </w:r>
      <w:r w:rsidRPr="00C35CBB">
        <w:rPr>
          <w:rFonts w:ascii="Times New Roman" w:hAnsi="Times New Roman" w:cs="Times New Roman"/>
          <w:sz w:val="24"/>
          <w:szCs w:val="24"/>
        </w:rPr>
        <w:t xml:space="preserve"> КМ</w:t>
      </w:r>
      <w:r w:rsidR="0039073A">
        <w:rPr>
          <w:rFonts w:ascii="Times New Roman" w:hAnsi="Times New Roman" w:cs="Times New Roman"/>
          <w:sz w:val="24"/>
          <w:szCs w:val="24"/>
          <w:lang w:val="sr-Cyrl-RS"/>
        </w:rPr>
        <w:t>, а реализована су</w:t>
      </w:r>
      <w:r w:rsidR="00D32C58">
        <w:rPr>
          <w:rFonts w:ascii="Times New Roman" w:hAnsi="Times New Roman" w:cs="Times New Roman"/>
          <w:sz w:val="24"/>
          <w:szCs w:val="24"/>
        </w:rPr>
        <w:t xml:space="preserve"> од стране</w:t>
      </w:r>
      <w:r w:rsidRPr="00C35CBB">
        <w:rPr>
          <w:rFonts w:ascii="Times New Roman" w:hAnsi="Times New Roman" w:cs="Times New Roman"/>
          <w:sz w:val="24"/>
          <w:szCs w:val="24"/>
        </w:rPr>
        <w:t xml:space="preserve"> Одјељења за привреду, Одсјека за локални економски развој и европске интеграције и Агенције за развој малих и средњих предузећа Града Бијељина.</w:t>
      </w:r>
    </w:p>
    <w:p w14:paraId="38A7E0F2" w14:textId="77777777" w:rsidR="00C35CBB" w:rsidRDefault="00C35CBB" w:rsidP="001B11DA">
      <w:pPr>
        <w:pStyle w:val="NoSpacing"/>
        <w:jc w:val="both"/>
        <w:rPr>
          <w:rFonts w:ascii="Times New Roman" w:hAnsi="Times New Roman" w:cs="Times New Roman"/>
          <w:sz w:val="24"/>
          <w:szCs w:val="24"/>
        </w:rPr>
      </w:pPr>
    </w:p>
    <w:p w14:paraId="1B6D64F4" w14:textId="3FD4316E" w:rsidR="00C35CBB" w:rsidRPr="00C35CBB" w:rsidRDefault="008A0E0F" w:rsidP="001B11DA">
      <w:pPr>
        <w:pStyle w:val="NoSpacing"/>
        <w:jc w:val="both"/>
        <w:rPr>
          <w:rFonts w:ascii="Times New Roman" w:hAnsi="Times New Roman" w:cs="Times New Roman"/>
          <w:sz w:val="24"/>
          <w:szCs w:val="24"/>
        </w:rPr>
      </w:pPr>
      <w:r>
        <w:rPr>
          <w:rFonts w:ascii="Times New Roman" w:hAnsi="Times New Roman" w:cs="Times New Roman"/>
          <w:sz w:val="24"/>
          <w:szCs w:val="24"/>
        </w:rPr>
        <w:tab/>
      </w:r>
      <w:r w:rsidR="00C35CBB">
        <w:rPr>
          <w:rFonts w:ascii="Times New Roman" w:hAnsi="Times New Roman" w:cs="Times New Roman"/>
          <w:sz w:val="24"/>
          <w:szCs w:val="24"/>
        </w:rPr>
        <w:t xml:space="preserve">Што се тиче издвајања из буџета различитих Министарстава Републике Српске, неопходно је истаћи да </w:t>
      </w:r>
      <w:r w:rsidR="00D32C58">
        <w:rPr>
          <w:rFonts w:ascii="Times New Roman" w:hAnsi="Times New Roman" w:cs="Times New Roman"/>
          <w:sz w:val="24"/>
          <w:szCs w:val="24"/>
        </w:rPr>
        <w:t xml:space="preserve">су </w:t>
      </w:r>
      <w:r w:rsidR="00C35CBB">
        <w:rPr>
          <w:rFonts w:ascii="Times New Roman" w:hAnsi="Times New Roman" w:cs="Times New Roman"/>
          <w:sz w:val="24"/>
          <w:szCs w:val="24"/>
        </w:rPr>
        <w:t>у 202</w:t>
      </w:r>
      <w:r w:rsidR="001935FF">
        <w:rPr>
          <w:rFonts w:ascii="Times New Roman" w:hAnsi="Times New Roman" w:cs="Times New Roman"/>
          <w:sz w:val="24"/>
          <w:szCs w:val="24"/>
          <w:lang w:val="sr-Cyrl-BA"/>
        </w:rPr>
        <w:t>1</w:t>
      </w:r>
      <w:r w:rsidR="00C35CBB">
        <w:rPr>
          <w:rFonts w:ascii="Times New Roman" w:hAnsi="Times New Roman" w:cs="Times New Roman"/>
          <w:sz w:val="24"/>
          <w:szCs w:val="24"/>
        </w:rPr>
        <w:t xml:space="preserve">. години </w:t>
      </w:r>
      <w:r w:rsidR="00D32C58">
        <w:rPr>
          <w:rFonts w:ascii="Times New Roman" w:hAnsi="Times New Roman" w:cs="Times New Roman"/>
          <w:sz w:val="24"/>
          <w:szCs w:val="24"/>
        </w:rPr>
        <w:t>средства</w:t>
      </w:r>
      <w:r w:rsidR="00086EF1">
        <w:rPr>
          <w:rFonts w:ascii="Times New Roman" w:hAnsi="Times New Roman" w:cs="Times New Roman"/>
          <w:sz w:val="24"/>
          <w:szCs w:val="24"/>
        </w:rPr>
        <w:t xml:space="preserve"> </w:t>
      </w:r>
      <w:r w:rsidR="00D32C58">
        <w:rPr>
          <w:rFonts w:ascii="Times New Roman" w:hAnsi="Times New Roman" w:cs="Times New Roman"/>
          <w:sz w:val="24"/>
          <w:szCs w:val="24"/>
        </w:rPr>
        <w:t>реализована</w:t>
      </w:r>
      <w:r w:rsidR="00086EF1">
        <w:rPr>
          <w:rFonts w:ascii="Times New Roman" w:hAnsi="Times New Roman" w:cs="Times New Roman"/>
          <w:sz w:val="24"/>
          <w:szCs w:val="24"/>
        </w:rPr>
        <w:t xml:space="preserve"> преко ЈУ "Завод за запошљавање Републике Српске". </w:t>
      </w:r>
      <w:r w:rsidR="00086EF1" w:rsidRPr="00FD6469">
        <w:rPr>
          <w:rFonts w:ascii="Times New Roman" w:hAnsi="Times New Roman" w:cs="Times New Roman"/>
          <w:sz w:val="24"/>
          <w:szCs w:val="24"/>
        </w:rPr>
        <w:t>О</w:t>
      </w:r>
      <w:r w:rsidR="00C35CBB" w:rsidRPr="00FD6469">
        <w:rPr>
          <w:rFonts w:ascii="Times New Roman" w:hAnsi="Times New Roman" w:cs="Times New Roman"/>
          <w:sz w:val="24"/>
          <w:szCs w:val="24"/>
        </w:rPr>
        <w:t xml:space="preserve">брађивач овог извјештаја није посједовао конкретне информације о утрошеним средствима </w:t>
      </w:r>
      <w:r w:rsidR="00086EF1" w:rsidRPr="00FD6469">
        <w:rPr>
          <w:rFonts w:ascii="Times New Roman" w:hAnsi="Times New Roman" w:cs="Times New Roman"/>
          <w:sz w:val="24"/>
          <w:szCs w:val="24"/>
        </w:rPr>
        <w:t xml:space="preserve">за 2020. годину, </w:t>
      </w:r>
      <w:r w:rsidR="00C35CBB" w:rsidRPr="00FD6469">
        <w:rPr>
          <w:rFonts w:ascii="Times New Roman" w:hAnsi="Times New Roman" w:cs="Times New Roman"/>
          <w:sz w:val="24"/>
          <w:szCs w:val="24"/>
        </w:rPr>
        <w:t>тако да нема полазне основе за упоређивање средстава са поменутом годином.</w:t>
      </w:r>
      <w:r w:rsidR="00C35CBB">
        <w:rPr>
          <w:rFonts w:ascii="Times New Roman" w:hAnsi="Times New Roman" w:cs="Times New Roman"/>
          <w:sz w:val="24"/>
          <w:szCs w:val="24"/>
        </w:rPr>
        <w:t xml:space="preserve"> Такође, све информације о износу средстава су преузете на основу доступних докумената на </w:t>
      </w:r>
      <w:r w:rsidR="00D32C58">
        <w:rPr>
          <w:rFonts w:ascii="Times New Roman" w:hAnsi="Times New Roman" w:cs="Times New Roman"/>
          <w:sz w:val="24"/>
          <w:szCs w:val="24"/>
        </w:rPr>
        <w:t>званично</w:t>
      </w:r>
      <w:r w:rsidR="00FD6469">
        <w:rPr>
          <w:rFonts w:ascii="Times New Roman" w:hAnsi="Times New Roman" w:cs="Times New Roman"/>
          <w:sz w:val="24"/>
          <w:szCs w:val="24"/>
        </w:rPr>
        <w:t>j интернет презентацији</w:t>
      </w:r>
      <w:r w:rsidR="00086EF1">
        <w:rPr>
          <w:rFonts w:ascii="Times New Roman" w:hAnsi="Times New Roman" w:cs="Times New Roman"/>
          <w:sz w:val="24"/>
          <w:szCs w:val="24"/>
        </w:rPr>
        <w:t xml:space="preserve"> </w:t>
      </w:r>
      <w:r w:rsidR="00951083">
        <w:rPr>
          <w:rFonts w:ascii="Times New Roman" w:hAnsi="Times New Roman" w:cs="Times New Roman"/>
          <w:sz w:val="24"/>
          <w:szCs w:val="24"/>
          <w:lang w:val="sr-Cyrl-RS"/>
        </w:rPr>
        <w:t xml:space="preserve">наведеног </w:t>
      </w:r>
      <w:r w:rsidR="00086EF1">
        <w:rPr>
          <w:rFonts w:ascii="Times New Roman" w:hAnsi="Times New Roman" w:cs="Times New Roman"/>
          <w:sz w:val="24"/>
          <w:szCs w:val="24"/>
        </w:rPr>
        <w:t>Завода.</w:t>
      </w:r>
      <w:r w:rsidR="00C35CBB">
        <w:rPr>
          <w:rFonts w:ascii="Times New Roman" w:hAnsi="Times New Roman" w:cs="Times New Roman"/>
          <w:sz w:val="24"/>
          <w:szCs w:val="24"/>
        </w:rPr>
        <w:t xml:space="preserve"> </w:t>
      </w:r>
    </w:p>
    <w:p w14:paraId="4EC6B197" w14:textId="77777777" w:rsidR="00C35CBB" w:rsidRDefault="00C35CBB" w:rsidP="001B11DA">
      <w:pPr>
        <w:pStyle w:val="NoSpacing"/>
        <w:jc w:val="both"/>
        <w:rPr>
          <w:rFonts w:ascii="Times New Roman" w:hAnsi="Times New Roman" w:cs="Times New Roman"/>
          <w:sz w:val="24"/>
          <w:szCs w:val="24"/>
        </w:rPr>
      </w:pPr>
    </w:p>
    <w:p w14:paraId="3797DC9A" w14:textId="64C8EA96" w:rsidR="008A0E0F" w:rsidRPr="00C35CBB" w:rsidRDefault="008A0E0F" w:rsidP="001B11DA">
      <w:pPr>
        <w:pStyle w:val="NoSpacing"/>
        <w:jc w:val="both"/>
        <w:rPr>
          <w:rFonts w:ascii="Times New Roman" w:hAnsi="Times New Roman" w:cs="Times New Roman"/>
          <w:sz w:val="24"/>
          <w:szCs w:val="24"/>
        </w:rPr>
      </w:pPr>
      <w:r>
        <w:rPr>
          <w:rFonts w:ascii="Times New Roman" w:hAnsi="Times New Roman" w:cs="Times New Roman"/>
          <w:sz w:val="24"/>
          <w:szCs w:val="24"/>
        </w:rPr>
        <w:tab/>
        <w:t>Износ екстерних извора за финансирање два стратешка циља у 202</w:t>
      </w:r>
      <w:r w:rsidR="005A0F5B">
        <w:rPr>
          <w:rFonts w:ascii="Times New Roman" w:hAnsi="Times New Roman" w:cs="Times New Roman"/>
          <w:sz w:val="24"/>
          <w:szCs w:val="24"/>
          <w:lang w:val="sr-Cyrl-BA"/>
        </w:rPr>
        <w:t>2</w:t>
      </w:r>
      <w:r>
        <w:rPr>
          <w:rFonts w:ascii="Times New Roman" w:hAnsi="Times New Roman" w:cs="Times New Roman"/>
          <w:sz w:val="24"/>
          <w:szCs w:val="24"/>
        </w:rPr>
        <w:t xml:space="preserve">. години је мањи за </w:t>
      </w:r>
      <w:r w:rsidR="001935FF">
        <w:rPr>
          <w:rFonts w:ascii="Times New Roman" w:hAnsi="Times New Roman" w:cs="Times New Roman"/>
          <w:sz w:val="24"/>
          <w:szCs w:val="24"/>
          <w:lang w:val="sr-Cyrl-BA"/>
        </w:rPr>
        <w:t>8.000,00</w:t>
      </w:r>
      <w:r>
        <w:rPr>
          <w:rFonts w:ascii="Times New Roman" w:hAnsi="Times New Roman" w:cs="Times New Roman"/>
          <w:sz w:val="24"/>
          <w:szCs w:val="24"/>
        </w:rPr>
        <w:t xml:space="preserve"> КМ у односу на 202</w:t>
      </w:r>
      <w:r w:rsidR="001935FF">
        <w:rPr>
          <w:rFonts w:ascii="Times New Roman" w:hAnsi="Times New Roman" w:cs="Times New Roman"/>
          <w:sz w:val="24"/>
          <w:szCs w:val="24"/>
          <w:lang w:val="sr-Cyrl-BA"/>
        </w:rPr>
        <w:t>1</w:t>
      </w:r>
      <w:r>
        <w:rPr>
          <w:rFonts w:ascii="Times New Roman" w:hAnsi="Times New Roman" w:cs="Times New Roman"/>
          <w:sz w:val="24"/>
          <w:szCs w:val="24"/>
        </w:rPr>
        <w:t>. годину.</w:t>
      </w:r>
    </w:p>
    <w:p w14:paraId="57F6C541" w14:textId="77777777" w:rsidR="0010764F" w:rsidRDefault="0010764F" w:rsidP="00F66293">
      <w:pPr>
        <w:spacing w:after="0" w:line="240" w:lineRule="auto"/>
        <w:ind w:firstLine="567"/>
        <w:jc w:val="both"/>
        <w:rPr>
          <w:rFonts w:ascii="Times New Roman" w:eastAsia="Times New Roman" w:hAnsi="Times New Roman" w:cs="Times New Roman"/>
          <w:bCs/>
          <w:sz w:val="24"/>
          <w:szCs w:val="24"/>
          <w:highlight w:val="yellow"/>
          <w:shd w:val="clear" w:color="auto" w:fill="C9C9C9" w:themeFill="accent3" w:themeFillTint="99"/>
        </w:rPr>
      </w:pPr>
    </w:p>
    <w:p w14:paraId="30FA2921" w14:textId="7DD4953D" w:rsidR="00AE7C4D" w:rsidRPr="00F553BC" w:rsidRDefault="00FE3C1E" w:rsidP="00AF2DB9">
      <w:pPr>
        <w:pStyle w:val="Heading2"/>
        <w:numPr>
          <w:ilvl w:val="1"/>
          <w:numId w:val="1"/>
        </w:numPr>
        <w:rPr>
          <w:rFonts w:cs="Times New Roman"/>
          <w:szCs w:val="24"/>
          <w:lang w:val="sr-Cyrl-BA"/>
        </w:rPr>
      </w:pPr>
      <w:bookmarkStart w:id="13" w:name="_Toc137630911"/>
      <w:r>
        <w:rPr>
          <w:rFonts w:cs="Times New Roman"/>
          <w:lang w:val="sr-Cyrl-BA"/>
        </w:rPr>
        <w:t xml:space="preserve"> </w:t>
      </w:r>
      <w:r w:rsidR="00F553BC">
        <w:rPr>
          <w:rFonts w:cs="Times New Roman"/>
          <w:lang w:val="sr-Cyrl-BA"/>
        </w:rPr>
        <w:t xml:space="preserve">СЦ1 </w:t>
      </w:r>
      <w:r w:rsidR="00F553BC" w:rsidRPr="00C675DD">
        <w:rPr>
          <w:lang w:val="sr-Cyrl-BA"/>
        </w:rPr>
        <w:t>Повећати запосленост и eкономску активност становништва у Г</w:t>
      </w:r>
      <w:r w:rsidR="00F553BC" w:rsidRPr="00C675DD">
        <w:t>раду Бијељина</w:t>
      </w:r>
      <w:bookmarkEnd w:id="13"/>
    </w:p>
    <w:p w14:paraId="08089AA7" w14:textId="77777777" w:rsidR="0049201F" w:rsidRDefault="0049201F" w:rsidP="001B11DA">
      <w:pPr>
        <w:pStyle w:val="NoSpacing"/>
        <w:jc w:val="both"/>
        <w:rPr>
          <w:rFonts w:ascii="Times New Roman" w:hAnsi="Times New Roman"/>
          <w:b/>
          <w:szCs w:val="24"/>
          <w:lang w:val="sr-Cyrl-BA"/>
        </w:rPr>
      </w:pPr>
    </w:p>
    <w:p w14:paraId="67E90196" w14:textId="76B106E7" w:rsidR="0027616D" w:rsidRPr="000012B8" w:rsidRDefault="0049201F" w:rsidP="0027616D">
      <w:pPr>
        <w:pStyle w:val="NoSpacing"/>
        <w:jc w:val="both"/>
        <w:rPr>
          <w:rFonts w:ascii="Times New Roman" w:hAnsi="Times New Roman" w:cs="Times New Roman"/>
          <w:sz w:val="24"/>
          <w:szCs w:val="24"/>
        </w:rPr>
      </w:pPr>
      <w:r w:rsidRPr="001C083C">
        <w:rPr>
          <w:rFonts w:ascii="Times New Roman" w:eastAsia="Times New Roman" w:hAnsi="Times New Roman" w:cs="Times New Roman"/>
          <w:bCs/>
          <w:sz w:val="24"/>
          <w:szCs w:val="24"/>
        </w:rPr>
        <w:tab/>
      </w:r>
      <w:r w:rsidR="003F00CE" w:rsidRPr="000012B8">
        <w:rPr>
          <w:rFonts w:ascii="Times New Roman" w:hAnsi="Times New Roman" w:cs="Times New Roman"/>
          <w:sz w:val="24"/>
          <w:szCs w:val="24"/>
          <w:lang w:val="sr-Cyrl-CS"/>
        </w:rPr>
        <w:t>У оквиру овог стратешког циља</w:t>
      </w:r>
      <w:r w:rsidR="00FE3C1E">
        <w:rPr>
          <w:rFonts w:ascii="Times New Roman" w:hAnsi="Times New Roman" w:cs="Times New Roman"/>
          <w:sz w:val="24"/>
          <w:szCs w:val="24"/>
          <w:lang w:val="sr-Cyrl-CS"/>
        </w:rPr>
        <w:t>,</w:t>
      </w:r>
      <w:r w:rsidR="003F00CE" w:rsidRPr="000012B8">
        <w:rPr>
          <w:rFonts w:ascii="Times New Roman" w:hAnsi="Times New Roman" w:cs="Times New Roman"/>
          <w:sz w:val="24"/>
          <w:szCs w:val="24"/>
          <w:lang w:val="sr-Cyrl-CS"/>
        </w:rPr>
        <w:t xml:space="preserve"> Одсјек за ЛЕР и ЕИ</w:t>
      </w:r>
      <w:r w:rsidR="00FE3C1E">
        <w:rPr>
          <w:rFonts w:ascii="Times New Roman" w:hAnsi="Times New Roman" w:cs="Times New Roman"/>
          <w:sz w:val="24"/>
          <w:szCs w:val="24"/>
          <w:lang w:val="sr-Cyrl-CS"/>
        </w:rPr>
        <w:t xml:space="preserve"> је </w:t>
      </w:r>
      <w:r w:rsidR="00614624" w:rsidRPr="000012B8">
        <w:rPr>
          <w:rFonts w:ascii="Times New Roman" w:hAnsi="Times New Roman" w:cs="Times New Roman"/>
          <w:sz w:val="24"/>
          <w:szCs w:val="24"/>
          <w:lang w:val="sr-Cyrl-CS"/>
        </w:rPr>
        <w:t xml:space="preserve">на </w:t>
      </w:r>
      <w:r w:rsidR="0027616D" w:rsidRPr="000012B8">
        <w:rPr>
          <w:rFonts w:ascii="Times New Roman" w:hAnsi="Times New Roman" w:cs="Times New Roman"/>
          <w:sz w:val="24"/>
          <w:szCs w:val="24"/>
        </w:rPr>
        <w:t xml:space="preserve">основу спроведених анкета и радионица са студентима на подручју Града Бијељина, у периоду 2019-2021. година, </w:t>
      </w:r>
      <w:r w:rsidR="00FE3C1E">
        <w:rPr>
          <w:rFonts w:ascii="Times New Roman" w:hAnsi="Times New Roman" w:cs="Times New Roman"/>
          <w:sz w:val="24"/>
          <w:szCs w:val="24"/>
          <w:lang w:val="sr-Cyrl-RS"/>
        </w:rPr>
        <w:t>реализовао</w:t>
      </w:r>
      <w:r w:rsidR="0027616D" w:rsidRPr="000012B8">
        <w:rPr>
          <w:rFonts w:ascii="Times New Roman" w:hAnsi="Times New Roman" w:cs="Times New Roman"/>
          <w:sz w:val="24"/>
          <w:szCs w:val="24"/>
        </w:rPr>
        <w:t xml:space="preserve"> идеј</w:t>
      </w:r>
      <w:r w:rsidR="00FE3C1E">
        <w:rPr>
          <w:rFonts w:ascii="Times New Roman" w:hAnsi="Times New Roman" w:cs="Times New Roman"/>
          <w:sz w:val="24"/>
          <w:szCs w:val="24"/>
          <w:lang w:val="sr-Cyrl-RS"/>
        </w:rPr>
        <w:t>у</w:t>
      </w:r>
      <w:r w:rsidR="0027616D" w:rsidRPr="000012B8">
        <w:rPr>
          <w:rFonts w:ascii="Times New Roman" w:hAnsi="Times New Roman" w:cs="Times New Roman"/>
          <w:sz w:val="24"/>
          <w:szCs w:val="24"/>
        </w:rPr>
        <w:t xml:space="preserve"> оснивања мјеста за младе који су исказали заинтерентованост за покретање сопственог бизниса (истраживање је показало да је чак 54,5% анкетираних исказало интересовање за покретањем сопственог бизниса, а од укупног броја анкетираних студената, 73% исказало је заинтересованост за коришћење услуга потенцијалног бесплатног простора за развој сопственог бизниса).  </w:t>
      </w:r>
    </w:p>
    <w:p w14:paraId="70EEBB98" w14:textId="77777777" w:rsidR="0027616D" w:rsidRPr="000012B8" w:rsidRDefault="0027616D" w:rsidP="0027616D">
      <w:pPr>
        <w:pStyle w:val="NoSpacing"/>
        <w:jc w:val="both"/>
        <w:rPr>
          <w:rFonts w:ascii="Times New Roman" w:hAnsi="Times New Roman" w:cs="Times New Roman"/>
          <w:sz w:val="24"/>
          <w:szCs w:val="24"/>
        </w:rPr>
      </w:pPr>
      <w:r w:rsidRPr="000012B8">
        <w:rPr>
          <w:rFonts w:ascii="Times New Roman" w:hAnsi="Times New Roman" w:cs="Times New Roman"/>
          <w:sz w:val="24"/>
          <w:szCs w:val="24"/>
        </w:rPr>
        <w:t xml:space="preserve"> </w:t>
      </w:r>
    </w:p>
    <w:p w14:paraId="119FA9D6" w14:textId="745F4C5A" w:rsidR="0027616D" w:rsidRPr="000012B8" w:rsidRDefault="0027616D" w:rsidP="0027616D">
      <w:pPr>
        <w:pStyle w:val="NoSpacing"/>
        <w:jc w:val="both"/>
        <w:rPr>
          <w:rFonts w:ascii="Times New Roman" w:hAnsi="Times New Roman" w:cs="Times New Roman"/>
          <w:sz w:val="24"/>
          <w:szCs w:val="24"/>
        </w:rPr>
      </w:pPr>
      <w:r w:rsidRPr="000012B8">
        <w:rPr>
          <w:rFonts w:ascii="Times New Roman" w:hAnsi="Times New Roman" w:cs="Times New Roman"/>
          <w:sz w:val="24"/>
          <w:szCs w:val="24"/>
        </w:rPr>
        <w:t>Иновациони центар за одрживи развој (ИнЦОР), који је у име Градске управе, концептуално осмислио Одсјек за ЛЕР и ЕИ, реновирао просторије</w:t>
      </w:r>
      <w:r w:rsidR="00FE3C1E">
        <w:rPr>
          <w:rFonts w:ascii="Times New Roman" w:hAnsi="Times New Roman" w:cs="Times New Roman"/>
          <w:sz w:val="24"/>
          <w:szCs w:val="24"/>
          <w:lang w:val="sr-Cyrl-RS"/>
        </w:rPr>
        <w:t xml:space="preserve"> у власништву Града</w:t>
      </w:r>
      <w:r w:rsidRPr="000012B8">
        <w:rPr>
          <w:rFonts w:ascii="Times New Roman" w:hAnsi="Times New Roman" w:cs="Times New Roman"/>
          <w:sz w:val="24"/>
          <w:szCs w:val="24"/>
        </w:rPr>
        <w:t xml:space="preserve"> и опремио најсавременијом ИТ опремом, намијењен је првенствено незапосленим младим људима са подручја Града Бијељина који желе да започну сопствени бизнис, са посебним фокусом на ИТ сектор. Простор је на располагању младим иновативним и креативним људима (првенствено студентима завршних година студија) који желе да уче, размјењују идеје и стичу нова, практична знања (писање пројеката, оснивање НВО итд.) и који желе да допринесу сопственом развоју, као и одрживом развоју Града. </w:t>
      </w:r>
    </w:p>
    <w:p w14:paraId="354334B5" w14:textId="77777777" w:rsidR="0027616D" w:rsidRPr="000012B8" w:rsidRDefault="0027616D" w:rsidP="0027616D">
      <w:pPr>
        <w:pStyle w:val="NoSpacing"/>
        <w:jc w:val="both"/>
        <w:rPr>
          <w:rFonts w:ascii="Times New Roman" w:hAnsi="Times New Roman" w:cs="Times New Roman"/>
          <w:sz w:val="24"/>
          <w:szCs w:val="24"/>
        </w:rPr>
      </w:pPr>
    </w:p>
    <w:p w14:paraId="6E49E5E8" w14:textId="77777777" w:rsidR="0027616D" w:rsidRPr="000012B8" w:rsidRDefault="0027616D" w:rsidP="0027616D">
      <w:pPr>
        <w:pStyle w:val="NoSpacing"/>
        <w:jc w:val="both"/>
        <w:rPr>
          <w:rFonts w:ascii="Times New Roman" w:hAnsi="Times New Roman" w:cs="Times New Roman"/>
          <w:sz w:val="24"/>
          <w:szCs w:val="24"/>
        </w:rPr>
      </w:pPr>
      <w:r w:rsidRPr="000012B8">
        <w:rPr>
          <w:rFonts w:ascii="Times New Roman" w:hAnsi="Times New Roman" w:cs="Times New Roman"/>
          <w:sz w:val="24"/>
          <w:szCs w:val="24"/>
        </w:rPr>
        <w:t>У оквиру ИнЦОР-а се организују и обуке које су усмјерене на потребе привреде, као и на захтјеве тржишта рада за новим, модерним вјештинама и знањима, како би привредни субјекти који дјелују на подручју Града Бијељина постали што конкурентнији на тржишту.</w:t>
      </w:r>
    </w:p>
    <w:p w14:paraId="2405F38A" w14:textId="77777777" w:rsidR="0027616D" w:rsidRPr="000012B8" w:rsidRDefault="0027616D" w:rsidP="0027616D">
      <w:pPr>
        <w:pStyle w:val="NoSpacing"/>
        <w:jc w:val="both"/>
        <w:rPr>
          <w:rFonts w:ascii="Times New Roman" w:hAnsi="Times New Roman" w:cs="Times New Roman"/>
          <w:sz w:val="24"/>
          <w:szCs w:val="24"/>
        </w:rPr>
      </w:pPr>
      <w:r w:rsidRPr="000012B8">
        <w:rPr>
          <w:rFonts w:ascii="Times New Roman" w:hAnsi="Times New Roman" w:cs="Times New Roman"/>
          <w:sz w:val="24"/>
          <w:szCs w:val="24"/>
        </w:rPr>
        <w:t xml:space="preserve"> </w:t>
      </w:r>
    </w:p>
    <w:p w14:paraId="135CAB29" w14:textId="77777777" w:rsidR="0027616D" w:rsidRPr="000012B8" w:rsidRDefault="0027616D" w:rsidP="0027616D">
      <w:pPr>
        <w:pStyle w:val="NoSpacing"/>
        <w:jc w:val="both"/>
        <w:rPr>
          <w:rFonts w:ascii="Times New Roman" w:hAnsi="Times New Roman" w:cs="Times New Roman"/>
          <w:sz w:val="24"/>
          <w:szCs w:val="24"/>
        </w:rPr>
      </w:pPr>
      <w:r w:rsidRPr="000012B8">
        <w:rPr>
          <w:rFonts w:ascii="Times New Roman" w:hAnsi="Times New Roman" w:cs="Times New Roman"/>
          <w:sz w:val="24"/>
          <w:szCs w:val="24"/>
        </w:rPr>
        <w:t xml:space="preserve">За разлику од сличних Центара у земљи и региону, све обуке које се организују у ИнЦОР-у су бесплатне и представљају допринос у пружању подршке и јачању капацитета привредника са подручја Бијељине, како би постали што конкурентнији, ширили своје пословање и запошљавали младе људе.  </w:t>
      </w:r>
    </w:p>
    <w:p w14:paraId="651EF5F2" w14:textId="77777777" w:rsidR="0027616D" w:rsidRPr="000012B8" w:rsidRDefault="0027616D" w:rsidP="0027616D">
      <w:pPr>
        <w:pStyle w:val="NoSpacing"/>
        <w:jc w:val="both"/>
        <w:rPr>
          <w:rFonts w:ascii="Times New Roman" w:hAnsi="Times New Roman" w:cs="Times New Roman"/>
          <w:sz w:val="24"/>
          <w:szCs w:val="24"/>
        </w:rPr>
      </w:pPr>
    </w:p>
    <w:p w14:paraId="6FCE2BA3" w14:textId="77777777" w:rsidR="0027616D" w:rsidRPr="000012B8" w:rsidRDefault="0027616D" w:rsidP="0027616D">
      <w:pPr>
        <w:pStyle w:val="NoSpacing"/>
        <w:jc w:val="both"/>
        <w:rPr>
          <w:rFonts w:ascii="Times New Roman" w:hAnsi="Times New Roman" w:cs="Times New Roman"/>
          <w:sz w:val="24"/>
          <w:szCs w:val="24"/>
        </w:rPr>
      </w:pPr>
      <w:r w:rsidRPr="000012B8">
        <w:rPr>
          <w:rFonts w:ascii="Times New Roman" w:hAnsi="Times New Roman" w:cs="Times New Roman"/>
          <w:sz w:val="24"/>
          <w:szCs w:val="24"/>
        </w:rPr>
        <w:t>Резултати анкета, које се редовно реализују, представљају темељ за креирање плана активности ИнЦОР-а.</w:t>
      </w:r>
    </w:p>
    <w:p w14:paraId="536D0D8A" w14:textId="77777777" w:rsidR="0027616D" w:rsidRPr="000012B8" w:rsidRDefault="0027616D" w:rsidP="0027616D">
      <w:pPr>
        <w:pStyle w:val="NoSpacing"/>
        <w:jc w:val="both"/>
        <w:rPr>
          <w:rFonts w:ascii="Times New Roman" w:hAnsi="Times New Roman" w:cs="Times New Roman"/>
          <w:sz w:val="24"/>
          <w:szCs w:val="24"/>
        </w:rPr>
      </w:pPr>
    </w:p>
    <w:p w14:paraId="19AD54C1" w14:textId="77777777" w:rsidR="0027616D" w:rsidRPr="000012B8" w:rsidRDefault="0027616D" w:rsidP="0027616D">
      <w:pPr>
        <w:pStyle w:val="NoSpacing"/>
        <w:jc w:val="both"/>
        <w:rPr>
          <w:rFonts w:ascii="Times New Roman" w:hAnsi="Times New Roman" w:cs="Times New Roman"/>
          <w:sz w:val="24"/>
          <w:szCs w:val="24"/>
        </w:rPr>
      </w:pPr>
      <w:r w:rsidRPr="000012B8">
        <w:rPr>
          <w:rFonts w:ascii="Times New Roman" w:hAnsi="Times New Roman" w:cs="Times New Roman"/>
          <w:sz w:val="24"/>
          <w:szCs w:val="24"/>
        </w:rPr>
        <w:t xml:space="preserve">У току 2022. године Одсјек за ЛЕР и ЕИ организовао је и реализовао четири обуке из области Дигиталног маркетинга, Графичког дизајна и SEO copywriting и оптимизација интернет странице за укупно 66 представника приватних и јавних предузећа. </w:t>
      </w:r>
    </w:p>
    <w:p w14:paraId="29993FFD" w14:textId="77777777" w:rsidR="0027616D" w:rsidRPr="000012B8" w:rsidRDefault="0027616D" w:rsidP="0027616D">
      <w:pPr>
        <w:pStyle w:val="NoSpacing"/>
        <w:jc w:val="both"/>
        <w:rPr>
          <w:rFonts w:ascii="Times New Roman" w:hAnsi="Times New Roman" w:cs="Times New Roman"/>
          <w:sz w:val="24"/>
          <w:szCs w:val="24"/>
        </w:rPr>
      </w:pPr>
    </w:p>
    <w:p w14:paraId="77389882" w14:textId="77777777" w:rsidR="0027616D" w:rsidRPr="000012B8" w:rsidRDefault="0027616D" w:rsidP="0027616D">
      <w:pPr>
        <w:pStyle w:val="NoSpacing"/>
        <w:jc w:val="both"/>
        <w:rPr>
          <w:rFonts w:ascii="Times New Roman" w:hAnsi="Times New Roman" w:cs="Times New Roman"/>
          <w:sz w:val="24"/>
          <w:szCs w:val="24"/>
        </w:rPr>
      </w:pPr>
      <w:r w:rsidRPr="000012B8">
        <w:rPr>
          <w:rFonts w:ascii="Times New Roman" w:hAnsi="Times New Roman" w:cs="Times New Roman"/>
          <w:sz w:val="24"/>
          <w:szCs w:val="24"/>
        </w:rPr>
        <w:t>Битно је истаћи да је Одсјек за ЛЕР и ЕИ обуку из графичког дизајна организовао у партнерству са приватним сектором, при чему је власник друштвено одговорног Графичког студија „Pixel“ на волонтерској основи одржао обуку, а два полазника су убрзо након завршетка обуке добила запослење.</w:t>
      </w:r>
    </w:p>
    <w:p w14:paraId="513FBDFE" w14:textId="77777777" w:rsidR="0027616D" w:rsidRPr="000012B8" w:rsidRDefault="0027616D" w:rsidP="0027616D">
      <w:pPr>
        <w:pStyle w:val="NoSpacing"/>
        <w:jc w:val="both"/>
        <w:rPr>
          <w:rFonts w:ascii="Times New Roman" w:hAnsi="Times New Roman" w:cs="Times New Roman"/>
          <w:sz w:val="24"/>
          <w:szCs w:val="24"/>
        </w:rPr>
      </w:pPr>
    </w:p>
    <w:p w14:paraId="39DE6CBE" w14:textId="77777777" w:rsidR="00FE3C1E" w:rsidRDefault="0027616D" w:rsidP="0027616D">
      <w:pPr>
        <w:pStyle w:val="NoSpacing"/>
        <w:jc w:val="both"/>
        <w:rPr>
          <w:rFonts w:ascii="Times New Roman" w:hAnsi="Times New Roman" w:cs="Times New Roman"/>
          <w:sz w:val="24"/>
          <w:szCs w:val="24"/>
        </w:rPr>
      </w:pPr>
      <w:r w:rsidRPr="000012B8">
        <w:rPr>
          <w:rFonts w:ascii="Times New Roman" w:hAnsi="Times New Roman" w:cs="Times New Roman"/>
          <w:sz w:val="24"/>
          <w:szCs w:val="24"/>
        </w:rPr>
        <w:t xml:space="preserve">До краја 2022. године, на јавни позив за бесплатно коришћење радног простора и опреме у ИнЦОР-у, укупно се пријавило 14 кандидата, од којих је осам активно. </w:t>
      </w:r>
    </w:p>
    <w:p w14:paraId="1568A267" w14:textId="02A61E20" w:rsidR="0027616D" w:rsidRPr="000012B8" w:rsidRDefault="0027616D" w:rsidP="0027616D">
      <w:pPr>
        <w:pStyle w:val="NoSpacing"/>
        <w:jc w:val="both"/>
        <w:rPr>
          <w:rFonts w:ascii="Times New Roman" w:hAnsi="Times New Roman" w:cs="Times New Roman"/>
          <w:sz w:val="24"/>
          <w:szCs w:val="24"/>
        </w:rPr>
      </w:pPr>
      <w:r w:rsidRPr="000012B8">
        <w:rPr>
          <w:rFonts w:ascii="Times New Roman" w:hAnsi="Times New Roman" w:cs="Times New Roman"/>
          <w:sz w:val="24"/>
          <w:szCs w:val="24"/>
        </w:rPr>
        <w:t xml:space="preserve">(Напомена: Детаљан наративни и финансијски извјештај о раду ИнЦОР-а у 2022. години доступан је у Одсјеку за ЛЕР и ЕИ). </w:t>
      </w:r>
    </w:p>
    <w:p w14:paraId="6918F28D" w14:textId="77777777" w:rsidR="000457E6" w:rsidRPr="000012B8" w:rsidRDefault="000457E6" w:rsidP="001B11DA">
      <w:pPr>
        <w:pStyle w:val="NoSpacing"/>
        <w:jc w:val="both"/>
        <w:rPr>
          <w:rFonts w:ascii="Times New Roman" w:hAnsi="Times New Roman" w:cs="Times New Roman"/>
          <w:sz w:val="24"/>
          <w:szCs w:val="24"/>
        </w:rPr>
      </w:pPr>
    </w:p>
    <w:p w14:paraId="7D1DFCF6" w14:textId="65A0ED23" w:rsidR="00A35DD6" w:rsidRPr="000012B8" w:rsidRDefault="00A35DD6" w:rsidP="001B11DA">
      <w:pPr>
        <w:pStyle w:val="NoSpacing"/>
        <w:jc w:val="both"/>
        <w:rPr>
          <w:rFonts w:ascii="Times New Roman" w:hAnsi="Times New Roman" w:cs="Times New Roman"/>
          <w:sz w:val="24"/>
          <w:szCs w:val="24"/>
        </w:rPr>
      </w:pPr>
      <w:r w:rsidRPr="000012B8">
        <w:rPr>
          <w:rFonts w:ascii="Times New Roman" w:hAnsi="Times New Roman" w:cs="Times New Roman"/>
          <w:sz w:val="24"/>
          <w:szCs w:val="24"/>
        </w:rPr>
        <w:tab/>
        <w:t>Агенција за развој малих и средњих предузећа Града Бијељина је у току 202</w:t>
      </w:r>
      <w:r w:rsidR="006E523A" w:rsidRPr="000012B8">
        <w:rPr>
          <w:rFonts w:ascii="Times New Roman" w:hAnsi="Times New Roman" w:cs="Times New Roman"/>
          <w:sz w:val="24"/>
          <w:szCs w:val="24"/>
          <w:lang w:val="sr-Cyrl-BA"/>
        </w:rPr>
        <w:t>2</w:t>
      </w:r>
      <w:r w:rsidRPr="000012B8">
        <w:rPr>
          <w:rFonts w:ascii="Times New Roman" w:hAnsi="Times New Roman" w:cs="Times New Roman"/>
          <w:sz w:val="24"/>
          <w:szCs w:val="24"/>
        </w:rPr>
        <w:t xml:space="preserve">. године наставила са активностима подршке сектору МСП и предузетништву, пружајући професионалну и стручну помоћ власницима привредних друштава и предузетницима, у свим фазама пословања у складу са расположивим капацитетима и кроз укључивање спољних сарадника. У оквиру нефинансијске подршке Агенција за развој МСП је одржала </w:t>
      </w:r>
      <w:r w:rsidR="007E666E" w:rsidRPr="000012B8">
        <w:rPr>
          <w:rFonts w:ascii="Times New Roman" w:hAnsi="Times New Roman" w:cs="Times New Roman"/>
          <w:sz w:val="24"/>
          <w:szCs w:val="24"/>
          <w:lang w:val="sr-Cyrl-BA"/>
        </w:rPr>
        <w:t>тродневну</w:t>
      </w:r>
      <w:r w:rsidRPr="000012B8">
        <w:rPr>
          <w:rFonts w:ascii="Times New Roman" w:hAnsi="Times New Roman" w:cs="Times New Roman"/>
          <w:sz w:val="24"/>
          <w:szCs w:val="24"/>
        </w:rPr>
        <w:t xml:space="preserve"> обуку за писање приједлога пројеката за добијање средстава из фондова ЕУ и других донатора за 1</w:t>
      </w:r>
      <w:r w:rsidR="007E666E" w:rsidRPr="000012B8">
        <w:rPr>
          <w:rFonts w:ascii="Times New Roman" w:hAnsi="Times New Roman" w:cs="Times New Roman"/>
          <w:sz w:val="24"/>
          <w:szCs w:val="24"/>
          <w:lang w:val="sr-Cyrl-BA"/>
        </w:rPr>
        <w:t>2</w:t>
      </w:r>
      <w:r w:rsidRPr="000012B8">
        <w:rPr>
          <w:rFonts w:ascii="Times New Roman" w:hAnsi="Times New Roman" w:cs="Times New Roman"/>
          <w:sz w:val="24"/>
          <w:szCs w:val="24"/>
        </w:rPr>
        <w:t xml:space="preserve"> учесника. Обука је била намијењена привредницима, који су у току обуке радили у групама и учили на приједлогу своје пројектне идеје тако да су на крају обуке могли да самостално напишу приједлог пројекта за своју идеју. Циљ обуке која је трајала </w:t>
      </w:r>
      <w:r w:rsidR="00985242" w:rsidRPr="000012B8">
        <w:rPr>
          <w:rFonts w:ascii="Times New Roman" w:hAnsi="Times New Roman" w:cs="Times New Roman"/>
          <w:sz w:val="24"/>
          <w:szCs w:val="24"/>
          <w:lang w:val="sr-Cyrl-BA"/>
        </w:rPr>
        <w:t>три</w:t>
      </w:r>
      <w:r w:rsidRPr="000012B8">
        <w:rPr>
          <w:rFonts w:ascii="Times New Roman" w:hAnsi="Times New Roman" w:cs="Times New Roman"/>
          <w:sz w:val="24"/>
          <w:szCs w:val="24"/>
        </w:rPr>
        <w:t xml:space="preserve"> дана је да привредницима омогући лакши приступ, идентификацију, припрему и пробођење својих приједлога пројеката према донаторима.</w:t>
      </w:r>
    </w:p>
    <w:p w14:paraId="568A6823" w14:textId="77777777" w:rsidR="00FE3C1E" w:rsidRDefault="00FE3C1E" w:rsidP="001B11DA">
      <w:pPr>
        <w:pStyle w:val="NoSpacing"/>
        <w:jc w:val="both"/>
        <w:rPr>
          <w:rFonts w:ascii="Times New Roman" w:hAnsi="Times New Roman" w:cs="Times New Roman"/>
          <w:sz w:val="24"/>
          <w:szCs w:val="24"/>
          <w:lang w:val="sr-Cyrl-BA"/>
        </w:rPr>
      </w:pPr>
    </w:p>
    <w:p w14:paraId="451829A2" w14:textId="16C9F217" w:rsidR="00582100" w:rsidRPr="000012B8" w:rsidRDefault="00F553BC" w:rsidP="001B11DA">
      <w:pPr>
        <w:pStyle w:val="NoSpacing"/>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ab/>
      </w:r>
      <w:r w:rsidR="00EB65A3" w:rsidRPr="000012B8">
        <w:rPr>
          <w:rFonts w:ascii="Times New Roman" w:hAnsi="Times New Roman" w:cs="Times New Roman"/>
          <w:sz w:val="24"/>
          <w:szCs w:val="24"/>
          <w:lang w:val="sr-Cyrl-BA"/>
        </w:rPr>
        <w:t>О</w:t>
      </w:r>
      <w:r w:rsidR="00BE6F95" w:rsidRPr="000012B8">
        <w:rPr>
          <w:rFonts w:ascii="Times New Roman" w:hAnsi="Times New Roman" w:cs="Times New Roman"/>
          <w:sz w:val="24"/>
          <w:szCs w:val="24"/>
          <w:lang w:val="sr-Cyrl-BA"/>
        </w:rPr>
        <w:t xml:space="preserve">сновна функција ЈУ Завода за запошљавање РС - филијала Бијељина </w:t>
      </w:r>
      <w:r w:rsidR="00EB65A3" w:rsidRPr="000012B8">
        <w:rPr>
          <w:rFonts w:ascii="Times New Roman" w:hAnsi="Times New Roman" w:cs="Times New Roman"/>
          <w:sz w:val="24"/>
          <w:szCs w:val="24"/>
          <w:lang w:val="sr-Cyrl-BA"/>
        </w:rPr>
        <w:t xml:space="preserve">је </w:t>
      </w:r>
      <w:r w:rsidR="00BE6F95" w:rsidRPr="000012B8">
        <w:rPr>
          <w:rFonts w:ascii="Times New Roman" w:hAnsi="Times New Roman" w:cs="Times New Roman"/>
          <w:sz w:val="24"/>
          <w:szCs w:val="24"/>
          <w:lang w:val="sr-Cyrl-BA"/>
        </w:rPr>
        <w:t xml:space="preserve">посредовање </w:t>
      </w:r>
      <w:r w:rsidR="00EB65A3" w:rsidRPr="000012B8">
        <w:rPr>
          <w:rFonts w:ascii="Times New Roman" w:hAnsi="Times New Roman" w:cs="Times New Roman"/>
          <w:sz w:val="24"/>
          <w:szCs w:val="24"/>
          <w:lang w:val="sr-Cyrl-BA"/>
        </w:rPr>
        <w:t>и подразум</w:t>
      </w:r>
      <w:r w:rsidR="00FE3C1E">
        <w:rPr>
          <w:rFonts w:ascii="Times New Roman" w:hAnsi="Times New Roman" w:cs="Times New Roman"/>
          <w:sz w:val="24"/>
          <w:szCs w:val="24"/>
          <w:lang w:val="sr-Cyrl-BA"/>
        </w:rPr>
        <w:t>и</w:t>
      </w:r>
      <w:r w:rsidR="00EB65A3" w:rsidRPr="000012B8">
        <w:rPr>
          <w:rFonts w:ascii="Times New Roman" w:hAnsi="Times New Roman" w:cs="Times New Roman"/>
          <w:sz w:val="24"/>
          <w:szCs w:val="24"/>
          <w:lang w:val="sr-Cyrl-BA"/>
        </w:rPr>
        <w:t xml:space="preserve">јева </w:t>
      </w:r>
      <w:r w:rsidR="00BE6F95" w:rsidRPr="000012B8">
        <w:rPr>
          <w:rFonts w:ascii="Times New Roman" w:hAnsi="Times New Roman" w:cs="Times New Roman"/>
          <w:sz w:val="24"/>
          <w:szCs w:val="24"/>
          <w:lang w:val="sr-Cyrl-BA"/>
        </w:rPr>
        <w:t>повезивање понуде и потражње, односно повезивање лица која траже запослење са послодавцима који исказују потреб</w:t>
      </w:r>
      <w:r w:rsidR="00EB65A3" w:rsidRPr="000012B8">
        <w:rPr>
          <w:rFonts w:ascii="Times New Roman" w:hAnsi="Times New Roman" w:cs="Times New Roman"/>
          <w:sz w:val="24"/>
          <w:szCs w:val="24"/>
          <w:lang w:val="sr-Cyrl-BA"/>
        </w:rPr>
        <w:t>е за посредовањем у запошљавању.</w:t>
      </w:r>
    </w:p>
    <w:p w14:paraId="4B020578" w14:textId="77777777" w:rsidR="00BE6F95" w:rsidRPr="000012B8" w:rsidRDefault="00BE6F95" w:rsidP="001B11DA">
      <w:pPr>
        <w:pStyle w:val="NoSpacing"/>
        <w:jc w:val="both"/>
        <w:rPr>
          <w:rFonts w:ascii="Times New Roman" w:hAnsi="Times New Roman" w:cs="Times New Roman"/>
          <w:sz w:val="24"/>
          <w:szCs w:val="24"/>
          <w:lang w:val="sr-Cyrl-BA"/>
        </w:rPr>
      </w:pPr>
    </w:p>
    <w:p w14:paraId="2798A05E" w14:textId="77777777" w:rsidR="00BE6F95" w:rsidRPr="000012B8" w:rsidRDefault="00BE6F95" w:rsidP="00F553BC">
      <w:pPr>
        <w:pStyle w:val="NoSpacing"/>
        <w:numPr>
          <w:ilvl w:val="0"/>
          <w:numId w:val="16"/>
        </w:numPr>
        <w:ind w:left="90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Рад са послодавцима</w:t>
      </w:r>
    </w:p>
    <w:p w14:paraId="254CEC79" w14:textId="77777777" w:rsidR="00BE6F95" w:rsidRPr="000012B8" w:rsidRDefault="00BE6F95" w:rsidP="00BE6F95">
      <w:pPr>
        <w:pStyle w:val="NoSpacing"/>
        <w:jc w:val="both"/>
        <w:rPr>
          <w:rFonts w:ascii="Times New Roman" w:hAnsi="Times New Roman" w:cs="Times New Roman"/>
          <w:sz w:val="24"/>
          <w:szCs w:val="24"/>
          <w:lang w:val="sr-Cyrl-BA"/>
        </w:rPr>
      </w:pPr>
    </w:p>
    <w:p w14:paraId="1318ABE3" w14:textId="77777777" w:rsidR="00BE6F95" w:rsidRPr="000012B8" w:rsidRDefault="00BE6F95" w:rsidP="00FE3C1E">
      <w:pPr>
        <w:pStyle w:val="NoSpacing"/>
        <w:ind w:firstLine="54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Посебан циљ у раду са послодавцима је ефикасније задовољење исказаних потреба послодаваца, као и повећање броја послодаваца који користе услуге посредовања</w:t>
      </w:r>
      <w:r w:rsidR="00EB65A3" w:rsidRPr="000012B8">
        <w:rPr>
          <w:rFonts w:ascii="Times New Roman" w:hAnsi="Times New Roman" w:cs="Times New Roman"/>
          <w:sz w:val="24"/>
          <w:szCs w:val="24"/>
          <w:lang w:val="sr-Cyrl-BA"/>
        </w:rPr>
        <w:t>, али и друге услуге ЈУ "Завод за запошљавање Републике Српске" - филијала Бијељина</w:t>
      </w:r>
      <w:r w:rsidRPr="000012B8">
        <w:rPr>
          <w:rFonts w:ascii="Times New Roman" w:hAnsi="Times New Roman" w:cs="Times New Roman"/>
          <w:sz w:val="24"/>
          <w:szCs w:val="24"/>
          <w:lang w:val="sr-Cyrl-BA"/>
        </w:rPr>
        <w:t>. Ова мјера је реализована кроз сљедеће активности:</w:t>
      </w:r>
    </w:p>
    <w:p w14:paraId="3486D358" w14:textId="3FA5FA9D" w:rsidR="00BE6F95" w:rsidRPr="000012B8" w:rsidRDefault="00BE6F95" w:rsidP="0049180F">
      <w:pPr>
        <w:pStyle w:val="NoSpacing"/>
        <w:numPr>
          <w:ilvl w:val="0"/>
          <w:numId w:val="17"/>
        </w:numPr>
        <w:ind w:left="126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 xml:space="preserve">У </w:t>
      </w:r>
      <w:r w:rsidR="003066F5" w:rsidRPr="000012B8">
        <w:rPr>
          <w:rFonts w:ascii="Times New Roman" w:hAnsi="Times New Roman" w:cs="Times New Roman"/>
          <w:sz w:val="24"/>
          <w:szCs w:val="24"/>
          <w:lang w:val="sr-Cyrl-BA"/>
        </w:rPr>
        <w:t>202</w:t>
      </w:r>
      <w:r w:rsidR="00FA52E5" w:rsidRPr="000012B8">
        <w:rPr>
          <w:rFonts w:ascii="Times New Roman" w:hAnsi="Times New Roman" w:cs="Times New Roman"/>
          <w:sz w:val="24"/>
          <w:szCs w:val="24"/>
          <w:lang w:val="sr-Cyrl-BA"/>
        </w:rPr>
        <w:t>2</w:t>
      </w:r>
      <w:r w:rsidR="003066F5" w:rsidRPr="000012B8">
        <w:rPr>
          <w:rFonts w:ascii="Times New Roman" w:hAnsi="Times New Roman" w:cs="Times New Roman"/>
          <w:sz w:val="24"/>
          <w:szCs w:val="24"/>
          <w:lang w:val="sr-Cyrl-BA"/>
        </w:rPr>
        <w:t>. години</w:t>
      </w:r>
      <w:r w:rsidRPr="000012B8">
        <w:rPr>
          <w:rFonts w:ascii="Times New Roman" w:hAnsi="Times New Roman" w:cs="Times New Roman"/>
          <w:sz w:val="24"/>
          <w:szCs w:val="24"/>
          <w:lang w:val="sr-Cyrl-BA"/>
        </w:rPr>
        <w:t xml:space="preserve">, с циљем обезбјеђивања радника према пријављеним потребама за запошљавање, </w:t>
      </w:r>
      <w:r w:rsidR="00AF2DB9" w:rsidRPr="000012B8">
        <w:rPr>
          <w:rFonts w:ascii="Times New Roman" w:hAnsi="Times New Roman" w:cs="Times New Roman"/>
          <w:sz w:val="24"/>
          <w:szCs w:val="24"/>
          <w:lang w:val="sr-Cyrl-BA"/>
        </w:rPr>
        <w:t xml:space="preserve">вршена је </w:t>
      </w:r>
      <w:r w:rsidRPr="000012B8">
        <w:rPr>
          <w:rFonts w:ascii="Times New Roman" w:hAnsi="Times New Roman" w:cs="Times New Roman"/>
          <w:sz w:val="24"/>
          <w:szCs w:val="24"/>
          <w:lang w:val="sr-Cyrl-BA"/>
        </w:rPr>
        <w:t>потражњ</w:t>
      </w:r>
      <w:r w:rsidR="003066F5" w:rsidRPr="000012B8">
        <w:rPr>
          <w:rFonts w:ascii="Times New Roman" w:hAnsi="Times New Roman" w:cs="Times New Roman"/>
          <w:sz w:val="24"/>
          <w:szCs w:val="24"/>
          <w:lang w:val="sr-Cyrl-BA"/>
        </w:rPr>
        <w:t>а</w:t>
      </w:r>
      <w:r w:rsidRPr="000012B8">
        <w:rPr>
          <w:rFonts w:ascii="Times New Roman" w:hAnsi="Times New Roman" w:cs="Times New Roman"/>
          <w:sz w:val="24"/>
          <w:szCs w:val="24"/>
          <w:lang w:val="sr-Cyrl-BA"/>
        </w:rPr>
        <w:t xml:space="preserve"> за радницима кроз </w:t>
      </w:r>
      <w:r w:rsidR="00AF2DB9" w:rsidRPr="000012B8">
        <w:rPr>
          <w:rFonts w:ascii="Times New Roman" w:hAnsi="Times New Roman" w:cs="Times New Roman"/>
          <w:sz w:val="24"/>
          <w:szCs w:val="24"/>
          <w:lang w:val="sr-Cyrl-BA"/>
        </w:rPr>
        <w:t>пријаве</w:t>
      </w:r>
      <w:r w:rsidRPr="000012B8">
        <w:rPr>
          <w:rFonts w:ascii="Times New Roman" w:hAnsi="Times New Roman" w:cs="Times New Roman"/>
          <w:sz w:val="24"/>
          <w:szCs w:val="24"/>
          <w:lang w:val="sr-Cyrl-BA"/>
        </w:rPr>
        <w:t>;</w:t>
      </w:r>
    </w:p>
    <w:p w14:paraId="3366B36E" w14:textId="6691D6E8" w:rsidR="00BE6F95" w:rsidRPr="000012B8" w:rsidRDefault="003066F5" w:rsidP="0049180F">
      <w:pPr>
        <w:pStyle w:val="NoSpacing"/>
        <w:numPr>
          <w:ilvl w:val="0"/>
          <w:numId w:val="17"/>
        </w:numPr>
        <w:ind w:left="126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П</w:t>
      </w:r>
      <w:r w:rsidR="00D05B20" w:rsidRPr="000012B8">
        <w:rPr>
          <w:rFonts w:ascii="Times New Roman" w:hAnsi="Times New Roman" w:cs="Times New Roman"/>
          <w:sz w:val="24"/>
          <w:szCs w:val="24"/>
          <w:lang w:val="sr-Cyrl-BA"/>
        </w:rPr>
        <w:t xml:space="preserve">роведено истраживање тржишта рада путем анкетирања послодаваца са територије </w:t>
      </w:r>
      <w:r w:rsidR="00AF2DB9" w:rsidRPr="000012B8">
        <w:rPr>
          <w:rFonts w:ascii="Times New Roman" w:hAnsi="Times New Roman" w:cs="Times New Roman"/>
          <w:sz w:val="24"/>
          <w:szCs w:val="24"/>
          <w:lang w:val="sr-Cyrl-BA"/>
        </w:rPr>
        <w:t xml:space="preserve">Града Бијељина, односно </w:t>
      </w:r>
      <w:r w:rsidR="00D05B20" w:rsidRPr="000012B8">
        <w:rPr>
          <w:rFonts w:ascii="Times New Roman" w:hAnsi="Times New Roman" w:cs="Times New Roman"/>
          <w:sz w:val="24"/>
          <w:szCs w:val="24"/>
          <w:lang w:val="sr-Cyrl-BA"/>
        </w:rPr>
        <w:t xml:space="preserve">Републике Српске о тренутним и будућим потребама, </w:t>
      </w:r>
      <w:r w:rsidRPr="000012B8">
        <w:rPr>
          <w:rFonts w:ascii="Times New Roman" w:hAnsi="Times New Roman" w:cs="Times New Roman"/>
          <w:sz w:val="24"/>
          <w:szCs w:val="24"/>
          <w:lang w:val="sr-Cyrl-BA"/>
        </w:rPr>
        <w:t>пословању у 202</w:t>
      </w:r>
      <w:r w:rsidR="00CB1AE8" w:rsidRPr="000012B8">
        <w:rPr>
          <w:rFonts w:ascii="Times New Roman" w:hAnsi="Times New Roman" w:cs="Times New Roman"/>
          <w:sz w:val="24"/>
          <w:szCs w:val="24"/>
          <w:lang w:val="sr-Cyrl-BA"/>
        </w:rPr>
        <w:t>2</w:t>
      </w:r>
      <w:r w:rsidRPr="000012B8">
        <w:rPr>
          <w:rFonts w:ascii="Times New Roman" w:hAnsi="Times New Roman" w:cs="Times New Roman"/>
          <w:sz w:val="24"/>
          <w:szCs w:val="24"/>
          <w:lang w:val="sr-Cyrl-BA"/>
        </w:rPr>
        <w:t>. години као и плановима за 202</w:t>
      </w:r>
      <w:r w:rsidR="00CB1AE8" w:rsidRPr="000012B8">
        <w:rPr>
          <w:rFonts w:ascii="Times New Roman" w:hAnsi="Times New Roman" w:cs="Times New Roman"/>
          <w:sz w:val="24"/>
          <w:szCs w:val="24"/>
          <w:lang w:val="sr-Cyrl-BA"/>
        </w:rPr>
        <w:t>3</w:t>
      </w:r>
      <w:r w:rsidRPr="000012B8">
        <w:rPr>
          <w:rFonts w:ascii="Times New Roman" w:hAnsi="Times New Roman" w:cs="Times New Roman"/>
          <w:sz w:val="24"/>
          <w:szCs w:val="24"/>
          <w:lang w:val="sr-Cyrl-BA"/>
        </w:rPr>
        <w:t>. годину</w:t>
      </w:r>
      <w:r w:rsidR="00D05B20" w:rsidRPr="000012B8">
        <w:rPr>
          <w:rFonts w:ascii="Times New Roman" w:hAnsi="Times New Roman" w:cs="Times New Roman"/>
          <w:sz w:val="24"/>
          <w:szCs w:val="24"/>
        </w:rPr>
        <w:t>;</w:t>
      </w:r>
    </w:p>
    <w:p w14:paraId="05FE6259" w14:textId="77777777" w:rsidR="00D05B20" w:rsidRPr="000012B8" w:rsidRDefault="003066F5" w:rsidP="0049180F">
      <w:pPr>
        <w:pStyle w:val="NoSpacing"/>
        <w:numPr>
          <w:ilvl w:val="0"/>
          <w:numId w:val="17"/>
        </w:numPr>
        <w:ind w:left="1260"/>
        <w:jc w:val="both"/>
        <w:rPr>
          <w:rFonts w:ascii="Times New Roman" w:hAnsi="Times New Roman" w:cs="Times New Roman"/>
          <w:sz w:val="24"/>
          <w:szCs w:val="24"/>
          <w:lang w:val="sr-Cyrl-BA"/>
        </w:rPr>
      </w:pPr>
      <w:r w:rsidRPr="000012B8">
        <w:rPr>
          <w:rFonts w:ascii="Times New Roman" w:hAnsi="Times New Roman" w:cs="Times New Roman"/>
          <w:sz w:val="24"/>
          <w:szCs w:val="24"/>
        </w:rPr>
        <w:t xml:space="preserve">Израђени </w:t>
      </w:r>
      <w:r w:rsidR="00D05B20" w:rsidRPr="000012B8">
        <w:rPr>
          <w:rFonts w:ascii="Times New Roman" w:hAnsi="Times New Roman" w:cs="Times New Roman"/>
          <w:sz w:val="24"/>
          <w:szCs w:val="24"/>
        </w:rPr>
        <w:t>мјесечни планови сарадње са послодавцима</w:t>
      </w:r>
      <w:r w:rsidRPr="000012B8">
        <w:rPr>
          <w:rFonts w:ascii="Times New Roman" w:hAnsi="Times New Roman" w:cs="Times New Roman"/>
          <w:sz w:val="24"/>
          <w:szCs w:val="24"/>
        </w:rPr>
        <w:t xml:space="preserve"> на нивоу бироа, планирају се и одржавају</w:t>
      </w:r>
      <w:r w:rsidR="00D05B20" w:rsidRPr="000012B8">
        <w:rPr>
          <w:rFonts w:ascii="Times New Roman" w:hAnsi="Times New Roman" w:cs="Times New Roman"/>
          <w:sz w:val="24"/>
          <w:szCs w:val="24"/>
        </w:rPr>
        <w:t xml:space="preserve"> ре</w:t>
      </w:r>
      <w:r w:rsidRPr="000012B8">
        <w:rPr>
          <w:rFonts w:ascii="Times New Roman" w:hAnsi="Times New Roman" w:cs="Times New Roman"/>
          <w:sz w:val="24"/>
          <w:szCs w:val="24"/>
        </w:rPr>
        <w:t>довни контакти са послодавцима те се  формир</w:t>
      </w:r>
      <w:r w:rsidR="00D05B20" w:rsidRPr="000012B8">
        <w:rPr>
          <w:rFonts w:ascii="Times New Roman" w:hAnsi="Times New Roman" w:cs="Times New Roman"/>
          <w:sz w:val="24"/>
          <w:szCs w:val="24"/>
        </w:rPr>
        <w:t>а база п</w:t>
      </w:r>
      <w:r w:rsidR="00AF2DB9" w:rsidRPr="000012B8">
        <w:rPr>
          <w:rFonts w:ascii="Times New Roman" w:hAnsi="Times New Roman" w:cs="Times New Roman"/>
          <w:sz w:val="24"/>
          <w:szCs w:val="24"/>
        </w:rPr>
        <w:t>одатака о послодавцима;</w:t>
      </w:r>
      <w:r w:rsidR="00D05B20" w:rsidRPr="000012B8">
        <w:rPr>
          <w:rFonts w:ascii="Times New Roman" w:hAnsi="Times New Roman" w:cs="Times New Roman"/>
          <w:sz w:val="24"/>
          <w:szCs w:val="24"/>
        </w:rPr>
        <w:t xml:space="preserve"> </w:t>
      </w:r>
    </w:p>
    <w:p w14:paraId="0B0FAC94" w14:textId="1E89A2F0" w:rsidR="00D05B20" w:rsidRPr="000012B8" w:rsidRDefault="00167480" w:rsidP="0049180F">
      <w:pPr>
        <w:pStyle w:val="NoSpacing"/>
        <w:numPr>
          <w:ilvl w:val="0"/>
          <w:numId w:val="17"/>
        </w:numPr>
        <w:ind w:left="126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Реализовани планови сарадње са послодавцима; у</w:t>
      </w:r>
      <w:r w:rsidR="003066F5" w:rsidRPr="000012B8">
        <w:rPr>
          <w:rFonts w:ascii="Times New Roman" w:hAnsi="Times New Roman" w:cs="Times New Roman"/>
          <w:sz w:val="24"/>
          <w:szCs w:val="24"/>
        </w:rPr>
        <w:t xml:space="preserve">спостављена </w:t>
      </w:r>
      <w:r w:rsidR="00D05B20" w:rsidRPr="000012B8">
        <w:rPr>
          <w:rFonts w:ascii="Times New Roman" w:hAnsi="Times New Roman" w:cs="Times New Roman"/>
          <w:sz w:val="24"/>
          <w:szCs w:val="24"/>
        </w:rPr>
        <w:t xml:space="preserve">сарадња са </w:t>
      </w:r>
      <w:r w:rsidR="009C6610" w:rsidRPr="000012B8">
        <w:rPr>
          <w:rFonts w:ascii="Times New Roman" w:hAnsi="Times New Roman" w:cs="Times New Roman"/>
          <w:sz w:val="24"/>
          <w:szCs w:val="24"/>
          <w:lang w:val="sr-Cyrl-BA"/>
        </w:rPr>
        <w:t xml:space="preserve">дијелом </w:t>
      </w:r>
      <w:r w:rsidR="00D05B20" w:rsidRPr="000012B8">
        <w:rPr>
          <w:rFonts w:ascii="Times New Roman" w:hAnsi="Times New Roman" w:cs="Times New Roman"/>
          <w:sz w:val="24"/>
          <w:szCs w:val="24"/>
        </w:rPr>
        <w:t>новооснованим послодавцима као и онима који не користе услуге Завода</w:t>
      </w:r>
      <w:r w:rsidR="00D05B20" w:rsidRPr="000012B8">
        <w:rPr>
          <w:rFonts w:ascii="Times New Roman" w:hAnsi="Times New Roman" w:cs="Times New Roman"/>
          <w:sz w:val="24"/>
          <w:szCs w:val="24"/>
          <w:lang w:val="bs-Latn-BA"/>
        </w:rPr>
        <w:t>;</w:t>
      </w:r>
    </w:p>
    <w:p w14:paraId="735C5EBD" w14:textId="77777777" w:rsidR="00D05B20" w:rsidRPr="000012B8" w:rsidRDefault="003066F5" w:rsidP="0049180F">
      <w:pPr>
        <w:pStyle w:val="NoSpacing"/>
        <w:numPr>
          <w:ilvl w:val="0"/>
          <w:numId w:val="17"/>
        </w:numPr>
        <w:ind w:left="1260"/>
        <w:jc w:val="both"/>
        <w:rPr>
          <w:rFonts w:ascii="Times New Roman" w:hAnsi="Times New Roman" w:cs="Times New Roman"/>
          <w:sz w:val="24"/>
          <w:szCs w:val="24"/>
          <w:lang w:val="sr-Cyrl-BA"/>
        </w:rPr>
      </w:pPr>
      <w:r w:rsidRPr="000012B8">
        <w:rPr>
          <w:rFonts w:ascii="Times New Roman" w:hAnsi="Times New Roman" w:cs="Times New Roman"/>
          <w:sz w:val="24"/>
          <w:szCs w:val="24"/>
        </w:rPr>
        <w:t>Континуирано у</w:t>
      </w:r>
      <w:r w:rsidR="00D05B20" w:rsidRPr="000012B8">
        <w:rPr>
          <w:rFonts w:ascii="Times New Roman" w:hAnsi="Times New Roman" w:cs="Times New Roman"/>
          <w:sz w:val="24"/>
          <w:szCs w:val="24"/>
        </w:rPr>
        <w:t>познавање послодаваца са активним мјерама и другим услугама које реализује Завод.</w:t>
      </w:r>
    </w:p>
    <w:p w14:paraId="39AB629C" w14:textId="77777777" w:rsidR="00DF40A9" w:rsidRPr="000012B8" w:rsidRDefault="00DF40A9" w:rsidP="00DF40A9">
      <w:pPr>
        <w:pStyle w:val="NoSpacing"/>
        <w:jc w:val="both"/>
        <w:rPr>
          <w:rFonts w:ascii="Times New Roman" w:hAnsi="Times New Roman" w:cs="Times New Roman"/>
          <w:sz w:val="24"/>
          <w:szCs w:val="24"/>
        </w:rPr>
      </w:pPr>
    </w:p>
    <w:p w14:paraId="7EF2CE83" w14:textId="77777777" w:rsidR="00DF40A9" w:rsidRPr="000012B8" w:rsidRDefault="00DF40A9" w:rsidP="00F553BC">
      <w:pPr>
        <w:pStyle w:val="NoSpacing"/>
        <w:numPr>
          <w:ilvl w:val="0"/>
          <w:numId w:val="16"/>
        </w:numPr>
        <w:ind w:left="90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Рад са незапосленим лицима</w:t>
      </w:r>
    </w:p>
    <w:p w14:paraId="43E9819C" w14:textId="77777777" w:rsidR="00DF40A9" w:rsidRPr="000012B8" w:rsidRDefault="00DF40A9" w:rsidP="00234997">
      <w:pPr>
        <w:pStyle w:val="NoSpacing"/>
        <w:ind w:left="900"/>
        <w:jc w:val="both"/>
        <w:rPr>
          <w:rFonts w:ascii="Times New Roman" w:hAnsi="Times New Roman" w:cs="Times New Roman"/>
          <w:sz w:val="24"/>
          <w:szCs w:val="24"/>
          <w:lang w:val="sr-Cyrl-BA"/>
        </w:rPr>
      </w:pPr>
    </w:p>
    <w:p w14:paraId="701E07A0" w14:textId="77777777" w:rsidR="00DF40A9" w:rsidRPr="000012B8" w:rsidRDefault="00234997" w:rsidP="00FE3C1E">
      <w:pPr>
        <w:pStyle w:val="NoSpacing"/>
        <w:ind w:firstLine="54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 xml:space="preserve">Посебан циљ ове мјере је био успостављање ефикасног савјетодавног процеса с циљем утврђивања вјештина и способности незапослених лица ради лакше запошљивости. </w:t>
      </w:r>
      <w:r w:rsidR="00DF40A9" w:rsidRPr="000012B8">
        <w:rPr>
          <w:rFonts w:ascii="Times New Roman" w:hAnsi="Times New Roman" w:cs="Times New Roman"/>
          <w:sz w:val="24"/>
          <w:szCs w:val="24"/>
          <w:lang w:val="sr-Cyrl-BA"/>
        </w:rPr>
        <w:t>Мјера се реализовала кроз сљедеће активности:</w:t>
      </w:r>
    </w:p>
    <w:p w14:paraId="4B1769AE" w14:textId="77777777" w:rsidR="00DF40A9" w:rsidRPr="000012B8" w:rsidRDefault="00DF40A9" w:rsidP="0049180F">
      <w:pPr>
        <w:pStyle w:val="NoSpacing"/>
        <w:numPr>
          <w:ilvl w:val="0"/>
          <w:numId w:val="18"/>
        </w:numPr>
        <w:ind w:left="126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Континуирано упознавање незапослених лица са правима и обавезама, као и са активним мјерама и другим услугама које реализује Завод;</w:t>
      </w:r>
    </w:p>
    <w:p w14:paraId="5C3E090F" w14:textId="77777777" w:rsidR="00DF40A9" w:rsidRPr="000012B8" w:rsidRDefault="00DF40A9" w:rsidP="0049180F">
      <w:pPr>
        <w:pStyle w:val="NoSpacing"/>
        <w:numPr>
          <w:ilvl w:val="0"/>
          <w:numId w:val="18"/>
        </w:numPr>
        <w:ind w:left="126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Континуирано информисање незапослених лица о условима и могућностима за запошљавање;</w:t>
      </w:r>
    </w:p>
    <w:p w14:paraId="52EE5DEA" w14:textId="77777777" w:rsidR="00DF40A9" w:rsidRPr="000012B8" w:rsidRDefault="00DF40A9" w:rsidP="0049180F">
      <w:pPr>
        <w:pStyle w:val="NoSpacing"/>
        <w:numPr>
          <w:ilvl w:val="0"/>
          <w:numId w:val="18"/>
        </w:numPr>
        <w:ind w:left="126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 xml:space="preserve">У извјештајном периоду у савјетодавни процес су укључивана лица </w:t>
      </w:r>
      <w:r w:rsidR="00AF2DB9" w:rsidRPr="000012B8">
        <w:rPr>
          <w:rFonts w:ascii="Times New Roman" w:hAnsi="Times New Roman" w:cs="Times New Roman"/>
          <w:sz w:val="24"/>
          <w:szCs w:val="24"/>
          <w:lang w:val="sr-Cyrl-BA"/>
        </w:rPr>
        <w:t>која су активни тражиоци запослења</w:t>
      </w:r>
      <w:r w:rsidRPr="000012B8">
        <w:rPr>
          <w:rFonts w:ascii="Times New Roman" w:hAnsi="Times New Roman" w:cs="Times New Roman"/>
          <w:sz w:val="24"/>
          <w:szCs w:val="24"/>
          <w:lang w:val="sr-Cyrl-BA"/>
        </w:rPr>
        <w:t>;</w:t>
      </w:r>
    </w:p>
    <w:p w14:paraId="1D95AF34" w14:textId="433F9CE9" w:rsidR="00DF40A9" w:rsidRPr="000012B8" w:rsidRDefault="00DF40A9" w:rsidP="0049180F">
      <w:pPr>
        <w:pStyle w:val="NoSpacing"/>
        <w:numPr>
          <w:ilvl w:val="0"/>
          <w:numId w:val="18"/>
        </w:numPr>
        <w:ind w:left="126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Вршена је</w:t>
      </w:r>
      <w:r w:rsidR="00234997" w:rsidRPr="000012B8">
        <w:rPr>
          <w:rFonts w:ascii="Times New Roman" w:hAnsi="Times New Roman" w:cs="Times New Roman"/>
          <w:sz w:val="24"/>
          <w:szCs w:val="24"/>
          <w:lang w:val="sr-Cyrl-BA"/>
        </w:rPr>
        <w:t xml:space="preserve"> утврђивање индувидуалних планова запошљавања у 202</w:t>
      </w:r>
      <w:r w:rsidR="00A91205" w:rsidRPr="000012B8">
        <w:rPr>
          <w:rFonts w:ascii="Times New Roman" w:hAnsi="Times New Roman" w:cs="Times New Roman"/>
          <w:sz w:val="24"/>
          <w:szCs w:val="24"/>
          <w:lang w:val="sr-Cyrl-BA"/>
        </w:rPr>
        <w:t>2</w:t>
      </w:r>
      <w:r w:rsidR="00234997" w:rsidRPr="000012B8">
        <w:rPr>
          <w:rFonts w:ascii="Times New Roman" w:hAnsi="Times New Roman" w:cs="Times New Roman"/>
          <w:sz w:val="24"/>
          <w:szCs w:val="24"/>
          <w:lang w:val="sr-Cyrl-BA"/>
        </w:rPr>
        <w:t>. години, као и њихова ревизија</w:t>
      </w:r>
      <w:r w:rsidRPr="000012B8">
        <w:rPr>
          <w:rFonts w:ascii="Times New Roman" w:hAnsi="Times New Roman" w:cs="Times New Roman"/>
          <w:sz w:val="24"/>
          <w:szCs w:val="24"/>
          <w:lang w:val="sr-Cyrl-BA"/>
        </w:rPr>
        <w:t>;</w:t>
      </w:r>
    </w:p>
    <w:p w14:paraId="126F2586" w14:textId="77777777" w:rsidR="00DF40A9" w:rsidRPr="000012B8" w:rsidRDefault="00234997" w:rsidP="0049180F">
      <w:pPr>
        <w:pStyle w:val="NoSpacing"/>
        <w:numPr>
          <w:ilvl w:val="0"/>
          <w:numId w:val="18"/>
        </w:numPr>
        <w:ind w:left="126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Извршена је процјена степена запошљивости за сва лица у са</w:t>
      </w:r>
      <w:r w:rsidR="00DF40A9" w:rsidRPr="000012B8">
        <w:rPr>
          <w:rFonts w:ascii="Times New Roman" w:hAnsi="Times New Roman" w:cs="Times New Roman"/>
          <w:sz w:val="24"/>
          <w:szCs w:val="24"/>
          <w:lang w:val="sr-Cyrl-BA"/>
        </w:rPr>
        <w:t>вјетодавном процесу (лакше запошљива лица, условно запошљ</w:t>
      </w:r>
      <w:r w:rsidRPr="000012B8">
        <w:rPr>
          <w:rFonts w:ascii="Times New Roman" w:hAnsi="Times New Roman" w:cs="Times New Roman"/>
          <w:sz w:val="24"/>
          <w:szCs w:val="24"/>
          <w:lang w:val="sr-Cyrl-BA"/>
        </w:rPr>
        <w:t>ива лица и теже запошљива лица). Евалуацијом ИПЗ-а је такође утврђено да је процјена запошљивости јако осјетљива активност иако се користи искључиво за планирање активности прилагођених индувидуално корисницима. Потребно је пажљиво разматрати и узети све карактеристике незапосленог лица у обзир при одређивању степена запошљивости;</w:t>
      </w:r>
    </w:p>
    <w:p w14:paraId="4CFF5208" w14:textId="77777777" w:rsidR="00DF40A9" w:rsidRPr="000012B8" w:rsidRDefault="00DF40A9" w:rsidP="0049180F">
      <w:pPr>
        <w:pStyle w:val="NoSpacing"/>
        <w:numPr>
          <w:ilvl w:val="0"/>
          <w:numId w:val="18"/>
        </w:numPr>
        <w:ind w:left="126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Како индувидуални план запошљавања представља основни инструмент у раду са незапосленим лицима, вршене су континуиране активности за укључивање лица у мјере активне политике запошљавања. Циљ је дефинисање занимања у којима ће се посредовати, активности које ће лице предузети и мјере у које ће се укључити ради запошљавања или повећања запошљивости;</w:t>
      </w:r>
    </w:p>
    <w:p w14:paraId="79FADA44" w14:textId="020279B3" w:rsidR="00DF40A9" w:rsidRPr="000012B8" w:rsidRDefault="00234997" w:rsidP="0049180F">
      <w:pPr>
        <w:pStyle w:val="NoSpacing"/>
        <w:numPr>
          <w:ilvl w:val="0"/>
          <w:numId w:val="18"/>
        </w:numPr>
        <w:ind w:left="126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И у 202</w:t>
      </w:r>
      <w:r w:rsidR="00B52F67" w:rsidRPr="000012B8">
        <w:rPr>
          <w:rFonts w:ascii="Times New Roman" w:hAnsi="Times New Roman" w:cs="Times New Roman"/>
          <w:sz w:val="24"/>
          <w:szCs w:val="24"/>
          <w:lang w:val="sr-Cyrl-BA"/>
        </w:rPr>
        <w:t>2</w:t>
      </w:r>
      <w:r w:rsidR="00DF40A9" w:rsidRPr="000012B8">
        <w:rPr>
          <w:rFonts w:ascii="Times New Roman" w:hAnsi="Times New Roman" w:cs="Times New Roman"/>
          <w:sz w:val="24"/>
          <w:szCs w:val="24"/>
          <w:lang w:val="sr-Cyrl-BA"/>
        </w:rPr>
        <w:t xml:space="preserve">. години редовно су провођене активности </w:t>
      </w:r>
      <w:r w:rsidRPr="000012B8">
        <w:rPr>
          <w:rFonts w:ascii="Times New Roman" w:hAnsi="Times New Roman" w:cs="Times New Roman"/>
          <w:sz w:val="24"/>
          <w:szCs w:val="24"/>
          <w:lang w:val="sr-Cyrl-BA"/>
        </w:rPr>
        <w:t>праћења</w:t>
      </w:r>
      <w:r w:rsidR="00DF40A9" w:rsidRPr="000012B8">
        <w:rPr>
          <w:rFonts w:ascii="Times New Roman" w:hAnsi="Times New Roman" w:cs="Times New Roman"/>
          <w:sz w:val="24"/>
          <w:szCs w:val="24"/>
          <w:lang w:val="sr-Cyrl-BA"/>
        </w:rPr>
        <w:t xml:space="preserve"> тржишта рада</w:t>
      </w:r>
      <w:r w:rsidRPr="000012B8">
        <w:rPr>
          <w:rFonts w:ascii="Times New Roman" w:hAnsi="Times New Roman" w:cs="Times New Roman"/>
          <w:sz w:val="24"/>
          <w:szCs w:val="24"/>
          <w:lang w:val="sr-Cyrl-BA"/>
        </w:rPr>
        <w:t>, а све због</w:t>
      </w:r>
      <w:r w:rsidR="00DF40A9" w:rsidRPr="000012B8">
        <w:rPr>
          <w:rFonts w:ascii="Times New Roman" w:hAnsi="Times New Roman" w:cs="Times New Roman"/>
          <w:sz w:val="24"/>
          <w:szCs w:val="24"/>
          <w:lang w:val="sr-Cyrl-BA"/>
        </w:rPr>
        <w:t xml:space="preserve"> свеобухватнијег познавања стања и прилика с циљем </w:t>
      </w:r>
      <w:r w:rsidRPr="000012B8">
        <w:rPr>
          <w:rFonts w:ascii="Times New Roman" w:hAnsi="Times New Roman" w:cs="Times New Roman"/>
          <w:sz w:val="24"/>
          <w:szCs w:val="24"/>
          <w:lang w:val="sr-Cyrl-BA"/>
        </w:rPr>
        <w:t xml:space="preserve">што квалитетнијег </w:t>
      </w:r>
      <w:r w:rsidR="00DF40A9" w:rsidRPr="000012B8">
        <w:rPr>
          <w:rFonts w:ascii="Times New Roman" w:hAnsi="Times New Roman" w:cs="Times New Roman"/>
          <w:sz w:val="24"/>
          <w:szCs w:val="24"/>
          <w:lang w:val="sr-Cyrl-BA"/>
        </w:rPr>
        <w:t>посредовања.</w:t>
      </w:r>
    </w:p>
    <w:p w14:paraId="279448FB" w14:textId="77777777" w:rsidR="00DF40A9" w:rsidRPr="000012B8" w:rsidRDefault="00DF40A9" w:rsidP="00DF40A9">
      <w:pPr>
        <w:pStyle w:val="NoSpacing"/>
        <w:jc w:val="both"/>
        <w:rPr>
          <w:rFonts w:ascii="Times New Roman" w:hAnsi="Times New Roman" w:cs="Times New Roman"/>
          <w:sz w:val="24"/>
          <w:szCs w:val="24"/>
          <w:lang w:val="sr-Cyrl-BA"/>
        </w:rPr>
      </w:pPr>
    </w:p>
    <w:p w14:paraId="7EC09CC5" w14:textId="77777777" w:rsidR="00DF40A9" w:rsidRPr="000012B8" w:rsidRDefault="00DF40A9" w:rsidP="00F553BC">
      <w:pPr>
        <w:pStyle w:val="NoSpacing"/>
        <w:numPr>
          <w:ilvl w:val="0"/>
          <w:numId w:val="16"/>
        </w:numPr>
        <w:ind w:left="90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Повећање активности на тржишту рада, рад ЦИСО центара и Клубова за тражење посла</w:t>
      </w:r>
    </w:p>
    <w:p w14:paraId="3E4B3EBB" w14:textId="77777777" w:rsidR="00DF40A9" w:rsidRPr="000012B8" w:rsidRDefault="00DF40A9" w:rsidP="00DF40A9">
      <w:pPr>
        <w:pStyle w:val="NoSpacing"/>
        <w:jc w:val="both"/>
        <w:rPr>
          <w:rFonts w:ascii="Times New Roman" w:hAnsi="Times New Roman" w:cs="Times New Roman"/>
          <w:sz w:val="24"/>
          <w:szCs w:val="24"/>
          <w:lang w:val="sr-Cyrl-BA"/>
        </w:rPr>
      </w:pPr>
    </w:p>
    <w:p w14:paraId="67B26DDD" w14:textId="04DF52F4" w:rsidR="00DF40A9" w:rsidRPr="000012B8" w:rsidRDefault="00DF40A9" w:rsidP="00FE3C1E">
      <w:pPr>
        <w:pStyle w:val="NoSpacing"/>
        <w:ind w:firstLine="54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 xml:space="preserve">Циљ ове мјере је повећање активности незапослених лица на тржишту рада, посебно младих и дугорочно незапослених лица, односно </w:t>
      </w:r>
      <w:r w:rsidR="007E6182" w:rsidRPr="000012B8">
        <w:rPr>
          <w:rFonts w:ascii="Times New Roman" w:hAnsi="Times New Roman" w:cs="Times New Roman"/>
          <w:sz w:val="24"/>
          <w:szCs w:val="24"/>
          <w:lang w:val="sr-Cyrl-BA"/>
        </w:rPr>
        <w:t>унапређење запошљивости тражилац</w:t>
      </w:r>
      <w:r w:rsidRPr="000012B8">
        <w:rPr>
          <w:rFonts w:ascii="Times New Roman" w:hAnsi="Times New Roman" w:cs="Times New Roman"/>
          <w:sz w:val="24"/>
          <w:szCs w:val="24"/>
          <w:lang w:val="sr-Cyrl-BA"/>
        </w:rPr>
        <w:t>а запослења кроз развој вјештина за активно тражење посла.</w:t>
      </w:r>
      <w:r w:rsidR="007E6182" w:rsidRPr="000012B8">
        <w:rPr>
          <w:rFonts w:ascii="Times New Roman" w:hAnsi="Times New Roman" w:cs="Times New Roman"/>
          <w:sz w:val="24"/>
          <w:szCs w:val="24"/>
          <w:lang w:val="sr-Cyrl-BA"/>
        </w:rPr>
        <w:t xml:space="preserve"> Активности ЦИСО центра у 202</w:t>
      </w:r>
      <w:r w:rsidR="00B52F67" w:rsidRPr="000012B8">
        <w:rPr>
          <w:rFonts w:ascii="Times New Roman" w:hAnsi="Times New Roman" w:cs="Times New Roman"/>
          <w:sz w:val="24"/>
          <w:szCs w:val="24"/>
          <w:lang w:val="sr-Cyrl-BA"/>
        </w:rPr>
        <w:t>2</w:t>
      </w:r>
      <w:r w:rsidR="00072C1B" w:rsidRPr="000012B8">
        <w:rPr>
          <w:rFonts w:ascii="Times New Roman" w:hAnsi="Times New Roman" w:cs="Times New Roman"/>
          <w:sz w:val="24"/>
          <w:szCs w:val="24"/>
          <w:lang w:val="sr-Cyrl-BA"/>
        </w:rPr>
        <w:t>. години:</w:t>
      </w:r>
    </w:p>
    <w:p w14:paraId="48784F87" w14:textId="77777777" w:rsidR="00072C1B" w:rsidRPr="000012B8" w:rsidRDefault="00072C1B" w:rsidP="0049180F">
      <w:pPr>
        <w:pStyle w:val="NoSpacing"/>
        <w:numPr>
          <w:ilvl w:val="0"/>
          <w:numId w:val="19"/>
        </w:numPr>
        <w:ind w:left="126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Развијање вјештина за активно тражење посла, односно обук</w:t>
      </w:r>
      <w:r w:rsidR="00546372" w:rsidRPr="000012B8">
        <w:rPr>
          <w:rFonts w:ascii="Times New Roman" w:hAnsi="Times New Roman" w:cs="Times New Roman"/>
          <w:sz w:val="24"/>
          <w:szCs w:val="24"/>
          <w:lang w:val="sr-Cyrl-BA"/>
        </w:rPr>
        <w:t>у</w:t>
      </w:r>
      <w:r w:rsidRPr="000012B8">
        <w:rPr>
          <w:rFonts w:ascii="Times New Roman" w:hAnsi="Times New Roman" w:cs="Times New Roman"/>
          <w:sz w:val="24"/>
          <w:szCs w:val="24"/>
          <w:lang w:val="sr-Cyrl-BA"/>
        </w:rPr>
        <w:t xml:space="preserve"> за писање радне биографије</w:t>
      </w:r>
      <w:r w:rsidR="00546372" w:rsidRPr="000012B8">
        <w:rPr>
          <w:rFonts w:ascii="Times New Roman" w:hAnsi="Times New Roman" w:cs="Times New Roman"/>
          <w:sz w:val="24"/>
          <w:szCs w:val="24"/>
          <w:lang w:val="sr-Cyrl-BA"/>
        </w:rPr>
        <w:t xml:space="preserve"> и припрему за интервју са послодавцима </w:t>
      </w:r>
      <w:r w:rsidR="00AF2DB9" w:rsidRPr="000012B8">
        <w:rPr>
          <w:rFonts w:ascii="Times New Roman" w:hAnsi="Times New Roman" w:cs="Times New Roman"/>
          <w:sz w:val="24"/>
          <w:szCs w:val="24"/>
          <w:lang w:val="sr-Cyrl-BA"/>
        </w:rPr>
        <w:t>у сједишту ЦИСО центра</w:t>
      </w:r>
      <w:r w:rsidRPr="000012B8">
        <w:rPr>
          <w:rFonts w:ascii="Times New Roman" w:hAnsi="Times New Roman" w:cs="Times New Roman"/>
          <w:sz w:val="24"/>
          <w:szCs w:val="24"/>
          <w:lang w:val="sr-Cyrl-BA"/>
        </w:rPr>
        <w:t>;</w:t>
      </w:r>
    </w:p>
    <w:p w14:paraId="21C2B227" w14:textId="463BED08" w:rsidR="004C6169" w:rsidRPr="000012B8" w:rsidRDefault="004C6169" w:rsidP="0049180F">
      <w:pPr>
        <w:pStyle w:val="NoSpacing"/>
        <w:numPr>
          <w:ilvl w:val="0"/>
          <w:numId w:val="19"/>
        </w:numPr>
        <w:ind w:left="126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Организација и реализација мотивационе радионице;</w:t>
      </w:r>
    </w:p>
    <w:p w14:paraId="0786EB34" w14:textId="77777777" w:rsidR="00546372" w:rsidRPr="000012B8" w:rsidRDefault="00546372" w:rsidP="0049180F">
      <w:pPr>
        <w:pStyle w:val="NoSpacing"/>
        <w:numPr>
          <w:ilvl w:val="0"/>
          <w:numId w:val="19"/>
        </w:numPr>
        <w:ind w:left="126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Обука из предузетништва је реализована у сједишту.</w:t>
      </w:r>
    </w:p>
    <w:p w14:paraId="5DF9CF34" w14:textId="0502D4C5" w:rsidR="00AD037A" w:rsidRPr="000012B8" w:rsidRDefault="00AD037A" w:rsidP="0049180F">
      <w:pPr>
        <w:pStyle w:val="NoSpacing"/>
        <w:numPr>
          <w:ilvl w:val="0"/>
          <w:numId w:val="19"/>
        </w:numPr>
        <w:ind w:left="126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У току 202</w:t>
      </w:r>
      <w:r w:rsidR="00EC494D" w:rsidRPr="000012B8">
        <w:rPr>
          <w:rFonts w:ascii="Times New Roman" w:hAnsi="Times New Roman" w:cs="Times New Roman"/>
          <w:sz w:val="24"/>
          <w:szCs w:val="24"/>
          <w:lang w:val="sr-Cyrl-BA"/>
        </w:rPr>
        <w:t>2</w:t>
      </w:r>
      <w:r w:rsidRPr="000012B8">
        <w:rPr>
          <w:rFonts w:ascii="Times New Roman" w:hAnsi="Times New Roman" w:cs="Times New Roman"/>
          <w:sz w:val="24"/>
          <w:szCs w:val="24"/>
          <w:lang w:val="sr-Cyrl-BA"/>
        </w:rPr>
        <w:t xml:space="preserve">. године прикупљане су информације од користи за активацију младих када је у питању тржиште рада. Актуелне информације о могућностима запошљавања, едукацијама, волонтирању и пракси су редовно ажуриране, објављиване на друштвеним мрежама и кориштене у </w:t>
      </w:r>
      <w:r w:rsidR="00AF2DB9" w:rsidRPr="000012B8">
        <w:rPr>
          <w:rFonts w:ascii="Times New Roman" w:hAnsi="Times New Roman" w:cs="Times New Roman"/>
          <w:sz w:val="24"/>
          <w:szCs w:val="24"/>
          <w:lang w:val="sr-Cyrl-BA"/>
        </w:rPr>
        <w:t>раду са корисницима услуга ЦИСО</w:t>
      </w:r>
      <w:r w:rsidR="00546372" w:rsidRPr="000012B8">
        <w:rPr>
          <w:rFonts w:ascii="Times New Roman" w:hAnsi="Times New Roman" w:cs="Times New Roman"/>
          <w:sz w:val="24"/>
          <w:szCs w:val="24"/>
          <w:lang w:val="sr-Cyrl-BA"/>
        </w:rPr>
        <w:t xml:space="preserve"> центра</w:t>
      </w:r>
      <w:r w:rsidRPr="000012B8">
        <w:rPr>
          <w:rFonts w:ascii="Times New Roman" w:hAnsi="Times New Roman" w:cs="Times New Roman"/>
          <w:sz w:val="24"/>
          <w:szCs w:val="24"/>
          <w:lang w:val="sr-Cyrl-BA"/>
        </w:rPr>
        <w:t>;</w:t>
      </w:r>
    </w:p>
    <w:p w14:paraId="538EE943" w14:textId="62AAD1BC" w:rsidR="00AD037A" w:rsidRPr="000012B8" w:rsidRDefault="00546372" w:rsidP="0049180F">
      <w:pPr>
        <w:pStyle w:val="NoSpacing"/>
        <w:numPr>
          <w:ilvl w:val="0"/>
          <w:numId w:val="19"/>
        </w:numPr>
        <w:ind w:left="126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 xml:space="preserve">Активност професионално информисање школске дјеце и омладине је </w:t>
      </w:r>
      <w:r w:rsidR="00AD037A" w:rsidRPr="000012B8">
        <w:rPr>
          <w:rFonts w:ascii="Times New Roman" w:hAnsi="Times New Roman" w:cs="Times New Roman"/>
          <w:sz w:val="24"/>
          <w:szCs w:val="24"/>
          <w:lang w:val="sr-Cyrl-BA"/>
        </w:rPr>
        <w:t xml:space="preserve"> прекинуто у марту 2020. године </w:t>
      </w:r>
      <w:r w:rsidRPr="000012B8">
        <w:rPr>
          <w:rFonts w:ascii="Times New Roman" w:hAnsi="Times New Roman" w:cs="Times New Roman"/>
          <w:sz w:val="24"/>
          <w:szCs w:val="24"/>
          <w:lang w:val="sr-Cyrl-BA"/>
        </w:rPr>
        <w:t xml:space="preserve">због појаве пандемије </w:t>
      </w:r>
      <w:r w:rsidR="00AD037A" w:rsidRPr="000012B8">
        <w:rPr>
          <w:rFonts w:ascii="Times New Roman" w:hAnsi="Times New Roman" w:cs="Times New Roman"/>
          <w:sz w:val="24"/>
          <w:szCs w:val="24"/>
          <w:lang w:val="bs-Latn-BA"/>
        </w:rPr>
        <w:t>COVID-19</w:t>
      </w:r>
      <w:r w:rsidRPr="000012B8">
        <w:rPr>
          <w:rFonts w:ascii="Times New Roman" w:hAnsi="Times New Roman" w:cs="Times New Roman"/>
          <w:sz w:val="24"/>
          <w:szCs w:val="24"/>
        </w:rPr>
        <w:t>. Информације о стању на тржишту рада, у сврху избора занимања, достављене су у 36 школа у Републици Српској</w:t>
      </w:r>
      <w:r w:rsidR="00EC494D" w:rsidRPr="000012B8">
        <w:rPr>
          <w:rFonts w:ascii="Times New Roman" w:hAnsi="Times New Roman" w:cs="Times New Roman"/>
          <w:sz w:val="24"/>
          <w:szCs w:val="24"/>
          <w:lang w:val="sr-Cyrl-BA"/>
        </w:rPr>
        <w:t>.</w:t>
      </w:r>
    </w:p>
    <w:p w14:paraId="4E22C81D" w14:textId="77777777" w:rsidR="00AD037A" w:rsidRPr="000012B8" w:rsidRDefault="00AD037A" w:rsidP="00AD037A">
      <w:pPr>
        <w:pStyle w:val="NoSpacing"/>
        <w:jc w:val="both"/>
        <w:rPr>
          <w:rFonts w:ascii="Times New Roman" w:hAnsi="Times New Roman" w:cs="Times New Roman"/>
          <w:sz w:val="24"/>
          <w:szCs w:val="24"/>
        </w:rPr>
      </w:pPr>
    </w:p>
    <w:p w14:paraId="2763D9B4" w14:textId="77777777" w:rsidR="00AD037A" w:rsidRPr="000012B8" w:rsidRDefault="00AD037A" w:rsidP="00F553BC">
      <w:pPr>
        <w:pStyle w:val="NoSpacing"/>
        <w:numPr>
          <w:ilvl w:val="0"/>
          <w:numId w:val="16"/>
        </w:numPr>
        <w:ind w:left="90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Реализација мјера у области каријерне оријентације, информисања о избору занимања, планирању каријере и развоју цјеложивотног учења</w:t>
      </w:r>
    </w:p>
    <w:p w14:paraId="3CA387B6" w14:textId="77777777" w:rsidR="00AD037A" w:rsidRPr="000012B8" w:rsidRDefault="00AD037A" w:rsidP="00AD037A">
      <w:pPr>
        <w:pStyle w:val="NoSpacing"/>
        <w:jc w:val="both"/>
        <w:rPr>
          <w:rFonts w:ascii="Times New Roman" w:hAnsi="Times New Roman" w:cs="Times New Roman"/>
          <w:sz w:val="24"/>
          <w:szCs w:val="24"/>
          <w:lang w:val="sr-Cyrl-BA"/>
        </w:rPr>
      </w:pPr>
    </w:p>
    <w:p w14:paraId="360EA4C1" w14:textId="363E2BA4" w:rsidR="00AD037A" w:rsidRPr="000012B8" w:rsidRDefault="00067B85" w:rsidP="00067B85">
      <w:pPr>
        <w:pStyle w:val="NoSpacing"/>
        <w:numPr>
          <w:ilvl w:val="0"/>
          <w:numId w:val="19"/>
        </w:numPr>
        <w:ind w:left="1260"/>
        <w:jc w:val="both"/>
        <w:rPr>
          <w:rFonts w:ascii="Times New Roman" w:hAnsi="Times New Roman" w:cs="Times New Roman"/>
          <w:sz w:val="24"/>
          <w:szCs w:val="24"/>
        </w:rPr>
      </w:pPr>
      <w:r w:rsidRPr="000012B8">
        <w:rPr>
          <w:rFonts w:ascii="Times New Roman" w:hAnsi="Times New Roman" w:cs="Times New Roman"/>
          <w:sz w:val="24"/>
          <w:szCs w:val="24"/>
        </w:rPr>
        <w:t>Мјера није реализована у потпуности, индикатори из Програма рада за 2022. годину су остварени дјелимично. Циљ мјере је јачање компетентности корисника у доношењу продуктивних каријерних одлука и повећање компетентности у доношењу одлука у вези избора занимања, а ова мјера је једним дијелом реализована кроз информисање о избору занимања незапослених лица у ЦИСО и Клубовима за тражење посла.</w:t>
      </w:r>
    </w:p>
    <w:p w14:paraId="2711C970" w14:textId="77777777" w:rsidR="00067B85" w:rsidRPr="000012B8" w:rsidRDefault="00067B85" w:rsidP="00AD037A">
      <w:pPr>
        <w:pStyle w:val="NoSpacing"/>
        <w:ind w:left="990"/>
        <w:jc w:val="both"/>
        <w:rPr>
          <w:rFonts w:ascii="Times New Roman" w:hAnsi="Times New Roman" w:cs="Times New Roman"/>
          <w:sz w:val="24"/>
          <w:szCs w:val="24"/>
          <w:lang w:val="sr-Cyrl-BA"/>
        </w:rPr>
      </w:pPr>
    </w:p>
    <w:p w14:paraId="6AD345DF" w14:textId="77777777" w:rsidR="00AD037A" w:rsidRPr="000012B8" w:rsidRDefault="00AD037A" w:rsidP="00F21406">
      <w:pPr>
        <w:pStyle w:val="NoSpacing"/>
        <w:numPr>
          <w:ilvl w:val="1"/>
          <w:numId w:val="16"/>
        </w:numPr>
        <w:ind w:left="1260" w:hanging="54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Професионално информисање се реализовало кроз сљедеће активности:</w:t>
      </w:r>
    </w:p>
    <w:p w14:paraId="462C59F9" w14:textId="77777777" w:rsidR="00F21406" w:rsidRPr="000012B8" w:rsidRDefault="00F21406" w:rsidP="00F21406">
      <w:pPr>
        <w:pStyle w:val="NoSpacing"/>
        <w:ind w:left="1260"/>
        <w:jc w:val="both"/>
        <w:rPr>
          <w:rFonts w:ascii="Times New Roman" w:hAnsi="Times New Roman" w:cs="Times New Roman"/>
          <w:sz w:val="24"/>
          <w:szCs w:val="24"/>
          <w:lang w:val="sr-Cyrl-BA"/>
        </w:rPr>
      </w:pPr>
    </w:p>
    <w:p w14:paraId="2E8476E8" w14:textId="0976F2FA" w:rsidR="00AD037A" w:rsidRPr="000012B8" w:rsidRDefault="00876919" w:rsidP="00F21406">
      <w:pPr>
        <w:pStyle w:val="NoSpacing"/>
        <w:numPr>
          <w:ilvl w:val="0"/>
          <w:numId w:val="20"/>
        </w:numPr>
        <w:ind w:left="162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 xml:space="preserve">Професионално информисање школске дјеце и омладине </w:t>
      </w:r>
      <w:r w:rsidR="004F45E9" w:rsidRPr="000012B8">
        <w:rPr>
          <w:rFonts w:ascii="Times New Roman" w:hAnsi="Times New Roman" w:cs="Times New Roman"/>
          <w:sz w:val="24"/>
          <w:szCs w:val="24"/>
          <w:lang w:val="sr-Cyrl-BA"/>
        </w:rPr>
        <w:t>је дијелом реализована кроз информисање ученика завршних разреда основних и средњих школа</w:t>
      </w:r>
      <w:r w:rsidR="00FD7B23" w:rsidRPr="000012B8">
        <w:rPr>
          <w:rFonts w:ascii="Times New Roman" w:hAnsi="Times New Roman" w:cs="Times New Roman"/>
          <w:sz w:val="24"/>
          <w:szCs w:val="24"/>
          <w:lang w:val="sr-Cyrl-BA"/>
        </w:rPr>
        <w:t xml:space="preserve"> путем ЦИСО и Клубова за тражење посла</w:t>
      </w:r>
      <w:r w:rsidR="00035F79" w:rsidRPr="000012B8">
        <w:rPr>
          <w:rFonts w:ascii="Times New Roman" w:hAnsi="Times New Roman" w:cs="Times New Roman"/>
          <w:sz w:val="24"/>
          <w:szCs w:val="24"/>
          <w:lang w:val="sr-Cyrl-BA"/>
        </w:rPr>
        <w:t>;</w:t>
      </w:r>
    </w:p>
    <w:p w14:paraId="2AD266C4" w14:textId="77777777" w:rsidR="00035F79" w:rsidRPr="000012B8" w:rsidRDefault="00F21406" w:rsidP="00F21406">
      <w:pPr>
        <w:pStyle w:val="NoSpacing"/>
        <w:numPr>
          <w:ilvl w:val="0"/>
          <w:numId w:val="20"/>
        </w:numPr>
        <w:ind w:left="162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Обављене публикације о стању на тржишту рада на сајту Завода</w:t>
      </w:r>
      <w:r w:rsidR="00035F79" w:rsidRPr="000012B8">
        <w:rPr>
          <w:rFonts w:ascii="Times New Roman" w:hAnsi="Times New Roman" w:cs="Times New Roman"/>
          <w:sz w:val="24"/>
          <w:szCs w:val="24"/>
          <w:lang w:val="sr-Cyrl-BA"/>
        </w:rPr>
        <w:t>;</w:t>
      </w:r>
    </w:p>
    <w:p w14:paraId="64BD47CA" w14:textId="77777777" w:rsidR="00035F79" w:rsidRPr="000012B8" w:rsidRDefault="00F21406" w:rsidP="00F21406">
      <w:pPr>
        <w:pStyle w:val="NoSpacing"/>
        <w:numPr>
          <w:ilvl w:val="0"/>
          <w:numId w:val="20"/>
        </w:numPr>
        <w:ind w:left="162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Заинтересована лица су посјетом сајту Завода или ЦИСО/бироу могли добити све потребне информације о стању на тржишту рада</w:t>
      </w:r>
      <w:r w:rsidR="00035F79" w:rsidRPr="000012B8">
        <w:rPr>
          <w:rFonts w:ascii="Times New Roman" w:hAnsi="Times New Roman" w:cs="Times New Roman"/>
          <w:sz w:val="24"/>
          <w:szCs w:val="24"/>
        </w:rPr>
        <w:t>;</w:t>
      </w:r>
    </w:p>
    <w:p w14:paraId="4C780160" w14:textId="77777777" w:rsidR="00035F79" w:rsidRPr="000012B8" w:rsidRDefault="00F21406" w:rsidP="00F21406">
      <w:pPr>
        <w:pStyle w:val="NoSpacing"/>
        <w:numPr>
          <w:ilvl w:val="0"/>
          <w:numId w:val="20"/>
        </w:numPr>
        <w:ind w:left="1620"/>
        <w:jc w:val="both"/>
        <w:rPr>
          <w:rFonts w:ascii="Times New Roman" w:hAnsi="Times New Roman" w:cs="Times New Roman"/>
          <w:sz w:val="24"/>
          <w:szCs w:val="24"/>
          <w:lang w:val="sr-Cyrl-BA"/>
        </w:rPr>
      </w:pPr>
      <w:r w:rsidRPr="000012B8">
        <w:rPr>
          <w:rFonts w:ascii="Times New Roman" w:hAnsi="Times New Roman" w:cs="Times New Roman"/>
          <w:sz w:val="24"/>
          <w:szCs w:val="24"/>
        </w:rPr>
        <w:t>Остварен контакт са свим заинтересованим школама када су у питању информације о стању на тржишту рада. Поменуте информације су пласиране у 36 школа у Републици Српској</w:t>
      </w:r>
      <w:r w:rsidR="00035F79" w:rsidRPr="000012B8">
        <w:rPr>
          <w:rFonts w:ascii="Times New Roman" w:hAnsi="Times New Roman" w:cs="Times New Roman"/>
          <w:sz w:val="24"/>
          <w:szCs w:val="24"/>
        </w:rPr>
        <w:t>;</w:t>
      </w:r>
    </w:p>
    <w:p w14:paraId="606C58D7" w14:textId="77777777" w:rsidR="00035F79" w:rsidRPr="000012B8" w:rsidRDefault="00035F79" w:rsidP="00035F79">
      <w:pPr>
        <w:pStyle w:val="NoSpacing"/>
        <w:jc w:val="both"/>
        <w:rPr>
          <w:rFonts w:ascii="Times New Roman" w:hAnsi="Times New Roman" w:cs="Times New Roman"/>
          <w:sz w:val="24"/>
          <w:szCs w:val="24"/>
        </w:rPr>
      </w:pPr>
    </w:p>
    <w:p w14:paraId="3799255E" w14:textId="77777777" w:rsidR="00C707BA" w:rsidRPr="000012B8" w:rsidRDefault="00035F79" w:rsidP="00F21406">
      <w:pPr>
        <w:pStyle w:val="NoSpacing"/>
        <w:numPr>
          <w:ilvl w:val="1"/>
          <w:numId w:val="16"/>
        </w:numPr>
        <w:ind w:left="1260" w:hanging="54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Образовање одраслих и цјеложивотно учење</w:t>
      </w:r>
      <w:r w:rsidR="007E167E" w:rsidRPr="000012B8">
        <w:rPr>
          <w:rFonts w:ascii="Times New Roman" w:hAnsi="Times New Roman" w:cs="Times New Roman"/>
          <w:sz w:val="24"/>
          <w:szCs w:val="24"/>
          <w:lang w:val="sr-Cyrl-BA"/>
        </w:rPr>
        <w:t>.</w:t>
      </w:r>
      <w:r w:rsidRPr="000012B8">
        <w:rPr>
          <w:rFonts w:ascii="Times New Roman" w:hAnsi="Times New Roman" w:cs="Times New Roman"/>
          <w:sz w:val="24"/>
          <w:szCs w:val="24"/>
          <w:lang w:val="sr-Cyrl-BA"/>
        </w:rPr>
        <w:t xml:space="preserve"> </w:t>
      </w:r>
      <w:r w:rsidR="007E167E" w:rsidRPr="000012B8">
        <w:rPr>
          <w:rFonts w:ascii="Times New Roman" w:hAnsi="Times New Roman" w:cs="Times New Roman"/>
          <w:sz w:val="24"/>
          <w:szCs w:val="24"/>
          <w:lang w:val="sr-Cyrl-BA"/>
        </w:rPr>
        <w:t>О</w:t>
      </w:r>
      <w:r w:rsidRPr="000012B8">
        <w:rPr>
          <w:rFonts w:ascii="Times New Roman" w:hAnsi="Times New Roman" w:cs="Times New Roman"/>
          <w:sz w:val="24"/>
          <w:szCs w:val="24"/>
          <w:lang w:val="sr-Cyrl-BA"/>
        </w:rPr>
        <w:t>бласт</w:t>
      </w:r>
      <w:r w:rsidR="007E167E" w:rsidRPr="000012B8">
        <w:rPr>
          <w:rFonts w:ascii="Times New Roman" w:hAnsi="Times New Roman" w:cs="Times New Roman"/>
          <w:sz w:val="24"/>
          <w:szCs w:val="24"/>
          <w:lang w:val="sr-Cyrl-BA"/>
        </w:rPr>
        <w:t xml:space="preserve"> образовања одраслих </w:t>
      </w:r>
      <w:r w:rsidRPr="000012B8">
        <w:rPr>
          <w:rFonts w:ascii="Times New Roman" w:hAnsi="Times New Roman" w:cs="Times New Roman"/>
          <w:sz w:val="24"/>
          <w:szCs w:val="24"/>
          <w:lang w:val="sr-Cyrl-BA"/>
        </w:rPr>
        <w:t>је врло значајан сегмент рада, првенствено због неусклађености образовања са тржиштем рада. Ова мјера се реализовала кроз сљедеће активности:</w:t>
      </w:r>
    </w:p>
    <w:p w14:paraId="093B6B42" w14:textId="77777777" w:rsidR="001B68C7" w:rsidRPr="000012B8" w:rsidRDefault="005C7273" w:rsidP="0049180F">
      <w:pPr>
        <w:pStyle w:val="NoSpacing"/>
        <w:numPr>
          <w:ilvl w:val="0"/>
          <w:numId w:val="21"/>
        </w:numPr>
        <w:ind w:left="126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Наставак сарадње са Заводом за образовање одраслих и другим инсти</w:t>
      </w:r>
      <w:r w:rsidR="001B68C7" w:rsidRPr="000012B8">
        <w:rPr>
          <w:rFonts w:ascii="Times New Roman" w:hAnsi="Times New Roman" w:cs="Times New Roman"/>
          <w:sz w:val="24"/>
          <w:szCs w:val="24"/>
          <w:lang w:val="sr-Cyrl-BA"/>
        </w:rPr>
        <w:t>туцијама из области образовања;</w:t>
      </w:r>
    </w:p>
    <w:p w14:paraId="368CDAA6" w14:textId="3FA69B8A" w:rsidR="00597B87" w:rsidRPr="000012B8" w:rsidRDefault="00597B87" w:rsidP="00597B87">
      <w:pPr>
        <w:pStyle w:val="NoSpacing"/>
        <w:numPr>
          <w:ilvl w:val="1"/>
          <w:numId w:val="43"/>
        </w:numPr>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Усвојен приједлог Програма образовања за оспособљавање запослених и незапослених лица 2022. (Завод за образовање одраслих износи приједлог на који Завод за запошљавање даје мишљење)</w:t>
      </w:r>
      <w:r w:rsidR="009953C9" w:rsidRPr="000012B8">
        <w:rPr>
          <w:rFonts w:ascii="Times New Roman" w:hAnsi="Times New Roman" w:cs="Times New Roman"/>
          <w:sz w:val="24"/>
          <w:szCs w:val="24"/>
          <w:lang w:val="sr-Cyrl-BA"/>
        </w:rPr>
        <w:t>;</w:t>
      </w:r>
    </w:p>
    <w:p w14:paraId="0ECE69F6" w14:textId="596356B2" w:rsidR="009953C9" w:rsidRPr="000012B8" w:rsidRDefault="009953C9" w:rsidP="009953C9">
      <w:pPr>
        <w:pStyle w:val="NoSpacing"/>
        <w:numPr>
          <w:ilvl w:val="0"/>
          <w:numId w:val="21"/>
        </w:numPr>
        <w:ind w:left="126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Промовисане обуке, преквалификације, доквалификације незапослених лица путем програма које нуди Завод за образовање одраслих РС и сарадња кроз програме;</w:t>
      </w:r>
    </w:p>
    <w:p w14:paraId="1FAC0822" w14:textId="6267BB9D" w:rsidR="007B5D58" w:rsidRPr="000012B8" w:rsidRDefault="007B5D58" w:rsidP="009953C9">
      <w:pPr>
        <w:pStyle w:val="NoSpacing"/>
        <w:numPr>
          <w:ilvl w:val="0"/>
          <w:numId w:val="21"/>
        </w:numPr>
        <w:ind w:left="126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Кроз Мотивационе радионице у Клубу за тражење посла и Цисо центрима одржана предавања на тему „Подизања свијести о значају улагања у људске ресурсе и образовање одраслих“;</w:t>
      </w:r>
    </w:p>
    <w:p w14:paraId="700789CC" w14:textId="77777777" w:rsidR="005C7273" w:rsidRPr="000012B8" w:rsidRDefault="005C7273" w:rsidP="0049180F">
      <w:pPr>
        <w:pStyle w:val="NoSpacing"/>
        <w:numPr>
          <w:ilvl w:val="0"/>
          <w:numId w:val="21"/>
        </w:numPr>
        <w:ind w:left="126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Учешће на састанцима, обукама и конференцијама који за тему имају образовање одраслих и цјеложивотно учење ради праћења стања у овој области у региону као и унапређење ове функције Завода.</w:t>
      </w:r>
    </w:p>
    <w:p w14:paraId="6C3E5968" w14:textId="77777777" w:rsidR="00EB6A20" w:rsidRPr="000012B8" w:rsidRDefault="00EB6A20" w:rsidP="0049180F">
      <w:pPr>
        <w:pStyle w:val="NoSpacing"/>
        <w:ind w:left="1260"/>
        <w:jc w:val="both"/>
        <w:rPr>
          <w:rFonts w:ascii="Times New Roman" w:hAnsi="Times New Roman" w:cs="Times New Roman"/>
          <w:sz w:val="24"/>
          <w:szCs w:val="24"/>
          <w:lang w:val="sr-Cyrl-BA"/>
        </w:rPr>
      </w:pPr>
    </w:p>
    <w:p w14:paraId="2EF8E631" w14:textId="77777777" w:rsidR="00EB6A20" w:rsidRPr="000012B8" w:rsidRDefault="00EB6A20" w:rsidP="0049180F">
      <w:pPr>
        <w:pStyle w:val="NoSpacing"/>
        <w:numPr>
          <w:ilvl w:val="0"/>
          <w:numId w:val="16"/>
        </w:numPr>
        <w:ind w:left="126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Прикупљање података о тржишту рада, праћење основних показатеља о стању и потребама тржишта рада, праћење кретања запошљавања, укупне запослености и незапослености</w:t>
      </w:r>
    </w:p>
    <w:p w14:paraId="1DA39F93" w14:textId="77777777" w:rsidR="00EB6A20" w:rsidRPr="000012B8" w:rsidRDefault="00EB6A20" w:rsidP="00EB6A20">
      <w:pPr>
        <w:pStyle w:val="NoSpacing"/>
        <w:jc w:val="both"/>
        <w:rPr>
          <w:rFonts w:ascii="Times New Roman" w:hAnsi="Times New Roman" w:cs="Times New Roman"/>
          <w:sz w:val="24"/>
          <w:szCs w:val="24"/>
          <w:lang w:val="sr-Cyrl-BA"/>
        </w:rPr>
      </w:pPr>
    </w:p>
    <w:p w14:paraId="160B9D07" w14:textId="498EE018" w:rsidR="0035241B" w:rsidRDefault="00E23564" w:rsidP="00E23564">
      <w:pPr>
        <w:pStyle w:val="NoSpacing"/>
        <w:ind w:firstLine="360"/>
        <w:jc w:val="both"/>
        <w:rPr>
          <w:rFonts w:ascii="Times New Roman" w:hAnsi="Times New Roman" w:cs="Times New Roman"/>
          <w:sz w:val="24"/>
          <w:szCs w:val="24"/>
          <w:lang w:val="sr-Cyrl-BA"/>
        </w:rPr>
      </w:pPr>
      <w:r w:rsidRPr="000012B8">
        <w:rPr>
          <w:rFonts w:ascii="Times New Roman" w:hAnsi="Times New Roman" w:cs="Times New Roman"/>
          <w:sz w:val="24"/>
          <w:szCs w:val="24"/>
          <w:lang w:val="sr-Cyrl-BA"/>
        </w:rPr>
        <w:t>Циљ ове активности је предузимање одговарајућих мјера у складу са промјенама на тржишту рада и постизање већих ефеката примјене активних мјера. Мјера се реализовала кроз редовно прикупљање података и вођење евиденције у области запошљавања. Анализом података праћено је кретање на тржишту рада, те правовремено извјештавано о стању, кретању и структури незапослених, запослених са евиденције Завода, али и излазака из незапослености из других разлога. Ове активности су остварене кроз израду редовних стандардних и нестандардних извјештаја о стању и кретањима на тржишту рада. Објављено је 12 статистичких билтена ЈУ Завод за запошљавање Републике Српске на интернет сајту Завода. У септембру 2022. године проведено је Истраживање тржишта рада анкетирањем 1015 послодаваца са територије Републике Српске о стању и будућим потребама за радницима и кретањима на тржишту рада. Анализа и извјештај о проведеном анкетирању су доступни од мјесеца децембра 2022. године. Истраживање тржишта рада је проведено уз подршку пројекта „Јачање капацитета институција тржишта рада кроз унапређење методологије истраживања тржишта радаˮ, који финансира ЕУ и проводи конзорциј NIRAS IC Sp z o.o., GOPA mbH Њемачке i Pole Emploi Француске. Завод је сарађивао са другим институцијама и партнерима, а посебно са Пореском управом Републике Српске и Републичким Заводом за статистику Републике Српске.</w:t>
      </w:r>
    </w:p>
    <w:p w14:paraId="5CA11E02" w14:textId="77777777" w:rsidR="00E23564" w:rsidRDefault="00E23564" w:rsidP="00E23564">
      <w:pPr>
        <w:pStyle w:val="NoSpacing"/>
        <w:ind w:firstLine="360"/>
        <w:jc w:val="both"/>
        <w:rPr>
          <w:rFonts w:ascii="Times New Roman" w:hAnsi="Times New Roman" w:cs="Times New Roman"/>
          <w:sz w:val="24"/>
          <w:szCs w:val="24"/>
          <w:lang w:val="sr-Cyrl-BA"/>
        </w:rPr>
      </w:pPr>
    </w:p>
    <w:p w14:paraId="4058DDD2" w14:textId="77777777" w:rsidR="00FE3C1E" w:rsidRDefault="00FE3C1E" w:rsidP="00E23564">
      <w:pPr>
        <w:pStyle w:val="NoSpacing"/>
        <w:ind w:firstLine="360"/>
        <w:jc w:val="both"/>
        <w:rPr>
          <w:rFonts w:ascii="Times New Roman" w:hAnsi="Times New Roman" w:cs="Times New Roman"/>
          <w:sz w:val="24"/>
          <w:szCs w:val="24"/>
          <w:lang w:val="sr-Cyrl-BA"/>
        </w:rPr>
      </w:pPr>
    </w:p>
    <w:p w14:paraId="13264893" w14:textId="77777777" w:rsidR="00FE3C1E" w:rsidRDefault="00FE3C1E" w:rsidP="00E23564">
      <w:pPr>
        <w:pStyle w:val="NoSpacing"/>
        <w:ind w:firstLine="360"/>
        <w:jc w:val="both"/>
        <w:rPr>
          <w:rFonts w:ascii="Times New Roman" w:hAnsi="Times New Roman" w:cs="Times New Roman"/>
          <w:sz w:val="24"/>
          <w:szCs w:val="24"/>
          <w:lang w:val="sr-Cyrl-BA"/>
        </w:rPr>
      </w:pPr>
    </w:p>
    <w:p w14:paraId="21883143" w14:textId="77777777" w:rsidR="00FE3C1E" w:rsidRPr="00E23564" w:rsidRDefault="00FE3C1E" w:rsidP="00E23564">
      <w:pPr>
        <w:pStyle w:val="NoSpacing"/>
        <w:ind w:firstLine="360"/>
        <w:jc w:val="both"/>
        <w:rPr>
          <w:rFonts w:ascii="Times New Roman" w:hAnsi="Times New Roman" w:cs="Times New Roman"/>
          <w:sz w:val="24"/>
          <w:szCs w:val="24"/>
          <w:lang w:val="sr-Cyrl-BA"/>
        </w:rPr>
      </w:pPr>
    </w:p>
    <w:p w14:paraId="5693D0A9" w14:textId="5C591AFE" w:rsidR="00F553BC" w:rsidRPr="00A0237B" w:rsidRDefault="00FE3C1E" w:rsidP="00F553BC">
      <w:pPr>
        <w:pStyle w:val="Heading2"/>
        <w:numPr>
          <w:ilvl w:val="1"/>
          <w:numId w:val="1"/>
        </w:numPr>
        <w:rPr>
          <w:rFonts w:cs="Times New Roman"/>
          <w:szCs w:val="24"/>
          <w:lang w:val="sr-Cyrl-BA"/>
        </w:rPr>
      </w:pPr>
      <w:bookmarkStart w:id="14" w:name="_Toc137630912"/>
      <w:r>
        <w:rPr>
          <w:rFonts w:cs="Times New Roman"/>
          <w:lang w:val="sr-Cyrl-BA"/>
        </w:rPr>
        <w:t xml:space="preserve"> </w:t>
      </w:r>
      <w:r w:rsidR="00F553BC" w:rsidRPr="00A0237B">
        <w:rPr>
          <w:rFonts w:cs="Times New Roman"/>
          <w:lang w:val="sr-Cyrl-BA"/>
        </w:rPr>
        <w:t xml:space="preserve">СЦ2 </w:t>
      </w:r>
      <w:r w:rsidR="00F553BC" w:rsidRPr="00A0237B">
        <w:rPr>
          <w:lang w:val="sr-Cyrl-BA"/>
        </w:rPr>
        <w:t>Одржати постојећа и осмислити нова радна мјеста у привреди Града Бијељина</w:t>
      </w:r>
      <w:bookmarkEnd w:id="14"/>
    </w:p>
    <w:p w14:paraId="7FB8C94B" w14:textId="77777777" w:rsidR="0049201F" w:rsidRDefault="0049201F" w:rsidP="001B11DA">
      <w:pPr>
        <w:pStyle w:val="NoSpacing"/>
        <w:jc w:val="both"/>
        <w:rPr>
          <w:rFonts w:ascii="Times New Roman" w:hAnsi="Times New Roman" w:cs="Times New Roman"/>
          <w:sz w:val="24"/>
          <w:szCs w:val="24"/>
          <w:lang w:val="sr-Cyrl-BA"/>
        </w:rPr>
      </w:pPr>
    </w:p>
    <w:p w14:paraId="6F0F43A5" w14:textId="2BFC690D" w:rsidR="0049201F" w:rsidRDefault="0049201F" w:rsidP="001B11DA">
      <w:pPr>
        <w:pStyle w:val="NoSpacing"/>
        <w:jc w:val="both"/>
        <w:rPr>
          <w:rFonts w:ascii="Times New Roman" w:hAnsi="Times New Roman" w:cs="Times New Roman"/>
          <w:bCs/>
          <w:sz w:val="24"/>
          <w:szCs w:val="24"/>
          <w:lang w:val="sr-Cyrl-CS"/>
        </w:rPr>
      </w:pPr>
      <w:r>
        <w:rPr>
          <w:rFonts w:ascii="Times New Roman" w:eastAsia="Times New Roman" w:hAnsi="Times New Roman" w:cs="Times New Roman"/>
          <w:bCs/>
          <w:sz w:val="24"/>
          <w:szCs w:val="24"/>
        </w:rPr>
        <w:tab/>
      </w:r>
      <w:r w:rsidRPr="00B14BD5">
        <w:rPr>
          <w:rFonts w:ascii="Times New Roman" w:eastAsia="Times New Roman" w:hAnsi="Times New Roman" w:cs="Times New Roman"/>
          <w:bCs/>
          <w:sz w:val="24"/>
          <w:szCs w:val="24"/>
          <w:lang w:val="hr-HR"/>
        </w:rPr>
        <w:t xml:space="preserve">У оквиру </w:t>
      </w:r>
      <w:r w:rsidRPr="00B14BD5">
        <w:rPr>
          <w:rFonts w:ascii="Times New Roman" w:eastAsia="Times New Roman" w:hAnsi="Times New Roman" w:cs="Times New Roman"/>
          <w:bCs/>
          <w:sz w:val="24"/>
          <w:szCs w:val="24"/>
        </w:rPr>
        <w:t>СЦ 2</w:t>
      </w:r>
      <w:r w:rsidRPr="00B14BD5">
        <w:rPr>
          <w:rFonts w:ascii="Times New Roman" w:eastAsia="Times New Roman" w:hAnsi="Times New Roman" w:cs="Times New Roman"/>
          <w:bCs/>
          <w:sz w:val="24"/>
          <w:szCs w:val="24"/>
          <w:lang w:val="hr-HR"/>
        </w:rPr>
        <w:t xml:space="preserve"> у 20</w:t>
      </w:r>
      <w:r w:rsidRPr="00B14BD5">
        <w:rPr>
          <w:rFonts w:ascii="Times New Roman" w:eastAsia="Times New Roman" w:hAnsi="Times New Roman" w:cs="Times New Roman"/>
          <w:bCs/>
          <w:sz w:val="24"/>
          <w:szCs w:val="24"/>
        </w:rPr>
        <w:t>2</w:t>
      </w:r>
      <w:r w:rsidR="006D4BC1">
        <w:rPr>
          <w:rFonts w:ascii="Times New Roman" w:eastAsia="Times New Roman" w:hAnsi="Times New Roman" w:cs="Times New Roman"/>
          <w:bCs/>
          <w:sz w:val="24"/>
          <w:szCs w:val="24"/>
          <w:lang w:val="sr-Cyrl-RS"/>
        </w:rPr>
        <w:t>2</w:t>
      </w:r>
      <w:r w:rsidRPr="00B14BD5">
        <w:rPr>
          <w:rFonts w:ascii="Times New Roman" w:eastAsia="Times New Roman" w:hAnsi="Times New Roman" w:cs="Times New Roman"/>
          <w:bCs/>
          <w:sz w:val="24"/>
          <w:szCs w:val="24"/>
          <w:lang w:val="hr-HR"/>
        </w:rPr>
        <w:t>.</w:t>
      </w:r>
      <w:r w:rsidRPr="00B14BD5">
        <w:rPr>
          <w:rFonts w:ascii="Times New Roman" w:eastAsia="Times New Roman" w:hAnsi="Times New Roman" w:cs="Times New Roman"/>
          <w:bCs/>
          <w:sz w:val="24"/>
          <w:szCs w:val="24"/>
        </w:rPr>
        <w:t xml:space="preserve"> </w:t>
      </w:r>
      <w:r w:rsidRPr="00B14BD5">
        <w:rPr>
          <w:rFonts w:ascii="Times New Roman" w:eastAsia="Times New Roman" w:hAnsi="Times New Roman" w:cs="Times New Roman"/>
          <w:bCs/>
          <w:sz w:val="24"/>
          <w:szCs w:val="24"/>
          <w:lang w:val="hr-HR"/>
        </w:rPr>
        <w:t xml:space="preserve">години </w:t>
      </w:r>
      <w:r w:rsidRPr="00B14BD5">
        <w:rPr>
          <w:rFonts w:ascii="Times New Roman" w:eastAsia="Times New Roman" w:hAnsi="Times New Roman" w:cs="Times New Roman"/>
          <w:bCs/>
          <w:sz w:val="24"/>
          <w:szCs w:val="24"/>
        </w:rPr>
        <w:t>Акционим планом запошљавања Града Бијељина</w:t>
      </w:r>
      <w:r w:rsidRPr="00B14BD5">
        <w:rPr>
          <w:rFonts w:ascii="Times New Roman" w:hAnsi="Times New Roman"/>
          <w:bCs/>
          <w:sz w:val="24"/>
          <w:szCs w:val="24"/>
          <w:lang w:val="sr-Cyrl-CS"/>
        </w:rPr>
        <w:t xml:space="preserve">, у оквиру послова Одјељења за привреду, реализовани су </w:t>
      </w:r>
      <w:r w:rsidRPr="00B14BD5">
        <w:rPr>
          <w:rFonts w:ascii="Times New Roman" w:hAnsi="Times New Roman" w:cs="Times New Roman"/>
          <w:bCs/>
          <w:sz w:val="24"/>
          <w:szCs w:val="24"/>
          <w:lang w:val="sr-Cyrl-CS"/>
        </w:rPr>
        <w:t>сљедећ</w:t>
      </w:r>
      <w:r w:rsidR="009A5BD1">
        <w:rPr>
          <w:rFonts w:ascii="Times New Roman" w:hAnsi="Times New Roman" w:cs="Times New Roman"/>
          <w:bCs/>
          <w:sz w:val="24"/>
          <w:szCs w:val="24"/>
          <w:lang w:val="sr-Cyrl-CS"/>
        </w:rPr>
        <w:t>е активности:</w:t>
      </w:r>
    </w:p>
    <w:p w14:paraId="0A66DDD0" w14:textId="77777777" w:rsidR="009A5BD1" w:rsidRPr="006D4BC1" w:rsidRDefault="009A5BD1" w:rsidP="00841E1C">
      <w:pPr>
        <w:pStyle w:val="NoSpacing"/>
        <w:jc w:val="both"/>
        <w:rPr>
          <w:rFonts w:ascii="Times New Roman" w:hAnsi="Times New Roman" w:cs="Times New Roman"/>
          <w:sz w:val="24"/>
          <w:shd w:val="clear" w:color="auto" w:fill="C9C9C9" w:themeFill="accent3" w:themeFillTint="99"/>
          <w:lang w:val="sr-Cyrl-CS"/>
        </w:rPr>
      </w:pPr>
      <w:r w:rsidRPr="006D4BC1">
        <w:rPr>
          <w:rFonts w:ascii="Times New Roman" w:hAnsi="Times New Roman" w:cs="Times New Roman"/>
          <w:sz w:val="24"/>
          <w:szCs w:val="24"/>
          <w:lang w:val="sr-Cyrl-CS"/>
        </w:rPr>
        <w:t xml:space="preserve">Подстицаји утврђени Програмом утрошка средстава остварених по основу концесионе накнаде, са планираним буџетским оквиром од 130.000,00 КМ. Према одредбама Закона о концесијама, намјенска средства су утрошена на основу Програма коришћења средстава остварених по основу концесионе накнаде за 2022. годину (''Службени гласник Града Бијељина“, број: 1/22), који усваја Скупштина Града. Овим Програмом је утврђено да се средства реализују о оквиру Програма коришћења подстицајних средстава за развој предузетништва – самозапошљавање за 2022. годину („Службени гласник Града Бијељина“, број: 4/22). Програмом коришћења подстицајних средстава за развој предузетништва – самозапошљавање за 2022. годину, средства се додјељују као подршка самозапошљавању незапослених лица и креирање нових радних мјеста, у циљу повећања запослености и економске активности кроз процес самозапошљавања у области занатско-предузетничке дјелатности. На основу Програма, донесен је Правилник о условима и начину остваривања подстицајних средстава у функцији самозапошљавања предузетника за 2022.годину, којим су ближе дефинисани критеријуми, намјена, начин и поступак расподјеле средстава, потребна документација, надзор намјенског трошења средстава и остали важни елементи за реализацију Програма. Након проведеног јавног позива, бесповратна средства су додијељена за 13 корисника, а износ одобрених средстава износио је 10.000,00 КМ по кориснику, односно укупно је реализовано 130.000,00 КМ. </w:t>
      </w:r>
    </w:p>
    <w:p w14:paraId="37A30575" w14:textId="77777777" w:rsidR="0049201F" w:rsidRDefault="0049201F" w:rsidP="001B11DA">
      <w:pPr>
        <w:pStyle w:val="NoSpacing"/>
        <w:jc w:val="both"/>
        <w:rPr>
          <w:rFonts w:ascii="Times New Roman" w:hAnsi="Times New Roman" w:cs="Times New Roman"/>
          <w:bCs/>
          <w:sz w:val="24"/>
          <w:szCs w:val="24"/>
          <w:lang w:val="sr-Cyrl-CS"/>
        </w:rPr>
      </w:pPr>
    </w:p>
    <w:p w14:paraId="0D55168F" w14:textId="77777777" w:rsidR="00710689" w:rsidRDefault="00E3014B" w:rsidP="00710689">
      <w:pPr>
        <w:pStyle w:val="NoSpacing"/>
        <w:jc w:val="both"/>
        <w:rPr>
          <w:rFonts w:ascii="Times New Roman" w:hAnsi="Times New Roman" w:cs="Times New Roman"/>
          <w:sz w:val="24"/>
          <w:szCs w:val="24"/>
          <w:lang w:val="sr-Cyrl-CS"/>
        </w:rPr>
      </w:pPr>
      <w:r w:rsidRPr="006278C4">
        <w:rPr>
          <w:rFonts w:ascii="Times New Roman" w:hAnsi="Times New Roman" w:cs="Times New Roman"/>
          <w:sz w:val="24"/>
          <w:szCs w:val="24"/>
          <w:lang w:val="sr-Cyrl-CS"/>
        </w:rPr>
        <w:tab/>
        <w:t>Поред наве</w:t>
      </w:r>
      <w:r w:rsidR="00A0237B" w:rsidRPr="006278C4">
        <w:rPr>
          <w:rFonts w:ascii="Times New Roman" w:hAnsi="Times New Roman" w:cs="Times New Roman"/>
          <w:sz w:val="24"/>
          <w:szCs w:val="24"/>
          <w:lang w:val="sr-Cyrl-CS"/>
        </w:rPr>
        <w:t>дених мјера подршке, реализован</w:t>
      </w:r>
      <w:r w:rsidRPr="006278C4">
        <w:rPr>
          <w:rFonts w:ascii="Times New Roman" w:hAnsi="Times New Roman" w:cs="Times New Roman"/>
          <w:sz w:val="24"/>
          <w:szCs w:val="24"/>
          <w:lang w:val="sr-Cyrl-CS"/>
        </w:rPr>
        <w:t xml:space="preserve"> </w:t>
      </w:r>
      <w:r w:rsidR="00A0237B" w:rsidRPr="006278C4">
        <w:rPr>
          <w:rFonts w:ascii="Times New Roman" w:hAnsi="Times New Roman" w:cs="Times New Roman"/>
          <w:sz w:val="24"/>
          <w:szCs w:val="24"/>
          <w:lang w:val="sr-Cyrl-CS"/>
        </w:rPr>
        <w:t xml:space="preserve"> је још један пројек</w:t>
      </w:r>
      <w:r w:rsidRPr="006278C4">
        <w:rPr>
          <w:rFonts w:ascii="Times New Roman" w:hAnsi="Times New Roman" w:cs="Times New Roman"/>
          <w:sz w:val="24"/>
          <w:szCs w:val="24"/>
          <w:lang w:val="sr-Cyrl-CS"/>
        </w:rPr>
        <w:t>а</w:t>
      </w:r>
      <w:r w:rsidR="00A0237B" w:rsidRPr="006278C4">
        <w:rPr>
          <w:rFonts w:ascii="Times New Roman" w:hAnsi="Times New Roman" w:cs="Times New Roman"/>
          <w:sz w:val="24"/>
          <w:szCs w:val="24"/>
          <w:lang w:val="sr-Cyrl-CS"/>
        </w:rPr>
        <w:t>т који је за циљ имао</w:t>
      </w:r>
      <w:r w:rsidRPr="006278C4">
        <w:rPr>
          <w:rFonts w:ascii="Times New Roman" w:hAnsi="Times New Roman" w:cs="Times New Roman"/>
          <w:sz w:val="24"/>
          <w:szCs w:val="24"/>
          <w:lang w:val="sr-Cyrl-CS"/>
        </w:rPr>
        <w:t xml:space="preserve"> јача</w:t>
      </w:r>
      <w:r w:rsidR="00954457" w:rsidRPr="006278C4">
        <w:rPr>
          <w:rFonts w:ascii="Times New Roman" w:hAnsi="Times New Roman" w:cs="Times New Roman"/>
          <w:sz w:val="24"/>
          <w:szCs w:val="24"/>
          <w:lang w:val="sr-Cyrl-CS"/>
        </w:rPr>
        <w:t>ње привреде на подручју Г</w:t>
      </w:r>
      <w:r w:rsidRPr="006278C4">
        <w:rPr>
          <w:rFonts w:ascii="Times New Roman" w:hAnsi="Times New Roman" w:cs="Times New Roman"/>
          <w:sz w:val="24"/>
          <w:szCs w:val="24"/>
          <w:lang w:val="sr-Cyrl-CS"/>
        </w:rPr>
        <w:t xml:space="preserve">рада кроз оснивање нових предузетника. Одсјек за локални економски развој и европске интеграције је реализовао пројекат </w:t>
      </w:r>
      <w:r w:rsidR="00A0237B" w:rsidRPr="006278C4">
        <w:rPr>
          <w:rFonts w:ascii="Times New Roman" w:hAnsi="Times New Roman" w:cs="Times New Roman"/>
          <w:sz w:val="24"/>
          <w:szCs w:val="24"/>
          <w:lang w:val="sr-Cyrl-CS"/>
        </w:rPr>
        <w:t>"Импакт - инкубатор пословних идеја"</w:t>
      </w:r>
      <w:r w:rsidRPr="006278C4">
        <w:rPr>
          <w:rFonts w:ascii="Times New Roman" w:hAnsi="Times New Roman" w:cs="Times New Roman"/>
          <w:sz w:val="24"/>
          <w:szCs w:val="24"/>
        </w:rPr>
        <w:t xml:space="preserve"> </w:t>
      </w:r>
      <w:r w:rsidR="00710689">
        <w:rPr>
          <w:rFonts w:ascii="Times New Roman" w:hAnsi="Times New Roman" w:cs="Times New Roman"/>
          <w:sz w:val="24"/>
          <w:szCs w:val="24"/>
          <w:lang w:val="sr-Cyrl-RS"/>
        </w:rPr>
        <w:t>у</w:t>
      </w:r>
      <w:r w:rsidR="00DC180F" w:rsidRPr="006278C4">
        <w:rPr>
          <w:rFonts w:ascii="Times New Roman" w:hAnsi="Times New Roman" w:cs="Times New Roman"/>
          <w:sz w:val="24"/>
          <w:szCs w:val="24"/>
          <w:lang w:val="sr-Cyrl-CS"/>
        </w:rPr>
        <w:t xml:space="preserve"> склопу заједничке сарадње између Инвестицијске фондације IMPAKT и Града Бијељина у току 2022. године</w:t>
      </w:r>
      <w:r w:rsidR="00710689">
        <w:rPr>
          <w:rFonts w:ascii="Times New Roman" w:hAnsi="Times New Roman" w:cs="Times New Roman"/>
          <w:sz w:val="24"/>
          <w:szCs w:val="24"/>
          <w:lang w:val="sr-Cyrl-CS"/>
        </w:rPr>
        <w:t xml:space="preserve">. </w:t>
      </w:r>
    </w:p>
    <w:p w14:paraId="3D582909" w14:textId="77777777" w:rsidR="00710689" w:rsidRDefault="00710689" w:rsidP="00710689">
      <w:pPr>
        <w:pStyle w:val="NoSpacing"/>
        <w:jc w:val="both"/>
        <w:rPr>
          <w:rFonts w:ascii="Times New Roman" w:hAnsi="Times New Roman" w:cs="Times New Roman"/>
          <w:sz w:val="24"/>
          <w:szCs w:val="24"/>
          <w:lang w:val="sr-Cyrl-CS"/>
        </w:rPr>
      </w:pPr>
    </w:p>
    <w:p w14:paraId="12F5F38F" w14:textId="144F32AF" w:rsidR="00DC180F" w:rsidRPr="006278C4" w:rsidRDefault="00710689" w:rsidP="00710689">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О</w:t>
      </w:r>
      <w:r w:rsidR="00DC180F" w:rsidRPr="006278C4">
        <w:rPr>
          <w:rFonts w:ascii="Times New Roman" w:hAnsi="Times New Roman" w:cs="Times New Roman"/>
          <w:sz w:val="24"/>
          <w:szCs w:val="24"/>
          <w:lang w:val="sr-Cyrl-CS"/>
        </w:rPr>
        <w:t xml:space="preserve">рганизована је предузетничка обука за 24 полазника и обезбијеђена финансијска, стручна и менторска подршка за </w:t>
      </w:r>
      <w:r w:rsidR="006D4BC1">
        <w:rPr>
          <w:rFonts w:ascii="Times New Roman" w:hAnsi="Times New Roman" w:cs="Times New Roman"/>
          <w:sz w:val="24"/>
          <w:szCs w:val="24"/>
          <w:lang w:val="sr-Cyrl-CS"/>
        </w:rPr>
        <w:t>7</w:t>
      </w:r>
      <w:r w:rsidR="00DC180F" w:rsidRPr="006278C4">
        <w:rPr>
          <w:rFonts w:ascii="Times New Roman" w:hAnsi="Times New Roman" w:cs="Times New Roman"/>
          <w:sz w:val="24"/>
          <w:szCs w:val="24"/>
          <w:lang w:val="sr-Cyrl-CS"/>
        </w:rPr>
        <w:t xml:space="preserve"> пословних подухвата / нових предузетника на подручју Града Бијељина. Укупна вриједност пројекта износи 32.000 КМ (Донација: 12.000,00 КМ, учешће Града: 20.000,00 КМ). Реализација активности: септембар 2022 – март 2023. године.</w:t>
      </w:r>
    </w:p>
    <w:p w14:paraId="008D61C3" w14:textId="77777777" w:rsidR="00DC180F" w:rsidRPr="006278C4" w:rsidRDefault="00DC180F" w:rsidP="00DC180F">
      <w:pPr>
        <w:spacing w:after="0" w:line="240" w:lineRule="atLeast"/>
        <w:jc w:val="both"/>
        <w:rPr>
          <w:rFonts w:ascii="Times New Roman" w:hAnsi="Times New Roman" w:cs="Times New Roman"/>
          <w:sz w:val="24"/>
          <w:szCs w:val="24"/>
          <w:lang w:val="sr-Cyrl-CS"/>
        </w:rPr>
      </w:pPr>
    </w:p>
    <w:p w14:paraId="4AEC1AC7" w14:textId="77777777" w:rsidR="00DC180F" w:rsidRPr="00DC180F" w:rsidRDefault="00DC180F" w:rsidP="00DC180F">
      <w:pPr>
        <w:spacing w:after="0" w:line="240" w:lineRule="atLeast"/>
        <w:jc w:val="both"/>
        <w:rPr>
          <w:rFonts w:ascii="Times New Roman" w:hAnsi="Times New Roman" w:cs="Times New Roman"/>
          <w:sz w:val="24"/>
          <w:szCs w:val="24"/>
          <w:lang w:val="sr-Cyrl-CS"/>
        </w:rPr>
      </w:pPr>
      <w:r w:rsidRPr="006278C4">
        <w:rPr>
          <w:rFonts w:ascii="Times New Roman" w:hAnsi="Times New Roman" w:cs="Times New Roman"/>
          <w:sz w:val="24"/>
          <w:szCs w:val="24"/>
          <w:lang w:val="sr-Cyrl-CS"/>
        </w:rPr>
        <w:t>Ово је шести програм подршке предузетништву и самозапошљавању, који је у име Града Бијељина реализовао Одсјек за локални економски развој и европске интергације. У протекле четири године организоване су предузетничке обуке за укупно 133, углавном незапослених, младих особа, а укупно 52 нова предузетника су подржана путем бесповратних грантова укупне вриједности 333.000,00 КМ.</w:t>
      </w:r>
    </w:p>
    <w:p w14:paraId="0C69CC1D" w14:textId="77777777" w:rsidR="00AF6790" w:rsidRDefault="00AF6790" w:rsidP="00A133C7">
      <w:pPr>
        <w:pStyle w:val="NoSpacing"/>
        <w:jc w:val="both"/>
        <w:rPr>
          <w:rFonts w:ascii="Times New Roman" w:hAnsi="Times New Roman" w:cs="Times New Roman"/>
          <w:sz w:val="24"/>
          <w:szCs w:val="24"/>
        </w:rPr>
      </w:pPr>
    </w:p>
    <w:p w14:paraId="51C8387F" w14:textId="2E2EFD0F" w:rsidR="00977205" w:rsidRPr="00F22EC8" w:rsidRDefault="00977205" w:rsidP="00977205">
      <w:pPr>
        <w:spacing w:after="0" w:line="240" w:lineRule="atLeast"/>
        <w:jc w:val="both"/>
        <w:rPr>
          <w:rFonts w:ascii="Times New Roman" w:eastAsia="Times New Roman" w:hAnsi="Times New Roman" w:cs="Times New Roman"/>
          <w:bCs/>
          <w:sz w:val="24"/>
          <w:szCs w:val="24"/>
          <w:shd w:val="clear" w:color="auto" w:fill="C9C9C9" w:themeFill="accent3" w:themeFillTint="99"/>
          <w:lang w:val="sr-Cyrl-CS"/>
        </w:rPr>
      </w:pPr>
      <w:r w:rsidRPr="00A0237B">
        <w:rPr>
          <w:rFonts w:ascii="Times New Roman" w:eastAsia="Times New Roman" w:hAnsi="Times New Roman" w:cs="Times New Roman"/>
          <w:bCs/>
          <w:sz w:val="24"/>
          <w:szCs w:val="24"/>
          <w:lang w:val="sr-Cyrl-CS"/>
        </w:rPr>
        <w:tab/>
      </w:r>
      <w:r w:rsidRPr="00F22EC8">
        <w:rPr>
          <w:rFonts w:ascii="Times New Roman" w:eastAsia="Times New Roman" w:hAnsi="Times New Roman" w:cs="Times New Roman"/>
          <w:bCs/>
          <w:sz w:val="24"/>
          <w:szCs w:val="24"/>
          <w:lang w:val="sr-Cyrl-CS"/>
        </w:rPr>
        <w:t>Агенција за развој малих и средњих предузећа за 202</w:t>
      </w:r>
      <w:r w:rsidR="00CA42F5" w:rsidRPr="00F22EC8">
        <w:rPr>
          <w:rFonts w:ascii="Times New Roman" w:eastAsia="Times New Roman" w:hAnsi="Times New Roman" w:cs="Times New Roman"/>
          <w:bCs/>
          <w:sz w:val="24"/>
          <w:szCs w:val="24"/>
          <w:lang w:val="sr-Cyrl-CS"/>
        </w:rPr>
        <w:t>2</w:t>
      </w:r>
      <w:r w:rsidRPr="00F22EC8">
        <w:rPr>
          <w:rFonts w:ascii="Times New Roman" w:eastAsia="Times New Roman" w:hAnsi="Times New Roman" w:cs="Times New Roman"/>
          <w:bCs/>
          <w:sz w:val="24"/>
          <w:szCs w:val="24"/>
          <w:lang w:val="sr-Cyrl-CS"/>
        </w:rPr>
        <w:t>. годину планирала је и реализовала четири подстицајне мјере, односно пројекта:</w:t>
      </w:r>
    </w:p>
    <w:p w14:paraId="092C3050" w14:textId="77777777" w:rsidR="00977205" w:rsidRPr="00F22EC8" w:rsidRDefault="00977205" w:rsidP="00977205">
      <w:pPr>
        <w:spacing w:after="0" w:line="240" w:lineRule="atLeast"/>
        <w:ind w:firstLine="567"/>
        <w:jc w:val="both"/>
        <w:rPr>
          <w:rFonts w:ascii="Times New Roman" w:eastAsia="Times New Roman" w:hAnsi="Times New Roman" w:cs="Times New Roman"/>
          <w:bCs/>
          <w:sz w:val="24"/>
          <w:szCs w:val="24"/>
          <w:lang w:val="sr-Cyrl-CS"/>
        </w:rPr>
      </w:pPr>
    </w:p>
    <w:p w14:paraId="7F462E2C" w14:textId="45E7F96E" w:rsidR="00977205" w:rsidRPr="00F22EC8" w:rsidRDefault="00977205" w:rsidP="00977205">
      <w:pPr>
        <w:pStyle w:val="ListParagraph"/>
        <w:numPr>
          <w:ilvl w:val="3"/>
          <w:numId w:val="3"/>
        </w:numPr>
        <w:spacing w:after="0" w:line="240" w:lineRule="atLeast"/>
        <w:ind w:left="851" w:hanging="284"/>
        <w:contextualSpacing w:val="0"/>
        <w:jc w:val="both"/>
        <w:rPr>
          <w:rFonts w:ascii="Times New Roman" w:hAnsi="Times New Roman" w:cs="Times New Roman"/>
          <w:sz w:val="24"/>
          <w:szCs w:val="24"/>
          <w:lang w:val="sr-Cyrl-CS"/>
        </w:rPr>
      </w:pPr>
      <w:r w:rsidRPr="00F22EC8">
        <w:rPr>
          <w:rFonts w:ascii="Times New Roman" w:hAnsi="Times New Roman" w:cs="Times New Roman"/>
          <w:sz w:val="24"/>
          <w:szCs w:val="24"/>
          <w:lang w:val="sr-Cyrl-CS"/>
        </w:rPr>
        <w:t>Подстицај развоја постојећих МСП-а (Јавни позив за додјелу подстицајних средстава постојећим малим и средњим предузећима), на који се пријавило 1</w:t>
      </w:r>
      <w:r w:rsidR="000A45A9" w:rsidRPr="00F22EC8">
        <w:rPr>
          <w:rFonts w:ascii="Times New Roman" w:hAnsi="Times New Roman" w:cs="Times New Roman"/>
          <w:sz w:val="24"/>
          <w:szCs w:val="24"/>
          <w:lang w:val="sr-Cyrl-CS"/>
        </w:rPr>
        <w:t>5</w:t>
      </w:r>
      <w:r w:rsidRPr="00F22EC8">
        <w:rPr>
          <w:rFonts w:ascii="Times New Roman" w:hAnsi="Times New Roman" w:cs="Times New Roman"/>
          <w:sz w:val="24"/>
          <w:szCs w:val="24"/>
          <w:lang w:val="sr-Cyrl-CS"/>
        </w:rPr>
        <w:t xml:space="preserve"> привредних субјеката, од којих је 12 добило подстицајна средства у укупном износу од </w:t>
      </w:r>
      <w:r w:rsidR="005F5F2D" w:rsidRPr="00F22EC8">
        <w:rPr>
          <w:rFonts w:ascii="Times New Roman" w:hAnsi="Times New Roman" w:cs="Times New Roman"/>
          <w:sz w:val="24"/>
          <w:szCs w:val="24"/>
          <w:lang w:val="sr-Cyrl-CS"/>
        </w:rPr>
        <w:t>92</w:t>
      </w:r>
      <w:r w:rsidRPr="00F22EC8">
        <w:rPr>
          <w:rFonts w:ascii="Times New Roman" w:hAnsi="Times New Roman" w:cs="Times New Roman"/>
          <w:sz w:val="24"/>
          <w:szCs w:val="24"/>
          <w:lang w:val="sr-Cyrl-CS"/>
        </w:rPr>
        <w:t>.</w:t>
      </w:r>
      <w:r w:rsidR="005F5F2D" w:rsidRPr="00F22EC8">
        <w:rPr>
          <w:rFonts w:ascii="Times New Roman" w:hAnsi="Times New Roman" w:cs="Times New Roman"/>
          <w:sz w:val="24"/>
          <w:szCs w:val="24"/>
          <w:lang w:val="sr-Cyrl-CS"/>
        </w:rPr>
        <w:t>7</w:t>
      </w:r>
      <w:r w:rsidRPr="00F22EC8">
        <w:rPr>
          <w:rFonts w:ascii="Times New Roman" w:hAnsi="Times New Roman" w:cs="Times New Roman"/>
          <w:sz w:val="24"/>
          <w:szCs w:val="24"/>
          <w:lang w:val="sr-Cyrl-CS"/>
        </w:rPr>
        <w:t>00 КМ.</w:t>
      </w:r>
    </w:p>
    <w:p w14:paraId="1BE7088D" w14:textId="2F8CEDD5" w:rsidR="005F5F2D" w:rsidRPr="00F22EC8" w:rsidRDefault="005F5F2D" w:rsidP="005F5F2D">
      <w:pPr>
        <w:pStyle w:val="ListParagraph"/>
        <w:numPr>
          <w:ilvl w:val="3"/>
          <w:numId w:val="3"/>
        </w:numPr>
        <w:spacing w:after="0" w:line="240" w:lineRule="atLeast"/>
        <w:ind w:left="851" w:hanging="284"/>
        <w:contextualSpacing w:val="0"/>
        <w:jc w:val="both"/>
        <w:rPr>
          <w:rFonts w:ascii="Times New Roman" w:hAnsi="Times New Roman" w:cs="Times New Roman"/>
          <w:sz w:val="24"/>
          <w:szCs w:val="24"/>
          <w:lang w:val="sr-Cyrl-CS"/>
        </w:rPr>
      </w:pPr>
      <w:r w:rsidRPr="00F22EC8">
        <w:rPr>
          <w:rFonts w:ascii="Times New Roman" w:hAnsi="Times New Roman" w:cs="Times New Roman"/>
          <w:sz w:val="24"/>
          <w:szCs w:val="24"/>
        </w:rPr>
        <w:t xml:space="preserve">Подстицај развоја предузетника (Јавни позив за подстицај развоја предузетника), на који се пријавило </w:t>
      </w:r>
      <w:r w:rsidR="00894EC4" w:rsidRPr="00F22EC8">
        <w:rPr>
          <w:rFonts w:ascii="Times New Roman" w:hAnsi="Times New Roman" w:cs="Times New Roman"/>
          <w:sz w:val="24"/>
          <w:szCs w:val="24"/>
          <w:lang w:val="sr-Cyrl-BA"/>
        </w:rPr>
        <w:t>5</w:t>
      </w:r>
      <w:r w:rsidRPr="00F22EC8">
        <w:rPr>
          <w:rFonts w:ascii="Times New Roman" w:hAnsi="Times New Roman" w:cs="Times New Roman"/>
          <w:sz w:val="24"/>
          <w:szCs w:val="24"/>
        </w:rPr>
        <w:t xml:space="preserve">3 предузетника, од којих је </w:t>
      </w:r>
      <w:r w:rsidR="00894EC4" w:rsidRPr="00F22EC8">
        <w:rPr>
          <w:rFonts w:ascii="Times New Roman" w:hAnsi="Times New Roman" w:cs="Times New Roman"/>
          <w:sz w:val="24"/>
          <w:szCs w:val="24"/>
          <w:lang w:val="sr-Cyrl-BA"/>
        </w:rPr>
        <w:t>31</w:t>
      </w:r>
      <w:r w:rsidRPr="00F22EC8">
        <w:rPr>
          <w:rFonts w:ascii="Times New Roman" w:hAnsi="Times New Roman" w:cs="Times New Roman"/>
          <w:sz w:val="24"/>
          <w:szCs w:val="24"/>
        </w:rPr>
        <w:t xml:space="preserve"> добило подстицајна средства у укупном износу од </w:t>
      </w:r>
      <w:r w:rsidR="00894EC4" w:rsidRPr="00F22EC8">
        <w:rPr>
          <w:rFonts w:ascii="Times New Roman" w:hAnsi="Times New Roman" w:cs="Times New Roman"/>
          <w:sz w:val="24"/>
          <w:szCs w:val="24"/>
          <w:lang w:val="sr-Cyrl-BA"/>
        </w:rPr>
        <w:t>107</w:t>
      </w:r>
      <w:r w:rsidRPr="00F22EC8">
        <w:rPr>
          <w:rFonts w:ascii="Times New Roman" w:hAnsi="Times New Roman" w:cs="Times New Roman"/>
          <w:sz w:val="24"/>
          <w:szCs w:val="24"/>
        </w:rPr>
        <w:t>.</w:t>
      </w:r>
      <w:r w:rsidR="00894EC4" w:rsidRPr="00F22EC8">
        <w:rPr>
          <w:rFonts w:ascii="Times New Roman" w:hAnsi="Times New Roman" w:cs="Times New Roman"/>
          <w:sz w:val="24"/>
          <w:szCs w:val="24"/>
          <w:lang w:val="sr-Cyrl-BA"/>
        </w:rPr>
        <w:t>1</w:t>
      </w:r>
      <w:r w:rsidRPr="00F22EC8">
        <w:rPr>
          <w:rFonts w:ascii="Times New Roman" w:hAnsi="Times New Roman" w:cs="Times New Roman"/>
          <w:sz w:val="24"/>
          <w:szCs w:val="24"/>
        </w:rPr>
        <w:t xml:space="preserve">00 КМ, чиме је запослено </w:t>
      </w:r>
      <w:r w:rsidR="00894EC4" w:rsidRPr="00F22EC8">
        <w:rPr>
          <w:rFonts w:ascii="Times New Roman" w:hAnsi="Times New Roman" w:cs="Times New Roman"/>
          <w:sz w:val="24"/>
          <w:szCs w:val="24"/>
          <w:lang w:val="sr-Cyrl-BA"/>
        </w:rPr>
        <w:t>13</w:t>
      </w:r>
      <w:r w:rsidRPr="00F22EC8">
        <w:rPr>
          <w:rFonts w:ascii="Times New Roman" w:hAnsi="Times New Roman" w:cs="Times New Roman"/>
          <w:sz w:val="24"/>
          <w:szCs w:val="24"/>
        </w:rPr>
        <w:t xml:space="preserve"> нових радника.</w:t>
      </w:r>
    </w:p>
    <w:p w14:paraId="3D2F4339" w14:textId="4BCB9C65" w:rsidR="005F5F2D" w:rsidRPr="00F22EC8" w:rsidRDefault="00984B2E" w:rsidP="00984B2E">
      <w:pPr>
        <w:pStyle w:val="ListParagraph"/>
        <w:numPr>
          <w:ilvl w:val="3"/>
          <w:numId w:val="3"/>
        </w:numPr>
        <w:spacing w:after="0" w:line="240" w:lineRule="atLeast"/>
        <w:ind w:left="851" w:hanging="284"/>
        <w:contextualSpacing w:val="0"/>
        <w:jc w:val="both"/>
        <w:rPr>
          <w:rFonts w:ascii="Times New Roman" w:hAnsi="Times New Roman" w:cs="Times New Roman"/>
          <w:sz w:val="24"/>
          <w:szCs w:val="24"/>
          <w:lang w:val="sr-Cyrl-CS"/>
        </w:rPr>
      </w:pPr>
      <w:r w:rsidRPr="00F22EC8">
        <w:rPr>
          <w:rFonts w:ascii="Times New Roman" w:hAnsi="Times New Roman" w:cs="Times New Roman"/>
          <w:sz w:val="24"/>
          <w:szCs w:val="24"/>
          <w:lang w:val="sr-Cyrl-CS"/>
        </w:rPr>
        <w:t xml:space="preserve">Подстицај развоја новооснованих </w:t>
      </w:r>
      <w:r w:rsidRPr="00F22EC8">
        <w:rPr>
          <w:rFonts w:ascii="Times New Roman" w:hAnsi="Times New Roman" w:cs="Times New Roman"/>
          <w:sz w:val="24"/>
          <w:szCs w:val="24"/>
        </w:rPr>
        <w:t xml:space="preserve">привредника (Јавни позив за </w:t>
      </w:r>
      <w:r w:rsidRPr="00F22EC8">
        <w:rPr>
          <w:rFonts w:ascii="Times New Roman" w:hAnsi="Times New Roman" w:cs="Times New Roman"/>
          <w:sz w:val="24"/>
          <w:szCs w:val="24"/>
          <w:lang w:val="sr-Cyrl-BA"/>
        </w:rPr>
        <w:t>самозапошљавање младих до 35 година)</w:t>
      </w:r>
      <w:r w:rsidRPr="00F22EC8">
        <w:rPr>
          <w:rFonts w:ascii="Times New Roman" w:hAnsi="Times New Roman" w:cs="Times New Roman"/>
          <w:sz w:val="24"/>
          <w:szCs w:val="24"/>
        </w:rPr>
        <w:t xml:space="preserve">, на који се пријавило </w:t>
      </w:r>
      <w:r w:rsidRPr="00F22EC8">
        <w:rPr>
          <w:rFonts w:ascii="Times New Roman" w:hAnsi="Times New Roman" w:cs="Times New Roman"/>
          <w:sz w:val="24"/>
          <w:szCs w:val="24"/>
          <w:lang w:val="sr-Cyrl-BA"/>
        </w:rPr>
        <w:t>34</w:t>
      </w:r>
      <w:r w:rsidRPr="00F22EC8">
        <w:rPr>
          <w:rFonts w:ascii="Times New Roman" w:hAnsi="Times New Roman" w:cs="Times New Roman"/>
          <w:sz w:val="24"/>
          <w:szCs w:val="24"/>
        </w:rPr>
        <w:t xml:space="preserve"> привредника, од којих је </w:t>
      </w:r>
      <w:r w:rsidRPr="00F22EC8">
        <w:rPr>
          <w:rFonts w:ascii="Times New Roman" w:hAnsi="Times New Roman" w:cs="Times New Roman"/>
          <w:sz w:val="24"/>
          <w:szCs w:val="24"/>
          <w:lang w:val="sr-Cyrl-BA"/>
        </w:rPr>
        <w:t>29</w:t>
      </w:r>
      <w:r w:rsidRPr="00F22EC8">
        <w:rPr>
          <w:rFonts w:ascii="Times New Roman" w:hAnsi="Times New Roman" w:cs="Times New Roman"/>
          <w:sz w:val="24"/>
          <w:szCs w:val="24"/>
        </w:rPr>
        <w:t xml:space="preserve"> добило подстицајна средства у укупном износу од </w:t>
      </w:r>
      <w:r w:rsidRPr="00F22EC8">
        <w:rPr>
          <w:rFonts w:ascii="Times New Roman" w:hAnsi="Times New Roman" w:cs="Times New Roman"/>
          <w:sz w:val="24"/>
          <w:szCs w:val="24"/>
          <w:lang w:val="sr-Cyrl-BA"/>
        </w:rPr>
        <w:t>152</w:t>
      </w:r>
      <w:r w:rsidRPr="00F22EC8">
        <w:rPr>
          <w:rFonts w:ascii="Times New Roman" w:hAnsi="Times New Roman" w:cs="Times New Roman"/>
          <w:sz w:val="24"/>
          <w:szCs w:val="24"/>
        </w:rPr>
        <w:t>.</w:t>
      </w:r>
      <w:r w:rsidRPr="00F22EC8">
        <w:rPr>
          <w:rFonts w:ascii="Times New Roman" w:hAnsi="Times New Roman" w:cs="Times New Roman"/>
          <w:sz w:val="24"/>
          <w:szCs w:val="24"/>
          <w:lang w:val="sr-Cyrl-BA"/>
        </w:rPr>
        <w:t>4</w:t>
      </w:r>
      <w:r w:rsidRPr="00F22EC8">
        <w:rPr>
          <w:rFonts w:ascii="Times New Roman" w:hAnsi="Times New Roman" w:cs="Times New Roman"/>
          <w:sz w:val="24"/>
          <w:szCs w:val="24"/>
        </w:rPr>
        <w:t>00 КМ, чиме је запослен</w:t>
      </w:r>
      <w:r w:rsidRPr="00F22EC8">
        <w:rPr>
          <w:rFonts w:ascii="Times New Roman" w:hAnsi="Times New Roman" w:cs="Times New Roman"/>
          <w:sz w:val="24"/>
          <w:szCs w:val="24"/>
          <w:lang w:val="sr-Cyrl-BA"/>
        </w:rPr>
        <w:t>о 29</w:t>
      </w:r>
      <w:r w:rsidRPr="00F22EC8">
        <w:rPr>
          <w:rFonts w:ascii="Times New Roman" w:hAnsi="Times New Roman" w:cs="Times New Roman"/>
          <w:sz w:val="24"/>
          <w:szCs w:val="24"/>
        </w:rPr>
        <w:t xml:space="preserve"> нови</w:t>
      </w:r>
      <w:r w:rsidRPr="00F22EC8">
        <w:rPr>
          <w:rFonts w:ascii="Times New Roman" w:hAnsi="Times New Roman" w:cs="Times New Roman"/>
          <w:sz w:val="24"/>
          <w:szCs w:val="24"/>
          <w:lang w:val="sr-Cyrl-BA"/>
        </w:rPr>
        <w:t>х</w:t>
      </w:r>
      <w:r w:rsidRPr="00F22EC8">
        <w:rPr>
          <w:rFonts w:ascii="Times New Roman" w:hAnsi="Times New Roman" w:cs="Times New Roman"/>
          <w:sz w:val="24"/>
          <w:szCs w:val="24"/>
        </w:rPr>
        <w:t xml:space="preserve"> радник</w:t>
      </w:r>
      <w:r w:rsidRPr="00F22EC8">
        <w:rPr>
          <w:rFonts w:ascii="Times New Roman" w:hAnsi="Times New Roman" w:cs="Times New Roman"/>
          <w:sz w:val="24"/>
          <w:szCs w:val="24"/>
          <w:lang w:val="sr-Cyrl-BA"/>
        </w:rPr>
        <w:t>а</w:t>
      </w:r>
      <w:r w:rsidRPr="00F22EC8">
        <w:rPr>
          <w:rFonts w:ascii="Times New Roman" w:hAnsi="Times New Roman" w:cs="Times New Roman"/>
          <w:sz w:val="24"/>
          <w:szCs w:val="24"/>
        </w:rPr>
        <w:t>.</w:t>
      </w:r>
    </w:p>
    <w:p w14:paraId="42664844" w14:textId="26B50D90" w:rsidR="00977205" w:rsidRPr="00F22EC8" w:rsidRDefault="00977205" w:rsidP="00977205">
      <w:pPr>
        <w:pStyle w:val="ListParagraph"/>
        <w:numPr>
          <w:ilvl w:val="3"/>
          <w:numId w:val="3"/>
        </w:numPr>
        <w:spacing w:after="0" w:line="240" w:lineRule="atLeast"/>
        <w:ind w:left="851" w:hanging="284"/>
        <w:contextualSpacing w:val="0"/>
        <w:jc w:val="both"/>
        <w:rPr>
          <w:rFonts w:ascii="Times New Roman" w:hAnsi="Times New Roman" w:cs="Times New Roman"/>
          <w:sz w:val="24"/>
          <w:szCs w:val="24"/>
          <w:lang w:val="sr-Cyrl-CS"/>
        </w:rPr>
      </w:pPr>
      <w:r w:rsidRPr="00F22EC8">
        <w:rPr>
          <w:rFonts w:ascii="Times New Roman" w:hAnsi="Times New Roman" w:cs="Times New Roman"/>
          <w:sz w:val="24"/>
          <w:szCs w:val="24"/>
          <w:lang w:val="sr-Cyrl-CS"/>
        </w:rPr>
        <w:t>Подстицај развоја новооснованих (</w:t>
      </w:r>
      <w:r w:rsidRPr="00F22EC8">
        <w:rPr>
          <w:rFonts w:ascii="Times New Roman" w:hAnsi="Times New Roman" w:cs="Times New Roman"/>
          <w:sz w:val="24"/>
          <w:szCs w:val="24"/>
          <w:lang w:val="bs-Latn-BA"/>
        </w:rPr>
        <w:t>start-up</w:t>
      </w:r>
      <w:r w:rsidRPr="00F22EC8">
        <w:rPr>
          <w:rFonts w:ascii="Times New Roman" w:hAnsi="Times New Roman" w:cs="Times New Roman"/>
          <w:sz w:val="24"/>
          <w:szCs w:val="24"/>
        </w:rPr>
        <w:t>) привредника (Јавни позив за подстицај развоја новооснованих (</w:t>
      </w:r>
      <w:r w:rsidRPr="00F22EC8">
        <w:rPr>
          <w:rFonts w:ascii="Times New Roman" w:hAnsi="Times New Roman" w:cs="Times New Roman"/>
          <w:sz w:val="24"/>
          <w:szCs w:val="24"/>
          <w:lang w:val="bs-Latn-BA"/>
        </w:rPr>
        <w:t>start-up)</w:t>
      </w:r>
      <w:r w:rsidRPr="00F22EC8">
        <w:rPr>
          <w:rFonts w:ascii="Times New Roman" w:hAnsi="Times New Roman" w:cs="Times New Roman"/>
          <w:sz w:val="24"/>
          <w:szCs w:val="24"/>
        </w:rPr>
        <w:t xml:space="preserve"> привредника), на који се пријавило 2</w:t>
      </w:r>
      <w:r w:rsidR="00490CE6" w:rsidRPr="00F22EC8">
        <w:rPr>
          <w:rFonts w:ascii="Times New Roman" w:hAnsi="Times New Roman" w:cs="Times New Roman"/>
          <w:sz w:val="24"/>
          <w:szCs w:val="24"/>
          <w:lang w:val="sr-Cyrl-BA"/>
        </w:rPr>
        <w:t>6</w:t>
      </w:r>
      <w:r w:rsidRPr="00F22EC8">
        <w:rPr>
          <w:rFonts w:ascii="Times New Roman" w:hAnsi="Times New Roman" w:cs="Times New Roman"/>
          <w:sz w:val="24"/>
          <w:szCs w:val="24"/>
        </w:rPr>
        <w:t xml:space="preserve"> привредника, од којих је 17 добило подстицајна средства у укупном износу од 4</w:t>
      </w:r>
      <w:r w:rsidR="00490CE6" w:rsidRPr="00F22EC8">
        <w:rPr>
          <w:rFonts w:ascii="Times New Roman" w:hAnsi="Times New Roman" w:cs="Times New Roman"/>
          <w:sz w:val="24"/>
          <w:szCs w:val="24"/>
          <w:lang w:val="sr-Cyrl-BA"/>
        </w:rPr>
        <w:t>9</w:t>
      </w:r>
      <w:r w:rsidRPr="00F22EC8">
        <w:rPr>
          <w:rFonts w:ascii="Times New Roman" w:hAnsi="Times New Roman" w:cs="Times New Roman"/>
          <w:sz w:val="24"/>
          <w:szCs w:val="24"/>
        </w:rPr>
        <w:t>.</w:t>
      </w:r>
      <w:r w:rsidR="00490CE6" w:rsidRPr="00F22EC8">
        <w:rPr>
          <w:rFonts w:ascii="Times New Roman" w:hAnsi="Times New Roman" w:cs="Times New Roman"/>
          <w:sz w:val="24"/>
          <w:szCs w:val="24"/>
          <w:lang w:val="sr-Cyrl-BA"/>
        </w:rPr>
        <w:t>8</w:t>
      </w:r>
      <w:r w:rsidRPr="00F22EC8">
        <w:rPr>
          <w:rFonts w:ascii="Times New Roman" w:hAnsi="Times New Roman" w:cs="Times New Roman"/>
          <w:sz w:val="24"/>
          <w:szCs w:val="24"/>
        </w:rPr>
        <w:t>00 КМ, чиме је запослен</w:t>
      </w:r>
      <w:r w:rsidR="00490CE6" w:rsidRPr="00F22EC8">
        <w:rPr>
          <w:rFonts w:ascii="Times New Roman" w:hAnsi="Times New Roman" w:cs="Times New Roman"/>
          <w:sz w:val="24"/>
          <w:szCs w:val="24"/>
          <w:lang w:val="sr-Cyrl-BA"/>
        </w:rPr>
        <w:t>о</w:t>
      </w:r>
      <w:r w:rsidRPr="00F22EC8">
        <w:rPr>
          <w:rFonts w:ascii="Times New Roman" w:hAnsi="Times New Roman" w:cs="Times New Roman"/>
          <w:sz w:val="24"/>
          <w:szCs w:val="24"/>
        </w:rPr>
        <w:t xml:space="preserve"> </w:t>
      </w:r>
      <w:r w:rsidR="00490CE6" w:rsidRPr="00F22EC8">
        <w:rPr>
          <w:rFonts w:ascii="Times New Roman" w:hAnsi="Times New Roman" w:cs="Times New Roman"/>
          <w:sz w:val="24"/>
          <w:szCs w:val="24"/>
          <w:lang w:val="sr-Cyrl-BA"/>
        </w:rPr>
        <w:t>троје</w:t>
      </w:r>
      <w:r w:rsidRPr="00F22EC8">
        <w:rPr>
          <w:rFonts w:ascii="Times New Roman" w:hAnsi="Times New Roman" w:cs="Times New Roman"/>
          <w:sz w:val="24"/>
          <w:szCs w:val="24"/>
        </w:rPr>
        <w:t xml:space="preserve"> нови</w:t>
      </w:r>
      <w:r w:rsidR="00490CE6" w:rsidRPr="00F22EC8">
        <w:rPr>
          <w:rFonts w:ascii="Times New Roman" w:hAnsi="Times New Roman" w:cs="Times New Roman"/>
          <w:sz w:val="24"/>
          <w:szCs w:val="24"/>
          <w:lang w:val="sr-Cyrl-BA"/>
        </w:rPr>
        <w:t>х</w:t>
      </w:r>
      <w:r w:rsidRPr="00F22EC8">
        <w:rPr>
          <w:rFonts w:ascii="Times New Roman" w:hAnsi="Times New Roman" w:cs="Times New Roman"/>
          <w:sz w:val="24"/>
          <w:szCs w:val="24"/>
        </w:rPr>
        <w:t xml:space="preserve"> радник</w:t>
      </w:r>
      <w:r w:rsidR="00490CE6" w:rsidRPr="00F22EC8">
        <w:rPr>
          <w:rFonts w:ascii="Times New Roman" w:hAnsi="Times New Roman" w:cs="Times New Roman"/>
          <w:sz w:val="24"/>
          <w:szCs w:val="24"/>
          <w:lang w:val="sr-Cyrl-BA"/>
        </w:rPr>
        <w:t>а</w:t>
      </w:r>
      <w:r w:rsidRPr="00F22EC8">
        <w:rPr>
          <w:rFonts w:ascii="Times New Roman" w:hAnsi="Times New Roman" w:cs="Times New Roman"/>
          <w:sz w:val="24"/>
          <w:szCs w:val="24"/>
        </w:rPr>
        <w:t>.</w:t>
      </w:r>
    </w:p>
    <w:p w14:paraId="3C458285" w14:textId="77777777" w:rsidR="00977205" w:rsidRDefault="00977205" w:rsidP="00A133C7">
      <w:pPr>
        <w:pStyle w:val="NoSpacing"/>
        <w:jc w:val="both"/>
        <w:rPr>
          <w:rFonts w:ascii="Times New Roman" w:hAnsi="Times New Roman" w:cs="Times New Roman"/>
          <w:sz w:val="24"/>
          <w:szCs w:val="24"/>
        </w:rPr>
      </w:pPr>
    </w:p>
    <w:p w14:paraId="51ACFDBC" w14:textId="1B2BFE31" w:rsidR="00AF6790" w:rsidRPr="007F166A" w:rsidRDefault="00AF6790" w:rsidP="00A133C7">
      <w:pPr>
        <w:pStyle w:val="NoSpacing"/>
        <w:jc w:val="both"/>
        <w:rPr>
          <w:rFonts w:ascii="Times New Roman" w:eastAsia="Times New Roman" w:hAnsi="Times New Roman" w:cs="Times New Roman"/>
          <w:bCs/>
          <w:sz w:val="24"/>
          <w:szCs w:val="24"/>
        </w:rPr>
      </w:pPr>
      <w:r w:rsidRPr="00FD59F9">
        <w:rPr>
          <w:rFonts w:ascii="Times New Roman" w:eastAsia="Times New Roman" w:hAnsi="Times New Roman" w:cs="Times New Roman"/>
          <w:bCs/>
          <w:sz w:val="24"/>
          <w:szCs w:val="24"/>
        </w:rPr>
        <w:tab/>
      </w:r>
      <w:r w:rsidRPr="007F166A">
        <w:rPr>
          <w:rFonts w:ascii="Times New Roman" w:eastAsia="Times New Roman" w:hAnsi="Times New Roman" w:cs="Times New Roman"/>
          <w:bCs/>
          <w:sz w:val="24"/>
          <w:szCs w:val="24"/>
          <w:lang w:val="hr-HR"/>
        </w:rPr>
        <w:t xml:space="preserve">У оквиру </w:t>
      </w:r>
      <w:r w:rsidR="00FD59F9" w:rsidRPr="007F166A">
        <w:rPr>
          <w:rFonts w:ascii="Times New Roman" w:eastAsia="Times New Roman" w:hAnsi="Times New Roman" w:cs="Times New Roman"/>
          <w:bCs/>
          <w:sz w:val="24"/>
          <w:szCs w:val="24"/>
        </w:rPr>
        <w:t>СЦ 2</w:t>
      </w:r>
      <w:r w:rsidRPr="007F166A">
        <w:rPr>
          <w:rFonts w:ascii="Times New Roman" w:eastAsia="Times New Roman" w:hAnsi="Times New Roman" w:cs="Times New Roman"/>
          <w:bCs/>
          <w:sz w:val="24"/>
          <w:szCs w:val="24"/>
        </w:rPr>
        <w:t>.</w:t>
      </w:r>
      <w:r w:rsidRPr="007F166A">
        <w:rPr>
          <w:rFonts w:ascii="Times New Roman" w:eastAsia="Times New Roman" w:hAnsi="Times New Roman" w:cs="Times New Roman"/>
          <w:bCs/>
          <w:sz w:val="24"/>
          <w:szCs w:val="24"/>
          <w:lang w:val="hr-HR"/>
        </w:rPr>
        <w:t xml:space="preserve"> у 20</w:t>
      </w:r>
      <w:r w:rsidRPr="007F166A">
        <w:rPr>
          <w:rFonts w:ascii="Times New Roman" w:eastAsia="Times New Roman" w:hAnsi="Times New Roman" w:cs="Times New Roman"/>
          <w:bCs/>
          <w:sz w:val="24"/>
          <w:szCs w:val="24"/>
        </w:rPr>
        <w:t>2</w:t>
      </w:r>
      <w:r w:rsidR="00293063" w:rsidRPr="00EA467C">
        <w:rPr>
          <w:rFonts w:ascii="Times New Roman" w:eastAsia="Times New Roman" w:hAnsi="Times New Roman" w:cs="Times New Roman"/>
          <w:bCs/>
          <w:sz w:val="24"/>
          <w:szCs w:val="24"/>
        </w:rPr>
        <w:t>2</w:t>
      </w:r>
      <w:r w:rsidRPr="007F166A">
        <w:rPr>
          <w:rFonts w:ascii="Times New Roman" w:eastAsia="Times New Roman" w:hAnsi="Times New Roman" w:cs="Times New Roman"/>
          <w:bCs/>
          <w:sz w:val="24"/>
          <w:szCs w:val="24"/>
          <w:lang w:val="hr-HR"/>
        </w:rPr>
        <w:t>.</w:t>
      </w:r>
      <w:r w:rsidRPr="007F166A">
        <w:rPr>
          <w:rFonts w:ascii="Times New Roman" w:eastAsia="Times New Roman" w:hAnsi="Times New Roman" w:cs="Times New Roman"/>
          <w:bCs/>
          <w:sz w:val="24"/>
          <w:szCs w:val="24"/>
        </w:rPr>
        <w:t xml:space="preserve"> </w:t>
      </w:r>
      <w:r w:rsidRPr="007F166A">
        <w:rPr>
          <w:rFonts w:ascii="Times New Roman" w:eastAsia="Times New Roman" w:hAnsi="Times New Roman" w:cs="Times New Roman"/>
          <w:bCs/>
          <w:sz w:val="24"/>
          <w:szCs w:val="24"/>
          <w:lang w:val="hr-HR"/>
        </w:rPr>
        <w:t xml:space="preserve">години </w:t>
      </w:r>
      <w:r w:rsidR="009B0B54" w:rsidRPr="007F166A">
        <w:rPr>
          <w:rFonts w:ascii="Times New Roman" w:eastAsia="Times New Roman" w:hAnsi="Times New Roman" w:cs="Times New Roman"/>
          <w:bCs/>
          <w:sz w:val="24"/>
          <w:szCs w:val="24"/>
        </w:rPr>
        <w:t xml:space="preserve">ЈУ </w:t>
      </w:r>
      <w:r w:rsidRPr="007F166A">
        <w:rPr>
          <w:rFonts w:ascii="Times New Roman" w:eastAsia="Times New Roman" w:hAnsi="Times New Roman" w:cs="Times New Roman"/>
          <w:bCs/>
          <w:sz w:val="24"/>
          <w:szCs w:val="24"/>
        </w:rPr>
        <w:t xml:space="preserve">Завод </w:t>
      </w:r>
      <w:r w:rsidR="009B0B54" w:rsidRPr="007F166A">
        <w:rPr>
          <w:rFonts w:ascii="Times New Roman" w:eastAsia="Times New Roman" w:hAnsi="Times New Roman" w:cs="Times New Roman"/>
          <w:bCs/>
          <w:sz w:val="24"/>
          <w:szCs w:val="24"/>
        </w:rPr>
        <w:t xml:space="preserve">за запошљавање Републике Српске  </w:t>
      </w:r>
      <w:r w:rsidRPr="007F166A">
        <w:rPr>
          <w:rFonts w:ascii="Times New Roman" w:eastAsia="Times New Roman" w:hAnsi="Times New Roman" w:cs="Times New Roman"/>
          <w:bCs/>
          <w:sz w:val="24"/>
          <w:szCs w:val="24"/>
        </w:rPr>
        <w:t>вршио је реализацију, мониторинг и евалуацију програма усвојених Акционим планом запошљавања РС за 20</w:t>
      </w:r>
      <w:r w:rsidR="0070743C">
        <w:rPr>
          <w:rFonts w:ascii="Times New Roman" w:eastAsia="Times New Roman" w:hAnsi="Times New Roman" w:cs="Times New Roman"/>
          <w:bCs/>
          <w:sz w:val="24"/>
          <w:szCs w:val="24"/>
        </w:rPr>
        <w:t>2</w:t>
      </w:r>
      <w:r w:rsidR="00C2431B" w:rsidRPr="00EA467C">
        <w:rPr>
          <w:rFonts w:ascii="Times New Roman" w:eastAsia="Times New Roman" w:hAnsi="Times New Roman" w:cs="Times New Roman"/>
          <w:bCs/>
          <w:sz w:val="24"/>
          <w:szCs w:val="24"/>
        </w:rPr>
        <w:t>1</w:t>
      </w:r>
      <w:r w:rsidRPr="007F166A">
        <w:rPr>
          <w:rFonts w:ascii="Times New Roman" w:eastAsia="Times New Roman" w:hAnsi="Times New Roman" w:cs="Times New Roman"/>
          <w:bCs/>
          <w:sz w:val="24"/>
          <w:szCs w:val="24"/>
        </w:rPr>
        <w:t>. годину, чија се реализација наставила и у 202</w:t>
      </w:r>
      <w:r w:rsidR="004730F6" w:rsidRPr="00EA467C">
        <w:rPr>
          <w:rFonts w:ascii="Times New Roman" w:eastAsia="Times New Roman" w:hAnsi="Times New Roman" w:cs="Times New Roman"/>
          <w:bCs/>
          <w:sz w:val="24"/>
          <w:szCs w:val="24"/>
        </w:rPr>
        <w:t>2</w:t>
      </w:r>
      <w:r w:rsidRPr="007F166A">
        <w:rPr>
          <w:rFonts w:ascii="Times New Roman" w:eastAsia="Times New Roman" w:hAnsi="Times New Roman" w:cs="Times New Roman"/>
          <w:bCs/>
          <w:sz w:val="24"/>
          <w:szCs w:val="24"/>
        </w:rPr>
        <w:t>. години.</w:t>
      </w:r>
    </w:p>
    <w:p w14:paraId="748EF1D5" w14:textId="77777777" w:rsidR="00AF6790" w:rsidRPr="001B5E3A" w:rsidRDefault="00AF6790" w:rsidP="00A133C7">
      <w:pPr>
        <w:pStyle w:val="NoSpacing"/>
        <w:jc w:val="both"/>
        <w:rPr>
          <w:rFonts w:ascii="Times New Roman" w:eastAsia="Times New Roman" w:hAnsi="Times New Roman" w:cs="Times New Roman"/>
          <w:bCs/>
          <w:sz w:val="24"/>
          <w:szCs w:val="24"/>
          <w:highlight w:val="yellow"/>
        </w:rPr>
      </w:pPr>
    </w:p>
    <w:p w14:paraId="2AE05EBC" w14:textId="21467044" w:rsidR="004B6AF6" w:rsidRDefault="007F166A" w:rsidP="00B512D6">
      <w:pPr>
        <w:pStyle w:val="NoSpacing"/>
        <w:numPr>
          <w:ilvl w:val="0"/>
          <w:numId w:val="29"/>
        </w:numPr>
        <w:jc w:val="both"/>
        <w:rPr>
          <w:rFonts w:ascii="Times New Roman" w:hAnsi="Times New Roman" w:cs="Times New Roman"/>
          <w:sz w:val="24"/>
        </w:rPr>
      </w:pPr>
      <w:r w:rsidRPr="00B512D6">
        <w:rPr>
          <w:rFonts w:ascii="Times New Roman" w:hAnsi="Times New Roman" w:cs="Times New Roman"/>
          <w:sz w:val="24"/>
        </w:rPr>
        <w:t xml:space="preserve">Програм </w:t>
      </w:r>
      <w:r w:rsidR="00AF6790" w:rsidRPr="00B512D6">
        <w:rPr>
          <w:rFonts w:ascii="Times New Roman" w:hAnsi="Times New Roman" w:cs="Times New Roman"/>
          <w:sz w:val="24"/>
        </w:rPr>
        <w:t xml:space="preserve">финансирања </w:t>
      </w:r>
      <w:r w:rsidRPr="00B512D6">
        <w:rPr>
          <w:rFonts w:ascii="Times New Roman" w:hAnsi="Times New Roman" w:cs="Times New Roman"/>
          <w:sz w:val="24"/>
        </w:rPr>
        <w:t>само</w:t>
      </w:r>
      <w:r w:rsidR="00AF6790" w:rsidRPr="00B512D6">
        <w:rPr>
          <w:rFonts w:ascii="Times New Roman" w:hAnsi="Times New Roman" w:cs="Times New Roman"/>
          <w:sz w:val="24"/>
        </w:rPr>
        <w:t xml:space="preserve">запошљавања дјеце погинулих бораца Војске Републике Српске, демобилисаних бораца и ратних војних инвалида </w:t>
      </w:r>
      <w:r w:rsidR="009B0B54" w:rsidRPr="00B512D6">
        <w:rPr>
          <w:rFonts w:ascii="Times New Roman" w:hAnsi="Times New Roman" w:cs="Times New Roman"/>
          <w:sz w:val="24"/>
        </w:rPr>
        <w:t>ВРС у 202</w:t>
      </w:r>
      <w:r w:rsidR="004730F6" w:rsidRPr="00EA467C">
        <w:rPr>
          <w:rFonts w:ascii="Times New Roman" w:hAnsi="Times New Roman" w:cs="Times New Roman"/>
          <w:sz w:val="24"/>
        </w:rPr>
        <w:t>2</w:t>
      </w:r>
      <w:r w:rsidR="00AF6790" w:rsidRPr="00B512D6">
        <w:rPr>
          <w:rFonts w:ascii="Times New Roman" w:hAnsi="Times New Roman" w:cs="Times New Roman"/>
          <w:sz w:val="24"/>
        </w:rPr>
        <w:t>. години "Заједно до посла"</w:t>
      </w:r>
      <w:r w:rsidR="00556B7B">
        <w:rPr>
          <w:rFonts w:ascii="Times New Roman" w:hAnsi="Times New Roman" w:cs="Times New Roman"/>
          <w:sz w:val="24"/>
          <w:lang w:val="sr-Cyrl-RS"/>
        </w:rPr>
        <w:t>.</w:t>
      </w:r>
    </w:p>
    <w:p w14:paraId="7C9F0A91" w14:textId="77777777" w:rsidR="004B6AF6" w:rsidRDefault="004B6AF6" w:rsidP="004B6AF6">
      <w:pPr>
        <w:pStyle w:val="NoSpacing"/>
        <w:jc w:val="both"/>
        <w:rPr>
          <w:rFonts w:ascii="Times New Roman" w:hAnsi="Times New Roman" w:cs="Times New Roman"/>
          <w:sz w:val="24"/>
        </w:rPr>
      </w:pPr>
    </w:p>
    <w:p w14:paraId="5F16D542" w14:textId="3EB95A2D" w:rsidR="001125DB" w:rsidRPr="004D3E35" w:rsidRDefault="00A86D76" w:rsidP="00A9602B">
      <w:pPr>
        <w:pStyle w:val="NoSpacing"/>
        <w:ind w:left="720"/>
        <w:jc w:val="both"/>
        <w:rPr>
          <w:rFonts w:ascii="Times New Roman" w:hAnsi="Times New Roman" w:cs="Times New Roman"/>
          <w:sz w:val="24"/>
          <w:highlight w:val="yellow"/>
        </w:rPr>
      </w:pPr>
      <w:r w:rsidRPr="004B6AF6">
        <w:rPr>
          <w:rFonts w:ascii="Times New Roman" w:hAnsi="Times New Roman" w:cs="Times New Roman"/>
          <w:sz w:val="24"/>
          <w:lang w:val="sr-Cyrl-BA"/>
        </w:rPr>
        <w:t xml:space="preserve">Циљ програма је интеграција на тржиште рада лица из циљне групе Програма с обзиром на дугорочну незапосленост и социјалну искљученост. </w:t>
      </w:r>
      <w:r w:rsidR="001125DB" w:rsidRPr="004B6AF6">
        <w:rPr>
          <w:rFonts w:ascii="Times New Roman" w:hAnsi="Times New Roman" w:cs="Times New Roman"/>
          <w:sz w:val="24"/>
          <w:lang w:val="sr-Cyrl-BA"/>
        </w:rPr>
        <w:t xml:space="preserve">Такође, Програмом се настоји побољшати материјални положај ове осетљиве популације ради економске одрживости и социјалне интеграције, а с циљем стварања друштвено повољнијег окружења. Програмом се ова циљна група мотивише за рад и останак на тржишту рада, а с циљем одрживог запошљавања. Програмом се предвиђа останак у радном односу минимално 50% лица и након истека предвиђеног периода праћења. </w:t>
      </w:r>
    </w:p>
    <w:p w14:paraId="0A003A9E" w14:textId="77777777" w:rsidR="001125DB" w:rsidRPr="00B512D6" w:rsidRDefault="001125DB" w:rsidP="00B512D6">
      <w:pPr>
        <w:pStyle w:val="NoSpacing"/>
        <w:jc w:val="both"/>
        <w:rPr>
          <w:rFonts w:ascii="Times New Roman" w:hAnsi="Times New Roman" w:cs="Times New Roman"/>
          <w:sz w:val="24"/>
        </w:rPr>
      </w:pPr>
    </w:p>
    <w:p w14:paraId="45D5799E" w14:textId="5EE67421" w:rsidR="001125DB" w:rsidRPr="00B512D6" w:rsidRDefault="001125DB" w:rsidP="00B512D6">
      <w:pPr>
        <w:pStyle w:val="NoSpacing"/>
        <w:numPr>
          <w:ilvl w:val="0"/>
          <w:numId w:val="29"/>
        </w:numPr>
        <w:jc w:val="both"/>
        <w:rPr>
          <w:rFonts w:ascii="Times New Roman" w:hAnsi="Times New Roman" w:cs="Times New Roman"/>
          <w:sz w:val="24"/>
        </w:rPr>
      </w:pPr>
      <w:r w:rsidRPr="00B512D6">
        <w:rPr>
          <w:rFonts w:ascii="Times New Roman" w:hAnsi="Times New Roman" w:cs="Times New Roman"/>
          <w:sz w:val="24"/>
        </w:rPr>
        <w:t>Програм запошљавања и самозапошљавања циљних категорија у привреди у 202</w:t>
      </w:r>
      <w:r w:rsidR="00301FCD" w:rsidRPr="00EA467C">
        <w:rPr>
          <w:rFonts w:ascii="Times New Roman" w:hAnsi="Times New Roman" w:cs="Times New Roman"/>
          <w:sz w:val="24"/>
        </w:rPr>
        <w:t>2</w:t>
      </w:r>
      <w:r w:rsidRPr="00B512D6">
        <w:rPr>
          <w:rFonts w:ascii="Times New Roman" w:hAnsi="Times New Roman" w:cs="Times New Roman"/>
          <w:sz w:val="24"/>
        </w:rPr>
        <w:t>. години</w:t>
      </w:r>
    </w:p>
    <w:p w14:paraId="29A78169" w14:textId="77777777" w:rsidR="00B512D6" w:rsidRDefault="001125DB" w:rsidP="00B512D6">
      <w:pPr>
        <w:pStyle w:val="NoSpacing"/>
        <w:jc w:val="both"/>
        <w:rPr>
          <w:rFonts w:ascii="Times New Roman" w:hAnsi="Times New Roman" w:cs="Times New Roman"/>
          <w:sz w:val="24"/>
        </w:rPr>
      </w:pPr>
      <w:r w:rsidRPr="00B512D6">
        <w:rPr>
          <w:rFonts w:ascii="Times New Roman" w:hAnsi="Times New Roman" w:cs="Times New Roman"/>
          <w:sz w:val="24"/>
        </w:rPr>
        <w:tab/>
      </w:r>
    </w:p>
    <w:p w14:paraId="255AEEC9" w14:textId="6E753D2E" w:rsidR="001125DB" w:rsidRPr="00301FCD" w:rsidRDefault="001125DB" w:rsidP="00A9602B">
      <w:pPr>
        <w:pStyle w:val="NoSpacing"/>
        <w:ind w:left="720"/>
        <w:jc w:val="both"/>
        <w:rPr>
          <w:rFonts w:ascii="Times New Roman" w:hAnsi="Times New Roman" w:cs="Times New Roman"/>
          <w:sz w:val="24"/>
          <w:highlight w:val="yellow"/>
        </w:rPr>
      </w:pPr>
      <w:r w:rsidRPr="00B512D6">
        <w:rPr>
          <w:rFonts w:ascii="Times New Roman" w:hAnsi="Times New Roman" w:cs="Times New Roman"/>
          <w:sz w:val="24"/>
        </w:rPr>
        <w:t xml:space="preserve">Циљ програма је подстицање запошљавања у привреди Републике Српске незапослених лица у неповољном положају. Додјелом подстицајних средстава и запошљавањем у привреди Републике Српске путем овог Програма утиче се на смањивање броја незапослених лица са евиденције и стварање социјално повољнијег окружења економским оснаживањем осјетљивих група. Програмом се предвиђа останак у радном односу минимално 50% лица и након истека обавезног периода праћења. </w:t>
      </w:r>
    </w:p>
    <w:p w14:paraId="2C8753F6" w14:textId="77777777" w:rsidR="001125DB" w:rsidRPr="00872DD6" w:rsidRDefault="001125DB" w:rsidP="001125DB">
      <w:pPr>
        <w:pStyle w:val="NoSpacing"/>
        <w:ind w:left="1440"/>
        <w:jc w:val="both"/>
        <w:rPr>
          <w:rFonts w:ascii="Times New Roman" w:hAnsi="Times New Roman" w:cs="Times New Roman"/>
          <w:sz w:val="24"/>
          <w:szCs w:val="24"/>
        </w:rPr>
      </w:pPr>
    </w:p>
    <w:p w14:paraId="5EACCE05" w14:textId="2896E682" w:rsidR="00B512D6" w:rsidRPr="002229F2" w:rsidRDefault="00B512D6" w:rsidP="00B512D6">
      <w:pPr>
        <w:pStyle w:val="NoSpacing"/>
        <w:numPr>
          <w:ilvl w:val="0"/>
          <w:numId w:val="29"/>
        </w:numPr>
        <w:jc w:val="both"/>
        <w:rPr>
          <w:rFonts w:ascii="Times New Roman" w:hAnsi="Times New Roman" w:cs="Times New Roman"/>
          <w:sz w:val="24"/>
        </w:rPr>
      </w:pPr>
      <w:r w:rsidRPr="002229F2">
        <w:rPr>
          <w:rFonts w:ascii="Times New Roman" w:hAnsi="Times New Roman" w:cs="Times New Roman"/>
          <w:sz w:val="24"/>
        </w:rPr>
        <w:t>Програм подршке запошљавању Рома у Републици Српској у 202</w:t>
      </w:r>
      <w:r w:rsidR="002229F2" w:rsidRPr="002229F2">
        <w:rPr>
          <w:rFonts w:ascii="Times New Roman" w:hAnsi="Times New Roman" w:cs="Times New Roman"/>
          <w:sz w:val="24"/>
          <w:lang w:val="sr-Cyrl-RS"/>
        </w:rPr>
        <w:t>2</w:t>
      </w:r>
      <w:r w:rsidRPr="002229F2">
        <w:rPr>
          <w:rFonts w:ascii="Times New Roman" w:hAnsi="Times New Roman" w:cs="Times New Roman"/>
          <w:sz w:val="24"/>
        </w:rPr>
        <w:t>. години</w:t>
      </w:r>
    </w:p>
    <w:p w14:paraId="266884DD" w14:textId="77777777" w:rsidR="00B512D6" w:rsidRPr="002229F2" w:rsidRDefault="00B512D6" w:rsidP="00B512D6">
      <w:pPr>
        <w:pStyle w:val="NoSpacing"/>
        <w:jc w:val="both"/>
        <w:rPr>
          <w:rFonts w:ascii="Times New Roman" w:hAnsi="Times New Roman" w:cs="Times New Roman"/>
          <w:sz w:val="24"/>
        </w:rPr>
      </w:pPr>
    </w:p>
    <w:p w14:paraId="3A475344" w14:textId="33F0AE3C" w:rsidR="00B512D6" w:rsidRPr="002229F2" w:rsidRDefault="00B512D6" w:rsidP="00A9602B">
      <w:pPr>
        <w:pStyle w:val="NoSpacing"/>
        <w:ind w:left="720"/>
        <w:jc w:val="both"/>
        <w:rPr>
          <w:rFonts w:ascii="Times New Roman" w:hAnsi="Times New Roman" w:cs="Times New Roman"/>
          <w:sz w:val="24"/>
          <w:lang w:val="sr-Cyrl-BA"/>
        </w:rPr>
      </w:pPr>
      <w:r w:rsidRPr="002229F2">
        <w:rPr>
          <w:rFonts w:ascii="Times New Roman" w:hAnsi="Times New Roman" w:cs="Times New Roman"/>
          <w:sz w:val="24"/>
        </w:rPr>
        <w:t>Циљ програма је запошљавање лица из циљне групе путем подстицајних средстава за послодавце и стварање услова за самозапошљавање незапослених Рома, равноправно мушкараца и жена у складу са исказаним потребама, посебно цијенећи њихову социјалну и другу осјетљивост, а ради јачања њихове конкурентности на тржишту рада и спречавања дуготрајне незапослености.</w:t>
      </w:r>
      <w:r w:rsidRPr="002229F2">
        <w:rPr>
          <w:rFonts w:ascii="Times New Roman" w:hAnsi="Times New Roman" w:cs="Times New Roman"/>
          <w:sz w:val="24"/>
          <w:lang w:val="sr-Cyrl-BA"/>
        </w:rPr>
        <w:t xml:space="preserve"> </w:t>
      </w:r>
      <w:r w:rsidRPr="002229F2">
        <w:rPr>
          <w:rFonts w:ascii="Times New Roman" w:hAnsi="Times New Roman" w:cs="Times New Roman"/>
          <w:sz w:val="24"/>
        </w:rPr>
        <w:t xml:space="preserve">Програмом се предвиђа останак у радном односу минимално 40% лица и након истека обавезног периода праћења. </w:t>
      </w:r>
    </w:p>
    <w:p w14:paraId="5D522447" w14:textId="77777777" w:rsidR="00B512D6" w:rsidRPr="002229F2" w:rsidRDefault="00B512D6" w:rsidP="00B512D6">
      <w:pPr>
        <w:pStyle w:val="NoSpacing"/>
        <w:jc w:val="both"/>
        <w:rPr>
          <w:rFonts w:ascii="Times New Roman" w:hAnsi="Times New Roman" w:cs="Times New Roman"/>
          <w:sz w:val="24"/>
          <w:lang w:val="sr-Cyrl-BA"/>
        </w:rPr>
      </w:pPr>
    </w:p>
    <w:p w14:paraId="3346AA0F" w14:textId="1D87B078" w:rsidR="00B512D6" w:rsidRPr="002229F2" w:rsidRDefault="00B512D6" w:rsidP="00B512D6">
      <w:pPr>
        <w:pStyle w:val="NoSpacing"/>
        <w:numPr>
          <w:ilvl w:val="0"/>
          <w:numId w:val="29"/>
        </w:numPr>
        <w:jc w:val="both"/>
        <w:rPr>
          <w:rFonts w:ascii="Times New Roman" w:hAnsi="Times New Roman" w:cs="Times New Roman"/>
          <w:sz w:val="24"/>
        </w:rPr>
      </w:pPr>
      <w:r w:rsidRPr="002229F2">
        <w:rPr>
          <w:rFonts w:ascii="Times New Roman" w:hAnsi="Times New Roman" w:cs="Times New Roman"/>
          <w:sz w:val="24"/>
        </w:rPr>
        <w:t>Програм подршке запошљавању у привреди путем исплате уплаћених пореза и доприноса за ново запошљавање радника у 202</w:t>
      </w:r>
      <w:r w:rsidR="002229F2" w:rsidRPr="002229F2">
        <w:rPr>
          <w:rFonts w:ascii="Times New Roman" w:hAnsi="Times New Roman" w:cs="Times New Roman"/>
          <w:sz w:val="24"/>
          <w:lang w:val="sr-Cyrl-RS"/>
        </w:rPr>
        <w:t>2</w:t>
      </w:r>
      <w:r w:rsidRPr="002229F2">
        <w:rPr>
          <w:rFonts w:ascii="Times New Roman" w:hAnsi="Times New Roman" w:cs="Times New Roman"/>
          <w:sz w:val="24"/>
        </w:rPr>
        <w:t>. години.</w:t>
      </w:r>
    </w:p>
    <w:p w14:paraId="38F6DB5D" w14:textId="77777777" w:rsidR="00B512D6" w:rsidRPr="002229F2" w:rsidRDefault="00B512D6" w:rsidP="00B512D6">
      <w:pPr>
        <w:pStyle w:val="NoSpacing"/>
        <w:jc w:val="both"/>
        <w:rPr>
          <w:rFonts w:ascii="Times New Roman" w:hAnsi="Times New Roman" w:cs="Times New Roman"/>
          <w:sz w:val="24"/>
        </w:rPr>
      </w:pPr>
    </w:p>
    <w:p w14:paraId="4C08C5DE" w14:textId="1CBD29C4" w:rsidR="00B512D6" w:rsidRPr="002229F2" w:rsidRDefault="00B512D6" w:rsidP="00A9602B">
      <w:pPr>
        <w:pStyle w:val="NoSpacing"/>
        <w:ind w:left="720"/>
        <w:jc w:val="both"/>
        <w:rPr>
          <w:rFonts w:ascii="Times New Roman" w:hAnsi="Times New Roman" w:cs="Times New Roman"/>
          <w:sz w:val="24"/>
        </w:rPr>
      </w:pPr>
      <w:r w:rsidRPr="002229F2">
        <w:rPr>
          <w:rFonts w:ascii="Times New Roman" w:hAnsi="Times New Roman" w:cs="Times New Roman"/>
          <w:sz w:val="24"/>
        </w:rPr>
        <w:t xml:space="preserve">Циљ програма је одржавање постојећег нивоа запослености и ново запошљавање у привреди путем пружања финансијске подршке привредним субјектима кроз исплату подстицаја у висини уплаћених пореза и доприноса за новозапослене раднике. </w:t>
      </w:r>
    </w:p>
    <w:p w14:paraId="079BA467" w14:textId="77777777" w:rsidR="00B512D6" w:rsidRPr="002229F2" w:rsidRDefault="00B512D6" w:rsidP="005E31D0">
      <w:pPr>
        <w:pStyle w:val="NoSpacing"/>
        <w:ind w:left="720"/>
        <w:jc w:val="both"/>
        <w:rPr>
          <w:rFonts w:ascii="Times New Roman" w:hAnsi="Times New Roman" w:cs="Times New Roman"/>
          <w:sz w:val="24"/>
          <w:szCs w:val="24"/>
        </w:rPr>
      </w:pPr>
    </w:p>
    <w:p w14:paraId="78FEB338" w14:textId="32968575" w:rsidR="00A86D76" w:rsidRPr="002229F2" w:rsidRDefault="00A86D76" w:rsidP="00B512D6">
      <w:pPr>
        <w:pStyle w:val="NoSpacing"/>
        <w:numPr>
          <w:ilvl w:val="0"/>
          <w:numId w:val="29"/>
        </w:numPr>
        <w:jc w:val="both"/>
        <w:rPr>
          <w:rFonts w:ascii="Times New Roman" w:hAnsi="Times New Roman" w:cs="Times New Roman"/>
          <w:sz w:val="24"/>
          <w:szCs w:val="24"/>
        </w:rPr>
      </w:pPr>
      <w:r w:rsidRPr="002229F2">
        <w:rPr>
          <w:rFonts w:ascii="Times New Roman" w:hAnsi="Times New Roman" w:cs="Times New Roman"/>
          <w:sz w:val="24"/>
          <w:szCs w:val="24"/>
        </w:rPr>
        <w:t xml:space="preserve">Програм подршке запошљавању младих </w:t>
      </w:r>
      <w:r w:rsidR="005E31D0" w:rsidRPr="002229F2">
        <w:rPr>
          <w:rFonts w:ascii="Times New Roman" w:hAnsi="Times New Roman" w:cs="Times New Roman"/>
          <w:sz w:val="24"/>
          <w:szCs w:val="24"/>
        </w:rPr>
        <w:t xml:space="preserve">- дјеце погинулих бораца </w:t>
      </w:r>
      <w:r w:rsidRPr="002229F2">
        <w:rPr>
          <w:rFonts w:ascii="Times New Roman" w:hAnsi="Times New Roman" w:cs="Times New Roman"/>
          <w:sz w:val="24"/>
          <w:szCs w:val="24"/>
        </w:rPr>
        <w:t>са ВСС у статусу приправника у 202</w:t>
      </w:r>
      <w:r w:rsidR="002229F2" w:rsidRPr="002229F2">
        <w:rPr>
          <w:rFonts w:ascii="Times New Roman" w:hAnsi="Times New Roman" w:cs="Times New Roman"/>
          <w:sz w:val="24"/>
          <w:szCs w:val="24"/>
          <w:lang w:val="sr-Cyrl-RS"/>
        </w:rPr>
        <w:t>2</w:t>
      </w:r>
      <w:r w:rsidRPr="002229F2">
        <w:rPr>
          <w:rFonts w:ascii="Times New Roman" w:hAnsi="Times New Roman" w:cs="Times New Roman"/>
          <w:sz w:val="24"/>
          <w:szCs w:val="24"/>
        </w:rPr>
        <w:t>. години</w:t>
      </w:r>
    </w:p>
    <w:p w14:paraId="5E2E6733" w14:textId="77777777" w:rsidR="00C707BA" w:rsidRPr="001B5E3A" w:rsidRDefault="00C707BA" w:rsidP="00C707BA">
      <w:pPr>
        <w:pStyle w:val="NoSpacing"/>
        <w:ind w:left="1070"/>
        <w:jc w:val="both"/>
        <w:rPr>
          <w:rFonts w:ascii="Times New Roman" w:hAnsi="Times New Roman" w:cs="Times New Roman"/>
          <w:sz w:val="24"/>
          <w:szCs w:val="24"/>
          <w:highlight w:val="yellow"/>
        </w:rPr>
      </w:pPr>
    </w:p>
    <w:p w14:paraId="0B303C03" w14:textId="1B70D7D7" w:rsidR="00A86D76" w:rsidRPr="00456017" w:rsidRDefault="00A86D76" w:rsidP="00A9602B">
      <w:pPr>
        <w:pStyle w:val="NoSpacing"/>
        <w:ind w:left="720"/>
        <w:jc w:val="both"/>
        <w:rPr>
          <w:rFonts w:ascii="Times New Roman" w:hAnsi="Times New Roman" w:cs="Times New Roman"/>
          <w:sz w:val="24"/>
          <w:szCs w:val="24"/>
          <w:highlight w:val="yellow"/>
        </w:rPr>
      </w:pPr>
      <w:r w:rsidRPr="00705731">
        <w:rPr>
          <w:rFonts w:ascii="Times New Roman" w:hAnsi="Times New Roman" w:cs="Times New Roman"/>
          <w:sz w:val="24"/>
          <w:szCs w:val="24"/>
        </w:rPr>
        <w:t xml:space="preserve">Циљ програма је оспособљавање младих </w:t>
      </w:r>
      <w:r w:rsidR="005E31D0">
        <w:rPr>
          <w:rFonts w:ascii="Times New Roman" w:hAnsi="Times New Roman" w:cs="Times New Roman"/>
          <w:sz w:val="24"/>
          <w:szCs w:val="24"/>
        </w:rPr>
        <w:t xml:space="preserve">лица - дјеце погинулих бораца са евиденције незапослених </w:t>
      </w:r>
      <w:r w:rsidRPr="00705731">
        <w:rPr>
          <w:rFonts w:ascii="Times New Roman" w:hAnsi="Times New Roman" w:cs="Times New Roman"/>
          <w:sz w:val="24"/>
          <w:szCs w:val="24"/>
        </w:rPr>
        <w:t xml:space="preserve">за </w:t>
      </w:r>
      <w:r w:rsidR="005E31D0">
        <w:rPr>
          <w:rFonts w:ascii="Times New Roman" w:hAnsi="Times New Roman" w:cs="Times New Roman"/>
          <w:sz w:val="24"/>
          <w:szCs w:val="24"/>
        </w:rPr>
        <w:t xml:space="preserve">полагање приправничког испита и </w:t>
      </w:r>
      <w:r w:rsidRPr="00705731">
        <w:rPr>
          <w:rFonts w:ascii="Times New Roman" w:hAnsi="Times New Roman" w:cs="Times New Roman"/>
          <w:sz w:val="24"/>
          <w:szCs w:val="24"/>
        </w:rPr>
        <w:t>самосталан рад у струци</w:t>
      </w:r>
      <w:r w:rsidR="005E31D0">
        <w:rPr>
          <w:rFonts w:ascii="Times New Roman" w:hAnsi="Times New Roman" w:cs="Times New Roman"/>
          <w:sz w:val="24"/>
          <w:szCs w:val="24"/>
        </w:rPr>
        <w:t>. Програмом се предвиђа останак у радном односу минимално 50% лица и након истека предвиђеног периода праћења.</w:t>
      </w:r>
      <w:r w:rsidRPr="00705731">
        <w:rPr>
          <w:rFonts w:ascii="Times New Roman" w:hAnsi="Times New Roman" w:cs="Times New Roman"/>
          <w:sz w:val="24"/>
          <w:szCs w:val="24"/>
        </w:rPr>
        <w:t xml:space="preserve"> </w:t>
      </w:r>
    </w:p>
    <w:p w14:paraId="547AF377" w14:textId="77777777" w:rsidR="00872DD6" w:rsidRPr="001B5E3A" w:rsidRDefault="00872DD6" w:rsidP="003056B4">
      <w:pPr>
        <w:pStyle w:val="NoSpacing"/>
        <w:ind w:left="1070"/>
        <w:jc w:val="both"/>
        <w:rPr>
          <w:rFonts w:ascii="Times New Roman" w:hAnsi="Times New Roman" w:cs="Times New Roman"/>
          <w:sz w:val="24"/>
          <w:szCs w:val="24"/>
          <w:highlight w:val="yellow"/>
        </w:rPr>
      </w:pPr>
    </w:p>
    <w:p w14:paraId="0BDAF4CD" w14:textId="5E91636F" w:rsidR="004B6AF6" w:rsidRDefault="00FD59F9" w:rsidP="005E31D0">
      <w:pPr>
        <w:pStyle w:val="NoSpacing"/>
        <w:jc w:val="both"/>
        <w:rPr>
          <w:rFonts w:ascii="Times New Roman" w:hAnsi="Times New Roman" w:cs="Times New Roman"/>
          <w:sz w:val="24"/>
          <w:lang w:val="sr-Cyrl-BA"/>
        </w:rPr>
      </w:pPr>
      <w:r w:rsidRPr="005E31D0">
        <w:rPr>
          <w:rFonts w:ascii="Times New Roman" w:hAnsi="Times New Roman" w:cs="Times New Roman"/>
          <w:sz w:val="24"/>
          <w:lang w:val="sr-Cyrl-BA"/>
        </w:rPr>
        <w:tab/>
      </w:r>
      <w:r w:rsidR="00A86D76" w:rsidRPr="005E31D0">
        <w:rPr>
          <w:rFonts w:ascii="Times New Roman" w:hAnsi="Times New Roman" w:cs="Times New Roman"/>
          <w:sz w:val="24"/>
          <w:lang w:val="sr-Cyrl-BA"/>
        </w:rPr>
        <w:t>У моменту израде Извјештаја о реализацији Акционог плана запошљавања за 202</w:t>
      </w:r>
      <w:r w:rsidR="00A9602B" w:rsidRPr="00EA467C">
        <w:rPr>
          <w:rFonts w:ascii="Times New Roman" w:hAnsi="Times New Roman" w:cs="Times New Roman"/>
          <w:sz w:val="24"/>
          <w:lang w:val="sr-Cyrl-BA"/>
        </w:rPr>
        <w:t>2</w:t>
      </w:r>
      <w:r w:rsidR="00A86D76" w:rsidRPr="005E31D0">
        <w:rPr>
          <w:rFonts w:ascii="Times New Roman" w:hAnsi="Times New Roman" w:cs="Times New Roman"/>
          <w:sz w:val="24"/>
          <w:lang w:val="sr-Cyrl-BA"/>
        </w:rPr>
        <w:t>. годину, обрађивач не посједује званичне информације од имплементатора програма о броју лица којима је одобрено запошљавање, колико је запослено лица закључно са 31.12.202</w:t>
      </w:r>
      <w:r w:rsidR="00A9602B" w:rsidRPr="00EA467C">
        <w:rPr>
          <w:rFonts w:ascii="Times New Roman" w:hAnsi="Times New Roman" w:cs="Times New Roman"/>
          <w:sz w:val="24"/>
          <w:lang w:val="sr-Cyrl-BA"/>
        </w:rPr>
        <w:t>2</w:t>
      </w:r>
      <w:r w:rsidR="00A86D76" w:rsidRPr="005E31D0">
        <w:rPr>
          <w:rFonts w:ascii="Times New Roman" w:hAnsi="Times New Roman" w:cs="Times New Roman"/>
          <w:sz w:val="24"/>
          <w:lang w:val="sr-Cyrl-BA"/>
        </w:rPr>
        <w:t xml:space="preserve">. године, као </w:t>
      </w:r>
      <w:r w:rsidR="00AF2762">
        <w:rPr>
          <w:rFonts w:ascii="Times New Roman" w:hAnsi="Times New Roman" w:cs="Times New Roman"/>
          <w:sz w:val="24"/>
          <w:lang w:val="sr-Cyrl-BA"/>
        </w:rPr>
        <w:t>н</w:t>
      </w:r>
      <w:r w:rsidR="00A86D76" w:rsidRPr="005E31D0">
        <w:rPr>
          <w:rFonts w:ascii="Times New Roman" w:hAnsi="Times New Roman" w:cs="Times New Roman"/>
          <w:sz w:val="24"/>
          <w:lang w:val="sr-Cyrl-BA"/>
        </w:rPr>
        <w:t xml:space="preserve">и о износу утрошених средстава. Горе поменуте информације су биле јавно доступне на </w:t>
      </w:r>
      <w:r w:rsidR="00AF2762">
        <w:rPr>
          <w:rFonts w:ascii="Times New Roman" w:hAnsi="Times New Roman" w:cs="Times New Roman"/>
          <w:sz w:val="24"/>
          <w:lang w:val="sr-Cyrl-BA"/>
        </w:rPr>
        <w:t xml:space="preserve">званивчној </w:t>
      </w:r>
      <w:r w:rsidR="00A86D76" w:rsidRPr="005E31D0">
        <w:rPr>
          <w:rFonts w:ascii="Times New Roman" w:hAnsi="Times New Roman" w:cs="Times New Roman"/>
          <w:sz w:val="24"/>
          <w:lang w:val="sr-Cyrl-BA"/>
        </w:rPr>
        <w:t>интернет презентацији Завода и кориштене су у сврху израде овог Извјештаја.</w:t>
      </w:r>
    </w:p>
    <w:p w14:paraId="508315EC" w14:textId="77777777" w:rsidR="001C46E2" w:rsidRDefault="001C46E2" w:rsidP="005E31D0">
      <w:pPr>
        <w:pStyle w:val="NoSpacing"/>
        <w:jc w:val="both"/>
        <w:rPr>
          <w:rFonts w:ascii="Times New Roman" w:hAnsi="Times New Roman" w:cs="Times New Roman"/>
          <w:sz w:val="24"/>
          <w:lang w:val="sr-Cyrl-BA"/>
        </w:rPr>
      </w:pPr>
    </w:p>
    <w:p w14:paraId="69EE0468" w14:textId="77777777" w:rsidR="0049180F" w:rsidRPr="003C151E" w:rsidRDefault="00AC295D" w:rsidP="0049180F">
      <w:pPr>
        <w:pStyle w:val="Heading1"/>
        <w:numPr>
          <w:ilvl w:val="0"/>
          <w:numId w:val="1"/>
        </w:numPr>
        <w:jc w:val="both"/>
        <w:rPr>
          <w:rFonts w:cs="Times New Roman"/>
          <w:sz w:val="24"/>
          <w:szCs w:val="24"/>
        </w:rPr>
      </w:pPr>
      <w:bookmarkStart w:id="15" w:name="_Toc137630913"/>
      <w:r w:rsidRPr="003C151E">
        <w:rPr>
          <w:rFonts w:cs="Times New Roman"/>
          <w:sz w:val="24"/>
          <w:szCs w:val="24"/>
        </w:rPr>
        <w:t xml:space="preserve">ЗАКЉУЧЦИ </w:t>
      </w:r>
      <w:r w:rsidR="0049180F" w:rsidRPr="003C151E">
        <w:rPr>
          <w:rFonts w:cs="Times New Roman"/>
          <w:sz w:val="24"/>
          <w:szCs w:val="24"/>
        </w:rPr>
        <w:t>И ПРЕПОРУКЕ</w:t>
      </w:r>
      <w:bookmarkEnd w:id="15"/>
    </w:p>
    <w:p w14:paraId="6B2C02DD" w14:textId="77777777" w:rsidR="0004173C" w:rsidRDefault="0004173C" w:rsidP="0004173C">
      <w:pPr>
        <w:spacing w:after="0" w:line="240" w:lineRule="auto"/>
        <w:jc w:val="both"/>
      </w:pPr>
    </w:p>
    <w:p w14:paraId="71AA2431" w14:textId="33DD2800" w:rsidR="00D74888" w:rsidRDefault="00EB5DA3" w:rsidP="001002C4">
      <w:pPr>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Број привредних друштава у 202</w:t>
      </w:r>
      <w:r w:rsidR="001002C4">
        <w:rPr>
          <w:rFonts w:ascii="Times New Roman" w:eastAsia="Times New Roman" w:hAnsi="Times New Roman" w:cs="Times New Roman"/>
          <w:sz w:val="24"/>
          <w:szCs w:val="24"/>
          <w:lang w:val="sr-Cyrl-BA"/>
        </w:rPr>
        <w:t>1</w:t>
      </w:r>
      <w:r>
        <w:rPr>
          <w:rFonts w:ascii="Times New Roman" w:eastAsia="Times New Roman" w:hAnsi="Times New Roman" w:cs="Times New Roman"/>
          <w:sz w:val="24"/>
          <w:szCs w:val="24"/>
        </w:rPr>
        <w:t>. години износи</w:t>
      </w:r>
      <w:r w:rsidR="00AF2762">
        <w:rPr>
          <w:rFonts w:ascii="Times New Roman" w:eastAsia="Times New Roman" w:hAnsi="Times New Roman" w:cs="Times New Roman"/>
          <w:sz w:val="24"/>
          <w:szCs w:val="24"/>
        </w:rPr>
        <w:t>о је</w:t>
      </w:r>
      <w:r w:rsidR="001002C4">
        <w:rPr>
          <w:rFonts w:ascii="Times New Roman" w:eastAsia="Times New Roman" w:hAnsi="Times New Roman" w:cs="Times New Roman"/>
          <w:sz w:val="24"/>
          <w:szCs w:val="24"/>
          <w:lang w:val="sr-Cyrl-BA"/>
        </w:rPr>
        <w:t xml:space="preserve"> 1.094</w:t>
      </w:r>
      <w:r>
        <w:rPr>
          <w:rFonts w:ascii="Times New Roman" w:eastAsia="Times New Roman" w:hAnsi="Times New Roman" w:cs="Times New Roman"/>
          <w:sz w:val="24"/>
          <w:szCs w:val="24"/>
        </w:rPr>
        <w:t xml:space="preserve"> и већи је за </w:t>
      </w:r>
      <w:r w:rsidR="00515046">
        <w:rPr>
          <w:rFonts w:ascii="Times New Roman" w:eastAsia="Times New Roman" w:hAnsi="Times New Roman" w:cs="Times New Roman"/>
          <w:sz w:val="24"/>
          <w:szCs w:val="24"/>
          <w:lang w:val="sr-Cyrl-BA"/>
        </w:rPr>
        <w:t>25</w:t>
      </w:r>
      <w:r>
        <w:rPr>
          <w:rFonts w:ascii="Times New Roman" w:eastAsia="Times New Roman" w:hAnsi="Times New Roman" w:cs="Times New Roman"/>
          <w:sz w:val="24"/>
          <w:szCs w:val="24"/>
        </w:rPr>
        <w:t xml:space="preserve"> друштава у односу на 20</w:t>
      </w:r>
      <w:r w:rsidR="00515046">
        <w:rPr>
          <w:rFonts w:ascii="Times New Roman" w:eastAsia="Times New Roman" w:hAnsi="Times New Roman" w:cs="Times New Roman"/>
          <w:sz w:val="24"/>
          <w:szCs w:val="24"/>
          <w:lang w:val="sr-Cyrl-BA"/>
        </w:rPr>
        <w:t>20</w:t>
      </w:r>
      <w:r>
        <w:rPr>
          <w:rFonts w:ascii="Times New Roman" w:eastAsia="Times New Roman" w:hAnsi="Times New Roman" w:cs="Times New Roman"/>
          <w:sz w:val="24"/>
          <w:szCs w:val="24"/>
        </w:rPr>
        <w:t xml:space="preserve">. годину. </w:t>
      </w:r>
      <w:r w:rsidRPr="00E25299">
        <w:rPr>
          <w:rFonts w:ascii="Times New Roman" w:hAnsi="Times New Roman" w:cs="Times New Roman"/>
          <w:sz w:val="24"/>
          <w:szCs w:val="24"/>
          <w:lang w:val="sr-Cyrl-BA" w:eastAsia="ar-SA"/>
        </w:rPr>
        <w:t xml:space="preserve">Посматрано по дјелатностима, </w:t>
      </w:r>
      <w:r>
        <w:rPr>
          <w:rFonts w:ascii="Times New Roman" w:hAnsi="Times New Roman" w:cs="Times New Roman"/>
          <w:sz w:val="24"/>
          <w:szCs w:val="24"/>
          <w:lang w:val="sr-Cyrl-BA" w:eastAsia="ar-SA"/>
        </w:rPr>
        <w:t>као и у 20</w:t>
      </w:r>
      <w:r w:rsidR="00515046">
        <w:rPr>
          <w:rFonts w:ascii="Times New Roman" w:hAnsi="Times New Roman" w:cs="Times New Roman"/>
          <w:sz w:val="24"/>
          <w:szCs w:val="24"/>
          <w:lang w:val="sr-Cyrl-BA" w:eastAsia="ar-SA"/>
        </w:rPr>
        <w:t>20</w:t>
      </w:r>
      <w:r>
        <w:rPr>
          <w:rFonts w:ascii="Times New Roman" w:hAnsi="Times New Roman" w:cs="Times New Roman"/>
          <w:sz w:val="24"/>
          <w:szCs w:val="24"/>
          <w:lang w:val="sr-Cyrl-BA" w:eastAsia="ar-SA"/>
        </w:rPr>
        <w:t xml:space="preserve">. години, </w:t>
      </w:r>
      <w:r w:rsidRPr="00E25299">
        <w:rPr>
          <w:rFonts w:ascii="Times New Roman" w:hAnsi="Times New Roman" w:cs="Times New Roman"/>
          <w:sz w:val="24"/>
          <w:szCs w:val="24"/>
          <w:lang w:val="sr-Cyrl-BA" w:eastAsia="ar-SA"/>
        </w:rPr>
        <w:t>највеће учешће у броју активних предузећа има трговина на велико и мало, поправка моторних возила и мотоцикала (</w:t>
      </w:r>
      <w:r w:rsidRPr="00E25299">
        <w:rPr>
          <w:rFonts w:ascii="Times New Roman" w:hAnsi="Times New Roman" w:cs="Times New Roman"/>
          <w:sz w:val="24"/>
          <w:szCs w:val="24"/>
          <w:lang w:val="bs-Latn-BA" w:eastAsia="ar-SA"/>
        </w:rPr>
        <w:t>3</w:t>
      </w:r>
      <w:r w:rsidR="003E5831">
        <w:rPr>
          <w:rFonts w:ascii="Times New Roman" w:hAnsi="Times New Roman" w:cs="Times New Roman"/>
          <w:sz w:val="24"/>
          <w:szCs w:val="24"/>
          <w:lang w:val="sr-Cyrl-BA" w:eastAsia="ar-SA"/>
        </w:rPr>
        <w:t>7</w:t>
      </w:r>
      <w:r w:rsidRPr="00E25299">
        <w:rPr>
          <w:rFonts w:ascii="Times New Roman" w:hAnsi="Times New Roman" w:cs="Times New Roman"/>
          <w:sz w:val="24"/>
          <w:szCs w:val="24"/>
          <w:lang w:val="bs-Latn-BA" w:eastAsia="ar-SA"/>
        </w:rPr>
        <w:t>,</w:t>
      </w:r>
      <w:r w:rsidR="003E5831">
        <w:rPr>
          <w:rFonts w:ascii="Times New Roman" w:hAnsi="Times New Roman" w:cs="Times New Roman"/>
          <w:sz w:val="24"/>
          <w:szCs w:val="24"/>
          <w:lang w:val="sr-Cyrl-BA" w:eastAsia="ar-SA"/>
        </w:rPr>
        <w:t>29</w:t>
      </w:r>
      <w:r w:rsidRPr="00E25299">
        <w:rPr>
          <w:rFonts w:ascii="Times New Roman" w:hAnsi="Times New Roman" w:cs="Times New Roman"/>
          <w:sz w:val="24"/>
          <w:szCs w:val="24"/>
          <w:lang w:val="sr-Cyrl-BA" w:eastAsia="ar-SA"/>
        </w:rPr>
        <w:t>%) и прерађивачка индустрија (</w:t>
      </w:r>
      <w:r w:rsidRPr="00E25299">
        <w:rPr>
          <w:rFonts w:ascii="Times New Roman" w:hAnsi="Times New Roman" w:cs="Times New Roman"/>
          <w:sz w:val="24"/>
          <w:szCs w:val="24"/>
          <w:lang w:val="bs-Latn-BA" w:eastAsia="ar-SA"/>
        </w:rPr>
        <w:t>14,</w:t>
      </w:r>
      <w:r w:rsidR="00491002">
        <w:rPr>
          <w:rFonts w:ascii="Times New Roman" w:hAnsi="Times New Roman" w:cs="Times New Roman"/>
          <w:sz w:val="24"/>
          <w:szCs w:val="24"/>
          <w:lang w:val="sr-Cyrl-BA" w:eastAsia="ar-SA"/>
        </w:rPr>
        <w:t>44</w:t>
      </w:r>
      <w:r>
        <w:rPr>
          <w:rFonts w:ascii="Times New Roman" w:hAnsi="Times New Roman" w:cs="Times New Roman"/>
          <w:sz w:val="24"/>
          <w:szCs w:val="24"/>
          <w:lang w:val="sr-Cyrl-BA" w:eastAsia="ar-SA"/>
        </w:rPr>
        <w:t>%), те остале дјелатности са мањим учешћем.</w:t>
      </w:r>
    </w:p>
    <w:p w14:paraId="273B6A22" w14:textId="77777777" w:rsidR="00D74888" w:rsidRDefault="0048027F" w:rsidP="00C652F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2D63576B" w14:textId="4FECCF6E" w:rsidR="00AF2762" w:rsidRDefault="00C843D3" w:rsidP="00C652F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C132FF">
        <w:rPr>
          <w:rFonts w:ascii="Times New Roman" w:eastAsia="Times New Roman" w:hAnsi="Times New Roman" w:cs="Times New Roman"/>
          <w:sz w:val="24"/>
          <w:szCs w:val="24"/>
        </w:rPr>
        <w:t xml:space="preserve">Предузетништво у граду Бијељина већ </w:t>
      </w:r>
      <w:r w:rsidR="00491002">
        <w:rPr>
          <w:rFonts w:ascii="Times New Roman" w:eastAsia="Times New Roman" w:hAnsi="Times New Roman" w:cs="Times New Roman"/>
          <w:sz w:val="24"/>
          <w:szCs w:val="24"/>
          <w:lang w:val="sr-Cyrl-BA"/>
        </w:rPr>
        <w:t>пету</w:t>
      </w:r>
      <w:r w:rsidR="00C132FF">
        <w:rPr>
          <w:rFonts w:ascii="Times New Roman" w:eastAsia="Times New Roman" w:hAnsi="Times New Roman" w:cs="Times New Roman"/>
          <w:sz w:val="24"/>
          <w:szCs w:val="24"/>
        </w:rPr>
        <w:t xml:space="preserve"> годину заредом биљежи сталан пораст </w:t>
      </w:r>
      <w:r w:rsidR="00C132FF" w:rsidRPr="00C56944">
        <w:rPr>
          <w:rFonts w:ascii="Times New Roman" w:hAnsi="Times New Roman" w:cs="Times New Roman"/>
          <w:sz w:val="24"/>
          <w:lang w:val="sr-Cyrl-CS"/>
        </w:rPr>
        <w:t xml:space="preserve">од 1831 на крају 2018. године, 1854 на крају 2019. године, 1866 на крају 2020.године, до 2069 на крају </w:t>
      </w:r>
      <w:r w:rsidR="00AF2762">
        <w:rPr>
          <w:rFonts w:ascii="Times New Roman" w:hAnsi="Times New Roman" w:cs="Times New Roman"/>
          <w:sz w:val="24"/>
          <w:lang w:val="sr-Cyrl-CS"/>
        </w:rPr>
        <w:t>2021. године</w:t>
      </w:r>
      <w:r w:rsidR="00491002">
        <w:rPr>
          <w:rFonts w:ascii="Times New Roman" w:hAnsi="Times New Roman" w:cs="Times New Roman"/>
          <w:sz w:val="24"/>
          <w:lang w:val="sr-Cyrl-CS"/>
        </w:rPr>
        <w:t>, те 2.183 на крају 2022. године</w:t>
      </w:r>
      <w:r w:rsidR="00C132FF" w:rsidRPr="00C56944">
        <w:rPr>
          <w:rFonts w:ascii="Times New Roman" w:hAnsi="Times New Roman" w:cs="Times New Roman"/>
          <w:sz w:val="24"/>
          <w:lang w:val="sr-Cyrl-CS"/>
        </w:rPr>
        <w:t>.</w:t>
      </w:r>
      <w:r>
        <w:rPr>
          <w:rFonts w:ascii="Times New Roman" w:hAnsi="Times New Roman" w:cs="Times New Roman"/>
          <w:sz w:val="24"/>
          <w:lang w:val="sr-Cyrl-CS"/>
        </w:rPr>
        <w:t xml:space="preserve"> </w:t>
      </w:r>
      <w:r w:rsidRPr="00C56944">
        <w:rPr>
          <w:rFonts w:ascii="Times New Roman" w:hAnsi="Times New Roman" w:cs="Times New Roman"/>
          <w:sz w:val="24"/>
          <w:lang w:val="sr-Cyrl-CS"/>
        </w:rPr>
        <w:t>Пораст броја активних предузетника остварен је у свим секторима, а највише у сектору интелектуалних услуга и занатства.</w:t>
      </w:r>
      <w:r>
        <w:rPr>
          <w:rFonts w:ascii="Times New Roman" w:hAnsi="Times New Roman" w:cs="Times New Roman"/>
          <w:sz w:val="24"/>
          <w:lang w:val="sr-Cyrl-CS"/>
        </w:rPr>
        <w:t xml:space="preserve"> </w:t>
      </w:r>
      <w:r w:rsidR="0048027F">
        <w:rPr>
          <w:rFonts w:ascii="Times New Roman" w:eastAsia="Times New Roman" w:hAnsi="Times New Roman" w:cs="Times New Roman"/>
          <w:sz w:val="24"/>
          <w:szCs w:val="24"/>
        </w:rPr>
        <w:t xml:space="preserve">Такође, што се тиче броја самосталних предузетника, и поред отежаних услова пословања </w:t>
      </w:r>
      <w:r w:rsidR="0048027F" w:rsidRPr="00415575">
        <w:rPr>
          <w:rFonts w:ascii="Times New Roman" w:eastAsia="Times New Roman" w:hAnsi="Times New Roman" w:cs="Times New Roman"/>
          <w:sz w:val="24"/>
          <w:szCs w:val="24"/>
        </w:rPr>
        <w:t xml:space="preserve">у </w:t>
      </w:r>
      <w:r w:rsidR="00415575" w:rsidRPr="00415575">
        <w:rPr>
          <w:rFonts w:ascii="Times New Roman" w:eastAsia="Times New Roman" w:hAnsi="Times New Roman" w:cs="Times New Roman"/>
          <w:sz w:val="24"/>
          <w:szCs w:val="24"/>
        </w:rPr>
        <w:t>202</w:t>
      </w:r>
      <w:r w:rsidR="00491002">
        <w:rPr>
          <w:rFonts w:ascii="Times New Roman" w:eastAsia="Times New Roman" w:hAnsi="Times New Roman" w:cs="Times New Roman"/>
          <w:sz w:val="24"/>
          <w:szCs w:val="24"/>
          <w:lang w:val="sr-Cyrl-BA"/>
        </w:rPr>
        <w:t>2</w:t>
      </w:r>
      <w:r w:rsidR="00415575" w:rsidRPr="00415575">
        <w:rPr>
          <w:rFonts w:ascii="Times New Roman" w:eastAsia="Times New Roman" w:hAnsi="Times New Roman" w:cs="Times New Roman"/>
          <w:sz w:val="24"/>
          <w:szCs w:val="24"/>
        </w:rPr>
        <w:t>.</w:t>
      </w:r>
      <w:r w:rsidR="001C46E2">
        <w:rPr>
          <w:rFonts w:ascii="Times New Roman" w:eastAsia="Times New Roman" w:hAnsi="Times New Roman" w:cs="Times New Roman"/>
          <w:sz w:val="24"/>
          <w:szCs w:val="24"/>
          <w:lang w:val="sr-Cyrl-RS"/>
        </w:rPr>
        <w:t xml:space="preserve"> </w:t>
      </w:r>
      <w:r w:rsidR="0048027F" w:rsidRPr="00415575">
        <w:rPr>
          <w:rFonts w:ascii="Times New Roman" w:eastAsia="Times New Roman" w:hAnsi="Times New Roman" w:cs="Times New Roman"/>
          <w:sz w:val="24"/>
          <w:szCs w:val="24"/>
        </w:rPr>
        <w:t>години дошло је до повећања у односу на 20</w:t>
      </w:r>
      <w:r w:rsidR="00415575">
        <w:rPr>
          <w:rFonts w:ascii="Times New Roman" w:eastAsia="Times New Roman" w:hAnsi="Times New Roman" w:cs="Times New Roman"/>
          <w:sz w:val="24"/>
          <w:szCs w:val="24"/>
        </w:rPr>
        <w:t>2</w:t>
      </w:r>
      <w:r w:rsidR="00491002">
        <w:rPr>
          <w:rFonts w:ascii="Times New Roman" w:eastAsia="Times New Roman" w:hAnsi="Times New Roman" w:cs="Times New Roman"/>
          <w:sz w:val="24"/>
          <w:szCs w:val="24"/>
          <w:lang w:val="sr-Cyrl-BA"/>
        </w:rPr>
        <w:t>1</w:t>
      </w:r>
      <w:r w:rsidR="0048027F" w:rsidRPr="00415575">
        <w:rPr>
          <w:rFonts w:ascii="Times New Roman" w:eastAsia="Times New Roman" w:hAnsi="Times New Roman" w:cs="Times New Roman"/>
          <w:sz w:val="24"/>
          <w:szCs w:val="24"/>
        </w:rPr>
        <w:t>. годину, при</w:t>
      </w:r>
      <w:r w:rsidR="0048027F">
        <w:rPr>
          <w:rFonts w:ascii="Times New Roman" w:eastAsia="Times New Roman" w:hAnsi="Times New Roman" w:cs="Times New Roman"/>
          <w:sz w:val="24"/>
          <w:szCs w:val="24"/>
        </w:rPr>
        <w:t xml:space="preserve"> чему </w:t>
      </w:r>
      <w:r w:rsidR="00C652F2">
        <w:rPr>
          <w:rFonts w:ascii="Times New Roman" w:eastAsia="Times New Roman" w:hAnsi="Times New Roman" w:cs="Times New Roman"/>
          <w:sz w:val="24"/>
          <w:szCs w:val="24"/>
        </w:rPr>
        <w:t>се мора узети у обзир раст појединих дјелатности као што су: занатство и агенције и услуге</w:t>
      </w:r>
      <w:r w:rsidR="00AF2762">
        <w:rPr>
          <w:rFonts w:ascii="Times New Roman" w:eastAsia="Times New Roman" w:hAnsi="Times New Roman" w:cs="Times New Roman"/>
          <w:sz w:val="24"/>
          <w:szCs w:val="24"/>
        </w:rPr>
        <w:t>,</w:t>
      </w:r>
      <w:r w:rsidR="00C652F2">
        <w:rPr>
          <w:rFonts w:ascii="Times New Roman" w:eastAsia="Times New Roman" w:hAnsi="Times New Roman" w:cs="Times New Roman"/>
          <w:sz w:val="24"/>
          <w:szCs w:val="24"/>
        </w:rPr>
        <w:t xml:space="preserve"> при чему се број других дјелатности смањио. </w:t>
      </w:r>
    </w:p>
    <w:p w14:paraId="77983D5D" w14:textId="4ADEA0DA" w:rsidR="00491002" w:rsidRPr="00DD0993" w:rsidRDefault="00C652F2" w:rsidP="00A4102D">
      <w:pPr>
        <w:spacing w:after="0" w:line="240" w:lineRule="auto"/>
        <w:jc w:val="both"/>
        <w:rPr>
          <w:rFonts w:ascii="Times New Roman" w:hAnsi="Times New Roman" w:cs="Times New Roman"/>
          <w:sz w:val="24"/>
          <w:lang w:val="sr-Cyrl-CS"/>
        </w:rPr>
      </w:pPr>
      <w:r>
        <w:rPr>
          <w:rFonts w:ascii="Times New Roman" w:eastAsia="Times New Roman" w:hAnsi="Times New Roman" w:cs="Times New Roman"/>
          <w:sz w:val="24"/>
          <w:szCs w:val="24"/>
        </w:rPr>
        <w:t xml:space="preserve">Поменуте информације су битне прије свега из разлога идентификовања перспективних грана привреде на подручју </w:t>
      </w:r>
      <w:r w:rsidRPr="00C843D3">
        <w:rPr>
          <w:rFonts w:ascii="Times New Roman" w:eastAsia="Times New Roman" w:hAnsi="Times New Roman" w:cs="Times New Roman"/>
          <w:sz w:val="24"/>
          <w:szCs w:val="24"/>
        </w:rPr>
        <w:t>Града као и грана привреде које су забиљежиле пад.</w:t>
      </w:r>
      <w:r w:rsidR="00C843D3" w:rsidRPr="00C843D3">
        <w:rPr>
          <w:rFonts w:ascii="Times New Roman" w:eastAsia="Times New Roman" w:hAnsi="Times New Roman" w:cs="Times New Roman"/>
          <w:sz w:val="24"/>
          <w:szCs w:val="24"/>
        </w:rPr>
        <w:t xml:space="preserve"> </w:t>
      </w:r>
      <w:r w:rsidR="00C843D3" w:rsidRPr="00C843D3">
        <w:rPr>
          <w:rFonts w:ascii="Times New Roman" w:hAnsi="Times New Roman" w:cs="Times New Roman"/>
          <w:sz w:val="24"/>
          <w:lang w:val="sr-Cyrl-CS"/>
        </w:rPr>
        <w:t>Током 202</w:t>
      </w:r>
      <w:r w:rsidR="00491002">
        <w:rPr>
          <w:rFonts w:ascii="Times New Roman" w:hAnsi="Times New Roman" w:cs="Times New Roman"/>
          <w:sz w:val="24"/>
          <w:lang w:val="sr-Cyrl-CS"/>
        </w:rPr>
        <w:t>2</w:t>
      </w:r>
      <w:r w:rsidR="00C843D3" w:rsidRPr="00C843D3">
        <w:rPr>
          <w:rFonts w:ascii="Times New Roman" w:hAnsi="Times New Roman" w:cs="Times New Roman"/>
          <w:sz w:val="24"/>
          <w:lang w:val="sr-Cyrl-CS"/>
        </w:rPr>
        <w:t xml:space="preserve">. године издато је </w:t>
      </w:r>
      <w:r w:rsidR="00491002">
        <w:rPr>
          <w:rFonts w:ascii="Times New Roman" w:hAnsi="Times New Roman" w:cs="Times New Roman"/>
          <w:sz w:val="24"/>
          <w:lang w:val="sr-Cyrl-CS"/>
        </w:rPr>
        <w:t>396</w:t>
      </w:r>
      <w:r w:rsidR="00C843D3" w:rsidRPr="00C843D3">
        <w:rPr>
          <w:rFonts w:ascii="Times New Roman" w:hAnsi="Times New Roman" w:cs="Times New Roman"/>
          <w:sz w:val="24"/>
          <w:lang w:val="sr-Cyrl-CS"/>
        </w:rPr>
        <w:t xml:space="preserve"> одобрења за рад у оквиру предузетничке дјелатности, што је 1</w:t>
      </w:r>
      <w:r w:rsidR="00A4102D">
        <w:rPr>
          <w:rFonts w:ascii="Times New Roman" w:hAnsi="Times New Roman" w:cs="Times New Roman"/>
          <w:sz w:val="24"/>
          <w:lang w:val="sr-Cyrl-CS"/>
        </w:rPr>
        <w:t>7</w:t>
      </w:r>
      <w:r w:rsidR="00C843D3" w:rsidRPr="00C843D3">
        <w:rPr>
          <w:rFonts w:ascii="Times New Roman" w:hAnsi="Times New Roman" w:cs="Times New Roman"/>
          <w:sz w:val="24"/>
          <w:lang w:val="sr-Cyrl-CS"/>
        </w:rPr>
        <w:t xml:space="preserve"> </w:t>
      </w:r>
      <w:r w:rsidR="00A4102D">
        <w:rPr>
          <w:rFonts w:ascii="Times New Roman" w:hAnsi="Times New Roman" w:cs="Times New Roman"/>
          <w:sz w:val="24"/>
          <w:lang w:val="sr-Cyrl-CS"/>
        </w:rPr>
        <w:t>мање</w:t>
      </w:r>
      <w:r w:rsidR="00C843D3" w:rsidRPr="00C843D3">
        <w:rPr>
          <w:rFonts w:ascii="Times New Roman" w:hAnsi="Times New Roman" w:cs="Times New Roman"/>
          <w:sz w:val="24"/>
          <w:lang w:val="sr-Cyrl-CS"/>
        </w:rPr>
        <w:t xml:space="preserve"> него претходне године. </w:t>
      </w:r>
      <w:r w:rsidR="00491002" w:rsidRPr="00DD0993">
        <w:rPr>
          <w:rFonts w:ascii="Times New Roman" w:hAnsi="Times New Roman" w:cs="Times New Roman"/>
          <w:sz w:val="24"/>
          <w:lang w:val="sr-Cyrl-CS"/>
        </w:rPr>
        <w:t>Такође, у истом периоду стално је одјављено 245 предузетничких радњи, односно 52 више него претходне године, док је привремени престанак рада пријавило 89 предузетника (3 мање него претходне године). На дан 31.12.2022. године, у статусу привремене одјаве дјелатности налази се 50 предузетника.</w:t>
      </w:r>
    </w:p>
    <w:p w14:paraId="642F89CC" w14:textId="77777777" w:rsidR="00491002" w:rsidRDefault="00491002" w:rsidP="0004173C">
      <w:pPr>
        <w:pStyle w:val="NoSpacing"/>
        <w:jc w:val="both"/>
        <w:rPr>
          <w:rFonts w:ascii="Times New Roman" w:hAnsi="Times New Roman" w:cs="Times New Roman"/>
          <w:sz w:val="24"/>
        </w:rPr>
      </w:pPr>
    </w:p>
    <w:p w14:paraId="09CF7AB3" w14:textId="588ADF8F" w:rsidR="0004173C" w:rsidRPr="0004173C" w:rsidRDefault="00C652F2" w:rsidP="0004173C">
      <w:pPr>
        <w:pStyle w:val="NoSpacing"/>
        <w:jc w:val="both"/>
        <w:rPr>
          <w:rFonts w:ascii="Times New Roman" w:hAnsi="Times New Roman" w:cs="Times New Roman"/>
          <w:sz w:val="24"/>
        </w:rPr>
      </w:pPr>
      <w:r>
        <w:rPr>
          <w:rFonts w:ascii="Times New Roman" w:hAnsi="Times New Roman" w:cs="Times New Roman"/>
          <w:sz w:val="24"/>
        </w:rPr>
        <w:tab/>
      </w:r>
      <w:r w:rsidR="0004173C" w:rsidRPr="00CD553B">
        <w:rPr>
          <w:rFonts w:ascii="Times New Roman" w:hAnsi="Times New Roman" w:cs="Times New Roman"/>
          <w:sz w:val="24"/>
        </w:rPr>
        <w:t xml:space="preserve">Након анализе свих статистичких информација и података везаних за стање запослености и незапослености на подручју Града Бијељина, може се рећи да је у </w:t>
      </w:r>
      <w:r w:rsidR="00CD553B" w:rsidRPr="00CD553B">
        <w:rPr>
          <w:rFonts w:ascii="Times New Roman" w:hAnsi="Times New Roman" w:cs="Times New Roman"/>
          <w:sz w:val="24"/>
        </w:rPr>
        <w:t>202</w:t>
      </w:r>
      <w:r w:rsidR="00950561">
        <w:rPr>
          <w:rFonts w:ascii="Times New Roman" w:hAnsi="Times New Roman" w:cs="Times New Roman"/>
          <w:sz w:val="24"/>
          <w:lang w:val="sr-Cyrl-BA"/>
        </w:rPr>
        <w:t>1</w:t>
      </w:r>
      <w:r w:rsidR="00CD553B" w:rsidRPr="00CD553B">
        <w:rPr>
          <w:rFonts w:ascii="Times New Roman" w:hAnsi="Times New Roman" w:cs="Times New Roman"/>
          <w:sz w:val="24"/>
        </w:rPr>
        <w:t>. години</w:t>
      </w:r>
      <w:r w:rsidR="0004173C" w:rsidRPr="00CD553B">
        <w:rPr>
          <w:rFonts w:ascii="Times New Roman" w:hAnsi="Times New Roman" w:cs="Times New Roman"/>
          <w:sz w:val="24"/>
        </w:rPr>
        <w:t xml:space="preserve"> дошло до повећања броја запослених и смањења броја незапослених лица у односу на претходну годину.</w:t>
      </w:r>
    </w:p>
    <w:p w14:paraId="77A2D401" w14:textId="77777777" w:rsidR="0004173C" w:rsidRDefault="0004173C" w:rsidP="0048027F">
      <w:pPr>
        <w:spacing w:after="0" w:line="240" w:lineRule="auto"/>
        <w:jc w:val="both"/>
        <w:rPr>
          <w:rFonts w:ascii="Times New Roman" w:eastAsia="Times New Roman" w:hAnsi="Times New Roman" w:cs="Times New Roman"/>
          <w:sz w:val="24"/>
          <w:szCs w:val="24"/>
        </w:rPr>
      </w:pPr>
    </w:p>
    <w:p w14:paraId="3CAC264C" w14:textId="62AF4372" w:rsidR="00415575" w:rsidRDefault="00AC295D" w:rsidP="0049180F">
      <w:pPr>
        <w:pStyle w:val="NoSpacing"/>
        <w:jc w:val="both"/>
        <w:rPr>
          <w:rFonts w:ascii="Times New Roman" w:hAnsi="Times New Roman" w:cs="Times New Roman"/>
          <w:sz w:val="24"/>
          <w:szCs w:val="24"/>
        </w:rPr>
      </w:pPr>
      <w:r w:rsidRPr="00C60727">
        <w:rPr>
          <w:rFonts w:ascii="Times New Roman" w:hAnsi="Times New Roman" w:cs="Times New Roman"/>
          <w:sz w:val="24"/>
          <w:szCs w:val="24"/>
        </w:rPr>
        <w:tab/>
      </w:r>
      <w:r w:rsidRPr="00A43011">
        <w:rPr>
          <w:rFonts w:ascii="Times New Roman" w:hAnsi="Times New Roman" w:cs="Times New Roman"/>
          <w:b/>
          <w:sz w:val="24"/>
          <w:szCs w:val="24"/>
        </w:rPr>
        <w:t>У току 202</w:t>
      </w:r>
      <w:r w:rsidR="00950561">
        <w:rPr>
          <w:rFonts w:ascii="Times New Roman" w:hAnsi="Times New Roman" w:cs="Times New Roman"/>
          <w:b/>
          <w:sz w:val="24"/>
          <w:szCs w:val="24"/>
          <w:lang w:val="sr-Cyrl-BA"/>
        </w:rPr>
        <w:t>2</w:t>
      </w:r>
      <w:r w:rsidRPr="00A43011">
        <w:rPr>
          <w:rFonts w:ascii="Times New Roman" w:hAnsi="Times New Roman" w:cs="Times New Roman"/>
          <w:b/>
          <w:sz w:val="24"/>
          <w:szCs w:val="24"/>
        </w:rPr>
        <w:t>. године подржано</w:t>
      </w:r>
      <w:r w:rsidR="0090672C" w:rsidRPr="00A43011">
        <w:rPr>
          <w:rFonts w:ascii="Times New Roman" w:hAnsi="Times New Roman" w:cs="Times New Roman"/>
          <w:b/>
          <w:sz w:val="24"/>
          <w:szCs w:val="24"/>
        </w:rPr>
        <w:t xml:space="preserve"> је</w:t>
      </w:r>
      <w:r w:rsidRPr="00A43011">
        <w:rPr>
          <w:rFonts w:ascii="Times New Roman" w:hAnsi="Times New Roman" w:cs="Times New Roman"/>
          <w:b/>
          <w:sz w:val="24"/>
          <w:szCs w:val="24"/>
        </w:rPr>
        <w:t xml:space="preserve"> </w:t>
      </w:r>
      <w:r w:rsidR="00B64F65">
        <w:rPr>
          <w:rFonts w:ascii="Times New Roman" w:hAnsi="Times New Roman" w:cs="Times New Roman"/>
          <w:b/>
          <w:sz w:val="24"/>
          <w:szCs w:val="24"/>
          <w:lang w:val="sr-Cyrl-BA"/>
        </w:rPr>
        <w:t>64</w:t>
      </w:r>
      <w:r w:rsidRPr="00A43011">
        <w:rPr>
          <w:rFonts w:ascii="Times New Roman" w:hAnsi="Times New Roman" w:cs="Times New Roman"/>
          <w:b/>
          <w:sz w:val="24"/>
          <w:szCs w:val="24"/>
        </w:rPr>
        <w:t xml:space="preserve"> нових предузетника, </w:t>
      </w:r>
      <w:r w:rsidR="003B03F7" w:rsidRPr="00A43011">
        <w:rPr>
          <w:rFonts w:ascii="Times New Roman" w:hAnsi="Times New Roman" w:cs="Times New Roman"/>
          <w:b/>
          <w:sz w:val="24"/>
          <w:szCs w:val="24"/>
        </w:rPr>
        <w:t xml:space="preserve">финансијски </w:t>
      </w:r>
      <w:r w:rsidR="00A45D5B">
        <w:rPr>
          <w:rFonts w:ascii="Times New Roman" w:hAnsi="Times New Roman" w:cs="Times New Roman"/>
          <w:b/>
          <w:sz w:val="24"/>
          <w:szCs w:val="24"/>
          <w:lang w:val="sr-Cyrl-BA"/>
        </w:rPr>
        <w:t>је</w:t>
      </w:r>
      <w:r w:rsidR="003B03F7" w:rsidRPr="00A43011">
        <w:rPr>
          <w:rFonts w:ascii="Times New Roman" w:hAnsi="Times New Roman" w:cs="Times New Roman"/>
          <w:b/>
          <w:sz w:val="24"/>
          <w:szCs w:val="24"/>
        </w:rPr>
        <w:t xml:space="preserve"> </w:t>
      </w:r>
      <w:r w:rsidR="00A43011" w:rsidRPr="00A43011">
        <w:rPr>
          <w:rFonts w:ascii="Times New Roman" w:hAnsi="Times New Roman" w:cs="Times New Roman"/>
          <w:b/>
          <w:sz w:val="24"/>
          <w:szCs w:val="24"/>
        </w:rPr>
        <w:t>подржан</w:t>
      </w:r>
      <w:r w:rsidR="00A45D5B">
        <w:rPr>
          <w:rFonts w:ascii="Times New Roman" w:hAnsi="Times New Roman" w:cs="Times New Roman"/>
          <w:b/>
          <w:sz w:val="24"/>
          <w:szCs w:val="24"/>
          <w:lang w:val="sr-Cyrl-BA"/>
        </w:rPr>
        <w:t>о</w:t>
      </w:r>
      <w:r w:rsidR="003B03F7" w:rsidRPr="00A43011">
        <w:rPr>
          <w:rFonts w:ascii="Times New Roman" w:hAnsi="Times New Roman" w:cs="Times New Roman"/>
          <w:b/>
          <w:sz w:val="24"/>
          <w:szCs w:val="24"/>
        </w:rPr>
        <w:t xml:space="preserve"> </w:t>
      </w:r>
      <w:r w:rsidR="00A45D5B">
        <w:rPr>
          <w:rFonts w:ascii="Times New Roman" w:hAnsi="Times New Roman" w:cs="Times New Roman"/>
          <w:b/>
          <w:sz w:val="24"/>
          <w:szCs w:val="24"/>
          <w:lang w:val="sr-Cyrl-BA"/>
        </w:rPr>
        <w:t>107</w:t>
      </w:r>
      <w:r w:rsidR="00C60727" w:rsidRPr="00A43011">
        <w:rPr>
          <w:rFonts w:ascii="Times New Roman" w:hAnsi="Times New Roman" w:cs="Times New Roman"/>
          <w:b/>
          <w:sz w:val="24"/>
          <w:szCs w:val="24"/>
        </w:rPr>
        <w:t xml:space="preserve"> постојећ</w:t>
      </w:r>
      <w:r w:rsidR="00A45D5B">
        <w:rPr>
          <w:rFonts w:ascii="Times New Roman" w:hAnsi="Times New Roman" w:cs="Times New Roman"/>
          <w:b/>
          <w:sz w:val="24"/>
          <w:szCs w:val="24"/>
          <w:lang w:val="sr-Cyrl-BA"/>
        </w:rPr>
        <w:t>их</w:t>
      </w:r>
      <w:r w:rsidR="00C60727" w:rsidRPr="00A43011">
        <w:rPr>
          <w:rFonts w:ascii="Times New Roman" w:hAnsi="Times New Roman" w:cs="Times New Roman"/>
          <w:b/>
          <w:sz w:val="24"/>
          <w:szCs w:val="24"/>
        </w:rPr>
        <w:t xml:space="preserve"> привредн</w:t>
      </w:r>
      <w:r w:rsidR="00A45D5B">
        <w:rPr>
          <w:rFonts w:ascii="Times New Roman" w:hAnsi="Times New Roman" w:cs="Times New Roman"/>
          <w:b/>
          <w:sz w:val="24"/>
          <w:szCs w:val="24"/>
          <w:lang w:val="sr-Cyrl-BA"/>
        </w:rPr>
        <w:t>их</w:t>
      </w:r>
      <w:r w:rsidR="00C60727" w:rsidRPr="00A43011">
        <w:rPr>
          <w:rFonts w:ascii="Times New Roman" w:hAnsi="Times New Roman" w:cs="Times New Roman"/>
          <w:b/>
          <w:sz w:val="24"/>
          <w:szCs w:val="24"/>
        </w:rPr>
        <w:t xml:space="preserve"> субјек</w:t>
      </w:r>
      <w:r w:rsidR="0056560F">
        <w:rPr>
          <w:rFonts w:ascii="Times New Roman" w:hAnsi="Times New Roman" w:cs="Times New Roman"/>
          <w:b/>
          <w:sz w:val="24"/>
          <w:szCs w:val="24"/>
          <w:lang w:val="sr-Cyrl-RS"/>
        </w:rPr>
        <w:t>а</w:t>
      </w:r>
      <w:r w:rsidR="003B03F7" w:rsidRPr="00A43011">
        <w:rPr>
          <w:rFonts w:ascii="Times New Roman" w:hAnsi="Times New Roman" w:cs="Times New Roman"/>
          <w:b/>
          <w:sz w:val="24"/>
          <w:szCs w:val="24"/>
        </w:rPr>
        <w:t xml:space="preserve">та, </w:t>
      </w:r>
      <w:r w:rsidRPr="00A43011">
        <w:rPr>
          <w:rFonts w:ascii="Times New Roman" w:hAnsi="Times New Roman" w:cs="Times New Roman"/>
          <w:b/>
          <w:sz w:val="24"/>
          <w:szCs w:val="24"/>
        </w:rPr>
        <w:t xml:space="preserve">обезбијеђено </w:t>
      </w:r>
      <w:r w:rsidR="00A43011" w:rsidRPr="00A43011">
        <w:rPr>
          <w:rFonts w:ascii="Times New Roman" w:hAnsi="Times New Roman" w:cs="Times New Roman"/>
          <w:b/>
          <w:sz w:val="24"/>
          <w:szCs w:val="24"/>
        </w:rPr>
        <w:t xml:space="preserve">је </w:t>
      </w:r>
      <w:r w:rsidR="007538DE">
        <w:rPr>
          <w:rFonts w:ascii="Times New Roman" w:hAnsi="Times New Roman" w:cs="Times New Roman"/>
          <w:b/>
          <w:sz w:val="24"/>
          <w:szCs w:val="24"/>
          <w:lang w:val="sr-Cyrl-BA"/>
        </w:rPr>
        <w:t>63</w:t>
      </w:r>
      <w:r w:rsidR="00A43011" w:rsidRPr="00A43011">
        <w:rPr>
          <w:rFonts w:ascii="Times New Roman" w:hAnsi="Times New Roman" w:cs="Times New Roman"/>
          <w:b/>
          <w:sz w:val="24"/>
          <w:szCs w:val="24"/>
        </w:rPr>
        <w:t xml:space="preserve"> нових</w:t>
      </w:r>
      <w:r w:rsidRPr="00A43011">
        <w:rPr>
          <w:rFonts w:ascii="Times New Roman" w:hAnsi="Times New Roman" w:cs="Times New Roman"/>
          <w:b/>
          <w:sz w:val="24"/>
          <w:szCs w:val="24"/>
        </w:rPr>
        <w:t xml:space="preserve"> радних мјеста</w:t>
      </w:r>
      <w:r w:rsidR="00C60727" w:rsidRPr="00A43011">
        <w:rPr>
          <w:rFonts w:ascii="Times New Roman" w:hAnsi="Times New Roman" w:cs="Times New Roman"/>
          <w:b/>
          <w:sz w:val="24"/>
          <w:szCs w:val="24"/>
        </w:rPr>
        <w:t xml:space="preserve">, </w:t>
      </w:r>
      <w:r w:rsidRPr="00A43011">
        <w:rPr>
          <w:rFonts w:ascii="Times New Roman" w:hAnsi="Times New Roman" w:cs="Times New Roman"/>
          <w:b/>
          <w:sz w:val="24"/>
          <w:szCs w:val="24"/>
        </w:rPr>
        <w:t xml:space="preserve">и сачувано </w:t>
      </w:r>
      <w:r w:rsidR="00A43011" w:rsidRPr="00A43011">
        <w:rPr>
          <w:rFonts w:ascii="Times New Roman" w:hAnsi="Times New Roman" w:cs="Times New Roman"/>
          <w:b/>
          <w:sz w:val="24"/>
          <w:szCs w:val="24"/>
        </w:rPr>
        <w:t xml:space="preserve">је </w:t>
      </w:r>
      <w:r w:rsidR="00C60727" w:rsidRPr="00A43011">
        <w:rPr>
          <w:rFonts w:ascii="Times New Roman" w:hAnsi="Times New Roman" w:cs="Times New Roman"/>
          <w:b/>
          <w:sz w:val="24"/>
          <w:szCs w:val="24"/>
        </w:rPr>
        <w:t xml:space="preserve">преко </w:t>
      </w:r>
      <w:r w:rsidR="00C2210D">
        <w:rPr>
          <w:rFonts w:ascii="Times New Roman" w:hAnsi="Times New Roman" w:cs="Times New Roman"/>
          <w:b/>
          <w:sz w:val="24"/>
          <w:szCs w:val="24"/>
          <w:lang w:val="sr-Cyrl-BA"/>
        </w:rPr>
        <w:t>400</w:t>
      </w:r>
      <w:r w:rsidRPr="00A43011">
        <w:rPr>
          <w:rFonts w:ascii="Times New Roman" w:hAnsi="Times New Roman" w:cs="Times New Roman"/>
          <w:b/>
          <w:sz w:val="24"/>
          <w:szCs w:val="24"/>
        </w:rPr>
        <w:t xml:space="preserve"> постојећих радних мјеста.</w:t>
      </w:r>
      <w:r w:rsidRPr="00C60727">
        <w:rPr>
          <w:rFonts w:ascii="Times New Roman" w:hAnsi="Times New Roman" w:cs="Times New Roman"/>
          <w:sz w:val="24"/>
          <w:szCs w:val="24"/>
        </w:rPr>
        <w:t xml:space="preserve"> </w:t>
      </w:r>
    </w:p>
    <w:p w14:paraId="08DD50A9" w14:textId="77777777" w:rsidR="00AC295D" w:rsidRDefault="00AC295D" w:rsidP="0049180F">
      <w:pPr>
        <w:pStyle w:val="NoSpacing"/>
        <w:jc w:val="both"/>
        <w:rPr>
          <w:rFonts w:ascii="Times New Roman" w:hAnsi="Times New Roman" w:cs="Times New Roman"/>
          <w:sz w:val="24"/>
          <w:szCs w:val="24"/>
        </w:rPr>
      </w:pPr>
    </w:p>
    <w:p w14:paraId="2D6C1273" w14:textId="62BE4419" w:rsidR="0049180F" w:rsidRDefault="00AC295D" w:rsidP="00AC295D">
      <w:pPr>
        <w:pStyle w:val="NoSpacing"/>
        <w:jc w:val="both"/>
        <w:rPr>
          <w:rFonts w:ascii="Times New Roman" w:hAnsi="Times New Roman" w:cs="Times New Roman"/>
          <w:sz w:val="24"/>
          <w:szCs w:val="24"/>
        </w:rPr>
      </w:pPr>
      <w:r>
        <w:rPr>
          <w:rFonts w:ascii="Times New Roman" w:hAnsi="Times New Roman" w:cs="Times New Roman"/>
          <w:sz w:val="24"/>
          <w:szCs w:val="24"/>
        </w:rPr>
        <w:tab/>
        <w:t xml:space="preserve">У наредном периоду неопходно је стратешки приступити изради Плана имплементације Акционог плана запошљавања у смислу креирања тима који </w:t>
      </w:r>
      <w:r w:rsidR="00A43011">
        <w:rPr>
          <w:rFonts w:ascii="Times New Roman" w:hAnsi="Times New Roman" w:cs="Times New Roman"/>
          <w:sz w:val="24"/>
          <w:szCs w:val="24"/>
        </w:rPr>
        <w:t>чине</w:t>
      </w:r>
      <w:r>
        <w:rPr>
          <w:rFonts w:ascii="Times New Roman" w:hAnsi="Times New Roman" w:cs="Times New Roman"/>
          <w:sz w:val="24"/>
          <w:szCs w:val="24"/>
        </w:rPr>
        <w:t xml:space="preserve"> представници релевантних институција, који у свом дјелокругу рада посједују информације значајне за дефинисање перспективних и угрожених привредних </w:t>
      </w:r>
      <w:r w:rsidR="00415575">
        <w:rPr>
          <w:rFonts w:ascii="Times New Roman" w:hAnsi="Times New Roman" w:cs="Times New Roman"/>
          <w:sz w:val="24"/>
          <w:szCs w:val="24"/>
        </w:rPr>
        <w:t>сектора</w:t>
      </w:r>
      <w:r>
        <w:rPr>
          <w:rFonts w:ascii="Times New Roman" w:hAnsi="Times New Roman" w:cs="Times New Roman"/>
          <w:sz w:val="24"/>
          <w:szCs w:val="24"/>
        </w:rPr>
        <w:t xml:space="preserve"> на подручју Града Бијељина у сврху израде програма, подстицаја и активности кој</w:t>
      </w:r>
      <w:r w:rsidR="00F7545F">
        <w:rPr>
          <w:rFonts w:ascii="Times New Roman" w:hAnsi="Times New Roman" w:cs="Times New Roman"/>
          <w:sz w:val="24"/>
          <w:szCs w:val="24"/>
        </w:rPr>
        <w:t>е</w:t>
      </w:r>
      <w:r>
        <w:rPr>
          <w:rFonts w:ascii="Times New Roman" w:hAnsi="Times New Roman" w:cs="Times New Roman"/>
          <w:sz w:val="24"/>
          <w:szCs w:val="24"/>
        </w:rPr>
        <w:t xml:space="preserve"> </w:t>
      </w:r>
      <w:r w:rsidR="00175C04">
        <w:rPr>
          <w:rFonts w:ascii="Times New Roman" w:hAnsi="Times New Roman" w:cs="Times New Roman"/>
          <w:sz w:val="24"/>
          <w:szCs w:val="24"/>
        </w:rPr>
        <w:t xml:space="preserve">ће </w:t>
      </w:r>
      <w:r>
        <w:rPr>
          <w:rFonts w:ascii="Times New Roman" w:hAnsi="Times New Roman" w:cs="Times New Roman"/>
          <w:sz w:val="24"/>
          <w:szCs w:val="24"/>
        </w:rPr>
        <w:t>доприн</w:t>
      </w:r>
      <w:r w:rsidR="00175C04">
        <w:rPr>
          <w:rFonts w:ascii="Times New Roman" w:hAnsi="Times New Roman" w:cs="Times New Roman"/>
          <w:sz w:val="24"/>
          <w:szCs w:val="24"/>
        </w:rPr>
        <w:t xml:space="preserve">осити </w:t>
      </w:r>
      <w:r w:rsidR="00F7545F">
        <w:rPr>
          <w:rFonts w:ascii="Times New Roman" w:hAnsi="Times New Roman" w:cs="Times New Roman"/>
          <w:sz w:val="24"/>
          <w:szCs w:val="24"/>
        </w:rPr>
        <w:t>унапређењу пословног окружења</w:t>
      </w:r>
      <w:r w:rsidR="0056560F">
        <w:rPr>
          <w:rFonts w:ascii="Times New Roman" w:hAnsi="Times New Roman" w:cs="Times New Roman"/>
          <w:sz w:val="24"/>
          <w:szCs w:val="24"/>
          <w:lang w:val="sr-Cyrl-RS"/>
        </w:rPr>
        <w:t xml:space="preserve"> у</w:t>
      </w:r>
      <w:r w:rsidR="00F7545F">
        <w:rPr>
          <w:rFonts w:ascii="Times New Roman" w:hAnsi="Times New Roman" w:cs="Times New Roman"/>
          <w:sz w:val="24"/>
          <w:szCs w:val="24"/>
        </w:rPr>
        <w:t xml:space="preserve"> </w:t>
      </w:r>
      <w:r w:rsidR="00175C04">
        <w:rPr>
          <w:rFonts w:ascii="Times New Roman" w:hAnsi="Times New Roman" w:cs="Times New Roman"/>
          <w:sz w:val="24"/>
          <w:szCs w:val="24"/>
        </w:rPr>
        <w:t>Град</w:t>
      </w:r>
      <w:r w:rsidR="0056560F">
        <w:rPr>
          <w:rFonts w:ascii="Times New Roman" w:hAnsi="Times New Roman" w:cs="Times New Roman"/>
          <w:sz w:val="24"/>
          <w:szCs w:val="24"/>
          <w:lang w:val="sr-Cyrl-RS"/>
        </w:rPr>
        <w:t>у</w:t>
      </w:r>
      <w:r w:rsidR="00175C04">
        <w:rPr>
          <w:rFonts w:ascii="Times New Roman" w:hAnsi="Times New Roman" w:cs="Times New Roman"/>
          <w:sz w:val="24"/>
          <w:szCs w:val="24"/>
        </w:rPr>
        <w:t xml:space="preserve"> Бијељина кроз </w:t>
      </w:r>
      <w:r w:rsidR="00561F98">
        <w:rPr>
          <w:rFonts w:ascii="Times New Roman" w:hAnsi="Times New Roman" w:cs="Times New Roman"/>
          <w:sz w:val="24"/>
          <w:szCs w:val="24"/>
        </w:rPr>
        <w:t>реализацију</w:t>
      </w:r>
      <w:r>
        <w:rPr>
          <w:rFonts w:ascii="Times New Roman" w:hAnsi="Times New Roman" w:cs="Times New Roman"/>
          <w:sz w:val="24"/>
          <w:szCs w:val="24"/>
        </w:rPr>
        <w:t xml:space="preserve"> Акционог плана запошљавања Града Бијељина.</w:t>
      </w:r>
    </w:p>
    <w:p w14:paraId="260CA251" w14:textId="77777777" w:rsidR="00C707BA" w:rsidRDefault="00C707BA" w:rsidP="00AC295D">
      <w:pPr>
        <w:pStyle w:val="NoSpacing"/>
        <w:jc w:val="both"/>
        <w:rPr>
          <w:rFonts w:ascii="Times New Roman" w:hAnsi="Times New Roman" w:cs="Times New Roman"/>
          <w:sz w:val="24"/>
          <w:szCs w:val="24"/>
        </w:rPr>
      </w:pPr>
    </w:p>
    <w:p w14:paraId="4DBBBD6A" w14:textId="77777777" w:rsidR="0035241B" w:rsidRDefault="0035241B" w:rsidP="00AC295D">
      <w:pPr>
        <w:pStyle w:val="NoSpacing"/>
        <w:jc w:val="both"/>
        <w:rPr>
          <w:rFonts w:ascii="Times New Roman" w:hAnsi="Times New Roman" w:cs="Times New Roman"/>
          <w:sz w:val="24"/>
          <w:szCs w:val="24"/>
        </w:rPr>
      </w:pPr>
    </w:p>
    <w:p w14:paraId="365E69FE" w14:textId="77777777" w:rsidR="0035241B" w:rsidRDefault="0035241B" w:rsidP="00AC295D">
      <w:pPr>
        <w:pStyle w:val="NoSpacing"/>
        <w:jc w:val="both"/>
        <w:rPr>
          <w:rFonts w:ascii="Times New Roman" w:hAnsi="Times New Roman" w:cs="Times New Roman"/>
          <w:sz w:val="24"/>
          <w:szCs w:val="24"/>
        </w:rPr>
      </w:pPr>
    </w:p>
    <w:p w14:paraId="5F1510FC" w14:textId="77777777" w:rsidR="0035241B" w:rsidRDefault="0035241B" w:rsidP="00AC295D">
      <w:pPr>
        <w:pStyle w:val="NoSpacing"/>
        <w:jc w:val="both"/>
        <w:rPr>
          <w:rFonts w:ascii="Times New Roman" w:hAnsi="Times New Roman" w:cs="Times New Roman"/>
          <w:sz w:val="24"/>
          <w:szCs w:val="24"/>
        </w:rPr>
      </w:pPr>
    </w:p>
    <w:p w14:paraId="463979F9" w14:textId="77777777" w:rsidR="0035241B" w:rsidRPr="0035241B" w:rsidRDefault="0035241B" w:rsidP="00AC295D">
      <w:pPr>
        <w:pStyle w:val="NoSpacing"/>
        <w:jc w:val="both"/>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1"/>
        <w:gridCol w:w="4551"/>
      </w:tblGrid>
      <w:tr w:rsidR="0049180F" w14:paraId="61DAB5E2" w14:textId="77777777" w:rsidTr="00EF5962">
        <w:tc>
          <w:tcPr>
            <w:tcW w:w="4644" w:type="dxa"/>
          </w:tcPr>
          <w:p w14:paraId="26092AE9" w14:textId="77777777" w:rsidR="00C652F2" w:rsidRDefault="00C652F2" w:rsidP="00C652F2">
            <w:pPr>
              <w:pStyle w:val="NoSpacing"/>
              <w:jc w:val="center"/>
              <w:rPr>
                <w:rFonts w:ascii="Times New Roman" w:hAnsi="Times New Roman" w:cs="Times New Roman"/>
                <w:b/>
                <w:sz w:val="24"/>
                <w:szCs w:val="24"/>
              </w:rPr>
            </w:pPr>
            <w:r>
              <w:rPr>
                <w:rFonts w:ascii="Times New Roman" w:hAnsi="Times New Roman" w:cs="Times New Roman"/>
                <w:b/>
                <w:sz w:val="24"/>
                <w:szCs w:val="24"/>
              </w:rPr>
              <w:t>ОБРАЂИВАЧ</w:t>
            </w:r>
          </w:p>
          <w:p w14:paraId="48C0043C" w14:textId="77777777" w:rsidR="00AC295D" w:rsidRDefault="00AC295D" w:rsidP="00C652F2">
            <w:pPr>
              <w:pStyle w:val="NoSpacing"/>
              <w:jc w:val="center"/>
              <w:rPr>
                <w:rFonts w:ascii="Times New Roman" w:hAnsi="Times New Roman" w:cs="Times New Roman"/>
                <w:b/>
                <w:sz w:val="24"/>
                <w:szCs w:val="24"/>
              </w:rPr>
            </w:pPr>
            <w:r>
              <w:rPr>
                <w:rFonts w:ascii="Times New Roman" w:hAnsi="Times New Roman" w:cs="Times New Roman"/>
                <w:b/>
                <w:sz w:val="24"/>
                <w:szCs w:val="24"/>
              </w:rPr>
              <w:t>Одсјек за локални економски развој и европске интеграције</w:t>
            </w:r>
          </w:p>
          <w:p w14:paraId="096F589A" w14:textId="77777777" w:rsidR="00AC295D" w:rsidRDefault="00AC295D" w:rsidP="00C652F2">
            <w:pPr>
              <w:pStyle w:val="NoSpacing"/>
              <w:jc w:val="center"/>
              <w:rPr>
                <w:rFonts w:ascii="Times New Roman" w:hAnsi="Times New Roman" w:cs="Times New Roman"/>
                <w:b/>
                <w:sz w:val="24"/>
                <w:szCs w:val="24"/>
              </w:rPr>
            </w:pPr>
          </w:p>
          <w:p w14:paraId="5157619C" w14:textId="77777777" w:rsidR="009A5BD1" w:rsidRDefault="009A5BD1" w:rsidP="00C652F2">
            <w:pPr>
              <w:pStyle w:val="NoSpacing"/>
              <w:jc w:val="center"/>
              <w:rPr>
                <w:rFonts w:ascii="Times New Roman" w:hAnsi="Times New Roman" w:cs="Times New Roman"/>
                <w:b/>
                <w:sz w:val="24"/>
                <w:szCs w:val="24"/>
              </w:rPr>
            </w:pPr>
          </w:p>
          <w:p w14:paraId="0FA6C784" w14:textId="77777777" w:rsidR="0049180F" w:rsidRPr="009A5BD1" w:rsidRDefault="00C652F2" w:rsidP="00C652F2">
            <w:pPr>
              <w:pStyle w:val="NoSpacing"/>
              <w:jc w:val="center"/>
              <w:rPr>
                <w:rFonts w:ascii="Times New Roman" w:hAnsi="Times New Roman" w:cs="Times New Roman"/>
                <w:bCs/>
                <w:sz w:val="24"/>
                <w:szCs w:val="24"/>
              </w:rPr>
            </w:pPr>
            <w:r w:rsidRPr="009A5BD1">
              <w:rPr>
                <w:rFonts w:ascii="Times New Roman" w:hAnsi="Times New Roman" w:cs="Times New Roman"/>
                <w:bCs/>
                <w:sz w:val="24"/>
                <w:szCs w:val="24"/>
              </w:rPr>
              <w:t>Анкица Тодоровић</w:t>
            </w:r>
          </w:p>
          <w:p w14:paraId="0C40D5F1" w14:textId="77777777" w:rsidR="00AC295D" w:rsidRPr="00FD6469" w:rsidRDefault="00AC295D" w:rsidP="00C652F2">
            <w:pPr>
              <w:pStyle w:val="NoSpacing"/>
              <w:jc w:val="center"/>
              <w:rPr>
                <w:rFonts w:ascii="Times New Roman" w:hAnsi="Times New Roman" w:cs="Times New Roman"/>
                <w:sz w:val="24"/>
                <w:szCs w:val="24"/>
              </w:rPr>
            </w:pPr>
            <w:r w:rsidRPr="009A5BD1">
              <w:rPr>
                <w:rFonts w:ascii="Times New Roman" w:hAnsi="Times New Roman" w:cs="Times New Roman"/>
                <w:bCs/>
                <w:sz w:val="24"/>
                <w:szCs w:val="24"/>
              </w:rPr>
              <w:t>Шеф Одсјека</w:t>
            </w:r>
          </w:p>
        </w:tc>
        <w:tc>
          <w:tcPr>
            <w:tcW w:w="4644" w:type="dxa"/>
          </w:tcPr>
          <w:p w14:paraId="2E5C40DD" w14:textId="77777777" w:rsidR="0049180F" w:rsidRDefault="00C652F2" w:rsidP="00EF5962">
            <w:pPr>
              <w:pStyle w:val="NoSpacing"/>
              <w:jc w:val="center"/>
              <w:rPr>
                <w:rFonts w:ascii="Times New Roman" w:hAnsi="Times New Roman" w:cs="Times New Roman"/>
                <w:b/>
                <w:sz w:val="24"/>
                <w:szCs w:val="24"/>
              </w:rPr>
            </w:pPr>
            <w:r>
              <w:rPr>
                <w:rFonts w:ascii="Times New Roman" w:hAnsi="Times New Roman" w:cs="Times New Roman"/>
                <w:b/>
                <w:sz w:val="24"/>
                <w:szCs w:val="24"/>
              </w:rPr>
              <w:t>ГРАДОНАЧЕЛНИК</w:t>
            </w:r>
          </w:p>
          <w:p w14:paraId="24312E9C" w14:textId="77777777" w:rsidR="00C652F2" w:rsidRDefault="00C652F2" w:rsidP="00EF5962">
            <w:pPr>
              <w:pStyle w:val="NoSpacing"/>
              <w:jc w:val="center"/>
              <w:rPr>
                <w:rFonts w:ascii="Times New Roman" w:hAnsi="Times New Roman" w:cs="Times New Roman"/>
                <w:b/>
                <w:sz w:val="24"/>
                <w:szCs w:val="24"/>
              </w:rPr>
            </w:pPr>
          </w:p>
          <w:p w14:paraId="17378D1A" w14:textId="77777777" w:rsidR="009A5BD1" w:rsidRDefault="009A5BD1" w:rsidP="00EF5962">
            <w:pPr>
              <w:pStyle w:val="NoSpacing"/>
              <w:jc w:val="center"/>
              <w:rPr>
                <w:rFonts w:ascii="Times New Roman" w:hAnsi="Times New Roman" w:cs="Times New Roman"/>
                <w:b/>
                <w:sz w:val="24"/>
                <w:szCs w:val="24"/>
              </w:rPr>
            </w:pPr>
          </w:p>
          <w:p w14:paraId="0DD5E5BA" w14:textId="77777777" w:rsidR="00C652F2" w:rsidRPr="009A5BD1" w:rsidRDefault="00C652F2" w:rsidP="00EF5962">
            <w:pPr>
              <w:pStyle w:val="NoSpacing"/>
              <w:jc w:val="center"/>
              <w:rPr>
                <w:rFonts w:ascii="Times New Roman" w:hAnsi="Times New Roman" w:cs="Times New Roman"/>
                <w:bCs/>
                <w:sz w:val="24"/>
                <w:szCs w:val="24"/>
              </w:rPr>
            </w:pPr>
            <w:r w:rsidRPr="009A5BD1">
              <w:rPr>
                <w:rFonts w:ascii="Times New Roman" w:hAnsi="Times New Roman" w:cs="Times New Roman"/>
                <w:bCs/>
                <w:sz w:val="24"/>
                <w:szCs w:val="24"/>
              </w:rPr>
              <w:t>Љубиша Петровић</w:t>
            </w:r>
          </w:p>
        </w:tc>
      </w:tr>
    </w:tbl>
    <w:p w14:paraId="1E808A7A" w14:textId="77777777" w:rsidR="007B0609" w:rsidRPr="0049180F" w:rsidRDefault="007B0609" w:rsidP="0049180F">
      <w:pPr>
        <w:pStyle w:val="NoSpacing"/>
        <w:ind w:firstLine="360"/>
        <w:jc w:val="both"/>
        <w:rPr>
          <w:rFonts w:ascii="Times New Roman" w:hAnsi="Times New Roman" w:cs="Times New Roman"/>
          <w:sz w:val="24"/>
          <w:szCs w:val="24"/>
        </w:rPr>
      </w:pPr>
    </w:p>
    <w:sectPr w:rsidR="007B0609" w:rsidRPr="0049180F" w:rsidSect="009306A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A87362" w14:textId="77777777" w:rsidR="00672894" w:rsidRDefault="00672894" w:rsidP="00E43819">
      <w:pPr>
        <w:spacing w:after="0" w:line="240" w:lineRule="auto"/>
      </w:pPr>
      <w:r>
        <w:separator/>
      </w:r>
    </w:p>
  </w:endnote>
  <w:endnote w:type="continuationSeparator" w:id="0">
    <w:p w14:paraId="0C627881" w14:textId="77777777" w:rsidR="00672894" w:rsidRDefault="00672894" w:rsidP="00E43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7EF34C" w14:textId="77777777" w:rsidR="00F10293" w:rsidRDefault="00BD1CD7">
    <w:pPr>
      <w:pStyle w:val="Footer"/>
      <w:jc w:val="center"/>
      <w:rPr>
        <w:caps/>
        <w:noProof/>
        <w:color w:val="5B9BD5" w:themeColor="accent1"/>
      </w:rPr>
    </w:pPr>
    <w:r>
      <w:rPr>
        <w:caps/>
        <w:color w:val="5B9BD5" w:themeColor="accent1"/>
      </w:rPr>
      <w:fldChar w:fldCharType="begin"/>
    </w:r>
    <w:r w:rsidR="00F10293">
      <w:rPr>
        <w:caps/>
        <w:color w:val="5B9BD5" w:themeColor="accent1"/>
      </w:rPr>
      <w:instrText xml:space="preserve"> PAGE   \* MERGEFORMAT </w:instrText>
    </w:r>
    <w:r>
      <w:rPr>
        <w:caps/>
        <w:color w:val="5B9BD5" w:themeColor="accent1"/>
      </w:rPr>
      <w:fldChar w:fldCharType="separate"/>
    </w:r>
    <w:r w:rsidR="004A5294">
      <w:rPr>
        <w:caps/>
        <w:noProof/>
        <w:color w:val="5B9BD5" w:themeColor="accent1"/>
      </w:rPr>
      <w:t>21</w:t>
    </w:r>
    <w:r>
      <w:rPr>
        <w:caps/>
        <w:noProof/>
        <w:color w:val="5B9BD5" w:themeColor="accent1"/>
      </w:rPr>
      <w:fldChar w:fldCharType="end"/>
    </w:r>
  </w:p>
  <w:p w14:paraId="43486FB2" w14:textId="77777777" w:rsidR="00F10293" w:rsidRDefault="00F102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41CF4" w14:textId="77777777" w:rsidR="00672894" w:rsidRDefault="00672894" w:rsidP="00E43819">
      <w:pPr>
        <w:spacing w:after="0" w:line="240" w:lineRule="auto"/>
      </w:pPr>
      <w:r>
        <w:separator/>
      </w:r>
    </w:p>
  </w:footnote>
  <w:footnote w:type="continuationSeparator" w:id="0">
    <w:p w14:paraId="2C4EC2B4" w14:textId="77777777" w:rsidR="00672894" w:rsidRDefault="00672894" w:rsidP="00E43819">
      <w:pPr>
        <w:spacing w:after="0" w:line="240" w:lineRule="auto"/>
      </w:pPr>
      <w:r>
        <w:continuationSeparator/>
      </w:r>
    </w:p>
  </w:footnote>
  <w:footnote w:id="1">
    <w:p w14:paraId="4B47E1AE" w14:textId="77777777" w:rsidR="00F10293" w:rsidRPr="000F53D0" w:rsidRDefault="00F10293" w:rsidP="00A92D1A">
      <w:pPr>
        <w:pStyle w:val="FootnoteText"/>
        <w:rPr>
          <w:rFonts w:ascii="Times New Roman" w:hAnsi="Times New Roman" w:cs="Times New Roman"/>
        </w:rPr>
      </w:pPr>
      <w:r w:rsidRPr="000F53D0">
        <w:rPr>
          <w:rStyle w:val="FootnoteReference"/>
          <w:rFonts w:ascii="Times New Roman" w:hAnsi="Times New Roman" w:cs="Times New Roman"/>
        </w:rPr>
        <w:footnoteRef/>
      </w:r>
      <w:r w:rsidRPr="000F53D0">
        <w:rPr>
          <w:rFonts w:ascii="Times New Roman" w:hAnsi="Times New Roman" w:cs="Times New Roman"/>
        </w:rPr>
        <w:t xml:space="preserve"> </w:t>
      </w:r>
      <w:r w:rsidRPr="001627A1">
        <w:rPr>
          <w:rFonts w:ascii="Times New Roman" w:hAnsi="Times New Roman" w:cs="Times New Roman"/>
        </w:rPr>
        <w:t>Агенција за посредничке, информатичке и финансијске услуге – АПИФ</w:t>
      </w:r>
      <w:r>
        <w:rPr>
          <w:rFonts w:ascii="Times New Roman" w:hAnsi="Times New Roman" w:cs="Times New Roman"/>
          <w:lang w:val="sr-Cyrl-BA"/>
        </w:rPr>
        <w:t xml:space="preserve">, </w:t>
      </w:r>
      <w:r>
        <w:rPr>
          <w:rFonts w:ascii="Times New Roman" w:hAnsi="Times New Roman" w:cs="Times New Roman"/>
        </w:rPr>
        <w:t xml:space="preserve">Републички завод за статистику, </w:t>
      </w:r>
      <w:r w:rsidRPr="001627A1">
        <w:rPr>
          <w:rFonts w:ascii="Times New Roman" w:hAnsi="Times New Roman" w:cs="Times New Roman"/>
        </w:rPr>
        <w:t>ЈУ Завод за запошљавање РС (</w:t>
      </w:r>
      <w:hyperlink r:id="rId1" w:history="1">
        <w:r w:rsidRPr="001627A1">
          <w:rPr>
            <w:rStyle w:val="Hyperlink"/>
            <w:rFonts w:ascii="Times New Roman" w:hAnsi="Times New Roman" w:cs="Times New Roman"/>
          </w:rPr>
          <w:t>http://www.zzzrs.net</w:t>
        </w:r>
      </w:hyperlink>
      <w:r w:rsidRPr="001627A1">
        <w:rPr>
          <w:rFonts w:ascii="Times New Roman" w:hAnsi="Times New Roman" w:cs="Times New Roman"/>
        </w:rPr>
        <w:t>)</w:t>
      </w:r>
      <w:r w:rsidRPr="001627A1">
        <w:rPr>
          <w:rFonts w:ascii="Times New Roman" w:hAnsi="Times New Roman" w:cs="Times New Roman"/>
          <w:lang w:val="sr-Cyrl-BA"/>
        </w:rPr>
        <w:t>.</w:t>
      </w:r>
    </w:p>
  </w:footnote>
  <w:footnote w:id="2">
    <w:p w14:paraId="1FA9AC73" w14:textId="36BE1BB2" w:rsidR="00F10293" w:rsidRPr="001627A1" w:rsidRDefault="00F10293" w:rsidP="00D11731">
      <w:pPr>
        <w:pStyle w:val="FootnoteText"/>
        <w:jc w:val="both"/>
        <w:rPr>
          <w:rFonts w:ascii="Times New Roman" w:hAnsi="Times New Roman" w:cs="Times New Roman"/>
          <w:lang w:val="sr-Cyrl-BA"/>
        </w:rPr>
      </w:pPr>
      <w:r w:rsidRPr="001627A1">
        <w:rPr>
          <w:rStyle w:val="FootnoteReference"/>
          <w:rFonts w:ascii="Times New Roman" w:hAnsi="Times New Roman" w:cs="Times New Roman"/>
        </w:rPr>
        <w:footnoteRef/>
      </w:r>
      <w:r w:rsidR="00A970E2">
        <w:rPr>
          <w:rFonts w:ascii="Times New Roman" w:hAnsi="Times New Roman" w:cs="Times New Roman"/>
          <w:lang w:val="sr-Cyrl-RS"/>
        </w:rPr>
        <w:t xml:space="preserve"> </w:t>
      </w:r>
      <w:r w:rsidRPr="001627A1">
        <w:rPr>
          <w:rFonts w:ascii="Times New Roman" w:hAnsi="Times New Roman" w:cs="Times New Roman"/>
        </w:rPr>
        <w:t>Агенција за посредничке, информатичке и финансијске услуге – АПИФ</w:t>
      </w:r>
      <w:r w:rsidRPr="001627A1">
        <w:rPr>
          <w:rFonts w:ascii="Times New Roman" w:hAnsi="Times New Roman" w:cs="Times New Roman"/>
          <w:lang w:val="sr-Cyrl-BA"/>
        </w:rPr>
        <w:t>.</w:t>
      </w:r>
    </w:p>
  </w:footnote>
  <w:footnote w:id="3">
    <w:p w14:paraId="4B498241" w14:textId="4B81343E" w:rsidR="00F10293" w:rsidRPr="001627A1" w:rsidRDefault="00F10293" w:rsidP="00D11731">
      <w:pPr>
        <w:pStyle w:val="FootnoteText"/>
        <w:jc w:val="both"/>
        <w:rPr>
          <w:rFonts w:ascii="Times New Roman" w:hAnsi="Times New Roman" w:cs="Times New Roman"/>
          <w:lang w:val="sr-Cyrl-BA"/>
        </w:rPr>
      </w:pPr>
      <w:r w:rsidRPr="001627A1">
        <w:rPr>
          <w:rStyle w:val="FootnoteReference"/>
          <w:rFonts w:ascii="Times New Roman" w:hAnsi="Times New Roman" w:cs="Times New Roman"/>
        </w:rPr>
        <w:footnoteRef/>
      </w:r>
      <w:r w:rsidR="00A970E2">
        <w:rPr>
          <w:rFonts w:ascii="Times New Roman" w:hAnsi="Times New Roman" w:cs="Times New Roman"/>
          <w:lang w:val="sr-Cyrl-RS"/>
        </w:rPr>
        <w:t xml:space="preserve"> </w:t>
      </w:r>
      <w:r w:rsidRPr="001627A1">
        <w:rPr>
          <w:rFonts w:ascii="Times New Roman" w:hAnsi="Times New Roman" w:cs="Times New Roman"/>
        </w:rPr>
        <w:t>Републички завод за статистику Републике Српске</w:t>
      </w:r>
      <w:r w:rsidRPr="001627A1">
        <w:rPr>
          <w:rFonts w:ascii="Times New Roman" w:hAnsi="Times New Roman" w:cs="Times New Roman"/>
          <w:lang w:val="sr-Cyrl-BA"/>
        </w:rPr>
        <w:t>.</w:t>
      </w:r>
    </w:p>
  </w:footnote>
  <w:footnote w:id="4">
    <w:p w14:paraId="5E16E695" w14:textId="77777777" w:rsidR="00F10293" w:rsidRPr="00BD6B43" w:rsidRDefault="00F10293">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Одјељење за привреду Града Бијељина.</w:t>
      </w:r>
    </w:p>
  </w:footnote>
  <w:footnote w:id="5">
    <w:p w14:paraId="2F98BC58" w14:textId="77777777" w:rsidR="00F10293" w:rsidRDefault="00F10293">
      <w:pPr>
        <w:pStyle w:val="FootnoteText"/>
      </w:pPr>
      <w:r>
        <w:rPr>
          <w:rStyle w:val="FootnoteReference"/>
        </w:rPr>
        <w:footnoteRef/>
      </w:r>
      <w:r>
        <w:t xml:space="preserve"> </w:t>
      </w:r>
      <w:r>
        <w:rPr>
          <w:rFonts w:ascii="Times New Roman" w:hAnsi="Times New Roman" w:cs="Times New Roman"/>
        </w:rPr>
        <w:t>Одјељење за привреду Града Бијељина.</w:t>
      </w:r>
    </w:p>
  </w:footnote>
  <w:footnote w:id="6">
    <w:p w14:paraId="117E4A1F" w14:textId="09FEEF62" w:rsidR="00F10293" w:rsidRPr="001627A1" w:rsidRDefault="00F10293" w:rsidP="00D11731">
      <w:pPr>
        <w:pStyle w:val="FootnoteText"/>
        <w:jc w:val="both"/>
        <w:rPr>
          <w:rFonts w:ascii="Times New Roman" w:hAnsi="Times New Roman" w:cs="Times New Roman"/>
          <w:lang w:val="sr-Cyrl-BA"/>
        </w:rPr>
      </w:pPr>
      <w:r w:rsidRPr="001627A1">
        <w:rPr>
          <w:rStyle w:val="FootnoteReference"/>
          <w:rFonts w:ascii="Times New Roman" w:hAnsi="Times New Roman" w:cs="Times New Roman"/>
        </w:rPr>
        <w:footnoteRef/>
      </w:r>
      <w:r w:rsidR="00FE798B">
        <w:rPr>
          <w:rFonts w:ascii="Times New Roman" w:hAnsi="Times New Roman" w:cs="Times New Roman"/>
          <w:lang w:val="sr-Cyrl-RS"/>
        </w:rPr>
        <w:t xml:space="preserve"> </w:t>
      </w:r>
      <w:r w:rsidRPr="001627A1">
        <w:rPr>
          <w:rFonts w:ascii="Times New Roman" w:hAnsi="Times New Roman" w:cs="Times New Roman"/>
        </w:rPr>
        <w:t>Агенција за посредничке, информатичке и финансијске услуге – АПИФ</w:t>
      </w:r>
      <w:r w:rsidRPr="001627A1">
        <w:rPr>
          <w:rFonts w:ascii="Times New Roman" w:hAnsi="Times New Roman" w:cs="Times New Roman"/>
          <w:lang w:val="sr-Cyrl-BA"/>
        </w:rPr>
        <w:t>.</w:t>
      </w:r>
    </w:p>
  </w:footnote>
  <w:footnote w:id="7">
    <w:p w14:paraId="34EE4C0C" w14:textId="14323BC6" w:rsidR="00F10293" w:rsidRDefault="00F10293">
      <w:pPr>
        <w:pStyle w:val="FootnoteText"/>
      </w:pPr>
      <w:r>
        <w:rPr>
          <w:rStyle w:val="FootnoteReference"/>
        </w:rPr>
        <w:footnoteRef/>
      </w:r>
      <w:r w:rsidR="00FE798B">
        <w:rPr>
          <w:rFonts w:ascii="Times New Roman" w:hAnsi="Times New Roman" w:cs="Times New Roman"/>
          <w:iCs/>
          <w:lang w:val="sr-Cyrl-CS"/>
        </w:rPr>
        <w:t xml:space="preserve"> </w:t>
      </w:r>
      <w:r w:rsidRPr="00B44137">
        <w:rPr>
          <w:rFonts w:ascii="Times New Roman" w:hAnsi="Times New Roman" w:cs="Times New Roman"/>
          <w:iCs/>
          <w:lang w:val="sr-Cyrl-CS"/>
        </w:rPr>
        <w:t>Републички завод за статистику</w:t>
      </w:r>
      <w:r>
        <w:rPr>
          <w:rFonts w:ascii="Times New Roman" w:hAnsi="Times New Roman" w:cs="Times New Roman"/>
          <w:iCs/>
          <w:lang w:val="sr-Cyrl-CS"/>
        </w:rPr>
        <w:t>.</w:t>
      </w:r>
    </w:p>
  </w:footnote>
  <w:footnote w:id="8">
    <w:p w14:paraId="34E83875" w14:textId="77777777" w:rsidR="00F10293" w:rsidRPr="001627A1" w:rsidRDefault="00F10293" w:rsidP="00D11731">
      <w:pPr>
        <w:pStyle w:val="FootnoteText"/>
        <w:jc w:val="both"/>
        <w:rPr>
          <w:rFonts w:ascii="Times New Roman" w:hAnsi="Times New Roman" w:cs="Times New Roman"/>
          <w:lang w:val="sr-Cyrl-BA"/>
        </w:rPr>
      </w:pPr>
      <w:r w:rsidRPr="001627A1">
        <w:rPr>
          <w:rStyle w:val="FootnoteReference"/>
          <w:rFonts w:ascii="Times New Roman" w:hAnsi="Times New Roman" w:cs="Times New Roman"/>
        </w:rPr>
        <w:footnoteRef/>
      </w:r>
      <w:r w:rsidRPr="001627A1">
        <w:rPr>
          <w:rFonts w:ascii="Times New Roman" w:hAnsi="Times New Roman" w:cs="Times New Roman"/>
        </w:rPr>
        <w:t>ЈУ Завод за запошљавање РС (</w:t>
      </w:r>
      <w:hyperlink r:id="rId2" w:history="1">
        <w:r w:rsidRPr="001627A1">
          <w:rPr>
            <w:rStyle w:val="Hyperlink"/>
            <w:rFonts w:ascii="Times New Roman" w:hAnsi="Times New Roman" w:cs="Times New Roman"/>
          </w:rPr>
          <w:t>http://www.zzzrs.net</w:t>
        </w:r>
      </w:hyperlink>
      <w:r w:rsidRPr="001627A1">
        <w:rPr>
          <w:rFonts w:ascii="Times New Roman" w:hAnsi="Times New Roman" w:cs="Times New Roman"/>
        </w:rPr>
        <w:t>)</w:t>
      </w:r>
      <w:r w:rsidRPr="001627A1">
        <w:rPr>
          <w:rFonts w:ascii="Times New Roman" w:hAnsi="Times New Roman" w:cs="Times New Roman"/>
          <w:lang w:val="sr-Cyrl-BA"/>
        </w:rPr>
        <w:t>.</w:t>
      </w:r>
    </w:p>
  </w:footnote>
  <w:footnote w:id="9">
    <w:p w14:paraId="4BCAC103" w14:textId="77777777" w:rsidR="00F10293" w:rsidRPr="001627A1" w:rsidRDefault="00F10293">
      <w:pPr>
        <w:pStyle w:val="FootnoteText"/>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 xml:space="preserve"> ЈУ Завод за запошљавање РС (</w:t>
      </w:r>
      <w:hyperlink r:id="rId3" w:history="1">
        <w:r w:rsidRPr="001627A1">
          <w:rPr>
            <w:rStyle w:val="Hyperlink"/>
            <w:rFonts w:ascii="Times New Roman" w:hAnsi="Times New Roman" w:cs="Times New Roman"/>
          </w:rPr>
          <w:t>http://www.zzzrs.net</w:t>
        </w:r>
      </w:hyperlink>
      <w:r w:rsidRPr="001627A1">
        <w:rPr>
          <w:rFonts w:ascii="Times New Roman" w:hAnsi="Times New Roman" w:cs="Times New Roman"/>
        </w:rPr>
        <w:t>)</w:t>
      </w:r>
      <w:r w:rsidRPr="001627A1">
        <w:rPr>
          <w:rFonts w:ascii="Times New Roman" w:hAnsi="Times New Roman" w:cs="Times New Roman"/>
          <w:lang w:val="sr-Cyrl-BA"/>
        </w:rPr>
        <w:t>.</w:t>
      </w:r>
    </w:p>
  </w:footnote>
  <w:footnote w:id="10">
    <w:p w14:paraId="3C5B6822" w14:textId="77777777" w:rsidR="00F10293" w:rsidRPr="001627A1" w:rsidRDefault="00F10293">
      <w:pPr>
        <w:pStyle w:val="FootnoteText"/>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 xml:space="preserve"> ЈУ Завод за запошљавање РС (</w:t>
      </w:r>
      <w:hyperlink r:id="rId4" w:history="1">
        <w:r w:rsidRPr="001627A1">
          <w:rPr>
            <w:rStyle w:val="Hyperlink"/>
            <w:rFonts w:ascii="Times New Roman" w:hAnsi="Times New Roman" w:cs="Times New Roman"/>
          </w:rPr>
          <w:t>http://www.zzzrs.net</w:t>
        </w:r>
      </w:hyperlink>
      <w:r w:rsidRPr="001627A1">
        <w:rPr>
          <w:rFonts w:ascii="Times New Roman" w:hAnsi="Times New Roman" w:cs="Times New Roman"/>
        </w:rPr>
        <w:t>)</w:t>
      </w:r>
      <w:r w:rsidRPr="001627A1">
        <w:rPr>
          <w:rFonts w:ascii="Times New Roman" w:hAnsi="Times New Roman" w:cs="Times New Roman"/>
          <w:lang w:val="sr-Cyrl-BA"/>
        </w:rPr>
        <w:t>.</w:t>
      </w:r>
    </w:p>
  </w:footnote>
  <w:footnote w:id="11">
    <w:p w14:paraId="19B6A43D" w14:textId="77777777" w:rsidR="00F10293" w:rsidRPr="001627A1" w:rsidRDefault="00F10293">
      <w:pPr>
        <w:pStyle w:val="FootnoteText"/>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 xml:space="preserve"> ЈУ Завод за запошљавање РС (</w:t>
      </w:r>
      <w:hyperlink r:id="rId5" w:history="1">
        <w:r w:rsidRPr="001627A1">
          <w:rPr>
            <w:rStyle w:val="Hyperlink"/>
            <w:rFonts w:ascii="Times New Roman" w:hAnsi="Times New Roman" w:cs="Times New Roman"/>
          </w:rPr>
          <w:t>http://www.zzzrs.net</w:t>
        </w:r>
      </w:hyperlink>
      <w:r w:rsidRPr="001627A1">
        <w:rPr>
          <w:rFonts w:ascii="Times New Roman" w:hAnsi="Times New Roman" w:cs="Times New Roman"/>
        </w:rPr>
        <w:t>)</w:t>
      </w:r>
      <w:r w:rsidRPr="001627A1">
        <w:rPr>
          <w:rFonts w:ascii="Times New Roman" w:hAnsi="Times New Roman" w:cs="Times New Roman"/>
          <w:lang w:val="sr-Cyrl-BA"/>
        </w:rPr>
        <w:t>.</w:t>
      </w:r>
    </w:p>
  </w:footnote>
  <w:footnote w:id="12">
    <w:p w14:paraId="0EC7815E" w14:textId="77777777" w:rsidR="00F10293" w:rsidRPr="001627A1" w:rsidRDefault="00F10293" w:rsidP="00D950B8">
      <w:pPr>
        <w:pStyle w:val="FootnoteText"/>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 xml:space="preserve"> ЈУ Завод за запошљавање РС (</w:t>
      </w:r>
      <w:hyperlink r:id="rId6" w:history="1">
        <w:r w:rsidRPr="001627A1">
          <w:rPr>
            <w:rStyle w:val="Hyperlink"/>
            <w:rFonts w:ascii="Times New Roman" w:hAnsi="Times New Roman" w:cs="Times New Roman"/>
          </w:rPr>
          <w:t>http://www.zzzrs.net</w:t>
        </w:r>
      </w:hyperlink>
      <w:r w:rsidRPr="001627A1">
        <w:rPr>
          <w:rFonts w:ascii="Times New Roman" w:hAnsi="Times New Roman" w:cs="Times New Roman"/>
        </w:rPr>
        <w:t>)</w:t>
      </w:r>
      <w:r w:rsidRPr="001627A1">
        <w:rPr>
          <w:rFonts w:ascii="Times New Roman" w:hAnsi="Times New Roman" w:cs="Times New Roman"/>
          <w:lang w:val="sr-Cyrl-BA"/>
        </w:rPr>
        <w:t>.</w:t>
      </w:r>
    </w:p>
  </w:footnote>
  <w:footnote w:id="13">
    <w:p w14:paraId="16BAB863" w14:textId="77777777" w:rsidR="00F10293" w:rsidRPr="001627A1" w:rsidRDefault="00F10293" w:rsidP="00D950B8">
      <w:pPr>
        <w:pStyle w:val="FootnoteText"/>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 xml:space="preserve"> Републички завод за статистику Републике Српске</w:t>
      </w:r>
      <w:r>
        <w:rPr>
          <w:rFonts w:ascii="Times New Roman" w:hAnsi="Times New Roman" w:cs="Times New Roman"/>
        </w:rPr>
        <w:t>.</w:t>
      </w:r>
    </w:p>
  </w:footnote>
  <w:footnote w:id="14">
    <w:p w14:paraId="14405B26" w14:textId="77777777" w:rsidR="00F10293" w:rsidRPr="00D950B8" w:rsidRDefault="00F10293" w:rsidP="005C6B0E">
      <w:pPr>
        <w:pStyle w:val="FootnoteText"/>
        <w:rPr>
          <w:rFonts w:ascii="Times New Roman" w:hAnsi="Times New Roman" w:cs="Times New Roman"/>
          <w:lang w:val="bs-Latn-BA"/>
        </w:rPr>
      </w:pPr>
      <w:r w:rsidRPr="001627A1">
        <w:rPr>
          <w:rStyle w:val="FootnoteReference"/>
          <w:rFonts w:ascii="Times New Roman" w:hAnsi="Times New Roman" w:cs="Times New Roman"/>
        </w:rPr>
        <w:footnoteRef/>
      </w:r>
      <w:r w:rsidRPr="001627A1">
        <w:rPr>
          <w:rFonts w:ascii="Times New Roman" w:hAnsi="Times New Roman" w:cs="Times New Roman"/>
        </w:rPr>
        <w:t xml:space="preserve"> Републички завод за статистику Републике Српске</w:t>
      </w:r>
      <w:r>
        <w:rPr>
          <w:rFonts w:ascii="Times New Roman" w:hAnsi="Times New Roman" w:cs="Times New Roman"/>
          <w:lang w:val="bs-Latn-BA"/>
        </w:rPr>
        <w:t>.</w:t>
      </w:r>
    </w:p>
  </w:footnote>
  <w:footnote w:id="15">
    <w:p w14:paraId="03F58897" w14:textId="34041840" w:rsidR="00F10293" w:rsidRPr="00E611B4" w:rsidRDefault="00F10293" w:rsidP="005C6B0E">
      <w:pPr>
        <w:pStyle w:val="FootnoteText"/>
        <w:rPr>
          <w:lang w:val="sr-Cyrl-RS"/>
        </w:rPr>
      </w:pPr>
      <w:r>
        <w:rPr>
          <w:rStyle w:val="FootnoteReference"/>
        </w:rPr>
        <w:footnoteRef/>
      </w:r>
      <w:r w:rsidR="00E611B4">
        <w:rPr>
          <w:rFonts w:ascii="Times New Roman" w:hAnsi="Times New Roman" w:cs="Times New Roman"/>
          <w:lang w:val="sr-Cyrl-RS"/>
        </w:rPr>
        <w:t xml:space="preserve"> </w:t>
      </w:r>
      <w:r w:rsidRPr="001627A1">
        <w:rPr>
          <w:rFonts w:ascii="Times New Roman" w:hAnsi="Times New Roman" w:cs="Times New Roman"/>
        </w:rPr>
        <w:t>Републички завод за статистику Републике Српске</w:t>
      </w:r>
      <w:r w:rsidR="00E611B4">
        <w:rPr>
          <w:rFonts w:ascii="Times New Roman" w:hAnsi="Times New Roman" w:cs="Times New Roman"/>
          <w:lang w:val="sr-Cyrl-RS"/>
        </w:rPr>
        <w:t>.</w:t>
      </w:r>
    </w:p>
  </w:footnote>
  <w:footnote w:id="16">
    <w:p w14:paraId="7D85BCC7" w14:textId="58B6E167" w:rsidR="00F10293" w:rsidRPr="00D976F6" w:rsidRDefault="00F10293" w:rsidP="005C6B0E">
      <w:pPr>
        <w:pStyle w:val="FootnoteText"/>
        <w:rPr>
          <w:lang w:val="sr-Cyrl-RS"/>
        </w:rPr>
      </w:pPr>
      <w:r>
        <w:rPr>
          <w:rStyle w:val="FootnoteReference"/>
        </w:rPr>
        <w:footnoteRef/>
      </w:r>
      <w:r w:rsidR="00D976F6">
        <w:rPr>
          <w:rFonts w:ascii="Times New Roman" w:hAnsi="Times New Roman" w:cs="Times New Roman"/>
          <w:lang w:val="sr-Cyrl-RS"/>
        </w:rPr>
        <w:t xml:space="preserve"> </w:t>
      </w:r>
      <w:r w:rsidRPr="001627A1">
        <w:rPr>
          <w:rFonts w:ascii="Times New Roman" w:hAnsi="Times New Roman" w:cs="Times New Roman"/>
        </w:rPr>
        <w:t>Републички завод за статистику Републике Српске</w:t>
      </w:r>
      <w:r w:rsidR="00D976F6">
        <w:rPr>
          <w:rFonts w:ascii="Times New Roman" w:hAnsi="Times New Roman" w:cs="Times New Roman"/>
          <w:lang w:val="sr-Cyrl-RS"/>
        </w:rPr>
        <w:t>.</w:t>
      </w:r>
    </w:p>
  </w:footnote>
  <w:footnote w:id="17">
    <w:p w14:paraId="0EA819C7" w14:textId="7AF20581" w:rsidR="00F10293" w:rsidRPr="00D976F6" w:rsidRDefault="00F10293" w:rsidP="005C6B0E">
      <w:pPr>
        <w:pStyle w:val="FootnoteText"/>
        <w:rPr>
          <w:lang w:val="sr-Cyrl-RS"/>
        </w:rPr>
      </w:pPr>
      <w:r>
        <w:rPr>
          <w:rStyle w:val="FootnoteReference"/>
        </w:rPr>
        <w:footnoteRef/>
      </w:r>
      <w:r w:rsidR="00D976F6">
        <w:rPr>
          <w:rFonts w:ascii="Times New Roman" w:hAnsi="Times New Roman" w:cs="Times New Roman"/>
          <w:lang w:val="sr-Cyrl-RS"/>
        </w:rPr>
        <w:t xml:space="preserve"> </w:t>
      </w:r>
      <w:r w:rsidRPr="001627A1">
        <w:rPr>
          <w:rFonts w:ascii="Times New Roman" w:hAnsi="Times New Roman" w:cs="Times New Roman"/>
        </w:rPr>
        <w:t>Републички завод за статистику Републике Српске</w:t>
      </w:r>
      <w:r w:rsidR="00D976F6">
        <w:rPr>
          <w:rFonts w:ascii="Times New Roman" w:hAnsi="Times New Roman" w:cs="Times New Roman"/>
          <w:lang w:val="sr-Cyrl-RS"/>
        </w:rPr>
        <w:t>.</w:t>
      </w:r>
    </w:p>
  </w:footnote>
  <w:footnote w:id="18">
    <w:p w14:paraId="61F1A7F4" w14:textId="5C08A304" w:rsidR="00F10293" w:rsidRPr="00D976F6" w:rsidRDefault="00F10293" w:rsidP="005C6B0E">
      <w:pPr>
        <w:pStyle w:val="FootnoteText"/>
        <w:rPr>
          <w:lang w:val="sr-Cyrl-RS"/>
        </w:rPr>
      </w:pPr>
      <w:r>
        <w:rPr>
          <w:rStyle w:val="FootnoteReference"/>
        </w:rPr>
        <w:footnoteRef/>
      </w:r>
      <w:r w:rsidR="00D976F6">
        <w:rPr>
          <w:rFonts w:ascii="Times New Roman" w:hAnsi="Times New Roman" w:cs="Times New Roman"/>
          <w:lang w:val="sr-Cyrl-RS"/>
        </w:rPr>
        <w:t xml:space="preserve"> </w:t>
      </w:r>
      <w:r w:rsidRPr="001627A1">
        <w:rPr>
          <w:rFonts w:ascii="Times New Roman" w:hAnsi="Times New Roman" w:cs="Times New Roman"/>
        </w:rPr>
        <w:t>Републички завод за статистику Републике Српске</w:t>
      </w:r>
      <w:r w:rsidR="00D976F6">
        <w:rPr>
          <w:rFonts w:ascii="Times New Roman" w:hAnsi="Times New Roman" w:cs="Times New Roman"/>
          <w:lang w:val="sr-Cyrl-RS"/>
        </w:rPr>
        <w:t>.</w:t>
      </w:r>
    </w:p>
  </w:footnote>
  <w:footnote w:id="19">
    <w:p w14:paraId="0EC5327B" w14:textId="2B6D4AC1" w:rsidR="00F10293" w:rsidRPr="001627A1" w:rsidRDefault="00F10293" w:rsidP="00D11731">
      <w:pPr>
        <w:pStyle w:val="FootnoteText"/>
        <w:jc w:val="both"/>
        <w:rPr>
          <w:rFonts w:ascii="Times New Roman" w:hAnsi="Times New Roman" w:cs="Times New Roman"/>
          <w:lang w:val="sr-Cyrl-BA"/>
        </w:rPr>
      </w:pPr>
      <w:r w:rsidRPr="001627A1">
        <w:rPr>
          <w:rStyle w:val="FootnoteReference"/>
          <w:rFonts w:ascii="Times New Roman" w:hAnsi="Times New Roman" w:cs="Times New Roman"/>
        </w:rPr>
        <w:footnoteRef/>
      </w:r>
      <w:r w:rsidR="00D976F6">
        <w:rPr>
          <w:rFonts w:ascii="Times New Roman" w:hAnsi="Times New Roman" w:cs="Times New Roman"/>
          <w:lang w:val="sr-Cyrl-RS"/>
        </w:rPr>
        <w:t xml:space="preserve"> </w:t>
      </w:r>
      <w:r w:rsidRPr="001627A1">
        <w:rPr>
          <w:rFonts w:ascii="Times New Roman" w:hAnsi="Times New Roman" w:cs="Times New Roman"/>
        </w:rPr>
        <w:t>Билтен – Статистички преглед, ЈУ Завод за запошљавање РС</w:t>
      </w:r>
      <w:r w:rsidRPr="001627A1">
        <w:rPr>
          <w:rFonts w:ascii="Times New Roman" w:hAnsi="Times New Roman" w:cs="Times New Roman"/>
          <w:lang w:val="sr-Cyrl-BA"/>
        </w:rPr>
        <w:t>.</w:t>
      </w:r>
    </w:p>
  </w:footnote>
  <w:footnote w:id="20">
    <w:p w14:paraId="3E2E4F4F" w14:textId="1AD993E0" w:rsidR="00F10293" w:rsidRPr="001627A1" w:rsidRDefault="00F10293" w:rsidP="00D11731">
      <w:pPr>
        <w:pStyle w:val="FootnoteText"/>
        <w:jc w:val="both"/>
        <w:rPr>
          <w:rFonts w:ascii="Times New Roman" w:hAnsi="Times New Roman" w:cs="Times New Roman"/>
        </w:rPr>
      </w:pPr>
      <w:r w:rsidRPr="001627A1">
        <w:rPr>
          <w:rStyle w:val="FootnoteReference"/>
          <w:rFonts w:ascii="Times New Roman" w:hAnsi="Times New Roman" w:cs="Times New Roman"/>
        </w:rPr>
        <w:footnoteRef/>
      </w:r>
      <w:r w:rsidR="00D976F6">
        <w:rPr>
          <w:rFonts w:ascii="Times New Roman" w:hAnsi="Times New Roman" w:cs="Times New Roman"/>
          <w:lang w:val="sr-Cyrl-RS"/>
        </w:rPr>
        <w:t xml:space="preserve"> </w:t>
      </w:r>
      <w:r w:rsidRPr="001627A1">
        <w:rPr>
          <w:rFonts w:ascii="Times New Roman" w:hAnsi="Times New Roman" w:cs="Times New Roman"/>
        </w:rPr>
        <w:t>Билтен – Статистички преглед, ЈУ Завод за запошљавање РС</w:t>
      </w:r>
    </w:p>
  </w:footnote>
  <w:footnote w:id="21">
    <w:p w14:paraId="11A54D23" w14:textId="3D0DB4C1" w:rsidR="00F10293" w:rsidRPr="00D976F6" w:rsidRDefault="00F10293" w:rsidP="00D11731">
      <w:pPr>
        <w:pStyle w:val="FootnoteText"/>
        <w:jc w:val="both"/>
        <w:rPr>
          <w:rFonts w:ascii="Times New Roman" w:hAnsi="Times New Roman" w:cs="Times New Roman"/>
          <w:lang w:val="sr-Cyrl-RS"/>
        </w:rPr>
      </w:pPr>
      <w:r w:rsidRPr="001627A1">
        <w:rPr>
          <w:rStyle w:val="FootnoteReference"/>
          <w:rFonts w:ascii="Times New Roman" w:hAnsi="Times New Roman" w:cs="Times New Roman"/>
        </w:rPr>
        <w:footnoteRef/>
      </w:r>
      <w:r w:rsidR="00D976F6">
        <w:rPr>
          <w:rFonts w:ascii="Times New Roman" w:hAnsi="Times New Roman" w:cs="Times New Roman"/>
          <w:lang w:val="sr-Cyrl-RS"/>
        </w:rPr>
        <w:t xml:space="preserve"> </w:t>
      </w:r>
      <w:r w:rsidRPr="001627A1">
        <w:rPr>
          <w:rFonts w:ascii="Times New Roman" w:hAnsi="Times New Roman" w:cs="Times New Roman"/>
        </w:rPr>
        <w:t>Билтен – Статистички преглед, ЈУ Завод за запошљавање РС</w:t>
      </w:r>
      <w:r w:rsidR="00D976F6">
        <w:rPr>
          <w:rFonts w:ascii="Times New Roman" w:hAnsi="Times New Roman" w:cs="Times New Roman"/>
          <w:lang w:val="sr-Cyrl-R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8ACD4" w14:textId="51EAD882" w:rsidR="00F10293" w:rsidRPr="004E3AFD" w:rsidRDefault="00F10293" w:rsidP="004E3AFD">
    <w:pPr>
      <w:pStyle w:val="Header"/>
      <w:rPr>
        <w:rFonts w:ascii="Times New Roman" w:hAnsi="Times New Roman" w:cs="Times New Roman"/>
        <w:sz w:val="20"/>
        <w:szCs w:val="24"/>
      </w:rPr>
    </w:pPr>
    <w:r>
      <w:rPr>
        <w:rFonts w:ascii="Times New Roman" w:eastAsiaTheme="majorEastAsia" w:hAnsi="Times New Roman" w:cs="Times New Roman"/>
        <w:color w:val="5B9BD5" w:themeColor="accent1"/>
        <w:sz w:val="20"/>
        <w:szCs w:val="24"/>
      </w:rPr>
      <w:t>Извјештај о реализацији Акциног плана запошљавања Града Бијељина за 202</w:t>
    </w:r>
    <w:r w:rsidR="00EF6C41">
      <w:rPr>
        <w:rFonts w:ascii="Times New Roman" w:eastAsiaTheme="majorEastAsia" w:hAnsi="Times New Roman" w:cs="Times New Roman"/>
        <w:color w:val="5B9BD5" w:themeColor="accent1"/>
        <w:sz w:val="20"/>
        <w:szCs w:val="24"/>
        <w:lang w:val="sr-Cyrl-BA"/>
      </w:rPr>
      <w:t>2</w:t>
    </w:r>
    <w:r>
      <w:rPr>
        <w:rFonts w:ascii="Times New Roman" w:eastAsiaTheme="majorEastAsia" w:hAnsi="Times New Roman" w:cs="Times New Roman"/>
        <w:color w:val="5B9BD5" w:themeColor="accent1"/>
        <w:sz w:val="20"/>
        <w:szCs w:val="24"/>
      </w:rPr>
      <w:t>. годину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7691D"/>
    <w:multiLevelType w:val="hybridMultilevel"/>
    <w:tmpl w:val="7FFEA472"/>
    <w:lvl w:ilvl="0" w:tplc="D8D047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A67C7F"/>
    <w:multiLevelType w:val="hybridMultilevel"/>
    <w:tmpl w:val="C890F6CE"/>
    <w:lvl w:ilvl="0" w:tplc="D8D047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95059"/>
    <w:multiLevelType w:val="hybridMultilevel"/>
    <w:tmpl w:val="489038D0"/>
    <w:lvl w:ilvl="0" w:tplc="D8D047C4">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 w15:restartNumberingAfterBreak="0">
    <w:nsid w:val="0D81525F"/>
    <w:multiLevelType w:val="hybridMultilevel"/>
    <w:tmpl w:val="8C169658"/>
    <w:lvl w:ilvl="0" w:tplc="D8D047C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3C5640"/>
    <w:multiLevelType w:val="hybridMultilevel"/>
    <w:tmpl w:val="37481B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B36DE4"/>
    <w:multiLevelType w:val="hybridMultilevel"/>
    <w:tmpl w:val="CB24CC80"/>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13071794"/>
    <w:multiLevelType w:val="hybridMultilevel"/>
    <w:tmpl w:val="F6EE8FB2"/>
    <w:lvl w:ilvl="0" w:tplc="D8D047C4">
      <w:start w:val="1"/>
      <w:numFmt w:val="bullet"/>
      <w:lvlText w:val=""/>
      <w:lvlJc w:val="left"/>
      <w:pPr>
        <w:ind w:left="1070" w:hanging="360"/>
      </w:pPr>
      <w:rPr>
        <w:rFonts w:ascii="Symbol" w:hAnsi="Symbol" w:hint="default"/>
        <w:b w:val="0"/>
      </w:rPr>
    </w:lvl>
    <w:lvl w:ilvl="1" w:tplc="1C1A0019" w:tentative="1">
      <w:start w:val="1"/>
      <w:numFmt w:val="lowerLetter"/>
      <w:lvlText w:val="%2."/>
      <w:lvlJc w:val="left"/>
      <w:pPr>
        <w:ind w:left="1790" w:hanging="360"/>
      </w:pPr>
    </w:lvl>
    <w:lvl w:ilvl="2" w:tplc="1C1A001B" w:tentative="1">
      <w:start w:val="1"/>
      <w:numFmt w:val="lowerRoman"/>
      <w:lvlText w:val="%3."/>
      <w:lvlJc w:val="right"/>
      <w:pPr>
        <w:ind w:left="2510" w:hanging="180"/>
      </w:pPr>
    </w:lvl>
    <w:lvl w:ilvl="3" w:tplc="1C1A000F" w:tentative="1">
      <w:start w:val="1"/>
      <w:numFmt w:val="decimal"/>
      <w:lvlText w:val="%4."/>
      <w:lvlJc w:val="left"/>
      <w:pPr>
        <w:ind w:left="3230" w:hanging="360"/>
      </w:pPr>
    </w:lvl>
    <w:lvl w:ilvl="4" w:tplc="1C1A0019" w:tentative="1">
      <w:start w:val="1"/>
      <w:numFmt w:val="lowerLetter"/>
      <w:lvlText w:val="%5."/>
      <w:lvlJc w:val="left"/>
      <w:pPr>
        <w:ind w:left="3950" w:hanging="360"/>
      </w:pPr>
    </w:lvl>
    <w:lvl w:ilvl="5" w:tplc="1C1A001B" w:tentative="1">
      <w:start w:val="1"/>
      <w:numFmt w:val="lowerRoman"/>
      <w:lvlText w:val="%6."/>
      <w:lvlJc w:val="right"/>
      <w:pPr>
        <w:ind w:left="4670" w:hanging="180"/>
      </w:pPr>
    </w:lvl>
    <w:lvl w:ilvl="6" w:tplc="1C1A000F" w:tentative="1">
      <w:start w:val="1"/>
      <w:numFmt w:val="decimal"/>
      <w:lvlText w:val="%7."/>
      <w:lvlJc w:val="left"/>
      <w:pPr>
        <w:ind w:left="5390" w:hanging="360"/>
      </w:pPr>
    </w:lvl>
    <w:lvl w:ilvl="7" w:tplc="1C1A0019" w:tentative="1">
      <w:start w:val="1"/>
      <w:numFmt w:val="lowerLetter"/>
      <w:lvlText w:val="%8."/>
      <w:lvlJc w:val="left"/>
      <w:pPr>
        <w:ind w:left="6110" w:hanging="360"/>
      </w:pPr>
    </w:lvl>
    <w:lvl w:ilvl="8" w:tplc="1C1A001B" w:tentative="1">
      <w:start w:val="1"/>
      <w:numFmt w:val="lowerRoman"/>
      <w:lvlText w:val="%9."/>
      <w:lvlJc w:val="right"/>
      <w:pPr>
        <w:ind w:left="6830" w:hanging="180"/>
      </w:pPr>
    </w:lvl>
  </w:abstractNum>
  <w:abstractNum w:abstractNumId="7" w15:restartNumberingAfterBreak="0">
    <w:nsid w:val="133E62E0"/>
    <w:multiLevelType w:val="hybridMultilevel"/>
    <w:tmpl w:val="C71613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92D0A15A">
      <w:start w:val="1"/>
      <w:numFmt w:val="decimal"/>
      <w:lvlText w:val="%4."/>
      <w:lvlJc w:val="left"/>
      <w:pPr>
        <w:ind w:left="2880" w:hanging="360"/>
      </w:pPr>
      <w:rPr>
        <w:b w:val="0"/>
        <w:i w:val="0"/>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9D4E213C">
      <w:start w:val="1"/>
      <w:numFmt w:val="decimal"/>
      <w:lvlText w:val="%7."/>
      <w:lvlJc w:val="left"/>
      <w:pPr>
        <w:ind w:left="5040" w:hanging="360"/>
      </w:pPr>
      <w:rPr>
        <w:i w:val="0"/>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3D46A01"/>
    <w:multiLevelType w:val="hybridMultilevel"/>
    <w:tmpl w:val="46FE04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5F34A6E2">
      <w:start w:val="1"/>
      <w:numFmt w:val="decimal"/>
      <w:lvlText w:val="%4."/>
      <w:lvlJc w:val="left"/>
      <w:pPr>
        <w:ind w:left="2880" w:hanging="360"/>
      </w:pPr>
      <w:rPr>
        <w:b w:val="0"/>
        <w:i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7457A31"/>
    <w:multiLevelType w:val="hybridMultilevel"/>
    <w:tmpl w:val="F98E6C68"/>
    <w:lvl w:ilvl="0" w:tplc="D8D047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33207D"/>
    <w:multiLevelType w:val="hybridMultilevel"/>
    <w:tmpl w:val="2E8AE040"/>
    <w:lvl w:ilvl="0" w:tplc="D8D047C4">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1D3D5ABC"/>
    <w:multiLevelType w:val="hybridMultilevel"/>
    <w:tmpl w:val="3FEA69DA"/>
    <w:lvl w:ilvl="0" w:tplc="1C1A0003">
      <w:start w:val="1"/>
      <w:numFmt w:val="bullet"/>
      <w:lvlText w:val="o"/>
      <w:lvlJc w:val="left"/>
      <w:pPr>
        <w:ind w:left="1004" w:hanging="360"/>
      </w:pPr>
      <w:rPr>
        <w:rFonts w:ascii="Courier New" w:hAnsi="Courier New" w:cs="Courier New" w:hint="default"/>
      </w:rPr>
    </w:lvl>
    <w:lvl w:ilvl="1" w:tplc="1C1A0003" w:tentative="1">
      <w:start w:val="1"/>
      <w:numFmt w:val="bullet"/>
      <w:lvlText w:val="o"/>
      <w:lvlJc w:val="left"/>
      <w:pPr>
        <w:ind w:left="1724" w:hanging="360"/>
      </w:pPr>
      <w:rPr>
        <w:rFonts w:ascii="Courier New" w:hAnsi="Courier New" w:cs="Courier New" w:hint="default"/>
      </w:rPr>
    </w:lvl>
    <w:lvl w:ilvl="2" w:tplc="1C1A0005" w:tentative="1">
      <w:start w:val="1"/>
      <w:numFmt w:val="bullet"/>
      <w:lvlText w:val=""/>
      <w:lvlJc w:val="left"/>
      <w:pPr>
        <w:ind w:left="2444" w:hanging="360"/>
      </w:pPr>
      <w:rPr>
        <w:rFonts w:ascii="Wingdings" w:hAnsi="Wingdings" w:hint="default"/>
      </w:rPr>
    </w:lvl>
    <w:lvl w:ilvl="3" w:tplc="1C1A0001" w:tentative="1">
      <w:start w:val="1"/>
      <w:numFmt w:val="bullet"/>
      <w:lvlText w:val=""/>
      <w:lvlJc w:val="left"/>
      <w:pPr>
        <w:ind w:left="3164" w:hanging="360"/>
      </w:pPr>
      <w:rPr>
        <w:rFonts w:ascii="Symbol" w:hAnsi="Symbol" w:hint="default"/>
      </w:rPr>
    </w:lvl>
    <w:lvl w:ilvl="4" w:tplc="1C1A0003" w:tentative="1">
      <w:start w:val="1"/>
      <w:numFmt w:val="bullet"/>
      <w:lvlText w:val="o"/>
      <w:lvlJc w:val="left"/>
      <w:pPr>
        <w:ind w:left="3884" w:hanging="360"/>
      </w:pPr>
      <w:rPr>
        <w:rFonts w:ascii="Courier New" w:hAnsi="Courier New" w:cs="Courier New" w:hint="default"/>
      </w:rPr>
    </w:lvl>
    <w:lvl w:ilvl="5" w:tplc="1C1A0005" w:tentative="1">
      <w:start w:val="1"/>
      <w:numFmt w:val="bullet"/>
      <w:lvlText w:val=""/>
      <w:lvlJc w:val="left"/>
      <w:pPr>
        <w:ind w:left="4604" w:hanging="360"/>
      </w:pPr>
      <w:rPr>
        <w:rFonts w:ascii="Wingdings" w:hAnsi="Wingdings" w:hint="default"/>
      </w:rPr>
    </w:lvl>
    <w:lvl w:ilvl="6" w:tplc="1C1A0001" w:tentative="1">
      <w:start w:val="1"/>
      <w:numFmt w:val="bullet"/>
      <w:lvlText w:val=""/>
      <w:lvlJc w:val="left"/>
      <w:pPr>
        <w:ind w:left="5324" w:hanging="360"/>
      </w:pPr>
      <w:rPr>
        <w:rFonts w:ascii="Symbol" w:hAnsi="Symbol" w:hint="default"/>
      </w:rPr>
    </w:lvl>
    <w:lvl w:ilvl="7" w:tplc="1C1A0003" w:tentative="1">
      <w:start w:val="1"/>
      <w:numFmt w:val="bullet"/>
      <w:lvlText w:val="o"/>
      <w:lvlJc w:val="left"/>
      <w:pPr>
        <w:ind w:left="6044" w:hanging="360"/>
      </w:pPr>
      <w:rPr>
        <w:rFonts w:ascii="Courier New" w:hAnsi="Courier New" w:cs="Courier New" w:hint="default"/>
      </w:rPr>
    </w:lvl>
    <w:lvl w:ilvl="8" w:tplc="1C1A0005" w:tentative="1">
      <w:start w:val="1"/>
      <w:numFmt w:val="bullet"/>
      <w:lvlText w:val=""/>
      <w:lvlJc w:val="left"/>
      <w:pPr>
        <w:ind w:left="6764" w:hanging="360"/>
      </w:pPr>
      <w:rPr>
        <w:rFonts w:ascii="Wingdings" w:hAnsi="Wingdings" w:hint="default"/>
      </w:rPr>
    </w:lvl>
  </w:abstractNum>
  <w:abstractNum w:abstractNumId="12" w15:restartNumberingAfterBreak="0">
    <w:nsid w:val="1D847810"/>
    <w:multiLevelType w:val="hybridMultilevel"/>
    <w:tmpl w:val="9792390C"/>
    <w:lvl w:ilvl="0" w:tplc="D8D047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857BF4"/>
    <w:multiLevelType w:val="multilevel"/>
    <w:tmpl w:val="6AC44644"/>
    <w:lvl w:ilvl="0">
      <w:start w:val="1"/>
      <w:numFmt w:val="decimal"/>
      <w:lvlText w:val="%1."/>
      <w:lvlJc w:val="left"/>
      <w:pPr>
        <w:ind w:left="1070" w:hanging="360"/>
      </w:pPr>
      <w:rPr>
        <w:rFonts w:hint="default"/>
        <w:b w:val="0"/>
      </w:rPr>
    </w:lvl>
    <w:lvl w:ilvl="1">
      <w:start w:val="1"/>
      <w:numFmt w:val="bullet"/>
      <w:lvlText w:val=""/>
      <w:lvlJc w:val="left"/>
      <w:pPr>
        <w:ind w:left="1260" w:hanging="360"/>
      </w:pPr>
      <w:rPr>
        <w:rFonts w:ascii="Symbol" w:hAnsi="Symbol" w:hint="default"/>
        <w:sz w:val="24"/>
        <w:szCs w:val="24"/>
      </w:rPr>
    </w:lvl>
    <w:lvl w:ilvl="2">
      <w:start w:val="1"/>
      <w:numFmt w:val="decimal"/>
      <w:isLgl/>
      <w:lvlText w:val="%1.%2.%3."/>
      <w:lvlJc w:val="left"/>
      <w:pPr>
        <w:ind w:left="2320" w:hanging="1230"/>
      </w:pPr>
      <w:rPr>
        <w:rFonts w:hint="default"/>
      </w:rPr>
    </w:lvl>
    <w:lvl w:ilvl="3">
      <w:start w:val="1"/>
      <w:numFmt w:val="decimal"/>
      <w:isLgl/>
      <w:lvlText w:val="%1.%2.%3.%4."/>
      <w:lvlJc w:val="left"/>
      <w:pPr>
        <w:ind w:left="2510" w:hanging="1230"/>
      </w:pPr>
      <w:rPr>
        <w:rFonts w:hint="default"/>
      </w:rPr>
    </w:lvl>
    <w:lvl w:ilvl="4">
      <w:start w:val="1"/>
      <w:numFmt w:val="decimal"/>
      <w:isLgl/>
      <w:lvlText w:val="%1.%2.%3.%4.%5."/>
      <w:lvlJc w:val="left"/>
      <w:pPr>
        <w:ind w:left="2700" w:hanging="1230"/>
      </w:pPr>
      <w:rPr>
        <w:rFonts w:hint="default"/>
      </w:rPr>
    </w:lvl>
    <w:lvl w:ilvl="5">
      <w:start w:val="1"/>
      <w:numFmt w:val="decimal"/>
      <w:isLgl/>
      <w:lvlText w:val="%1.%2.%3.%4.%5.%6."/>
      <w:lvlJc w:val="left"/>
      <w:pPr>
        <w:ind w:left="2890" w:hanging="1230"/>
      </w:pPr>
      <w:rPr>
        <w:rFonts w:hint="default"/>
      </w:rPr>
    </w:lvl>
    <w:lvl w:ilvl="6">
      <w:start w:val="1"/>
      <w:numFmt w:val="decimal"/>
      <w:isLgl/>
      <w:lvlText w:val="%1.%2.%3.%4.%5.%6.%7."/>
      <w:lvlJc w:val="left"/>
      <w:pPr>
        <w:ind w:left="329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30" w:hanging="1800"/>
      </w:pPr>
      <w:rPr>
        <w:rFonts w:hint="default"/>
      </w:rPr>
    </w:lvl>
  </w:abstractNum>
  <w:abstractNum w:abstractNumId="14" w15:restartNumberingAfterBreak="0">
    <w:nsid w:val="23401623"/>
    <w:multiLevelType w:val="hybridMultilevel"/>
    <w:tmpl w:val="982A0022"/>
    <w:lvl w:ilvl="0" w:tplc="7C040F0E">
      <w:start w:val="1"/>
      <w:numFmt w:val="decimal"/>
      <w:lvlText w:val="%1."/>
      <w:lvlJc w:val="left"/>
      <w:pPr>
        <w:ind w:left="720" w:hanging="360"/>
      </w:pPr>
      <w:rPr>
        <w:rFonts w:ascii="Times New Roman" w:eastAsia="Times New Roman" w:hAnsi="Times New Roman" w:cs="Times New Roman"/>
        <w:b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25060CDB"/>
    <w:multiLevelType w:val="hybridMultilevel"/>
    <w:tmpl w:val="DB6EA328"/>
    <w:lvl w:ilvl="0" w:tplc="D8D047C4">
      <w:start w:val="1"/>
      <w:numFmt w:val="bullet"/>
      <w:lvlText w:val=""/>
      <w:lvlJc w:val="left"/>
      <w:pPr>
        <w:ind w:left="1847" w:hanging="360"/>
      </w:pPr>
      <w:rPr>
        <w:rFonts w:ascii="Symbol" w:hAnsi="Symbol" w:hint="default"/>
      </w:rPr>
    </w:lvl>
    <w:lvl w:ilvl="1" w:tplc="04090003" w:tentative="1">
      <w:start w:val="1"/>
      <w:numFmt w:val="bullet"/>
      <w:lvlText w:val="o"/>
      <w:lvlJc w:val="left"/>
      <w:pPr>
        <w:ind w:left="2567" w:hanging="360"/>
      </w:pPr>
      <w:rPr>
        <w:rFonts w:ascii="Courier New" w:hAnsi="Courier New" w:cs="Courier New" w:hint="default"/>
      </w:rPr>
    </w:lvl>
    <w:lvl w:ilvl="2" w:tplc="04090005" w:tentative="1">
      <w:start w:val="1"/>
      <w:numFmt w:val="bullet"/>
      <w:lvlText w:val=""/>
      <w:lvlJc w:val="left"/>
      <w:pPr>
        <w:ind w:left="3287" w:hanging="360"/>
      </w:pPr>
      <w:rPr>
        <w:rFonts w:ascii="Wingdings" w:hAnsi="Wingdings" w:hint="default"/>
      </w:rPr>
    </w:lvl>
    <w:lvl w:ilvl="3" w:tplc="04090001" w:tentative="1">
      <w:start w:val="1"/>
      <w:numFmt w:val="bullet"/>
      <w:lvlText w:val=""/>
      <w:lvlJc w:val="left"/>
      <w:pPr>
        <w:ind w:left="4007" w:hanging="360"/>
      </w:pPr>
      <w:rPr>
        <w:rFonts w:ascii="Symbol" w:hAnsi="Symbol" w:hint="default"/>
      </w:rPr>
    </w:lvl>
    <w:lvl w:ilvl="4" w:tplc="04090003" w:tentative="1">
      <w:start w:val="1"/>
      <w:numFmt w:val="bullet"/>
      <w:lvlText w:val="o"/>
      <w:lvlJc w:val="left"/>
      <w:pPr>
        <w:ind w:left="4727" w:hanging="360"/>
      </w:pPr>
      <w:rPr>
        <w:rFonts w:ascii="Courier New" w:hAnsi="Courier New" w:cs="Courier New" w:hint="default"/>
      </w:rPr>
    </w:lvl>
    <w:lvl w:ilvl="5" w:tplc="04090005" w:tentative="1">
      <w:start w:val="1"/>
      <w:numFmt w:val="bullet"/>
      <w:lvlText w:val=""/>
      <w:lvlJc w:val="left"/>
      <w:pPr>
        <w:ind w:left="5447" w:hanging="360"/>
      </w:pPr>
      <w:rPr>
        <w:rFonts w:ascii="Wingdings" w:hAnsi="Wingdings" w:hint="default"/>
      </w:rPr>
    </w:lvl>
    <w:lvl w:ilvl="6" w:tplc="04090001" w:tentative="1">
      <w:start w:val="1"/>
      <w:numFmt w:val="bullet"/>
      <w:lvlText w:val=""/>
      <w:lvlJc w:val="left"/>
      <w:pPr>
        <w:ind w:left="6167" w:hanging="360"/>
      </w:pPr>
      <w:rPr>
        <w:rFonts w:ascii="Symbol" w:hAnsi="Symbol" w:hint="default"/>
      </w:rPr>
    </w:lvl>
    <w:lvl w:ilvl="7" w:tplc="04090003" w:tentative="1">
      <w:start w:val="1"/>
      <w:numFmt w:val="bullet"/>
      <w:lvlText w:val="o"/>
      <w:lvlJc w:val="left"/>
      <w:pPr>
        <w:ind w:left="6887" w:hanging="360"/>
      </w:pPr>
      <w:rPr>
        <w:rFonts w:ascii="Courier New" w:hAnsi="Courier New" w:cs="Courier New" w:hint="default"/>
      </w:rPr>
    </w:lvl>
    <w:lvl w:ilvl="8" w:tplc="04090005" w:tentative="1">
      <w:start w:val="1"/>
      <w:numFmt w:val="bullet"/>
      <w:lvlText w:val=""/>
      <w:lvlJc w:val="left"/>
      <w:pPr>
        <w:ind w:left="7607" w:hanging="360"/>
      </w:pPr>
      <w:rPr>
        <w:rFonts w:ascii="Wingdings" w:hAnsi="Wingdings" w:hint="default"/>
      </w:rPr>
    </w:lvl>
  </w:abstractNum>
  <w:abstractNum w:abstractNumId="16" w15:restartNumberingAfterBreak="0">
    <w:nsid w:val="2981075D"/>
    <w:multiLevelType w:val="hybridMultilevel"/>
    <w:tmpl w:val="5148D002"/>
    <w:lvl w:ilvl="0" w:tplc="D8D047C4">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2CC36B3D"/>
    <w:multiLevelType w:val="hybridMultilevel"/>
    <w:tmpl w:val="5BFC4772"/>
    <w:lvl w:ilvl="0" w:tplc="D8D047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114B35"/>
    <w:multiLevelType w:val="hybridMultilevel"/>
    <w:tmpl w:val="3B00D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204915"/>
    <w:multiLevelType w:val="hybridMultilevel"/>
    <w:tmpl w:val="CD0025F4"/>
    <w:lvl w:ilvl="0" w:tplc="D8D047C4">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0" w15:restartNumberingAfterBreak="0">
    <w:nsid w:val="36940B21"/>
    <w:multiLevelType w:val="hybridMultilevel"/>
    <w:tmpl w:val="1F149370"/>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1" w15:restartNumberingAfterBreak="0">
    <w:nsid w:val="3D3D1714"/>
    <w:multiLevelType w:val="hybridMultilevel"/>
    <w:tmpl w:val="598CADAC"/>
    <w:lvl w:ilvl="0" w:tplc="328A3512">
      <w:start w:val="1"/>
      <w:numFmt w:val="decimal"/>
      <w:lvlText w:val="%1."/>
      <w:lvlJc w:val="left"/>
      <w:pPr>
        <w:ind w:left="927" w:hanging="360"/>
      </w:pPr>
      <w:rPr>
        <w:rFonts w:hint="default"/>
        <w:b/>
      </w:rPr>
    </w:lvl>
    <w:lvl w:ilvl="1" w:tplc="181A0019" w:tentative="1">
      <w:start w:val="1"/>
      <w:numFmt w:val="lowerLetter"/>
      <w:lvlText w:val="%2."/>
      <w:lvlJc w:val="left"/>
      <w:pPr>
        <w:ind w:left="1647" w:hanging="360"/>
      </w:pPr>
    </w:lvl>
    <w:lvl w:ilvl="2" w:tplc="181A001B" w:tentative="1">
      <w:start w:val="1"/>
      <w:numFmt w:val="lowerRoman"/>
      <w:lvlText w:val="%3."/>
      <w:lvlJc w:val="right"/>
      <w:pPr>
        <w:ind w:left="2367" w:hanging="180"/>
      </w:pPr>
    </w:lvl>
    <w:lvl w:ilvl="3" w:tplc="181A000F" w:tentative="1">
      <w:start w:val="1"/>
      <w:numFmt w:val="decimal"/>
      <w:lvlText w:val="%4."/>
      <w:lvlJc w:val="left"/>
      <w:pPr>
        <w:ind w:left="3087" w:hanging="360"/>
      </w:pPr>
    </w:lvl>
    <w:lvl w:ilvl="4" w:tplc="181A0019" w:tentative="1">
      <w:start w:val="1"/>
      <w:numFmt w:val="lowerLetter"/>
      <w:lvlText w:val="%5."/>
      <w:lvlJc w:val="left"/>
      <w:pPr>
        <w:ind w:left="3807" w:hanging="360"/>
      </w:pPr>
    </w:lvl>
    <w:lvl w:ilvl="5" w:tplc="181A001B" w:tentative="1">
      <w:start w:val="1"/>
      <w:numFmt w:val="lowerRoman"/>
      <w:lvlText w:val="%6."/>
      <w:lvlJc w:val="right"/>
      <w:pPr>
        <w:ind w:left="4527" w:hanging="180"/>
      </w:pPr>
    </w:lvl>
    <w:lvl w:ilvl="6" w:tplc="181A000F" w:tentative="1">
      <w:start w:val="1"/>
      <w:numFmt w:val="decimal"/>
      <w:lvlText w:val="%7."/>
      <w:lvlJc w:val="left"/>
      <w:pPr>
        <w:ind w:left="5247" w:hanging="360"/>
      </w:pPr>
    </w:lvl>
    <w:lvl w:ilvl="7" w:tplc="181A0019" w:tentative="1">
      <w:start w:val="1"/>
      <w:numFmt w:val="lowerLetter"/>
      <w:lvlText w:val="%8."/>
      <w:lvlJc w:val="left"/>
      <w:pPr>
        <w:ind w:left="5967" w:hanging="360"/>
      </w:pPr>
    </w:lvl>
    <w:lvl w:ilvl="8" w:tplc="181A001B" w:tentative="1">
      <w:start w:val="1"/>
      <w:numFmt w:val="lowerRoman"/>
      <w:lvlText w:val="%9."/>
      <w:lvlJc w:val="right"/>
      <w:pPr>
        <w:ind w:left="6687" w:hanging="180"/>
      </w:pPr>
    </w:lvl>
  </w:abstractNum>
  <w:abstractNum w:abstractNumId="22" w15:restartNumberingAfterBreak="0">
    <w:nsid w:val="42200D76"/>
    <w:multiLevelType w:val="hybridMultilevel"/>
    <w:tmpl w:val="55BA1F48"/>
    <w:lvl w:ilvl="0" w:tplc="D8D047C4">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3" w15:restartNumberingAfterBreak="0">
    <w:nsid w:val="426A0E1D"/>
    <w:multiLevelType w:val="hybridMultilevel"/>
    <w:tmpl w:val="377C0186"/>
    <w:lvl w:ilvl="0" w:tplc="0409000F">
      <w:start w:val="1"/>
      <w:numFmt w:val="decimal"/>
      <w:lvlText w:val="%1."/>
      <w:lvlJc w:val="left"/>
      <w:pPr>
        <w:ind w:left="1790" w:hanging="360"/>
      </w:p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24" w15:restartNumberingAfterBreak="0">
    <w:nsid w:val="482F77D2"/>
    <w:multiLevelType w:val="hybridMultilevel"/>
    <w:tmpl w:val="0B3EB75E"/>
    <w:lvl w:ilvl="0" w:tplc="D8D047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ED3067"/>
    <w:multiLevelType w:val="hybridMultilevel"/>
    <w:tmpl w:val="C284BE76"/>
    <w:lvl w:ilvl="0" w:tplc="713C65A8">
      <w:start w:val="1"/>
      <w:numFmt w:val="decimal"/>
      <w:lvlText w:val="%1."/>
      <w:lvlJc w:val="left"/>
      <w:pPr>
        <w:ind w:left="1070" w:hanging="360"/>
      </w:pPr>
      <w:rPr>
        <w:rFonts w:hint="default"/>
        <w:b w:val="0"/>
      </w:rPr>
    </w:lvl>
    <w:lvl w:ilvl="1" w:tplc="1C1A0019" w:tentative="1">
      <w:start w:val="1"/>
      <w:numFmt w:val="lowerLetter"/>
      <w:lvlText w:val="%2."/>
      <w:lvlJc w:val="left"/>
      <w:pPr>
        <w:ind w:left="1790" w:hanging="360"/>
      </w:pPr>
    </w:lvl>
    <w:lvl w:ilvl="2" w:tplc="1C1A001B" w:tentative="1">
      <w:start w:val="1"/>
      <w:numFmt w:val="lowerRoman"/>
      <w:lvlText w:val="%3."/>
      <w:lvlJc w:val="right"/>
      <w:pPr>
        <w:ind w:left="2510" w:hanging="180"/>
      </w:pPr>
    </w:lvl>
    <w:lvl w:ilvl="3" w:tplc="1C1A000F" w:tentative="1">
      <w:start w:val="1"/>
      <w:numFmt w:val="decimal"/>
      <w:lvlText w:val="%4."/>
      <w:lvlJc w:val="left"/>
      <w:pPr>
        <w:ind w:left="3230" w:hanging="360"/>
      </w:pPr>
    </w:lvl>
    <w:lvl w:ilvl="4" w:tplc="1C1A0019" w:tentative="1">
      <w:start w:val="1"/>
      <w:numFmt w:val="lowerLetter"/>
      <w:lvlText w:val="%5."/>
      <w:lvlJc w:val="left"/>
      <w:pPr>
        <w:ind w:left="3950" w:hanging="360"/>
      </w:pPr>
    </w:lvl>
    <w:lvl w:ilvl="5" w:tplc="1C1A001B" w:tentative="1">
      <w:start w:val="1"/>
      <w:numFmt w:val="lowerRoman"/>
      <w:lvlText w:val="%6."/>
      <w:lvlJc w:val="right"/>
      <w:pPr>
        <w:ind w:left="4670" w:hanging="180"/>
      </w:pPr>
    </w:lvl>
    <w:lvl w:ilvl="6" w:tplc="1C1A000F" w:tentative="1">
      <w:start w:val="1"/>
      <w:numFmt w:val="decimal"/>
      <w:lvlText w:val="%7."/>
      <w:lvlJc w:val="left"/>
      <w:pPr>
        <w:ind w:left="5390" w:hanging="360"/>
      </w:pPr>
    </w:lvl>
    <w:lvl w:ilvl="7" w:tplc="1C1A0019" w:tentative="1">
      <w:start w:val="1"/>
      <w:numFmt w:val="lowerLetter"/>
      <w:lvlText w:val="%8."/>
      <w:lvlJc w:val="left"/>
      <w:pPr>
        <w:ind w:left="6110" w:hanging="360"/>
      </w:pPr>
    </w:lvl>
    <w:lvl w:ilvl="8" w:tplc="1C1A001B" w:tentative="1">
      <w:start w:val="1"/>
      <w:numFmt w:val="lowerRoman"/>
      <w:lvlText w:val="%9."/>
      <w:lvlJc w:val="right"/>
      <w:pPr>
        <w:ind w:left="6830" w:hanging="180"/>
      </w:pPr>
    </w:lvl>
  </w:abstractNum>
  <w:abstractNum w:abstractNumId="26" w15:restartNumberingAfterBreak="0">
    <w:nsid w:val="4D0212A9"/>
    <w:multiLevelType w:val="hybridMultilevel"/>
    <w:tmpl w:val="3D8E0110"/>
    <w:lvl w:ilvl="0" w:tplc="D8D047C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E054C2A"/>
    <w:multiLevelType w:val="hybridMultilevel"/>
    <w:tmpl w:val="652A66F6"/>
    <w:lvl w:ilvl="0" w:tplc="D8D047C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4870974"/>
    <w:multiLevelType w:val="hybridMultilevel"/>
    <w:tmpl w:val="CEBC7D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4DD576A"/>
    <w:multiLevelType w:val="hybridMultilevel"/>
    <w:tmpl w:val="9CF01CF0"/>
    <w:lvl w:ilvl="0" w:tplc="713C65A8">
      <w:start w:val="1"/>
      <w:numFmt w:val="decimal"/>
      <w:lvlText w:val="%1."/>
      <w:lvlJc w:val="left"/>
      <w:pPr>
        <w:ind w:left="1070" w:hanging="360"/>
      </w:pPr>
      <w:rPr>
        <w:rFonts w:hint="default"/>
        <w:b w:val="0"/>
      </w:rPr>
    </w:lvl>
    <w:lvl w:ilvl="1" w:tplc="1C1A0019" w:tentative="1">
      <w:start w:val="1"/>
      <w:numFmt w:val="lowerLetter"/>
      <w:lvlText w:val="%2."/>
      <w:lvlJc w:val="left"/>
      <w:pPr>
        <w:ind w:left="1790" w:hanging="360"/>
      </w:pPr>
    </w:lvl>
    <w:lvl w:ilvl="2" w:tplc="1C1A001B" w:tentative="1">
      <w:start w:val="1"/>
      <w:numFmt w:val="lowerRoman"/>
      <w:lvlText w:val="%3."/>
      <w:lvlJc w:val="right"/>
      <w:pPr>
        <w:ind w:left="2510" w:hanging="180"/>
      </w:pPr>
    </w:lvl>
    <w:lvl w:ilvl="3" w:tplc="1C1A000F" w:tentative="1">
      <w:start w:val="1"/>
      <w:numFmt w:val="decimal"/>
      <w:lvlText w:val="%4."/>
      <w:lvlJc w:val="left"/>
      <w:pPr>
        <w:ind w:left="3230" w:hanging="360"/>
      </w:pPr>
    </w:lvl>
    <w:lvl w:ilvl="4" w:tplc="1C1A0019" w:tentative="1">
      <w:start w:val="1"/>
      <w:numFmt w:val="lowerLetter"/>
      <w:lvlText w:val="%5."/>
      <w:lvlJc w:val="left"/>
      <w:pPr>
        <w:ind w:left="3950" w:hanging="360"/>
      </w:pPr>
    </w:lvl>
    <w:lvl w:ilvl="5" w:tplc="1C1A001B" w:tentative="1">
      <w:start w:val="1"/>
      <w:numFmt w:val="lowerRoman"/>
      <w:lvlText w:val="%6."/>
      <w:lvlJc w:val="right"/>
      <w:pPr>
        <w:ind w:left="4670" w:hanging="180"/>
      </w:pPr>
    </w:lvl>
    <w:lvl w:ilvl="6" w:tplc="1C1A000F" w:tentative="1">
      <w:start w:val="1"/>
      <w:numFmt w:val="decimal"/>
      <w:lvlText w:val="%7."/>
      <w:lvlJc w:val="left"/>
      <w:pPr>
        <w:ind w:left="5390" w:hanging="360"/>
      </w:pPr>
    </w:lvl>
    <w:lvl w:ilvl="7" w:tplc="1C1A0019" w:tentative="1">
      <w:start w:val="1"/>
      <w:numFmt w:val="lowerLetter"/>
      <w:lvlText w:val="%8."/>
      <w:lvlJc w:val="left"/>
      <w:pPr>
        <w:ind w:left="6110" w:hanging="360"/>
      </w:pPr>
    </w:lvl>
    <w:lvl w:ilvl="8" w:tplc="1C1A001B" w:tentative="1">
      <w:start w:val="1"/>
      <w:numFmt w:val="lowerRoman"/>
      <w:lvlText w:val="%9."/>
      <w:lvlJc w:val="right"/>
      <w:pPr>
        <w:ind w:left="6830" w:hanging="180"/>
      </w:pPr>
    </w:lvl>
  </w:abstractNum>
  <w:abstractNum w:abstractNumId="30" w15:restartNumberingAfterBreak="0">
    <w:nsid w:val="571A428F"/>
    <w:multiLevelType w:val="hybridMultilevel"/>
    <w:tmpl w:val="37CE6940"/>
    <w:lvl w:ilvl="0" w:tplc="D8D047C4">
      <w:start w:val="1"/>
      <w:numFmt w:val="bullet"/>
      <w:lvlText w:val=""/>
      <w:lvlJc w:val="left"/>
      <w:pPr>
        <w:ind w:left="1790" w:hanging="360"/>
      </w:pPr>
      <w:rPr>
        <w:rFonts w:ascii="Symbol" w:hAnsi="Symbol" w:hint="default"/>
      </w:rPr>
    </w:lvl>
    <w:lvl w:ilvl="1" w:tplc="04090003" w:tentative="1">
      <w:start w:val="1"/>
      <w:numFmt w:val="bullet"/>
      <w:lvlText w:val="o"/>
      <w:lvlJc w:val="left"/>
      <w:pPr>
        <w:ind w:left="2510" w:hanging="360"/>
      </w:pPr>
      <w:rPr>
        <w:rFonts w:ascii="Courier New" w:hAnsi="Courier New" w:cs="Courier New" w:hint="default"/>
      </w:rPr>
    </w:lvl>
    <w:lvl w:ilvl="2" w:tplc="04090005" w:tentative="1">
      <w:start w:val="1"/>
      <w:numFmt w:val="bullet"/>
      <w:lvlText w:val=""/>
      <w:lvlJc w:val="left"/>
      <w:pPr>
        <w:ind w:left="3230" w:hanging="360"/>
      </w:pPr>
      <w:rPr>
        <w:rFonts w:ascii="Wingdings" w:hAnsi="Wingdings" w:hint="default"/>
      </w:rPr>
    </w:lvl>
    <w:lvl w:ilvl="3" w:tplc="04090001" w:tentative="1">
      <w:start w:val="1"/>
      <w:numFmt w:val="bullet"/>
      <w:lvlText w:val=""/>
      <w:lvlJc w:val="left"/>
      <w:pPr>
        <w:ind w:left="3950" w:hanging="360"/>
      </w:pPr>
      <w:rPr>
        <w:rFonts w:ascii="Symbol" w:hAnsi="Symbol" w:hint="default"/>
      </w:rPr>
    </w:lvl>
    <w:lvl w:ilvl="4" w:tplc="04090003" w:tentative="1">
      <w:start w:val="1"/>
      <w:numFmt w:val="bullet"/>
      <w:lvlText w:val="o"/>
      <w:lvlJc w:val="left"/>
      <w:pPr>
        <w:ind w:left="4670" w:hanging="360"/>
      </w:pPr>
      <w:rPr>
        <w:rFonts w:ascii="Courier New" w:hAnsi="Courier New" w:cs="Courier New" w:hint="default"/>
      </w:rPr>
    </w:lvl>
    <w:lvl w:ilvl="5" w:tplc="04090005" w:tentative="1">
      <w:start w:val="1"/>
      <w:numFmt w:val="bullet"/>
      <w:lvlText w:val=""/>
      <w:lvlJc w:val="left"/>
      <w:pPr>
        <w:ind w:left="5390" w:hanging="360"/>
      </w:pPr>
      <w:rPr>
        <w:rFonts w:ascii="Wingdings" w:hAnsi="Wingdings" w:hint="default"/>
      </w:rPr>
    </w:lvl>
    <w:lvl w:ilvl="6" w:tplc="04090001" w:tentative="1">
      <w:start w:val="1"/>
      <w:numFmt w:val="bullet"/>
      <w:lvlText w:val=""/>
      <w:lvlJc w:val="left"/>
      <w:pPr>
        <w:ind w:left="6110" w:hanging="360"/>
      </w:pPr>
      <w:rPr>
        <w:rFonts w:ascii="Symbol" w:hAnsi="Symbol" w:hint="default"/>
      </w:rPr>
    </w:lvl>
    <w:lvl w:ilvl="7" w:tplc="04090003" w:tentative="1">
      <w:start w:val="1"/>
      <w:numFmt w:val="bullet"/>
      <w:lvlText w:val="o"/>
      <w:lvlJc w:val="left"/>
      <w:pPr>
        <w:ind w:left="6830" w:hanging="360"/>
      </w:pPr>
      <w:rPr>
        <w:rFonts w:ascii="Courier New" w:hAnsi="Courier New" w:cs="Courier New" w:hint="default"/>
      </w:rPr>
    </w:lvl>
    <w:lvl w:ilvl="8" w:tplc="04090005" w:tentative="1">
      <w:start w:val="1"/>
      <w:numFmt w:val="bullet"/>
      <w:lvlText w:val=""/>
      <w:lvlJc w:val="left"/>
      <w:pPr>
        <w:ind w:left="7550" w:hanging="360"/>
      </w:pPr>
      <w:rPr>
        <w:rFonts w:ascii="Wingdings" w:hAnsi="Wingdings" w:hint="default"/>
      </w:rPr>
    </w:lvl>
  </w:abstractNum>
  <w:abstractNum w:abstractNumId="31" w15:restartNumberingAfterBreak="0">
    <w:nsid w:val="58840B98"/>
    <w:multiLevelType w:val="hybridMultilevel"/>
    <w:tmpl w:val="CF66F88E"/>
    <w:lvl w:ilvl="0" w:tplc="D8D047C4">
      <w:start w:val="1"/>
      <w:numFmt w:val="bullet"/>
      <w:lvlText w:val=""/>
      <w:lvlJc w:val="left"/>
      <w:pPr>
        <w:ind w:left="1790" w:hanging="360"/>
      </w:pPr>
      <w:rPr>
        <w:rFonts w:ascii="Symbol" w:hAnsi="Symbol" w:hint="default"/>
      </w:rPr>
    </w:lvl>
    <w:lvl w:ilvl="1" w:tplc="04090003" w:tentative="1">
      <w:start w:val="1"/>
      <w:numFmt w:val="bullet"/>
      <w:lvlText w:val="o"/>
      <w:lvlJc w:val="left"/>
      <w:pPr>
        <w:ind w:left="2510" w:hanging="360"/>
      </w:pPr>
      <w:rPr>
        <w:rFonts w:ascii="Courier New" w:hAnsi="Courier New" w:cs="Courier New" w:hint="default"/>
      </w:rPr>
    </w:lvl>
    <w:lvl w:ilvl="2" w:tplc="04090005" w:tentative="1">
      <w:start w:val="1"/>
      <w:numFmt w:val="bullet"/>
      <w:lvlText w:val=""/>
      <w:lvlJc w:val="left"/>
      <w:pPr>
        <w:ind w:left="3230" w:hanging="360"/>
      </w:pPr>
      <w:rPr>
        <w:rFonts w:ascii="Wingdings" w:hAnsi="Wingdings" w:hint="default"/>
      </w:rPr>
    </w:lvl>
    <w:lvl w:ilvl="3" w:tplc="04090001" w:tentative="1">
      <w:start w:val="1"/>
      <w:numFmt w:val="bullet"/>
      <w:lvlText w:val=""/>
      <w:lvlJc w:val="left"/>
      <w:pPr>
        <w:ind w:left="3950" w:hanging="360"/>
      </w:pPr>
      <w:rPr>
        <w:rFonts w:ascii="Symbol" w:hAnsi="Symbol" w:hint="default"/>
      </w:rPr>
    </w:lvl>
    <w:lvl w:ilvl="4" w:tplc="04090003" w:tentative="1">
      <w:start w:val="1"/>
      <w:numFmt w:val="bullet"/>
      <w:lvlText w:val="o"/>
      <w:lvlJc w:val="left"/>
      <w:pPr>
        <w:ind w:left="4670" w:hanging="360"/>
      </w:pPr>
      <w:rPr>
        <w:rFonts w:ascii="Courier New" w:hAnsi="Courier New" w:cs="Courier New" w:hint="default"/>
      </w:rPr>
    </w:lvl>
    <w:lvl w:ilvl="5" w:tplc="04090005" w:tentative="1">
      <w:start w:val="1"/>
      <w:numFmt w:val="bullet"/>
      <w:lvlText w:val=""/>
      <w:lvlJc w:val="left"/>
      <w:pPr>
        <w:ind w:left="5390" w:hanging="360"/>
      </w:pPr>
      <w:rPr>
        <w:rFonts w:ascii="Wingdings" w:hAnsi="Wingdings" w:hint="default"/>
      </w:rPr>
    </w:lvl>
    <w:lvl w:ilvl="6" w:tplc="04090001" w:tentative="1">
      <w:start w:val="1"/>
      <w:numFmt w:val="bullet"/>
      <w:lvlText w:val=""/>
      <w:lvlJc w:val="left"/>
      <w:pPr>
        <w:ind w:left="6110" w:hanging="360"/>
      </w:pPr>
      <w:rPr>
        <w:rFonts w:ascii="Symbol" w:hAnsi="Symbol" w:hint="default"/>
      </w:rPr>
    </w:lvl>
    <w:lvl w:ilvl="7" w:tplc="04090003" w:tentative="1">
      <w:start w:val="1"/>
      <w:numFmt w:val="bullet"/>
      <w:lvlText w:val="o"/>
      <w:lvlJc w:val="left"/>
      <w:pPr>
        <w:ind w:left="6830" w:hanging="360"/>
      </w:pPr>
      <w:rPr>
        <w:rFonts w:ascii="Courier New" w:hAnsi="Courier New" w:cs="Courier New" w:hint="default"/>
      </w:rPr>
    </w:lvl>
    <w:lvl w:ilvl="8" w:tplc="04090005" w:tentative="1">
      <w:start w:val="1"/>
      <w:numFmt w:val="bullet"/>
      <w:lvlText w:val=""/>
      <w:lvlJc w:val="left"/>
      <w:pPr>
        <w:ind w:left="7550" w:hanging="360"/>
      </w:pPr>
      <w:rPr>
        <w:rFonts w:ascii="Wingdings" w:hAnsi="Wingdings" w:hint="default"/>
      </w:rPr>
    </w:lvl>
  </w:abstractNum>
  <w:abstractNum w:abstractNumId="32" w15:restartNumberingAfterBreak="0">
    <w:nsid w:val="5E3D0519"/>
    <w:multiLevelType w:val="hybridMultilevel"/>
    <w:tmpl w:val="5A76C482"/>
    <w:lvl w:ilvl="0" w:tplc="D8D047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BB3F96"/>
    <w:multiLevelType w:val="hybridMultilevel"/>
    <w:tmpl w:val="436CD602"/>
    <w:lvl w:ilvl="0" w:tplc="D8D047C4">
      <w:start w:val="1"/>
      <w:numFmt w:val="bullet"/>
      <w:lvlText w:val=""/>
      <w:lvlJc w:val="left"/>
      <w:pPr>
        <w:ind w:left="1790" w:hanging="360"/>
      </w:pPr>
      <w:rPr>
        <w:rFonts w:ascii="Symbol" w:hAnsi="Symbol" w:hint="default"/>
      </w:rPr>
    </w:lvl>
    <w:lvl w:ilvl="1" w:tplc="04090003" w:tentative="1">
      <w:start w:val="1"/>
      <w:numFmt w:val="bullet"/>
      <w:lvlText w:val="o"/>
      <w:lvlJc w:val="left"/>
      <w:pPr>
        <w:ind w:left="2510" w:hanging="360"/>
      </w:pPr>
      <w:rPr>
        <w:rFonts w:ascii="Courier New" w:hAnsi="Courier New" w:cs="Courier New" w:hint="default"/>
      </w:rPr>
    </w:lvl>
    <w:lvl w:ilvl="2" w:tplc="04090005" w:tentative="1">
      <w:start w:val="1"/>
      <w:numFmt w:val="bullet"/>
      <w:lvlText w:val=""/>
      <w:lvlJc w:val="left"/>
      <w:pPr>
        <w:ind w:left="3230" w:hanging="360"/>
      </w:pPr>
      <w:rPr>
        <w:rFonts w:ascii="Wingdings" w:hAnsi="Wingdings" w:hint="default"/>
      </w:rPr>
    </w:lvl>
    <w:lvl w:ilvl="3" w:tplc="04090001" w:tentative="1">
      <w:start w:val="1"/>
      <w:numFmt w:val="bullet"/>
      <w:lvlText w:val=""/>
      <w:lvlJc w:val="left"/>
      <w:pPr>
        <w:ind w:left="3950" w:hanging="360"/>
      </w:pPr>
      <w:rPr>
        <w:rFonts w:ascii="Symbol" w:hAnsi="Symbol" w:hint="default"/>
      </w:rPr>
    </w:lvl>
    <w:lvl w:ilvl="4" w:tplc="04090003" w:tentative="1">
      <w:start w:val="1"/>
      <w:numFmt w:val="bullet"/>
      <w:lvlText w:val="o"/>
      <w:lvlJc w:val="left"/>
      <w:pPr>
        <w:ind w:left="4670" w:hanging="360"/>
      </w:pPr>
      <w:rPr>
        <w:rFonts w:ascii="Courier New" w:hAnsi="Courier New" w:cs="Courier New" w:hint="default"/>
      </w:rPr>
    </w:lvl>
    <w:lvl w:ilvl="5" w:tplc="04090005" w:tentative="1">
      <w:start w:val="1"/>
      <w:numFmt w:val="bullet"/>
      <w:lvlText w:val=""/>
      <w:lvlJc w:val="left"/>
      <w:pPr>
        <w:ind w:left="5390" w:hanging="360"/>
      </w:pPr>
      <w:rPr>
        <w:rFonts w:ascii="Wingdings" w:hAnsi="Wingdings" w:hint="default"/>
      </w:rPr>
    </w:lvl>
    <w:lvl w:ilvl="6" w:tplc="04090001" w:tentative="1">
      <w:start w:val="1"/>
      <w:numFmt w:val="bullet"/>
      <w:lvlText w:val=""/>
      <w:lvlJc w:val="left"/>
      <w:pPr>
        <w:ind w:left="6110" w:hanging="360"/>
      </w:pPr>
      <w:rPr>
        <w:rFonts w:ascii="Symbol" w:hAnsi="Symbol" w:hint="default"/>
      </w:rPr>
    </w:lvl>
    <w:lvl w:ilvl="7" w:tplc="04090003" w:tentative="1">
      <w:start w:val="1"/>
      <w:numFmt w:val="bullet"/>
      <w:lvlText w:val="o"/>
      <w:lvlJc w:val="left"/>
      <w:pPr>
        <w:ind w:left="6830" w:hanging="360"/>
      </w:pPr>
      <w:rPr>
        <w:rFonts w:ascii="Courier New" w:hAnsi="Courier New" w:cs="Courier New" w:hint="default"/>
      </w:rPr>
    </w:lvl>
    <w:lvl w:ilvl="8" w:tplc="04090005" w:tentative="1">
      <w:start w:val="1"/>
      <w:numFmt w:val="bullet"/>
      <w:lvlText w:val=""/>
      <w:lvlJc w:val="left"/>
      <w:pPr>
        <w:ind w:left="7550" w:hanging="360"/>
      </w:pPr>
      <w:rPr>
        <w:rFonts w:ascii="Wingdings" w:hAnsi="Wingdings" w:hint="default"/>
      </w:rPr>
    </w:lvl>
  </w:abstractNum>
  <w:abstractNum w:abstractNumId="34" w15:restartNumberingAfterBreak="0">
    <w:nsid w:val="6519381A"/>
    <w:multiLevelType w:val="multilevel"/>
    <w:tmpl w:val="A9D6FA30"/>
    <w:lvl w:ilvl="0">
      <w:start w:val="1"/>
      <w:numFmt w:val="decimal"/>
      <w:lvlText w:val="%1."/>
      <w:lvlJc w:val="left"/>
      <w:pPr>
        <w:ind w:left="1070" w:hanging="360"/>
      </w:pPr>
      <w:rPr>
        <w:rFonts w:hint="default"/>
        <w:b w:val="0"/>
      </w:rPr>
    </w:lvl>
    <w:lvl w:ilvl="1">
      <w:start w:val="1"/>
      <w:numFmt w:val="decimal"/>
      <w:isLgl/>
      <w:lvlText w:val="%1.%2."/>
      <w:lvlJc w:val="left"/>
      <w:pPr>
        <w:ind w:left="2130" w:hanging="1230"/>
      </w:pPr>
      <w:rPr>
        <w:rFonts w:hint="default"/>
      </w:rPr>
    </w:lvl>
    <w:lvl w:ilvl="2">
      <w:start w:val="1"/>
      <w:numFmt w:val="decimal"/>
      <w:isLgl/>
      <w:lvlText w:val="%1.%2.%3."/>
      <w:lvlJc w:val="left"/>
      <w:pPr>
        <w:ind w:left="2320" w:hanging="1230"/>
      </w:pPr>
      <w:rPr>
        <w:rFonts w:hint="default"/>
      </w:rPr>
    </w:lvl>
    <w:lvl w:ilvl="3">
      <w:start w:val="1"/>
      <w:numFmt w:val="decimal"/>
      <w:isLgl/>
      <w:lvlText w:val="%1.%2.%3.%4."/>
      <w:lvlJc w:val="left"/>
      <w:pPr>
        <w:ind w:left="2510" w:hanging="1230"/>
      </w:pPr>
      <w:rPr>
        <w:rFonts w:hint="default"/>
      </w:rPr>
    </w:lvl>
    <w:lvl w:ilvl="4">
      <w:start w:val="1"/>
      <w:numFmt w:val="decimal"/>
      <w:isLgl/>
      <w:lvlText w:val="%1.%2.%3.%4.%5."/>
      <w:lvlJc w:val="left"/>
      <w:pPr>
        <w:ind w:left="2700" w:hanging="1230"/>
      </w:pPr>
      <w:rPr>
        <w:rFonts w:hint="default"/>
      </w:rPr>
    </w:lvl>
    <w:lvl w:ilvl="5">
      <w:start w:val="1"/>
      <w:numFmt w:val="decimal"/>
      <w:isLgl/>
      <w:lvlText w:val="%1.%2.%3.%4.%5.%6."/>
      <w:lvlJc w:val="left"/>
      <w:pPr>
        <w:ind w:left="2890" w:hanging="1230"/>
      </w:pPr>
      <w:rPr>
        <w:rFonts w:hint="default"/>
      </w:rPr>
    </w:lvl>
    <w:lvl w:ilvl="6">
      <w:start w:val="1"/>
      <w:numFmt w:val="decimal"/>
      <w:isLgl/>
      <w:lvlText w:val="%1.%2.%3.%4.%5.%6.%7."/>
      <w:lvlJc w:val="left"/>
      <w:pPr>
        <w:ind w:left="329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30" w:hanging="1800"/>
      </w:pPr>
      <w:rPr>
        <w:rFonts w:hint="default"/>
      </w:rPr>
    </w:lvl>
  </w:abstractNum>
  <w:abstractNum w:abstractNumId="35" w15:restartNumberingAfterBreak="0">
    <w:nsid w:val="651E6F3F"/>
    <w:multiLevelType w:val="hybridMultilevel"/>
    <w:tmpl w:val="203263CE"/>
    <w:lvl w:ilvl="0" w:tplc="D8D047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9F2E4C"/>
    <w:multiLevelType w:val="hybridMultilevel"/>
    <w:tmpl w:val="6D4ED84E"/>
    <w:lvl w:ilvl="0" w:tplc="D8D047C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7894357"/>
    <w:multiLevelType w:val="multilevel"/>
    <w:tmpl w:val="4D807DB4"/>
    <w:lvl w:ilvl="0">
      <w:start w:val="3"/>
      <w:numFmt w:val="decimal"/>
      <w:lvlText w:val="%1."/>
      <w:lvlJc w:val="left"/>
      <w:pPr>
        <w:ind w:left="1070" w:hanging="360"/>
      </w:pPr>
      <w:rPr>
        <w:rFonts w:hint="default"/>
        <w:b w:val="0"/>
      </w:rPr>
    </w:lvl>
    <w:lvl w:ilvl="1">
      <w:start w:val="1"/>
      <w:numFmt w:val="decimal"/>
      <w:isLgl/>
      <w:lvlText w:val="%1.%2."/>
      <w:lvlJc w:val="left"/>
      <w:pPr>
        <w:ind w:left="2130" w:hanging="1230"/>
      </w:pPr>
      <w:rPr>
        <w:rFonts w:hint="default"/>
      </w:rPr>
    </w:lvl>
    <w:lvl w:ilvl="2">
      <w:start w:val="1"/>
      <w:numFmt w:val="decimal"/>
      <w:isLgl/>
      <w:lvlText w:val="%1.%2.%3."/>
      <w:lvlJc w:val="left"/>
      <w:pPr>
        <w:ind w:left="2320" w:hanging="1230"/>
      </w:pPr>
      <w:rPr>
        <w:rFonts w:hint="default"/>
      </w:rPr>
    </w:lvl>
    <w:lvl w:ilvl="3">
      <w:start w:val="1"/>
      <w:numFmt w:val="decimal"/>
      <w:isLgl/>
      <w:lvlText w:val="%1.%2.%3.%4."/>
      <w:lvlJc w:val="left"/>
      <w:pPr>
        <w:ind w:left="2510" w:hanging="1230"/>
      </w:pPr>
      <w:rPr>
        <w:rFonts w:hint="default"/>
      </w:rPr>
    </w:lvl>
    <w:lvl w:ilvl="4">
      <w:start w:val="1"/>
      <w:numFmt w:val="decimal"/>
      <w:isLgl/>
      <w:lvlText w:val="%1.%2.%3.%4.%5."/>
      <w:lvlJc w:val="left"/>
      <w:pPr>
        <w:ind w:left="2700" w:hanging="1230"/>
      </w:pPr>
      <w:rPr>
        <w:rFonts w:hint="default"/>
      </w:rPr>
    </w:lvl>
    <w:lvl w:ilvl="5">
      <w:start w:val="1"/>
      <w:numFmt w:val="decimal"/>
      <w:isLgl/>
      <w:lvlText w:val="%1.%2.%3.%4.%5.%6."/>
      <w:lvlJc w:val="left"/>
      <w:pPr>
        <w:ind w:left="2890" w:hanging="1230"/>
      </w:pPr>
      <w:rPr>
        <w:rFonts w:hint="default"/>
      </w:rPr>
    </w:lvl>
    <w:lvl w:ilvl="6">
      <w:start w:val="1"/>
      <w:numFmt w:val="decimal"/>
      <w:isLgl/>
      <w:lvlText w:val="%1.%2.%3.%4.%5.%6.%7."/>
      <w:lvlJc w:val="left"/>
      <w:pPr>
        <w:ind w:left="329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30" w:hanging="1800"/>
      </w:pPr>
      <w:rPr>
        <w:rFonts w:hint="default"/>
      </w:rPr>
    </w:lvl>
  </w:abstractNum>
  <w:abstractNum w:abstractNumId="38" w15:restartNumberingAfterBreak="0">
    <w:nsid w:val="67DC3960"/>
    <w:multiLevelType w:val="hybridMultilevel"/>
    <w:tmpl w:val="9EC0D4B2"/>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9" w15:restartNumberingAfterBreak="0">
    <w:nsid w:val="694013AC"/>
    <w:multiLevelType w:val="multilevel"/>
    <w:tmpl w:val="0FBC24B4"/>
    <w:lvl w:ilvl="0">
      <w:start w:val="1"/>
      <w:numFmt w:val="decimal"/>
      <w:lvlText w:val="%1."/>
      <w:lvlJc w:val="left"/>
      <w:pPr>
        <w:ind w:left="720" w:hanging="360"/>
      </w:pPr>
      <w:rPr>
        <w:rFonts w:hint="default"/>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FE90232"/>
    <w:multiLevelType w:val="hybridMultilevel"/>
    <w:tmpl w:val="C4429852"/>
    <w:lvl w:ilvl="0" w:tplc="D8D047C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BD028A3"/>
    <w:multiLevelType w:val="hybridMultilevel"/>
    <w:tmpl w:val="FC943CAE"/>
    <w:lvl w:ilvl="0" w:tplc="5F165840">
      <w:numFmt w:val="bullet"/>
      <w:lvlText w:val="-"/>
      <w:lvlJc w:val="left"/>
      <w:pPr>
        <w:ind w:left="1069" w:hanging="360"/>
      </w:pPr>
      <w:rPr>
        <w:rFonts w:ascii="Times New Roman" w:eastAsia="Lucida Sans Unicode"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pStyle w:val="Heading4"/>
      <w:lvlText w:val=""/>
      <w:lvlJc w:val="left"/>
      <w:pPr>
        <w:ind w:left="3229" w:hanging="360"/>
      </w:pPr>
      <w:rPr>
        <w:rFonts w:ascii="Symbol" w:hAnsi="Symbol" w:hint="default"/>
      </w:rPr>
    </w:lvl>
    <w:lvl w:ilvl="4" w:tplc="04090003" w:tentative="1">
      <w:start w:val="1"/>
      <w:numFmt w:val="bullet"/>
      <w:pStyle w:val="Heading5"/>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2" w15:restartNumberingAfterBreak="0">
    <w:nsid w:val="7CA75BCC"/>
    <w:multiLevelType w:val="hybridMultilevel"/>
    <w:tmpl w:val="FBAEFA1C"/>
    <w:lvl w:ilvl="0" w:tplc="D8D047C4">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num w:numId="1">
    <w:abstractNumId w:val="39"/>
  </w:num>
  <w:num w:numId="2">
    <w:abstractNumId w:val="41"/>
  </w:num>
  <w:num w:numId="3">
    <w:abstractNumId w:val="7"/>
  </w:num>
  <w:num w:numId="4">
    <w:abstractNumId w:val="8"/>
  </w:num>
  <w:num w:numId="5">
    <w:abstractNumId w:val="5"/>
  </w:num>
  <w:num w:numId="6">
    <w:abstractNumId w:val="29"/>
  </w:num>
  <w:num w:numId="7">
    <w:abstractNumId w:val="11"/>
  </w:num>
  <w:num w:numId="8">
    <w:abstractNumId w:val="25"/>
  </w:num>
  <w:num w:numId="9">
    <w:abstractNumId w:val="15"/>
  </w:num>
  <w:num w:numId="10">
    <w:abstractNumId w:val="30"/>
  </w:num>
  <w:num w:numId="11">
    <w:abstractNumId w:val="23"/>
  </w:num>
  <w:num w:numId="12">
    <w:abstractNumId w:val="32"/>
  </w:num>
  <w:num w:numId="13">
    <w:abstractNumId w:val="31"/>
  </w:num>
  <w:num w:numId="14">
    <w:abstractNumId w:val="33"/>
  </w:num>
  <w:num w:numId="15">
    <w:abstractNumId w:val="10"/>
  </w:num>
  <w:num w:numId="16">
    <w:abstractNumId w:val="34"/>
  </w:num>
  <w:num w:numId="17">
    <w:abstractNumId w:val="24"/>
  </w:num>
  <w:num w:numId="18">
    <w:abstractNumId w:val="26"/>
  </w:num>
  <w:num w:numId="19">
    <w:abstractNumId w:val="19"/>
  </w:num>
  <w:num w:numId="20">
    <w:abstractNumId w:val="2"/>
  </w:num>
  <w:num w:numId="21">
    <w:abstractNumId w:val="42"/>
  </w:num>
  <w:num w:numId="22">
    <w:abstractNumId w:val="38"/>
  </w:num>
  <w:num w:numId="23">
    <w:abstractNumId w:val="22"/>
  </w:num>
  <w:num w:numId="24">
    <w:abstractNumId w:val="20"/>
  </w:num>
  <w:num w:numId="25">
    <w:abstractNumId w:val="21"/>
  </w:num>
  <w:num w:numId="26">
    <w:abstractNumId w:val="16"/>
  </w:num>
  <w:num w:numId="27">
    <w:abstractNumId w:val="12"/>
  </w:num>
  <w:num w:numId="28">
    <w:abstractNumId w:val="6"/>
  </w:num>
  <w:num w:numId="29">
    <w:abstractNumId w:val="18"/>
  </w:num>
  <w:num w:numId="30">
    <w:abstractNumId w:val="1"/>
  </w:num>
  <w:num w:numId="31">
    <w:abstractNumId w:val="0"/>
  </w:num>
  <w:num w:numId="32">
    <w:abstractNumId w:val="35"/>
  </w:num>
  <w:num w:numId="33">
    <w:abstractNumId w:val="9"/>
  </w:num>
  <w:num w:numId="34">
    <w:abstractNumId w:val="17"/>
  </w:num>
  <w:num w:numId="35">
    <w:abstractNumId w:val="27"/>
  </w:num>
  <w:num w:numId="36">
    <w:abstractNumId w:val="3"/>
  </w:num>
  <w:num w:numId="37">
    <w:abstractNumId w:val="40"/>
  </w:num>
  <w:num w:numId="38">
    <w:abstractNumId w:val="36"/>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num>
  <w:num w:numId="41">
    <w:abstractNumId w:val="37"/>
  </w:num>
  <w:num w:numId="42">
    <w:abstractNumId w:val="28"/>
  </w:num>
  <w:num w:numId="43">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A9D"/>
    <w:rsid w:val="000012B8"/>
    <w:rsid w:val="00001521"/>
    <w:rsid w:val="00001F9C"/>
    <w:rsid w:val="00002326"/>
    <w:rsid w:val="00003212"/>
    <w:rsid w:val="000042C8"/>
    <w:rsid w:val="00004EC3"/>
    <w:rsid w:val="00004F9D"/>
    <w:rsid w:val="0000672A"/>
    <w:rsid w:val="00006C86"/>
    <w:rsid w:val="000074EE"/>
    <w:rsid w:val="00011632"/>
    <w:rsid w:val="0001169C"/>
    <w:rsid w:val="000116B3"/>
    <w:rsid w:val="0001204C"/>
    <w:rsid w:val="00012877"/>
    <w:rsid w:val="000172FF"/>
    <w:rsid w:val="00021B10"/>
    <w:rsid w:val="000224E7"/>
    <w:rsid w:val="00022AC0"/>
    <w:rsid w:val="000244F0"/>
    <w:rsid w:val="000252DD"/>
    <w:rsid w:val="000274E5"/>
    <w:rsid w:val="000308BB"/>
    <w:rsid w:val="00030F96"/>
    <w:rsid w:val="00031493"/>
    <w:rsid w:val="00035DB9"/>
    <w:rsid w:val="00035F79"/>
    <w:rsid w:val="00037FB4"/>
    <w:rsid w:val="000403E2"/>
    <w:rsid w:val="00040521"/>
    <w:rsid w:val="0004095A"/>
    <w:rsid w:val="0004173C"/>
    <w:rsid w:val="0004179D"/>
    <w:rsid w:val="00041D25"/>
    <w:rsid w:val="00041FC1"/>
    <w:rsid w:val="0004301D"/>
    <w:rsid w:val="000431EA"/>
    <w:rsid w:val="00043703"/>
    <w:rsid w:val="00044520"/>
    <w:rsid w:val="0004507D"/>
    <w:rsid w:val="000457E6"/>
    <w:rsid w:val="000463AF"/>
    <w:rsid w:val="000474D0"/>
    <w:rsid w:val="0005164D"/>
    <w:rsid w:val="00051CCE"/>
    <w:rsid w:val="000520B1"/>
    <w:rsid w:val="00052782"/>
    <w:rsid w:val="00052C43"/>
    <w:rsid w:val="000536CA"/>
    <w:rsid w:val="00055C1B"/>
    <w:rsid w:val="00056CA7"/>
    <w:rsid w:val="00056F89"/>
    <w:rsid w:val="00062056"/>
    <w:rsid w:val="00062565"/>
    <w:rsid w:val="00062B44"/>
    <w:rsid w:val="0006702A"/>
    <w:rsid w:val="000678EA"/>
    <w:rsid w:val="00067B85"/>
    <w:rsid w:val="0007182D"/>
    <w:rsid w:val="00072424"/>
    <w:rsid w:val="0007286B"/>
    <w:rsid w:val="00072C1B"/>
    <w:rsid w:val="0007462C"/>
    <w:rsid w:val="00075D23"/>
    <w:rsid w:val="00075F1D"/>
    <w:rsid w:val="000761FB"/>
    <w:rsid w:val="0007639D"/>
    <w:rsid w:val="0008067D"/>
    <w:rsid w:val="00082FFB"/>
    <w:rsid w:val="00084655"/>
    <w:rsid w:val="000848A4"/>
    <w:rsid w:val="00086EF1"/>
    <w:rsid w:val="000906C5"/>
    <w:rsid w:val="000907EC"/>
    <w:rsid w:val="00091DA2"/>
    <w:rsid w:val="00092B68"/>
    <w:rsid w:val="00093868"/>
    <w:rsid w:val="0009447C"/>
    <w:rsid w:val="00096578"/>
    <w:rsid w:val="00097384"/>
    <w:rsid w:val="000A101C"/>
    <w:rsid w:val="000A1F37"/>
    <w:rsid w:val="000A1FD0"/>
    <w:rsid w:val="000A34E6"/>
    <w:rsid w:val="000A3CC9"/>
    <w:rsid w:val="000A45A9"/>
    <w:rsid w:val="000A632F"/>
    <w:rsid w:val="000B0A10"/>
    <w:rsid w:val="000B1582"/>
    <w:rsid w:val="000B1EB5"/>
    <w:rsid w:val="000B2E2F"/>
    <w:rsid w:val="000B42B9"/>
    <w:rsid w:val="000B60AD"/>
    <w:rsid w:val="000C0490"/>
    <w:rsid w:val="000C1D32"/>
    <w:rsid w:val="000C3829"/>
    <w:rsid w:val="000C4ACA"/>
    <w:rsid w:val="000C6803"/>
    <w:rsid w:val="000C7E9E"/>
    <w:rsid w:val="000D2E4C"/>
    <w:rsid w:val="000D37DA"/>
    <w:rsid w:val="000D50BC"/>
    <w:rsid w:val="000D5FF1"/>
    <w:rsid w:val="000E0B4A"/>
    <w:rsid w:val="000E3B83"/>
    <w:rsid w:val="000E4585"/>
    <w:rsid w:val="000E639A"/>
    <w:rsid w:val="000F006E"/>
    <w:rsid w:val="000F31A6"/>
    <w:rsid w:val="000F326C"/>
    <w:rsid w:val="000F3BFD"/>
    <w:rsid w:val="000F4465"/>
    <w:rsid w:val="000F4579"/>
    <w:rsid w:val="000F578B"/>
    <w:rsid w:val="000F60E9"/>
    <w:rsid w:val="000F73F0"/>
    <w:rsid w:val="001002C4"/>
    <w:rsid w:val="00100516"/>
    <w:rsid w:val="00100AA5"/>
    <w:rsid w:val="00101438"/>
    <w:rsid w:val="00101A80"/>
    <w:rsid w:val="00105A8E"/>
    <w:rsid w:val="0010764F"/>
    <w:rsid w:val="0011021D"/>
    <w:rsid w:val="0011187E"/>
    <w:rsid w:val="001125DB"/>
    <w:rsid w:val="00112DF5"/>
    <w:rsid w:val="00113EF6"/>
    <w:rsid w:val="001161B6"/>
    <w:rsid w:val="00122BB1"/>
    <w:rsid w:val="00131500"/>
    <w:rsid w:val="00135755"/>
    <w:rsid w:val="00135C79"/>
    <w:rsid w:val="00136C59"/>
    <w:rsid w:val="00137A99"/>
    <w:rsid w:val="00137E51"/>
    <w:rsid w:val="001440F7"/>
    <w:rsid w:val="001451A2"/>
    <w:rsid w:val="00151B4B"/>
    <w:rsid w:val="00152C21"/>
    <w:rsid w:val="001537AF"/>
    <w:rsid w:val="00155C7D"/>
    <w:rsid w:val="00155F18"/>
    <w:rsid w:val="001562CF"/>
    <w:rsid w:val="001574E0"/>
    <w:rsid w:val="001627A1"/>
    <w:rsid w:val="00162899"/>
    <w:rsid w:val="00162984"/>
    <w:rsid w:val="00163951"/>
    <w:rsid w:val="00163CB1"/>
    <w:rsid w:val="00166400"/>
    <w:rsid w:val="00166E14"/>
    <w:rsid w:val="00167480"/>
    <w:rsid w:val="00167ED9"/>
    <w:rsid w:val="00170E2A"/>
    <w:rsid w:val="001739C1"/>
    <w:rsid w:val="001756DA"/>
    <w:rsid w:val="00175C04"/>
    <w:rsid w:val="00176045"/>
    <w:rsid w:val="00176349"/>
    <w:rsid w:val="00182FAE"/>
    <w:rsid w:val="001843C6"/>
    <w:rsid w:val="001868CD"/>
    <w:rsid w:val="00187E71"/>
    <w:rsid w:val="00191DD4"/>
    <w:rsid w:val="001928D4"/>
    <w:rsid w:val="00192D63"/>
    <w:rsid w:val="001935FF"/>
    <w:rsid w:val="00193D4E"/>
    <w:rsid w:val="00193FA5"/>
    <w:rsid w:val="001942C7"/>
    <w:rsid w:val="0019533D"/>
    <w:rsid w:val="00197E07"/>
    <w:rsid w:val="001A04B6"/>
    <w:rsid w:val="001A0AC8"/>
    <w:rsid w:val="001A149A"/>
    <w:rsid w:val="001A1CBE"/>
    <w:rsid w:val="001A4A5F"/>
    <w:rsid w:val="001A4ADA"/>
    <w:rsid w:val="001A519F"/>
    <w:rsid w:val="001A70C2"/>
    <w:rsid w:val="001A73A9"/>
    <w:rsid w:val="001B11DA"/>
    <w:rsid w:val="001B1DCC"/>
    <w:rsid w:val="001B289B"/>
    <w:rsid w:val="001B3423"/>
    <w:rsid w:val="001B5425"/>
    <w:rsid w:val="001B5DC3"/>
    <w:rsid w:val="001B5E3A"/>
    <w:rsid w:val="001B68C7"/>
    <w:rsid w:val="001B6E66"/>
    <w:rsid w:val="001B74C5"/>
    <w:rsid w:val="001B7B58"/>
    <w:rsid w:val="001B7D32"/>
    <w:rsid w:val="001C083C"/>
    <w:rsid w:val="001C096F"/>
    <w:rsid w:val="001C1E1C"/>
    <w:rsid w:val="001C46E2"/>
    <w:rsid w:val="001C640D"/>
    <w:rsid w:val="001C70A8"/>
    <w:rsid w:val="001C7D97"/>
    <w:rsid w:val="001D110E"/>
    <w:rsid w:val="001D1ECD"/>
    <w:rsid w:val="001D2B3C"/>
    <w:rsid w:val="001D385E"/>
    <w:rsid w:val="001D3F0E"/>
    <w:rsid w:val="001D4AA8"/>
    <w:rsid w:val="001D4E8C"/>
    <w:rsid w:val="001D702D"/>
    <w:rsid w:val="001E15E0"/>
    <w:rsid w:val="001E1C45"/>
    <w:rsid w:val="001E247C"/>
    <w:rsid w:val="001E3846"/>
    <w:rsid w:val="001E63FE"/>
    <w:rsid w:val="001E650F"/>
    <w:rsid w:val="001E6F5B"/>
    <w:rsid w:val="001F0D27"/>
    <w:rsid w:val="001F3179"/>
    <w:rsid w:val="001F39B2"/>
    <w:rsid w:val="001F643E"/>
    <w:rsid w:val="00202744"/>
    <w:rsid w:val="00204573"/>
    <w:rsid w:val="00206B5E"/>
    <w:rsid w:val="00207841"/>
    <w:rsid w:val="002078A4"/>
    <w:rsid w:val="00207EAB"/>
    <w:rsid w:val="002106C4"/>
    <w:rsid w:val="0021400D"/>
    <w:rsid w:val="0021557A"/>
    <w:rsid w:val="00216DCD"/>
    <w:rsid w:val="0021711B"/>
    <w:rsid w:val="00220711"/>
    <w:rsid w:val="00221410"/>
    <w:rsid w:val="0022285C"/>
    <w:rsid w:val="002229F2"/>
    <w:rsid w:val="002238DF"/>
    <w:rsid w:val="00223B33"/>
    <w:rsid w:val="0022552D"/>
    <w:rsid w:val="00226F8F"/>
    <w:rsid w:val="0022780B"/>
    <w:rsid w:val="00227D66"/>
    <w:rsid w:val="002312F1"/>
    <w:rsid w:val="002337BC"/>
    <w:rsid w:val="002347F3"/>
    <w:rsid w:val="00234997"/>
    <w:rsid w:val="00235809"/>
    <w:rsid w:val="00235B49"/>
    <w:rsid w:val="0024013C"/>
    <w:rsid w:val="00240488"/>
    <w:rsid w:val="00241BF9"/>
    <w:rsid w:val="00242065"/>
    <w:rsid w:val="00243226"/>
    <w:rsid w:val="00243A2D"/>
    <w:rsid w:val="0024579E"/>
    <w:rsid w:val="00247874"/>
    <w:rsid w:val="00251126"/>
    <w:rsid w:val="00251D1A"/>
    <w:rsid w:val="002527D2"/>
    <w:rsid w:val="00253666"/>
    <w:rsid w:val="00253A3A"/>
    <w:rsid w:val="00253B7E"/>
    <w:rsid w:val="00255BD0"/>
    <w:rsid w:val="00256330"/>
    <w:rsid w:val="00257B12"/>
    <w:rsid w:val="00257CE9"/>
    <w:rsid w:val="002627D0"/>
    <w:rsid w:val="002629C6"/>
    <w:rsid w:val="00262B33"/>
    <w:rsid w:val="00262D6D"/>
    <w:rsid w:val="00263247"/>
    <w:rsid w:val="0026384C"/>
    <w:rsid w:val="00264064"/>
    <w:rsid w:val="002662BB"/>
    <w:rsid w:val="00267339"/>
    <w:rsid w:val="00267D4D"/>
    <w:rsid w:val="00270CC2"/>
    <w:rsid w:val="00272882"/>
    <w:rsid w:val="00273EB6"/>
    <w:rsid w:val="00273ED5"/>
    <w:rsid w:val="0027616D"/>
    <w:rsid w:val="00277F44"/>
    <w:rsid w:val="002816E9"/>
    <w:rsid w:val="00282114"/>
    <w:rsid w:val="002830CB"/>
    <w:rsid w:val="002830D9"/>
    <w:rsid w:val="0028406E"/>
    <w:rsid w:val="0028456C"/>
    <w:rsid w:val="002848A8"/>
    <w:rsid w:val="002868EF"/>
    <w:rsid w:val="00286E7F"/>
    <w:rsid w:val="0028781E"/>
    <w:rsid w:val="0029247E"/>
    <w:rsid w:val="00293063"/>
    <w:rsid w:val="00293289"/>
    <w:rsid w:val="00293C2C"/>
    <w:rsid w:val="00294966"/>
    <w:rsid w:val="00294B20"/>
    <w:rsid w:val="002951A6"/>
    <w:rsid w:val="002951DC"/>
    <w:rsid w:val="002963FE"/>
    <w:rsid w:val="002A2CBF"/>
    <w:rsid w:val="002B001C"/>
    <w:rsid w:val="002B1ADC"/>
    <w:rsid w:val="002B39FC"/>
    <w:rsid w:val="002B4D7E"/>
    <w:rsid w:val="002B5238"/>
    <w:rsid w:val="002B5B2B"/>
    <w:rsid w:val="002B7AA1"/>
    <w:rsid w:val="002C15F2"/>
    <w:rsid w:val="002C17C1"/>
    <w:rsid w:val="002C1D69"/>
    <w:rsid w:val="002C75A3"/>
    <w:rsid w:val="002C7CE8"/>
    <w:rsid w:val="002D1660"/>
    <w:rsid w:val="002D1983"/>
    <w:rsid w:val="002D1B7B"/>
    <w:rsid w:val="002D2068"/>
    <w:rsid w:val="002E1FA5"/>
    <w:rsid w:val="002E2755"/>
    <w:rsid w:val="002E2D07"/>
    <w:rsid w:val="002E3190"/>
    <w:rsid w:val="002E333B"/>
    <w:rsid w:val="002E4C74"/>
    <w:rsid w:val="002E68BE"/>
    <w:rsid w:val="002F071D"/>
    <w:rsid w:val="002F22F6"/>
    <w:rsid w:val="002F484C"/>
    <w:rsid w:val="002F50E7"/>
    <w:rsid w:val="002F59F9"/>
    <w:rsid w:val="002F5DD0"/>
    <w:rsid w:val="002F5EB8"/>
    <w:rsid w:val="002F65BB"/>
    <w:rsid w:val="002F6A07"/>
    <w:rsid w:val="002F6D56"/>
    <w:rsid w:val="002F7A01"/>
    <w:rsid w:val="002F7C7B"/>
    <w:rsid w:val="002F7DE7"/>
    <w:rsid w:val="00301FCD"/>
    <w:rsid w:val="003021D6"/>
    <w:rsid w:val="003024F1"/>
    <w:rsid w:val="00302529"/>
    <w:rsid w:val="00304091"/>
    <w:rsid w:val="00304549"/>
    <w:rsid w:val="003056B4"/>
    <w:rsid w:val="00305949"/>
    <w:rsid w:val="003066F5"/>
    <w:rsid w:val="00307EC2"/>
    <w:rsid w:val="003103C6"/>
    <w:rsid w:val="0031255A"/>
    <w:rsid w:val="00313A05"/>
    <w:rsid w:val="00313DD6"/>
    <w:rsid w:val="00315189"/>
    <w:rsid w:val="00316F8A"/>
    <w:rsid w:val="003177CF"/>
    <w:rsid w:val="003200AA"/>
    <w:rsid w:val="003202BB"/>
    <w:rsid w:val="00321943"/>
    <w:rsid w:val="00323E3B"/>
    <w:rsid w:val="00324326"/>
    <w:rsid w:val="0032591F"/>
    <w:rsid w:val="00327371"/>
    <w:rsid w:val="00327C11"/>
    <w:rsid w:val="00331225"/>
    <w:rsid w:val="0033280C"/>
    <w:rsid w:val="00332E8B"/>
    <w:rsid w:val="0034059C"/>
    <w:rsid w:val="003409D8"/>
    <w:rsid w:val="00341AF6"/>
    <w:rsid w:val="00343D6B"/>
    <w:rsid w:val="0034583C"/>
    <w:rsid w:val="00345EC4"/>
    <w:rsid w:val="00347F8D"/>
    <w:rsid w:val="00351BF8"/>
    <w:rsid w:val="00351E4C"/>
    <w:rsid w:val="00351F49"/>
    <w:rsid w:val="0035241B"/>
    <w:rsid w:val="00353728"/>
    <w:rsid w:val="0035436A"/>
    <w:rsid w:val="00357ED9"/>
    <w:rsid w:val="003602BF"/>
    <w:rsid w:val="00362AE9"/>
    <w:rsid w:val="00364F13"/>
    <w:rsid w:val="00367EA3"/>
    <w:rsid w:val="00370EF1"/>
    <w:rsid w:val="003736D7"/>
    <w:rsid w:val="0037499D"/>
    <w:rsid w:val="0037544B"/>
    <w:rsid w:val="00377180"/>
    <w:rsid w:val="00377461"/>
    <w:rsid w:val="003804D9"/>
    <w:rsid w:val="00380D51"/>
    <w:rsid w:val="0038164C"/>
    <w:rsid w:val="00381C8E"/>
    <w:rsid w:val="00381FA0"/>
    <w:rsid w:val="00382669"/>
    <w:rsid w:val="003835F7"/>
    <w:rsid w:val="0039073A"/>
    <w:rsid w:val="00391A28"/>
    <w:rsid w:val="00392E8B"/>
    <w:rsid w:val="00392F3E"/>
    <w:rsid w:val="00393F43"/>
    <w:rsid w:val="00394C4C"/>
    <w:rsid w:val="0039504F"/>
    <w:rsid w:val="003950BA"/>
    <w:rsid w:val="003A01AD"/>
    <w:rsid w:val="003A2AAB"/>
    <w:rsid w:val="003A40A5"/>
    <w:rsid w:val="003A4995"/>
    <w:rsid w:val="003A5C00"/>
    <w:rsid w:val="003A601F"/>
    <w:rsid w:val="003A6F8F"/>
    <w:rsid w:val="003B02D9"/>
    <w:rsid w:val="003B03F7"/>
    <w:rsid w:val="003B0485"/>
    <w:rsid w:val="003B316E"/>
    <w:rsid w:val="003B3238"/>
    <w:rsid w:val="003B36EA"/>
    <w:rsid w:val="003B4F54"/>
    <w:rsid w:val="003B571B"/>
    <w:rsid w:val="003B691F"/>
    <w:rsid w:val="003C07C2"/>
    <w:rsid w:val="003C0A27"/>
    <w:rsid w:val="003C0EDE"/>
    <w:rsid w:val="003C151E"/>
    <w:rsid w:val="003C1BEB"/>
    <w:rsid w:val="003C1C07"/>
    <w:rsid w:val="003C7196"/>
    <w:rsid w:val="003C77DD"/>
    <w:rsid w:val="003D2735"/>
    <w:rsid w:val="003D2825"/>
    <w:rsid w:val="003D41E6"/>
    <w:rsid w:val="003E3FCC"/>
    <w:rsid w:val="003E4F42"/>
    <w:rsid w:val="003E5831"/>
    <w:rsid w:val="003E5A4C"/>
    <w:rsid w:val="003E625E"/>
    <w:rsid w:val="003E66CB"/>
    <w:rsid w:val="003F00CE"/>
    <w:rsid w:val="003F04B9"/>
    <w:rsid w:val="003F1FC5"/>
    <w:rsid w:val="003F2068"/>
    <w:rsid w:val="003F255E"/>
    <w:rsid w:val="003F2B58"/>
    <w:rsid w:val="003F4C71"/>
    <w:rsid w:val="003F7948"/>
    <w:rsid w:val="00401988"/>
    <w:rsid w:val="00402398"/>
    <w:rsid w:val="00402500"/>
    <w:rsid w:val="004042AB"/>
    <w:rsid w:val="0040533A"/>
    <w:rsid w:val="004059E5"/>
    <w:rsid w:val="0040602F"/>
    <w:rsid w:val="00407CF7"/>
    <w:rsid w:val="00411111"/>
    <w:rsid w:val="00412FF2"/>
    <w:rsid w:val="004131B2"/>
    <w:rsid w:val="00413373"/>
    <w:rsid w:val="00413971"/>
    <w:rsid w:val="004151EC"/>
    <w:rsid w:val="0041523A"/>
    <w:rsid w:val="00415575"/>
    <w:rsid w:val="004161F3"/>
    <w:rsid w:val="00416C5A"/>
    <w:rsid w:val="0042064D"/>
    <w:rsid w:val="0042120A"/>
    <w:rsid w:val="00425A76"/>
    <w:rsid w:val="00425CD7"/>
    <w:rsid w:val="00426AAF"/>
    <w:rsid w:val="00426BCC"/>
    <w:rsid w:val="00427228"/>
    <w:rsid w:val="00427306"/>
    <w:rsid w:val="00431586"/>
    <w:rsid w:val="004331FB"/>
    <w:rsid w:val="00436885"/>
    <w:rsid w:val="0043734E"/>
    <w:rsid w:val="00440AAC"/>
    <w:rsid w:val="00441320"/>
    <w:rsid w:val="00441427"/>
    <w:rsid w:val="0044446B"/>
    <w:rsid w:val="00450C80"/>
    <w:rsid w:val="004510DF"/>
    <w:rsid w:val="00456017"/>
    <w:rsid w:val="00462139"/>
    <w:rsid w:val="00463143"/>
    <w:rsid w:val="004640F2"/>
    <w:rsid w:val="00466BAA"/>
    <w:rsid w:val="004670C6"/>
    <w:rsid w:val="00470354"/>
    <w:rsid w:val="0047093D"/>
    <w:rsid w:val="00471BE8"/>
    <w:rsid w:val="004730F6"/>
    <w:rsid w:val="00473D02"/>
    <w:rsid w:val="00476966"/>
    <w:rsid w:val="00477468"/>
    <w:rsid w:val="004800FC"/>
    <w:rsid w:val="0048027F"/>
    <w:rsid w:val="0048138F"/>
    <w:rsid w:val="00484739"/>
    <w:rsid w:val="00486097"/>
    <w:rsid w:val="00490120"/>
    <w:rsid w:val="004908E6"/>
    <w:rsid w:val="00490CE6"/>
    <w:rsid w:val="00491002"/>
    <w:rsid w:val="00491397"/>
    <w:rsid w:val="0049180F"/>
    <w:rsid w:val="0049201F"/>
    <w:rsid w:val="004928D7"/>
    <w:rsid w:val="00492F7B"/>
    <w:rsid w:val="00493D1A"/>
    <w:rsid w:val="00495950"/>
    <w:rsid w:val="00497828"/>
    <w:rsid w:val="00497FA8"/>
    <w:rsid w:val="004A01B2"/>
    <w:rsid w:val="004A0C5E"/>
    <w:rsid w:val="004A121B"/>
    <w:rsid w:val="004A2A4E"/>
    <w:rsid w:val="004A3731"/>
    <w:rsid w:val="004A38BB"/>
    <w:rsid w:val="004A5294"/>
    <w:rsid w:val="004A53E3"/>
    <w:rsid w:val="004A5528"/>
    <w:rsid w:val="004A663D"/>
    <w:rsid w:val="004A6E68"/>
    <w:rsid w:val="004A7C5E"/>
    <w:rsid w:val="004B1B5C"/>
    <w:rsid w:val="004B32ED"/>
    <w:rsid w:val="004B3441"/>
    <w:rsid w:val="004B6729"/>
    <w:rsid w:val="004B6AF6"/>
    <w:rsid w:val="004B6ED0"/>
    <w:rsid w:val="004B770A"/>
    <w:rsid w:val="004C2345"/>
    <w:rsid w:val="004C33E7"/>
    <w:rsid w:val="004C35DD"/>
    <w:rsid w:val="004C6169"/>
    <w:rsid w:val="004D3E35"/>
    <w:rsid w:val="004D4E60"/>
    <w:rsid w:val="004D5DAB"/>
    <w:rsid w:val="004D728D"/>
    <w:rsid w:val="004D7364"/>
    <w:rsid w:val="004D7AE8"/>
    <w:rsid w:val="004E1286"/>
    <w:rsid w:val="004E179D"/>
    <w:rsid w:val="004E17AA"/>
    <w:rsid w:val="004E1D17"/>
    <w:rsid w:val="004E3AFD"/>
    <w:rsid w:val="004E3FF3"/>
    <w:rsid w:val="004E445D"/>
    <w:rsid w:val="004E7A8C"/>
    <w:rsid w:val="004F00E1"/>
    <w:rsid w:val="004F07A0"/>
    <w:rsid w:val="004F1466"/>
    <w:rsid w:val="004F41B8"/>
    <w:rsid w:val="004F45E9"/>
    <w:rsid w:val="004F5232"/>
    <w:rsid w:val="004F545C"/>
    <w:rsid w:val="00500D96"/>
    <w:rsid w:val="005011ED"/>
    <w:rsid w:val="0050153A"/>
    <w:rsid w:val="00504759"/>
    <w:rsid w:val="00504883"/>
    <w:rsid w:val="00510CD9"/>
    <w:rsid w:val="00511534"/>
    <w:rsid w:val="0051245A"/>
    <w:rsid w:val="005125C8"/>
    <w:rsid w:val="00513357"/>
    <w:rsid w:val="00515046"/>
    <w:rsid w:val="005173AB"/>
    <w:rsid w:val="00522C19"/>
    <w:rsid w:val="00523F3F"/>
    <w:rsid w:val="005241CA"/>
    <w:rsid w:val="00525D7A"/>
    <w:rsid w:val="0052696D"/>
    <w:rsid w:val="0052757B"/>
    <w:rsid w:val="00530FBA"/>
    <w:rsid w:val="00532E1B"/>
    <w:rsid w:val="00534A4D"/>
    <w:rsid w:val="00535376"/>
    <w:rsid w:val="0053585E"/>
    <w:rsid w:val="005358DC"/>
    <w:rsid w:val="005369C7"/>
    <w:rsid w:val="005375EE"/>
    <w:rsid w:val="00537BA1"/>
    <w:rsid w:val="00540A3C"/>
    <w:rsid w:val="005416B2"/>
    <w:rsid w:val="00541C9C"/>
    <w:rsid w:val="0054249C"/>
    <w:rsid w:val="005435AE"/>
    <w:rsid w:val="00543870"/>
    <w:rsid w:val="00544335"/>
    <w:rsid w:val="00544464"/>
    <w:rsid w:val="00546078"/>
    <w:rsid w:val="00546372"/>
    <w:rsid w:val="005466B2"/>
    <w:rsid w:val="00546B57"/>
    <w:rsid w:val="0054704C"/>
    <w:rsid w:val="00547639"/>
    <w:rsid w:val="005501F2"/>
    <w:rsid w:val="00550262"/>
    <w:rsid w:val="005509C8"/>
    <w:rsid w:val="00552CF4"/>
    <w:rsid w:val="0055365E"/>
    <w:rsid w:val="00556A3F"/>
    <w:rsid w:val="00556B7B"/>
    <w:rsid w:val="005575A2"/>
    <w:rsid w:val="00557B06"/>
    <w:rsid w:val="00561F98"/>
    <w:rsid w:val="005626BB"/>
    <w:rsid w:val="00562826"/>
    <w:rsid w:val="0056560F"/>
    <w:rsid w:val="00566150"/>
    <w:rsid w:val="00573505"/>
    <w:rsid w:val="0057481F"/>
    <w:rsid w:val="005754E9"/>
    <w:rsid w:val="005755B3"/>
    <w:rsid w:val="005757D6"/>
    <w:rsid w:val="005762CB"/>
    <w:rsid w:val="005769DD"/>
    <w:rsid w:val="005778C3"/>
    <w:rsid w:val="00577C03"/>
    <w:rsid w:val="00582100"/>
    <w:rsid w:val="00583938"/>
    <w:rsid w:val="00585508"/>
    <w:rsid w:val="00586E82"/>
    <w:rsid w:val="00590310"/>
    <w:rsid w:val="00590B6F"/>
    <w:rsid w:val="005915B0"/>
    <w:rsid w:val="00592450"/>
    <w:rsid w:val="00593B51"/>
    <w:rsid w:val="0059455D"/>
    <w:rsid w:val="00596B9E"/>
    <w:rsid w:val="00596CCC"/>
    <w:rsid w:val="005976A3"/>
    <w:rsid w:val="00597B87"/>
    <w:rsid w:val="005A0E33"/>
    <w:rsid w:val="005A0F5B"/>
    <w:rsid w:val="005A1EBC"/>
    <w:rsid w:val="005A2693"/>
    <w:rsid w:val="005A3F10"/>
    <w:rsid w:val="005A5A14"/>
    <w:rsid w:val="005B0B3C"/>
    <w:rsid w:val="005B2925"/>
    <w:rsid w:val="005B2AB9"/>
    <w:rsid w:val="005B30DF"/>
    <w:rsid w:val="005B3A54"/>
    <w:rsid w:val="005B4078"/>
    <w:rsid w:val="005C1145"/>
    <w:rsid w:val="005C19DE"/>
    <w:rsid w:val="005C276F"/>
    <w:rsid w:val="005C2DE7"/>
    <w:rsid w:val="005C6B0E"/>
    <w:rsid w:val="005C7273"/>
    <w:rsid w:val="005D1849"/>
    <w:rsid w:val="005D1DAB"/>
    <w:rsid w:val="005D2E26"/>
    <w:rsid w:val="005D4A71"/>
    <w:rsid w:val="005D54DA"/>
    <w:rsid w:val="005D6F84"/>
    <w:rsid w:val="005D73E7"/>
    <w:rsid w:val="005E065A"/>
    <w:rsid w:val="005E0E51"/>
    <w:rsid w:val="005E1A85"/>
    <w:rsid w:val="005E31D0"/>
    <w:rsid w:val="005E79ED"/>
    <w:rsid w:val="005F05AE"/>
    <w:rsid w:val="005F0FE5"/>
    <w:rsid w:val="005F45B6"/>
    <w:rsid w:val="005F58DA"/>
    <w:rsid w:val="005F5F2D"/>
    <w:rsid w:val="005F6738"/>
    <w:rsid w:val="00600032"/>
    <w:rsid w:val="006005E5"/>
    <w:rsid w:val="00603E51"/>
    <w:rsid w:val="00607011"/>
    <w:rsid w:val="00610432"/>
    <w:rsid w:val="006104D8"/>
    <w:rsid w:val="0061204A"/>
    <w:rsid w:val="006132EA"/>
    <w:rsid w:val="00614344"/>
    <w:rsid w:val="006143C5"/>
    <w:rsid w:val="00614624"/>
    <w:rsid w:val="00614A44"/>
    <w:rsid w:val="0061694F"/>
    <w:rsid w:val="006202D2"/>
    <w:rsid w:val="00622011"/>
    <w:rsid w:val="00624A4D"/>
    <w:rsid w:val="006254E0"/>
    <w:rsid w:val="006278C4"/>
    <w:rsid w:val="00631900"/>
    <w:rsid w:val="0063238A"/>
    <w:rsid w:val="006343E1"/>
    <w:rsid w:val="00641C6B"/>
    <w:rsid w:val="006424C4"/>
    <w:rsid w:val="0064307B"/>
    <w:rsid w:val="006430A5"/>
    <w:rsid w:val="00643215"/>
    <w:rsid w:val="00643438"/>
    <w:rsid w:val="00643E36"/>
    <w:rsid w:val="0064454C"/>
    <w:rsid w:val="00644AE6"/>
    <w:rsid w:val="00645947"/>
    <w:rsid w:val="0064620D"/>
    <w:rsid w:val="00646334"/>
    <w:rsid w:val="00646D58"/>
    <w:rsid w:val="006509BD"/>
    <w:rsid w:val="00651116"/>
    <w:rsid w:val="00651E1E"/>
    <w:rsid w:val="00653068"/>
    <w:rsid w:val="006553C0"/>
    <w:rsid w:val="00656CF6"/>
    <w:rsid w:val="006574E0"/>
    <w:rsid w:val="00660D4D"/>
    <w:rsid w:val="00661372"/>
    <w:rsid w:val="006621F1"/>
    <w:rsid w:val="00662497"/>
    <w:rsid w:val="006626B0"/>
    <w:rsid w:val="00665AB3"/>
    <w:rsid w:val="00670335"/>
    <w:rsid w:val="006708A0"/>
    <w:rsid w:val="006714E4"/>
    <w:rsid w:val="006722D8"/>
    <w:rsid w:val="006725B5"/>
    <w:rsid w:val="00672894"/>
    <w:rsid w:val="006742D5"/>
    <w:rsid w:val="006744ED"/>
    <w:rsid w:val="006755C4"/>
    <w:rsid w:val="00677CAB"/>
    <w:rsid w:val="00680939"/>
    <w:rsid w:val="00681091"/>
    <w:rsid w:val="006810CB"/>
    <w:rsid w:val="006838B9"/>
    <w:rsid w:val="00685243"/>
    <w:rsid w:val="0069214F"/>
    <w:rsid w:val="00692DE7"/>
    <w:rsid w:val="00696D53"/>
    <w:rsid w:val="006973D0"/>
    <w:rsid w:val="00697A73"/>
    <w:rsid w:val="006A0527"/>
    <w:rsid w:val="006A204C"/>
    <w:rsid w:val="006A39E6"/>
    <w:rsid w:val="006A45D3"/>
    <w:rsid w:val="006A54F3"/>
    <w:rsid w:val="006A5F44"/>
    <w:rsid w:val="006A6BE7"/>
    <w:rsid w:val="006A7180"/>
    <w:rsid w:val="006B0444"/>
    <w:rsid w:val="006B0FA4"/>
    <w:rsid w:val="006B37C3"/>
    <w:rsid w:val="006C1410"/>
    <w:rsid w:val="006C16E4"/>
    <w:rsid w:val="006C1FA2"/>
    <w:rsid w:val="006C2030"/>
    <w:rsid w:val="006C20E5"/>
    <w:rsid w:val="006C36AD"/>
    <w:rsid w:val="006D0B6F"/>
    <w:rsid w:val="006D0DE7"/>
    <w:rsid w:val="006D1005"/>
    <w:rsid w:val="006D1AB5"/>
    <w:rsid w:val="006D3538"/>
    <w:rsid w:val="006D3E80"/>
    <w:rsid w:val="006D4428"/>
    <w:rsid w:val="006D4BC1"/>
    <w:rsid w:val="006E12B0"/>
    <w:rsid w:val="006E39A3"/>
    <w:rsid w:val="006E4AEC"/>
    <w:rsid w:val="006E4E57"/>
    <w:rsid w:val="006E523A"/>
    <w:rsid w:val="006F0A02"/>
    <w:rsid w:val="006F212A"/>
    <w:rsid w:val="006F2B5E"/>
    <w:rsid w:val="006F4232"/>
    <w:rsid w:val="006F5A17"/>
    <w:rsid w:val="006F5CE2"/>
    <w:rsid w:val="006F70CF"/>
    <w:rsid w:val="006F7608"/>
    <w:rsid w:val="006F79BC"/>
    <w:rsid w:val="00700EAD"/>
    <w:rsid w:val="00701EE9"/>
    <w:rsid w:val="00705731"/>
    <w:rsid w:val="00705EB8"/>
    <w:rsid w:val="0070743C"/>
    <w:rsid w:val="00707608"/>
    <w:rsid w:val="00707C80"/>
    <w:rsid w:val="00710689"/>
    <w:rsid w:val="00711724"/>
    <w:rsid w:val="00711D59"/>
    <w:rsid w:val="0071214A"/>
    <w:rsid w:val="00713B54"/>
    <w:rsid w:val="00713B93"/>
    <w:rsid w:val="00713D44"/>
    <w:rsid w:val="00714479"/>
    <w:rsid w:val="0071514B"/>
    <w:rsid w:val="007151B3"/>
    <w:rsid w:val="00717187"/>
    <w:rsid w:val="00717EBB"/>
    <w:rsid w:val="00720EAD"/>
    <w:rsid w:val="00721571"/>
    <w:rsid w:val="00721683"/>
    <w:rsid w:val="00721BA9"/>
    <w:rsid w:val="00721CC1"/>
    <w:rsid w:val="007264A1"/>
    <w:rsid w:val="00727719"/>
    <w:rsid w:val="007326FE"/>
    <w:rsid w:val="007328B9"/>
    <w:rsid w:val="007328D3"/>
    <w:rsid w:val="00733915"/>
    <w:rsid w:val="00736AAC"/>
    <w:rsid w:val="00736B7C"/>
    <w:rsid w:val="00737645"/>
    <w:rsid w:val="007378E5"/>
    <w:rsid w:val="007439E4"/>
    <w:rsid w:val="00745F3A"/>
    <w:rsid w:val="00747319"/>
    <w:rsid w:val="00747474"/>
    <w:rsid w:val="00750D48"/>
    <w:rsid w:val="00752401"/>
    <w:rsid w:val="007530BD"/>
    <w:rsid w:val="0075358D"/>
    <w:rsid w:val="007538DE"/>
    <w:rsid w:val="00754766"/>
    <w:rsid w:val="00754F3A"/>
    <w:rsid w:val="007552DD"/>
    <w:rsid w:val="00756C56"/>
    <w:rsid w:val="00762276"/>
    <w:rsid w:val="00762906"/>
    <w:rsid w:val="00764515"/>
    <w:rsid w:val="00766149"/>
    <w:rsid w:val="00766E84"/>
    <w:rsid w:val="00770BD4"/>
    <w:rsid w:val="00772D68"/>
    <w:rsid w:val="00772F86"/>
    <w:rsid w:val="007741E8"/>
    <w:rsid w:val="007755BB"/>
    <w:rsid w:val="00775912"/>
    <w:rsid w:val="0077673E"/>
    <w:rsid w:val="00781181"/>
    <w:rsid w:val="0078162F"/>
    <w:rsid w:val="007816C8"/>
    <w:rsid w:val="00782DB1"/>
    <w:rsid w:val="0078509B"/>
    <w:rsid w:val="00785309"/>
    <w:rsid w:val="00785E4C"/>
    <w:rsid w:val="00786E9C"/>
    <w:rsid w:val="00787E1C"/>
    <w:rsid w:val="00791E78"/>
    <w:rsid w:val="0079201B"/>
    <w:rsid w:val="00792246"/>
    <w:rsid w:val="007939FE"/>
    <w:rsid w:val="007972EB"/>
    <w:rsid w:val="00797C8E"/>
    <w:rsid w:val="007A07AD"/>
    <w:rsid w:val="007A14B4"/>
    <w:rsid w:val="007A230B"/>
    <w:rsid w:val="007A3016"/>
    <w:rsid w:val="007A3463"/>
    <w:rsid w:val="007A4249"/>
    <w:rsid w:val="007A4932"/>
    <w:rsid w:val="007A55B5"/>
    <w:rsid w:val="007B0609"/>
    <w:rsid w:val="007B0C1B"/>
    <w:rsid w:val="007B291E"/>
    <w:rsid w:val="007B4120"/>
    <w:rsid w:val="007B467B"/>
    <w:rsid w:val="007B5D58"/>
    <w:rsid w:val="007B5D6D"/>
    <w:rsid w:val="007B6D40"/>
    <w:rsid w:val="007B6FDA"/>
    <w:rsid w:val="007B7A51"/>
    <w:rsid w:val="007C3CD6"/>
    <w:rsid w:val="007C4BBC"/>
    <w:rsid w:val="007C67E0"/>
    <w:rsid w:val="007D1F6F"/>
    <w:rsid w:val="007D2363"/>
    <w:rsid w:val="007E156A"/>
    <w:rsid w:val="007E167E"/>
    <w:rsid w:val="007E25B7"/>
    <w:rsid w:val="007E2945"/>
    <w:rsid w:val="007E2D6B"/>
    <w:rsid w:val="007E3C74"/>
    <w:rsid w:val="007E5722"/>
    <w:rsid w:val="007E6182"/>
    <w:rsid w:val="007E666E"/>
    <w:rsid w:val="007F0836"/>
    <w:rsid w:val="007F166A"/>
    <w:rsid w:val="007F18C5"/>
    <w:rsid w:val="007F1D4B"/>
    <w:rsid w:val="007F4598"/>
    <w:rsid w:val="007F54D9"/>
    <w:rsid w:val="007F706E"/>
    <w:rsid w:val="007F764F"/>
    <w:rsid w:val="00801BFA"/>
    <w:rsid w:val="00802E44"/>
    <w:rsid w:val="00803871"/>
    <w:rsid w:val="00804972"/>
    <w:rsid w:val="008050E9"/>
    <w:rsid w:val="00805D82"/>
    <w:rsid w:val="0080652D"/>
    <w:rsid w:val="00810DE0"/>
    <w:rsid w:val="00812072"/>
    <w:rsid w:val="008128C9"/>
    <w:rsid w:val="00813415"/>
    <w:rsid w:val="00814CF0"/>
    <w:rsid w:val="00815B08"/>
    <w:rsid w:val="00817FDE"/>
    <w:rsid w:val="00821341"/>
    <w:rsid w:val="008215CD"/>
    <w:rsid w:val="00823683"/>
    <w:rsid w:val="00824C0A"/>
    <w:rsid w:val="00825113"/>
    <w:rsid w:val="00827A59"/>
    <w:rsid w:val="008400E1"/>
    <w:rsid w:val="00841E1C"/>
    <w:rsid w:val="008422A0"/>
    <w:rsid w:val="008424CE"/>
    <w:rsid w:val="008427AA"/>
    <w:rsid w:val="00842FE7"/>
    <w:rsid w:val="00845E53"/>
    <w:rsid w:val="00847FF2"/>
    <w:rsid w:val="00850A0A"/>
    <w:rsid w:val="00855B84"/>
    <w:rsid w:val="008566B4"/>
    <w:rsid w:val="00861AE7"/>
    <w:rsid w:val="00861D37"/>
    <w:rsid w:val="00867068"/>
    <w:rsid w:val="00870C47"/>
    <w:rsid w:val="00871522"/>
    <w:rsid w:val="00872DD6"/>
    <w:rsid w:val="00873267"/>
    <w:rsid w:val="00874267"/>
    <w:rsid w:val="00875BBE"/>
    <w:rsid w:val="00876919"/>
    <w:rsid w:val="00877068"/>
    <w:rsid w:val="008813F4"/>
    <w:rsid w:val="008832AE"/>
    <w:rsid w:val="008853E9"/>
    <w:rsid w:val="0088694A"/>
    <w:rsid w:val="00886D6A"/>
    <w:rsid w:val="00886EE6"/>
    <w:rsid w:val="00887AEB"/>
    <w:rsid w:val="00890750"/>
    <w:rsid w:val="00890E29"/>
    <w:rsid w:val="00891359"/>
    <w:rsid w:val="00891EEC"/>
    <w:rsid w:val="00892696"/>
    <w:rsid w:val="00894EC4"/>
    <w:rsid w:val="008951B3"/>
    <w:rsid w:val="008978B3"/>
    <w:rsid w:val="00897C6D"/>
    <w:rsid w:val="008A0C8A"/>
    <w:rsid w:val="008A0E0F"/>
    <w:rsid w:val="008A1386"/>
    <w:rsid w:val="008A4473"/>
    <w:rsid w:val="008A7078"/>
    <w:rsid w:val="008A767E"/>
    <w:rsid w:val="008B10D4"/>
    <w:rsid w:val="008B3156"/>
    <w:rsid w:val="008B5FD4"/>
    <w:rsid w:val="008B66BD"/>
    <w:rsid w:val="008C084E"/>
    <w:rsid w:val="008C0AB2"/>
    <w:rsid w:val="008C14C2"/>
    <w:rsid w:val="008C2C41"/>
    <w:rsid w:val="008C2E0B"/>
    <w:rsid w:val="008C3B2D"/>
    <w:rsid w:val="008C5785"/>
    <w:rsid w:val="008C6DE3"/>
    <w:rsid w:val="008D26EE"/>
    <w:rsid w:val="008D3B39"/>
    <w:rsid w:val="008D3F85"/>
    <w:rsid w:val="008D4E80"/>
    <w:rsid w:val="008D4EAB"/>
    <w:rsid w:val="008D5DE5"/>
    <w:rsid w:val="008D7860"/>
    <w:rsid w:val="008E0016"/>
    <w:rsid w:val="008E1D7E"/>
    <w:rsid w:val="008E2ACE"/>
    <w:rsid w:val="008E3C38"/>
    <w:rsid w:val="008E502A"/>
    <w:rsid w:val="008F044C"/>
    <w:rsid w:val="008F08B8"/>
    <w:rsid w:val="008F1560"/>
    <w:rsid w:val="008F1622"/>
    <w:rsid w:val="008F2F10"/>
    <w:rsid w:val="008F66F8"/>
    <w:rsid w:val="008F7145"/>
    <w:rsid w:val="00900076"/>
    <w:rsid w:val="00901067"/>
    <w:rsid w:val="0090113E"/>
    <w:rsid w:val="0090356B"/>
    <w:rsid w:val="0090397D"/>
    <w:rsid w:val="00906265"/>
    <w:rsid w:val="0090672C"/>
    <w:rsid w:val="00907DC4"/>
    <w:rsid w:val="00911F19"/>
    <w:rsid w:val="009134F7"/>
    <w:rsid w:val="00913E36"/>
    <w:rsid w:val="009141DF"/>
    <w:rsid w:val="00920910"/>
    <w:rsid w:val="00923A9D"/>
    <w:rsid w:val="00923B10"/>
    <w:rsid w:val="00924B79"/>
    <w:rsid w:val="00925E5B"/>
    <w:rsid w:val="00927F88"/>
    <w:rsid w:val="009306A8"/>
    <w:rsid w:val="00933216"/>
    <w:rsid w:val="00933808"/>
    <w:rsid w:val="0093515F"/>
    <w:rsid w:val="00936D10"/>
    <w:rsid w:val="00940166"/>
    <w:rsid w:val="009421B8"/>
    <w:rsid w:val="00945290"/>
    <w:rsid w:val="00946A8B"/>
    <w:rsid w:val="00947511"/>
    <w:rsid w:val="0094763B"/>
    <w:rsid w:val="00947C65"/>
    <w:rsid w:val="00950561"/>
    <w:rsid w:val="00951083"/>
    <w:rsid w:val="0095178F"/>
    <w:rsid w:val="00954457"/>
    <w:rsid w:val="00954CBE"/>
    <w:rsid w:val="00954E58"/>
    <w:rsid w:val="00962938"/>
    <w:rsid w:val="009635AC"/>
    <w:rsid w:val="009640D2"/>
    <w:rsid w:val="009653CF"/>
    <w:rsid w:val="0096567F"/>
    <w:rsid w:val="00965DE7"/>
    <w:rsid w:val="0096671C"/>
    <w:rsid w:val="00970009"/>
    <w:rsid w:val="00971A24"/>
    <w:rsid w:val="00971B4C"/>
    <w:rsid w:val="0097421F"/>
    <w:rsid w:val="009743C1"/>
    <w:rsid w:val="00975EE5"/>
    <w:rsid w:val="00977205"/>
    <w:rsid w:val="00981D0D"/>
    <w:rsid w:val="00984B2E"/>
    <w:rsid w:val="00985242"/>
    <w:rsid w:val="009858A5"/>
    <w:rsid w:val="00990040"/>
    <w:rsid w:val="009912DB"/>
    <w:rsid w:val="0099464A"/>
    <w:rsid w:val="0099497F"/>
    <w:rsid w:val="009953C9"/>
    <w:rsid w:val="00997043"/>
    <w:rsid w:val="00997CD9"/>
    <w:rsid w:val="00997CE3"/>
    <w:rsid w:val="009A0230"/>
    <w:rsid w:val="009A03B1"/>
    <w:rsid w:val="009A2351"/>
    <w:rsid w:val="009A40B7"/>
    <w:rsid w:val="009A42AC"/>
    <w:rsid w:val="009A45CF"/>
    <w:rsid w:val="009A477B"/>
    <w:rsid w:val="009A5BD1"/>
    <w:rsid w:val="009A61DF"/>
    <w:rsid w:val="009B0B54"/>
    <w:rsid w:val="009B1258"/>
    <w:rsid w:val="009B33DA"/>
    <w:rsid w:val="009B474D"/>
    <w:rsid w:val="009B4E45"/>
    <w:rsid w:val="009B5781"/>
    <w:rsid w:val="009B6998"/>
    <w:rsid w:val="009B6EAB"/>
    <w:rsid w:val="009C0D24"/>
    <w:rsid w:val="009C1B1B"/>
    <w:rsid w:val="009C51F4"/>
    <w:rsid w:val="009C6391"/>
    <w:rsid w:val="009C6610"/>
    <w:rsid w:val="009C714B"/>
    <w:rsid w:val="009D03B2"/>
    <w:rsid w:val="009D1F63"/>
    <w:rsid w:val="009D2459"/>
    <w:rsid w:val="009D33CB"/>
    <w:rsid w:val="009D34A4"/>
    <w:rsid w:val="009D35D9"/>
    <w:rsid w:val="009D54B8"/>
    <w:rsid w:val="009D55A4"/>
    <w:rsid w:val="009E00BA"/>
    <w:rsid w:val="009E1B82"/>
    <w:rsid w:val="009E1C8B"/>
    <w:rsid w:val="009E4E9F"/>
    <w:rsid w:val="009E7262"/>
    <w:rsid w:val="009E75FD"/>
    <w:rsid w:val="009E7C20"/>
    <w:rsid w:val="009F0467"/>
    <w:rsid w:val="009F0B37"/>
    <w:rsid w:val="009F2CBC"/>
    <w:rsid w:val="009F4564"/>
    <w:rsid w:val="009F67E5"/>
    <w:rsid w:val="00A0237B"/>
    <w:rsid w:val="00A03C29"/>
    <w:rsid w:val="00A04C2A"/>
    <w:rsid w:val="00A06F72"/>
    <w:rsid w:val="00A072D2"/>
    <w:rsid w:val="00A07B0F"/>
    <w:rsid w:val="00A10446"/>
    <w:rsid w:val="00A104A0"/>
    <w:rsid w:val="00A108D1"/>
    <w:rsid w:val="00A1111D"/>
    <w:rsid w:val="00A11386"/>
    <w:rsid w:val="00A123AD"/>
    <w:rsid w:val="00A133C7"/>
    <w:rsid w:val="00A14417"/>
    <w:rsid w:val="00A15513"/>
    <w:rsid w:val="00A179CC"/>
    <w:rsid w:val="00A20C3A"/>
    <w:rsid w:val="00A23CA6"/>
    <w:rsid w:val="00A248E6"/>
    <w:rsid w:val="00A25EA0"/>
    <w:rsid w:val="00A26A66"/>
    <w:rsid w:val="00A27AA7"/>
    <w:rsid w:val="00A3013C"/>
    <w:rsid w:val="00A30F8E"/>
    <w:rsid w:val="00A3116A"/>
    <w:rsid w:val="00A31810"/>
    <w:rsid w:val="00A33D19"/>
    <w:rsid w:val="00A35DD6"/>
    <w:rsid w:val="00A4102D"/>
    <w:rsid w:val="00A43011"/>
    <w:rsid w:val="00A43696"/>
    <w:rsid w:val="00A438FA"/>
    <w:rsid w:val="00A44C26"/>
    <w:rsid w:val="00A45D5B"/>
    <w:rsid w:val="00A4760E"/>
    <w:rsid w:val="00A54A6A"/>
    <w:rsid w:val="00A54FDE"/>
    <w:rsid w:val="00A55F9A"/>
    <w:rsid w:val="00A57361"/>
    <w:rsid w:val="00A60F0C"/>
    <w:rsid w:val="00A60FE2"/>
    <w:rsid w:val="00A62A40"/>
    <w:rsid w:val="00A62BDB"/>
    <w:rsid w:val="00A63DE4"/>
    <w:rsid w:val="00A65EBB"/>
    <w:rsid w:val="00A66198"/>
    <w:rsid w:val="00A66841"/>
    <w:rsid w:val="00A66FC9"/>
    <w:rsid w:val="00A7075F"/>
    <w:rsid w:val="00A71839"/>
    <w:rsid w:val="00A7239B"/>
    <w:rsid w:val="00A7474F"/>
    <w:rsid w:val="00A75045"/>
    <w:rsid w:val="00A75380"/>
    <w:rsid w:val="00A76B57"/>
    <w:rsid w:val="00A77093"/>
    <w:rsid w:val="00A81632"/>
    <w:rsid w:val="00A858E9"/>
    <w:rsid w:val="00A85AFE"/>
    <w:rsid w:val="00A85E35"/>
    <w:rsid w:val="00A861BF"/>
    <w:rsid w:val="00A86D76"/>
    <w:rsid w:val="00A902F6"/>
    <w:rsid w:val="00A90DEA"/>
    <w:rsid w:val="00A91205"/>
    <w:rsid w:val="00A91421"/>
    <w:rsid w:val="00A92D1A"/>
    <w:rsid w:val="00A9475E"/>
    <w:rsid w:val="00A94A3C"/>
    <w:rsid w:val="00A9602B"/>
    <w:rsid w:val="00A970E2"/>
    <w:rsid w:val="00AA109A"/>
    <w:rsid w:val="00AA121B"/>
    <w:rsid w:val="00AA3B88"/>
    <w:rsid w:val="00AA567E"/>
    <w:rsid w:val="00AA62EF"/>
    <w:rsid w:val="00AB1888"/>
    <w:rsid w:val="00AB3719"/>
    <w:rsid w:val="00AB54AA"/>
    <w:rsid w:val="00AB6EC6"/>
    <w:rsid w:val="00AB7332"/>
    <w:rsid w:val="00AB7938"/>
    <w:rsid w:val="00AC00C7"/>
    <w:rsid w:val="00AC0910"/>
    <w:rsid w:val="00AC172F"/>
    <w:rsid w:val="00AC1DF7"/>
    <w:rsid w:val="00AC295D"/>
    <w:rsid w:val="00AC68C9"/>
    <w:rsid w:val="00AD037A"/>
    <w:rsid w:val="00AE0996"/>
    <w:rsid w:val="00AE2D28"/>
    <w:rsid w:val="00AE4904"/>
    <w:rsid w:val="00AE5414"/>
    <w:rsid w:val="00AE7C4D"/>
    <w:rsid w:val="00AF10E3"/>
    <w:rsid w:val="00AF2762"/>
    <w:rsid w:val="00AF2957"/>
    <w:rsid w:val="00AF2DB9"/>
    <w:rsid w:val="00AF3177"/>
    <w:rsid w:val="00AF5BF7"/>
    <w:rsid w:val="00AF6790"/>
    <w:rsid w:val="00AF7992"/>
    <w:rsid w:val="00B027A7"/>
    <w:rsid w:val="00B03AEE"/>
    <w:rsid w:val="00B067B8"/>
    <w:rsid w:val="00B07FB2"/>
    <w:rsid w:val="00B10948"/>
    <w:rsid w:val="00B13D2B"/>
    <w:rsid w:val="00B13E19"/>
    <w:rsid w:val="00B13E53"/>
    <w:rsid w:val="00B14464"/>
    <w:rsid w:val="00B14610"/>
    <w:rsid w:val="00B148E5"/>
    <w:rsid w:val="00B14BD5"/>
    <w:rsid w:val="00B15936"/>
    <w:rsid w:val="00B20417"/>
    <w:rsid w:val="00B219C0"/>
    <w:rsid w:val="00B219F5"/>
    <w:rsid w:val="00B22B0D"/>
    <w:rsid w:val="00B22BD3"/>
    <w:rsid w:val="00B22D72"/>
    <w:rsid w:val="00B22F9B"/>
    <w:rsid w:val="00B236C5"/>
    <w:rsid w:val="00B23900"/>
    <w:rsid w:val="00B25874"/>
    <w:rsid w:val="00B26281"/>
    <w:rsid w:val="00B30065"/>
    <w:rsid w:val="00B30D8C"/>
    <w:rsid w:val="00B3252E"/>
    <w:rsid w:val="00B34712"/>
    <w:rsid w:val="00B363E1"/>
    <w:rsid w:val="00B3673F"/>
    <w:rsid w:val="00B36BAF"/>
    <w:rsid w:val="00B37D0F"/>
    <w:rsid w:val="00B41B11"/>
    <w:rsid w:val="00B42BAF"/>
    <w:rsid w:val="00B44137"/>
    <w:rsid w:val="00B44B49"/>
    <w:rsid w:val="00B46DC0"/>
    <w:rsid w:val="00B47B25"/>
    <w:rsid w:val="00B5117B"/>
    <w:rsid w:val="00B512D6"/>
    <w:rsid w:val="00B5193F"/>
    <w:rsid w:val="00B52F2D"/>
    <w:rsid w:val="00B52F67"/>
    <w:rsid w:val="00B53CEA"/>
    <w:rsid w:val="00B54F20"/>
    <w:rsid w:val="00B567F7"/>
    <w:rsid w:val="00B600A6"/>
    <w:rsid w:val="00B60717"/>
    <w:rsid w:val="00B60BBA"/>
    <w:rsid w:val="00B61590"/>
    <w:rsid w:val="00B6230B"/>
    <w:rsid w:val="00B62B64"/>
    <w:rsid w:val="00B64C7D"/>
    <w:rsid w:val="00B64F65"/>
    <w:rsid w:val="00B65028"/>
    <w:rsid w:val="00B65BC7"/>
    <w:rsid w:val="00B70759"/>
    <w:rsid w:val="00B70BD6"/>
    <w:rsid w:val="00B7168D"/>
    <w:rsid w:val="00B71EBF"/>
    <w:rsid w:val="00B8254D"/>
    <w:rsid w:val="00B83436"/>
    <w:rsid w:val="00B8679F"/>
    <w:rsid w:val="00B87D0D"/>
    <w:rsid w:val="00B92131"/>
    <w:rsid w:val="00B923C1"/>
    <w:rsid w:val="00B95AB5"/>
    <w:rsid w:val="00BA08C7"/>
    <w:rsid w:val="00BA3A8B"/>
    <w:rsid w:val="00BA699E"/>
    <w:rsid w:val="00BA7CB7"/>
    <w:rsid w:val="00BB0342"/>
    <w:rsid w:val="00BB056A"/>
    <w:rsid w:val="00BB2609"/>
    <w:rsid w:val="00BB4B7E"/>
    <w:rsid w:val="00BB5EE7"/>
    <w:rsid w:val="00BB7CEC"/>
    <w:rsid w:val="00BC02A0"/>
    <w:rsid w:val="00BC0E30"/>
    <w:rsid w:val="00BC2D93"/>
    <w:rsid w:val="00BC4A7E"/>
    <w:rsid w:val="00BD07F2"/>
    <w:rsid w:val="00BD1CD7"/>
    <w:rsid w:val="00BD5075"/>
    <w:rsid w:val="00BD6B43"/>
    <w:rsid w:val="00BD7990"/>
    <w:rsid w:val="00BE1417"/>
    <w:rsid w:val="00BE1F15"/>
    <w:rsid w:val="00BE30F3"/>
    <w:rsid w:val="00BE35B2"/>
    <w:rsid w:val="00BE445B"/>
    <w:rsid w:val="00BE6E55"/>
    <w:rsid w:val="00BE6F95"/>
    <w:rsid w:val="00BE73D0"/>
    <w:rsid w:val="00BF0255"/>
    <w:rsid w:val="00BF17C4"/>
    <w:rsid w:val="00BF499F"/>
    <w:rsid w:val="00BF4F46"/>
    <w:rsid w:val="00BF6DA7"/>
    <w:rsid w:val="00BF7BDC"/>
    <w:rsid w:val="00C00628"/>
    <w:rsid w:val="00C00ACA"/>
    <w:rsid w:val="00C01A8A"/>
    <w:rsid w:val="00C026F8"/>
    <w:rsid w:val="00C02700"/>
    <w:rsid w:val="00C02FDE"/>
    <w:rsid w:val="00C043FD"/>
    <w:rsid w:val="00C07022"/>
    <w:rsid w:val="00C07493"/>
    <w:rsid w:val="00C0786C"/>
    <w:rsid w:val="00C07AA1"/>
    <w:rsid w:val="00C11B21"/>
    <w:rsid w:val="00C12178"/>
    <w:rsid w:val="00C132FF"/>
    <w:rsid w:val="00C13D06"/>
    <w:rsid w:val="00C16591"/>
    <w:rsid w:val="00C16E7D"/>
    <w:rsid w:val="00C20AA6"/>
    <w:rsid w:val="00C20E4F"/>
    <w:rsid w:val="00C2210D"/>
    <w:rsid w:val="00C2284F"/>
    <w:rsid w:val="00C2309A"/>
    <w:rsid w:val="00C2431B"/>
    <w:rsid w:val="00C256C0"/>
    <w:rsid w:val="00C263B6"/>
    <w:rsid w:val="00C27031"/>
    <w:rsid w:val="00C277F1"/>
    <w:rsid w:val="00C30DD8"/>
    <w:rsid w:val="00C325C9"/>
    <w:rsid w:val="00C34164"/>
    <w:rsid w:val="00C35CBB"/>
    <w:rsid w:val="00C40B62"/>
    <w:rsid w:val="00C441B4"/>
    <w:rsid w:val="00C46217"/>
    <w:rsid w:val="00C46EF7"/>
    <w:rsid w:val="00C46F9E"/>
    <w:rsid w:val="00C476FF"/>
    <w:rsid w:val="00C47F71"/>
    <w:rsid w:val="00C52CE5"/>
    <w:rsid w:val="00C53C9B"/>
    <w:rsid w:val="00C54405"/>
    <w:rsid w:val="00C544A3"/>
    <w:rsid w:val="00C55EE1"/>
    <w:rsid w:val="00C561F1"/>
    <w:rsid w:val="00C56944"/>
    <w:rsid w:val="00C56E16"/>
    <w:rsid w:val="00C60727"/>
    <w:rsid w:val="00C6076E"/>
    <w:rsid w:val="00C616A0"/>
    <w:rsid w:val="00C61742"/>
    <w:rsid w:val="00C652F2"/>
    <w:rsid w:val="00C66674"/>
    <w:rsid w:val="00C669ED"/>
    <w:rsid w:val="00C66D70"/>
    <w:rsid w:val="00C675DD"/>
    <w:rsid w:val="00C707BA"/>
    <w:rsid w:val="00C70A32"/>
    <w:rsid w:val="00C720C4"/>
    <w:rsid w:val="00C751E7"/>
    <w:rsid w:val="00C76FFD"/>
    <w:rsid w:val="00C80793"/>
    <w:rsid w:val="00C80B9D"/>
    <w:rsid w:val="00C80E1C"/>
    <w:rsid w:val="00C80FB5"/>
    <w:rsid w:val="00C84213"/>
    <w:rsid w:val="00C843D3"/>
    <w:rsid w:val="00C86834"/>
    <w:rsid w:val="00C91680"/>
    <w:rsid w:val="00C934EB"/>
    <w:rsid w:val="00C944CE"/>
    <w:rsid w:val="00C94727"/>
    <w:rsid w:val="00C95F39"/>
    <w:rsid w:val="00C96EBE"/>
    <w:rsid w:val="00C974D6"/>
    <w:rsid w:val="00CA1313"/>
    <w:rsid w:val="00CA1334"/>
    <w:rsid w:val="00CA146F"/>
    <w:rsid w:val="00CA42F5"/>
    <w:rsid w:val="00CA4AFC"/>
    <w:rsid w:val="00CA500C"/>
    <w:rsid w:val="00CA5225"/>
    <w:rsid w:val="00CA63CF"/>
    <w:rsid w:val="00CA7B0F"/>
    <w:rsid w:val="00CB1AE8"/>
    <w:rsid w:val="00CB38C1"/>
    <w:rsid w:val="00CB4430"/>
    <w:rsid w:val="00CB4892"/>
    <w:rsid w:val="00CB5A72"/>
    <w:rsid w:val="00CB5CDF"/>
    <w:rsid w:val="00CB6ED2"/>
    <w:rsid w:val="00CB72FC"/>
    <w:rsid w:val="00CC077A"/>
    <w:rsid w:val="00CC43CF"/>
    <w:rsid w:val="00CC459E"/>
    <w:rsid w:val="00CC494A"/>
    <w:rsid w:val="00CC731F"/>
    <w:rsid w:val="00CD1E40"/>
    <w:rsid w:val="00CD3B4D"/>
    <w:rsid w:val="00CD553B"/>
    <w:rsid w:val="00CD5897"/>
    <w:rsid w:val="00CD6F4F"/>
    <w:rsid w:val="00CD7402"/>
    <w:rsid w:val="00CE322F"/>
    <w:rsid w:val="00CE3A24"/>
    <w:rsid w:val="00CE4CC1"/>
    <w:rsid w:val="00CE5DF6"/>
    <w:rsid w:val="00CE69DF"/>
    <w:rsid w:val="00CE6D2C"/>
    <w:rsid w:val="00CF0056"/>
    <w:rsid w:val="00CF02FE"/>
    <w:rsid w:val="00CF1B72"/>
    <w:rsid w:val="00CF2640"/>
    <w:rsid w:val="00CF3B4A"/>
    <w:rsid w:val="00CF5619"/>
    <w:rsid w:val="00CF56D1"/>
    <w:rsid w:val="00CF6D35"/>
    <w:rsid w:val="00D00926"/>
    <w:rsid w:val="00D03842"/>
    <w:rsid w:val="00D050EA"/>
    <w:rsid w:val="00D05B20"/>
    <w:rsid w:val="00D06E6A"/>
    <w:rsid w:val="00D07374"/>
    <w:rsid w:val="00D11731"/>
    <w:rsid w:val="00D14061"/>
    <w:rsid w:val="00D14BC4"/>
    <w:rsid w:val="00D15BE0"/>
    <w:rsid w:val="00D16933"/>
    <w:rsid w:val="00D16FF3"/>
    <w:rsid w:val="00D178D6"/>
    <w:rsid w:val="00D21B53"/>
    <w:rsid w:val="00D224F6"/>
    <w:rsid w:val="00D22528"/>
    <w:rsid w:val="00D23636"/>
    <w:rsid w:val="00D305A2"/>
    <w:rsid w:val="00D32C58"/>
    <w:rsid w:val="00D33EEE"/>
    <w:rsid w:val="00D34480"/>
    <w:rsid w:val="00D351E7"/>
    <w:rsid w:val="00D368E9"/>
    <w:rsid w:val="00D36AE1"/>
    <w:rsid w:val="00D37907"/>
    <w:rsid w:val="00D37D3E"/>
    <w:rsid w:val="00D40318"/>
    <w:rsid w:val="00D42234"/>
    <w:rsid w:val="00D43156"/>
    <w:rsid w:val="00D434C1"/>
    <w:rsid w:val="00D45FB0"/>
    <w:rsid w:val="00D46E9A"/>
    <w:rsid w:val="00D47FC3"/>
    <w:rsid w:val="00D5384C"/>
    <w:rsid w:val="00D54B32"/>
    <w:rsid w:val="00D57691"/>
    <w:rsid w:val="00D613E3"/>
    <w:rsid w:val="00D64708"/>
    <w:rsid w:val="00D64ECF"/>
    <w:rsid w:val="00D660F1"/>
    <w:rsid w:val="00D7002E"/>
    <w:rsid w:val="00D70F4B"/>
    <w:rsid w:val="00D71DB4"/>
    <w:rsid w:val="00D71F4D"/>
    <w:rsid w:val="00D73267"/>
    <w:rsid w:val="00D74888"/>
    <w:rsid w:val="00D751CC"/>
    <w:rsid w:val="00D76241"/>
    <w:rsid w:val="00D80D87"/>
    <w:rsid w:val="00D8308B"/>
    <w:rsid w:val="00D84DB5"/>
    <w:rsid w:val="00D85C22"/>
    <w:rsid w:val="00D878B7"/>
    <w:rsid w:val="00D92983"/>
    <w:rsid w:val="00D93CDF"/>
    <w:rsid w:val="00D94EC9"/>
    <w:rsid w:val="00D950B8"/>
    <w:rsid w:val="00D96D8F"/>
    <w:rsid w:val="00D976F6"/>
    <w:rsid w:val="00D97C83"/>
    <w:rsid w:val="00DA007D"/>
    <w:rsid w:val="00DA15A6"/>
    <w:rsid w:val="00DA2145"/>
    <w:rsid w:val="00DA36CE"/>
    <w:rsid w:val="00DA482F"/>
    <w:rsid w:val="00DA5DC1"/>
    <w:rsid w:val="00DA6002"/>
    <w:rsid w:val="00DA6551"/>
    <w:rsid w:val="00DA778C"/>
    <w:rsid w:val="00DA7D75"/>
    <w:rsid w:val="00DB02C1"/>
    <w:rsid w:val="00DB204A"/>
    <w:rsid w:val="00DB228A"/>
    <w:rsid w:val="00DB2B6F"/>
    <w:rsid w:val="00DB430D"/>
    <w:rsid w:val="00DC0300"/>
    <w:rsid w:val="00DC06B7"/>
    <w:rsid w:val="00DC0FD5"/>
    <w:rsid w:val="00DC180F"/>
    <w:rsid w:val="00DC30A3"/>
    <w:rsid w:val="00DC3102"/>
    <w:rsid w:val="00DC3D18"/>
    <w:rsid w:val="00DC52C6"/>
    <w:rsid w:val="00DC602B"/>
    <w:rsid w:val="00DC632A"/>
    <w:rsid w:val="00DC74B5"/>
    <w:rsid w:val="00DD0909"/>
    <w:rsid w:val="00DD0993"/>
    <w:rsid w:val="00DD2A9E"/>
    <w:rsid w:val="00DD547E"/>
    <w:rsid w:val="00DF1DD2"/>
    <w:rsid w:val="00DF40A9"/>
    <w:rsid w:val="00DF547C"/>
    <w:rsid w:val="00DF6D12"/>
    <w:rsid w:val="00E009DB"/>
    <w:rsid w:val="00E00FE9"/>
    <w:rsid w:val="00E033BB"/>
    <w:rsid w:val="00E04CEE"/>
    <w:rsid w:val="00E06D83"/>
    <w:rsid w:val="00E10039"/>
    <w:rsid w:val="00E10ED3"/>
    <w:rsid w:val="00E10EF5"/>
    <w:rsid w:val="00E1159D"/>
    <w:rsid w:val="00E11EC4"/>
    <w:rsid w:val="00E141EC"/>
    <w:rsid w:val="00E142E9"/>
    <w:rsid w:val="00E15635"/>
    <w:rsid w:val="00E16DBE"/>
    <w:rsid w:val="00E211A9"/>
    <w:rsid w:val="00E213B4"/>
    <w:rsid w:val="00E21869"/>
    <w:rsid w:val="00E21E5E"/>
    <w:rsid w:val="00E22227"/>
    <w:rsid w:val="00E23564"/>
    <w:rsid w:val="00E23F6F"/>
    <w:rsid w:val="00E247B8"/>
    <w:rsid w:val="00E25299"/>
    <w:rsid w:val="00E25A98"/>
    <w:rsid w:val="00E27E85"/>
    <w:rsid w:val="00E3014B"/>
    <w:rsid w:val="00E31773"/>
    <w:rsid w:val="00E351D9"/>
    <w:rsid w:val="00E35A80"/>
    <w:rsid w:val="00E37869"/>
    <w:rsid w:val="00E40A25"/>
    <w:rsid w:val="00E40BD1"/>
    <w:rsid w:val="00E42A4F"/>
    <w:rsid w:val="00E43038"/>
    <w:rsid w:val="00E43819"/>
    <w:rsid w:val="00E43915"/>
    <w:rsid w:val="00E4400D"/>
    <w:rsid w:val="00E452C9"/>
    <w:rsid w:val="00E47265"/>
    <w:rsid w:val="00E5109D"/>
    <w:rsid w:val="00E52A4E"/>
    <w:rsid w:val="00E534FF"/>
    <w:rsid w:val="00E54604"/>
    <w:rsid w:val="00E54BF1"/>
    <w:rsid w:val="00E55EA7"/>
    <w:rsid w:val="00E611B4"/>
    <w:rsid w:val="00E62248"/>
    <w:rsid w:val="00E64334"/>
    <w:rsid w:val="00E65F0E"/>
    <w:rsid w:val="00E66FE3"/>
    <w:rsid w:val="00E6742C"/>
    <w:rsid w:val="00E701AF"/>
    <w:rsid w:val="00E704BB"/>
    <w:rsid w:val="00E746D7"/>
    <w:rsid w:val="00E75B58"/>
    <w:rsid w:val="00E76E3A"/>
    <w:rsid w:val="00E76F05"/>
    <w:rsid w:val="00E81D51"/>
    <w:rsid w:val="00E828C5"/>
    <w:rsid w:val="00E8594F"/>
    <w:rsid w:val="00E865FC"/>
    <w:rsid w:val="00E92603"/>
    <w:rsid w:val="00E943B6"/>
    <w:rsid w:val="00E94DD8"/>
    <w:rsid w:val="00E951F6"/>
    <w:rsid w:val="00E95EE3"/>
    <w:rsid w:val="00E9635A"/>
    <w:rsid w:val="00EA3D78"/>
    <w:rsid w:val="00EA437F"/>
    <w:rsid w:val="00EA467C"/>
    <w:rsid w:val="00EA5E19"/>
    <w:rsid w:val="00EB1D16"/>
    <w:rsid w:val="00EB2354"/>
    <w:rsid w:val="00EB5986"/>
    <w:rsid w:val="00EB5A96"/>
    <w:rsid w:val="00EB5DA3"/>
    <w:rsid w:val="00EB62B8"/>
    <w:rsid w:val="00EB65A3"/>
    <w:rsid w:val="00EB6A20"/>
    <w:rsid w:val="00EC2345"/>
    <w:rsid w:val="00EC2808"/>
    <w:rsid w:val="00EC297D"/>
    <w:rsid w:val="00EC448D"/>
    <w:rsid w:val="00EC494D"/>
    <w:rsid w:val="00EC564E"/>
    <w:rsid w:val="00EC5F40"/>
    <w:rsid w:val="00EC61EE"/>
    <w:rsid w:val="00EC66D0"/>
    <w:rsid w:val="00EC7D67"/>
    <w:rsid w:val="00ED54A1"/>
    <w:rsid w:val="00EE019C"/>
    <w:rsid w:val="00EE0AAB"/>
    <w:rsid w:val="00EE144D"/>
    <w:rsid w:val="00EE178A"/>
    <w:rsid w:val="00EE1D94"/>
    <w:rsid w:val="00EE2986"/>
    <w:rsid w:val="00EE375A"/>
    <w:rsid w:val="00EE5747"/>
    <w:rsid w:val="00EE59CD"/>
    <w:rsid w:val="00EE71C3"/>
    <w:rsid w:val="00EF0377"/>
    <w:rsid w:val="00EF2229"/>
    <w:rsid w:val="00EF22C4"/>
    <w:rsid w:val="00EF2344"/>
    <w:rsid w:val="00EF3A19"/>
    <w:rsid w:val="00EF4292"/>
    <w:rsid w:val="00EF4B9F"/>
    <w:rsid w:val="00EF52FF"/>
    <w:rsid w:val="00EF5962"/>
    <w:rsid w:val="00EF5ADA"/>
    <w:rsid w:val="00EF6208"/>
    <w:rsid w:val="00EF62B4"/>
    <w:rsid w:val="00EF6455"/>
    <w:rsid w:val="00EF6C41"/>
    <w:rsid w:val="00F008B8"/>
    <w:rsid w:val="00F020E3"/>
    <w:rsid w:val="00F03BBD"/>
    <w:rsid w:val="00F0722C"/>
    <w:rsid w:val="00F10293"/>
    <w:rsid w:val="00F12409"/>
    <w:rsid w:val="00F20368"/>
    <w:rsid w:val="00F21406"/>
    <w:rsid w:val="00F21C7F"/>
    <w:rsid w:val="00F22620"/>
    <w:rsid w:val="00F2292E"/>
    <w:rsid w:val="00F22E49"/>
    <w:rsid w:val="00F22EC8"/>
    <w:rsid w:val="00F252E9"/>
    <w:rsid w:val="00F2798F"/>
    <w:rsid w:val="00F300EF"/>
    <w:rsid w:val="00F3174E"/>
    <w:rsid w:val="00F31F35"/>
    <w:rsid w:val="00F3433B"/>
    <w:rsid w:val="00F35735"/>
    <w:rsid w:val="00F369F8"/>
    <w:rsid w:val="00F37363"/>
    <w:rsid w:val="00F3746E"/>
    <w:rsid w:val="00F37677"/>
    <w:rsid w:val="00F4062E"/>
    <w:rsid w:val="00F40A53"/>
    <w:rsid w:val="00F44A52"/>
    <w:rsid w:val="00F4636F"/>
    <w:rsid w:val="00F50D1B"/>
    <w:rsid w:val="00F54779"/>
    <w:rsid w:val="00F553BC"/>
    <w:rsid w:val="00F56E0C"/>
    <w:rsid w:val="00F602A5"/>
    <w:rsid w:val="00F66122"/>
    <w:rsid w:val="00F66293"/>
    <w:rsid w:val="00F709BD"/>
    <w:rsid w:val="00F73EC9"/>
    <w:rsid w:val="00F74F4F"/>
    <w:rsid w:val="00F7545F"/>
    <w:rsid w:val="00F75536"/>
    <w:rsid w:val="00F81366"/>
    <w:rsid w:val="00F82333"/>
    <w:rsid w:val="00F82C20"/>
    <w:rsid w:val="00F83BA2"/>
    <w:rsid w:val="00F84024"/>
    <w:rsid w:val="00F84B19"/>
    <w:rsid w:val="00F92D7D"/>
    <w:rsid w:val="00F92F25"/>
    <w:rsid w:val="00F93540"/>
    <w:rsid w:val="00F9408B"/>
    <w:rsid w:val="00F941E2"/>
    <w:rsid w:val="00F97D9E"/>
    <w:rsid w:val="00FA1C35"/>
    <w:rsid w:val="00FA28BB"/>
    <w:rsid w:val="00FA4B18"/>
    <w:rsid w:val="00FA52E5"/>
    <w:rsid w:val="00FA5AFA"/>
    <w:rsid w:val="00FA6040"/>
    <w:rsid w:val="00FA6E59"/>
    <w:rsid w:val="00FA7A67"/>
    <w:rsid w:val="00FB0074"/>
    <w:rsid w:val="00FB1555"/>
    <w:rsid w:val="00FB2779"/>
    <w:rsid w:val="00FB3B3B"/>
    <w:rsid w:val="00FB3B5A"/>
    <w:rsid w:val="00FB4216"/>
    <w:rsid w:val="00FB53B1"/>
    <w:rsid w:val="00FB573C"/>
    <w:rsid w:val="00FB7C02"/>
    <w:rsid w:val="00FB7C50"/>
    <w:rsid w:val="00FB7E35"/>
    <w:rsid w:val="00FC0CC3"/>
    <w:rsid w:val="00FC3CD7"/>
    <w:rsid w:val="00FC5181"/>
    <w:rsid w:val="00FC57DE"/>
    <w:rsid w:val="00FC59CC"/>
    <w:rsid w:val="00FC619B"/>
    <w:rsid w:val="00FC735D"/>
    <w:rsid w:val="00FC7C39"/>
    <w:rsid w:val="00FD0E7F"/>
    <w:rsid w:val="00FD12A3"/>
    <w:rsid w:val="00FD2C24"/>
    <w:rsid w:val="00FD3D32"/>
    <w:rsid w:val="00FD4222"/>
    <w:rsid w:val="00FD48CC"/>
    <w:rsid w:val="00FD4BCD"/>
    <w:rsid w:val="00FD59F9"/>
    <w:rsid w:val="00FD6469"/>
    <w:rsid w:val="00FD7B23"/>
    <w:rsid w:val="00FE13E9"/>
    <w:rsid w:val="00FE33C5"/>
    <w:rsid w:val="00FE38EE"/>
    <w:rsid w:val="00FE3C1E"/>
    <w:rsid w:val="00FE4E41"/>
    <w:rsid w:val="00FE5F26"/>
    <w:rsid w:val="00FE798B"/>
    <w:rsid w:val="00FF08BF"/>
    <w:rsid w:val="00FF16AE"/>
    <w:rsid w:val="00FF40E6"/>
    <w:rsid w:val="00FF499E"/>
    <w:rsid w:val="00FF5D9B"/>
    <w:rsid w:val="00FF6A2C"/>
    <w:rsid w:val="00FF754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C850AC"/>
  <w15:docId w15:val="{8C0629CB-1829-4469-84CF-F9E4923BC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s-Cyrl-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06A8"/>
  </w:style>
  <w:style w:type="paragraph" w:styleId="Heading1">
    <w:name w:val="heading 1"/>
    <w:basedOn w:val="Normal"/>
    <w:next w:val="Normal"/>
    <w:link w:val="Heading1Char"/>
    <w:uiPriority w:val="9"/>
    <w:qFormat/>
    <w:rsid w:val="00EF3A19"/>
    <w:pPr>
      <w:keepNext/>
      <w:keepLines/>
      <w:spacing w:before="240" w:after="0"/>
      <w:outlineLvl w:val="0"/>
    </w:pPr>
    <w:rPr>
      <w:rFonts w:ascii="Times New Roman" w:eastAsiaTheme="majorEastAsia" w:hAnsi="Times New Roman" w:cstheme="majorBidi"/>
      <w:b/>
      <w:sz w:val="28"/>
      <w:szCs w:val="32"/>
    </w:rPr>
  </w:style>
  <w:style w:type="paragraph" w:styleId="Heading2">
    <w:name w:val="heading 2"/>
    <w:basedOn w:val="Normal"/>
    <w:next w:val="Normal"/>
    <w:link w:val="Heading2Char"/>
    <w:uiPriority w:val="9"/>
    <w:unhideWhenUsed/>
    <w:qFormat/>
    <w:rsid w:val="00E43819"/>
    <w:pPr>
      <w:keepNext/>
      <w:keepLines/>
      <w:spacing w:before="40" w:after="0"/>
      <w:outlineLvl w:val="1"/>
    </w:pPr>
    <w:rPr>
      <w:rFonts w:ascii="Times New Roman" w:eastAsiaTheme="majorEastAsia" w:hAnsi="Times New Roman" w:cstheme="majorBidi"/>
      <w:b/>
      <w:color w:val="2E74B5" w:themeColor="accent1" w:themeShade="BF"/>
      <w:sz w:val="24"/>
      <w:szCs w:val="26"/>
    </w:rPr>
  </w:style>
  <w:style w:type="paragraph" w:styleId="Heading3">
    <w:name w:val="heading 3"/>
    <w:basedOn w:val="Normal"/>
    <w:next w:val="Normal"/>
    <w:link w:val="Heading3Char"/>
    <w:uiPriority w:val="9"/>
    <w:unhideWhenUsed/>
    <w:qFormat/>
    <w:rsid w:val="009E1B82"/>
    <w:pPr>
      <w:keepNext/>
      <w:keepLines/>
      <w:spacing w:before="40" w:after="0"/>
      <w:outlineLvl w:val="2"/>
    </w:pPr>
    <w:rPr>
      <w:rFonts w:ascii="Times New Roman" w:eastAsiaTheme="majorEastAsia" w:hAnsi="Times New Roman" w:cstheme="majorBidi"/>
      <w:b/>
      <w:color w:val="2E74B5" w:themeColor="accent1" w:themeShade="BF"/>
      <w:sz w:val="24"/>
      <w:szCs w:val="24"/>
    </w:rPr>
  </w:style>
  <w:style w:type="paragraph" w:styleId="Heading4">
    <w:name w:val="heading 4"/>
    <w:basedOn w:val="Normal"/>
    <w:next w:val="Normal"/>
    <w:link w:val="Heading4Char"/>
    <w:qFormat/>
    <w:rsid w:val="000042C8"/>
    <w:pPr>
      <w:keepNext/>
      <w:numPr>
        <w:ilvl w:val="3"/>
        <w:numId w:val="2"/>
      </w:numPr>
      <w:suppressAutoHyphens/>
      <w:spacing w:after="0" w:line="240" w:lineRule="auto"/>
      <w:jc w:val="center"/>
      <w:outlineLvl w:val="3"/>
    </w:pPr>
    <w:rPr>
      <w:rFonts w:ascii="Times New Roman" w:eastAsia="Times New Roman" w:hAnsi="Times New Roman" w:cs="Times New Roman"/>
      <w:b/>
      <w:bCs/>
      <w:sz w:val="28"/>
      <w:szCs w:val="24"/>
      <w:lang w:val="sr-Cyrl-CS" w:eastAsia="ar-SA"/>
    </w:rPr>
  </w:style>
  <w:style w:type="paragraph" w:styleId="Heading5">
    <w:name w:val="heading 5"/>
    <w:basedOn w:val="Normal"/>
    <w:next w:val="Normal"/>
    <w:link w:val="Heading5Char"/>
    <w:qFormat/>
    <w:rsid w:val="000042C8"/>
    <w:pPr>
      <w:keepNext/>
      <w:numPr>
        <w:ilvl w:val="4"/>
        <w:numId w:val="2"/>
      </w:numPr>
      <w:suppressAutoHyphens/>
      <w:spacing w:after="0" w:line="240" w:lineRule="auto"/>
      <w:jc w:val="both"/>
      <w:outlineLvl w:val="4"/>
    </w:pPr>
    <w:rPr>
      <w:rFonts w:ascii="Times New Roman" w:eastAsia="Times New Roman" w:hAnsi="Times New Roman" w:cs="Times New Roman"/>
      <w:b/>
      <w:bCs/>
      <w:sz w:val="28"/>
      <w:szCs w:val="24"/>
      <w:lang w:val="sr-Cyrl-C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24C0A"/>
    <w:pPr>
      <w:spacing w:after="0" w:line="240" w:lineRule="auto"/>
    </w:pPr>
  </w:style>
  <w:style w:type="character" w:customStyle="1" w:styleId="Heading1Char">
    <w:name w:val="Heading 1 Char"/>
    <w:basedOn w:val="DefaultParagraphFont"/>
    <w:link w:val="Heading1"/>
    <w:uiPriority w:val="9"/>
    <w:rsid w:val="00EF3A19"/>
    <w:rPr>
      <w:rFonts w:ascii="Times New Roman" w:eastAsiaTheme="majorEastAsia" w:hAnsi="Times New Roman" w:cstheme="majorBidi"/>
      <w:b/>
      <w:sz w:val="28"/>
      <w:szCs w:val="32"/>
    </w:rPr>
  </w:style>
  <w:style w:type="character" w:customStyle="1" w:styleId="Heading2Char">
    <w:name w:val="Heading 2 Char"/>
    <w:basedOn w:val="DefaultParagraphFont"/>
    <w:link w:val="Heading2"/>
    <w:uiPriority w:val="9"/>
    <w:rsid w:val="00E43819"/>
    <w:rPr>
      <w:rFonts w:ascii="Times New Roman" w:eastAsiaTheme="majorEastAsia" w:hAnsi="Times New Roman" w:cstheme="majorBidi"/>
      <w:b/>
      <w:color w:val="2E74B5" w:themeColor="accent1" w:themeShade="BF"/>
      <w:sz w:val="24"/>
      <w:szCs w:val="26"/>
    </w:rPr>
  </w:style>
  <w:style w:type="paragraph" w:styleId="FootnoteText">
    <w:name w:val="footnote text"/>
    <w:basedOn w:val="Normal"/>
    <w:link w:val="FootnoteTextChar"/>
    <w:uiPriority w:val="99"/>
    <w:unhideWhenUsed/>
    <w:rsid w:val="00E43819"/>
    <w:pPr>
      <w:spacing w:after="0" w:line="240" w:lineRule="auto"/>
    </w:pPr>
    <w:rPr>
      <w:sz w:val="20"/>
      <w:szCs w:val="20"/>
    </w:rPr>
  </w:style>
  <w:style w:type="character" w:customStyle="1" w:styleId="FootnoteTextChar">
    <w:name w:val="Footnote Text Char"/>
    <w:basedOn w:val="DefaultParagraphFont"/>
    <w:link w:val="FootnoteText"/>
    <w:uiPriority w:val="99"/>
    <w:rsid w:val="00E43819"/>
    <w:rPr>
      <w:sz w:val="20"/>
      <w:szCs w:val="20"/>
    </w:rPr>
  </w:style>
  <w:style w:type="character" w:styleId="FootnoteReference">
    <w:name w:val="footnote reference"/>
    <w:aliases w:val="16 Point,Superscript 6 Point"/>
    <w:basedOn w:val="DefaultParagraphFont"/>
    <w:uiPriority w:val="99"/>
    <w:unhideWhenUsed/>
    <w:rsid w:val="00E43819"/>
    <w:rPr>
      <w:vertAlign w:val="superscript"/>
    </w:rPr>
  </w:style>
  <w:style w:type="character" w:customStyle="1" w:styleId="NoSpacingCharChar">
    <w:name w:val="No Spacing Char Char"/>
    <w:link w:val="NoSpacing1"/>
    <w:rsid w:val="00E43819"/>
    <w:rPr>
      <w:rFonts w:ascii="Calibri" w:eastAsia="Times New Roman" w:hAnsi="Calibri" w:cs="Times New Roman"/>
      <w:sz w:val="24"/>
      <w:szCs w:val="32"/>
      <w:lang w:eastAsia="zh-CN"/>
    </w:rPr>
  </w:style>
  <w:style w:type="paragraph" w:customStyle="1" w:styleId="NoSpacing1">
    <w:name w:val="No Spacing1"/>
    <w:basedOn w:val="Normal"/>
    <w:link w:val="NoSpacingCharChar"/>
    <w:rsid w:val="00E43819"/>
    <w:pPr>
      <w:spacing w:after="0" w:line="240" w:lineRule="auto"/>
    </w:pPr>
    <w:rPr>
      <w:rFonts w:ascii="Calibri" w:eastAsia="Times New Roman" w:hAnsi="Calibri" w:cs="Times New Roman"/>
      <w:sz w:val="24"/>
      <w:szCs w:val="32"/>
      <w:lang w:eastAsia="zh-CN"/>
    </w:rPr>
  </w:style>
  <w:style w:type="paragraph" w:styleId="EndnoteText">
    <w:name w:val="endnote text"/>
    <w:basedOn w:val="Normal"/>
    <w:link w:val="EndnoteTextChar"/>
    <w:uiPriority w:val="99"/>
    <w:semiHidden/>
    <w:unhideWhenUsed/>
    <w:rsid w:val="00891EE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91EEC"/>
    <w:rPr>
      <w:sz w:val="20"/>
      <w:szCs w:val="20"/>
    </w:rPr>
  </w:style>
  <w:style w:type="character" w:styleId="EndnoteReference">
    <w:name w:val="endnote reference"/>
    <w:basedOn w:val="DefaultParagraphFont"/>
    <w:uiPriority w:val="99"/>
    <w:semiHidden/>
    <w:unhideWhenUsed/>
    <w:rsid w:val="00891EEC"/>
    <w:rPr>
      <w:vertAlign w:val="superscript"/>
    </w:rPr>
  </w:style>
  <w:style w:type="character" w:styleId="Hyperlink">
    <w:name w:val="Hyperlink"/>
    <w:basedOn w:val="DefaultParagraphFont"/>
    <w:uiPriority w:val="99"/>
    <w:unhideWhenUsed/>
    <w:rsid w:val="00891EEC"/>
    <w:rPr>
      <w:color w:val="0563C1" w:themeColor="hyperlink"/>
      <w:u w:val="single"/>
    </w:rPr>
  </w:style>
  <w:style w:type="paragraph" w:customStyle="1" w:styleId="p0">
    <w:name w:val="p0"/>
    <w:basedOn w:val="Normal"/>
    <w:rsid w:val="005762CB"/>
    <w:pPr>
      <w:spacing w:after="0" w:line="240" w:lineRule="auto"/>
    </w:pPr>
    <w:rPr>
      <w:rFonts w:ascii="Calibri" w:eastAsia="Times New Roman" w:hAnsi="Calibri" w:cs="Times New Roman"/>
      <w:sz w:val="24"/>
      <w:szCs w:val="24"/>
      <w:lang w:val="en-US" w:eastAsia="zh-CN"/>
    </w:rPr>
  </w:style>
  <w:style w:type="character" w:customStyle="1" w:styleId="Heading3Char">
    <w:name w:val="Heading 3 Char"/>
    <w:basedOn w:val="DefaultParagraphFont"/>
    <w:link w:val="Heading3"/>
    <w:uiPriority w:val="9"/>
    <w:rsid w:val="009E1B82"/>
    <w:rPr>
      <w:rFonts w:ascii="Times New Roman" w:eastAsiaTheme="majorEastAsia" w:hAnsi="Times New Roman" w:cstheme="majorBidi"/>
      <w:b/>
      <w:color w:val="2E74B5" w:themeColor="accent1" w:themeShade="BF"/>
      <w:sz w:val="24"/>
      <w:szCs w:val="24"/>
    </w:rPr>
  </w:style>
  <w:style w:type="character" w:customStyle="1" w:styleId="NoSpacingChar">
    <w:name w:val="No Spacing Char"/>
    <w:link w:val="NoSpacing"/>
    <w:uiPriority w:val="1"/>
    <w:rsid w:val="00425A76"/>
  </w:style>
  <w:style w:type="paragraph" w:styleId="ListParagraph">
    <w:name w:val="List Paragraph"/>
    <w:aliases w:val="List Paragraph (numbered (a)),List Paragraph Char Char Char,Use Case List Paragraph,List Paragraph2,Colorful List - Accent 11"/>
    <w:basedOn w:val="Normal"/>
    <w:uiPriority w:val="34"/>
    <w:qFormat/>
    <w:rsid w:val="00D660F1"/>
    <w:pPr>
      <w:ind w:left="720"/>
      <w:contextualSpacing/>
    </w:pPr>
  </w:style>
  <w:style w:type="table" w:styleId="TableGrid">
    <w:name w:val="Table Grid"/>
    <w:basedOn w:val="TableNormal"/>
    <w:uiPriority w:val="59"/>
    <w:rsid w:val="00FA5A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8D3F8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8D3F8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fault">
    <w:name w:val="Default"/>
    <w:rsid w:val="00F3433B"/>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customStyle="1" w:styleId="4clan">
    <w:name w:val="4clan"/>
    <w:basedOn w:val="Normal"/>
    <w:rsid w:val="00810DE0"/>
    <w:pPr>
      <w:spacing w:before="35" w:after="35" w:line="240" w:lineRule="auto"/>
      <w:jc w:val="center"/>
    </w:pPr>
    <w:rPr>
      <w:rFonts w:ascii="Arial" w:eastAsia="Times New Roman" w:hAnsi="Arial" w:cs="Arial"/>
      <w:b/>
      <w:bCs/>
      <w:sz w:val="20"/>
      <w:szCs w:val="20"/>
      <w:lang w:val="en-US"/>
    </w:rPr>
  </w:style>
  <w:style w:type="character" w:customStyle="1" w:styleId="ListParagraphChar">
    <w:name w:val="List Paragraph Char"/>
    <w:aliases w:val="Podnaslov 1 sredina Char,List Paragraph (numbered (a)) Char,List Paragraph Char Char Char Char,Use Case List Paragraph Char,List Paragraph2 Char,Colorful List - Accent 11 Char"/>
    <w:link w:val="ListParagraph1"/>
    <w:uiPriority w:val="99"/>
    <w:qFormat/>
    <w:locked/>
    <w:rsid w:val="00A11386"/>
    <w:rPr>
      <w:sz w:val="24"/>
      <w:szCs w:val="24"/>
    </w:rPr>
  </w:style>
  <w:style w:type="paragraph" w:customStyle="1" w:styleId="ListParagraph1">
    <w:name w:val="List Paragraph1"/>
    <w:basedOn w:val="Normal"/>
    <w:link w:val="ListParagraphChar"/>
    <w:rsid w:val="00A11386"/>
    <w:pPr>
      <w:spacing w:after="0" w:line="240" w:lineRule="auto"/>
      <w:ind w:left="720"/>
      <w:contextualSpacing/>
    </w:pPr>
    <w:rPr>
      <w:sz w:val="24"/>
      <w:szCs w:val="24"/>
    </w:rPr>
  </w:style>
  <w:style w:type="paragraph" w:styleId="TOCHeading">
    <w:name w:val="TOC Heading"/>
    <w:basedOn w:val="Heading1"/>
    <w:next w:val="Normal"/>
    <w:uiPriority w:val="39"/>
    <w:unhideWhenUsed/>
    <w:qFormat/>
    <w:rsid w:val="00F12409"/>
    <w:pPr>
      <w:outlineLvl w:val="9"/>
    </w:pPr>
    <w:rPr>
      <w:rFonts w:asciiTheme="majorHAnsi" w:hAnsiTheme="majorHAnsi"/>
      <w:b w:val="0"/>
      <w:sz w:val="32"/>
      <w:lang w:val="en-US"/>
    </w:rPr>
  </w:style>
  <w:style w:type="paragraph" w:styleId="TOC2">
    <w:name w:val="toc 2"/>
    <w:basedOn w:val="Normal"/>
    <w:next w:val="Normal"/>
    <w:autoRedefine/>
    <w:uiPriority w:val="39"/>
    <w:unhideWhenUsed/>
    <w:rsid w:val="00F124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F12409"/>
    <w:pPr>
      <w:spacing w:after="100"/>
    </w:pPr>
    <w:rPr>
      <w:rFonts w:eastAsiaTheme="minorEastAsia" w:cs="Times New Roman"/>
      <w:lang w:val="en-US"/>
    </w:rPr>
  </w:style>
  <w:style w:type="paragraph" w:styleId="TOC3">
    <w:name w:val="toc 3"/>
    <w:basedOn w:val="Normal"/>
    <w:next w:val="Normal"/>
    <w:autoRedefine/>
    <w:uiPriority w:val="39"/>
    <w:unhideWhenUsed/>
    <w:rsid w:val="00F12409"/>
    <w:pPr>
      <w:spacing w:after="100"/>
      <w:ind w:left="440"/>
    </w:pPr>
    <w:rPr>
      <w:rFonts w:eastAsiaTheme="minorEastAsia" w:cs="Times New Roman"/>
      <w:lang w:val="en-US"/>
    </w:rPr>
  </w:style>
  <w:style w:type="paragraph" w:styleId="Header">
    <w:name w:val="header"/>
    <w:basedOn w:val="Normal"/>
    <w:link w:val="HeaderChar"/>
    <w:uiPriority w:val="99"/>
    <w:unhideWhenUsed/>
    <w:rsid w:val="002F7DE7"/>
    <w:pPr>
      <w:tabs>
        <w:tab w:val="center" w:pos="4536"/>
        <w:tab w:val="right" w:pos="9072"/>
      </w:tabs>
      <w:spacing w:after="0" w:line="240" w:lineRule="auto"/>
    </w:pPr>
  </w:style>
  <w:style w:type="character" w:customStyle="1" w:styleId="HeaderChar">
    <w:name w:val="Header Char"/>
    <w:basedOn w:val="DefaultParagraphFont"/>
    <w:link w:val="Header"/>
    <w:uiPriority w:val="99"/>
    <w:rsid w:val="002F7DE7"/>
  </w:style>
  <w:style w:type="paragraph" w:styleId="Footer">
    <w:name w:val="footer"/>
    <w:basedOn w:val="Normal"/>
    <w:link w:val="FooterChar"/>
    <w:uiPriority w:val="99"/>
    <w:unhideWhenUsed/>
    <w:rsid w:val="002F7DE7"/>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7DE7"/>
  </w:style>
  <w:style w:type="paragraph" w:styleId="BalloonText">
    <w:name w:val="Balloon Text"/>
    <w:basedOn w:val="Normal"/>
    <w:link w:val="BalloonTextChar"/>
    <w:uiPriority w:val="99"/>
    <w:semiHidden/>
    <w:unhideWhenUsed/>
    <w:rsid w:val="003543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436A"/>
    <w:rPr>
      <w:rFonts w:ascii="Tahoma" w:hAnsi="Tahoma" w:cs="Tahoma"/>
      <w:sz w:val="16"/>
      <w:szCs w:val="16"/>
    </w:rPr>
  </w:style>
  <w:style w:type="character" w:customStyle="1" w:styleId="Heading4Char">
    <w:name w:val="Heading 4 Char"/>
    <w:basedOn w:val="DefaultParagraphFont"/>
    <w:link w:val="Heading4"/>
    <w:rsid w:val="000042C8"/>
    <w:rPr>
      <w:rFonts w:ascii="Times New Roman" w:eastAsia="Times New Roman" w:hAnsi="Times New Roman" w:cs="Times New Roman"/>
      <w:b/>
      <w:bCs/>
      <w:sz w:val="28"/>
      <w:szCs w:val="24"/>
      <w:lang w:val="sr-Cyrl-CS" w:eastAsia="ar-SA"/>
    </w:rPr>
  </w:style>
  <w:style w:type="character" w:customStyle="1" w:styleId="Heading5Char">
    <w:name w:val="Heading 5 Char"/>
    <w:basedOn w:val="DefaultParagraphFont"/>
    <w:link w:val="Heading5"/>
    <w:rsid w:val="000042C8"/>
    <w:rPr>
      <w:rFonts w:ascii="Times New Roman" w:eastAsia="Times New Roman" w:hAnsi="Times New Roman" w:cs="Times New Roman"/>
      <w:b/>
      <w:bCs/>
      <w:sz w:val="28"/>
      <w:szCs w:val="24"/>
      <w:lang w:val="sr-Cyrl-CS" w:eastAsia="ar-SA"/>
    </w:rPr>
  </w:style>
  <w:style w:type="character" w:styleId="CommentReference">
    <w:name w:val="annotation reference"/>
    <w:basedOn w:val="DefaultParagraphFont"/>
    <w:uiPriority w:val="99"/>
    <w:semiHidden/>
    <w:unhideWhenUsed/>
    <w:rsid w:val="000042C8"/>
    <w:rPr>
      <w:sz w:val="16"/>
      <w:szCs w:val="16"/>
    </w:rPr>
  </w:style>
  <w:style w:type="paragraph" w:styleId="CommentText">
    <w:name w:val="annotation text"/>
    <w:basedOn w:val="Normal"/>
    <w:link w:val="CommentTextChar"/>
    <w:uiPriority w:val="99"/>
    <w:semiHidden/>
    <w:unhideWhenUsed/>
    <w:rsid w:val="000042C8"/>
    <w:pPr>
      <w:spacing w:line="240"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semiHidden/>
    <w:rsid w:val="000042C8"/>
    <w:rPr>
      <w:rFonts w:ascii="Calibri" w:eastAsia="Calibri" w:hAnsi="Calibri" w:cs="Times New Roman"/>
      <w:sz w:val="20"/>
      <w:szCs w:val="20"/>
      <w:lang w:val="en-US"/>
    </w:rPr>
  </w:style>
  <w:style w:type="character" w:customStyle="1" w:styleId="apple-converted-space">
    <w:name w:val="apple-converted-space"/>
    <w:basedOn w:val="DefaultParagraphFont"/>
    <w:rsid w:val="000042C8"/>
  </w:style>
  <w:style w:type="character" w:styleId="PlaceholderText">
    <w:name w:val="Placeholder Text"/>
    <w:basedOn w:val="DefaultParagraphFont"/>
    <w:uiPriority w:val="99"/>
    <w:semiHidden/>
    <w:rsid w:val="000042C8"/>
    <w:rPr>
      <w:color w:val="808080"/>
    </w:rPr>
  </w:style>
  <w:style w:type="table" w:customStyle="1" w:styleId="Obinatabela11">
    <w:name w:val="Obična tabela 11"/>
    <w:basedOn w:val="TableNormal"/>
    <w:uiPriority w:val="41"/>
    <w:rsid w:val="00D368E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Contents">
    <w:name w:val="Table Contents"/>
    <w:basedOn w:val="Normal"/>
    <w:rsid w:val="001627A1"/>
    <w:pPr>
      <w:suppressLineNumbers/>
      <w:suppressAutoHyphens/>
      <w:spacing w:after="0" w:line="240" w:lineRule="auto"/>
    </w:pPr>
    <w:rPr>
      <w:rFonts w:ascii="Times New Roman" w:eastAsia="Times New Roman" w:hAnsi="Times New Roman" w:cs="Times New Roman"/>
      <w:sz w:val="28"/>
      <w:szCs w:val="24"/>
      <w:lang w:val="en-US" w:eastAsia="ar-SA"/>
    </w:rPr>
  </w:style>
  <w:style w:type="paragraph" w:styleId="CommentSubject">
    <w:name w:val="annotation subject"/>
    <w:basedOn w:val="CommentText"/>
    <w:next w:val="CommentText"/>
    <w:link w:val="CommentSubjectChar"/>
    <w:uiPriority w:val="99"/>
    <w:semiHidden/>
    <w:unhideWhenUsed/>
    <w:rsid w:val="00CA1334"/>
    <w:rPr>
      <w:rFonts w:asciiTheme="minorHAnsi" w:eastAsiaTheme="minorHAnsi" w:hAnsiTheme="minorHAnsi" w:cstheme="minorBidi"/>
      <w:b/>
      <w:bCs/>
      <w:lang w:val="bs-Cyrl-BA"/>
    </w:rPr>
  </w:style>
  <w:style w:type="character" w:customStyle="1" w:styleId="CommentSubjectChar">
    <w:name w:val="Comment Subject Char"/>
    <w:basedOn w:val="CommentTextChar"/>
    <w:link w:val="CommentSubject"/>
    <w:uiPriority w:val="99"/>
    <w:semiHidden/>
    <w:rsid w:val="00CA1334"/>
    <w:rPr>
      <w:rFonts w:ascii="Calibri" w:eastAsia="Calibri" w:hAnsi="Calibri" w:cs="Times New Roman"/>
      <w:b/>
      <w:bCs/>
      <w:sz w:val="20"/>
      <w:szCs w:val="20"/>
      <w:lang w:val="en-US"/>
    </w:rPr>
  </w:style>
  <w:style w:type="paragraph" w:styleId="BodyText">
    <w:name w:val="Body Text"/>
    <w:basedOn w:val="Normal"/>
    <w:link w:val="BodyTextChar"/>
    <w:rsid w:val="00504759"/>
    <w:pPr>
      <w:suppressAutoHyphens/>
      <w:spacing w:after="120" w:line="240" w:lineRule="auto"/>
    </w:pPr>
    <w:rPr>
      <w:rFonts w:ascii="Times New Roman" w:eastAsia="Times New Roman" w:hAnsi="Times New Roman" w:cs="Times New Roman"/>
      <w:sz w:val="24"/>
      <w:szCs w:val="24"/>
      <w:lang w:val="sr-Latn-CS" w:eastAsia="ar-SA"/>
    </w:rPr>
  </w:style>
  <w:style w:type="character" w:customStyle="1" w:styleId="BodyTextChar">
    <w:name w:val="Body Text Char"/>
    <w:basedOn w:val="DefaultParagraphFont"/>
    <w:link w:val="BodyText"/>
    <w:rsid w:val="00504759"/>
    <w:rPr>
      <w:rFonts w:ascii="Times New Roman" w:eastAsia="Times New Roman" w:hAnsi="Times New Roman" w:cs="Times New Roman"/>
      <w:sz w:val="24"/>
      <w:szCs w:val="24"/>
      <w:lang w:val="sr-Latn-C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0267">
      <w:bodyDiv w:val="1"/>
      <w:marLeft w:val="0"/>
      <w:marRight w:val="0"/>
      <w:marTop w:val="0"/>
      <w:marBottom w:val="0"/>
      <w:divBdr>
        <w:top w:val="none" w:sz="0" w:space="0" w:color="auto"/>
        <w:left w:val="none" w:sz="0" w:space="0" w:color="auto"/>
        <w:bottom w:val="none" w:sz="0" w:space="0" w:color="auto"/>
        <w:right w:val="none" w:sz="0" w:space="0" w:color="auto"/>
      </w:divBdr>
    </w:div>
    <w:div w:id="170223786">
      <w:bodyDiv w:val="1"/>
      <w:marLeft w:val="0"/>
      <w:marRight w:val="0"/>
      <w:marTop w:val="0"/>
      <w:marBottom w:val="0"/>
      <w:divBdr>
        <w:top w:val="none" w:sz="0" w:space="0" w:color="auto"/>
        <w:left w:val="none" w:sz="0" w:space="0" w:color="auto"/>
        <w:bottom w:val="none" w:sz="0" w:space="0" w:color="auto"/>
        <w:right w:val="none" w:sz="0" w:space="0" w:color="auto"/>
      </w:divBdr>
    </w:div>
    <w:div w:id="346760539">
      <w:bodyDiv w:val="1"/>
      <w:marLeft w:val="0"/>
      <w:marRight w:val="0"/>
      <w:marTop w:val="0"/>
      <w:marBottom w:val="0"/>
      <w:divBdr>
        <w:top w:val="none" w:sz="0" w:space="0" w:color="auto"/>
        <w:left w:val="none" w:sz="0" w:space="0" w:color="auto"/>
        <w:bottom w:val="none" w:sz="0" w:space="0" w:color="auto"/>
        <w:right w:val="none" w:sz="0" w:space="0" w:color="auto"/>
      </w:divBdr>
    </w:div>
    <w:div w:id="403262664">
      <w:bodyDiv w:val="1"/>
      <w:marLeft w:val="0"/>
      <w:marRight w:val="0"/>
      <w:marTop w:val="0"/>
      <w:marBottom w:val="0"/>
      <w:divBdr>
        <w:top w:val="none" w:sz="0" w:space="0" w:color="auto"/>
        <w:left w:val="none" w:sz="0" w:space="0" w:color="auto"/>
        <w:bottom w:val="none" w:sz="0" w:space="0" w:color="auto"/>
        <w:right w:val="none" w:sz="0" w:space="0" w:color="auto"/>
      </w:divBdr>
    </w:div>
    <w:div w:id="695230498">
      <w:bodyDiv w:val="1"/>
      <w:marLeft w:val="0"/>
      <w:marRight w:val="0"/>
      <w:marTop w:val="0"/>
      <w:marBottom w:val="0"/>
      <w:divBdr>
        <w:top w:val="none" w:sz="0" w:space="0" w:color="auto"/>
        <w:left w:val="none" w:sz="0" w:space="0" w:color="auto"/>
        <w:bottom w:val="none" w:sz="0" w:space="0" w:color="auto"/>
        <w:right w:val="none" w:sz="0" w:space="0" w:color="auto"/>
      </w:divBdr>
    </w:div>
    <w:div w:id="790369269">
      <w:bodyDiv w:val="1"/>
      <w:marLeft w:val="0"/>
      <w:marRight w:val="0"/>
      <w:marTop w:val="0"/>
      <w:marBottom w:val="0"/>
      <w:divBdr>
        <w:top w:val="none" w:sz="0" w:space="0" w:color="auto"/>
        <w:left w:val="none" w:sz="0" w:space="0" w:color="auto"/>
        <w:bottom w:val="none" w:sz="0" w:space="0" w:color="auto"/>
        <w:right w:val="none" w:sz="0" w:space="0" w:color="auto"/>
      </w:divBdr>
    </w:div>
    <w:div w:id="826671738">
      <w:bodyDiv w:val="1"/>
      <w:marLeft w:val="0"/>
      <w:marRight w:val="0"/>
      <w:marTop w:val="0"/>
      <w:marBottom w:val="0"/>
      <w:divBdr>
        <w:top w:val="none" w:sz="0" w:space="0" w:color="auto"/>
        <w:left w:val="none" w:sz="0" w:space="0" w:color="auto"/>
        <w:bottom w:val="none" w:sz="0" w:space="0" w:color="auto"/>
        <w:right w:val="none" w:sz="0" w:space="0" w:color="auto"/>
      </w:divBdr>
    </w:div>
    <w:div w:id="917591419">
      <w:bodyDiv w:val="1"/>
      <w:marLeft w:val="0"/>
      <w:marRight w:val="0"/>
      <w:marTop w:val="0"/>
      <w:marBottom w:val="0"/>
      <w:divBdr>
        <w:top w:val="none" w:sz="0" w:space="0" w:color="auto"/>
        <w:left w:val="none" w:sz="0" w:space="0" w:color="auto"/>
        <w:bottom w:val="none" w:sz="0" w:space="0" w:color="auto"/>
        <w:right w:val="none" w:sz="0" w:space="0" w:color="auto"/>
      </w:divBdr>
    </w:div>
    <w:div w:id="1057436708">
      <w:bodyDiv w:val="1"/>
      <w:marLeft w:val="0"/>
      <w:marRight w:val="0"/>
      <w:marTop w:val="0"/>
      <w:marBottom w:val="0"/>
      <w:divBdr>
        <w:top w:val="none" w:sz="0" w:space="0" w:color="auto"/>
        <w:left w:val="none" w:sz="0" w:space="0" w:color="auto"/>
        <w:bottom w:val="none" w:sz="0" w:space="0" w:color="auto"/>
        <w:right w:val="none" w:sz="0" w:space="0" w:color="auto"/>
      </w:divBdr>
    </w:div>
    <w:div w:id="1070077209">
      <w:bodyDiv w:val="1"/>
      <w:marLeft w:val="0"/>
      <w:marRight w:val="0"/>
      <w:marTop w:val="0"/>
      <w:marBottom w:val="0"/>
      <w:divBdr>
        <w:top w:val="none" w:sz="0" w:space="0" w:color="auto"/>
        <w:left w:val="none" w:sz="0" w:space="0" w:color="auto"/>
        <w:bottom w:val="none" w:sz="0" w:space="0" w:color="auto"/>
        <w:right w:val="none" w:sz="0" w:space="0" w:color="auto"/>
      </w:divBdr>
    </w:div>
    <w:div w:id="1175923559">
      <w:bodyDiv w:val="1"/>
      <w:marLeft w:val="0"/>
      <w:marRight w:val="0"/>
      <w:marTop w:val="0"/>
      <w:marBottom w:val="0"/>
      <w:divBdr>
        <w:top w:val="none" w:sz="0" w:space="0" w:color="auto"/>
        <w:left w:val="none" w:sz="0" w:space="0" w:color="auto"/>
        <w:bottom w:val="none" w:sz="0" w:space="0" w:color="auto"/>
        <w:right w:val="none" w:sz="0" w:space="0" w:color="auto"/>
      </w:divBdr>
    </w:div>
    <w:div w:id="1380594576">
      <w:bodyDiv w:val="1"/>
      <w:marLeft w:val="0"/>
      <w:marRight w:val="0"/>
      <w:marTop w:val="0"/>
      <w:marBottom w:val="0"/>
      <w:divBdr>
        <w:top w:val="none" w:sz="0" w:space="0" w:color="auto"/>
        <w:left w:val="none" w:sz="0" w:space="0" w:color="auto"/>
        <w:bottom w:val="none" w:sz="0" w:space="0" w:color="auto"/>
        <w:right w:val="none" w:sz="0" w:space="0" w:color="auto"/>
      </w:divBdr>
    </w:div>
    <w:div w:id="1558663523">
      <w:bodyDiv w:val="1"/>
      <w:marLeft w:val="0"/>
      <w:marRight w:val="0"/>
      <w:marTop w:val="0"/>
      <w:marBottom w:val="0"/>
      <w:divBdr>
        <w:top w:val="none" w:sz="0" w:space="0" w:color="auto"/>
        <w:left w:val="none" w:sz="0" w:space="0" w:color="auto"/>
        <w:bottom w:val="none" w:sz="0" w:space="0" w:color="auto"/>
        <w:right w:val="none" w:sz="0" w:space="0" w:color="auto"/>
      </w:divBdr>
    </w:div>
    <w:div w:id="1640303530">
      <w:bodyDiv w:val="1"/>
      <w:marLeft w:val="0"/>
      <w:marRight w:val="0"/>
      <w:marTop w:val="0"/>
      <w:marBottom w:val="0"/>
      <w:divBdr>
        <w:top w:val="none" w:sz="0" w:space="0" w:color="auto"/>
        <w:left w:val="none" w:sz="0" w:space="0" w:color="auto"/>
        <w:bottom w:val="none" w:sz="0" w:space="0" w:color="auto"/>
        <w:right w:val="none" w:sz="0" w:space="0" w:color="auto"/>
      </w:divBdr>
    </w:div>
    <w:div w:id="1719208472">
      <w:bodyDiv w:val="1"/>
      <w:marLeft w:val="0"/>
      <w:marRight w:val="0"/>
      <w:marTop w:val="0"/>
      <w:marBottom w:val="0"/>
      <w:divBdr>
        <w:top w:val="none" w:sz="0" w:space="0" w:color="auto"/>
        <w:left w:val="none" w:sz="0" w:space="0" w:color="auto"/>
        <w:bottom w:val="none" w:sz="0" w:space="0" w:color="auto"/>
        <w:right w:val="none" w:sz="0" w:space="0" w:color="auto"/>
      </w:divBdr>
    </w:div>
    <w:div w:id="1728531239">
      <w:bodyDiv w:val="1"/>
      <w:marLeft w:val="0"/>
      <w:marRight w:val="0"/>
      <w:marTop w:val="0"/>
      <w:marBottom w:val="0"/>
      <w:divBdr>
        <w:top w:val="none" w:sz="0" w:space="0" w:color="auto"/>
        <w:left w:val="none" w:sz="0" w:space="0" w:color="auto"/>
        <w:bottom w:val="none" w:sz="0" w:space="0" w:color="auto"/>
        <w:right w:val="none" w:sz="0" w:space="0" w:color="auto"/>
      </w:divBdr>
    </w:div>
    <w:div w:id="1781801243">
      <w:bodyDiv w:val="1"/>
      <w:marLeft w:val="0"/>
      <w:marRight w:val="0"/>
      <w:marTop w:val="0"/>
      <w:marBottom w:val="0"/>
      <w:divBdr>
        <w:top w:val="none" w:sz="0" w:space="0" w:color="auto"/>
        <w:left w:val="none" w:sz="0" w:space="0" w:color="auto"/>
        <w:bottom w:val="none" w:sz="0" w:space="0" w:color="auto"/>
        <w:right w:val="none" w:sz="0" w:space="0" w:color="auto"/>
      </w:divBdr>
    </w:div>
    <w:div w:id="1800489752">
      <w:bodyDiv w:val="1"/>
      <w:marLeft w:val="0"/>
      <w:marRight w:val="0"/>
      <w:marTop w:val="0"/>
      <w:marBottom w:val="0"/>
      <w:divBdr>
        <w:top w:val="none" w:sz="0" w:space="0" w:color="auto"/>
        <w:left w:val="none" w:sz="0" w:space="0" w:color="auto"/>
        <w:bottom w:val="none" w:sz="0" w:space="0" w:color="auto"/>
        <w:right w:val="none" w:sz="0" w:space="0" w:color="auto"/>
      </w:divBdr>
    </w:div>
    <w:div w:id="1806045399">
      <w:bodyDiv w:val="1"/>
      <w:marLeft w:val="0"/>
      <w:marRight w:val="0"/>
      <w:marTop w:val="0"/>
      <w:marBottom w:val="0"/>
      <w:divBdr>
        <w:top w:val="none" w:sz="0" w:space="0" w:color="auto"/>
        <w:left w:val="none" w:sz="0" w:space="0" w:color="auto"/>
        <w:bottom w:val="none" w:sz="0" w:space="0" w:color="auto"/>
        <w:right w:val="none" w:sz="0" w:space="0" w:color="auto"/>
      </w:divBdr>
    </w:div>
    <w:div w:id="1955863333">
      <w:bodyDiv w:val="1"/>
      <w:marLeft w:val="0"/>
      <w:marRight w:val="0"/>
      <w:marTop w:val="0"/>
      <w:marBottom w:val="0"/>
      <w:divBdr>
        <w:top w:val="none" w:sz="0" w:space="0" w:color="auto"/>
        <w:left w:val="none" w:sz="0" w:space="0" w:color="auto"/>
        <w:bottom w:val="none" w:sz="0" w:space="0" w:color="auto"/>
        <w:right w:val="none" w:sz="0" w:space="0" w:color="auto"/>
      </w:divBdr>
    </w:div>
    <w:div w:id="2129856155">
      <w:bodyDiv w:val="1"/>
      <w:marLeft w:val="0"/>
      <w:marRight w:val="0"/>
      <w:marTop w:val="0"/>
      <w:marBottom w:val="0"/>
      <w:divBdr>
        <w:top w:val="none" w:sz="0" w:space="0" w:color="auto"/>
        <w:left w:val="none" w:sz="0" w:space="0" w:color="auto"/>
        <w:bottom w:val="none" w:sz="0" w:space="0" w:color="auto"/>
        <w:right w:val="none" w:sz="0" w:space="0" w:color="auto"/>
      </w:divBdr>
    </w:div>
    <w:div w:id="213139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zzzrs.net" TargetMode="External"/><Relationship Id="rId2" Type="http://schemas.openxmlformats.org/officeDocument/2006/relationships/hyperlink" Target="http://www.zzzrs.net" TargetMode="External"/><Relationship Id="rId1" Type="http://schemas.openxmlformats.org/officeDocument/2006/relationships/hyperlink" Target="http://www.zzzrs.net" TargetMode="External"/><Relationship Id="rId6" Type="http://schemas.openxmlformats.org/officeDocument/2006/relationships/hyperlink" Target="http://www.zzzrs.net" TargetMode="External"/><Relationship Id="rId5" Type="http://schemas.openxmlformats.org/officeDocument/2006/relationships/hyperlink" Target="http://www.zzzrs.net" TargetMode="External"/><Relationship Id="rId4" Type="http://schemas.openxmlformats.org/officeDocument/2006/relationships/hyperlink" Target="http://www.zzzr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6E4C5-B550-48F8-B865-DBA57C56A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25</Pages>
  <Words>7315</Words>
  <Characters>41698</Characters>
  <Application>Microsoft Office Word</Application>
  <DocSecurity>0</DocSecurity>
  <Lines>347</Lines>
  <Paragraphs>97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Grizli777</Company>
  <LinksUpToDate>false</LinksUpToDate>
  <CharactersWithSpaces>48916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Miso Poletan</dc:creator>
  <cp:lastModifiedBy>Korisnik</cp:lastModifiedBy>
  <cp:revision>25</cp:revision>
  <cp:lastPrinted>2022-03-15T07:00:00Z</cp:lastPrinted>
  <dcterms:created xsi:type="dcterms:W3CDTF">2023-06-14T11:13:00Z</dcterms:created>
  <dcterms:modified xsi:type="dcterms:W3CDTF">2023-06-15T05:09:00Z</dcterms:modified>
</cp:coreProperties>
</file>