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E2" w:rsidRPr="00AD659B" w:rsidRDefault="00271AE2" w:rsidP="00271AE2">
      <w:pPr>
        <w:ind w:right="-302"/>
        <w:jc w:val="center"/>
        <w:rPr>
          <w:b/>
          <w:sz w:val="32"/>
          <w:szCs w:val="32"/>
          <w:lang/>
        </w:rPr>
      </w:pPr>
      <w:r w:rsidRPr="00AD659B">
        <w:rPr>
          <w:b/>
          <w:sz w:val="32"/>
          <w:szCs w:val="32"/>
          <w:lang w:val="sr-Cyrl-BA"/>
        </w:rPr>
        <w:t>Образложење</w:t>
      </w:r>
    </w:p>
    <w:p w:rsidR="00271AE2" w:rsidRPr="00AD659B" w:rsidRDefault="00271AE2" w:rsidP="00271AE2">
      <w:pPr>
        <w:ind w:right="-302"/>
        <w:rPr>
          <w:sz w:val="32"/>
          <w:szCs w:val="32"/>
          <w:lang w:val="sr-Latn-CS"/>
        </w:rPr>
      </w:pPr>
    </w:p>
    <w:p w:rsidR="00271AE2" w:rsidRDefault="00271AE2" w:rsidP="00271AE2">
      <w:pPr>
        <w:ind w:right="-302"/>
        <w:jc w:val="center"/>
        <w:rPr>
          <w:lang w:val="sr-Cyrl-BA"/>
        </w:rPr>
      </w:pPr>
    </w:p>
    <w:p w:rsidR="00271AE2" w:rsidRDefault="00271AE2" w:rsidP="00271AE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411 100 – Б</w:t>
      </w:r>
      <w:r w:rsidRPr="006837E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руто плате запослених</w:t>
      </w:r>
    </w:p>
    <w:p w:rsidR="00271AE2" w:rsidRPr="006837E7" w:rsidRDefault="00271AE2" w:rsidP="00271AE2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271AE2" w:rsidRDefault="00271AE2" w:rsidP="00271AE2">
      <w:pPr>
        <w:ind w:firstLine="360"/>
        <w:jc w:val="both"/>
        <w:rPr>
          <w:lang w:val="sr-Cyrl-BA"/>
        </w:rPr>
      </w:pPr>
      <w:r>
        <w:rPr>
          <w:lang/>
        </w:rPr>
        <w:t>Планирана</w:t>
      </w:r>
      <w:r>
        <w:rPr>
          <w:lang w:val="sr-Cyrl-BA"/>
        </w:rPr>
        <w:t xml:space="preserve"> средства на наведеној позицији за 202</w:t>
      </w:r>
      <w:r w:rsidR="00CE257F">
        <w:rPr>
          <w:lang w:val="sr-Cyrl-BA"/>
        </w:rPr>
        <w:t>4</w:t>
      </w:r>
      <w:r>
        <w:rPr>
          <w:lang w:val="sr-Cyrl-BA"/>
        </w:rPr>
        <w:t xml:space="preserve">.годину износе </w:t>
      </w:r>
      <w:r w:rsidR="00B2490F">
        <w:rPr>
          <w:b/>
          <w:bCs/>
          <w:lang/>
        </w:rPr>
        <w:t>9</w:t>
      </w:r>
      <w:r w:rsidR="00B2490F">
        <w:rPr>
          <w:b/>
          <w:bCs/>
          <w:lang w:val="sr-Latn-BA"/>
        </w:rPr>
        <w:t>41</w:t>
      </w:r>
      <w:r w:rsidR="00CE257F">
        <w:rPr>
          <w:b/>
          <w:bCs/>
          <w:lang/>
        </w:rPr>
        <w:t>.000</w:t>
      </w:r>
      <w:r>
        <w:rPr>
          <w:b/>
          <w:bCs/>
          <w:lang w:val="sr-Cyrl-BA"/>
        </w:rPr>
        <w:t xml:space="preserve"> КМ</w:t>
      </w:r>
      <w:r>
        <w:rPr>
          <w:lang w:val="sr-Cyrl-BA"/>
        </w:rPr>
        <w:t xml:space="preserve"> за </w:t>
      </w:r>
      <w:r w:rsidRPr="005D7392">
        <w:rPr>
          <w:lang w:val="sr-Cyrl-BA"/>
        </w:rPr>
        <w:t>3</w:t>
      </w:r>
      <w:r>
        <w:rPr>
          <w:lang w:val="sr-Cyrl-BA"/>
        </w:rPr>
        <w:t>7</w:t>
      </w:r>
      <w:r w:rsidRPr="00A65897">
        <w:rPr>
          <w:color w:val="FF0000"/>
          <w:lang w:val="sr-Cyrl-BA"/>
        </w:rPr>
        <w:t xml:space="preserve"> </w:t>
      </w:r>
      <w:r>
        <w:rPr>
          <w:lang w:val="sr-Cyrl-BA"/>
        </w:rPr>
        <w:t>радника</w:t>
      </w:r>
      <w:r w:rsidR="006F19F6">
        <w:rPr>
          <w:lang w:val="sr-Cyrl-BA"/>
        </w:rPr>
        <w:t>.</w:t>
      </w:r>
      <w:r>
        <w:rPr>
          <w:lang w:val="sr-Cyrl-BA"/>
        </w:rPr>
        <w:t xml:space="preserve"> </w:t>
      </w:r>
    </w:p>
    <w:p w:rsidR="00271AE2" w:rsidRPr="00CE257F" w:rsidRDefault="00271AE2" w:rsidP="00271AE2">
      <w:pPr>
        <w:ind w:firstLine="360"/>
        <w:jc w:val="both"/>
        <w:rPr>
          <w:lang w:val="bs-Cyrl-BA"/>
        </w:rPr>
      </w:pPr>
      <w:r>
        <w:rPr>
          <w:lang/>
        </w:rPr>
        <w:t>У 202</w:t>
      </w:r>
      <w:r w:rsidR="00CE257F">
        <w:rPr>
          <w:lang/>
        </w:rPr>
        <w:t>3</w:t>
      </w:r>
      <w:r>
        <w:rPr>
          <w:lang/>
        </w:rPr>
        <w:t>. години дошло је до промје</w:t>
      </w:r>
      <w:r w:rsidR="00CE257F">
        <w:rPr>
          <w:lang/>
        </w:rPr>
        <w:t xml:space="preserve">не Закона о платама у култури </w:t>
      </w:r>
      <w:r>
        <w:rPr>
          <w:lang/>
        </w:rPr>
        <w:t>што изискује до</w:t>
      </w:r>
      <w:r w:rsidR="00CE257F">
        <w:rPr>
          <w:lang/>
        </w:rPr>
        <w:t>датне трошкове на овој позицији.Обрачун пореза и доприноса је вршен по Законом прописаним стопама. Због повећаног обима посла ангазовали смо радника на замјену до повратка раднице са породиљског боловања.</w:t>
      </w:r>
    </w:p>
    <w:p w:rsidR="00271AE2" w:rsidRPr="004479FC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411 200- Б</w:t>
      </w:r>
      <w:r w:rsidRPr="00B334FB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руто накнаде запослених</w:t>
      </w:r>
    </w:p>
    <w:p w:rsidR="00271AE2" w:rsidRPr="00B334FB" w:rsidRDefault="00271AE2" w:rsidP="00271AE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271AE2" w:rsidRPr="00B75F13" w:rsidRDefault="00271AE2" w:rsidP="00271AE2">
      <w:pPr>
        <w:jc w:val="both"/>
        <w:rPr>
          <w:lang/>
        </w:rPr>
      </w:pPr>
      <w:r w:rsidRPr="00B75F13">
        <w:rPr>
          <w:lang w:val="sr-Latn-CS"/>
        </w:rPr>
        <w:t xml:space="preserve">      </w:t>
      </w:r>
      <w:r w:rsidRPr="00B75F13">
        <w:rPr>
          <w:lang w:val="sr-Cyrl-BA"/>
        </w:rPr>
        <w:t>Односи се на превоз</w:t>
      </w:r>
      <w:r w:rsidR="00CE257F">
        <w:rPr>
          <w:lang w:val="sr-Latn-BA"/>
        </w:rPr>
        <w:t xml:space="preserve"> </w:t>
      </w:r>
      <w:r w:rsidR="00CE257F">
        <w:rPr>
          <w:lang w:val="bs-Cyrl-BA"/>
        </w:rPr>
        <w:t>22</w:t>
      </w:r>
      <w:r w:rsidRPr="00B75F13">
        <w:rPr>
          <w:lang w:val="sr-Cyrl-BA"/>
        </w:rPr>
        <w:t xml:space="preserve"> радника на посао и с посла,</w:t>
      </w:r>
      <w:r w:rsidR="007D5A6E" w:rsidRPr="00B75F13">
        <w:rPr>
          <w:lang w:val="sr-Cyrl-BA"/>
        </w:rPr>
        <w:t xml:space="preserve"> </w:t>
      </w:r>
      <w:r w:rsidR="00CE257F">
        <w:rPr>
          <w:lang w:val="sr-Cyrl-BA"/>
        </w:rPr>
        <w:t>такође је дошло до промјене пребивалишта једног радника гдје остварује право на</w:t>
      </w:r>
      <w:r w:rsidR="007D5A6E" w:rsidRPr="00B75F13">
        <w:rPr>
          <w:lang w:val="sr-Cyrl-BA"/>
        </w:rPr>
        <w:t xml:space="preserve"> превоза</w:t>
      </w:r>
      <w:r w:rsidR="00CE257F">
        <w:rPr>
          <w:lang w:val="sr-Cyrl-BA"/>
        </w:rPr>
        <w:t xml:space="preserve">, </w:t>
      </w:r>
      <w:r w:rsidRPr="00B75F13">
        <w:rPr>
          <w:lang w:val="sr-Cyrl-CS"/>
        </w:rPr>
        <w:t>дневнице за службена путовања у земљи и иностранству.</w:t>
      </w:r>
      <w:r w:rsidRPr="00B75F13">
        <w:rPr>
          <w:lang w:val="sr-Cyrl-BA"/>
        </w:rPr>
        <w:t xml:space="preserve"> Укупна средства неопходна за ове намјене износе  </w:t>
      </w:r>
      <w:r w:rsidR="00B2490F">
        <w:rPr>
          <w:lang w:val="sr-Cyrl-BA"/>
        </w:rPr>
        <w:t>3</w:t>
      </w:r>
      <w:r w:rsidR="00B2490F">
        <w:rPr>
          <w:lang w:val="sr-Latn-BA"/>
        </w:rPr>
        <w:t>1</w:t>
      </w:r>
      <w:r w:rsidR="00CE257F">
        <w:rPr>
          <w:lang w:val="sr-Cyrl-BA"/>
        </w:rPr>
        <w:t>.000</w:t>
      </w:r>
      <w:r w:rsidRPr="00B75F13">
        <w:rPr>
          <w:lang w:val="sr-Cyrl-BA"/>
        </w:rPr>
        <w:t xml:space="preserve"> КМ. </w:t>
      </w:r>
      <w:r w:rsidRPr="00B75F13">
        <w:rPr>
          <w:lang w:val="sr-Latn-BA"/>
        </w:rPr>
        <w:t xml:space="preserve"> </w:t>
      </w:r>
      <w:r w:rsidRPr="00B75F13">
        <w:rPr>
          <w:lang/>
        </w:rPr>
        <w:t>Износ накнаде за превоз је промјењивог карактера у зависности од висине цијене мјесечне карте до мјеста пребивалишта радника и броја дана проведених на послу.</w:t>
      </w:r>
    </w:p>
    <w:p w:rsidR="00271AE2" w:rsidRDefault="00271AE2" w:rsidP="00271AE2">
      <w:pPr>
        <w:jc w:val="both"/>
        <w:rPr>
          <w:lang w:val="sr-Cyrl-BA"/>
        </w:rPr>
      </w:pPr>
    </w:p>
    <w:p w:rsidR="00271AE2" w:rsidRDefault="00271AE2" w:rsidP="00271AE2">
      <w:pPr>
        <w:jc w:val="both"/>
        <w:rPr>
          <w:lang w:val="sr-Cyrl-BA"/>
        </w:rPr>
      </w:pPr>
    </w:p>
    <w:p w:rsidR="00271AE2" w:rsidRPr="003A722F" w:rsidRDefault="00271AE2" w:rsidP="00271AE2">
      <w:pPr>
        <w:numPr>
          <w:ilvl w:val="0"/>
          <w:numId w:val="1"/>
        </w:numPr>
        <w:ind w:right="-302"/>
        <w:jc w:val="both"/>
        <w:rPr>
          <w:lang w:val="sr-Cyrl-CS"/>
        </w:rPr>
      </w:pPr>
      <w:r>
        <w:rPr>
          <w:b/>
          <w:bCs/>
          <w:lang w:val="sr-Cyrl-BA"/>
        </w:rPr>
        <w:t>Позиција</w:t>
      </w:r>
      <w:r w:rsidRPr="00BE2550">
        <w:rPr>
          <w:b/>
          <w:lang w:val="sr-Cyrl-BA"/>
        </w:rPr>
        <w:t xml:space="preserve"> 411 300-</w:t>
      </w:r>
      <w:r w:rsidRPr="00992F0C">
        <w:rPr>
          <w:b/>
          <w:lang w:val="sr-Cyrl-CS"/>
        </w:rPr>
        <w:t>Расходи за накнаде плата за вријеме боловања</w:t>
      </w:r>
    </w:p>
    <w:p w:rsidR="00271AE2" w:rsidRPr="00603779" w:rsidRDefault="00271AE2" w:rsidP="00271AE2">
      <w:pPr>
        <w:jc w:val="both"/>
        <w:rPr>
          <w:b/>
          <w:lang w:val="sr-Latn-CS"/>
        </w:rPr>
      </w:pPr>
    </w:p>
    <w:p w:rsidR="00271AE2" w:rsidRPr="001A2CBD" w:rsidRDefault="00271AE2" w:rsidP="00271AE2">
      <w:pPr>
        <w:ind w:left="360"/>
        <w:jc w:val="both"/>
        <w:rPr>
          <w:color w:val="FF0000"/>
          <w:lang w:val="sr-Cyrl-CS"/>
        </w:rPr>
      </w:pPr>
      <w:r w:rsidRPr="00D83E09">
        <w:rPr>
          <w:lang w:val="sr-Cyrl-CS"/>
        </w:rPr>
        <w:t xml:space="preserve">Обухвата боловања која се не рефундирају </w:t>
      </w:r>
      <w:r>
        <w:rPr>
          <w:lang w:val="sr-Latn-BA"/>
        </w:rPr>
        <w:t xml:space="preserve">- </w:t>
      </w:r>
      <w:r w:rsidRPr="00D83E09">
        <w:rPr>
          <w:lang w:val="sr-Cyrl-CS"/>
        </w:rPr>
        <w:t>до мјесец дана, са припадајућим порезима и доприносима. Сви порези и доприноси за боловања преко мјесец дана која се рефундирају, такође се плаћају са ове позиције</w:t>
      </w:r>
      <w:r>
        <w:rPr>
          <w:lang w:val="sr-Latn-BA"/>
        </w:rPr>
        <w:t>.</w:t>
      </w:r>
      <w:r w:rsidRPr="00D83E09">
        <w:rPr>
          <w:lang w:val="sr-Cyrl-CS"/>
        </w:rPr>
        <w:t xml:space="preserve"> Обзиром да имам</w:t>
      </w:r>
      <w:r>
        <w:rPr>
          <w:lang w:val="sr-Latn-BA"/>
        </w:rPr>
        <w:t>o</w:t>
      </w:r>
      <w:r w:rsidRPr="00D83E09">
        <w:rPr>
          <w:lang w:val="sr-Cyrl-CS"/>
        </w:rPr>
        <w:t xml:space="preserve"> радника који </w:t>
      </w:r>
      <w:r w:rsidR="00665439">
        <w:rPr>
          <w:lang w:val="sr-Cyrl-CS"/>
        </w:rPr>
        <w:t>је</w:t>
      </w:r>
      <w:r w:rsidRPr="00D83E09">
        <w:rPr>
          <w:lang w:val="sr-Cyrl-CS"/>
        </w:rPr>
        <w:t xml:space="preserve"> због теже болести на боловању дужи период</w:t>
      </w:r>
      <w:r>
        <w:rPr>
          <w:lang w:val="sr-Cyrl-CS"/>
        </w:rPr>
        <w:t xml:space="preserve"> планирана средства за ове намјене износе 10.000КМ</w:t>
      </w:r>
    </w:p>
    <w:p w:rsidR="00271AE2" w:rsidRDefault="00271AE2" w:rsidP="00271AE2">
      <w:pPr>
        <w:jc w:val="both"/>
        <w:rPr>
          <w:lang w:val="sr-Cyrl-CS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lang w:val="sr-Cyrl-CS"/>
        </w:rPr>
      </w:pPr>
      <w:r>
        <w:rPr>
          <w:b/>
          <w:bCs/>
          <w:lang w:val="sr-Cyrl-BA"/>
        </w:rPr>
        <w:t>Позиција</w:t>
      </w:r>
      <w:r w:rsidRPr="00ED45A6">
        <w:rPr>
          <w:b/>
          <w:lang w:val="sr-Cyrl-CS"/>
        </w:rPr>
        <w:t xml:space="preserve"> 411 400-Расходи за отпремнине и једнократне помоћи</w:t>
      </w:r>
    </w:p>
    <w:p w:rsidR="00271AE2" w:rsidRDefault="00271AE2" w:rsidP="00271AE2">
      <w:pPr>
        <w:ind w:left="360"/>
        <w:jc w:val="both"/>
        <w:rPr>
          <w:b/>
          <w:lang w:val="sr-Cyrl-CS"/>
        </w:rPr>
      </w:pPr>
    </w:p>
    <w:p w:rsidR="00271AE2" w:rsidRPr="005D7304" w:rsidRDefault="00271AE2" w:rsidP="00271AE2">
      <w:pPr>
        <w:ind w:left="360"/>
        <w:jc w:val="both"/>
        <w:rPr>
          <w:lang/>
        </w:rPr>
      </w:pPr>
      <w:r w:rsidRPr="00ED45A6">
        <w:rPr>
          <w:lang w:val="sr-Cyrl-CS"/>
        </w:rPr>
        <w:t>Ова</w:t>
      </w:r>
      <w:r>
        <w:rPr>
          <w:lang w:val="sr-Cyrl-CS"/>
        </w:rPr>
        <w:t xml:space="preserve"> позиција обухвата расходе за отпремнине по </w:t>
      </w:r>
      <w:r>
        <w:rPr>
          <w:lang w:val="sr-Latn-BA"/>
        </w:rPr>
        <w:t>K</w:t>
      </w:r>
      <w:r>
        <w:rPr>
          <w:lang w:val="sr-Cyrl-CS"/>
        </w:rPr>
        <w:t xml:space="preserve">олективном уговору, </w:t>
      </w:r>
      <w:r>
        <w:rPr>
          <w:lang/>
        </w:rPr>
        <w:t xml:space="preserve">једнократне помоћи у случају </w:t>
      </w:r>
      <w:r>
        <w:rPr>
          <w:lang w:val="sr-Cyrl-CS"/>
        </w:rPr>
        <w:t>рођења дјетета, смрти радника или члана уже породице, елементарне непогоде и сл.</w:t>
      </w:r>
      <w:r w:rsidRPr="00ED45A6">
        <w:rPr>
          <w:lang w:val="sr-Cyrl-CS"/>
        </w:rPr>
        <w:t xml:space="preserve">  </w:t>
      </w:r>
      <w:r>
        <w:rPr>
          <w:lang/>
        </w:rPr>
        <w:t xml:space="preserve">и планирано је 10.000 КМ. </w:t>
      </w:r>
    </w:p>
    <w:p w:rsidR="00271AE2" w:rsidRPr="00273E94" w:rsidRDefault="00271AE2" w:rsidP="00271AE2">
      <w:pPr>
        <w:ind w:left="360"/>
        <w:jc w:val="both"/>
        <w:rPr>
          <w:b/>
          <w:lang/>
        </w:rPr>
      </w:pPr>
      <w:r w:rsidRPr="00BE2550">
        <w:rPr>
          <w:b/>
          <w:lang w:val="sr-Cyrl-CS"/>
        </w:rPr>
        <w:t xml:space="preserve"> </w:t>
      </w:r>
    </w:p>
    <w:p w:rsidR="00271AE2" w:rsidRPr="00951347" w:rsidRDefault="00271AE2" w:rsidP="00271AE2">
      <w:pPr>
        <w:numPr>
          <w:ilvl w:val="0"/>
          <w:numId w:val="1"/>
        </w:numPr>
        <w:jc w:val="both"/>
        <w:rPr>
          <w:b/>
          <w:lang w:val="sr-Cyrl-BA"/>
        </w:rPr>
      </w:pPr>
      <w:r>
        <w:rPr>
          <w:b/>
          <w:lang w:val="sr-Cyrl-BA"/>
        </w:rPr>
        <w:t>Позиција 412 200 – Трошкови електричне енергије</w:t>
      </w:r>
      <w:r>
        <w:rPr>
          <w:b/>
          <w:lang w:val="sr-Cyrl-CS"/>
        </w:rPr>
        <w:t>, комуналних услуга  и горива</w:t>
      </w:r>
    </w:p>
    <w:p w:rsidR="00271AE2" w:rsidRDefault="00271AE2" w:rsidP="00271AE2">
      <w:pPr>
        <w:jc w:val="both"/>
        <w:rPr>
          <w:b/>
          <w:lang w:val="sr-Cyrl-BA"/>
        </w:rPr>
      </w:pPr>
    </w:p>
    <w:p w:rsidR="00271AE2" w:rsidRPr="00067665" w:rsidRDefault="00271AE2" w:rsidP="00271AE2">
      <w:pPr>
        <w:ind w:firstLine="360"/>
        <w:jc w:val="both"/>
        <w:rPr>
          <w:b/>
          <w:lang w:val="sr-Latn-BA"/>
        </w:rPr>
      </w:pPr>
      <w:r>
        <w:rPr>
          <w:lang w:val="sr-Cyrl-CS"/>
        </w:rPr>
        <w:t xml:space="preserve">Наведена позиција обухвата </w:t>
      </w:r>
      <w:r w:rsidRPr="00951347">
        <w:rPr>
          <w:lang w:val="sr-Cyrl-BA"/>
        </w:rPr>
        <w:t>трошков</w:t>
      </w:r>
      <w:r>
        <w:rPr>
          <w:lang w:val="sr-Cyrl-BA"/>
        </w:rPr>
        <w:t>е</w:t>
      </w:r>
      <w:r w:rsidRPr="00951347">
        <w:rPr>
          <w:lang w:val="sr-Cyrl-BA"/>
        </w:rPr>
        <w:t xml:space="preserve"> електричне енергије</w:t>
      </w:r>
      <w:r w:rsidRPr="00951347">
        <w:rPr>
          <w:lang w:val="sr-Cyrl-CS"/>
        </w:rPr>
        <w:t>,</w:t>
      </w:r>
      <w:r>
        <w:rPr>
          <w:lang w:val="sr-Cyrl-CS"/>
        </w:rPr>
        <w:t xml:space="preserve"> воде, телефона, одвоза смећа и</w:t>
      </w:r>
      <w:r w:rsidRPr="00951347">
        <w:rPr>
          <w:lang w:val="sr-Cyrl-CS"/>
        </w:rPr>
        <w:t xml:space="preserve"> горива</w:t>
      </w:r>
      <w:r>
        <w:rPr>
          <w:b/>
          <w:lang w:val="sr-Cyrl-CS"/>
        </w:rPr>
        <w:t xml:space="preserve">.  </w:t>
      </w:r>
      <w:r w:rsidRPr="00037048">
        <w:rPr>
          <w:bCs/>
          <w:lang w:val="sr-Cyrl-CS"/>
        </w:rPr>
        <w:t xml:space="preserve">Зграда Центра је опремљена </w:t>
      </w:r>
      <w:r>
        <w:rPr>
          <w:bCs/>
          <w:lang w:val="sr-Cyrl-CS"/>
        </w:rPr>
        <w:t>с</w:t>
      </w:r>
      <w:r w:rsidRPr="00037048">
        <w:rPr>
          <w:bCs/>
          <w:lang w:val="sr-Cyrl-CS"/>
        </w:rPr>
        <w:t>и</w:t>
      </w:r>
      <w:r>
        <w:rPr>
          <w:bCs/>
          <w:lang w:val="sr-Cyrl-CS"/>
        </w:rPr>
        <w:t>с</w:t>
      </w:r>
      <w:r w:rsidRPr="00037048">
        <w:rPr>
          <w:bCs/>
          <w:lang w:val="sr-Cyrl-CS"/>
        </w:rPr>
        <w:t>темом за гријање и хлађење који се напаја електричном енергијом</w:t>
      </w:r>
      <w:r>
        <w:rPr>
          <w:bCs/>
          <w:lang w:val="sr-Cyrl-CS"/>
        </w:rPr>
        <w:t xml:space="preserve">. </w:t>
      </w:r>
      <w:r w:rsidRPr="00ED4449">
        <w:rPr>
          <w:bCs/>
          <w:lang w:val="sr-Cyrl-CS"/>
        </w:rPr>
        <w:t>Напомињемо да Ј</w:t>
      </w:r>
      <w:r>
        <w:rPr>
          <w:bCs/>
          <w:lang/>
        </w:rPr>
        <w:t>У</w:t>
      </w:r>
      <w:r w:rsidRPr="00ED4449">
        <w:rPr>
          <w:bCs/>
          <w:lang w:val="sr-Cyrl-CS"/>
        </w:rPr>
        <w:t xml:space="preserve"> Центар за културу </w:t>
      </w:r>
      <w:r w:rsidRPr="00ED4449">
        <w:rPr>
          <w:bCs/>
          <w:lang w:val="sr-Cyrl-BA"/>
        </w:rPr>
        <w:t xml:space="preserve">плаћа рачуне за све кориснике који се налазе у </w:t>
      </w:r>
      <w:r>
        <w:rPr>
          <w:bCs/>
          <w:lang w:val="sr-Cyrl-BA"/>
        </w:rPr>
        <w:t>згради Центра и Биоскопа које су дате на коришћење ЈУ Центру</w:t>
      </w:r>
      <w:r w:rsidR="00B3059A">
        <w:rPr>
          <w:bCs/>
          <w:lang w:val="sr-Cyrl-CS"/>
        </w:rPr>
        <w:t xml:space="preserve">. </w:t>
      </w:r>
      <w:r>
        <w:rPr>
          <w:lang w:val="sr-Cyrl-BA"/>
        </w:rPr>
        <w:t>У више наврата смо се обраћали за помоћ надлежним, али још није пронађено адекватно рјешење</w:t>
      </w:r>
      <w:r w:rsidR="00B3059A">
        <w:rPr>
          <w:lang w:val="sr-Cyrl-BA"/>
        </w:rPr>
        <w:t xml:space="preserve"> и нису раздвојени трошкови комуналних услуга</w:t>
      </w:r>
      <w:r>
        <w:rPr>
          <w:lang w:val="sr-Cyrl-BA"/>
        </w:rPr>
        <w:t xml:space="preserve">. Планирана средства износе </w:t>
      </w:r>
      <w:r w:rsidR="00B3059A">
        <w:rPr>
          <w:lang w:val="sr-Cyrl-BA"/>
        </w:rPr>
        <w:t>107</w:t>
      </w:r>
      <w:r>
        <w:rPr>
          <w:lang w:val="sr-Cyrl-BA"/>
        </w:rPr>
        <w:t>.500 КМ</w:t>
      </w:r>
      <w:r w:rsidR="00665439">
        <w:rPr>
          <w:lang w:val="sr-Cyrl-BA"/>
        </w:rPr>
        <w:t>.</w:t>
      </w:r>
    </w:p>
    <w:p w:rsidR="00271AE2" w:rsidRDefault="00271AE2" w:rsidP="00271AE2">
      <w:pPr>
        <w:jc w:val="both"/>
        <w:rPr>
          <w:b/>
          <w:lang w:val="sr-Latn-BA"/>
        </w:rPr>
      </w:pPr>
    </w:p>
    <w:p w:rsidR="00B2490F" w:rsidRDefault="00B2490F" w:rsidP="00271AE2">
      <w:pPr>
        <w:jc w:val="both"/>
        <w:rPr>
          <w:b/>
          <w:lang w:val="sr-Latn-BA"/>
        </w:rPr>
      </w:pPr>
    </w:p>
    <w:p w:rsidR="00B2490F" w:rsidRPr="00B2490F" w:rsidRDefault="00B2490F" w:rsidP="00271AE2">
      <w:pPr>
        <w:jc w:val="both"/>
        <w:rPr>
          <w:b/>
          <w:lang w:val="sr-Latn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>Позиција 412 300 – Набавка материјала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ind w:left="360" w:firstLine="360"/>
        <w:jc w:val="both"/>
        <w:rPr>
          <w:bCs/>
          <w:lang/>
        </w:rPr>
      </w:pPr>
      <w:r w:rsidRPr="004479FC">
        <w:rPr>
          <w:bCs/>
          <w:lang w:val="sr-Cyrl-BA"/>
        </w:rPr>
        <w:t>Односи се на набавку</w:t>
      </w:r>
      <w:r>
        <w:rPr>
          <w:bCs/>
          <w:lang w:val="sr-Cyrl-BA"/>
        </w:rPr>
        <w:t xml:space="preserve"> средстава за хигијену, канцеларијског материјала</w:t>
      </w:r>
      <w:r>
        <w:rPr>
          <w:bCs/>
          <w:lang w:val="sr-Cyrl-CS"/>
        </w:rPr>
        <w:t xml:space="preserve"> и стручне литературе</w:t>
      </w:r>
      <w:r w:rsidR="00665439">
        <w:rPr>
          <w:bCs/>
          <w:lang w:val="sr-Cyrl-CS"/>
        </w:rPr>
        <w:t xml:space="preserve"> у</w:t>
      </w:r>
      <w:r>
        <w:rPr>
          <w:bCs/>
          <w:lang w:val="sr-Cyrl-CS"/>
        </w:rPr>
        <w:t xml:space="preserve"> Установи.</w:t>
      </w:r>
      <w:r>
        <w:rPr>
          <w:bCs/>
          <w:lang w:val="sr-Latn-BA"/>
        </w:rPr>
        <w:t xml:space="preserve"> </w:t>
      </w:r>
      <w:r>
        <w:rPr>
          <w:bCs/>
          <w:lang/>
        </w:rPr>
        <w:t xml:space="preserve">Планирана средства су у износу од </w:t>
      </w:r>
      <w:r w:rsidR="00665439">
        <w:rPr>
          <w:bCs/>
          <w:lang/>
        </w:rPr>
        <w:t>6</w:t>
      </w:r>
      <w:r>
        <w:rPr>
          <w:bCs/>
          <w:lang/>
        </w:rPr>
        <w:t>.000 КМ.</w:t>
      </w:r>
    </w:p>
    <w:p w:rsidR="00271AE2" w:rsidRPr="00037048" w:rsidRDefault="00271AE2" w:rsidP="00271AE2">
      <w:pPr>
        <w:ind w:left="360" w:firstLine="360"/>
        <w:jc w:val="both"/>
        <w:rPr>
          <w:b/>
          <w:bCs/>
          <w:lang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412 400 – Расходи за остали материјал за образовање, науку и културу</w:t>
      </w:r>
    </w:p>
    <w:p w:rsidR="00271AE2" w:rsidRDefault="00271AE2" w:rsidP="00271AE2">
      <w:pPr>
        <w:ind w:left="360"/>
        <w:jc w:val="both"/>
        <w:rPr>
          <w:lang w:val="sr-Cyrl-BA"/>
        </w:rPr>
      </w:pPr>
      <w:r w:rsidRPr="00EA7340">
        <w:rPr>
          <w:lang w:val="sr-Cyrl-BA"/>
        </w:rPr>
        <w:t>Средства на наведеној позицији су нам потребна за куповину материјала потребног за несметано одржавање вјенчања у Установи, од чега остварујемо приход.</w:t>
      </w:r>
      <w:r>
        <w:rPr>
          <w:lang w:val="sr-Cyrl-BA"/>
        </w:rPr>
        <w:t xml:space="preserve"> Планирано је 1000 КМ.</w:t>
      </w:r>
    </w:p>
    <w:p w:rsidR="00665439" w:rsidRPr="00EA7340" w:rsidRDefault="00665439" w:rsidP="00271AE2">
      <w:pPr>
        <w:ind w:left="360"/>
        <w:jc w:val="both"/>
        <w:rPr>
          <w:lang w:val="sr-Cyrl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412 500 – Трошкови текућег одржавања објеката и опреме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ind w:left="360" w:firstLine="360"/>
        <w:jc w:val="both"/>
        <w:rPr>
          <w:bCs/>
          <w:lang w:val="sr-Cyrl-BA"/>
        </w:rPr>
      </w:pPr>
      <w:r>
        <w:rPr>
          <w:bCs/>
          <w:lang w:val="sr-Cyrl-BA"/>
        </w:rPr>
        <w:t>Планирани трошк</w:t>
      </w:r>
      <w:r w:rsidR="00B3059A">
        <w:rPr>
          <w:bCs/>
          <w:lang w:val="sr-Cyrl-BA"/>
        </w:rPr>
        <w:t>ови за текуће одржавање износе 50</w:t>
      </w:r>
      <w:r>
        <w:rPr>
          <w:bCs/>
          <w:lang w:val="sr-Cyrl-BA"/>
        </w:rPr>
        <w:t xml:space="preserve">.000 КМ. Односе се на одржавање електро-инсталација, службеног возила, канцеларијске и друге опреме, грејно-расхладне опреме и сл. </w:t>
      </w:r>
    </w:p>
    <w:p w:rsidR="00271AE2" w:rsidRDefault="00271AE2" w:rsidP="00271AE2">
      <w:pPr>
        <w:ind w:left="360" w:firstLine="360"/>
        <w:jc w:val="both"/>
        <w:rPr>
          <w:bCs/>
          <w:lang w:val="sr-Cyrl-CS"/>
        </w:rPr>
      </w:pPr>
      <w:r w:rsidRPr="00BD2C1A">
        <w:rPr>
          <w:bCs/>
          <w:lang w:val="sr-Cyrl-BA"/>
        </w:rPr>
        <w:t xml:space="preserve">ЈУ Центар за културу </w:t>
      </w:r>
      <w:r>
        <w:rPr>
          <w:bCs/>
          <w:lang w:val="sr-Cyrl-BA"/>
        </w:rPr>
        <w:t xml:space="preserve">располаже са два  објекта </w:t>
      </w:r>
      <w:r>
        <w:rPr>
          <w:bCs/>
          <w:lang w:val="sr-Cyrl-CS"/>
        </w:rPr>
        <w:t xml:space="preserve"> </w:t>
      </w:r>
      <w:r>
        <w:rPr>
          <w:bCs/>
          <w:lang w:val="sr-Cyrl-BA"/>
        </w:rPr>
        <w:t xml:space="preserve">(зграда новог Центра и зграда Биоскопа) са великом површином, и самим тим имамо и велике трошкове одржавања. </w:t>
      </w:r>
      <w:r>
        <w:rPr>
          <w:bCs/>
          <w:lang w:val="sr-Cyrl-CS"/>
        </w:rPr>
        <w:t>Н</w:t>
      </w:r>
      <w:r>
        <w:rPr>
          <w:bCs/>
          <w:lang w:val="sr-Cyrl-BA"/>
        </w:rPr>
        <w:t>ова зграда посједује два лифта,  путнички аутомобил, велики број сијаличних мјеста и рефлектора, а зграда Биоскопа је у веома лошем стању и стално су потребна додатна улагања за одржавање исте. Пошто су гарантни рокови истекли, а у складу са законима  дужни смо вршити контроле противпожарних апарата, контрола громобрана, климатизације,</w:t>
      </w:r>
      <w:r w:rsidR="00B75F13">
        <w:rPr>
          <w:bCs/>
          <w:lang w:val="sr-Cyrl-BA"/>
        </w:rPr>
        <w:t>редовно одржавање агрегата,</w:t>
      </w:r>
      <w:r>
        <w:rPr>
          <w:bCs/>
          <w:lang w:val="sr-Cyrl-BA"/>
        </w:rPr>
        <w:t xml:space="preserve"> дезинфекција и дератизација</w:t>
      </w:r>
      <w:r>
        <w:rPr>
          <w:bCs/>
          <w:lang w:val="sr-Cyrl-CS"/>
        </w:rPr>
        <w:t>. У 202</w:t>
      </w:r>
      <w:r w:rsidR="00B3059A">
        <w:rPr>
          <w:bCs/>
          <w:lang w:val="sr-Cyrl-CS"/>
        </w:rPr>
        <w:t>4</w:t>
      </w:r>
      <w:r>
        <w:rPr>
          <w:bCs/>
          <w:lang w:val="sr-Cyrl-CS"/>
        </w:rPr>
        <w:t xml:space="preserve">. години </w:t>
      </w:r>
      <w:r w:rsidR="008005FE">
        <w:rPr>
          <w:bCs/>
          <w:lang w:val="sr-Cyrl-CS"/>
        </w:rPr>
        <w:t xml:space="preserve">планирамо </w:t>
      </w:r>
      <w:r>
        <w:rPr>
          <w:bCs/>
          <w:lang w:val="sr-Cyrl-CS"/>
        </w:rPr>
        <w:t>замјену рефлектора и сијалица у вишенамјенској сали и осталим просторијама гдје је потребно и друге радове сходно одобреним средствима и потребама.</w:t>
      </w:r>
    </w:p>
    <w:p w:rsidR="00271AE2" w:rsidRPr="00273E94" w:rsidRDefault="00271AE2" w:rsidP="00271AE2">
      <w:pPr>
        <w:ind w:left="360" w:firstLine="360"/>
        <w:jc w:val="both"/>
        <w:rPr>
          <w:bCs/>
          <w:lang/>
        </w:rPr>
      </w:pPr>
    </w:p>
    <w:p w:rsidR="00271AE2" w:rsidRPr="00A33A01" w:rsidRDefault="00271AE2" w:rsidP="00271AE2">
      <w:pPr>
        <w:jc w:val="both"/>
        <w:rPr>
          <w:bCs/>
          <w:lang w:val="sr-Cyrl-CS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412 700 – Расходи за услуге рекламе и пропаганде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ind w:left="360" w:firstLine="360"/>
        <w:jc w:val="both"/>
        <w:rPr>
          <w:bCs/>
          <w:lang w:val="sr-Cyrl-BA"/>
        </w:rPr>
      </w:pPr>
      <w:r>
        <w:rPr>
          <w:bCs/>
          <w:lang w:val="sr-Cyrl-BA"/>
        </w:rPr>
        <w:t>На овој позицији је планирано  20.000 КМ. Подразумијева штампање плаката, афишеа, брошура и осталог рекламног материјала за обављање дјелатности (представе, концерти, изложбе и сл.). У 202</w:t>
      </w:r>
      <w:r w:rsidR="00B3059A">
        <w:rPr>
          <w:bCs/>
          <w:lang w:val="sr-Cyrl-BA"/>
        </w:rPr>
        <w:t>4</w:t>
      </w:r>
      <w:r>
        <w:rPr>
          <w:bCs/>
          <w:lang w:val="sr-Cyrl-BA"/>
        </w:rPr>
        <w:t>. планирамо да појачамо рекламирање на разним порталима, и оглашавање на друштвеним мрежама. Такође, практикујемо да за све културне догађаје израђујемо рекламне банере, јер се и овај вид рекламе показао као изузетно продуктиван. Досадашња пракса је показала да је овакав вид рекламе најбољи, због великог праћења од стране грађана, а и због економске оправданости истог. Центар остварује добру сарадњу са свим медијским кућама у смислу праћења наших активности и редовног извјештавања о њима.</w:t>
      </w:r>
    </w:p>
    <w:p w:rsidR="008005FE" w:rsidRDefault="008005FE" w:rsidP="00271AE2">
      <w:pPr>
        <w:ind w:left="360" w:firstLine="360"/>
        <w:jc w:val="both"/>
        <w:rPr>
          <w:bCs/>
          <w:lang w:val="sr-Cyrl-CS"/>
        </w:rPr>
      </w:pPr>
    </w:p>
    <w:p w:rsidR="00271AE2" w:rsidRDefault="00271AE2" w:rsidP="00271AE2">
      <w:pPr>
        <w:ind w:left="360"/>
        <w:jc w:val="both"/>
        <w:rPr>
          <w:b/>
          <w:bCs/>
          <w:lang w:val="sr-Cyrl-CS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Позиција 412 700 – Трошкови осигурања и банкарских услуга и стручне услуге </w:t>
      </w:r>
    </w:p>
    <w:p w:rsidR="00271AE2" w:rsidRDefault="00271AE2" w:rsidP="00271AE2">
      <w:pPr>
        <w:jc w:val="both"/>
        <w:rPr>
          <w:b/>
          <w:bCs/>
          <w:lang w:val="sr-Cyrl-CS"/>
        </w:rPr>
      </w:pPr>
    </w:p>
    <w:p w:rsidR="00271AE2" w:rsidRDefault="00271AE2" w:rsidP="00271AE2">
      <w:pPr>
        <w:ind w:left="360"/>
        <w:jc w:val="both"/>
        <w:rPr>
          <w:bCs/>
          <w:lang w:val="sr-Cyrl-CS"/>
        </w:rPr>
      </w:pPr>
      <w:r>
        <w:rPr>
          <w:bCs/>
          <w:lang w:val="sr-Cyrl-CS"/>
        </w:rPr>
        <w:t>Обухвата регистрацију  службеног</w:t>
      </w:r>
      <w:r w:rsidRPr="00A33A01">
        <w:rPr>
          <w:bCs/>
          <w:lang w:val="sr-Cyrl-CS"/>
        </w:rPr>
        <w:t xml:space="preserve"> аутомобила</w:t>
      </w:r>
      <w:r>
        <w:rPr>
          <w:bCs/>
          <w:lang w:val="sr-Cyrl-CS"/>
        </w:rPr>
        <w:t xml:space="preserve"> </w:t>
      </w:r>
      <w:r>
        <w:rPr>
          <w:bCs/>
          <w:lang/>
        </w:rPr>
        <w:t xml:space="preserve">Škoda ,,Fabia,, </w:t>
      </w:r>
      <w:r w:rsidRPr="00A33A01">
        <w:rPr>
          <w:bCs/>
          <w:lang w:val="sr-Cyrl-CS"/>
        </w:rPr>
        <w:t>, групно осигурање радника</w:t>
      </w:r>
      <w:r>
        <w:rPr>
          <w:bCs/>
          <w:lang w:val="sr-Cyrl-CS"/>
        </w:rPr>
        <w:t xml:space="preserve">, </w:t>
      </w:r>
      <w:r w:rsidRPr="00A33A01">
        <w:rPr>
          <w:bCs/>
          <w:lang w:val="sr-Cyrl-CS"/>
        </w:rPr>
        <w:t>провизију платног п</w:t>
      </w:r>
      <w:r>
        <w:rPr>
          <w:bCs/>
          <w:lang/>
        </w:rPr>
        <w:t>ромета и услуге конверзије</w:t>
      </w:r>
      <w:r>
        <w:rPr>
          <w:b/>
          <w:bCs/>
          <w:lang w:val="sr-Cyrl-CS"/>
        </w:rPr>
        <w:t xml:space="preserve">. </w:t>
      </w:r>
      <w:r w:rsidRPr="00A33A01">
        <w:rPr>
          <w:bCs/>
          <w:lang w:val="sr-Cyrl-CS"/>
        </w:rPr>
        <w:t>Такође, обавезни смо по Закону о јавним набавкама расписивати тендере,</w:t>
      </w:r>
      <w:r>
        <w:rPr>
          <w:bCs/>
          <w:lang w:val="sr-Cyrl-CS"/>
        </w:rPr>
        <w:t xml:space="preserve"> користити услуге  за одржавање и  измјене књиговодствених програма</w:t>
      </w:r>
      <w:r w:rsidRPr="00A33A01">
        <w:rPr>
          <w:bCs/>
          <w:lang w:val="sr-Cyrl-CS"/>
        </w:rPr>
        <w:t xml:space="preserve"> те су нам у ту сврху неопходна наведена средства.</w:t>
      </w:r>
      <w:r>
        <w:rPr>
          <w:bCs/>
          <w:lang w:val="sr-Cyrl-CS"/>
        </w:rPr>
        <w:t xml:space="preserve"> </w:t>
      </w:r>
    </w:p>
    <w:p w:rsidR="00271AE2" w:rsidRDefault="00271AE2" w:rsidP="00271AE2">
      <w:pPr>
        <w:jc w:val="both"/>
        <w:rPr>
          <w:bCs/>
          <w:lang w:val="sr-Latn-CS"/>
        </w:rPr>
      </w:pPr>
      <w:r>
        <w:rPr>
          <w:bCs/>
          <w:lang w:val="sr-Latn-CS"/>
        </w:rPr>
        <w:t xml:space="preserve">     </w:t>
      </w:r>
    </w:p>
    <w:p w:rsidR="00271AE2" w:rsidRDefault="00271AE2" w:rsidP="00271AE2">
      <w:pPr>
        <w:ind w:left="360"/>
        <w:jc w:val="both"/>
        <w:rPr>
          <w:bCs/>
          <w:lang w:val="sr-Cyrl-CS"/>
        </w:rPr>
      </w:pPr>
      <w:r>
        <w:rPr>
          <w:bCs/>
          <w:lang w:val="sr-Cyrl-CS"/>
        </w:rPr>
        <w:lastRenderedPageBreak/>
        <w:t>Исто тако по Закону смо дужни посједовати елаборате за ППЗ, заштиту од грома која доносе овлашћена лица регистрована за ту намјену. Планирана сре</w:t>
      </w:r>
      <w:r w:rsidR="008005FE">
        <w:rPr>
          <w:bCs/>
          <w:lang w:val="sr-Cyrl-CS"/>
        </w:rPr>
        <w:t>дс</w:t>
      </w:r>
      <w:r>
        <w:rPr>
          <w:bCs/>
          <w:lang w:val="sr-Cyrl-CS"/>
        </w:rPr>
        <w:t xml:space="preserve">тва износе  </w:t>
      </w:r>
      <w:r w:rsidR="00B3059A">
        <w:rPr>
          <w:bCs/>
          <w:lang w:val="sr-Cyrl-CS"/>
        </w:rPr>
        <w:t>10</w:t>
      </w:r>
      <w:r>
        <w:rPr>
          <w:bCs/>
          <w:lang w:val="sr-Cyrl-CS"/>
        </w:rPr>
        <w:t>.500 КМ.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Pr="007304EA" w:rsidRDefault="00271AE2" w:rsidP="00271AE2">
      <w:pPr>
        <w:jc w:val="both"/>
        <w:rPr>
          <w:b/>
          <w:bCs/>
          <w:lang w:val="sr-Latn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Уговорене услуге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33549" w:rsidRDefault="00271AE2" w:rsidP="00271AE2">
      <w:pPr>
        <w:ind w:firstLine="360"/>
        <w:jc w:val="both"/>
        <w:rPr>
          <w:bCs/>
          <w:lang/>
        </w:rPr>
      </w:pPr>
      <w:r>
        <w:rPr>
          <w:bCs/>
          <w:lang w:val="sr-Cyrl-CS"/>
        </w:rPr>
        <w:t xml:space="preserve">Уговорене услуге подразумијевају ангажовање по уговору ППП </w:t>
      </w:r>
      <w:r w:rsidR="008005FE">
        <w:rPr>
          <w:bCs/>
          <w:lang w:val="sr-Cyrl-CS"/>
        </w:rPr>
        <w:t>и</w:t>
      </w:r>
      <w:r>
        <w:rPr>
          <w:bCs/>
          <w:lang w:val="sr-Cyrl-CS"/>
        </w:rPr>
        <w:t xml:space="preserve"> Уговору о дјелу  жирија и водитеља за позориш</w:t>
      </w:r>
      <w:r w:rsidR="00B3059A">
        <w:rPr>
          <w:bCs/>
          <w:lang w:val="sr-Cyrl-CS"/>
        </w:rPr>
        <w:t>ни фестивал ,,Дани комедије 2024,, жири за ,,Отворену сцену 2024</w:t>
      </w:r>
      <w:r>
        <w:rPr>
          <w:bCs/>
          <w:lang w:val="sr-Cyrl-CS"/>
        </w:rPr>
        <w:t>,, и дјечији фестивал ,,Чупава бајка,, са припадајућим порезима и доприносима.</w:t>
      </w:r>
      <w:r>
        <w:rPr>
          <w:bCs/>
          <w:lang/>
        </w:rPr>
        <w:t xml:space="preserve"> </w:t>
      </w:r>
      <w:r w:rsidR="00233549">
        <w:rPr>
          <w:bCs/>
          <w:lang/>
        </w:rPr>
        <w:t>Ангажовање лица за унапређење и реализацију културног садржаја, као што су фотографи, сниматељи. Планирана средства за изв</w:t>
      </w:r>
      <w:r w:rsidR="00A26EC5">
        <w:rPr>
          <w:bCs/>
          <w:lang/>
        </w:rPr>
        <w:t>ршење наведених услуга износе 20</w:t>
      </w:r>
      <w:r w:rsidR="00B2490F">
        <w:rPr>
          <w:bCs/>
          <w:lang/>
        </w:rPr>
        <w:t>.</w:t>
      </w:r>
      <w:r w:rsidR="00B2490F">
        <w:rPr>
          <w:bCs/>
          <w:lang w:val="sr-Latn-BA"/>
        </w:rPr>
        <w:t>5</w:t>
      </w:r>
      <w:r w:rsidR="00233549">
        <w:rPr>
          <w:bCs/>
          <w:lang/>
        </w:rPr>
        <w:t>00КМ</w:t>
      </w:r>
      <w:r w:rsidR="00A26EC5">
        <w:rPr>
          <w:bCs/>
          <w:lang/>
        </w:rPr>
        <w:t>`</w:t>
      </w:r>
    </w:p>
    <w:p w:rsidR="00233549" w:rsidRDefault="00233549" w:rsidP="00271AE2">
      <w:pPr>
        <w:ind w:firstLine="360"/>
        <w:jc w:val="both"/>
        <w:rPr>
          <w:bCs/>
          <w:lang/>
        </w:rPr>
      </w:pPr>
    </w:p>
    <w:p w:rsidR="00233549" w:rsidRPr="00233549" w:rsidRDefault="00233549" w:rsidP="00233549">
      <w:pPr>
        <w:pStyle w:val="ListParagraph"/>
        <w:numPr>
          <w:ilvl w:val="0"/>
          <w:numId w:val="1"/>
        </w:numPr>
        <w:jc w:val="both"/>
        <w:rPr>
          <w:b/>
          <w:bCs/>
          <w:sz w:val="24"/>
          <w:szCs w:val="24"/>
          <w:lang w:val="sr-Cyrl-BA"/>
        </w:rPr>
      </w:pPr>
      <w:r w:rsidRPr="00233549">
        <w:rPr>
          <w:b/>
          <w:bCs/>
          <w:sz w:val="24"/>
          <w:szCs w:val="24"/>
          <w:lang w:val="sr-Cyrl-BA"/>
        </w:rPr>
        <w:t>Позиција 412 900- Расходи организације, пријема и других манифестација</w:t>
      </w:r>
    </w:p>
    <w:p w:rsidR="00271AE2" w:rsidRPr="00A26EC5" w:rsidRDefault="00271AE2" w:rsidP="00A26EC5">
      <w:pPr>
        <w:jc w:val="both"/>
        <w:rPr>
          <w:b/>
          <w:bCs/>
          <w:lang w:val="sr-Latn-BA"/>
        </w:rPr>
      </w:pPr>
      <w:r w:rsidRPr="00A26EC5">
        <w:rPr>
          <w:bCs/>
          <w:lang w:val="sr-Cyrl-BA"/>
        </w:rPr>
        <w:t>Трошкови репрезентације подразумијевају трошкове  преноћишта и хране за учеснике културних догађаја.</w:t>
      </w:r>
      <w:r w:rsidR="00233549" w:rsidRPr="00A26EC5">
        <w:rPr>
          <w:bCs/>
          <w:lang w:val="sr-Cyrl-BA"/>
        </w:rPr>
        <w:t xml:space="preserve"> Посјете гостију из иностранства везана за </w:t>
      </w:r>
      <w:r w:rsidR="00A26EC5" w:rsidRPr="00A26EC5">
        <w:rPr>
          <w:bCs/>
          <w:lang w:val="sr-Cyrl-BA"/>
        </w:rPr>
        <w:t xml:space="preserve">одржавање изложби у Галерији Центра за културу . Организација кетеринга сходно потребама Центра за културу. </w:t>
      </w:r>
      <w:r w:rsidRPr="00A26EC5">
        <w:rPr>
          <w:bCs/>
          <w:lang w:val="sr-Cyrl-BA"/>
        </w:rPr>
        <w:t xml:space="preserve"> Планирана средства су </w:t>
      </w:r>
      <w:r w:rsidR="00A26EC5">
        <w:rPr>
          <w:bCs/>
          <w:lang w:val="sr-Cyrl-BA"/>
        </w:rPr>
        <w:t>6</w:t>
      </w:r>
      <w:r w:rsidR="00A26EC5" w:rsidRPr="00A26EC5">
        <w:rPr>
          <w:bCs/>
          <w:lang w:val="sr-Cyrl-BA"/>
        </w:rPr>
        <w:t xml:space="preserve">.000 КМ. 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Расходи за културне манифестације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jc w:val="both"/>
        <w:rPr>
          <w:bCs/>
          <w:lang w:val="sr-Cyrl-BA"/>
        </w:rPr>
      </w:pPr>
      <w:r>
        <w:rPr>
          <w:bCs/>
          <w:lang w:val="sr-Cyrl-BA"/>
        </w:rPr>
        <w:t>На овој позицији је планирано 60.000 КМ, а везани су за исплате хонорара за позоришне представе, концерте, обављање галеријске дјелатности и сл. ЈУ Центар традиционално одржава Позоришни фестивал ,,Дани комедије,, Дјечији фестивал ,,Чупава бајка,,  Манифестацију ,,Отворена сцена,, такмичење средњих школа  ,,Удахни културу,, такмичење основних школа ,,Светосавски дани,, .</w:t>
      </w:r>
    </w:p>
    <w:p w:rsidR="00271AE2" w:rsidRDefault="00271AE2" w:rsidP="00271AE2">
      <w:pPr>
        <w:jc w:val="both"/>
        <w:rPr>
          <w:bCs/>
          <w:lang w:val="sr-Cyrl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 w:rsidRPr="00CD663A">
        <w:rPr>
          <w:b/>
          <w:bCs/>
          <w:lang w:val="sr-Cyrl-BA"/>
        </w:rPr>
        <w:t>Позиција 412 900 – Расходи за накнаде ван радног односа</w:t>
      </w:r>
    </w:p>
    <w:p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:rsidR="00271AE2" w:rsidRDefault="00271AE2" w:rsidP="00271AE2">
      <w:pPr>
        <w:ind w:left="360"/>
        <w:jc w:val="both"/>
        <w:rPr>
          <w:bCs/>
          <w:lang w:val="sr-Cyrl-BA"/>
        </w:rPr>
      </w:pPr>
      <w:r w:rsidRPr="00CD663A">
        <w:rPr>
          <w:bCs/>
          <w:lang w:val="sr-Cyrl-BA"/>
        </w:rPr>
        <w:t>О</w:t>
      </w:r>
      <w:r>
        <w:rPr>
          <w:bCs/>
          <w:lang w:val="sr-Cyrl-BA"/>
        </w:rPr>
        <w:t xml:space="preserve">дноси се на накнаду Управном одбору именованом од стране Скупштине града Бијељина. Планирана средства су </w:t>
      </w:r>
      <w:r w:rsidR="00C13AC4">
        <w:rPr>
          <w:bCs/>
          <w:lang w:val="sr-Cyrl-BA"/>
        </w:rPr>
        <w:t>11.995 КМ.</w:t>
      </w:r>
    </w:p>
    <w:p w:rsidR="00271AE2" w:rsidRPr="00CD663A" w:rsidRDefault="00271AE2" w:rsidP="00271AE2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>.</w:t>
      </w:r>
    </w:p>
    <w:p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 – Расходи по основу пореза и доприноса на терет послодавца, такса и рјешења Пореске управе РС</w:t>
      </w: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ind w:firstLine="360"/>
        <w:jc w:val="both"/>
        <w:rPr>
          <w:bCs/>
          <w:lang w:val="sr-Cyrl-BA"/>
        </w:rPr>
      </w:pPr>
      <w:r>
        <w:rPr>
          <w:bCs/>
          <w:lang w:val="sr-Cyrl-BA"/>
        </w:rPr>
        <w:t xml:space="preserve">Обухвата порезе и доприносе који су регулисани </w:t>
      </w:r>
      <w:r w:rsidR="00C13AC4">
        <w:rPr>
          <w:bCs/>
          <w:lang w:val="sr-Cyrl-BA"/>
        </w:rPr>
        <w:t>З</w:t>
      </w:r>
      <w:r>
        <w:rPr>
          <w:bCs/>
          <w:lang w:val="sr-Cyrl-BA"/>
        </w:rPr>
        <w:t>аконом и иду на терет послодавца, порез по одбитку, исплате по  рјешењима Пореске управе РС, а планирано је 8.000 КМ.</w:t>
      </w:r>
    </w:p>
    <w:p w:rsidR="00271AE2" w:rsidRDefault="00271AE2" w:rsidP="00271AE2">
      <w:pPr>
        <w:ind w:firstLine="360"/>
        <w:jc w:val="both"/>
        <w:rPr>
          <w:bCs/>
          <w:lang w:val="sr-Cyrl-BA"/>
        </w:rPr>
      </w:pPr>
    </w:p>
    <w:p w:rsidR="00271AE2" w:rsidRDefault="00271AE2" w:rsidP="00271AE2">
      <w:pPr>
        <w:ind w:firstLine="360"/>
        <w:jc w:val="both"/>
        <w:rPr>
          <w:bCs/>
          <w:lang w:val="sr-Cyrl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Позиција 412 900-Судски спорови</w:t>
      </w:r>
    </w:p>
    <w:p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:rsidR="00271AE2" w:rsidRPr="00141F33" w:rsidRDefault="00271AE2" w:rsidP="00141F33">
      <w:pPr>
        <w:ind w:left="360"/>
        <w:jc w:val="both"/>
        <w:rPr>
          <w:bCs/>
          <w:lang w:val="sr-Latn-BA"/>
        </w:rPr>
      </w:pPr>
      <w:r>
        <w:rPr>
          <w:bCs/>
          <w:lang w:val="sr-Cyrl-BA"/>
        </w:rPr>
        <w:t>На овој позицији је планирано 2</w:t>
      </w:r>
      <w:r w:rsidR="00D72CE0">
        <w:rPr>
          <w:bCs/>
          <w:lang w:val="sr-Latn-BA"/>
        </w:rPr>
        <w:t>.</w:t>
      </w:r>
      <w:r>
        <w:rPr>
          <w:bCs/>
          <w:lang w:val="sr-Cyrl-BA"/>
        </w:rPr>
        <w:t xml:space="preserve">000 КМ у случајевима плаћања трошкова по судским рјешењима или за покретање спорова код наплате потраживања. </w:t>
      </w:r>
    </w:p>
    <w:p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:rsidR="00271AE2" w:rsidRDefault="00271AE2" w:rsidP="00271AE2">
      <w:pPr>
        <w:jc w:val="both"/>
        <w:rPr>
          <w:b/>
          <w:bCs/>
          <w:lang w:val="sr-Cyrl-BA"/>
        </w:rPr>
      </w:pPr>
    </w:p>
    <w:p w:rsidR="00271AE2" w:rsidRDefault="00271AE2" w:rsidP="00271AE2">
      <w:pPr>
        <w:numPr>
          <w:ilvl w:val="0"/>
          <w:numId w:val="1"/>
        </w:num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>Позиција 511 300 – Набавка опреме</w:t>
      </w:r>
    </w:p>
    <w:p w:rsidR="00271AE2" w:rsidRDefault="00271AE2" w:rsidP="00271AE2">
      <w:pPr>
        <w:ind w:left="360"/>
        <w:jc w:val="both"/>
        <w:rPr>
          <w:b/>
          <w:bCs/>
          <w:lang w:val="sr-Cyrl-BA"/>
        </w:rPr>
      </w:pPr>
    </w:p>
    <w:p w:rsidR="00C13AC4" w:rsidRDefault="00271AE2" w:rsidP="00271AE2">
      <w:pPr>
        <w:ind w:left="360"/>
        <w:jc w:val="both"/>
        <w:rPr>
          <w:bCs/>
          <w:lang w:val="sr-Cyrl-BA"/>
        </w:rPr>
      </w:pPr>
      <w:r>
        <w:rPr>
          <w:bCs/>
          <w:lang w:val="sr-Cyrl-BA"/>
        </w:rPr>
        <w:t>ЈУ Центру за културу недостаје опрема која је неопходна за квалитетно обављање дјелатности. С тога смо у 202</w:t>
      </w:r>
      <w:r w:rsidR="00141F33">
        <w:rPr>
          <w:bCs/>
          <w:lang w:val="sr-Latn-BA"/>
        </w:rPr>
        <w:t>4</w:t>
      </w:r>
      <w:r>
        <w:rPr>
          <w:bCs/>
          <w:lang w:val="sr-Cyrl-BA"/>
        </w:rPr>
        <w:t>. години планирали набавку дијела неопходне опреме</w:t>
      </w:r>
      <w:r>
        <w:rPr>
          <w:bCs/>
          <w:lang w:val="sr-Latn-CS"/>
        </w:rPr>
        <w:t xml:space="preserve">, </w:t>
      </w:r>
      <w:r>
        <w:rPr>
          <w:bCs/>
          <w:lang/>
        </w:rPr>
        <w:t>која служи за обављање дјелатноси у оквиру Центра за културу као и опрема  која је неопходна за вањско озвучавање</w:t>
      </w:r>
      <w:r w:rsidR="00C13AC4">
        <w:rPr>
          <w:bCs/>
          <w:lang/>
        </w:rPr>
        <w:t xml:space="preserve">. </w:t>
      </w:r>
      <w:r>
        <w:rPr>
          <w:bCs/>
          <w:lang w:val="sr-Cyrl-BA"/>
        </w:rPr>
        <w:t>Исто тако</w:t>
      </w:r>
      <w:r w:rsidR="00C13AC4">
        <w:rPr>
          <w:bCs/>
          <w:lang w:val="sr-Cyrl-BA"/>
        </w:rPr>
        <w:t>,</w:t>
      </w:r>
      <w:r>
        <w:rPr>
          <w:bCs/>
          <w:lang w:val="sr-Cyrl-BA"/>
        </w:rPr>
        <w:t xml:space="preserve"> планирана је набавка дијела канцеларијског намјештаја и рачунарске опреме. </w:t>
      </w:r>
      <w:r w:rsidR="00C13AC4">
        <w:rPr>
          <w:bCs/>
          <w:lang w:val="sr-Cyrl-BA"/>
        </w:rPr>
        <w:t xml:space="preserve"> </w:t>
      </w:r>
    </w:p>
    <w:p w:rsidR="00271AE2" w:rsidRDefault="00271AE2" w:rsidP="00271AE2">
      <w:pPr>
        <w:ind w:left="360"/>
        <w:jc w:val="both"/>
        <w:rPr>
          <w:bCs/>
          <w:lang w:val="sr-Latn-BA"/>
        </w:rPr>
      </w:pPr>
      <w:r>
        <w:rPr>
          <w:bCs/>
          <w:lang w:val="sr-Cyrl-BA"/>
        </w:rPr>
        <w:t xml:space="preserve">Планирана средства износе </w:t>
      </w:r>
      <w:r w:rsidR="00C13AC4">
        <w:rPr>
          <w:bCs/>
          <w:lang w:val="sr-Cyrl-BA"/>
        </w:rPr>
        <w:t>20</w:t>
      </w:r>
      <w:r>
        <w:rPr>
          <w:bCs/>
          <w:lang w:val="sr-Cyrl-BA"/>
        </w:rPr>
        <w:t>.000 КМ.</w:t>
      </w:r>
    </w:p>
    <w:p w:rsidR="00B2490F" w:rsidRPr="00B2490F" w:rsidRDefault="00B2490F" w:rsidP="00271AE2">
      <w:pPr>
        <w:ind w:left="360"/>
        <w:jc w:val="both"/>
        <w:rPr>
          <w:bCs/>
          <w:lang w:val="sr-Latn-BA"/>
        </w:rPr>
      </w:pPr>
    </w:p>
    <w:p w:rsidR="00271AE2" w:rsidRPr="00AA3FAB" w:rsidRDefault="00AA3FAB" w:rsidP="00B249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sr-Latn-BA"/>
        </w:rPr>
      </w:pPr>
      <w:r>
        <w:rPr>
          <w:rFonts w:ascii="Times New Roman" w:hAnsi="Times New Roman" w:cs="Times New Roman"/>
          <w:b/>
          <w:bCs/>
          <w:lang w:val="bs-Cyrl-BA"/>
        </w:rPr>
        <w:t>Позиција 631 100- Издаци на основу ПДВ-а</w:t>
      </w:r>
    </w:p>
    <w:p w:rsidR="00AA3FAB" w:rsidRPr="00AA3FAB" w:rsidRDefault="00AA3FAB" w:rsidP="00AA3FAB">
      <w:pPr>
        <w:ind w:left="360"/>
        <w:rPr>
          <w:bCs/>
          <w:lang w:val="bs-Cyrl-BA"/>
        </w:rPr>
      </w:pPr>
      <w:r>
        <w:rPr>
          <w:bCs/>
          <w:lang w:val="bs-Cyrl-BA"/>
        </w:rPr>
        <w:t xml:space="preserve">Средства планирана на овој позицији се односе на обавезе по основу пореза на додату вриједнос. Износ који је планиран </w:t>
      </w:r>
      <w:r w:rsidR="001A3C8B">
        <w:rPr>
          <w:bCs/>
          <w:lang w:val="bs-Cyrl-BA"/>
        </w:rPr>
        <w:t xml:space="preserve">за 2024.години  је 5.000 КМ и </w:t>
      </w:r>
      <w:bookmarkStart w:id="0" w:name="_GoBack"/>
      <w:bookmarkEnd w:id="0"/>
      <w:r>
        <w:rPr>
          <w:bCs/>
          <w:lang w:val="bs-Cyrl-BA"/>
        </w:rPr>
        <w:t xml:space="preserve"> мањи у односу на претходне године из разлога јер смо предали захтјев за брисање из ЈРО, поступак је у току.</w:t>
      </w:r>
    </w:p>
    <w:p w:rsidR="00B2490F" w:rsidRPr="00141F33" w:rsidRDefault="00B2490F" w:rsidP="00271AE2">
      <w:pPr>
        <w:rPr>
          <w:bCs/>
          <w:lang w:val="sr-Latn-BA"/>
        </w:rPr>
      </w:pPr>
    </w:p>
    <w:p w:rsidR="00271AE2" w:rsidRDefault="00271AE2" w:rsidP="00271AE2">
      <w:pPr>
        <w:rPr>
          <w:bCs/>
          <w:lang w:val="sr-Cyrl-BA"/>
        </w:rPr>
      </w:pPr>
    </w:p>
    <w:p w:rsidR="00271AE2" w:rsidRPr="006D0A22" w:rsidRDefault="00B2490F" w:rsidP="00B2490F">
      <w:pPr>
        <w:rPr>
          <w:b/>
          <w:bCs/>
          <w:lang w:val="sr-Cyrl-BA"/>
        </w:rPr>
      </w:pPr>
      <w:r>
        <w:rPr>
          <w:b/>
          <w:bCs/>
          <w:lang w:val="sr-Latn-BA"/>
        </w:rPr>
        <w:t>19.</w:t>
      </w:r>
      <w:r w:rsidR="00271AE2" w:rsidRPr="00D21A4B">
        <w:rPr>
          <w:b/>
          <w:bCs/>
          <w:lang w:val="sr-Cyrl-BA"/>
        </w:rPr>
        <w:t>Позиција 638</w:t>
      </w:r>
      <w:r w:rsidR="00271AE2">
        <w:rPr>
          <w:b/>
          <w:bCs/>
          <w:lang w:val="sr-Cyrl-BA"/>
        </w:rPr>
        <w:t xml:space="preserve"> 100-Издаци за накнаде за породиљско и друга боловања која се рефундирају</w:t>
      </w:r>
    </w:p>
    <w:p w:rsidR="00271AE2" w:rsidRDefault="00271AE2" w:rsidP="00271AE2">
      <w:pPr>
        <w:ind w:left="360"/>
        <w:rPr>
          <w:b/>
          <w:bCs/>
          <w:lang w:val="sr-Cyrl-BA"/>
        </w:rPr>
      </w:pPr>
    </w:p>
    <w:p w:rsidR="00271AE2" w:rsidRDefault="00271AE2" w:rsidP="00EF2494">
      <w:pPr>
        <w:jc w:val="both"/>
        <w:rPr>
          <w:lang w:val="bs-Cyrl-BA"/>
        </w:rPr>
      </w:pPr>
      <w:r>
        <w:rPr>
          <w:lang/>
        </w:rPr>
        <w:t xml:space="preserve">Издаци за накнаде плате за породиљско одсуство и друга боловања која се рефундирају су планирана у износу од </w:t>
      </w:r>
      <w:r w:rsidR="00141F33">
        <w:rPr>
          <w:lang w:val="sr-Latn-BA"/>
        </w:rPr>
        <w:t>20</w:t>
      </w:r>
      <w:r>
        <w:rPr>
          <w:lang/>
        </w:rPr>
        <w:t xml:space="preserve">.000 КМ. Напомињемо да имамо  радника који </w:t>
      </w:r>
      <w:r w:rsidR="00C13AC4">
        <w:rPr>
          <w:lang/>
        </w:rPr>
        <w:t>је</w:t>
      </w:r>
      <w:r>
        <w:rPr>
          <w:lang/>
        </w:rPr>
        <w:t xml:space="preserve"> због тежег обољења на</w:t>
      </w:r>
      <w:r w:rsidR="00141F33">
        <w:rPr>
          <w:lang/>
        </w:rPr>
        <w:t xml:space="preserve"> боловању дужи временски период</w:t>
      </w:r>
      <w:r w:rsidR="00141F33">
        <w:rPr>
          <w:lang w:val="sr-Latn-BA"/>
        </w:rPr>
        <w:t xml:space="preserve">, </w:t>
      </w:r>
      <w:r w:rsidR="00EF2494">
        <w:rPr>
          <w:lang w:val="bs-Cyrl-BA"/>
        </w:rPr>
        <w:t>као и радницу која се налази на породилјском одсуству.</w:t>
      </w:r>
    </w:p>
    <w:p w:rsidR="00EF2494" w:rsidRDefault="00EF2494" w:rsidP="00EF2494">
      <w:pPr>
        <w:jc w:val="both"/>
        <w:rPr>
          <w:lang w:val="bs-Cyrl-BA"/>
        </w:rPr>
      </w:pPr>
    </w:p>
    <w:p w:rsidR="00271AE2" w:rsidRDefault="00271AE2" w:rsidP="00271AE2">
      <w:pPr>
        <w:ind w:right="-302"/>
        <w:jc w:val="center"/>
        <w:rPr>
          <w:lang w:val="sr-Cyrl-CS"/>
        </w:rPr>
      </w:pPr>
    </w:p>
    <w:p w:rsidR="00D870FF" w:rsidRDefault="00D870FF"/>
    <w:p w:rsidR="00C64DC3" w:rsidRPr="006E6F38" w:rsidRDefault="00C64DC3" w:rsidP="00C64DC3">
      <w:pPr>
        <w:ind w:right="-302" w:hanging="90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    Би</w:t>
      </w:r>
      <w:r w:rsidRPr="006E6F38">
        <w:rPr>
          <w:sz w:val="20"/>
          <w:szCs w:val="20"/>
          <w:lang w:val="sr-Cyrl-BA"/>
        </w:rPr>
        <w:t>је</w:t>
      </w:r>
      <w:r w:rsidR="00EF2494">
        <w:rPr>
          <w:sz w:val="20"/>
          <w:szCs w:val="20"/>
          <w:lang w:val="sr-Cyrl-BA"/>
        </w:rPr>
        <w:t>љина, ______________________2023</w:t>
      </w:r>
      <w:r w:rsidRPr="006E6F38">
        <w:rPr>
          <w:sz w:val="20"/>
          <w:szCs w:val="20"/>
          <w:lang w:val="sr-Cyrl-BA"/>
        </w:rPr>
        <w:t xml:space="preserve">. године                                               </w:t>
      </w:r>
      <w:r>
        <w:rPr>
          <w:sz w:val="20"/>
          <w:szCs w:val="20"/>
          <w:lang w:val="sr-Cyrl-BA"/>
        </w:rPr>
        <w:t xml:space="preserve"> </w:t>
      </w:r>
      <w:r w:rsidRPr="006E6F38">
        <w:rPr>
          <w:sz w:val="20"/>
          <w:szCs w:val="20"/>
          <w:lang w:val="sr-Cyrl-BA"/>
        </w:rPr>
        <w:t xml:space="preserve">         Потпис одговорног лица ПЈ:</w:t>
      </w:r>
    </w:p>
    <w:p w:rsidR="00C64DC3" w:rsidRDefault="00C64DC3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B85DCD" w:rsidRDefault="00B85DCD"/>
    <w:p w:rsidR="00593353" w:rsidRDefault="00593353"/>
    <w:p w:rsidR="00593353" w:rsidRDefault="00593353"/>
    <w:p w:rsidR="00B85DCD" w:rsidRPr="00EF2494" w:rsidRDefault="00B85DCD" w:rsidP="00B85DCD">
      <w:pPr>
        <w:ind w:right="475"/>
        <w:rPr>
          <w:lang w:val="bs-Cyrl-BA"/>
        </w:rPr>
      </w:pPr>
    </w:p>
    <w:p w:rsidR="00B85DCD" w:rsidRPr="003749DE" w:rsidRDefault="00B85DCD" w:rsidP="00B85DCD">
      <w:pPr>
        <w:ind w:right="475"/>
      </w:pPr>
    </w:p>
    <w:p w:rsidR="00B85DCD" w:rsidRPr="003749DE" w:rsidRDefault="00B85DCD" w:rsidP="00B85DCD">
      <w:pPr>
        <w:ind w:left="567" w:right="475" w:hanging="567"/>
        <w:jc w:val="center"/>
        <w:rPr>
          <w:b/>
        </w:rPr>
      </w:pPr>
      <w:r w:rsidRPr="003749DE">
        <w:rPr>
          <w:b/>
        </w:rPr>
        <w:t>Образложење властитих прихода</w:t>
      </w:r>
    </w:p>
    <w:p w:rsidR="00B85DCD" w:rsidRPr="003749DE" w:rsidRDefault="00B85DCD" w:rsidP="00B85DCD">
      <w:pPr>
        <w:ind w:left="567" w:right="475" w:hanging="567"/>
        <w:jc w:val="center"/>
        <w:rPr>
          <w:b/>
        </w:rPr>
      </w:pPr>
    </w:p>
    <w:p w:rsidR="00B85DCD" w:rsidRPr="003749DE" w:rsidRDefault="00B85DCD" w:rsidP="00B85DCD">
      <w:pPr>
        <w:ind w:left="567" w:right="475" w:hanging="567"/>
        <w:jc w:val="center"/>
        <w:rPr>
          <w:b/>
        </w:rPr>
      </w:pPr>
    </w:p>
    <w:p w:rsidR="00B85DCD" w:rsidRPr="003749DE" w:rsidRDefault="00B85DCD" w:rsidP="00B85DCD">
      <w:pPr>
        <w:ind w:left="567" w:right="475" w:hanging="567"/>
        <w:jc w:val="center"/>
        <w:rPr>
          <w:b/>
        </w:rPr>
      </w:pPr>
    </w:p>
    <w:p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721 222-Приход од давања у закуп објеката</w:t>
      </w:r>
    </w:p>
    <w:p w:rsidR="00B85DCD" w:rsidRPr="003749DE" w:rsidRDefault="00B85DCD" w:rsidP="00B85DCD">
      <w:pPr>
        <w:pStyle w:val="ListParagraph"/>
        <w:ind w:left="502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>Обухвата  приход од издавања простора по Правилнику Центра за каултуру у ком је обухваћен цјеновник за цјелоку</w:t>
      </w:r>
      <w:r w:rsidR="00EF2494">
        <w:rPr>
          <w:rFonts w:ascii="Times New Roman" w:hAnsi="Times New Roman" w:cs="Times New Roman"/>
          <w:bCs/>
          <w:sz w:val="24"/>
          <w:szCs w:val="24"/>
          <w:lang w:val="sr-Cyrl-BA"/>
        </w:rPr>
        <w:t>пан простор појединачно. За 2023</w:t>
      </w: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. годину износи  </w:t>
      </w:r>
      <w:r w:rsidR="00EF2494">
        <w:rPr>
          <w:rFonts w:ascii="Times New Roman" w:hAnsi="Times New Roman" w:cs="Times New Roman"/>
          <w:bCs/>
          <w:sz w:val="24"/>
          <w:szCs w:val="24"/>
          <w:lang w:val="sr-Cyrl-BA"/>
        </w:rPr>
        <w:t>7.610</w:t>
      </w: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КМ. Ост</w:t>
      </w:r>
      <w:r w:rsidR="00EF2494">
        <w:rPr>
          <w:rFonts w:ascii="Times New Roman" w:hAnsi="Times New Roman" w:cs="Times New Roman"/>
          <w:bCs/>
          <w:sz w:val="24"/>
          <w:szCs w:val="24"/>
          <w:lang w:val="sr-Cyrl-BA"/>
        </w:rPr>
        <w:t>варење је исказано са 30.06.2023</w:t>
      </w: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>. године.</w:t>
      </w:r>
    </w:p>
    <w:p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722 591-Приход од вјенчања</w:t>
      </w:r>
    </w:p>
    <w:p w:rsidR="00B85DCD" w:rsidRPr="003749DE" w:rsidRDefault="00B85DCD" w:rsidP="00B85DCD">
      <w:pPr>
        <w:ind w:left="360"/>
        <w:rPr>
          <w:bCs/>
          <w:lang w:val="sr-Cyrl-BA"/>
        </w:rPr>
      </w:pPr>
      <w:r w:rsidRPr="003749DE">
        <w:rPr>
          <w:bCs/>
          <w:lang w:val="sr-Cyrl-BA"/>
        </w:rPr>
        <w:t>Приход се састоји од свечаних и обичних вјенчања и износ</w:t>
      </w:r>
      <w:r w:rsidR="005B4479">
        <w:rPr>
          <w:bCs/>
          <w:lang w:val="sr-Cyrl-BA"/>
        </w:rPr>
        <w:t>и</w:t>
      </w:r>
      <w:r w:rsidRPr="003749DE">
        <w:rPr>
          <w:bCs/>
          <w:lang w:val="sr-Cyrl-BA"/>
        </w:rPr>
        <w:t xml:space="preserve"> </w:t>
      </w:r>
      <w:r w:rsidR="00EF2494">
        <w:rPr>
          <w:bCs/>
          <w:lang w:val="sr-Cyrl-BA"/>
        </w:rPr>
        <w:t>2.806</w:t>
      </w:r>
      <w:r w:rsidRPr="003749DE">
        <w:rPr>
          <w:bCs/>
          <w:lang w:val="sr-Cyrl-BA"/>
        </w:rPr>
        <w:t xml:space="preserve"> КМ</w:t>
      </w:r>
      <w:r w:rsidR="001B20FF" w:rsidRPr="003749DE">
        <w:rPr>
          <w:bCs/>
          <w:lang w:val="sr-Cyrl-BA"/>
        </w:rPr>
        <w:t>.</w:t>
      </w:r>
    </w:p>
    <w:p w:rsidR="00B85DCD" w:rsidRPr="003749DE" w:rsidRDefault="00B85DCD" w:rsidP="00B85DCD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bookmarkStart w:id="1" w:name="_Hlk113967139"/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722 591-Приход од представа</w:t>
      </w:r>
    </w:p>
    <w:bookmarkEnd w:id="1"/>
    <w:p w:rsidR="00B85DCD" w:rsidRDefault="00B85DCD" w:rsidP="00B85DCD">
      <w:pPr>
        <w:pStyle w:val="ListParagraph"/>
        <w:ind w:left="502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Обухвата приход од продаје улазница и износи </w:t>
      </w:r>
      <w:r w:rsidR="00EF2494">
        <w:rPr>
          <w:rFonts w:ascii="Times New Roman" w:hAnsi="Times New Roman" w:cs="Times New Roman"/>
          <w:bCs/>
          <w:sz w:val="24"/>
          <w:szCs w:val="24"/>
          <w:lang w:val="sr-Cyrl-BA"/>
        </w:rPr>
        <w:t>37.873</w:t>
      </w:r>
      <w:r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КМ</w:t>
      </w:r>
      <w:r w:rsidR="001B20FF" w:rsidRPr="003749DE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:rsidR="00404C1D" w:rsidRDefault="00404C1D" w:rsidP="00404C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04C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Позиција 722 591-Приход од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концерата</w:t>
      </w:r>
    </w:p>
    <w:p w:rsidR="00404C1D" w:rsidRPr="00404C1D" w:rsidRDefault="00404C1D" w:rsidP="00404C1D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Обухвата приход од продаје улазница и износи </w:t>
      </w:r>
      <w:r w:rsidR="00EF2494">
        <w:rPr>
          <w:rFonts w:ascii="Times New Roman" w:hAnsi="Times New Roman" w:cs="Times New Roman"/>
          <w:bCs/>
          <w:sz w:val="24"/>
          <w:szCs w:val="24"/>
          <w:lang w:val="sr-Cyrl-BA"/>
        </w:rPr>
        <w:t>80</w:t>
      </w:r>
      <w:r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КМ.</w:t>
      </w:r>
    </w:p>
    <w:p w:rsidR="00B85DCD" w:rsidRPr="003749DE" w:rsidRDefault="00B85DCD" w:rsidP="00404C1D">
      <w:pPr>
        <w:ind w:right="475"/>
        <w:rPr>
          <w:b/>
        </w:rPr>
      </w:pPr>
    </w:p>
    <w:p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722 591-Приход од приказивања филмова</w:t>
      </w:r>
    </w:p>
    <w:p w:rsidR="0070000E" w:rsidRDefault="00EF2494" w:rsidP="00EF2494">
      <w:pPr>
        <w:ind w:left="360" w:right="475"/>
        <w:rPr>
          <w:lang w:val="sr-Cyrl-BA"/>
        </w:rPr>
      </w:pPr>
      <w:r>
        <w:rPr>
          <w:lang w:val="bs-Cyrl-BA"/>
        </w:rPr>
        <w:t>Приходи од продаје улазница за ф</w:t>
      </w:r>
      <w:r w:rsidR="00B85DCD" w:rsidRPr="003749DE">
        <w:t xml:space="preserve">илмови  </w:t>
      </w:r>
      <w:r>
        <w:rPr>
          <w:lang w:val="bs-Cyrl-BA"/>
        </w:rPr>
        <w:t>исказан са 30.06.2023.године износи 3.633КМ.</w:t>
      </w:r>
      <w:r w:rsidR="001B20FF" w:rsidRPr="003749DE">
        <w:rPr>
          <w:lang w:val="sr-Cyrl-BA"/>
        </w:rPr>
        <w:t xml:space="preserve"> </w:t>
      </w:r>
      <w:r>
        <w:rPr>
          <w:lang w:val="sr-Cyrl-BA"/>
        </w:rPr>
        <w:t>У 2024</w:t>
      </w:r>
      <w:r w:rsidR="003749DE" w:rsidRPr="003749DE">
        <w:rPr>
          <w:lang w:val="sr-Cyrl-BA"/>
        </w:rPr>
        <w:t xml:space="preserve">. годни планирана је пројекција филмова у много већем обиму, у договору са дистрибутером. </w:t>
      </w:r>
    </w:p>
    <w:p w:rsidR="00B85DCD" w:rsidRPr="003749DE" w:rsidRDefault="00B85DCD" w:rsidP="00B85DCD"/>
    <w:p w:rsidR="00B85DCD" w:rsidRPr="003749DE" w:rsidRDefault="00B85DCD" w:rsidP="00B85DCD"/>
    <w:p w:rsidR="00B85DCD" w:rsidRPr="003749DE" w:rsidRDefault="00B85DCD" w:rsidP="00B85DC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749D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Позиција 731 211-Приход од грантова-Фонд 03</w:t>
      </w:r>
    </w:p>
    <w:p w:rsidR="00B85DCD" w:rsidRPr="003749DE" w:rsidRDefault="00B85DCD" w:rsidP="00B85DCD">
      <w:pPr>
        <w:jc w:val="both"/>
        <w:rPr>
          <w:bCs/>
          <w:lang w:val="sr-Cyrl-BA"/>
        </w:rPr>
      </w:pPr>
      <w:r w:rsidRPr="003749DE">
        <w:rPr>
          <w:bCs/>
          <w:lang w:val="sr-Cyrl-BA"/>
        </w:rPr>
        <w:t xml:space="preserve">        То су средства која је Центар за културу остварио путем аплицирања пројеката Министарства за  просв</w:t>
      </w:r>
      <w:r w:rsidR="0070000E">
        <w:rPr>
          <w:bCs/>
          <w:lang w:val="sr-Cyrl-BA"/>
        </w:rPr>
        <w:t>ј</w:t>
      </w:r>
      <w:r w:rsidRPr="003749DE">
        <w:rPr>
          <w:bCs/>
          <w:lang w:val="sr-Cyrl-BA"/>
        </w:rPr>
        <w:t xml:space="preserve">ету и културу Републике Српске у износу од </w:t>
      </w:r>
      <w:r w:rsidR="00EF2494">
        <w:rPr>
          <w:bCs/>
          <w:lang w:val="bs-Cyrl-BA"/>
        </w:rPr>
        <w:t>8.516</w:t>
      </w:r>
      <w:r w:rsidRPr="003749DE">
        <w:rPr>
          <w:bCs/>
          <w:lang w:val="sr-Cyrl-BA"/>
        </w:rPr>
        <w:t xml:space="preserve"> КМ и приход спонзора за фестивале у износу од </w:t>
      </w:r>
      <w:r w:rsidR="0070000E">
        <w:rPr>
          <w:bCs/>
          <w:lang w:val="sr-Cyrl-BA"/>
        </w:rPr>
        <w:t>2</w:t>
      </w:r>
      <w:r w:rsidR="00EF2494">
        <w:rPr>
          <w:bCs/>
          <w:lang w:val="sr-Cyrl-BA"/>
        </w:rPr>
        <w:t>.500</w:t>
      </w:r>
      <w:r w:rsidRPr="003749DE">
        <w:rPr>
          <w:bCs/>
          <w:lang w:val="sr-Cyrl-BA"/>
        </w:rPr>
        <w:t xml:space="preserve"> КМ.</w:t>
      </w:r>
    </w:p>
    <w:p w:rsidR="00B85DCD" w:rsidRPr="003749DE" w:rsidRDefault="00B85DCD" w:rsidP="00B85DCD">
      <w:pPr>
        <w:ind w:firstLine="720"/>
      </w:pPr>
    </w:p>
    <w:p w:rsidR="00B85DCD" w:rsidRPr="003749DE" w:rsidRDefault="00B85DCD" w:rsidP="00B85DCD">
      <w:pPr>
        <w:ind w:firstLine="720"/>
      </w:pPr>
    </w:p>
    <w:p w:rsidR="00B85DCD" w:rsidRPr="003749DE" w:rsidRDefault="00B85DCD" w:rsidP="00B85DCD">
      <w:pPr>
        <w:ind w:firstLine="720"/>
      </w:pPr>
    </w:p>
    <w:p w:rsidR="00B85DCD" w:rsidRPr="003749DE" w:rsidRDefault="00B85DCD" w:rsidP="00B85DCD">
      <w:pPr>
        <w:ind w:firstLine="720"/>
      </w:pPr>
    </w:p>
    <w:p w:rsidR="00B85DCD" w:rsidRPr="003749DE" w:rsidRDefault="00EF2494" w:rsidP="00B85DCD">
      <w:r>
        <w:rPr>
          <w:lang w:val="sr-Cyrl-BA"/>
        </w:rPr>
        <w:t>Бијељини, _______________2023</w:t>
      </w:r>
      <w:r w:rsidR="00B85DCD" w:rsidRPr="003749DE">
        <w:rPr>
          <w:lang w:val="sr-Cyrl-BA"/>
        </w:rPr>
        <w:t xml:space="preserve">. године               </w:t>
      </w:r>
      <w:r w:rsidR="003749DE">
        <w:rPr>
          <w:lang w:val="sr-Cyrl-BA"/>
        </w:rPr>
        <w:t xml:space="preserve">              </w:t>
      </w:r>
      <w:r w:rsidR="00B85DCD" w:rsidRPr="003749DE">
        <w:rPr>
          <w:lang w:val="sr-Cyrl-BA"/>
        </w:rPr>
        <w:t>Потпис одговорног лица ПЈ:</w:t>
      </w:r>
    </w:p>
    <w:sectPr w:rsidR="00B85DCD" w:rsidRPr="003749DE" w:rsidSect="00372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4356"/>
    <w:multiLevelType w:val="hybridMultilevel"/>
    <w:tmpl w:val="E25EDA34"/>
    <w:lvl w:ilvl="0" w:tplc="87B0D8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574062"/>
    <w:multiLevelType w:val="hybridMultilevel"/>
    <w:tmpl w:val="5C56C4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317E7A"/>
    <w:multiLevelType w:val="hybridMultilevel"/>
    <w:tmpl w:val="D6ECA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D6865C1"/>
    <w:multiLevelType w:val="hybridMultilevel"/>
    <w:tmpl w:val="B052D3FE"/>
    <w:lvl w:ilvl="0" w:tplc="562E7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71AE2"/>
    <w:rsid w:val="00141F33"/>
    <w:rsid w:val="001A3C8B"/>
    <w:rsid w:val="001B20FF"/>
    <w:rsid w:val="00233549"/>
    <w:rsid w:val="00271AE2"/>
    <w:rsid w:val="00372091"/>
    <w:rsid w:val="003749DE"/>
    <w:rsid w:val="003A7E00"/>
    <w:rsid w:val="00404C1D"/>
    <w:rsid w:val="00593353"/>
    <w:rsid w:val="005B4479"/>
    <w:rsid w:val="005F0AD6"/>
    <w:rsid w:val="006163E3"/>
    <w:rsid w:val="00665439"/>
    <w:rsid w:val="006670E1"/>
    <w:rsid w:val="006F19F6"/>
    <w:rsid w:val="0070000E"/>
    <w:rsid w:val="00765B19"/>
    <w:rsid w:val="007D5A6E"/>
    <w:rsid w:val="008005FE"/>
    <w:rsid w:val="00850C15"/>
    <w:rsid w:val="009B0CC5"/>
    <w:rsid w:val="00A26EC5"/>
    <w:rsid w:val="00AA3FAB"/>
    <w:rsid w:val="00AB6E68"/>
    <w:rsid w:val="00B2490F"/>
    <w:rsid w:val="00B269E9"/>
    <w:rsid w:val="00B300D8"/>
    <w:rsid w:val="00B3059A"/>
    <w:rsid w:val="00B75F13"/>
    <w:rsid w:val="00B85DCD"/>
    <w:rsid w:val="00BE6754"/>
    <w:rsid w:val="00C13AC4"/>
    <w:rsid w:val="00C64DC3"/>
    <w:rsid w:val="00C96991"/>
    <w:rsid w:val="00CA2B39"/>
    <w:rsid w:val="00CB3699"/>
    <w:rsid w:val="00CE257F"/>
    <w:rsid w:val="00D72CE0"/>
    <w:rsid w:val="00D870FF"/>
    <w:rsid w:val="00E31E5D"/>
    <w:rsid w:val="00EF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71AE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71AE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2</cp:revision>
  <cp:lastPrinted>2023-09-14T09:26:00Z</cp:lastPrinted>
  <dcterms:created xsi:type="dcterms:W3CDTF">2024-03-07T12:42:00Z</dcterms:created>
  <dcterms:modified xsi:type="dcterms:W3CDTF">2024-03-07T12:42:00Z</dcterms:modified>
</cp:coreProperties>
</file>