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B6E" w:rsidRPr="008018A7" w:rsidRDefault="00D77B6E" w:rsidP="00D77B6E">
      <w:pPr>
        <w:rPr>
          <w:rStyle w:val="StyleTimesNewRomanNotBoldNotItalic"/>
          <w:b w:val="0"/>
          <w:i w:val="0"/>
          <w:lang w:val="sr-Cyrl-CS"/>
        </w:rPr>
      </w:pPr>
      <w:r w:rsidRPr="008018A7">
        <w:rPr>
          <w:rStyle w:val="StyleTimesNewRomanNotBoldNotItalic"/>
          <w:lang w:val="ru-RU"/>
        </w:rPr>
        <w:t xml:space="preserve">                                                                                                                        </w:t>
      </w:r>
    </w:p>
    <w:p w:rsidR="00D77B6E" w:rsidRPr="008018A7" w:rsidRDefault="00D77B6E" w:rsidP="00D77B6E">
      <w:pPr>
        <w:jc w:val="both"/>
        <w:rPr>
          <w:rFonts w:ascii="Times New Roman" w:hAnsi="Times New Roman"/>
          <w:i w:val="0"/>
          <w:em w:val="none"/>
          <w:lang w:val="sr-Cyrl-CS"/>
        </w:rPr>
      </w:pP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                                                                                                        </w:t>
      </w:r>
      <w:r w:rsidRPr="008018A7">
        <w:rPr>
          <w:rFonts w:ascii="Times New Roman" w:hAnsi="Times New Roman"/>
          <w:i w:val="0"/>
          <w:em w:val="none"/>
          <w:lang w:val="sr-Cyrl-CS"/>
        </w:rPr>
        <w:t>П Р И Ј Е Д Л О Г</w:t>
      </w:r>
    </w:p>
    <w:p w:rsidR="00D77B6E" w:rsidRPr="008018A7" w:rsidRDefault="00D77B6E" w:rsidP="00D77B6E">
      <w:pPr>
        <w:jc w:val="both"/>
        <w:rPr>
          <w:rFonts w:ascii="Times New Roman" w:hAnsi="Times New Roman"/>
          <w:i w:val="0"/>
          <w:em w:val="none"/>
          <w:lang w:val="sr-Cyrl-CS"/>
        </w:rPr>
      </w:pPr>
    </w:p>
    <w:p w:rsidR="00D77B6E" w:rsidRPr="008018A7" w:rsidRDefault="00D77B6E" w:rsidP="00D77B6E">
      <w:pPr>
        <w:ind w:firstLine="720"/>
        <w:jc w:val="both"/>
        <w:rPr>
          <w:rFonts w:ascii="Times New Roman" w:hAnsi="Times New Roman"/>
          <w:b w:val="0"/>
          <w:i w:val="0"/>
          <w:em w:val="none"/>
          <w:lang w:val="sr-Cyrl-CS"/>
        </w:rPr>
      </w:pP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На основу члана 39. став 2. Тачка 13. Закона о локалној самоуправи („Службени гласник Републике Српске“, бој: 97/16 и 36/19) и члана 39. став 2. тачка 14. Статута Града Бијељина („Службени гласник Града Бијељина“, број: 9/17), Скупштина Града Бијељина на сједници одржаној дана, ____________2024.године,  д о н о с и </w:t>
      </w:r>
    </w:p>
    <w:p w:rsidR="00D77B6E" w:rsidRPr="008018A7" w:rsidRDefault="00D77B6E" w:rsidP="00D77B6E">
      <w:pPr>
        <w:rPr>
          <w:rFonts w:ascii="Times New Roman" w:hAnsi="Times New Roman"/>
          <w:b w:val="0"/>
          <w:i w:val="0"/>
          <w:em w:val="none"/>
          <w:lang w:val="sr-Cyrl-CS"/>
        </w:rPr>
      </w:pPr>
    </w:p>
    <w:p w:rsidR="00D77B6E" w:rsidRPr="008018A7" w:rsidRDefault="00D77B6E" w:rsidP="00D77B6E">
      <w:pPr>
        <w:jc w:val="center"/>
        <w:rPr>
          <w:rFonts w:ascii="Times New Roman" w:hAnsi="Times New Roman"/>
          <w:b w:val="0"/>
          <w:i w:val="0"/>
          <w:em w:val="none"/>
          <w:lang w:val="sr-Cyrl-CS"/>
        </w:rPr>
      </w:pPr>
    </w:p>
    <w:p w:rsidR="00D77B6E" w:rsidRPr="008018A7" w:rsidRDefault="00D77B6E" w:rsidP="00D77B6E">
      <w:pPr>
        <w:jc w:val="center"/>
        <w:rPr>
          <w:rFonts w:ascii="Times New Roman" w:hAnsi="Times New Roman"/>
          <w:b w:val="0"/>
          <w:i w:val="0"/>
          <w:em w:val="none"/>
          <w:lang w:val="sr-Cyrl-CS"/>
        </w:rPr>
      </w:pPr>
    </w:p>
    <w:p w:rsidR="00D77B6E" w:rsidRPr="008018A7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  <w:r w:rsidRPr="008018A7">
        <w:rPr>
          <w:rFonts w:ascii="Times New Roman" w:hAnsi="Times New Roman"/>
          <w:i w:val="0"/>
          <w:em w:val="none"/>
          <w:lang w:val="sr-Cyrl-CS"/>
        </w:rPr>
        <w:t>О  Д  Л  У  К  У</w:t>
      </w:r>
    </w:p>
    <w:p w:rsidR="00D77B6E" w:rsidRPr="008018A7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  <w:r w:rsidRPr="008018A7">
        <w:rPr>
          <w:rFonts w:ascii="Times New Roman" w:hAnsi="Times New Roman"/>
          <w:i w:val="0"/>
          <w:em w:val="none"/>
          <w:lang w:val="sr-Cyrl-CS"/>
        </w:rPr>
        <w:t xml:space="preserve">О ДАВАЊУ НА КОРИШЋЕЊЕ ПОСЛОВНОГ ПРОСТОРА БЕЗ НАКНАДЕ </w:t>
      </w:r>
      <w:r w:rsidRPr="008018A7">
        <w:rPr>
          <w:rFonts w:ascii="Times New Roman" w:hAnsi="Times New Roman"/>
          <w:i w:val="0"/>
          <w:em w:val="none"/>
        </w:rPr>
        <w:t>НА ТРГУ КРАЉА ПЕТРА  I КАРАЂОРЂЕВИЋА</w:t>
      </w:r>
      <w:r w:rsidRPr="008018A7">
        <w:rPr>
          <w:rFonts w:ascii="Times New Roman" w:hAnsi="Times New Roman"/>
          <w:i w:val="0"/>
          <w:em w:val="none"/>
          <w:lang w:val="sr-Cyrl-CS"/>
        </w:rPr>
        <w:t xml:space="preserve"> У БИЈЕЉИНИ</w:t>
      </w:r>
    </w:p>
    <w:p w:rsidR="00D77B6E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</w:p>
    <w:p w:rsidR="00D77B6E" w:rsidRPr="008018A7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</w:p>
    <w:p w:rsidR="00D77B6E" w:rsidRPr="008018A7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  <w:r w:rsidRPr="008018A7">
        <w:rPr>
          <w:rFonts w:ascii="Times New Roman" w:hAnsi="Times New Roman"/>
          <w:i w:val="0"/>
          <w:em w:val="none"/>
          <w:lang w:val="sr-Cyrl-CS"/>
        </w:rPr>
        <w:t>Члан 1.</w:t>
      </w:r>
    </w:p>
    <w:p w:rsidR="00D77B6E" w:rsidRPr="008018A7" w:rsidRDefault="00D77B6E" w:rsidP="00D77B6E">
      <w:pPr>
        <w:rPr>
          <w:rStyle w:val="StyleTimesNewRomanNotBoldNotItalic"/>
          <w:lang w:val="ru-RU"/>
        </w:rPr>
      </w:pPr>
      <w:r w:rsidRPr="008018A7">
        <w:rPr>
          <w:rStyle w:val="StyleTimesNewRomanNotBoldNotItalic"/>
          <w:lang w:val="ru-RU"/>
        </w:rPr>
        <w:t xml:space="preserve">                </w:t>
      </w:r>
    </w:p>
    <w:p w:rsidR="00D77B6E" w:rsidRPr="008018A7" w:rsidRDefault="00D77B6E" w:rsidP="00D77B6E">
      <w:pPr>
        <w:jc w:val="both"/>
        <w:rPr>
          <w:rFonts w:ascii="Times New Roman" w:hAnsi="Times New Roman"/>
          <w:b w:val="0"/>
          <w:i w:val="0"/>
          <w:em w:val="none"/>
        </w:rPr>
      </w:pP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              Овом Одлуком додјељује се Туристичкој организацији Града Бијељина</w:t>
      </w:r>
      <w:r w:rsidRPr="008018A7">
        <w:rPr>
          <w:rFonts w:ascii="Times New Roman" w:hAnsi="Times New Roman"/>
          <w:b w:val="0"/>
          <w:i w:val="0"/>
          <w:color w:val="FF0000"/>
          <w:em w:val="none"/>
          <w:lang w:val="sr-Cyrl-CS"/>
        </w:rPr>
        <w:t xml:space="preserve"> 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на коришћење без накнаде, пословни простор у Бијељини, на Тргу краља Петра</w:t>
      </w:r>
      <w:r w:rsidRPr="008018A7">
        <w:rPr>
          <w:rFonts w:ascii="Times New Roman" w:hAnsi="Times New Roman"/>
          <w:b w:val="0"/>
          <w:i w:val="0"/>
          <w:em w:val="none"/>
        </w:rPr>
        <w:t xml:space="preserve"> I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 Карађорђевића број 9, чија је површина </w:t>
      </w:r>
      <w:r w:rsidRPr="008018A7">
        <w:rPr>
          <w:rFonts w:ascii="Times New Roman" w:hAnsi="Times New Roman"/>
          <w:b w:val="0"/>
          <w:i w:val="0"/>
          <w:em w:val="none"/>
        </w:rPr>
        <w:t>227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 м² заједно са баштом 108м² (која се налази у дворишту зграде), саграђен на парцели означеној као к.п. број </w:t>
      </w:r>
      <w:r w:rsidRPr="008018A7">
        <w:rPr>
          <w:rFonts w:ascii="Times New Roman" w:hAnsi="Times New Roman"/>
          <w:b w:val="0"/>
          <w:i w:val="0"/>
          <w:em w:val="none"/>
        </w:rPr>
        <w:t xml:space="preserve">3242 а који се налази у приземљу Дома Јна, Објекат јединице локалне самоуправе и </w:t>
      </w:r>
      <w:proofErr w:type="spellStart"/>
      <w:r w:rsidRPr="008018A7">
        <w:rPr>
          <w:rFonts w:ascii="Times New Roman" w:hAnsi="Times New Roman"/>
          <w:b w:val="0"/>
          <w:i w:val="0"/>
          <w:em w:val="none"/>
        </w:rPr>
        <w:t>јавне</w:t>
      </w:r>
      <w:proofErr w:type="spellEnd"/>
      <w:r w:rsidRPr="008018A7">
        <w:rPr>
          <w:rFonts w:ascii="Times New Roman" w:hAnsi="Times New Roman"/>
          <w:b w:val="0"/>
          <w:i w:val="0"/>
          <w:em w:val="none"/>
        </w:rPr>
        <w:t xml:space="preserve"> </w:t>
      </w:r>
      <w:proofErr w:type="spellStart"/>
      <w:r w:rsidRPr="008018A7">
        <w:rPr>
          <w:rFonts w:ascii="Times New Roman" w:hAnsi="Times New Roman"/>
          <w:b w:val="0"/>
          <w:i w:val="0"/>
          <w:em w:val="none"/>
        </w:rPr>
        <w:t>установе</w:t>
      </w:r>
      <w:proofErr w:type="spellEnd"/>
      <w:r w:rsidRPr="008018A7">
        <w:rPr>
          <w:rFonts w:ascii="Times New Roman" w:hAnsi="Times New Roman"/>
          <w:b w:val="0"/>
          <w:i w:val="0"/>
          <w:em w:val="none"/>
        </w:rPr>
        <w:t xml:space="preserve">, </w:t>
      </w:r>
      <w:proofErr w:type="spellStart"/>
      <w:r w:rsidRPr="008018A7">
        <w:rPr>
          <w:rFonts w:ascii="Times New Roman" w:hAnsi="Times New Roman"/>
          <w:b w:val="0"/>
          <w:i w:val="0"/>
          <w:em w:val="none"/>
        </w:rPr>
        <w:t>уписан</w:t>
      </w:r>
      <w:proofErr w:type="spellEnd"/>
      <w:r w:rsidRPr="008018A7">
        <w:rPr>
          <w:rFonts w:ascii="Times New Roman" w:hAnsi="Times New Roman"/>
          <w:b w:val="0"/>
          <w:i w:val="0"/>
          <w:em w:val="none"/>
        </w:rPr>
        <w:t xml:space="preserve"> у </w:t>
      </w:r>
      <w:proofErr w:type="spellStart"/>
      <w:r w:rsidRPr="008018A7">
        <w:rPr>
          <w:rFonts w:ascii="Times New Roman" w:hAnsi="Times New Roman"/>
          <w:b w:val="0"/>
          <w:i w:val="0"/>
          <w:em w:val="none"/>
        </w:rPr>
        <w:t>Лист</w:t>
      </w:r>
      <w:proofErr w:type="spellEnd"/>
      <w:r w:rsidRPr="008018A7">
        <w:rPr>
          <w:rFonts w:ascii="Times New Roman" w:hAnsi="Times New Roman"/>
          <w:b w:val="0"/>
          <w:i w:val="0"/>
          <w:em w:val="none"/>
        </w:rPr>
        <w:t xml:space="preserve"> </w:t>
      </w:r>
      <w:proofErr w:type="spellStart"/>
      <w:r w:rsidRPr="008018A7">
        <w:rPr>
          <w:rFonts w:ascii="Times New Roman" w:hAnsi="Times New Roman"/>
          <w:b w:val="0"/>
          <w:i w:val="0"/>
          <w:em w:val="none"/>
        </w:rPr>
        <w:t>непокретности</w:t>
      </w:r>
      <w:proofErr w:type="spellEnd"/>
      <w:r w:rsidRPr="008018A7">
        <w:rPr>
          <w:rFonts w:ascii="Times New Roman" w:hAnsi="Times New Roman"/>
          <w:b w:val="0"/>
          <w:i w:val="0"/>
          <w:em w:val="none"/>
        </w:rPr>
        <w:t xml:space="preserve"> </w:t>
      </w:r>
      <w:proofErr w:type="spellStart"/>
      <w:r w:rsidRPr="008018A7">
        <w:rPr>
          <w:rFonts w:ascii="Times New Roman" w:hAnsi="Times New Roman"/>
          <w:b w:val="0"/>
          <w:i w:val="0"/>
          <w:em w:val="none"/>
        </w:rPr>
        <w:t>број</w:t>
      </w:r>
      <w:proofErr w:type="spellEnd"/>
      <w:r w:rsidRPr="008018A7">
        <w:rPr>
          <w:rFonts w:ascii="Times New Roman" w:hAnsi="Times New Roman"/>
          <w:b w:val="0"/>
          <w:i w:val="0"/>
          <w:em w:val="none"/>
        </w:rPr>
        <w:t xml:space="preserve"> 6552, </w:t>
      </w:r>
      <w:proofErr w:type="spellStart"/>
      <w:r w:rsidRPr="008018A7">
        <w:rPr>
          <w:rFonts w:ascii="Times New Roman" w:hAnsi="Times New Roman"/>
          <w:b w:val="0"/>
          <w:i w:val="0"/>
          <w:em w:val="none"/>
        </w:rPr>
        <w:t>к.о</w:t>
      </w:r>
      <w:proofErr w:type="spellEnd"/>
      <w:r w:rsidRPr="008018A7">
        <w:rPr>
          <w:rFonts w:ascii="Times New Roman" w:hAnsi="Times New Roman"/>
          <w:b w:val="0"/>
          <w:i w:val="0"/>
          <w:em w:val="none"/>
        </w:rPr>
        <w:t>. Бијељина 2, у којем је Град Бијељина уписан са правом посједа и дијелом 1/1.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 </w:t>
      </w:r>
    </w:p>
    <w:p w:rsidR="00D77B6E" w:rsidRPr="008018A7" w:rsidRDefault="00D77B6E" w:rsidP="00D77B6E">
      <w:pPr>
        <w:jc w:val="both"/>
        <w:rPr>
          <w:rFonts w:ascii="Times New Roman" w:hAnsi="Times New Roman"/>
          <w:b w:val="0"/>
          <w:i w:val="0"/>
          <w:em w:val="none"/>
          <w:lang w:val="sr-Cyrl-CS"/>
        </w:rPr>
      </w:pPr>
      <w:r w:rsidRPr="008018A7">
        <w:rPr>
          <w:rFonts w:ascii="Times New Roman" w:hAnsi="Times New Roman"/>
          <w:b w:val="0"/>
          <w:i w:val="0"/>
          <w:em w:val="none"/>
          <w:lang w:val="sr-Cyrl-CS"/>
        </w:rPr>
        <w:tab/>
        <w:t>Поменути пословни простор се даје на коришћење Туристичкој организацији Града Бијељина</w:t>
      </w:r>
      <w:r w:rsidRPr="008018A7">
        <w:rPr>
          <w:rFonts w:ascii="Times New Roman" w:hAnsi="Times New Roman"/>
          <w:b w:val="0"/>
          <w:i w:val="0"/>
          <w:color w:val="FF0000"/>
          <w:em w:val="none"/>
          <w:lang w:val="sr-Cyrl-CS"/>
        </w:rPr>
        <w:t xml:space="preserve"> 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на три године уз могућност продужења, а све док се исти користи у складу са регистрованом дјелатношћу.</w:t>
      </w:r>
    </w:p>
    <w:p w:rsidR="00D77B6E" w:rsidRPr="008018A7" w:rsidRDefault="00D77B6E" w:rsidP="00D77B6E">
      <w:pPr>
        <w:jc w:val="both"/>
        <w:rPr>
          <w:rFonts w:ascii="Times New Roman" w:hAnsi="Times New Roman"/>
          <w:b w:val="0"/>
          <w:i w:val="0"/>
          <w:em w:val="none"/>
          <w:lang w:val="sr-Cyrl-CS"/>
        </w:rPr>
      </w:pPr>
    </w:p>
    <w:p w:rsidR="00D77B6E" w:rsidRPr="008018A7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  <w:r w:rsidRPr="008018A7">
        <w:rPr>
          <w:rFonts w:ascii="Times New Roman" w:hAnsi="Times New Roman"/>
          <w:i w:val="0"/>
          <w:em w:val="none"/>
          <w:lang w:val="sr-Cyrl-CS"/>
        </w:rPr>
        <w:t>Члан 2.</w:t>
      </w:r>
    </w:p>
    <w:p w:rsidR="00D77B6E" w:rsidRPr="008018A7" w:rsidRDefault="00D77B6E" w:rsidP="00D77B6E">
      <w:pPr>
        <w:jc w:val="center"/>
        <w:rPr>
          <w:rFonts w:ascii="Times New Roman" w:hAnsi="Times New Roman"/>
          <w:b w:val="0"/>
          <w:i w:val="0"/>
          <w:em w:val="none"/>
          <w:lang w:val="sr-Cyrl-CS"/>
        </w:rPr>
      </w:pPr>
    </w:p>
    <w:p w:rsidR="00D77B6E" w:rsidRPr="008018A7" w:rsidRDefault="00D77B6E" w:rsidP="00D77B6E">
      <w:pPr>
        <w:ind w:firstLine="708"/>
        <w:jc w:val="both"/>
        <w:rPr>
          <w:rFonts w:ascii="Times New Roman" w:hAnsi="Times New Roman"/>
          <w:b w:val="0"/>
          <w:i w:val="0"/>
          <w:em w:val="none"/>
          <w:lang w:val="sr-Cyrl-CS"/>
        </w:rPr>
      </w:pP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Додјела на коришћење пословног простора из члана 1. ове Одлуке врши се без накнаде која износи 3.418</w:t>
      </w:r>
      <w:r w:rsidRPr="008018A7">
        <w:rPr>
          <w:rFonts w:ascii="Times New Roman" w:hAnsi="Times New Roman"/>
          <w:b w:val="0"/>
          <w:i w:val="0"/>
          <w:color w:val="000000" w:themeColor="text1"/>
          <w:em w:val="none"/>
          <w:lang w:val="sr-Cyrl-CS"/>
        </w:rPr>
        <w:t>,80 КМ.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 </w:t>
      </w:r>
    </w:p>
    <w:p w:rsidR="00D77B6E" w:rsidRPr="008018A7" w:rsidRDefault="00D77B6E" w:rsidP="00D77B6E">
      <w:pPr>
        <w:ind w:firstLine="708"/>
        <w:jc w:val="both"/>
        <w:rPr>
          <w:rFonts w:ascii="Times New Roman" w:hAnsi="Times New Roman"/>
          <w:b w:val="0"/>
          <w:i w:val="0"/>
          <w:em w:val="none"/>
          <w:lang w:val="sr-Latn-BA"/>
        </w:rPr>
      </w:pP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Порез на додату вриједност (ПДВ) за наведени пословни простор износи 581,20 КМ мјесечно, словима: (петстотинаосамдесетједан и 20/100 КМ), према Одлуци о утврђивању висине закупнине за пословне просторе у власништву Града Бијељина, члан 3. (Висина закупнине са ПДВ-ом износи 4000,00 КМ „Службени гласник Града Бијељина“ број: 8/2015).</w:t>
      </w:r>
    </w:p>
    <w:p w:rsidR="00D77B6E" w:rsidRPr="008018A7" w:rsidRDefault="00D77B6E" w:rsidP="00D77B6E">
      <w:pPr>
        <w:ind w:firstLine="708"/>
        <w:jc w:val="both"/>
        <w:rPr>
          <w:rFonts w:ascii="Times New Roman" w:hAnsi="Times New Roman"/>
          <w:b w:val="0"/>
          <w:i w:val="0"/>
          <w:em w:val="none"/>
          <w:lang w:val="sr-Cyrl-CS"/>
        </w:rPr>
      </w:pPr>
    </w:p>
    <w:p w:rsidR="00D77B6E" w:rsidRPr="008018A7" w:rsidRDefault="00D77B6E" w:rsidP="00D77B6E">
      <w:pPr>
        <w:ind w:firstLine="708"/>
        <w:jc w:val="both"/>
        <w:rPr>
          <w:rFonts w:ascii="Times New Roman" w:hAnsi="Times New Roman"/>
          <w:b w:val="0"/>
          <w:i w:val="0"/>
          <w:em w:val="none"/>
          <w:lang w:val="sr-Cyrl-CS"/>
        </w:rPr>
      </w:pP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Порез на додату вриједност у износу наведеном у ставу 2 овог члана плаћаће Туристичка организација Града Бијељина.</w:t>
      </w:r>
    </w:p>
    <w:p w:rsidR="00D77B6E" w:rsidRPr="008018A7" w:rsidRDefault="00D77B6E" w:rsidP="00D77B6E">
      <w:pPr>
        <w:ind w:firstLine="708"/>
        <w:jc w:val="both"/>
        <w:rPr>
          <w:rFonts w:ascii="Times New Roman" w:hAnsi="Times New Roman"/>
          <w:b w:val="0"/>
          <w:i w:val="0"/>
          <w:em w:val="none"/>
          <w:lang w:val="sr-Cyrl-CS"/>
        </w:rPr>
      </w:pPr>
    </w:p>
    <w:p w:rsidR="00D77B6E" w:rsidRPr="008018A7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  <w:r w:rsidRPr="008018A7">
        <w:rPr>
          <w:rFonts w:ascii="Times New Roman" w:hAnsi="Times New Roman"/>
          <w:i w:val="0"/>
          <w:em w:val="none"/>
          <w:lang w:val="sr-Cyrl-CS"/>
        </w:rPr>
        <w:t>Члан 3.</w:t>
      </w:r>
    </w:p>
    <w:p w:rsidR="00D77B6E" w:rsidRPr="008018A7" w:rsidRDefault="00D77B6E" w:rsidP="00D77B6E">
      <w:pPr>
        <w:jc w:val="both"/>
        <w:rPr>
          <w:rFonts w:ascii="Times New Roman" w:hAnsi="Times New Roman"/>
          <w:b w:val="0"/>
          <w:i w:val="0"/>
          <w:em w:val="none"/>
          <w:lang w:val="ru-RU"/>
        </w:rPr>
      </w:pPr>
    </w:p>
    <w:p w:rsidR="00D77B6E" w:rsidRPr="008018A7" w:rsidRDefault="00D77B6E" w:rsidP="00D77B6E">
      <w:pPr>
        <w:ind w:firstLine="708"/>
        <w:jc w:val="both"/>
        <w:rPr>
          <w:rFonts w:ascii="Times New Roman" w:hAnsi="Times New Roman"/>
          <w:em w:val="none"/>
          <w:lang w:val="sr-Cyrl-CS"/>
        </w:rPr>
      </w:pP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Пословни простор из члана 1. ове Одлуке Туристичка организација Града Бијељина</w:t>
      </w:r>
      <w:r w:rsidRPr="008018A7">
        <w:rPr>
          <w:rStyle w:val="StyleTimesNewRomanNotBoldNotItalic"/>
          <w:lang w:val="sr-Cyrl-CS"/>
        </w:rPr>
        <w:t xml:space="preserve"> 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користиће за обављање регистроване  дјелатности.</w:t>
      </w:r>
    </w:p>
    <w:p w:rsidR="00D77B6E" w:rsidRPr="008018A7" w:rsidRDefault="00D77B6E" w:rsidP="00D77B6E">
      <w:pPr>
        <w:ind w:firstLine="708"/>
        <w:jc w:val="both"/>
        <w:rPr>
          <w:rStyle w:val="StyleTimesNewRomanNotBoldNotItalic"/>
          <w:b w:val="0"/>
          <w:i w:val="0"/>
          <w:lang w:val="sr-Cyrl-CS"/>
        </w:rPr>
      </w:pPr>
    </w:p>
    <w:p w:rsidR="00D77B6E" w:rsidRPr="008018A7" w:rsidRDefault="00D77B6E" w:rsidP="00D77B6E">
      <w:pPr>
        <w:ind w:firstLine="708"/>
        <w:jc w:val="both"/>
        <w:rPr>
          <w:rStyle w:val="StyleTimesNewRomanNotBoldNotItalic"/>
          <w:b w:val="0"/>
          <w:i w:val="0"/>
          <w:lang w:val="sr-Cyrl-CS"/>
        </w:rPr>
      </w:pPr>
      <w:r w:rsidRPr="008018A7">
        <w:rPr>
          <w:rStyle w:val="StyleTimesNewRomanNotBoldNotItalic"/>
          <w:b w:val="0"/>
          <w:i w:val="0"/>
          <w:lang w:val="ru-RU"/>
        </w:rPr>
        <w:t>Право коришћења предметног пословног простора неће се евидентирати у</w:t>
      </w:r>
      <w:r w:rsidRPr="008018A7">
        <w:rPr>
          <w:rStyle w:val="StyleTimesNewRomanNotBoldNotItalic"/>
          <w:b w:val="0"/>
          <w:i w:val="0"/>
          <w:lang w:val="sr-Cyrl-CS"/>
        </w:rPr>
        <w:t xml:space="preserve">  </w:t>
      </w:r>
      <w:r w:rsidRPr="008018A7">
        <w:rPr>
          <w:rStyle w:val="StyleTimesNewRomanNotBoldNotItalic"/>
          <w:b w:val="0"/>
          <w:i w:val="0"/>
          <w:lang w:val="ru-RU"/>
        </w:rPr>
        <w:t>катастарској и земљишнокњижној евиденцији.</w:t>
      </w:r>
    </w:p>
    <w:p w:rsidR="00D77B6E" w:rsidRPr="008018A7" w:rsidRDefault="00D77B6E" w:rsidP="00D77B6E">
      <w:pPr>
        <w:rPr>
          <w:rStyle w:val="StyleTimesNewRomanNotBoldNotItalic"/>
          <w:i w:val="0"/>
          <w:lang w:val="ru-RU"/>
        </w:rPr>
      </w:pPr>
    </w:p>
    <w:p w:rsidR="00D77B6E" w:rsidRPr="008018A7" w:rsidRDefault="00D77B6E" w:rsidP="00D77B6E">
      <w:pPr>
        <w:rPr>
          <w:rStyle w:val="StyleTimesNewRomanNotBoldNotItalic"/>
          <w:i w:val="0"/>
          <w:lang w:val="ru-RU"/>
        </w:rPr>
      </w:pPr>
    </w:p>
    <w:p w:rsidR="00D77B6E" w:rsidRPr="008018A7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  <w:r w:rsidRPr="008018A7">
        <w:rPr>
          <w:rFonts w:ascii="Times New Roman" w:hAnsi="Times New Roman"/>
          <w:i w:val="0"/>
          <w:em w:val="none"/>
          <w:lang w:val="sr-Cyrl-CS"/>
        </w:rPr>
        <w:t>Члан 4.</w:t>
      </w:r>
    </w:p>
    <w:p w:rsidR="00D77B6E" w:rsidRPr="008018A7" w:rsidRDefault="00D77B6E" w:rsidP="00D77B6E">
      <w:pPr>
        <w:jc w:val="both"/>
        <w:rPr>
          <w:rFonts w:ascii="Times New Roman" w:hAnsi="Times New Roman"/>
          <w:b w:val="0"/>
          <w:i w:val="0"/>
          <w:em w:val="none"/>
          <w:lang w:val="sr-Cyrl-CS"/>
        </w:rPr>
      </w:pPr>
    </w:p>
    <w:p w:rsidR="00D77B6E" w:rsidRPr="008018A7" w:rsidRDefault="00D77B6E" w:rsidP="00D77B6E">
      <w:pPr>
        <w:jc w:val="both"/>
        <w:rPr>
          <w:rFonts w:ascii="Times New Roman" w:hAnsi="Times New Roman"/>
          <w:em w:val="none"/>
          <w:lang w:val="sr-Cyrl-CS"/>
        </w:rPr>
      </w:pP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               На основу ове Одлуке са Туристичком  организацијом Града Бијељина закључиће се Уговор којим ће бити регулисана права и обавезе уговорних страна у вези са коришћењем пословног простора из члана 1. Ове Одлуке.</w:t>
      </w:r>
    </w:p>
    <w:p w:rsidR="00D77B6E" w:rsidRPr="008018A7" w:rsidRDefault="00D77B6E" w:rsidP="00D77B6E">
      <w:pPr>
        <w:rPr>
          <w:rStyle w:val="StyleTimesNewRomanNotBoldNotItalic"/>
          <w:lang w:val="ru-RU"/>
        </w:rPr>
      </w:pPr>
    </w:p>
    <w:p w:rsidR="00D77B6E" w:rsidRPr="008018A7" w:rsidRDefault="00D77B6E" w:rsidP="00D77B6E">
      <w:pPr>
        <w:ind w:firstLine="720"/>
        <w:jc w:val="both"/>
        <w:rPr>
          <w:rStyle w:val="StyleTimesNewRomanNotBoldNotItalic"/>
          <w:b w:val="0"/>
          <w:i w:val="0"/>
          <w:lang w:val="ru-RU"/>
        </w:rPr>
      </w:pPr>
      <w:r w:rsidRPr="008018A7">
        <w:rPr>
          <w:rStyle w:val="StyleTimesNewRomanNotBoldNotItalic"/>
          <w:b w:val="0"/>
          <w:i w:val="0"/>
          <w:lang w:val="ru-RU"/>
        </w:rPr>
        <w:t>Овлашћује се Градоначелник Града Бијељина да на основу ове Одлуке  закључи Уговор.</w:t>
      </w:r>
    </w:p>
    <w:p w:rsidR="00D77B6E" w:rsidRPr="008018A7" w:rsidRDefault="00D77B6E" w:rsidP="00D77B6E">
      <w:pPr>
        <w:rPr>
          <w:rStyle w:val="StyleTimesNewRomanNotBoldNotItalic"/>
          <w:lang w:val="ru-RU"/>
        </w:rPr>
      </w:pPr>
    </w:p>
    <w:p w:rsidR="00D77B6E" w:rsidRPr="008018A7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  <w:r w:rsidRPr="008018A7">
        <w:rPr>
          <w:rFonts w:ascii="Times New Roman" w:hAnsi="Times New Roman"/>
          <w:i w:val="0"/>
          <w:em w:val="none"/>
          <w:lang w:val="sr-Cyrl-CS"/>
        </w:rPr>
        <w:t xml:space="preserve">Члан </w:t>
      </w:r>
      <w:r w:rsidRPr="008018A7">
        <w:rPr>
          <w:rFonts w:ascii="Times New Roman" w:hAnsi="Times New Roman"/>
          <w:i w:val="0"/>
          <w:em w:val="none"/>
          <w:lang w:val="sr-Cyrl-BA"/>
        </w:rPr>
        <w:t>5</w:t>
      </w:r>
      <w:r w:rsidRPr="008018A7">
        <w:rPr>
          <w:rFonts w:ascii="Times New Roman" w:hAnsi="Times New Roman"/>
          <w:i w:val="0"/>
          <w:em w:val="none"/>
          <w:lang w:val="sr-Cyrl-CS"/>
        </w:rPr>
        <w:t>.</w:t>
      </w:r>
    </w:p>
    <w:p w:rsidR="00D77B6E" w:rsidRPr="008018A7" w:rsidRDefault="00D77B6E" w:rsidP="00D77B6E">
      <w:pPr>
        <w:rPr>
          <w:rFonts w:ascii="Times New Roman" w:hAnsi="Times New Roman"/>
          <w:b w:val="0"/>
          <w:i w:val="0"/>
          <w:em w:val="none"/>
          <w:lang w:val="sr-Latn-BA"/>
        </w:rPr>
      </w:pPr>
    </w:p>
    <w:p w:rsidR="00D77B6E" w:rsidRPr="008018A7" w:rsidRDefault="00D77B6E" w:rsidP="00D77B6E">
      <w:pPr>
        <w:jc w:val="both"/>
        <w:rPr>
          <w:rStyle w:val="StyleTimesNewRomanNotBoldNotItalic"/>
          <w:b w:val="0"/>
          <w:i w:val="0"/>
          <w:lang w:val="ru-RU"/>
        </w:rPr>
      </w:pPr>
      <w:r w:rsidRPr="008018A7">
        <w:rPr>
          <w:rStyle w:val="StyleTimesNewRomanNotBoldNotItalic"/>
          <w:b w:val="0"/>
          <w:i w:val="0"/>
          <w:lang w:val="ru-RU"/>
        </w:rPr>
        <w:t xml:space="preserve">                  Ова Одлука ступа на снагу осмог дана од дана објављивања у „Службеном гласнику Града Бијељина“.</w:t>
      </w: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ru-RU"/>
        </w:rPr>
      </w:pP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ru-RU"/>
        </w:rPr>
      </w:pP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ru-RU"/>
        </w:rPr>
      </w:pP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ru-RU"/>
        </w:rPr>
      </w:pPr>
    </w:p>
    <w:p w:rsidR="00D77B6E" w:rsidRPr="008018A7" w:rsidRDefault="00D77B6E" w:rsidP="00D77B6E">
      <w:pPr>
        <w:rPr>
          <w:rStyle w:val="StyleTimesNewRomanNotBoldNotItalic"/>
          <w:i w:val="0"/>
          <w:lang w:val="ru-RU"/>
        </w:rPr>
      </w:pPr>
      <w:r w:rsidRPr="008018A7">
        <w:rPr>
          <w:rStyle w:val="StyleTimesNewRomanNotBoldNotItalic"/>
          <w:i w:val="0"/>
          <w:lang w:val="ru-RU"/>
        </w:rPr>
        <w:t>Број: _____________</w:t>
      </w:r>
      <w:r w:rsidRPr="008018A7">
        <w:rPr>
          <w:rStyle w:val="StyleTimesNewRomanNotBoldNotItalic"/>
          <w:i w:val="0"/>
          <w:lang w:val="sr-Cyrl-CS"/>
        </w:rPr>
        <w:t xml:space="preserve">/2024  </w:t>
      </w:r>
      <w:r w:rsidRPr="008018A7">
        <w:rPr>
          <w:rStyle w:val="StyleTimesNewRomanNotBoldNotItalic"/>
          <w:i w:val="0"/>
          <w:lang w:val="ru-RU"/>
        </w:rPr>
        <w:t xml:space="preserve">                                            П Р Е Д С Ј Е Д Н И К</w:t>
      </w:r>
    </w:p>
    <w:p w:rsidR="00D77B6E" w:rsidRPr="008018A7" w:rsidRDefault="00D77B6E" w:rsidP="00D77B6E">
      <w:pPr>
        <w:ind w:left="3600" w:firstLine="720"/>
        <w:rPr>
          <w:rStyle w:val="StyleTimesNewRomanNotBoldNotItalic"/>
          <w:i w:val="0"/>
          <w:lang w:val="ru-RU"/>
        </w:rPr>
      </w:pPr>
      <w:r w:rsidRPr="008018A7">
        <w:rPr>
          <w:rStyle w:val="StyleTimesNewRomanNotBoldNotItalic"/>
          <w:i w:val="0"/>
          <w:lang w:val="ru-RU"/>
        </w:rPr>
        <w:t>СКУПШТИНЕ ГРАДА БИЈЕЉИНА</w:t>
      </w:r>
    </w:p>
    <w:p w:rsidR="00D77B6E" w:rsidRPr="008018A7" w:rsidRDefault="00D77B6E" w:rsidP="00D77B6E">
      <w:pPr>
        <w:rPr>
          <w:rStyle w:val="StyleTimesNewRomanNotBoldNotItalic"/>
          <w:i w:val="0"/>
          <w:lang w:val="ru-RU"/>
        </w:rPr>
      </w:pPr>
      <w:r w:rsidRPr="008018A7">
        <w:rPr>
          <w:rStyle w:val="StyleTimesNewRomanNotBoldNotItalic"/>
          <w:i w:val="0"/>
          <w:lang w:val="ru-RU"/>
        </w:rPr>
        <w:t xml:space="preserve">Датум: ___________                                                  </w:t>
      </w:r>
    </w:p>
    <w:p w:rsidR="00D77B6E" w:rsidRPr="008018A7" w:rsidRDefault="00D77B6E" w:rsidP="00D77B6E">
      <w:pPr>
        <w:ind w:left="5040"/>
        <w:rPr>
          <w:rStyle w:val="StyleTimesNewRomanNotBoldNotItalic"/>
          <w:i w:val="0"/>
          <w:lang w:val="ru-RU"/>
        </w:rPr>
      </w:pPr>
      <w:r w:rsidRPr="008018A7">
        <w:rPr>
          <w:rStyle w:val="StyleTimesNewRomanNotBoldNotItalic"/>
          <w:i w:val="0"/>
          <w:lang w:val="ru-RU"/>
        </w:rPr>
        <w:t>Александар Ђурђевић</w:t>
      </w:r>
    </w:p>
    <w:p w:rsidR="00D77B6E" w:rsidRPr="008018A7" w:rsidRDefault="00D77B6E" w:rsidP="00D77B6E">
      <w:pPr>
        <w:rPr>
          <w:rStyle w:val="StyleTimesNewRomanNotBoldNotItalic"/>
          <w:i w:val="0"/>
          <w:lang w:val="ru-RU"/>
        </w:rPr>
      </w:pPr>
      <w:r w:rsidRPr="008018A7">
        <w:rPr>
          <w:rStyle w:val="StyleTimesNewRomanNotBoldNotItalic"/>
          <w:i w:val="0"/>
          <w:lang w:val="ru-RU"/>
        </w:rPr>
        <w:t xml:space="preserve">                                                                                        </w:t>
      </w: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ru-RU"/>
        </w:rPr>
      </w:pP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ru-RU"/>
        </w:rPr>
      </w:pPr>
    </w:p>
    <w:p w:rsidR="00D77B6E" w:rsidRPr="008018A7" w:rsidRDefault="00D77B6E" w:rsidP="00D77B6E">
      <w:pPr>
        <w:rPr>
          <w:lang w:val="ru-RU"/>
        </w:rPr>
      </w:pPr>
    </w:p>
    <w:p w:rsidR="00D77B6E" w:rsidRPr="008018A7" w:rsidRDefault="00D77B6E" w:rsidP="00D77B6E">
      <w:pPr>
        <w:rPr>
          <w:lang w:val="ru-RU"/>
        </w:rPr>
      </w:pPr>
    </w:p>
    <w:p w:rsidR="00D77B6E" w:rsidRPr="008018A7" w:rsidRDefault="00D77B6E" w:rsidP="00D77B6E">
      <w:pPr>
        <w:rPr>
          <w:lang w:val="ru-RU"/>
        </w:rPr>
      </w:pPr>
    </w:p>
    <w:p w:rsidR="00D77B6E" w:rsidRPr="008018A7" w:rsidRDefault="00D77B6E" w:rsidP="00D77B6E">
      <w:pPr>
        <w:rPr>
          <w:lang w:val="ru-RU"/>
        </w:rPr>
      </w:pPr>
    </w:p>
    <w:p w:rsidR="00D77B6E" w:rsidRPr="008018A7" w:rsidRDefault="00D77B6E" w:rsidP="00D77B6E">
      <w:pPr>
        <w:rPr>
          <w:lang w:val="ru-RU"/>
        </w:rPr>
      </w:pPr>
    </w:p>
    <w:p w:rsidR="00D77B6E" w:rsidRPr="008018A7" w:rsidRDefault="00D77B6E" w:rsidP="00D77B6E">
      <w:pPr>
        <w:rPr>
          <w:lang w:val="ru-RU"/>
        </w:rPr>
      </w:pPr>
    </w:p>
    <w:p w:rsidR="00D77B6E" w:rsidRPr="008018A7" w:rsidRDefault="00D77B6E" w:rsidP="00D77B6E">
      <w:pPr>
        <w:rPr>
          <w:lang w:val="ru-RU"/>
        </w:rPr>
      </w:pPr>
    </w:p>
    <w:p w:rsidR="00D77B6E" w:rsidRPr="008018A7" w:rsidRDefault="00D77B6E" w:rsidP="00D77B6E">
      <w:pPr>
        <w:rPr>
          <w:lang w:val="ru-RU"/>
        </w:rPr>
      </w:pPr>
    </w:p>
    <w:p w:rsidR="00D77B6E" w:rsidRPr="008018A7" w:rsidRDefault="00D77B6E" w:rsidP="00D77B6E">
      <w:pPr>
        <w:rPr>
          <w:lang w:val="ru-RU"/>
        </w:rPr>
      </w:pPr>
    </w:p>
    <w:p w:rsidR="00D77B6E" w:rsidRPr="008018A7" w:rsidRDefault="00D77B6E" w:rsidP="00D77B6E">
      <w:pPr>
        <w:rPr>
          <w:lang w:val="ru-RU"/>
        </w:rPr>
      </w:pPr>
    </w:p>
    <w:p w:rsidR="00D77B6E" w:rsidRPr="008018A7" w:rsidRDefault="00D77B6E" w:rsidP="00D77B6E">
      <w:pPr>
        <w:rPr>
          <w:rFonts w:ascii="Times New Roman" w:hAnsi="Times New Roman"/>
          <w:lang w:val="sr-Cyrl-CS"/>
        </w:rPr>
      </w:pPr>
    </w:p>
    <w:p w:rsidR="00D77B6E" w:rsidRPr="008018A7" w:rsidRDefault="00D77B6E" w:rsidP="00D77B6E">
      <w:pPr>
        <w:rPr>
          <w:rFonts w:ascii="Times New Roman" w:hAnsi="Times New Roman"/>
          <w:lang w:val="sr-Cyrl-CS"/>
        </w:rPr>
      </w:pPr>
    </w:p>
    <w:p w:rsidR="00D77B6E" w:rsidRPr="008018A7" w:rsidRDefault="00D77B6E" w:rsidP="00D77B6E">
      <w:pPr>
        <w:rPr>
          <w:rFonts w:ascii="Times New Roman" w:hAnsi="Times New Roman"/>
          <w:lang w:val="sr-Cyrl-CS"/>
        </w:rPr>
      </w:pPr>
    </w:p>
    <w:p w:rsidR="00D77B6E" w:rsidRPr="008018A7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</w:p>
    <w:p w:rsidR="00D77B6E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  <w:r w:rsidRPr="008018A7">
        <w:rPr>
          <w:rFonts w:ascii="Times New Roman" w:hAnsi="Times New Roman"/>
          <w:i w:val="0"/>
          <w:em w:val="none"/>
          <w:lang w:val="sr-Cyrl-CS"/>
        </w:rPr>
        <w:t>О Б Р А З Л О Ж Е Њ Е</w:t>
      </w:r>
    </w:p>
    <w:p w:rsidR="00D77B6E" w:rsidRPr="008018A7" w:rsidRDefault="00D77B6E" w:rsidP="00D77B6E">
      <w:pPr>
        <w:jc w:val="center"/>
        <w:rPr>
          <w:rFonts w:ascii="Times New Roman" w:hAnsi="Times New Roman"/>
          <w:i w:val="0"/>
          <w:em w:val="none"/>
          <w:lang w:val="sr-Cyrl-CS"/>
        </w:rPr>
      </w:pPr>
    </w:p>
    <w:p w:rsidR="00D77B6E" w:rsidRPr="008018A7" w:rsidRDefault="00D77B6E" w:rsidP="00D77B6E">
      <w:pPr>
        <w:jc w:val="center"/>
        <w:rPr>
          <w:rFonts w:ascii="Times New Roman" w:hAnsi="Times New Roman"/>
          <w:b w:val="0"/>
          <w:i w:val="0"/>
          <w:em w:val="none"/>
          <w:lang w:val="sr-Cyrl-CS"/>
        </w:rPr>
      </w:pP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уз </w:t>
      </w:r>
      <w:r w:rsidRPr="008018A7">
        <w:rPr>
          <w:rFonts w:ascii="Times New Roman" w:hAnsi="Times New Roman"/>
          <w:b w:val="0"/>
          <w:i w:val="0"/>
          <w:em w:val="none"/>
          <w:lang w:val="sr-Cyrl-BA"/>
        </w:rPr>
        <w:t>Одлук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у</w:t>
      </w:r>
      <w:r w:rsidRPr="008018A7">
        <w:rPr>
          <w:rFonts w:ascii="Times New Roman" w:hAnsi="Times New Roman"/>
          <w:b w:val="0"/>
          <w:i w:val="0"/>
          <w:em w:val="none"/>
          <w:lang w:val="sr-Cyrl-BA"/>
        </w:rPr>
        <w:t xml:space="preserve"> о  додјели на коришћењ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е пословног</w:t>
      </w:r>
      <w:r w:rsidRPr="008018A7">
        <w:rPr>
          <w:rFonts w:ascii="Times New Roman" w:hAnsi="Times New Roman"/>
          <w:b w:val="0"/>
          <w:i w:val="0"/>
          <w:em w:val="none"/>
          <w:lang w:val="sr-Cyrl-BA"/>
        </w:rPr>
        <w:t xml:space="preserve"> простора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  на Тргу Краља Петра </w:t>
      </w:r>
      <w:r w:rsidRPr="008018A7">
        <w:rPr>
          <w:rFonts w:ascii="Times New Roman" w:hAnsi="Times New Roman"/>
          <w:b w:val="0"/>
          <w:i w:val="0"/>
          <w:em w:val="none"/>
        </w:rPr>
        <w:t xml:space="preserve">I 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Карађорђевића број 9 у Бијељини</w:t>
      </w:r>
      <w:r w:rsidRPr="008018A7">
        <w:rPr>
          <w:rFonts w:ascii="Times New Roman" w:hAnsi="Times New Roman"/>
          <w:b w:val="0"/>
          <w:i w:val="0"/>
          <w:em w:val="none"/>
          <w:lang w:val="sr-Cyrl-BA"/>
        </w:rPr>
        <w:t xml:space="preserve"> </w:t>
      </w:r>
    </w:p>
    <w:p w:rsidR="00D77B6E" w:rsidRDefault="00D77B6E" w:rsidP="00D77B6E">
      <w:pPr>
        <w:rPr>
          <w:rStyle w:val="StyleTimesNewRomanNotBoldNotItalic"/>
          <w:lang w:val="sr-Cyrl-CS"/>
        </w:rPr>
      </w:pPr>
    </w:p>
    <w:p w:rsidR="00D77B6E" w:rsidRDefault="00D77B6E" w:rsidP="00D77B6E">
      <w:pPr>
        <w:rPr>
          <w:rStyle w:val="StyleTimesNewRomanNotBoldNotItalic"/>
          <w:lang w:val="sr-Cyrl-CS"/>
        </w:rPr>
      </w:pPr>
    </w:p>
    <w:p w:rsidR="00D77B6E" w:rsidRPr="008018A7" w:rsidRDefault="00D77B6E" w:rsidP="00D77B6E">
      <w:pPr>
        <w:rPr>
          <w:rStyle w:val="StyleTimesNewRomanNotBoldNotItalic"/>
          <w:lang w:val="sr-Cyrl-CS"/>
        </w:rPr>
      </w:pPr>
    </w:p>
    <w:p w:rsidR="00D77B6E" w:rsidRPr="008018A7" w:rsidRDefault="00D77B6E" w:rsidP="00D77B6E">
      <w:pPr>
        <w:jc w:val="both"/>
        <w:rPr>
          <w:rStyle w:val="StyleTimesNewRomanNotBoldNotItalic"/>
          <w:i w:val="0"/>
          <w:lang w:val="ru-RU"/>
        </w:rPr>
      </w:pPr>
      <w:r w:rsidRPr="008018A7">
        <w:rPr>
          <w:rStyle w:val="StyleTimesNewRomanNotBoldNotItalic"/>
          <w:i w:val="0"/>
        </w:rPr>
        <w:t>I</w:t>
      </w:r>
      <w:r w:rsidRPr="008018A7">
        <w:rPr>
          <w:rStyle w:val="StyleTimesNewRomanNotBoldNotItalic"/>
          <w:i w:val="0"/>
          <w:lang w:val="ru-RU"/>
        </w:rPr>
        <w:t xml:space="preserve"> ПРАВНИ ОСНОВ ЗА ДОНОШЕЊЕ ОДЛУКЕ</w:t>
      </w:r>
    </w:p>
    <w:p w:rsidR="00D77B6E" w:rsidRDefault="00D77B6E" w:rsidP="00D77B6E">
      <w:pPr>
        <w:jc w:val="both"/>
        <w:rPr>
          <w:rStyle w:val="StyleTimesNewRomanNotBoldNotItalic"/>
          <w:i w:val="0"/>
          <w:lang w:val="ru-RU"/>
        </w:rPr>
      </w:pPr>
    </w:p>
    <w:p w:rsidR="00D77B6E" w:rsidRPr="008018A7" w:rsidRDefault="00D77B6E" w:rsidP="00D77B6E">
      <w:pPr>
        <w:jc w:val="both"/>
        <w:rPr>
          <w:rStyle w:val="StyleTimesNewRomanNotBoldNotItalic"/>
          <w:i w:val="0"/>
          <w:lang w:val="ru-RU"/>
        </w:rPr>
      </w:pPr>
    </w:p>
    <w:p w:rsidR="00D77B6E" w:rsidRDefault="00D77B6E" w:rsidP="00D77B6E">
      <w:pPr>
        <w:ind w:firstLine="720"/>
        <w:jc w:val="both"/>
        <w:rPr>
          <w:rFonts w:ascii="Times New Roman" w:hAnsi="Times New Roman"/>
          <w:b w:val="0"/>
          <w:i w:val="0"/>
          <w:em w:val="none"/>
          <w:lang w:val="sr-Cyrl-CS"/>
        </w:rPr>
      </w:pPr>
      <w:r w:rsidRPr="008018A7">
        <w:rPr>
          <w:rStyle w:val="StyleTimesNewRomanNotBoldNotItalic"/>
          <w:b w:val="0"/>
          <w:i w:val="0"/>
          <w:lang w:val="ru-RU"/>
        </w:rPr>
        <w:t xml:space="preserve">Правни основ за доношење предметне одлуке заснива се на одредбама 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члана 39. став 2. Тачка 13. Закона о локалној самоуправи („Службени гласник Републике Српске“, бој: 97/16 и 36/19) и члана 39. став 2. тачка 14. Статута Града Бијељина („Службени гласник Града Бијељина“, број: 9/17), на основу којих Скупштина Града Бијељина одлучује и доноси одлуке о прибављању, управљању и располагању имовином.</w:t>
      </w:r>
    </w:p>
    <w:p w:rsidR="00D77B6E" w:rsidRPr="008018A7" w:rsidRDefault="00D77B6E" w:rsidP="00D77B6E">
      <w:pPr>
        <w:ind w:firstLine="720"/>
        <w:jc w:val="both"/>
        <w:rPr>
          <w:rFonts w:ascii="Times New Roman" w:hAnsi="Times New Roman"/>
          <w:b w:val="0"/>
          <w:i w:val="0"/>
          <w:em w:val="none"/>
          <w:lang w:val="sr-Cyrl-CS"/>
        </w:rPr>
      </w:pPr>
    </w:p>
    <w:p w:rsidR="00D77B6E" w:rsidRPr="008018A7" w:rsidRDefault="00D77B6E" w:rsidP="00D77B6E">
      <w:pPr>
        <w:ind w:firstLine="720"/>
        <w:jc w:val="both"/>
        <w:rPr>
          <w:rStyle w:val="StyleTimesNewRomanNotBoldNotItalic"/>
          <w:b w:val="0"/>
          <w:i w:val="0"/>
          <w:lang w:val="sr-Cyrl-CS"/>
        </w:rPr>
      </w:pPr>
      <w:r w:rsidRPr="008018A7">
        <w:rPr>
          <w:rStyle w:val="StyleTimesNewRomanNotBoldNotItalic"/>
          <w:b w:val="0"/>
          <w:i w:val="0"/>
          <w:lang w:val="ru-RU"/>
        </w:rPr>
        <w:t>У складу са Законом о порезу на додату вриједност („Службени гласник БиХ“, број: 09/05, 35/05, 100/08 и 33/17) и Правилником о примјени Закона о порезу на додату вриједност („Службени гл</w:t>
      </w:r>
      <w:r w:rsidRPr="008018A7">
        <w:rPr>
          <w:rStyle w:val="StyleTimesNewRomanNotBoldNotItalic"/>
          <w:b w:val="0"/>
          <w:i w:val="0"/>
          <w:lang w:val="sr-Cyrl-CS"/>
        </w:rPr>
        <w:t>асник</w:t>
      </w:r>
      <w:r w:rsidRPr="008018A7">
        <w:rPr>
          <w:rStyle w:val="StyleTimesNewRomanNotBoldNotItalic"/>
          <w:b w:val="0"/>
          <w:i w:val="0"/>
          <w:lang w:val="ru-RU"/>
        </w:rPr>
        <w:t xml:space="preserve"> БиХ</w:t>
      </w:r>
      <w:r w:rsidRPr="008018A7">
        <w:rPr>
          <w:rStyle w:val="StyleTimesNewRomanNotBoldNotItalic"/>
          <w:b w:val="0"/>
          <w:i w:val="0"/>
          <w:lang w:val="sr-Cyrl-CS"/>
        </w:rPr>
        <w:t>'',</w:t>
      </w:r>
      <w:r w:rsidRPr="008018A7">
        <w:rPr>
          <w:rStyle w:val="StyleTimesNewRomanNotBoldNotItalic"/>
          <w:b w:val="0"/>
          <w:i w:val="0"/>
          <w:lang w:val="ru-RU"/>
        </w:rPr>
        <w:t xml:space="preserve"> број: 93/05, 21/06, 60/06,</w:t>
      </w:r>
      <w:r w:rsidRPr="008018A7">
        <w:rPr>
          <w:rStyle w:val="StyleTimesNewRomanNotBoldNotItalic"/>
          <w:b w:val="0"/>
          <w:i w:val="0"/>
          <w:lang w:val="sr-Cyrl-CS"/>
        </w:rPr>
        <w:t xml:space="preserve"> </w:t>
      </w:r>
      <w:r w:rsidRPr="008018A7">
        <w:rPr>
          <w:rStyle w:val="StyleTimesNewRomanNotBoldNotItalic"/>
          <w:b w:val="0"/>
          <w:i w:val="0"/>
          <w:lang w:val="ru-RU"/>
        </w:rPr>
        <w:t xml:space="preserve">06/07, 100/07, 35/08 и 65/10) Град Бијељина треба да обрачуна порез на додату вриједност у износу од 17% за све пословне просторе издате у закуп, без обзира да ли су издати са накнадом или без накнаде, због чега ће утврђену обавезу обрачунатог износа ПДВ плаћати 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>Туристичка организација Града Бијељина.</w:t>
      </w:r>
    </w:p>
    <w:p w:rsidR="00D77B6E" w:rsidRPr="008018A7" w:rsidRDefault="00D77B6E" w:rsidP="00D77B6E">
      <w:pPr>
        <w:jc w:val="both"/>
        <w:rPr>
          <w:rStyle w:val="StyleTimesNewRomanNotBoldNotItalic"/>
          <w:b w:val="0"/>
          <w:i w:val="0"/>
          <w:lang w:val="sr-Cyrl-CS"/>
        </w:rPr>
      </w:pPr>
    </w:p>
    <w:p w:rsidR="00D77B6E" w:rsidRPr="008018A7" w:rsidRDefault="00D77B6E" w:rsidP="00D77B6E">
      <w:pPr>
        <w:rPr>
          <w:rStyle w:val="StyleTimesNewRomanNotBoldNotItalic"/>
          <w:i w:val="0"/>
          <w:lang w:val="sr-Cyrl-CS"/>
        </w:rPr>
      </w:pPr>
      <w:r w:rsidRPr="008018A7">
        <w:rPr>
          <w:rStyle w:val="StyleTimesNewRomanNotBoldNotItalic"/>
          <w:i w:val="0"/>
        </w:rPr>
        <w:t>II</w:t>
      </w:r>
      <w:r w:rsidRPr="008018A7">
        <w:rPr>
          <w:rStyle w:val="StyleTimesNewRomanNotBoldNotItalic"/>
          <w:i w:val="0"/>
          <w:lang w:val="ru-RU"/>
        </w:rPr>
        <w:t xml:space="preserve"> РАЗЛОЗИ ЗА ДОНОШЕЊЕ ОДЛУКЕ</w:t>
      </w:r>
    </w:p>
    <w:p w:rsidR="00D77B6E" w:rsidRDefault="00D77B6E" w:rsidP="00D77B6E">
      <w:pPr>
        <w:rPr>
          <w:rFonts w:ascii="Times New Roman" w:hAnsi="Times New Roman"/>
          <w:i w:val="0"/>
          <w:em w:val="none"/>
          <w:lang w:val="sr-Cyrl-CS"/>
        </w:rPr>
      </w:pPr>
    </w:p>
    <w:p w:rsidR="00D77B6E" w:rsidRPr="008018A7" w:rsidRDefault="00D77B6E" w:rsidP="00D77B6E">
      <w:pPr>
        <w:rPr>
          <w:rFonts w:ascii="Times New Roman" w:hAnsi="Times New Roman"/>
          <w:i w:val="0"/>
          <w:em w:val="none"/>
          <w:lang w:val="sr-Cyrl-CS"/>
        </w:rPr>
      </w:pPr>
    </w:p>
    <w:p w:rsidR="00D77B6E" w:rsidRPr="008018A7" w:rsidRDefault="00D77B6E" w:rsidP="00D77B6E">
      <w:pPr>
        <w:ind w:firstLine="720"/>
        <w:jc w:val="both"/>
        <w:rPr>
          <w:rFonts w:ascii="Times New Roman" w:hAnsi="Times New Roman"/>
          <w:b w:val="0"/>
          <w:i w:val="0"/>
          <w:em w:val="none"/>
          <w:lang w:val="sr-Cyrl-BA"/>
        </w:rPr>
      </w:pPr>
      <w:r w:rsidRPr="008018A7">
        <w:rPr>
          <w:rFonts w:ascii="Times New Roman" w:hAnsi="Times New Roman"/>
          <w:b w:val="0"/>
          <w:i w:val="0"/>
          <w:em w:val="none"/>
          <w:lang w:val="sr-Cyrl-BA"/>
        </w:rPr>
        <w:t>Туристичка организација Града Бијељина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 обратила се</w:t>
      </w:r>
      <w:r w:rsidRPr="008018A7">
        <w:rPr>
          <w:rFonts w:ascii="Times New Roman" w:hAnsi="Times New Roman"/>
          <w:b w:val="0"/>
          <w:i w:val="0"/>
          <w:em w:val="none"/>
        </w:rPr>
        <w:t xml:space="preserve"> 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 захтјевом за додјелу на коришћење пословног простора </w:t>
      </w:r>
      <w:r w:rsidRPr="008018A7">
        <w:rPr>
          <w:rFonts w:ascii="Times New Roman" w:hAnsi="Times New Roman"/>
          <w:i w:val="0"/>
          <w:em w:val="none"/>
          <w:lang w:val="sr-Cyrl-CS"/>
        </w:rPr>
        <w:t>без накнаде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 на Тргу Краља Петра </w:t>
      </w:r>
      <w:r w:rsidRPr="008018A7">
        <w:rPr>
          <w:rFonts w:ascii="Times New Roman" w:hAnsi="Times New Roman"/>
          <w:b w:val="0"/>
          <w:i w:val="0"/>
          <w:em w:val="none"/>
        </w:rPr>
        <w:t xml:space="preserve">I </w:t>
      </w:r>
      <w:r w:rsidRPr="008018A7">
        <w:rPr>
          <w:rFonts w:ascii="Times New Roman" w:hAnsi="Times New Roman"/>
          <w:b w:val="0"/>
          <w:i w:val="0"/>
          <w:em w:val="none"/>
          <w:lang w:val="sr-Cyrl-CS"/>
        </w:rPr>
        <w:t xml:space="preserve">Карађорђевића број 9. </w:t>
      </w:r>
      <w:r w:rsidRPr="008018A7">
        <w:rPr>
          <w:rFonts w:ascii="Times New Roman" w:hAnsi="Times New Roman"/>
          <w:b w:val="0"/>
          <w:i w:val="0"/>
          <w:em w:val="none"/>
        </w:rPr>
        <w:t xml:space="preserve"> </w:t>
      </w:r>
      <w:r w:rsidRPr="008018A7">
        <w:rPr>
          <w:rFonts w:ascii="Times New Roman" w:hAnsi="Times New Roman"/>
          <w:b w:val="0"/>
          <w:i w:val="0"/>
          <w:em w:val="none"/>
          <w:lang w:val="sr-Cyrl-BA"/>
        </w:rPr>
        <w:t xml:space="preserve">У захтјеву наводе да су планирани да у пословном простору реализују пројекат „Семберска кућа“, који би био од великог туристичког значаја за промоцију Семберије. У „Семберској кући“ планирано је излагање  домаћих производа-дестилерије ракије, производи конзервираног воћа и поврћа, вина локалних произвођача, сувенира, рукотоврина и других производа домаћих произвођача. </w:t>
      </w:r>
      <w:r w:rsidRPr="008018A7">
        <w:rPr>
          <w:rFonts w:ascii="Times New Roman" w:hAnsi="Times New Roman"/>
          <w:b w:val="0"/>
          <w:i w:val="0"/>
          <w:em w:val="none"/>
          <w:lang w:val="sr-Cyrl-BA"/>
        </w:rPr>
        <w:tab/>
      </w:r>
    </w:p>
    <w:p w:rsidR="00D77B6E" w:rsidRDefault="00D77B6E" w:rsidP="00D77B6E">
      <w:pPr>
        <w:ind w:firstLine="720"/>
        <w:jc w:val="both"/>
        <w:rPr>
          <w:rFonts w:ascii="Times New Roman" w:hAnsi="Times New Roman"/>
          <w:b w:val="0"/>
          <w:i w:val="0"/>
          <w:em w:val="none"/>
          <w:lang w:val="sr-Cyrl-BA"/>
        </w:rPr>
      </w:pPr>
    </w:p>
    <w:p w:rsidR="00D77B6E" w:rsidRPr="008018A7" w:rsidRDefault="00D77B6E" w:rsidP="00D77B6E">
      <w:pPr>
        <w:ind w:firstLine="720"/>
        <w:jc w:val="both"/>
        <w:rPr>
          <w:rFonts w:ascii="Times New Roman" w:hAnsi="Times New Roman"/>
          <w:b w:val="0"/>
          <w:i w:val="0"/>
          <w:em w:val="none"/>
          <w:lang w:val="sr-Cyrl-BA"/>
        </w:rPr>
      </w:pPr>
      <w:r w:rsidRPr="008018A7">
        <w:rPr>
          <w:rFonts w:ascii="Times New Roman" w:hAnsi="Times New Roman"/>
          <w:b w:val="0"/>
          <w:i w:val="0"/>
          <w:em w:val="none"/>
          <w:lang w:val="sr-Cyrl-BA"/>
        </w:rPr>
        <w:t xml:space="preserve">Имајући у виду да би пројекат „Семберска кућа“ допринио да се туризам у Бијељини развија, и да постане нова туристичка атракција Града, предлаже се скупштини Града Бијељина доношење ове одлуке. </w:t>
      </w:r>
    </w:p>
    <w:p w:rsidR="00D77B6E" w:rsidRPr="008018A7" w:rsidRDefault="00D77B6E" w:rsidP="00D77B6E">
      <w:pPr>
        <w:jc w:val="both"/>
        <w:rPr>
          <w:rStyle w:val="StyleTimesNewRomanNotBoldNotItalic"/>
          <w:b w:val="0"/>
          <w:i w:val="0"/>
          <w:lang w:val="sr-Cyrl-CS"/>
        </w:rPr>
      </w:pPr>
      <w:r w:rsidRPr="008018A7">
        <w:rPr>
          <w:rFonts w:ascii="Times New Roman" w:hAnsi="Times New Roman"/>
          <w:b w:val="0"/>
          <w:i w:val="0"/>
          <w:em w:val="none"/>
          <w:lang w:val="sr-Cyrl-BA"/>
        </w:rPr>
        <w:t xml:space="preserve"> </w:t>
      </w:r>
    </w:p>
    <w:p w:rsidR="00D77B6E" w:rsidRPr="008018A7" w:rsidRDefault="00D77B6E" w:rsidP="00D77B6E">
      <w:pPr>
        <w:rPr>
          <w:rStyle w:val="StyleTimesNewRomanNotBoldNotItalic"/>
          <w:lang w:val="sr-Cyrl-CS"/>
        </w:rPr>
      </w:pPr>
    </w:p>
    <w:p w:rsidR="00D77B6E" w:rsidRPr="008018A7" w:rsidRDefault="00D77B6E" w:rsidP="00D77B6E">
      <w:pPr>
        <w:rPr>
          <w:rStyle w:val="StyleTimesNewRomanNotBoldNotItalic"/>
          <w:i w:val="0"/>
          <w:lang w:val="sr-Cyrl-CS"/>
        </w:rPr>
      </w:pPr>
      <w:r w:rsidRPr="008018A7">
        <w:rPr>
          <w:rStyle w:val="StyleTimesNewRomanNotBoldNotItalic"/>
          <w:i w:val="0"/>
        </w:rPr>
        <w:t>III</w:t>
      </w:r>
      <w:r w:rsidRPr="008018A7">
        <w:rPr>
          <w:rStyle w:val="StyleTimesNewRomanNotBoldNotItalic"/>
          <w:i w:val="0"/>
          <w:lang w:val="ru-RU"/>
        </w:rPr>
        <w:t xml:space="preserve"> ФИНАНСИЈСКА СРЕДСТВА</w:t>
      </w:r>
    </w:p>
    <w:p w:rsidR="00D77B6E" w:rsidRPr="008018A7" w:rsidRDefault="00D77B6E" w:rsidP="00D77B6E">
      <w:pPr>
        <w:rPr>
          <w:rStyle w:val="StyleTimesNewRomanNotBoldNotItalic"/>
          <w:i w:val="0"/>
          <w:lang w:val="sr-Cyrl-CS"/>
        </w:rPr>
      </w:pPr>
    </w:p>
    <w:p w:rsidR="00D77B6E" w:rsidRPr="00D77B6E" w:rsidRDefault="00D77B6E" w:rsidP="00D77B6E">
      <w:pPr>
        <w:rPr>
          <w:rStyle w:val="StyleTimesNewRomanNotBoldNotItalic"/>
          <w:b w:val="0"/>
          <w:i w:val="0"/>
          <w:lang w:val="ru-RU"/>
        </w:rPr>
      </w:pPr>
      <w:r w:rsidRPr="008018A7">
        <w:rPr>
          <w:rStyle w:val="StyleTimesNewRomanNotBoldNotItalic"/>
          <w:b w:val="0"/>
          <w:i w:val="0"/>
          <w:lang w:val="ru-RU"/>
        </w:rPr>
        <w:t>За</w:t>
      </w:r>
      <w:r w:rsidRPr="008018A7">
        <w:rPr>
          <w:rStyle w:val="StyleTimesNewRomanNotBoldNotItalic"/>
          <w:b w:val="0"/>
          <w:i w:val="0"/>
          <w:lang w:val="sr-Cyrl-CS"/>
        </w:rPr>
        <w:t xml:space="preserve"> спровођење</w:t>
      </w:r>
      <w:r w:rsidRPr="008018A7">
        <w:rPr>
          <w:rStyle w:val="StyleTimesNewRomanNotBoldNotItalic"/>
          <w:b w:val="0"/>
          <w:i w:val="0"/>
          <w:lang w:val="ru-RU"/>
        </w:rPr>
        <w:t xml:space="preserve"> ове Одлуке нису потребна финансијска средства</w:t>
      </w:r>
      <w:r>
        <w:rPr>
          <w:rStyle w:val="StyleTimesNewRomanNotBoldNotItalic"/>
          <w:b w:val="0"/>
          <w:i w:val="0"/>
          <w:lang w:val="ru-RU"/>
        </w:rPr>
        <w:t>.</w:t>
      </w:r>
    </w:p>
    <w:p w:rsidR="00D77B6E" w:rsidRPr="008018A7" w:rsidRDefault="00D77B6E" w:rsidP="00D77B6E">
      <w:pPr>
        <w:rPr>
          <w:rStyle w:val="StyleTimesNewRomanNotBoldNotItalic"/>
          <w:b w:val="0"/>
          <w:i w:val="0"/>
        </w:rPr>
      </w:pPr>
    </w:p>
    <w:p w:rsidR="00D77B6E" w:rsidRPr="008018A7" w:rsidRDefault="00D77B6E" w:rsidP="00D77B6E">
      <w:pPr>
        <w:rPr>
          <w:rStyle w:val="StyleTimesNewRomanNotBoldNotItalic"/>
          <w:i w:val="0"/>
          <w:lang w:val="sr-Cyrl-BA"/>
        </w:rPr>
      </w:pPr>
      <w:r w:rsidRPr="008018A7">
        <w:rPr>
          <w:rStyle w:val="StyleTimesNewRomanNotBoldNotItalic"/>
          <w:b w:val="0"/>
          <w:i w:val="0"/>
        </w:rPr>
        <w:tab/>
      </w:r>
      <w:r w:rsidRPr="008018A7">
        <w:rPr>
          <w:rStyle w:val="StyleTimesNewRomanNotBoldNotItalic"/>
          <w:b w:val="0"/>
          <w:i w:val="0"/>
        </w:rPr>
        <w:tab/>
      </w:r>
      <w:r w:rsidRPr="008018A7">
        <w:rPr>
          <w:rStyle w:val="StyleTimesNewRomanNotBoldNotItalic"/>
          <w:b w:val="0"/>
          <w:i w:val="0"/>
        </w:rPr>
        <w:tab/>
      </w:r>
      <w:r w:rsidRPr="008018A7">
        <w:rPr>
          <w:rStyle w:val="StyleTimesNewRomanNotBoldNotItalic"/>
          <w:b w:val="0"/>
          <w:i w:val="0"/>
        </w:rPr>
        <w:tab/>
      </w:r>
      <w:r w:rsidRPr="008018A7">
        <w:rPr>
          <w:rStyle w:val="StyleTimesNewRomanNotBoldNotItalic"/>
          <w:b w:val="0"/>
          <w:i w:val="0"/>
        </w:rPr>
        <w:tab/>
      </w:r>
      <w:r w:rsidRPr="008018A7">
        <w:rPr>
          <w:rStyle w:val="StyleTimesNewRomanNotBoldNotItalic"/>
          <w:b w:val="0"/>
          <w:i w:val="0"/>
        </w:rPr>
        <w:tab/>
      </w:r>
      <w:r w:rsidRPr="008018A7">
        <w:rPr>
          <w:rStyle w:val="StyleTimesNewRomanNotBoldNotItalic"/>
          <w:b w:val="0"/>
          <w:i w:val="0"/>
        </w:rPr>
        <w:tab/>
      </w:r>
      <w:r w:rsidRPr="008018A7">
        <w:rPr>
          <w:rStyle w:val="StyleTimesNewRomanNotBoldNotItalic"/>
          <w:i w:val="0"/>
          <w:lang w:val="sr-Cyrl-BA"/>
        </w:rPr>
        <w:t>О Б Р А Ђ И В А Ч</w:t>
      </w: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  <w:r w:rsidRPr="008018A7">
        <w:rPr>
          <w:rStyle w:val="StyleTimesNewRomanNotBoldNotItalic"/>
          <w:i w:val="0"/>
          <w:lang w:val="sr-Cyrl-BA"/>
        </w:rPr>
        <w:tab/>
      </w:r>
      <w:r w:rsidRPr="008018A7">
        <w:rPr>
          <w:rStyle w:val="StyleTimesNewRomanNotBoldNotItalic"/>
          <w:i w:val="0"/>
          <w:lang w:val="sr-Cyrl-BA"/>
        </w:rPr>
        <w:tab/>
      </w:r>
      <w:r w:rsidRPr="008018A7">
        <w:rPr>
          <w:rStyle w:val="StyleTimesNewRomanNotBoldNotItalic"/>
          <w:i w:val="0"/>
          <w:lang w:val="sr-Cyrl-BA"/>
        </w:rPr>
        <w:tab/>
      </w:r>
      <w:r w:rsidRPr="008018A7">
        <w:rPr>
          <w:rStyle w:val="StyleTimesNewRomanNotBoldNotItalic"/>
          <w:i w:val="0"/>
          <w:lang w:val="sr-Cyrl-BA"/>
        </w:rPr>
        <w:tab/>
      </w:r>
      <w:r w:rsidRPr="008018A7">
        <w:rPr>
          <w:rStyle w:val="StyleTimesNewRomanNotBoldNotItalic"/>
          <w:i w:val="0"/>
          <w:lang w:val="sr-Cyrl-BA"/>
        </w:rPr>
        <w:tab/>
      </w:r>
      <w:r w:rsidRPr="008018A7">
        <w:rPr>
          <w:rStyle w:val="StyleTimesNewRomanNotBoldNotItalic"/>
          <w:i w:val="0"/>
          <w:lang w:val="sr-Cyrl-BA"/>
        </w:rPr>
        <w:tab/>
      </w:r>
      <w:r w:rsidRPr="008018A7">
        <w:rPr>
          <w:rStyle w:val="StyleTimesNewRomanNotBoldNotItalic"/>
          <w:i w:val="0"/>
          <w:lang w:val="sr-Cyrl-BA"/>
        </w:rPr>
        <w:tab/>
        <w:t xml:space="preserve"> </w:t>
      </w:r>
      <w:r w:rsidRPr="008018A7">
        <w:rPr>
          <w:rStyle w:val="StyleTimesNewRomanNotBoldNotItalic"/>
          <w:b w:val="0"/>
          <w:i w:val="0"/>
          <w:lang w:val="sr-Cyrl-BA"/>
        </w:rPr>
        <w:t>ГРАД БИЈЕЉИНА</w:t>
      </w: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  <w:t>ОДЈЕЉЕЊЕ ЗА СТАМБЕНО-КОМУНАЛНЕ</w:t>
      </w: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  <w:t>ПОСЛОВЕ И ЗАШТИТУ ЖИВОТНЕ СРЕДИНЕ</w:t>
      </w: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  <w:t xml:space="preserve">    П.О. ГРАДОНАЧЕЛНИКА</w:t>
      </w: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  <w:t xml:space="preserve">  Богдан Тадић, маст.инж.електр.и рачунар.</w:t>
      </w: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</w:p>
    <w:p w:rsidR="00D77B6E" w:rsidRPr="008018A7" w:rsidRDefault="00D77B6E" w:rsidP="00D77B6E">
      <w:pPr>
        <w:jc w:val="both"/>
        <w:rPr>
          <w:rStyle w:val="StyleTimesNewRomanNotBoldNotItalic"/>
          <w:b w:val="0"/>
          <w:i w:val="0"/>
          <w:lang w:val="sr-Cyrl-BA"/>
        </w:rPr>
      </w:pPr>
      <w:r w:rsidRPr="008018A7">
        <w:rPr>
          <w:rStyle w:val="StyleTimesNewRomanNotBoldNotItalic"/>
          <w:b w:val="0"/>
          <w:i w:val="0"/>
          <w:lang w:val="sr-Cyrl-BA"/>
        </w:rPr>
        <w:t>Градоначелник Града Бијељина утврдио је ПРИЈЕДЛОГ ОДЛУКЕ О ДАВАЊУ НА КОРИШЋЕЊЕ ПОСЛОВНОГ ПРОСТОРА БЕЗ НАКНАДЕ НА ТРГУ КРАЉА ПЕТРА</w:t>
      </w:r>
      <w:r w:rsidRPr="008018A7">
        <w:rPr>
          <w:rStyle w:val="StyleTimesNewRomanNotBoldNotItalic"/>
          <w:b w:val="0"/>
          <w:i w:val="0"/>
        </w:rPr>
        <w:t xml:space="preserve"> I</w:t>
      </w:r>
      <w:r w:rsidRPr="008018A7">
        <w:rPr>
          <w:rStyle w:val="StyleTimesNewRomanNotBoldNotItalic"/>
          <w:b w:val="0"/>
          <w:i w:val="0"/>
          <w:lang w:val="sr-Cyrl-BA"/>
        </w:rPr>
        <w:t xml:space="preserve"> КАРАЂОРЂЕВИЋА У БИЈЕЉИНИ, те је прослеђује Скупштини Града Бијељина на претрес и усвајање.</w:t>
      </w: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  <w:r w:rsidRPr="008018A7">
        <w:rPr>
          <w:rStyle w:val="StyleTimesNewRomanNotBoldNotItalic"/>
          <w:b w:val="0"/>
          <w:i w:val="0"/>
          <w:lang w:val="sr-Cyrl-BA"/>
        </w:rPr>
        <w:tab/>
      </w:r>
    </w:p>
    <w:p w:rsidR="00D77B6E" w:rsidRPr="008018A7" w:rsidRDefault="00D77B6E" w:rsidP="00D77B6E">
      <w:pPr>
        <w:rPr>
          <w:rStyle w:val="StyleTimesNewRomanNotBoldNotItalic"/>
          <w:i w:val="0"/>
          <w:lang w:val="sr-Cyrl-BA"/>
        </w:rPr>
      </w:pP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i w:val="0"/>
          <w:lang w:val="sr-Cyrl-BA"/>
        </w:rPr>
        <w:t>ГРАДОНАЧЕЛНИК ГРАДА БИЈЕЉИНА</w:t>
      </w: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</w:p>
    <w:p w:rsidR="00D77B6E" w:rsidRPr="008018A7" w:rsidRDefault="00D77B6E" w:rsidP="00D77B6E">
      <w:pPr>
        <w:rPr>
          <w:rStyle w:val="StyleTimesNewRomanNotBoldNotItalic"/>
          <w:b w:val="0"/>
          <w:i w:val="0"/>
          <w:lang w:val="sr-Cyrl-BA"/>
        </w:rPr>
      </w:pP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</w:r>
      <w:r w:rsidRPr="008018A7">
        <w:rPr>
          <w:rStyle w:val="StyleTimesNewRomanNotBoldNotItalic"/>
          <w:b w:val="0"/>
          <w:i w:val="0"/>
          <w:lang w:val="sr-Cyrl-BA"/>
        </w:rPr>
        <w:tab/>
        <w:t xml:space="preserve">               Љубиша Петровић</w:t>
      </w:r>
    </w:p>
    <w:p w:rsidR="00D77B6E" w:rsidRPr="008018A7" w:rsidRDefault="00D77B6E" w:rsidP="00D77B6E">
      <w:pPr>
        <w:rPr>
          <w:rFonts w:ascii="Times New Roman" w:hAnsi="Times New Roman"/>
          <w:i w:val="0"/>
          <w:em w:val="none"/>
          <w:lang w:val="ru-RU"/>
        </w:rPr>
      </w:pPr>
      <w:r w:rsidRPr="008018A7">
        <w:rPr>
          <w:rStyle w:val="StyleTimesNewRomanNotBoldNotItalic"/>
          <w:i w:val="0"/>
          <w:lang w:val="ru-RU"/>
        </w:rPr>
        <w:t xml:space="preserve"> </w:t>
      </w:r>
    </w:p>
    <w:p w:rsidR="00E86BC6" w:rsidRDefault="00E86BC6"/>
    <w:sectPr w:rsidR="00E86BC6" w:rsidSect="007B64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hyphenationZone w:val="425"/>
  <w:characterSpacingControl w:val="doNotCompress"/>
  <w:compat/>
  <w:rsids>
    <w:rsidRoot w:val="00D77B6E"/>
    <w:rsid w:val="00262FB1"/>
    <w:rsid w:val="007B6476"/>
    <w:rsid w:val="00915A2C"/>
    <w:rsid w:val="00D77B6E"/>
    <w:rsid w:val="00E86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B6E"/>
    <w:pPr>
      <w:spacing w:after="0" w:line="240" w:lineRule="auto"/>
    </w:pPr>
    <w:rPr>
      <w:rFonts w:ascii="Vivaldi" w:eastAsia="Times New Roman" w:hAnsi="Vivaldi" w:cs="Times New Roman"/>
      <w:b/>
      <w:i/>
      <w:sz w:val="24"/>
      <w:szCs w:val="24"/>
      <w:em w:val="do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NotBoldNotItalic">
    <w:name w:val="Style Times New Roman Not Bold Not Italic"/>
    <w:basedOn w:val="DefaultParagraphFont"/>
    <w:rsid w:val="00D77B6E"/>
    <w:rPr>
      <w:rFonts w:ascii="Times New Roman" w:hAnsi="Times New Roman"/>
      <w:em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4652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btadic</dc:creator>
  <cp:lastModifiedBy>mira.ristic</cp:lastModifiedBy>
  <cp:revision>2</cp:revision>
  <cp:lastPrinted>2024-03-20T06:28:00Z</cp:lastPrinted>
  <dcterms:created xsi:type="dcterms:W3CDTF">2024-03-22T09:05:00Z</dcterms:created>
  <dcterms:modified xsi:type="dcterms:W3CDTF">2024-03-22T09:05:00Z</dcterms:modified>
</cp:coreProperties>
</file>