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0D" w:rsidRPr="00DD2D1D" w:rsidRDefault="0064190D">
      <w:pPr>
        <w:rPr>
          <w:noProof/>
          <w:lang w:val="sr-Cyrl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1"/>
      </w:tblGrid>
      <w:tr w:rsidR="0064190D" w:rsidRPr="00046CB6" w:rsidTr="0064190D">
        <w:tc>
          <w:tcPr>
            <w:tcW w:w="9621" w:type="dxa"/>
          </w:tcPr>
          <w:p w:rsidR="0064190D" w:rsidRPr="00046CB6" w:rsidRDefault="0064190D">
            <w:pPr>
              <w:rPr>
                <w:b/>
                <w:noProof/>
                <w:sz w:val="34"/>
                <w:szCs w:val="34"/>
                <w:lang w:val="sr-Cyrl-CS"/>
              </w:rPr>
            </w:pPr>
          </w:p>
          <w:p w:rsidR="0064190D" w:rsidRPr="00046CB6" w:rsidRDefault="00046CB6" w:rsidP="00046CB6">
            <w:pPr>
              <w:pStyle w:val="NoSpacing"/>
              <w:jc w:val="center"/>
              <w:rPr>
                <w:b/>
                <w:noProof/>
                <w:sz w:val="34"/>
                <w:szCs w:val="34"/>
                <w:lang w:val="sr-Cyrl-CS"/>
              </w:rPr>
            </w:pPr>
            <w:r>
              <w:rPr>
                <w:b/>
                <w:noProof/>
                <w:sz w:val="34"/>
                <w:szCs w:val="34"/>
                <w:lang w:val="sr-Cyrl-CS"/>
              </w:rPr>
              <w:t>Јавна</w:t>
            </w:r>
            <w:r w:rsidR="0064190D" w:rsidRPr="00046CB6">
              <w:rPr>
                <w:b/>
                <w:noProof/>
                <w:sz w:val="34"/>
                <w:szCs w:val="34"/>
                <w:lang w:val="sr-Cyrl-CS"/>
              </w:rPr>
              <w:t xml:space="preserve"> </w:t>
            </w:r>
            <w:r>
              <w:rPr>
                <w:b/>
                <w:noProof/>
                <w:sz w:val="34"/>
                <w:szCs w:val="34"/>
                <w:lang w:val="sr-Cyrl-CS"/>
              </w:rPr>
              <w:t>Установа</w:t>
            </w:r>
          </w:p>
          <w:p w:rsidR="0064190D" w:rsidRPr="00046CB6" w:rsidRDefault="00046CB6" w:rsidP="00046CB6">
            <w:pPr>
              <w:jc w:val="center"/>
              <w:rPr>
                <w:b/>
                <w:noProof/>
                <w:sz w:val="34"/>
                <w:szCs w:val="34"/>
                <w:lang w:val="sr-Cyrl-CS"/>
              </w:rPr>
            </w:pPr>
            <w:r>
              <w:rPr>
                <w:b/>
                <w:noProof/>
                <w:sz w:val="34"/>
                <w:szCs w:val="34"/>
                <w:lang w:val="sr-Cyrl-CS"/>
              </w:rPr>
              <w:t>Бања</w:t>
            </w:r>
            <w:r w:rsidR="0064190D" w:rsidRPr="00046CB6">
              <w:rPr>
                <w:b/>
                <w:noProof/>
                <w:sz w:val="34"/>
                <w:szCs w:val="34"/>
                <w:lang w:val="sr-Cyrl-CS"/>
              </w:rPr>
              <w:t xml:space="preserve"> „</w:t>
            </w:r>
            <w:r>
              <w:rPr>
                <w:b/>
                <w:noProof/>
                <w:sz w:val="34"/>
                <w:szCs w:val="34"/>
                <w:lang w:val="sr-Cyrl-CS"/>
              </w:rPr>
              <w:t>Дворови</w:t>
            </w:r>
            <w:r w:rsidR="0064190D" w:rsidRPr="00046CB6">
              <w:rPr>
                <w:b/>
                <w:noProof/>
                <w:sz w:val="34"/>
                <w:szCs w:val="34"/>
                <w:lang w:val="sr-Cyrl-CS"/>
              </w:rPr>
              <w:t>“</w:t>
            </w:r>
          </w:p>
          <w:p w:rsidR="0064190D" w:rsidRPr="00046CB6" w:rsidRDefault="00046CB6" w:rsidP="00046CB6">
            <w:pPr>
              <w:jc w:val="center"/>
              <w:rPr>
                <w:b/>
                <w:noProof/>
                <w:sz w:val="34"/>
                <w:szCs w:val="34"/>
                <w:lang w:val="sr-Cyrl-CS"/>
              </w:rPr>
            </w:pPr>
            <w:r>
              <w:rPr>
                <w:b/>
                <w:noProof/>
                <w:sz w:val="34"/>
                <w:szCs w:val="34"/>
                <w:lang w:val="sr-Cyrl-CS"/>
              </w:rPr>
              <w:t>Д</w:t>
            </w:r>
            <w:r w:rsidR="0064190D" w:rsidRPr="00046CB6">
              <w:rPr>
                <w:b/>
                <w:noProof/>
                <w:sz w:val="34"/>
                <w:szCs w:val="34"/>
                <w:lang w:val="sr-Cyrl-CS"/>
              </w:rPr>
              <w:t xml:space="preserve"> </w:t>
            </w:r>
            <w:r>
              <w:rPr>
                <w:b/>
                <w:noProof/>
                <w:sz w:val="34"/>
                <w:szCs w:val="34"/>
                <w:lang w:val="sr-Cyrl-CS"/>
              </w:rPr>
              <w:t>в</w:t>
            </w:r>
            <w:r w:rsidR="0064190D" w:rsidRPr="00046CB6">
              <w:rPr>
                <w:b/>
                <w:noProof/>
                <w:sz w:val="34"/>
                <w:szCs w:val="34"/>
                <w:lang w:val="sr-Cyrl-CS"/>
              </w:rPr>
              <w:t xml:space="preserve"> </w:t>
            </w:r>
            <w:r>
              <w:rPr>
                <w:b/>
                <w:noProof/>
                <w:sz w:val="34"/>
                <w:szCs w:val="34"/>
                <w:lang w:val="sr-Cyrl-CS"/>
              </w:rPr>
              <w:t>о</w:t>
            </w:r>
            <w:r w:rsidR="0064190D" w:rsidRPr="00046CB6">
              <w:rPr>
                <w:b/>
                <w:noProof/>
                <w:sz w:val="34"/>
                <w:szCs w:val="34"/>
                <w:lang w:val="sr-Cyrl-CS"/>
              </w:rPr>
              <w:t xml:space="preserve"> </w:t>
            </w:r>
            <w:r>
              <w:rPr>
                <w:b/>
                <w:noProof/>
                <w:sz w:val="34"/>
                <w:szCs w:val="34"/>
                <w:lang w:val="sr-Cyrl-CS"/>
              </w:rPr>
              <w:t>р</w:t>
            </w:r>
            <w:r w:rsidR="0064190D" w:rsidRPr="00046CB6">
              <w:rPr>
                <w:b/>
                <w:noProof/>
                <w:sz w:val="34"/>
                <w:szCs w:val="34"/>
                <w:lang w:val="sr-Cyrl-CS"/>
              </w:rPr>
              <w:t xml:space="preserve"> </w:t>
            </w:r>
            <w:r>
              <w:rPr>
                <w:b/>
                <w:noProof/>
                <w:sz w:val="34"/>
                <w:szCs w:val="34"/>
                <w:lang w:val="sr-Cyrl-CS"/>
              </w:rPr>
              <w:t>о</w:t>
            </w:r>
            <w:r w:rsidR="0064190D" w:rsidRPr="00046CB6">
              <w:rPr>
                <w:b/>
                <w:noProof/>
                <w:sz w:val="34"/>
                <w:szCs w:val="34"/>
                <w:lang w:val="sr-Cyrl-CS"/>
              </w:rPr>
              <w:t xml:space="preserve"> </w:t>
            </w:r>
            <w:r>
              <w:rPr>
                <w:b/>
                <w:noProof/>
                <w:sz w:val="34"/>
                <w:szCs w:val="34"/>
                <w:lang w:val="sr-Cyrl-CS"/>
              </w:rPr>
              <w:t>в</w:t>
            </w:r>
            <w:r w:rsidR="0064190D" w:rsidRPr="00046CB6">
              <w:rPr>
                <w:b/>
                <w:noProof/>
                <w:sz w:val="34"/>
                <w:szCs w:val="34"/>
                <w:lang w:val="sr-Cyrl-CS"/>
              </w:rPr>
              <w:t xml:space="preserve"> </w:t>
            </w:r>
            <w:r>
              <w:rPr>
                <w:b/>
                <w:noProof/>
                <w:sz w:val="34"/>
                <w:szCs w:val="34"/>
                <w:lang w:val="sr-Cyrl-CS"/>
              </w:rPr>
              <w:t>и</w:t>
            </w:r>
          </w:p>
          <w:p w:rsidR="0064190D" w:rsidRPr="00046CB6" w:rsidRDefault="0064190D">
            <w:pPr>
              <w:rPr>
                <w:b/>
                <w:noProof/>
                <w:sz w:val="34"/>
                <w:szCs w:val="34"/>
                <w:lang w:val="sr-Cyrl-CS"/>
              </w:rPr>
            </w:pPr>
          </w:p>
          <w:p w:rsidR="0064190D" w:rsidRPr="00046CB6" w:rsidRDefault="0064190D">
            <w:pPr>
              <w:rPr>
                <w:b/>
                <w:noProof/>
                <w:sz w:val="34"/>
                <w:szCs w:val="34"/>
                <w:lang w:val="sr-Cyrl-CS"/>
              </w:rPr>
            </w:pPr>
          </w:p>
          <w:p w:rsidR="0064190D" w:rsidRPr="00046CB6" w:rsidRDefault="0064190D">
            <w:pPr>
              <w:rPr>
                <w:b/>
                <w:noProof/>
                <w:sz w:val="34"/>
                <w:szCs w:val="34"/>
                <w:lang w:val="sr-Cyrl-CS"/>
              </w:rPr>
            </w:pPr>
          </w:p>
          <w:p w:rsidR="0064190D" w:rsidRPr="00046CB6" w:rsidRDefault="00046CB6">
            <w:pPr>
              <w:rPr>
                <w:b/>
                <w:noProof/>
                <w:sz w:val="34"/>
                <w:szCs w:val="34"/>
                <w:lang w:val="sr-Cyrl-CS"/>
              </w:rPr>
            </w:pPr>
            <w:r>
              <w:rPr>
                <w:b/>
                <w:noProof/>
                <w:sz w:val="34"/>
                <w:szCs w:val="34"/>
                <w:lang w:val="sr-Cyrl-CS"/>
              </w:rPr>
              <w:t xml:space="preserve">                                                   </w:t>
            </w:r>
            <w:r>
              <w:rPr>
                <w:b/>
                <w:noProof/>
                <w:sz w:val="34"/>
                <w:szCs w:val="34"/>
                <w:lang w:val="en-GB" w:eastAsia="en-GB"/>
              </w:rPr>
              <w:drawing>
                <wp:inline distT="0" distB="0" distL="0" distR="0">
                  <wp:extent cx="942975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ja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4190D" w:rsidRPr="00046CB6" w:rsidRDefault="0064190D">
            <w:pPr>
              <w:rPr>
                <w:b/>
                <w:noProof/>
                <w:sz w:val="34"/>
                <w:szCs w:val="34"/>
                <w:lang w:val="sr-Cyrl-CS"/>
              </w:rPr>
            </w:pPr>
          </w:p>
          <w:p w:rsidR="0064190D" w:rsidRPr="00046CB6" w:rsidRDefault="0064190D">
            <w:pPr>
              <w:rPr>
                <w:b/>
                <w:noProof/>
                <w:sz w:val="34"/>
                <w:szCs w:val="34"/>
                <w:lang w:val="sr-Cyrl-CS"/>
              </w:rPr>
            </w:pPr>
          </w:p>
          <w:p w:rsidR="0064190D" w:rsidRPr="00046CB6" w:rsidRDefault="0064190D">
            <w:pPr>
              <w:rPr>
                <w:b/>
                <w:noProof/>
                <w:sz w:val="34"/>
                <w:szCs w:val="34"/>
                <w:lang w:val="sr-Cyrl-CS"/>
              </w:rPr>
            </w:pPr>
          </w:p>
          <w:p w:rsidR="0064190D" w:rsidRPr="00046CB6" w:rsidRDefault="00046CB6" w:rsidP="0064190D">
            <w:pPr>
              <w:jc w:val="center"/>
              <w:rPr>
                <w:b/>
                <w:noProof/>
                <w:sz w:val="56"/>
                <w:szCs w:val="56"/>
                <w:lang w:val="sr-Cyrl-CS"/>
              </w:rPr>
            </w:pPr>
            <w:r>
              <w:rPr>
                <w:b/>
                <w:noProof/>
                <w:sz w:val="56"/>
                <w:szCs w:val="56"/>
                <w:lang w:val="sr-Cyrl-CS"/>
              </w:rPr>
              <w:t>ПРОГРАМ</w:t>
            </w:r>
            <w:r w:rsidR="0064190D" w:rsidRPr="00046CB6">
              <w:rPr>
                <w:b/>
                <w:noProof/>
                <w:sz w:val="56"/>
                <w:szCs w:val="56"/>
                <w:lang w:val="sr-Cyrl-CS"/>
              </w:rPr>
              <w:t xml:space="preserve"> </w:t>
            </w:r>
            <w:r>
              <w:rPr>
                <w:b/>
                <w:noProof/>
                <w:sz w:val="56"/>
                <w:szCs w:val="56"/>
                <w:lang w:val="sr-Cyrl-CS"/>
              </w:rPr>
              <w:t>РАДА</w:t>
            </w:r>
          </w:p>
          <w:p w:rsidR="0064190D" w:rsidRPr="00046CB6" w:rsidRDefault="00046CB6" w:rsidP="0064190D">
            <w:pPr>
              <w:jc w:val="center"/>
              <w:rPr>
                <w:b/>
                <w:noProof/>
                <w:sz w:val="56"/>
                <w:szCs w:val="56"/>
                <w:lang w:val="sr-Cyrl-CS"/>
              </w:rPr>
            </w:pPr>
            <w:r>
              <w:rPr>
                <w:b/>
                <w:noProof/>
                <w:sz w:val="56"/>
                <w:szCs w:val="56"/>
                <w:lang w:val="sr-Cyrl-CS"/>
              </w:rPr>
              <w:t>Ј</w:t>
            </w:r>
            <w:r w:rsidR="0064190D" w:rsidRPr="00046CB6">
              <w:rPr>
                <w:b/>
                <w:noProof/>
                <w:sz w:val="56"/>
                <w:szCs w:val="56"/>
                <w:lang w:val="sr-Cyrl-CS"/>
              </w:rPr>
              <w:t>.</w:t>
            </w:r>
            <w:r>
              <w:rPr>
                <w:b/>
                <w:noProof/>
                <w:sz w:val="56"/>
                <w:szCs w:val="56"/>
                <w:lang w:val="sr-Cyrl-CS"/>
              </w:rPr>
              <w:t>У</w:t>
            </w:r>
            <w:r w:rsidR="0064190D" w:rsidRPr="00046CB6">
              <w:rPr>
                <w:b/>
                <w:noProof/>
                <w:sz w:val="56"/>
                <w:szCs w:val="56"/>
                <w:lang w:val="sr-Cyrl-CS"/>
              </w:rPr>
              <w:t xml:space="preserve">. </w:t>
            </w:r>
            <w:r>
              <w:rPr>
                <w:b/>
                <w:noProof/>
                <w:sz w:val="56"/>
                <w:szCs w:val="56"/>
                <w:lang w:val="sr-Cyrl-CS"/>
              </w:rPr>
              <w:t>БАЊА</w:t>
            </w:r>
            <w:r w:rsidR="0064190D" w:rsidRPr="00046CB6">
              <w:rPr>
                <w:b/>
                <w:noProof/>
                <w:sz w:val="56"/>
                <w:szCs w:val="56"/>
                <w:lang w:val="sr-Cyrl-CS"/>
              </w:rPr>
              <w:t xml:space="preserve"> „</w:t>
            </w:r>
            <w:r>
              <w:rPr>
                <w:b/>
                <w:noProof/>
                <w:sz w:val="56"/>
                <w:szCs w:val="56"/>
                <w:lang w:val="sr-Cyrl-CS"/>
              </w:rPr>
              <w:t>ДВОРОВИ</w:t>
            </w:r>
            <w:r w:rsidR="0064190D" w:rsidRPr="00046CB6">
              <w:rPr>
                <w:b/>
                <w:noProof/>
                <w:sz w:val="56"/>
                <w:szCs w:val="56"/>
                <w:lang w:val="sr-Cyrl-CS"/>
              </w:rPr>
              <w:t>“</w:t>
            </w:r>
          </w:p>
          <w:p w:rsidR="0064190D" w:rsidRPr="00046CB6" w:rsidRDefault="00046CB6" w:rsidP="0064190D">
            <w:pPr>
              <w:jc w:val="center"/>
              <w:rPr>
                <w:b/>
                <w:noProof/>
                <w:sz w:val="56"/>
                <w:szCs w:val="56"/>
                <w:lang w:val="sr-Cyrl-CS"/>
              </w:rPr>
            </w:pPr>
            <w:r>
              <w:rPr>
                <w:b/>
                <w:noProof/>
                <w:sz w:val="56"/>
                <w:szCs w:val="56"/>
                <w:lang w:val="sr-Cyrl-CS"/>
              </w:rPr>
              <w:t>ЗА</w:t>
            </w:r>
            <w:r w:rsidR="00DD2D1D">
              <w:rPr>
                <w:b/>
                <w:noProof/>
                <w:sz w:val="56"/>
                <w:szCs w:val="56"/>
                <w:lang w:val="sr-Cyrl-CS"/>
              </w:rPr>
              <w:t xml:space="preserve"> 2019</w:t>
            </w:r>
            <w:r w:rsidR="0048099A">
              <w:rPr>
                <w:b/>
                <w:noProof/>
                <w:sz w:val="56"/>
                <w:szCs w:val="56"/>
                <w:lang w:val="sr-Cyrl-CS"/>
              </w:rPr>
              <w:t>.</w:t>
            </w:r>
            <w:r w:rsidR="0064190D" w:rsidRPr="00046CB6">
              <w:rPr>
                <w:b/>
                <w:noProof/>
                <w:sz w:val="56"/>
                <w:szCs w:val="56"/>
                <w:lang w:val="sr-Cyrl-CS"/>
              </w:rPr>
              <w:t xml:space="preserve"> </w:t>
            </w:r>
            <w:r>
              <w:rPr>
                <w:b/>
                <w:noProof/>
                <w:sz w:val="56"/>
                <w:szCs w:val="56"/>
                <w:lang w:val="sr-Cyrl-CS"/>
              </w:rPr>
              <w:t>ГОДИНУ</w:t>
            </w:r>
          </w:p>
          <w:p w:rsidR="0064190D" w:rsidRPr="00046CB6" w:rsidRDefault="0064190D">
            <w:pPr>
              <w:rPr>
                <w:b/>
                <w:noProof/>
                <w:sz w:val="34"/>
                <w:szCs w:val="34"/>
                <w:lang w:val="sr-Cyrl-CS"/>
              </w:rPr>
            </w:pPr>
          </w:p>
          <w:p w:rsidR="0064190D" w:rsidRPr="00046CB6" w:rsidRDefault="0064190D">
            <w:pPr>
              <w:rPr>
                <w:b/>
                <w:noProof/>
                <w:sz w:val="34"/>
                <w:szCs w:val="34"/>
                <w:lang w:val="sr-Cyrl-CS"/>
              </w:rPr>
            </w:pPr>
          </w:p>
          <w:p w:rsidR="0064190D" w:rsidRPr="00046CB6" w:rsidRDefault="0064190D">
            <w:pPr>
              <w:rPr>
                <w:b/>
                <w:noProof/>
                <w:sz w:val="34"/>
                <w:szCs w:val="34"/>
                <w:lang w:val="sr-Cyrl-CS"/>
              </w:rPr>
            </w:pPr>
          </w:p>
          <w:p w:rsidR="0064190D" w:rsidRPr="00046CB6" w:rsidRDefault="0064190D">
            <w:pPr>
              <w:rPr>
                <w:b/>
                <w:noProof/>
                <w:sz w:val="34"/>
                <w:szCs w:val="34"/>
                <w:lang w:val="sr-Cyrl-CS"/>
              </w:rPr>
            </w:pPr>
          </w:p>
          <w:p w:rsidR="0064190D" w:rsidRPr="00046CB6" w:rsidRDefault="0064190D">
            <w:pPr>
              <w:rPr>
                <w:b/>
                <w:noProof/>
                <w:sz w:val="34"/>
                <w:szCs w:val="34"/>
                <w:lang w:val="sr-Cyrl-CS"/>
              </w:rPr>
            </w:pPr>
          </w:p>
          <w:p w:rsidR="0064190D" w:rsidRPr="00046CB6" w:rsidRDefault="0064190D">
            <w:pPr>
              <w:rPr>
                <w:b/>
                <w:noProof/>
                <w:sz w:val="34"/>
                <w:szCs w:val="34"/>
                <w:lang w:val="sr-Cyrl-CS"/>
              </w:rPr>
            </w:pPr>
          </w:p>
          <w:p w:rsidR="0064190D" w:rsidRPr="00046CB6" w:rsidRDefault="0064190D">
            <w:pPr>
              <w:rPr>
                <w:b/>
                <w:noProof/>
                <w:sz w:val="34"/>
                <w:szCs w:val="34"/>
                <w:lang w:val="sr-Cyrl-CS"/>
              </w:rPr>
            </w:pPr>
          </w:p>
          <w:p w:rsidR="0064190D" w:rsidRPr="00046CB6" w:rsidRDefault="0064190D">
            <w:pPr>
              <w:rPr>
                <w:b/>
                <w:noProof/>
                <w:sz w:val="34"/>
                <w:szCs w:val="34"/>
                <w:lang w:val="sr-Cyrl-CS"/>
              </w:rPr>
            </w:pPr>
          </w:p>
          <w:p w:rsidR="0064190D" w:rsidRPr="00046CB6" w:rsidRDefault="0064190D">
            <w:pPr>
              <w:rPr>
                <w:b/>
                <w:noProof/>
                <w:sz w:val="34"/>
                <w:szCs w:val="34"/>
                <w:lang w:val="sr-Cyrl-CS"/>
              </w:rPr>
            </w:pPr>
          </w:p>
          <w:p w:rsidR="0064190D" w:rsidRPr="00046CB6" w:rsidRDefault="00046CB6">
            <w:pPr>
              <w:rPr>
                <w:b/>
                <w:noProof/>
                <w:sz w:val="34"/>
                <w:szCs w:val="34"/>
                <w:lang w:val="sr-Cyrl-CS"/>
              </w:rPr>
            </w:pPr>
            <w:r>
              <w:rPr>
                <w:b/>
                <w:noProof/>
                <w:sz w:val="34"/>
                <w:szCs w:val="34"/>
                <w:lang w:val="sr-Cyrl-CS"/>
              </w:rPr>
              <w:t>Дворови</w:t>
            </w:r>
            <w:r w:rsidR="006F2882" w:rsidRPr="00046CB6">
              <w:rPr>
                <w:b/>
                <w:noProof/>
                <w:sz w:val="34"/>
                <w:szCs w:val="34"/>
                <w:lang w:val="sr-Cyrl-CS"/>
              </w:rPr>
              <w:t xml:space="preserve">, </w:t>
            </w:r>
            <w:r>
              <w:rPr>
                <w:b/>
                <w:noProof/>
                <w:sz w:val="34"/>
                <w:szCs w:val="34"/>
                <w:lang w:val="sr-Cyrl-CS"/>
              </w:rPr>
              <w:t>Март</w:t>
            </w:r>
            <w:r w:rsidR="00DD2D1D">
              <w:rPr>
                <w:b/>
                <w:noProof/>
                <w:sz w:val="34"/>
                <w:szCs w:val="34"/>
                <w:lang w:val="sr-Cyrl-CS"/>
              </w:rPr>
              <w:t xml:space="preserve"> 2019</w:t>
            </w:r>
            <w:r w:rsidR="00D8781B">
              <w:rPr>
                <w:b/>
                <w:noProof/>
                <w:sz w:val="34"/>
                <w:szCs w:val="34"/>
                <w:lang w:val="en-GB"/>
              </w:rPr>
              <w:t>.</w:t>
            </w:r>
            <w:r w:rsidR="0064190D" w:rsidRPr="00046CB6">
              <w:rPr>
                <w:b/>
                <w:noProof/>
                <w:sz w:val="34"/>
                <w:szCs w:val="34"/>
                <w:lang w:val="sr-Cyrl-CS"/>
              </w:rPr>
              <w:t xml:space="preserve"> </w:t>
            </w:r>
            <w:r>
              <w:rPr>
                <w:b/>
                <w:noProof/>
                <w:sz w:val="34"/>
                <w:szCs w:val="34"/>
                <w:lang w:val="sr-Cyrl-CS"/>
              </w:rPr>
              <w:t>године</w:t>
            </w:r>
          </w:p>
        </w:tc>
      </w:tr>
    </w:tbl>
    <w:p w:rsidR="00B03629" w:rsidRPr="00046CB6" w:rsidRDefault="00B03629" w:rsidP="000D18C6">
      <w:pPr>
        <w:rPr>
          <w:b/>
          <w:noProof/>
          <w:sz w:val="26"/>
          <w:szCs w:val="26"/>
          <w:lang w:val="sr-Cyrl-CS"/>
        </w:rPr>
      </w:pPr>
    </w:p>
    <w:p w:rsidR="003F6B74" w:rsidRDefault="003F6B74" w:rsidP="003F6B74">
      <w:pPr>
        <w:rPr>
          <w:b/>
          <w:noProof/>
          <w:sz w:val="32"/>
          <w:szCs w:val="32"/>
          <w:lang w:val="sr-Latn-CS"/>
        </w:rPr>
      </w:pPr>
    </w:p>
    <w:p w:rsidR="003F6B74" w:rsidRPr="00046CB6" w:rsidRDefault="00046CB6" w:rsidP="003F6B74">
      <w:pPr>
        <w:rPr>
          <w:b/>
          <w:noProof/>
          <w:sz w:val="32"/>
          <w:szCs w:val="32"/>
          <w:lang w:val="sr-Cyrl-CS"/>
        </w:rPr>
      </w:pPr>
      <w:r>
        <w:rPr>
          <w:b/>
          <w:noProof/>
          <w:sz w:val="32"/>
          <w:szCs w:val="32"/>
          <w:lang w:val="sr-Cyrl-CS"/>
        </w:rPr>
        <w:t>Садржај</w:t>
      </w:r>
      <w:r w:rsidR="003F6B74" w:rsidRPr="00046CB6">
        <w:rPr>
          <w:b/>
          <w:noProof/>
          <w:sz w:val="32"/>
          <w:szCs w:val="32"/>
          <w:lang w:val="sr-Cyrl-CS"/>
        </w:rPr>
        <w:t>:</w:t>
      </w:r>
    </w:p>
    <w:p w:rsidR="003F6B74" w:rsidRPr="00046CB6" w:rsidRDefault="003F6B74" w:rsidP="003F6B74">
      <w:pPr>
        <w:rPr>
          <w:b/>
          <w:noProof/>
          <w:sz w:val="26"/>
          <w:szCs w:val="26"/>
          <w:lang w:val="sr-Cyrl-CS"/>
        </w:rPr>
      </w:pPr>
      <w:r w:rsidRPr="00046CB6">
        <w:rPr>
          <w:b/>
          <w:noProof/>
          <w:sz w:val="26"/>
          <w:szCs w:val="26"/>
          <w:lang w:val="sr-Cyrl-CS"/>
        </w:rPr>
        <w:t>1.</w:t>
      </w:r>
      <w:r w:rsidR="00046CB6">
        <w:rPr>
          <w:b/>
          <w:noProof/>
          <w:sz w:val="26"/>
          <w:szCs w:val="26"/>
          <w:lang w:val="sr-Cyrl-CS"/>
        </w:rPr>
        <w:t>Уводне</w:t>
      </w:r>
      <w:r w:rsidRPr="00046CB6">
        <w:rPr>
          <w:b/>
          <w:noProof/>
          <w:sz w:val="26"/>
          <w:szCs w:val="26"/>
          <w:lang w:val="sr-Cyrl-CS"/>
        </w:rPr>
        <w:t xml:space="preserve"> </w:t>
      </w:r>
      <w:r w:rsidR="00046CB6">
        <w:rPr>
          <w:b/>
          <w:noProof/>
          <w:sz w:val="26"/>
          <w:szCs w:val="26"/>
          <w:lang w:val="sr-Cyrl-CS"/>
        </w:rPr>
        <w:t>напомене</w:t>
      </w:r>
      <w:r w:rsidRPr="00046CB6">
        <w:rPr>
          <w:b/>
          <w:noProof/>
          <w:sz w:val="26"/>
          <w:szCs w:val="26"/>
          <w:lang w:val="sr-Cyrl-CS"/>
        </w:rPr>
        <w:t>....................................................................</w:t>
      </w:r>
      <w:r w:rsidR="00046CB6">
        <w:rPr>
          <w:b/>
          <w:noProof/>
          <w:sz w:val="26"/>
          <w:szCs w:val="26"/>
          <w:lang w:val="sr-Cyrl-CS"/>
        </w:rPr>
        <w:t>...............................</w:t>
      </w:r>
      <w:r w:rsidRPr="00046CB6">
        <w:rPr>
          <w:b/>
          <w:noProof/>
          <w:sz w:val="26"/>
          <w:szCs w:val="26"/>
          <w:lang w:val="sr-Cyrl-CS"/>
        </w:rPr>
        <w:t>2</w:t>
      </w:r>
    </w:p>
    <w:p w:rsidR="00B03629" w:rsidRPr="00046CB6" w:rsidRDefault="003F6B74" w:rsidP="003F6B74">
      <w:pPr>
        <w:rPr>
          <w:b/>
          <w:noProof/>
          <w:sz w:val="26"/>
          <w:szCs w:val="26"/>
          <w:lang w:val="sr-Cyrl-CS"/>
        </w:rPr>
      </w:pPr>
      <w:r w:rsidRPr="00046CB6">
        <w:rPr>
          <w:b/>
          <w:noProof/>
          <w:sz w:val="26"/>
          <w:szCs w:val="26"/>
          <w:lang w:val="sr-Cyrl-CS"/>
        </w:rPr>
        <w:t>2.</w:t>
      </w:r>
      <w:r w:rsidR="00046CB6">
        <w:rPr>
          <w:b/>
          <w:noProof/>
          <w:sz w:val="26"/>
          <w:szCs w:val="26"/>
          <w:lang w:val="sr-Cyrl-CS"/>
        </w:rPr>
        <w:t>Програм</w:t>
      </w:r>
      <w:r w:rsidRPr="00046CB6">
        <w:rPr>
          <w:b/>
          <w:noProof/>
          <w:sz w:val="26"/>
          <w:szCs w:val="26"/>
          <w:lang w:val="sr-Cyrl-CS"/>
        </w:rPr>
        <w:t xml:space="preserve"> </w:t>
      </w:r>
      <w:r w:rsidR="00046CB6">
        <w:rPr>
          <w:b/>
          <w:noProof/>
          <w:sz w:val="26"/>
          <w:szCs w:val="26"/>
          <w:lang w:val="sr-Cyrl-CS"/>
        </w:rPr>
        <w:t>рада</w:t>
      </w:r>
      <w:r w:rsidRPr="00046CB6">
        <w:rPr>
          <w:b/>
          <w:noProof/>
          <w:sz w:val="26"/>
          <w:szCs w:val="26"/>
          <w:lang w:val="sr-Cyrl-CS"/>
        </w:rPr>
        <w:t>.............................................................................................................</w:t>
      </w:r>
      <w:r w:rsidR="00046CB6">
        <w:rPr>
          <w:b/>
          <w:noProof/>
          <w:sz w:val="26"/>
          <w:szCs w:val="26"/>
          <w:lang w:val="sr-Latn-BA"/>
        </w:rPr>
        <w:t>..............</w:t>
      </w:r>
      <w:r w:rsidRPr="00046CB6">
        <w:rPr>
          <w:b/>
          <w:noProof/>
          <w:sz w:val="26"/>
          <w:szCs w:val="26"/>
          <w:lang w:val="sr-Cyrl-CS"/>
        </w:rPr>
        <w:t>2</w:t>
      </w:r>
    </w:p>
    <w:p w:rsidR="003F6B74" w:rsidRPr="00046CB6" w:rsidRDefault="003F6B74" w:rsidP="003F6B74">
      <w:pPr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2.1 </w:t>
      </w:r>
      <w:r w:rsidR="00046CB6">
        <w:rPr>
          <w:noProof/>
          <w:sz w:val="26"/>
          <w:szCs w:val="26"/>
          <w:lang w:val="sr-Cyrl-CS"/>
        </w:rPr>
        <w:t>Краткоро</w:t>
      </w:r>
      <w:r w:rsidR="00046CB6">
        <w:rPr>
          <w:noProof/>
          <w:sz w:val="26"/>
          <w:szCs w:val="26"/>
          <w:lang w:val="sr-Cyrl-BA"/>
        </w:rPr>
        <w:t>ч</w:t>
      </w:r>
      <w:r w:rsidR="00046CB6">
        <w:rPr>
          <w:noProof/>
          <w:sz w:val="26"/>
          <w:szCs w:val="26"/>
          <w:lang w:val="sr-Cyrl-CS"/>
        </w:rPr>
        <w:t>не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мјере</w:t>
      </w:r>
      <w:r w:rsidRPr="00046CB6">
        <w:rPr>
          <w:noProof/>
          <w:sz w:val="26"/>
          <w:szCs w:val="26"/>
          <w:lang w:val="sr-Cyrl-CS"/>
        </w:rPr>
        <w:t>.....................................................................................................</w:t>
      </w:r>
      <w:r w:rsidR="00046CB6">
        <w:rPr>
          <w:noProof/>
          <w:sz w:val="26"/>
          <w:szCs w:val="26"/>
          <w:lang w:val="sr-Latn-BA"/>
        </w:rPr>
        <w:t>.............................</w:t>
      </w:r>
      <w:r w:rsidR="00D8781B">
        <w:rPr>
          <w:noProof/>
          <w:sz w:val="26"/>
          <w:szCs w:val="26"/>
          <w:lang w:val="en-GB"/>
        </w:rPr>
        <w:t>3</w:t>
      </w:r>
      <w:r w:rsidRPr="00046CB6">
        <w:rPr>
          <w:noProof/>
          <w:sz w:val="26"/>
          <w:szCs w:val="26"/>
          <w:lang w:val="sr-Cyrl-CS"/>
        </w:rPr>
        <w:t xml:space="preserve"> </w:t>
      </w:r>
    </w:p>
    <w:p w:rsidR="003F6B74" w:rsidRPr="00D8781B" w:rsidRDefault="003F6B74" w:rsidP="00B03629">
      <w:pPr>
        <w:rPr>
          <w:noProof/>
          <w:sz w:val="26"/>
          <w:szCs w:val="26"/>
          <w:lang w:val="en-GB"/>
        </w:rPr>
      </w:pPr>
      <w:r w:rsidRPr="00046CB6">
        <w:rPr>
          <w:noProof/>
          <w:sz w:val="26"/>
          <w:szCs w:val="26"/>
          <w:lang w:val="sr-Cyrl-CS"/>
        </w:rPr>
        <w:t xml:space="preserve">   2.2 </w:t>
      </w:r>
      <w:r w:rsidR="00046CB6">
        <w:rPr>
          <w:noProof/>
          <w:sz w:val="26"/>
          <w:szCs w:val="26"/>
          <w:lang w:val="sr-Cyrl-CS"/>
        </w:rPr>
        <w:t>Дугорочне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мјере</w:t>
      </w:r>
      <w:r w:rsidRPr="00046CB6">
        <w:rPr>
          <w:noProof/>
          <w:sz w:val="26"/>
          <w:szCs w:val="26"/>
          <w:lang w:val="sr-Cyrl-CS"/>
        </w:rPr>
        <w:t>........................................................................</w:t>
      </w:r>
      <w:r w:rsidR="0035046C" w:rsidRPr="00046CB6">
        <w:rPr>
          <w:noProof/>
          <w:sz w:val="26"/>
          <w:szCs w:val="26"/>
          <w:lang w:val="sr-Cyrl-CS"/>
        </w:rPr>
        <w:t>.....................</w:t>
      </w:r>
      <w:r w:rsidR="00D8781B">
        <w:rPr>
          <w:noProof/>
          <w:sz w:val="26"/>
          <w:szCs w:val="26"/>
          <w:lang w:val="sr-Cyrl-CS"/>
        </w:rPr>
        <w:t>..........</w:t>
      </w:r>
      <w:r w:rsidR="00D8781B">
        <w:rPr>
          <w:noProof/>
          <w:sz w:val="26"/>
          <w:szCs w:val="26"/>
          <w:lang w:val="en-GB"/>
        </w:rPr>
        <w:t>4</w:t>
      </w:r>
    </w:p>
    <w:p w:rsidR="003F6B74" w:rsidRPr="00046CB6" w:rsidRDefault="003F6B74" w:rsidP="00B03629">
      <w:pPr>
        <w:rPr>
          <w:b/>
          <w:noProof/>
          <w:sz w:val="26"/>
          <w:szCs w:val="26"/>
          <w:lang w:val="sr-Cyrl-CS"/>
        </w:rPr>
      </w:pPr>
      <w:r w:rsidRPr="00046CB6">
        <w:rPr>
          <w:b/>
          <w:noProof/>
          <w:sz w:val="26"/>
          <w:szCs w:val="26"/>
          <w:lang w:val="sr-Cyrl-CS"/>
        </w:rPr>
        <w:t>3.</w:t>
      </w:r>
      <w:r w:rsidR="00046CB6">
        <w:rPr>
          <w:b/>
          <w:noProof/>
          <w:sz w:val="26"/>
          <w:szCs w:val="26"/>
          <w:lang w:val="sr-Cyrl-CS"/>
        </w:rPr>
        <w:t>План</w:t>
      </w:r>
      <w:r w:rsidRPr="00046CB6">
        <w:rPr>
          <w:b/>
          <w:noProof/>
          <w:sz w:val="26"/>
          <w:szCs w:val="26"/>
          <w:lang w:val="sr-Cyrl-CS"/>
        </w:rPr>
        <w:t xml:space="preserve"> </w:t>
      </w:r>
      <w:r w:rsidR="00046CB6">
        <w:rPr>
          <w:b/>
          <w:noProof/>
          <w:sz w:val="26"/>
          <w:szCs w:val="26"/>
          <w:lang w:val="sr-Cyrl-CS"/>
        </w:rPr>
        <w:t>прихода</w:t>
      </w:r>
      <w:r w:rsidRPr="00046CB6">
        <w:rPr>
          <w:b/>
          <w:noProof/>
          <w:sz w:val="26"/>
          <w:szCs w:val="26"/>
          <w:lang w:val="sr-Cyrl-CS"/>
        </w:rPr>
        <w:t xml:space="preserve"> </w:t>
      </w:r>
      <w:r w:rsidR="00046CB6">
        <w:rPr>
          <w:b/>
          <w:noProof/>
          <w:sz w:val="26"/>
          <w:szCs w:val="26"/>
          <w:lang w:val="sr-Cyrl-CS"/>
        </w:rPr>
        <w:t>и</w:t>
      </w:r>
      <w:r w:rsidRPr="00046CB6">
        <w:rPr>
          <w:b/>
          <w:noProof/>
          <w:sz w:val="26"/>
          <w:szCs w:val="26"/>
          <w:lang w:val="sr-Cyrl-CS"/>
        </w:rPr>
        <w:t xml:space="preserve"> </w:t>
      </w:r>
      <w:r w:rsidR="00046CB6">
        <w:rPr>
          <w:b/>
          <w:noProof/>
          <w:sz w:val="26"/>
          <w:szCs w:val="26"/>
          <w:lang w:val="sr-Cyrl-CS"/>
        </w:rPr>
        <w:t>расхода</w:t>
      </w:r>
      <w:r w:rsidRPr="00046CB6">
        <w:rPr>
          <w:b/>
          <w:noProof/>
          <w:sz w:val="26"/>
          <w:szCs w:val="26"/>
          <w:lang w:val="sr-Cyrl-CS"/>
        </w:rPr>
        <w:t>......................................................................................</w:t>
      </w:r>
      <w:r w:rsidR="00C20B79" w:rsidRPr="00046CB6">
        <w:rPr>
          <w:b/>
          <w:noProof/>
          <w:sz w:val="26"/>
          <w:szCs w:val="26"/>
          <w:lang w:val="sr-Cyrl-CS"/>
        </w:rPr>
        <w:t>.........</w:t>
      </w:r>
      <w:r w:rsidR="00046CB6">
        <w:rPr>
          <w:b/>
          <w:noProof/>
          <w:sz w:val="26"/>
          <w:szCs w:val="26"/>
          <w:lang w:val="sr-Latn-BA"/>
        </w:rPr>
        <w:t>.......................</w:t>
      </w:r>
      <w:r w:rsidR="00C20B79" w:rsidRPr="00046CB6">
        <w:rPr>
          <w:b/>
          <w:noProof/>
          <w:sz w:val="26"/>
          <w:szCs w:val="26"/>
          <w:lang w:val="sr-Cyrl-CS"/>
        </w:rPr>
        <w:t>4</w:t>
      </w:r>
    </w:p>
    <w:p w:rsidR="003F6B74" w:rsidRPr="00046CB6" w:rsidRDefault="003F6B74" w:rsidP="00B03629">
      <w:pPr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3.1 </w:t>
      </w:r>
      <w:r w:rsidR="00046CB6">
        <w:rPr>
          <w:noProof/>
          <w:sz w:val="26"/>
          <w:szCs w:val="26"/>
          <w:lang w:val="sr-Cyrl-CS"/>
        </w:rPr>
        <w:t>Опис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ставки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планираних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 </w:t>
      </w:r>
      <w:r w:rsidR="00046CB6">
        <w:rPr>
          <w:noProof/>
          <w:sz w:val="26"/>
          <w:szCs w:val="26"/>
          <w:lang w:val="sr-Cyrl-CS"/>
        </w:rPr>
        <w:t>расхода</w:t>
      </w:r>
      <w:r w:rsidRPr="00046CB6">
        <w:rPr>
          <w:noProof/>
          <w:sz w:val="26"/>
          <w:szCs w:val="26"/>
          <w:lang w:val="sr-Cyrl-CS"/>
        </w:rPr>
        <w:t>..................................................................</w:t>
      </w:r>
      <w:r w:rsidR="00046CB6">
        <w:rPr>
          <w:noProof/>
          <w:sz w:val="26"/>
          <w:szCs w:val="26"/>
          <w:lang w:val="sr-Latn-BA"/>
        </w:rPr>
        <w:t>.............................................................</w:t>
      </w:r>
      <w:r w:rsidR="0035046C" w:rsidRPr="00046CB6">
        <w:rPr>
          <w:noProof/>
          <w:sz w:val="26"/>
          <w:szCs w:val="26"/>
          <w:lang w:val="sr-Cyrl-CS"/>
        </w:rPr>
        <w:t>6</w:t>
      </w:r>
    </w:p>
    <w:p w:rsidR="003F6B74" w:rsidRPr="00046CB6" w:rsidRDefault="003F6B74" w:rsidP="00B03629">
      <w:pPr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3.2 </w:t>
      </w:r>
      <w:r w:rsidR="00046CB6">
        <w:rPr>
          <w:noProof/>
          <w:sz w:val="26"/>
          <w:szCs w:val="26"/>
          <w:lang w:val="sr-Cyrl-CS"/>
        </w:rPr>
        <w:t>Структура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пословних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радним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организационим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јединицама</w:t>
      </w:r>
      <w:r w:rsidRPr="00046CB6">
        <w:rPr>
          <w:noProof/>
          <w:sz w:val="26"/>
          <w:szCs w:val="26"/>
          <w:lang w:val="sr-Cyrl-CS"/>
        </w:rPr>
        <w:t>......................</w:t>
      </w:r>
      <w:r w:rsidR="00046CB6">
        <w:rPr>
          <w:noProof/>
          <w:sz w:val="26"/>
          <w:szCs w:val="26"/>
          <w:lang w:val="sr-Latn-BA"/>
        </w:rPr>
        <w:t>..................................................................................................</w:t>
      </w:r>
      <w:r w:rsidR="00C20B79" w:rsidRPr="00046CB6">
        <w:rPr>
          <w:noProof/>
          <w:sz w:val="26"/>
          <w:szCs w:val="26"/>
          <w:lang w:val="sr-Cyrl-CS"/>
        </w:rPr>
        <w:t>7</w:t>
      </w:r>
    </w:p>
    <w:p w:rsidR="00970B2B" w:rsidRPr="00046CB6" w:rsidRDefault="00046CB6" w:rsidP="000D18C6">
      <w:pPr>
        <w:rPr>
          <w:b/>
          <w:noProof/>
          <w:sz w:val="26"/>
          <w:szCs w:val="26"/>
          <w:lang w:val="sr-Cyrl-CS"/>
        </w:rPr>
      </w:pPr>
      <w:r>
        <w:rPr>
          <w:b/>
          <w:noProof/>
          <w:sz w:val="26"/>
          <w:szCs w:val="26"/>
          <w:lang w:val="sr-Cyrl-CS"/>
        </w:rPr>
        <w:t>4.Закључак</w:t>
      </w:r>
      <w:r w:rsidR="003F6B74" w:rsidRPr="00046CB6">
        <w:rPr>
          <w:b/>
          <w:noProof/>
          <w:sz w:val="26"/>
          <w:szCs w:val="26"/>
          <w:lang w:val="sr-Cyrl-CS"/>
        </w:rPr>
        <w:t>....................................................................................</w:t>
      </w:r>
      <w:r>
        <w:rPr>
          <w:b/>
          <w:noProof/>
          <w:sz w:val="26"/>
          <w:szCs w:val="26"/>
          <w:lang w:val="sr-Cyrl-CS"/>
        </w:rPr>
        <w:t>.............................8</w:t>
      </w:r>
    </w:p>
    <w:p w:rsidR="0035046C" w:rsidRDefault="0035046C" w:rsidP="00B74518">
      <w:pPr>
        <w:jc w:val="center"/>
        <w:rPr>
          <w:b/>
          <w:noProof/>
          <w:sz w:val="40"/>
          <w:szCs w:val="40"/>
          <w:lang w:val="sr-Latn-CS"/>
        </w:rPr>
      </w:pPr>
    </w:p>
    <w:p w:rsidR="0035046C" w:rsidRDefault="0035046C" w:rsidP="00B74518">
      <w:pPr>
        <w:jc w:val="center"/>
        <w:rPr>
          <w:b/>
          <w:noProof/>
          <w:sz w:val="40"/>
          <w:szCs w:val="40"/>
          <w:lang w:val="sr-Latn-CS"/>
        </w:rPr>
      </w:pPr>
    </w:p>
    <w:p w:rsidR="0035046C" w:rsidRDefault="0035046C" w:rsidP="00B74518">
      <w:pPr>
        <w:jc w:val="center"/>
        <w:rPr>
          <w:b/>
          <w:noProof/>
          <w:sz w:val="40"/>
          <w:szCs w:val="40"/>
          <w:lang w:val="sr-Latn-CS"/>
        </w:rPr>
      </w:pPr>
    </w:p>
    <w:p w:rsidR="0035046C" w:rsidRDefault="0035046C" w:rsidP="00B74518">
      <w:pPr>
        <w:jc w:val="center"/>
        <w:rPr>
          <w:b/>
          <w:noProof/>
          <w:sz w:val="40"/>
          <w:szCs w:val="40"/>
          <w:lang w:val="sr-Latn-CS"/>
        </w:rPr>
      </w:pPr>
    </w:p>
    <w:p w:rsidR="0035046C" w:rsidRDefault="0035046C" w:rsidP="00B74518">
      <w:pPr>
        <w:jc w:val="center"/>
        <w:rPr>
          <w:b/>
          <w:noProof/>
          <w:sz w:val="40"/>
          <w:szCs w:val="40"/>
          <w:lang w:val="sr-Latn-CS"/>
        </w:rPr>
      </w:pPr>
    </w:p>
    <w:p w:rsidR="0035046C" w:rsidRDefault="0035046C" w:rsidP="00B74518">
      <w:pPr>
        <w:jc w:val="center"/>
        <w:rPr>
          <w:b/>
          <w:noProof/>
          <w:sz w:val="40"/>
          <w:szCs w:val="40"/>
          <w:lang w:val="sr-Latn-CS"/>
        </w:rPr>
      </w:pPr>
    </w:p>
    <w:p w:rsidR="0035046C" w:rsidRDefault="0035046C" w:rsidP="00B74518">
      <w:pPr>
        <w:jc w:val="center"/>
        <w:rPr>
          <w:b/>
          <w:noProof/>
          <w:sz w:val="40"/>
          <w:szCs w:val="40"/>
          <w:lang w:val="sr-Latn-CS"/>
        </w:rPr>
      </w:pPr>
    </w:p>
    <w:p w:rsidR="0035046C" w:rsidRDefault="0035046C" w:rsidP="00B74518">
      <w:pPr>
        <w:jc w:val="center"/>
        <w:rPr>
          <w:b/>
          <w:noProof/>
          <w:sz w:val="40"/>
          <w:szCs w:val="40"/>
          <w:lang w:val="sr-Latn-CS"/>
        </w:rPr>
      </w:pPr>
    </w:p>
    <w:p w:rsidR="0035046C" w:rsidRDefault="0035046C" w:rsidP="00B74518">
      <w:pPr>
        <w:jc w:val="center"/>
        <w:rPr>
          <w:b/>
          <w:noProof/>
          <w:sz w:val="40"/>
          <w:szCs w:val="40"/>
          <w:lang w:val="sr-Latn-CS"/>
        </w:rPr>
      </w:pPr>
    </w:p>
    <w:p w:rsidR="0035046C" w:rsidRDefault="0035046C" w:rsidP="00B74518">
      <w:pPr>
        <w:jc w:val="center"/>
        <w:rPr>
          <w:b/>
          <w:noProof/>
          <w:sz w:val="40"/>
          <w:szCs w:val="40"/>
          <w:lang w:val="sr-Latn-CS"/>
        </w:rPr>
      </w:pPr>
    </w:p>
    <w:p w:rsidR="00063F91" w:rsidRPr="00046CB6" w:rsidRDefault="0035046C" w:rsidP="0035046C">
      <w:pPr>
        <w:rPr>
          <w:b/>
          <w:noProof/>
          <w:sz w:val="40"/>
          <w:szCs w:val="40"/>
          <w:lang w:val="sr-Cyrl-CS"/>
        </w:rPr>
      </w:pPr>
      <w:r w:rsidRPr="00046CB6">
        <w:rPr>
          <w:b/>
          <w:noProof/>
          <w:sz w:val="40"/>
          <w:szCs w:val="40"/>
          <w:lang w:val="sr-Cyrl-CS"/>
        </w:rPr>
        <w:t xml:space="preserve">1. </w:t>
      </w:r>
      <w:r w:rsidR="00046CB6">
        <w:rPr>
          <w:b/>
          <w:noProof/>
          <w:sz w:val="40"/>
          <w:szCs w:val="40"/>
          <w:lang w:val="sr-Cyrl-CS"/>
        </w:rPr>
        <w:t>УВОДНЕ</w:t>
      </w:r>
      <w:r w:rsidR="00063F91" w:rsidRPr="00046CB6">
        <w:rPr>
          <w:b/>
          <w:noProof/>
          <w:sz w:val="40"/>
          <w:szCs w:val="40"/>
          <w:lang w:val="sr-Cyrl-CS"/>
        </w:rPr>
        <w:t xml:space="preserve"> </w:t>
      </w:r>
      <w:r w:rsidR="00046CB6">
        <w:rPr>
          <w:b/>
          <w:noProof/>
          <w:sz w:val="40"/>
          <w:szCs w:val="40"/>
          <w:lang w:val="sr-Cyrl-CS"/>
        </w:rPr>
        <w:t>НАПОМЕНЕ</w:t>
      </w:r>
    </w:p>
    <w:p w:rsidR="00FD0A61" w:rsidRPr="00046CB6" w:rsidRDefault="00D01123" w:rsidP="00FD0A61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 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</w:t>
      </w:r>
      <w:r w:rsidR="00CB311D" w:rsidRPr="00046CB6">
        <w:rPr>
          <w:noProof/>
          <w:sz w:val="26"/>
          <w:szCs w:val="26"/>
          <w:lang w:val="sr-Cyrl-CS"/>
        </w:rPr>
        <w:t>.</w:t>
      </w:r>
      <w:r w:rsidR="00046CB6">
        <w:rPr>
          <w:noProof/>
          <w:sz w:val="26"/>
          <w:szCs w:val="26"/>
          <w:lang w:val="sr-Cyrl-CS"/>
        </w:rPr>
        <w:t>У</w:t>
      </w:r>
      <w:r w:rsidR="00CB311D" w:rsidRPr="00046CB6">
        <w:rPr>
          <w:noProof/>
          <w:sz w:val="26"/>
          <w:szCs w:val="26"/>
          <w:lang w:val="sr-Cyrl-CS"/>
        </w:rPr>
        <w:t>.</w:t>
      </w:r>
      <w:r w:rsidR="000A4BD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Бања</w:t>
      </w:r>
      <w:r w:rsidRPr="00046CB6">
        <w:rPr>
          <w:noProof/>
          <w:sz w:val="26"/>
          <w:szCs w:val="26"/>
          <w:lang w:val="sr-Cyrl-CS"/>
        </w:rPr>
        <w:t xml:space="preserve"> „</w:t>
      </w:r>
      <w:r w:rsidR="00046CB6">
        <w:rPr>
          <w:noProof/>
          <w:sz w:val="26"/>
          <w:szCs w:val="26"/>
          <w:lang w:val="sr-Cyrl-CS"/>
        </w:rPr>
        <w:t>Дворови</w:t>
      </w:r>
      <w:r w:rsidRPr="00046CB6">
        <w:rPr>
          <w:noProof/>
          <w:sz w:val="26"/>
          <w:szCs w:val="26"/>
          <w:lang w:val="sr-Cyrl-CS"/>
        </w:rPr>
        <w:t xml:space="preserve">“ </w:t>
      </w:r>
      <w:r w:rsidR="00046CB6">
        <w:rPr>
          <w:noProof/>
          <w:sz w:val="26"/>
          <w:szCs w:val="26"/>
          <w:lang w:val="sr-Cyrl-CS"/>
        </w:rPr>
        <w:t>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Дворовима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марта</w:t>
      </w:r>
      <w:r w:rsidR="00CB311D" w:rsidRPr="00046CB6">
        <w:rPr>
          <w:noProof/>
          <w:sz w:val="26"/>
          <w:szCs w:val="26"/>
          <w:lang w:val="sr-Cyrl-CS"/>
        </w:rPr>
        <w:t xml:space="preserve"> 1994</w:t>
      </w:r>
      <w:r w:rsidR="0048099A">
        <w:rPr>
          <w:noProof/>
          <w:sz w:val="26"/>
          <w:szCs w:val="26"/>
          <w:lang w:val="sr-Cyrl-CS"/>
        </w:rPr>
        <w:t>.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године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уписом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Судски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регистар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код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Основног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Суда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Бијељини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Рјешењу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бр</w:t>
      </w:r>
      <w:r w:rsidR="00CB311D" w:rsidRPr="00046CB6">
        <w:rPr>
          <w:noProof/>
          <w:sz w:val="26"/>
          <w:szCs w:val="26"/>
          <w:lang w:val="sr-Cyrl-CS"/>
        </w:rPr>
        <w:t xml:space="preserve">: </w:t>
      </w:r>
      <w:r w:rsidR="00046CB6">
        <w:rPr>
          <w:noProof/>
          <w:sz w:val="26"/>
          <w:szCs w:val="26"/>
          <w:lang w:val="sr-Cyrl-CS"/>
        </w:rPr>
        <w:t>Р</w:t>
      </w:r>
      <w:r w:rsidR="00CB311D" w:rsidRPr="00046CB6">
        <w:rPr>
          <w:noProof/>
          <w:sz w:val="26"/>
          <w:szCs w:val="26"/>
          <w:lang w:val="sr-Cyrl-CS"/>
        </w:rPr>
        <w:t xml:space="preserve">:1-157/94 </w:t>
      </w:r>
      <w:r w:rsidR="00046CB6">
        <w:rPr>
          <w:noProof/>
          <w:sz w:val="26"/>
          <w:szCs w:val="26"/>
          <w:lang w:val="sr-Cyrl-CS"/>
        </w:rPr>
        <w:t>основана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као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Јавна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Установа</w:t>
      </w:r>
      <w:r w:rsidR="00057BE1" w:rsidRPr="00046CB6">
        <w:rPr>
          <w:noProof/>
          <w:sz w:val="26"/>
          <w:szCs w:val="26"/>
          <w:lang w:val="sr-Cyrl-CS"/>
        </w:rPr>
        <w:t>.</w:t>
      </w:r>
    </w:p>
    <w:p w:rsidR="00FD0A61" w:rsidRPr="00046CB6" w:rsidRDefault="00046CB6" w:rsidP="00FD0A61">
      <w:pPr>
        <w:pStyle w:val="NoSpacing"/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Током</w:t>
      </w:r>
      <w:r w:rsidR="00FD0A61" w:rsidRPr="00046CB6">
        <w:rPr>
          <w:noProof/>
          <w:sz w:val="26"/>
          <w:szCs w:val="26"/>
          <w:lang w:val="sr-Cyrl-CS"/>
        </w:rPr>
        <w:t xml:space="preserve"> 2015</w:t>
      </w:r>
      <w:r w:rsidR="0048099A">
        <w:rPr>
          <w:noProof/>
          <w:sz w:val="26"/>
          <w:szCs w:val="26"/>
          <w:lang w:val="sr-Cyrl-CS"/>
        </w:rPr>
        <w:t>.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године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извршено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је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усклађивање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дјелатности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у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Судском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регистру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са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важећим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законским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прописима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те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тренутно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послујемо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са</w:t>
      </w:r>
      <w:r w:rsidR="00FD0A61" w:rsidRPr="00046CB6">
        <w:rPr>
          <w:noProof/>
          <w:sz w:val="26"/>
          <w:szCs w:val="26"/>
          <w:lang w:val="sr-Cyrl-CS"/>
        </w:rPr>
        <w:t>:</w:t>
      </w:r>
    </w:p>
    <w:p w:rsidR="00FD0A61" w:rsidRPr="00046CB6" w:rsidRDefault="00046CB6" w:rsidP="00FD0A61">
      <w:pPr>
        <w:pStyle w:val="NoSpacing"/>
        <w:numPr>
          <w:ilvl w:val="0"/>
          <w:numId w:val="16"/>
        </w:numPr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Матичним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бројем</w:t>
      </w:r>
      <w:r w:rsidR="00FD0A61" w:rsidRPr="00046CB6">
        <w:rPr>
          <w:noProof/>
          <w:sz w:val="26"/>
          <w:szCs w:val="26"/>
          <w:lang w:val="sr-Cyrl-CS"/>
        </w:rPr>
        <w:t xml:space="preserve">   1235966</w:t>
      </w:r>
    </w:p>
    <w:p w:rsidR="00FD0A61" w:rsidRPr="00046CB6" w:rsidRDefault="00046CB6" w:rsidP="00FD0A61">
      <w:pPr>
        <w:pStyle w:val="NoSpacing"/>
        <w:numPr>
          <w:ilvl w:val="0"/>
          <w:numId w:val="16"/>
        </w:numPr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Шифром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дјелатности</w:t>
      </w:r>
      <w:r w:rsidR="00FD0A61" w:rsidRPr="00046CB6">
        <w:rPr>
          <w:noProof/>
          <w:sz w:val="26"/>
          <w:szCs w:val="26"/>
          <w:lang w:val="sr-Cyrl-CS"/>
        </w:rPr>
        <w:t xml:space="preserve"> 5510- </w:t>
      </w:r>
      <w:r>
        <w:rPr>
          <w:noProof/>
          <w:sz w:val="26"/>
          <w:szCs w:val="26"/>
          <w:lang w:val="sr-Cyrl-CS"/>
        </w:rPr>
        <w:t>Хотели</w:t>
      </w:r>
      <w:r w:rsidR="002D308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</w:t>
      </w:r>
      <w:r w:rsidR="002D308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остали</w:t>
      </w:r>
      <w:r w:rsidR="002D308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смјештај</w:t>
      </w:r>
      <w:r w:rsidR="002D308D" w:rsidRPr="00046CB6">
        <w:rPr>
          <w:noProof/>
          <w:sz w:val="26"/>
          <w:szCs w:val="26"/>
          <w:lang w:val="sr-Cyrl-CS"/>
        </w:rPr>
        <w:t xml:space="preserve"> ,</w:t>
      </w:r>
      <w:r>
        <w:rPr>
          <w:noProof/>
          <w:sz w:val="26"/>
          <w:szCs w:val="26"/>
          <w:lang w:val="sr-Cyrl-CS"/>
        </w:rPr>
        <w:t>а</w:t>
      </w:r>
      <w:r w:rsidR="002D308D" w:rsidRPr="00046CB6">
        <w:rPr>
          <w:noProof/>
          <w:sz w:val="26"/>
          <w:szCs w:val="26"/>
          <w:lang w:val="sr-Cyrl-CS"/>
        </w:rPr>
        <w:t xml:space="preserve"> 2017. </w:t>
      </w:r>
      <w:r>
        <w:rPr>
          <w:noProof/>
          <w:sz w:val="26"/>
          <w:szCs w:val="26"/>
          <w:lang w:val="sr-Cyrl-CS"/>
        </w:rPr>
        <w:t>године</w:t>
      </w:r>
      <w:r w:rsidR="002D308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уписана</w:t>
      </w:r>
      <w:r w:rsidR="002D308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</w:t>
      </w:r>
      <w:r w:rsidR="002D308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дјелатност</w:t>
      </w:r>
      <w:r w:rsidR="002D308D" w:rsidRPr="00046CB6">
        <w:rPr>
          <w:noProof/>
          <w:sz w:val="26"/>
          <w:szCs w:val="26"/>
          <w:lang w:val="sr-Cyrl-CS"/>
        </w:rPr>
        <w:t xml:space="preserve"> 8622-</w:t>
      </w:r>
      <w:r>
        <w:rPr>
          <w:noProof/>
          <w:sz w:val="26"/>
          <w:szCs w:val="26"/>
          <w:lang w:val="sr-Cyrl-CS"/>
        </w:rPr>
        <w:t>специјалистичка</w:t>
      </w:r>
      <w:r w:rsidR="002D308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медицинска</w:t>
      </w:r>
      <w:r w:rsidR="002D308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пракса</w:t>
      </w:r>
      <w:r w:rsidR="00B0263D">
        <w:rPr>
          <w:noProof/>
          <w:sz w:val="26"/>
          <w:szCs w:val="26"/>
          <w:lang w:val="en-GB"/>
        </w:rPr>
        <w:t>.</w:t>
      </w:r>
    </w:p>
    <w:p w:rsidR="00FD0A61" w:rsidRPr="00046CB6" w:rsidRDefault="00046CB6" w:rsidP="00FD0A61">
      <w:pPr>
        <w:pStyle w:val="NoSpacing"/>
        <w:numPr>
          <w:ilvl w:val="0"/>
          <w:numId w:val="16"/>
        </w:numPr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ЈИБ</w:t>
      </w:r>
      <w:r w:rsidR="00FD0A61" w:rsidRPr="00046CB6">
        <w:rPr>
          <w:noProof/>
          <w:sz w:val="26"/>
          <w:szCs w:val="26"/>
          <w:lang w:val="sr-Cyrl-CS"/>
        </w:rPr>
        <w:t xml:space="preserve"> 4400367410003</w:t>
      </w:r>
    </w:p>
    <w:p w:rsidR="000425AC" w:rsidRPr="00046CB6" w:rsidRDefault="00046CB6" w:rsidP="000425AC">
      <w:pPr>
        <w:pStyle w:val="NoSpacing"/>
        <w:numPr>
          <w:ilvl w:val="0"/>
          <w:numId w:val="16"/>
        </w:numPr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ПИБ</w:t>
      </w:r>
      <w:r w:rsidR="00FD0A61" w:rsidRPr="00046CB6">
        <w:rPr>
          <w:noProof/>
          <w:sz w:val="26"/>
          <w:szCs w:val="26"/>
          <w:lang w:val="sr-Cyrl-CS"/>
        </w:rPr>
        <w:t xml:space="preserve"> 400367410003</w:t>
      </w:r>
    </w:p>
    <w:p w:rsidR="00CB311D" w:rsidRPr="00046CB6" w:rsidRDefault="00CB311D" w:rsidP="00CB311D">
      <w:pPr>
        <w:pStyle w:val="NoSpacing"/>
        <w:jc w:val="both"/>
        <w:rPr>
          <w:noProof/>
          <w:sz w:val="26"/>
          <w:szCs w:val="26"/>
          <w:lang w:val="sr-Cyrl-CS"/>
        </w:rPr>
      </w:pPr>
    </w:p>
    <w:p w:rsidR="00CB311D" w:rsidRPr="00046CB6" w:rsidRDefault="00D01123" w:rsidP="00CB311D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Управа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</w:t>
      </w:r>
      <w:r w:rsidRPr="00046CB6">
        <w:rPr>
          <w:noProof/>
          <w:sz w:val="26"/>
          <w:szCs w:val="26"/>
          <w:lang w:val="sr-Cyrl-CS"/>
        </w:rPr>
        <w:t>.</w:t>
      </w:r>
      <w:r w:rsidR="00046CB6">
        <w:rPr>
          <w:noProof/>
          <w:sz w:val="26"/>
          <w:szCs w:val="26"/>
          <w:lang w:val="sr-Cyrl-CS"/>
        </w:rPr>
        <w:t>У</w:t>
      </w:r>
      <w:r w:rsidRPr="00046CB6">
        <w:rPr>
          <w:noProof/>
          <w:sz w:val="26"/>
          <w:szCs w:val="26"/>
          <w:lang w:val="sr-Cyrl-CS"/>
        </w:rPr>
        <w:t xml:space="preserve">. </w:t>
      </w:r>
      <w:r w:rsidR="00046CB6">
        <w:rPr>
          <w:noProof/>
          <w:sz w:val="26"/>
          <w:szCs w:val="26"/>
          <w:lang w:val="sr-Cyrl-CS"/>
        </w:rPr>
        <w:t>Бање</w:t>
      </w:r>
      <w:r w:rsidRPr="00046CB6">
        <w:rPr>
          <w:noProof/>
          <w:sz w:val="26"/>
          <w:szCs w:val="26"/>
          <w:lang w:val="sr-Cyrl-CS"/>
        </w:rPr>
        <w:t xml:space="preserve"> ,,</w:t>
      </w:r>
      <w:r w:rsidR="00046CB6">
        <w:rPr>
          <w:noProof/>
          <w:sz w:val="26"/>
          <w:szCs w:val="26"/>
          <w:lang w:val="sr-Cyrl-CS"/>
        </w:rPr>
        <w:t>Дворови</w:t>
      </w:r>
      <w:r w:rsidRPr="00046CB6">
        <w:rPr>
          <w:noProof/>
          <w:sz w:val="26"/>
          <w:szCs w:val="26"/>
          <w:lang w:val="sr-Cyrl-CS"/>
        </w:rPr>
        <w:t xml:space="preserve">,, </w:t>
      </w:r>
      <w:r w:rsidR="00046CB6">
        <w:rPr>
          <w:noProof/>
          <w:sz w:val="26"/>
          <w:szCs w:val="26"/>
          <w:lang w:val="sr-Cyrl-CS"/>
        </w:rPr>
        <w:t>Дворови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након</w:t>
      </w:r>
      <w:r w:rsidR="00B0263D">
        <w:rPr>
          <w:noProof/>
          <w:sz w:val="26"/>
          <w:szCs w:val="26"/>
          <w:lang w:val="en-GB"/>
        </w:rPr>
        <w:t xml:space="preserve"> </w:t>
      </w:r>
      <w:r w:rsidR="00B0263D">
        <w:rPr>
          <w:noProof/>
          <w:sz w:val="26"/>
          <w:szCs w:val="26"/>
          <w:lang w:val="sr-Cyrl-BA"/>
        </w:rPr>
        <w:t xml:space="preserve">почетних помака у </w:t>
      </w:r>
      <w:r w:rsidR="00B0263D">
        <w:rPr>
          <w:noProof/>
          <w:sz w:val="26"/>
          <w:szCs w:val="26"/>
          <w:lang w:val="sr-Cyrl-CS"/>
        </w:rPr>
        <w:t xml:space="preserve">пословању током 2018. године </w:t>
      </w:r>
      <w:r w:rsidR="00046CB6">
        <w:rPr>
          <w:noProof/>
          <w:sz w:val="26"/>
          <w:szCs w:val="26"/>
          <w:lang w:val="sr-Cyrl-CS"/>
        </w:rPr>
        <w:t>покушат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ће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кроз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програмске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активности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провођењем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краткорочних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дугорочних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мјера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водећи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рачуна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томе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првенствено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кроз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подизање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квалитета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наших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услуга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те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прилагођавање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тржишним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условима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пословања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постигне</w:t>
      </w:r>
      <w:r w:rsidR="00B0263D">
        <w:rPr>
          <w:noProof/>
          <w:sz w:val="26"/>
          <w:szCs w:val="26"/>
          <w:lang w:val="sr-Cyrl-CS"/>
        </w:rPr>
        <w:t xml:space="preserve"> знатно 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бољи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пословни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резултат</w:t>
      </w:r>
      <w:r w:rsidRPr="00046CB6">
        <w:rPr>
          <w:noProof/>
          <w:sz w:val="26"/>
          <w:szCs w:val="26"/>
          <w:lang w:val="sr-Cyrl-CS"/>
        </w:rPr>
        <w:t>.</w:t>
      </w:r>
    </w:p>
    <w:p w:rsidR="000425AC" w:rsidRPr="00046CB6" w:rsidRDefault="00046CB6" w:rsidP="00CB311D">
      <w:pPr>
        <w:pStyle w:val="NoSpacing"/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Програм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рада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за</w:t>
      </w:r>
      <w:r w:rsidR="00731FF8">
        <w:rPr>
          <w:noProof/>
          <w:sz w:val="26"/>
          <w:szCs w:val="26"/>
          <w:lang w:val="sr-Cyrl-CS"/>
        </w:rPr>
        <w:t xml:space="preserve"> 2019</w:t>
      </w:r>
      <w:r w:rsidR="00D01123" w:rsidRPr="00046CB6">
        <w:rPr>
          <w:noProof/>
          <w:sz w:val="26"/>
          <w:szCs w:val="26"/>
          <w:lang w:val="sr-Cyrl-CS"/>
        </w:rPr>
        <w:t xml:space="preserve">. </w:t>
      </w:r>
      <w:r w:rsidR="00B0263D">
        <w:rPr>
          <w:noProof/>
          <w:sz w:val="26"/>
          <w:szCs w:val="26"/>
          <w:lang w:val="sr-Cyrl-CS"/>
        </w:rPr>
        <w:t>г</w:t>
      </w:r>
      <w:r>
        <w:rPr>
          <w:noProof/>
          <w:sz w:val="26"/>
          <w:szCs w:val="26"/>
          <w:lang w:val="sr-Cyrl-CS"/>
        </w:rPr>
        <w:t>одину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представља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програмску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реализацију</w:t>
      </w:r>
      <w:r w:rsidR="00D01123" w:rsidRPr="00046CB6">
        <w:rPr>
          <w:noProof/>
          <w:sz w:val="26"/>
          <w:szCs w:val="26"/>
          <w:lang w:val="sr-Cyrl-CS"/>
        </w:rPr>
        <w:t>-</w:t>
      </w:r>
      <w:r>
        <w:rPr>
          <w:noProof/>
          <w:sz w:val="26"/>
          <w:szCs w:val="26"/>
          <w:lang w:val="sr-Cyrl-CS"/>
        </w:rPr>
        <w:t>остваривање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регистроване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дјелатности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Ј</w:t>
      </w:r>
      <w:r w:rsidR="00D01123" w:rsidRPr="00046CB6">
        <w:rPr>
          <w:noProof/>
          <w:sz w:val="26"/>
          <w:szCs w:val="26"/>
          <w:lang w:val="sr-Cyrl-CS"/>
        </w:rPr>
        <w:t>.</w:t>
      </w:r>
      <w:r>
        <w:rPr>
          <w:noProof/>
          <w:sz w:val="26"/>
          <w:szCs w:val="26"/>
          <w:lang w:val="sr-Cyrl-CS"/>
        </w:rPr>
        <w:t>У</w:t>
      </w:r>
      <w:r w:rsidR="00D01123" w:rsidRPr="00046CB6">
        <w:rPr>
          <w:noProof/>
          <w:sz w:val="26"/>
          <w:szCs w:val="26"/>
          <w:lang w:val="sr-Cyrl-CS"/>
        </w:rPr>
        <w:t xml:space="preserve">. </w:t>
      </w:r>
      <w:r>
        <w:rPr>
          <w:noProof/>
          <w:sz w:val="26"/>
          <w:szCs w:val="26"/>
          <w:lang w:val="sr-Cyrl-CS"/>
        </w:rPr>
        <w:t>Бање</w:t>
      </w:r>
      <w:r w:rsidR="00D01123" w:rsidRPr="00046CB6">
        <w:rPr>
          <w:noProof/>
          <w:sz w:val="26"/>
          <w:szCs w:val="26"/>
          <w:lang w:val="sr-Cyrl-CS"/>
        </w:rPr>
        <w:t xml:space="preserve"> ,,</w:t>
      </w:r>
      <w:r>
        <w:rPr>
          <w:noProof/>
          <w:sz w:val="26"/>
          <w:szCs w:val="26"/>
          <w:lang w:val="sr-Cyrl-CS"/>
        </w:rPr>
        <w:t>Дворови</w:t>
      </w:r>
      <w:r w:rsidR="00D01123" w:rsidRPr="00046CB6">
        <w:rPr>
          <w:noProof/>
          <w:sz w:val="26"/>
          <w:szCs w:val="26"/>
          <w:lang w:val="sr-Cyrl-CS"/>
        </w:rPr>
        <w:t xml:space="preserve">,, </w:t>
      </w:r>
      <w:r>
        <w:rPr>
          <w:noProof/>
          <w:sz w:val="26"/>
          <w:szCs w:val="26"/>
          <w:lang w:val="sr-Cyrl-CS"/>
        </w:rPr>
        <w:t>Дворови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у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једногодишњем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периоду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уз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ангажовање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свих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материјално</w:t>
      </w:r>
      <w:r w:rsidR="00D01123" w:rsidRPr="00046CB6">
        <w:rPr>
          <w:noProof/>
          <w:sz w:val="26"/>
          <w:szCs w:val="26"/>
          <w:lang w:val="sr-Cyrl-CS"/>
        </w:rPr>
        <w:t>-</w:t>
      </w:r>
      <w:r>
        <w:rPr>
          <w:noProof/>
          <w:sz w:val="26"/>
          <w:szCs w:val="26"/>
          <w:lang w:val="sr-Cyrl-CS"/>
        </w:rPr>
        <w:t>техничких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кадровских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капацитета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са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којима</w:t>
      </w:r>
      <w:r w:rsidR="00D01123" w:rsidRPr="00046CB6">
        <w:rPr>
          <w:noProof/>
          <w:sz w:val="26"/>
          <w:szCs w:val="26"/>
          <w:lang w:val="sr-Cyrl-CS"/>
        </w:rPr>
        <w:t xml:space="preserve"> </w:t>
      </w:r>
      <w:r w:rsidR="00B0263D">
        <w:rPr>
          <w:noProof/>
          <w:sz w:val="26"/>
          <w:szCs w:val="26"/>
          <w:lang w:val="sr-Cyrl-CS"/>
        </w:rPr>
        <w:t xml:space="preserve"> Установа </w:t>
      </w:r>
      <w:r>
        <w:rPr>
          <w:noProof/>
          <w:sz w:val="26"/>
          <w:szCs w:val="26"/>
          <w:lang w:val="sr-Cyrl-CS"/>
        </w:rPr>
        <w:t>располаже</w:t>
      </w:r>
      <w:r w:rsidR="00D01123" w:rsidRPr="00046CB6">
        <w:rPr>
          <w:noProof/>
          <w:sz w:val="26"/>
          <w:szCs w:val="26"/>
          <w:lang w:val="sr-Cyrl-CS"/>
        </w:rPr>
        <w:t>.</w:t>
      </w:r>
    </w:p>
    <w:p w:rsidR="00CB311D" w:rsidRPr="00046CB6" w:rsidRDefault="00CB311D" w:rsidP="00CB311D">
      <w:pPr>
        <w:pStyle w:val="NoSpacing"/>
        <w:jc w:val="both"/>
        <w:rPr>
          <w:noProof/>
          <w:sz w:val="26"/>
          <w:szCs w:val="26"/>
          <w:lang w:val="sr-Cyrl-CS"/>
        </w:rPr>
      </w:pPr>
    </w:p>
    <w:p w:rsidR="00CB311D" w:rsidRPr="00046CB6" w:rsidRDefault="0035046C" w:rsidP="0035046C">
      <w:pPr>
        <w:pStyle w:val="NoSpacing"/>
        <w:rPr>
          <w:b/>
          <w:noProof/>
          <w:sz w:val="40"/>
          <w:szCs w:val="40"/>
          <w:lang w:val="sr-Cyrl-CS"/>
        </w:rPr>
      </w:pPr>
      <w:r w:rsidRPr="00046CB6">
        <w:rPr>
          <w:b/>
          <w:noProof/>
          <w:sz w:val="40"/>
          <w:szCs w:val="40"/>
          <w:lang w:val="sr-Cyrl-CS"/>
        </w:rPr>
        <w:t>2.</w:t>
      </w:r>
      <w:r w:rsidR="00046CB6">
        <w:rPr>
          <w:b/>
          <w:noProof/>
          <w:sz w:val="40"/>
          <w:szCs w:val="40"/>
          <w:lang w:val="sr-Cyrl-CS"/>
        </w:rPr>
        <w:t>ПРОГРАМ</w:t>
      </w:r>
      <w:r w:rsidR="00CB311D" w:rsidRPr="00046CB6">
        <w:rPr>
          <w:b/>
          <w:noProof/>
          <w:sz w:val="40"/>
          <w:szCs w:val="40"/>
          <w:lang w:val="sr-Cyrl-CS"/>
        </w:rPr>
        <w:t xml:space="preserve"> </w:t>
      </w:r>
      <w:r w:rsidR="00046CB6">
        <w:rPr>
          <w:b/>
          <w:noProof/>
          <w:sz w:val="40"/>
          <w:szCs w:val="40"/>
          <w:lang w:val="sr-Cyrl-CS"/>
        </w:rPr>
        <w:t>РАДА</w:t>
      </w:r>
    </w:p>
    <w:p w:rsidR="00CB311D" w:rsidRPr="00046CB6" w:rsidRDefault="00CB311D" w:rsidP="00CB311D">
      <w:pPr>
        <w:pStyle w:val="NoSpacing"/>
        <w:jc w:val="both"/>
        <w:rPr>
          <w:noProof/>
          <w:sz w:val="26"/>
          <w:szCs w:val="26"/>
          <w:lang w:val="sr-Cyrl-CS"/>
        </w:rPr>
      </w:pPr>
    </w:p>
    <w:p w:rsidR="00CB311D" w:rsidRPr="00046CB6" w:rsidRDefault="00D01123" w:rsidP="00CB311D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 w:rsidRPr="00DD2D1D">
        <w:rPr>
          <w:noProof/>
          <w:sz w:val="24"/>
          <w:szCs w:val="24"/>
          <w:lang w:val="sr-Cyrl-CS"/>
        </w:rPr>
        <w:t>Сумирајући</w:t>
      </w:r>
      <w:r w:rsidR="00CB311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резултате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рада</w:t>
      </w:r>
      <w:r w:rsidR="00FD0A61" w:rsidRPr="00046CB6">
        <w:rPr>
          <w:noProof/>
          <w:sz w:val="26"/>
          <w:szCs w:val="26"/>
          <w:lang w:val="sr-Cyrl-CS"/>
        </w:rPr>
        <w:t>,</w:t>
      </w:r>
      <w:r w:rsidR="000A4BD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ранијих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година</w:t>
      </w:r>
      <w:r w:rsidR="00F15446" w:rsidRPr="00046CB6">
        <w:rPr>
          <w:noProof/>
          <w:sz w:val="26"/>
          <w:szCs w:val="26"/>
          <w:lang w:val="sr-Cyrl-CS"/>
        </w:rPr>
        <w:t>,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може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се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рећи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да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="00DD2D1D">
        <w:rPr>
          <w:noProof/>
          <w:sz w:val="26"/>
          <w:szCs w:val="26"/>
          <w:lang w:val="sr-Cyrl-CS"/>
        </w:rPr>
        <w:t xml:space="preserve"> пословне 2018. године</w:t>
      </w:r>
      <w:r w:rsidR="00FD0A61" w:rsidRPr="00046CB6">
        <w:rPr>
          <w:noProof/>
          <w:sz w:val="26"/>
          <w:szCs w:val="26"/>
          <w:lang w:val="sr-Cyrl-CS"/>
        </w:rPr>
        <w:t xml:space="preserve"> </w:t>
      </w:r>
      <w:r w:rsidR="00DD2D1D">
        <w:rPr>
          <w:noProof/>
          <w:sz w:val="26"/>
          <w:szCs w:val="26"/>
          <w:lang w:val="sr-Cyrl-CS"/>
        </w:rPr>
        <w:t>дошло до значајних помака у посл</w:t>
      </w:r>
      <w:r w:rsidR="0048099A">
        <w:rPr>
          <w:noProof/>
          <w:sz w:val="26"/>
          <w:szCs w:val="26"/>
          <w:lang w:val="sr-Cyrl-CS"/>
        </w:rPr>
        <w:t>овању, првенствено кроз покретањ</w:t>
      </w:r>
      <w:r w:rsidR="00DD2D1D">
        <w:rPr>
          <w:noProof/>
          <w:sz w:val="26"/>
          <w:szCs w:val="26"/>
          <w:lang w:val="sr-Cyrl-CS"/>
        </w:rPr>
        <w:t xml:space="preserve">е  </w:t>
      </w:r>
      <w:r w:rsidR="00731FF8">
        <w:rPr>
          <w:noProof/>
          <w:sz w:val="26"/>
          <w:szCs w:val="26"/>
          <w:lang w:val="sr-Cyrl-CS"/>
        </w:rPr>
        <w:t>п</w:t>
      </w:r>
      <w:r w:rsidR="0048099A">
        <w:rPr>
          <w:noProof/>
          <w:sz w:val="26"/>
          <w:szCs w:val="26"/>
          <w:lang w:val="sr-Cyrl-CS"/>
        </w:rPr>
        <w:t>очетних инвестиционих активности</w:t>
      </w:r>
      <w:r w:rsidR="00731FF8">
        <w:rPr>
          <w:noProof/>
          <w:sz w:val="26"/>
          <w:szCs w:val="26"/>
          <w:lang w:val="sr-Cyrl-CS"/>
        </w:rPr>
        <w:t>, те</w:t>
      </w:r>
      <w:r w:rsidR="0002281E">
        <w:rPr>
          <w:noProof/>
          <w:sz w:val="26"/>
          <w:szCs w:val="26"/>
          <w:lang w:val="sr-Cyrl-CS"/>
        </w:rPr>
        <w:t xml:space="preserve"> свеукупна</w:t>
      </w:r>
      <w:r w:rsidR="00731FF8">
        <w:rPr>
          <w:noProof/>
          <w:sz w:val="26"/>
          <w:szCs w:val="26"/>
          <w:lang w:val="sr-Cyrl-CS"/>
        </w:rPr>
        <w:t xml:space="preserve"> </w:t>
      </w:r>
      <w:r w:rsidR="0002281E">
        <w:rPr>
          <w:noProof/>
          <w:sz w:val="26"/>
          <w:szCs w:val="26"/>
          <w:lang w:val="sr-Cyrl-CS"/>
        </w:rPr>
        <w:t>стабилизација стања која се огледа кроз рационализацију и штедњу на свим нивоима, те  редовно измирење свих доспјелих обавеза.</w:t>
      </w:r>
    </w:p>
    <w:p w:rsidR="00D7053D" w:rsidRPr="00046CB6" w:rsidRDefault="00046CB6" w:rsidP="00FD0A61">
      <w:pPr>
        <w:pStyle w:val="NoSpacing"/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Уз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адекватну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помоћ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оснивача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током</w:t>
      </w:r>
      <w:r w:rsidR="0002281E">
        <w:rPr>
          <w:noProof/>
          <w:sz w:val="26"/>
          <w:szCs w:val="26"/>
          <w:lang w:val="sr-Cyrl-CS"/>
        </w:rPr>
        <w:t xml:space="preserve"> 2019</w:t>
      </w:r>
      <w:r w:rsidR="0048099A">
        <w:rPr>
          <w:noProof/>
          <w:sz w:val="26"/>
          <w:szCs w:val="26"/>
          <w:lang w:val="sr-Cyrl-CS"/>
        </w:rPr>
        <w:t>.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године</w:t>
      </w:r>
      <w:r w:rsidR="0002281E">
        <w:rPr>
          <w:noProof/>
          <w:sz w:val="26"/>
          <w:szCs w:val="26"/>
          <w:lang w:val="sr-Cyrl-CS"/>
        </w:rPr>
        <w:t xml:space="preserve"> очекујемо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завршетак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затвореног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терапеутског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базена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модернизацију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смјештајних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капацитета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2281E">
        <w:rPr>
          <w:noProof/>
          <w:sz w:val="26"/>
          <w:szCs w:val="26"/>
          <w:lang w:val="sr-Cyrl-CS"/>
        </w:rPr>
        <w:t>што би свакако требало да допринесе повећању искориштености смјештајних капацитета</w:t>
      </w:r>
      <w:r w:rsidR="000A3220">
        <w:rPr>
          <w:noProof/>
          <w:sz w:val="26"/>
          <w:szCs w:val="26"/>
          <w:lang w:val="sr-Cyrl-CS"/>
        </w:rPr>
        <w:t>, те доведе до повећања</w:t>
      </w:r>
      <w:r w:rsidR="0048099A">
        <w:rPr>
          <w:noProof/>
          <w:sz w:val="26"/>
          <w:szCs w:val="26"/>
          <w:lang w:val="sr-Cyrl-CS"/>
        </w:rPr>
        <w:t xml:space="preserve"> цијена, а све до постизања бољ</w:t>
      </w:r>
      <w:r w:rsidR="000A3220">
        <w:rPr>
          <w:noProof/>
          <w:sz w:val="26"/>
          <w:szCs w:val="26"/>
          <w:lang w:val="sr-Cyrl-CS"/>
        </w:rPr>
        <w:t>их пословних резултата.</w:t>
      </w:r>
    </w:p>
    <w:p w:rsidR="00D7053D" w:rsidRPr="00046CB6" w:rsidRDefault="00D7053D" w:rsidP="00D7053D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</w:t>
      </w:r>
      <w:r w:rsidR="00046CB6">
        <w:rPr>
          <w:noProof/>
          <w:sz w:val="26"/>
          <w:szCs w:val="26"/>
          <w:lang w:val="sr-Cyrl-CS"/>
        </w:rPr>
        <w:t>На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прагу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нове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пословне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године</w:t>
      </w:r>
      <w:r w:rsidR="0048099A">
        <w:rPr>
          <w:noProof/>
          <w:sz w:val="26"/>
          <w:szCs w:val="26"/>
          <w:lang w:val="sr-Cyrl-CS"/>
        </w:rPr>
        <w:t>, која треба да интезивира зап</w:t>
      </w:r>
      <w:r w:rsidR="000A3220">
        <w:rPr>
          <w:noProof/>
          <w:sz w:val="26"/>
          <w:szCs w:val="26"/>
          <w:lang w:val="sr-Cyrl-CS"/>
        </w:rPr>
        <w:t xml:space="preserve">очете инвестиционе активности, те у сваком </w:t>
      </w:r>
      <w:r w:rsidR="00E45D89">
        <w:rPr>
          <w:noProof/>
          <w:sz w:val="26"/>
          <w:szCs w:val="26"/>
          <w:lang w:val="sr-Cyrl-CS"/>
        </w:rPr>
        <w:t>погледу настави и побољша позитивне помаке у пословању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неопходно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реално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предвидјети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програм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рада</w:t>
      </w:r>
      <w:r w:rsidRPr="00046CB6">
        <w:rPr>
          <w:noProof/>
          <w:sz w:val="26"/>
          <w:szCs w:val="26"/>
          <w:lang w:val="sr-Cyrl-CS"/>
        </w:rPr>
        <w:t xml:space="preserve">. </w:t>
      </w:r>
      <w:r w:rsidR="00046CB6">
        <w:rPr>
          <w:noProof/>
          <w:sz w:val="26"/>
          <w:szCs w:val="26"/>
          <w:lang w:val="sr-Cyrl-CS"/>
        </w:rPr>
        <w:t>Поред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</w:t>
      </w:r>
      <w:r w:rsidR="00947C3E">
        <w:rPr>
          <w:noProof/>
          <w:sz w:val="26"/>
          <w:szCs w:val="26"/>
          <w:lang w:val="sr-Cyrl-CS"/>
        </w:rPr>
        <w:t>ра</w:t>
      </w:r>
      <w:r w:rsidR="00046CB6">
        <w:rPr>
          <w:noProof/>
          <w:sz w:val="26"/>
          <w:szCs w:val="26"/>
          <w:lang w:val="sr-Cyrl-CS"/>
        </w:rPr>
        <w:t>ткорочних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мјера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lastRenderedPageBreak/>
        <w:t>програмом</w:t>
      </w:r>
      <w:r w:rsidR="000425AC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рада</w:t>
      </w:r>
      <w:r w:rsidR="000425AC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="000A3220">
        <w:rPr>
          <w:noProof/>
          <w:sz w:val="26"/>
          <w:szCs w:val="26"/>
          <w:lang w:val="sr-Cyrl-CS"/>
        </w:rPr>
        <w:t xml:space="preserve"> 2019</w:t>
      </w:r>
      <w:r w:rsidR="0048099A">
        <w:rPr>
          <w:noProof/>
          <w:sz w:val="26"/>
          <w:szCs w:val="26"/>
          <w:lang w:val="sr-Cyrl-CS"/>
        </w:rPr>
        <w:t>.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дефинисати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дугорочне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мјере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започети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активности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реализацији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истих</w:t>
      </w:r>
      <w:r w:rsidRPr="00046CB6">
        <w:rPr>
          <w:noProof/>
          <w:sz w:val="26"/>
          <w:szCs w:val="26"/>
          <w:lang w:val="sr-Cyrl-CS"/>
        </w:rPr>
        <w:t xml:space="preserve">. </w:t>
      </w:r>
    </w:p>
    <w:p w:rsidR="00D7053D" w:rsidRPr="008354F7" w:rsidRDefault="00D7053D" w:rsidP="00D7053D">
      <w:pPr>
        <w:pStyle w:val="NoSpacing"/>
        <w:jc w:val="both"/>
        <w:rPr>
          <w:noProof/>
          <w:sz w:val="26"/>
          <w:szCs w:val="26"/>
          <w:lang w:val="sr-Latn-CS"/>
        </w:rPr>
      </w:pPr>
    </w:p>
    <w:p w:rsidR="00D7053D" w:rsidRPr="00046CB6" w:rsidRDefault="0035046C" w:rsidP="00D7053D">
      <w:pPr>
        <w:jc w:val="both"/>
        <w:rPr>
          <w:b/>
          <w:noProof/>
          <w:sz w:val="32"/>
          <w:szCs w:val="32"/>
          <w:lang w:val="sr-Cyrl-CS"/>
        </w:rPr>
      </w:pPr>
      <w:r w:rsidRPr="00046CB6">
        <w:rPr>
          <w:b/>
          <w:noProof/>
          <w:sz w:val="32"/>
          <w:szCs w:val="32"/>
          <w:lang w:val="sr-Cyrl-CS"/>
        </w:rPr>
        <w:t xml:space="preserve">2.1. </w:t>
      </w:r>
      <w:r w:rsidR="00046CB6">
        <w:rPr>
          <w:b/>
          <w:noProof/>
          <w:sz w:val="32"/>
          <w:szCs w:val="32"/>
          <w:lang w:val="sr-Cyrl-CS"/>
        </w:rPr>
        <w:t>КРАТКОРОЧНЕ</w:t>
      </w:r>
      <w:r w:rsidR="00D7053D" w:rsidRPr="00046CB6">
        <w:rPr>
          <w:b/>
          <w:noProof/>
          <w:sz w:val="32"/>
          <w:szCs w:val="32"/>
          <w:lang w:val="sr-Cyrl-CS"/>
        </w:rPr>
        <w:t xml:space="preserve">  </w:t>
      </w:r>
      <w:r w:rsidR="00046CB6">
        <w:rPr>
          <w:b/>
          <w:noProof/>
          <w:sz w:val="32"/>
          <w:szCs w:val="32"/>
          <w:lang w:val="sr-Cyrl-CS"/>
        </w:rPr>
        <w:t>МЈЕРЕ</w:t>
      </w:r>
    </w:p>
    <w:p w:rsidR="00D7053D" w:rsidRPr="00046CB6" w:rsidRDefault="00D7053D" w:rsidP="00D7053D">
      <w:pPr>
        <w:pStyle w:val="NoSpacing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</w:t>
      </w:r>
      <w:r w:rsidR="00046CB6">
        <w:rPr>
          <w:noProof/>
          <w:sz w:val="26"/>
          <w:szCs w:val="26"/>
          <w:lang w:val="sr-Cyrl-CS"/>
        </w:rPr>
        <w:t>Краткорочне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мјере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предвиђене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програмом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првенствено</w:t>
      </w:r>
      <w:r w:rsidR="009A2097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су</w:t>
      </w:r>
      <w:r w:rsidR="009A2097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донесене</w:t>
      </w:r>
      <w:r w:rsidR="009A2097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="009A2097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циљу</w:t>
      </w:r>
      <w:r w:rsidR="009A2097" w:rsidRPr="00046CB6">
        <w:rPr>
          <w:noProof/>
          <w:sz w:val="26"/>
          <w:szCs w:val="26"/>
          <w:lang w:val="sr-Cyrl-CS"/>
        </w:rPr>
        <w:t xml:space="preserve"> </w:t>
      </w:r>
      <w:r w:rsidR="00E45D89">
        <w:rPr>
          <w:noProof/>
          <w:sz w:val="26"/>
          <w:szCs w:val="26"/>
          <w:lang w:val="sr-Cyrl-CS"/>
        </w:rPr>
        <w:t xml:space="preserve">даљег унапређења </w:t>
      </w:r>
      <w:r w:rsidR="009A2097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пословања</w:t>
      </w:r>
      <w:r w:rsidR="009A2097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="009A2097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свим</w:t>
      </w:r>
      <w:r w:rsidR="009A2097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сегментима</w:t>
      </w:r>
      <w:r w:rsidR="000A4BD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="009A2097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проводиће</w:t>
      </w:r>
      <w:r w:rsidR="009A2097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се</w:t>
      </w:r>
      <w:r w:rsidR="009A2097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кроз</w:t>
      </w:r>
      <w:r w:rsidR="009A2097" w:rsidRPr="00046CB6">
        <w:rPr>
          <w:noProof/>
          <w:sz w:val="26"/>
          <w:szCs w:val="26"/>
          <w:lang w:val="sr-Cyrl-CS"/>
        </w:rPr>
        <w:t>:</w:t>
      </w:r>
    </w:p>
    <w:p w:rsidR="009A2097" w:rsidRPr="0048099A" w:rsidRDefault="009A2097" w:rsidP="00D7053D">
      <w:pPr>
        <w:pStyle w:val="NoSpacing"/>
        <w:numPr>
          <w:ilvl w:val="0"/>
          <w:numId w:val="11"/>
        </w:numPr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</w:t>
      </w:r>
      <w:r w:rsidR="0048099A">
        <w:rPr>
          <w:noProof/>
          <w:sz w:val="26"/>
          <w:szCs w:val="26"/>
          <w:lang w:val="sr-Cyrl-CS"/>
        </w:rPr>
        <w:t>Промјена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облика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организовања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у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Акционарско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друштво</w:t>
      </w:r>
      <w:r w:rsidR="0048099A" w:rsidRPr="00046CB6">
        <w:rPr>
          <w:noProof/>
          <w:sz w:val="26"/>
          <w:szCs w:val="26"/>
          <w:lang w:val="sr-Cyrl-CS"/>
        </w:rPr>
        <w:t xml:space="preserve">, </w:t>
      </w:r>
      <w:r w:rsidR="0048099A">
        <w:rPr>
          <w:noProof/>
          <w:sz w:val="26"/>
          <w:szCs w:val="26"/>
          <w:lang w:val="sr-Cyrl-CS"/>
        </w:rPr>
        <w:t>што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би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био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најповољнији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својински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облик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у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којем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би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Бања</w:t>
      </w:r>
      <w:r w:rsidR="0048099A" w:rsidRPr="00046CB6">
        <w:rPr>
          <w:noProof/>
          <w:sz w:val="26"/>
          <w:szCs w:val="26"/>
          <w:lang w:val="sr-Cyrl-CS"/>
        </w:rPr>
        <w:t xml:space="preserve"> „</w:t>
      </w:r>
      <w:r w:rsidR="0048099A">
        <w:rPr>
          <w:noProof/>
          <w:sz w:val="26"/>
          <w:szCs w:val="26"/>
          <w:lang w:val="sr-Cyrl-CS"/>
        </w:rPr>
        <w:t>Дворови</w:t>
      </w:r>
      <w:r w:rsidR="0048099A" w:rsidRPr="00046CB6">
        <w:rPr>
          <w:noProof/>
          <w:sz w:val="26"/>
          <w:szCs w:val="26"/>
          <w:lang w:val="sr-Cyrl-CS"/>
        </w:rPr>
        <w:t xml:space="preserve">“ </w:t>
      </w:r>
      <w:r w:rsidR="0048099A">
        <w:rPr>
          <w:noProof/>
          <w:sz w:val="26"/>
          <w:szCs w:val="26"/>
          <w:lang w:val="sr-Cyrl-CS"/>
        </w:rPr>
        <w:t>остварила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најпотпунији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развојни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резултат</w:t>
      </w:r>
      <w:r w:rsidR="0048099A" w:rsidRPr="00046CB6">
        <w:rPr>
          <w:noProof/>
          <w:sz w:val="26"/>
          <w:szCs w:val="26"/>
          <w:lang w:val="sr-Cyrl-CS"/>
        </w:rPr>
        <w:t xml:space="preserve">. </w:t>
      </w:r>
      <w:r w:rsidR="0048099A">
        <w:rPr>
          <w:noProof/>
          <w:sz w:val="26"/>
          <w:szCs w:val="26"/>
          <w:lang w:val="sr-Cyrl-CS"/>
        </w:rPr>
        <w:t>То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је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својински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облик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у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којем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су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многе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Бање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доживјеле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свој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пуни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економски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процват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и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чијом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би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афирмацијом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елиминисали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огроман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несразмјер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који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влада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између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толиког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природног</w:t>
      </w:r>
      <w:r w:rsidR="0048099A" w:rsidRPr="00046CB6">
        <w:rPr>
          <w:noProof/>
          <w:sz w:val="26"/>
          <w:szCs w:val="26"/>
          <w:lang w:val="sr-Cyrl-CS"/>
        </w:rPr>
        <w:t xml:space="preserve">, </w:t>
      </w:r>
      <w:r w:rsidR="0048099A">
        <w:rPr>
          <w:noProof/>
          <w:sz w:val="26"/>
          <w:szCs w:val="26"/>
          <w:lang w:val="sr-Cyrl-CS"/>
        </w:rPr>
        <w:t>материјалног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и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људског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потенцијала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и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остварених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тако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скромних</w:t>
      </w:r>
      <w:r w:rsidR="0048099A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резултата</w:t>
      </w:r>
      <w:r w:rsidR="0048099A" w:rsidRPr="00046CB6">
        <w:rPr>
          <w:noProof/>
          <w:sz w:val="26"/>
          <w:szCs w:val="26"/>
          <w:lang w:val="sr-Cyrl-CS"/>
        </w:rPr>
        <w:t>.</w:t>
      </w:r>
    </w:p>
    <w:p w:rsidR="00D7053D" w:rsidRPr="00046CB6" w:rsidRDefault="00E45D89" w:rsidP="00D7053D">
      <w:pPr>
        <w:pStyle w:val="NoSpacing"/>
        <w:numPr>
          <w:ilvl w:val="0"/>
          <w:numId w:val="11"/>
        </w:numPr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 xml:space="preserve"> Наставак штедње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свим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нивоима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пословања</w:t>
      </w:r>
    </w:p>
    <w:p w:rsidR="00D7053D" w:rsidRDefault="00E45D89" w:rsidP="00D7053D">
      <w:pPr>
        <w:pStyle w:val="NoSpacing"/>
        <w:numPr>
          <w:ilvl w:val="0"/>
          <w:numId w:val="11"/>
        </w:numPr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М</w:t>
      </w:r>
      <w:r w:rsidR="00046CB6">
        <w:rPr>
          <w:noProof/>
          <w:sz w:val="26"/>
          <w:szCs w:val="26"/>
          <w:lang w:val="sr-Cyrl-CS"/>
        </w:rPr>
        <w:t>обилисање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св</w:t>
      </w:r>
      <w:r w:rsidR="00046CB6">
        <w:rPr>
          <w:noProof/>
          <w:sz w:val="26"/>
          <w:szCs w:val="26"/>
          <w:lang w:val="sr-Cyrl-CS"/>
        </w:rPr>
        <w:t>их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унутрашњих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резерви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самој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Установи</w:t>
      </w:r>
    </w:p>
    <w:p w:rsidR="00D7053D" w:rsidRPr="00AE1068" w:rsidRDefault="0048099A" w:rsidP="00AE1068">
      <w:pPr>
        <w:pStyle w:val="NoSpacing"/>
        <w:numPr>
          <w:ilvl w:val="0"/>
          <w:numId w:val="11"/>
        </w:numPr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Проглашењ</w:t>
      </w:r>
      <w:r w:rsidR="00CC4035">
        <w:rPr>
          <w:noProof/>
          <w:sz w:val="26"/>
          <w:szCs w:val="26"/>
          <w:lang w:val="sr-Cyrl-CS"/>
        </w:rPr>
        <w:t xml:space="preserve">е технолошким вишком одређеног броја радника </w:t>
      </w:r>
      <w:r w:rsidR="00AE1068">
        <w:rPr>
          <w:noProof/>
          <w:sz w:val="26"/>
          <w:szCs w:val="26"/>
          <w:lang w:val="sr-Cyrl-CS"/>
        </w:rPr>
        <w:t>којима су новом систематизацијом ук</w:t>
      </w:r>
      <w:r>
        <w:rPr>
          <w:noProof/>
          <w:sz w:val="26"/>
          <w:szCs w:val="26"/>
          <w:lang w:val="sr-Cyrl-CS"/>
        </w:rPr>
        <w:t>инута радна мјеста, или је смањ</w:t>
      </w:r>
      <w:r w:rsidR="00AE1068">
        <w:rPr>
          <w:noProof/>
          <w:sz w:val="26"/>
          <w:szCs w:val="26"/>
          <w:lang w:val="sr-Cyrl-CS"/>
        </w:rPr>
        <w:t>ен број извршилаца на истим,</w:t>
      </w:r>
    </w:p>
    <w:p w:rsidR="00D7053D" w:rsidRPr="00046CB6" w:rsidRDefault="00E45D89" w:rsidP="00D7053D">
      <w:pPr>
        <w:pStyle w:val="NoSpacing"/>
        <w:numPr>
          <w:ilvl w:val="0"/>
          <w:numId w:val="11"/>
        </w:numPr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А</w:t>
      </w:r>
      <w:r w:rsidR="00046CB6">
        <w:rPr>
          <w:noProof/>
          <w:sz w:val="26"/>
          <w:szCs w:val="26"/>
          <w:lang w:val="sr-Cyrl-CS"/>
        </w:rPr>
        <w:t>нгажовање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стално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запослених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радника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пословима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који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им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стоје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тренутном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опису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радног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мјеста</w:t>
      </w:r>
      <w:r w:rsidR="00D7053D"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друге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стране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одговарају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њиховој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стручној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спреми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образовању</w:t>
      </w:r>
      <w:r w:rsidR="00D7053D" w:rsidRPr="00046CB6">
        <w:rPr>
          <w:noProof/>
          <w:sz w:val="26"/>
          <w:szCs w:val="26"/>
          <w:lang w:val="sr-Cyrl-CS"/>
        </w:rPr>
        <w:t>,</w:t>
      </w:r>
    </w:p>
    <w:p w:rsidR="00D7053D" w:rsidRPr="00046CB6" w:rsidRDefault="00E45D89" w:rsidP="00D7053D">
      <w:pPr>
        <w:pStyle w:val="NoSpacing"/>
        <w:numPr>
          <w:ilvl w:val="0"/>
          <w:numId w:val="11"/>
        </w:numPr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П</w:t>
      </w:r>
      <w:r w:rsidR="00046CB6">
        <w:rPr>
          <w:noProof/>
          <w:sz w:val="26"/>
          <w:szCs w:val="26"/>
          <w:lang w:val="sr-Cyrl-CS"/>
        </w:rPr>
        <w:t>овећање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радне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дисциплине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свим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областима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дјеловања</w:t>
      </w:r>
      <w:r>
        <w:rPr>
          <w:noProof/>
          <w:sz w:val="26"/>
          <w:szCs w:val="26"/>
          <w:lang w:val="sr-Cyrl-CS"/>
        </w:rPr>
        <w:t>,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</w:p>
    <w:p w:rsidR="00D7053D" w:rsidRPr="00046CB6" w:rsidRDefault="00E45D89" w:rsidP="0048099A">
      <w:pPr>
        <w:pStyle w:val="NoSpacing"/>
        <w:numPr>
          <w:ilvl w:val="0"/>
          <w:numId w:val="11"/>
        </w:numPr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З</w:t>
      </w:r>
      <w:r w:rsidR="00046CB6">
        <w:rPr>
          <w:noProof/>
          <w:sz w:val="26"/>
          <w:szCs w:val="26"/>
          <w:lang w:val="sr-Cyrl-CS"/>
        </w:rPr>
        <w:t>начајнијем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ангажовању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како на ширем, тако и на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локалном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тржишту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циљу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боље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продаје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свих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наших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услуга</w:t>
      </w:r>
      <w:r>
        <w:rPr>
          <w:noProof/>
          <w:sz w:val="26"/>
          <w:szCs w:val="26"/>
          <w:lang w:val="sr-Cyrl-CS"/>
        </w:rPr>
        <w:t>,</w:t>
      </w:r>
    </w:p>
    <w:p w:rsidR="00D7053D" w:rsidRPr="00046CB6" w:rsidRDefault="00E45D89" w:rsidP="00D7053D">
      <w:pPr>
        <w:pStyle w:val="NoSpacing"/>
        <w:numPr>
          <w:ilvl w:val="0"/>
          <w:numId w:val="11"/>
        </w:numPr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 xml:space="preserve"> Активнији </w:t>
      </w:r>
      <w:r w:rsidR="00046CB6">
        <w:rPr>
          <w:noProof/>
          <w:sz w:val="26"/>
          <w:szCs w:val="26"/>
          <w:lang w:val="sr-Cyrl-CS"/>
        </w:rPr>
        <w:t>рад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склапању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уговора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привредним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друштвима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подручју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Града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Бијељина</w:t>
      </w:r>
      <w:r w:rsidR="00D7053D"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Дистрикта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Брчко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као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ширем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подручју</w:t>
      </w:r>
      <w:r w:rsidR="00BD1D7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регије</w:t>
      </w:r>
      <w:r w:rsidR="00BD1D7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="00BD1D7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цијеле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</w:t>
      </w:r>
      <w:r w:rsidR="00D7053D" w:rsidRPr="00046CB6">
        <w:rPr>
          <w:noProof/>
          <w:sz w:val="26"/>
          <w:szCs w:val="26"/>
          <w:lang w:val="sr-Cyrl-CS"/>
        </w:rPr>
        <w:t>.</w:t>
      </w:r>
      <w:r w:rsidR="00046CB6">
        <w:rPr>
          <w:noProof/>
          <w:sz w:val="26"/>
          <w:szCs w:val="26"/>
          <w:lang w:val="sr-Cyrl-CS"/>
        </w:rPr>
        <w:t>С</w:t>
      </w:r>
      <w:r w:rsidR="00BD1D7D" w:rsidRPr="00046CB6">
        <w:rPr>
          <w:noProof/>
          <w:sz w:val="26"/>
          <w:szCs w:val="26"/>
          <w:lang w:val="sr-Cyrl-CS"/>
        </w:rPr>
        <w:t>..</w:t>
      </w:r>
    </w:p>
    <w:p w:rsidR="000A4BDB" w:rsidRPr="00E45D89" w:rsidRDefault="00E45D89" w:rsidP="00E45D89">
      <w:pPr>
        <w:pStyle w:val="NoSpacing"/>
        <w:numPr>
          <w:ilvl w:val="0"/>
          <w:numId w:val="11"/>
        </w:numPr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В</w:t>
      </w:r>
      <w:r w:rsidR="00046CB6">
        <w:rPr>
          <w:noProof/>
          <w:sz w:val="26"/>
          <w:szCs w:val="26"/>
          <w:lang w:val="sr-Cyrl-CS"/>
        </w:rPr>
        <w:t>ећа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сарадња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Административном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службом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Града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Бијељина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свим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питањима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значајним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рад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Установе</w:t>
      </w:r>
      <w:r w:rsidR="000A4BDB" w:rsidRPr="00046CB6">
        <w:rPr>
          <w:noProof/>
          <w:sz w:val="26"/>
          <w:szCs w:val="26"/>
          <w:lang w:val="sr-Cyrl-CS"/>
        </w:rPr>
        <w:t>,</w:t>
      </w:r>
    </w:p>
    <w:p w:rsidR="00BD1D7D" w:rsidRPr="00046CB6" w:rsidRDefault="00D7053D" w:rsidP="00D7053D">
      <w:pPr>
        <w:pStyle w:val="NoSpacing"/>
        <w:numPr>
          <w:ilvl w:val="0"/>
          <w:numId w:val="11"/>
        </w:numPr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</w:t>
      </w:r>
      <w:r w:rsidR="00E45D89">
        <w:rPr>
          <w:noProof/>
          <w:sz w:val="26"/>
          <w:szCs w:val="26"/>
          <w:lang w:val="sr-Cyrl-CS"/>
        </w:rPr>
        <w:t>П</w:t>
      </w:r>
      <w:r w:rsidR="00046CB6">
        <w:rPr>
          <w:noProof/>
          <w:sz w:val="26"/>
          <w:szCs w:val="26"/>
          <w:lang w:val="sr-Cyrl-CS"/>
        </w:rPr>
        <w:t>остизање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позитивног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финансијског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резултата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билансу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="00E45D89">
        <w:rPr>
          <w:noProof/>
          <w:sz w:val="26"/>
          <w:szCs w:val="26"/>
          <w:lang w:val="sr-Cyrl-CS"/>
        </w:rPr>
        <w:t xml:space="preserve"> 2019</w:t>
      </w:r>
      <w:r w:rsidRPr="00046CB6">
        <w:rPr>
          <w:noProof/>
          <w:sz w:val="26"/>
          <w:szCs w:val="26"/>
          <w:lang w:val="sr-Cyrl-CS"/>
        </w:rPr>
        <w:t xml:space="preserve">. </w:t>
      </w:r>
      <w:r w:rsidR="00046CB6">
        <w:rPr>
          <w:noProof/>
          <w:sz w:val="26"/>
          <w:szCs w:val="26"/>
          <w:lang w:val="sr-Cyrl-CS"/>
        </w:rPr>
        <w:t>год</w:t>
      </w:r>
      <w:r w:rsidRPr="00046CB6">
        <w:rPr>
          <w:noProof/>
          <w:sz w:val="26"/>
          <w:szCs w:val="26"/>
          <w:lang w:val="sr-Cyrl-CS"/>
        </w:rPr>
        <w:t xml:space="preserve">. </w:t>
      </w:r>
      <w:r w:rsidR="00046CB6">
        <w:rPr>
          <w:noProof/>
          <w:sz w:val="26"/>
          <w:szCs w:val="26"/>
          <w:lang w:val="sr-Cyrl-CS"/>
        </w:rPr>
        <w:t>као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предуслов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="00E45D89">
        <w:rPr>
          <w:noProof/>
          <w:sz w:val="26"/>
          <w:szCs w:val="26"/>
          <w:lang w:val="sr-Cyrl-CS"/>
        </w:rPr>
        <w:t xml:space="preserve"> ново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дугорочно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кредитно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задужење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са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намјеном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реализације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A4BD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комплектног</w:t>
      </w:r>
      <w:r w:rsidR="000A4BD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Пројекта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санације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реконструкције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објеката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</w:t>
      </w:r>
      <w:r w:rsidR="00F15446" w:rsidRPr="00046CB6">
        <w:rPr>
          <w:noProof/>
          <w:sz w:val="26"/>
          <w:szCs w:val="26"/>
          <w:lang w:val="sr-Cyrl-CS"/>
        </w:rPr>
        <w:t>.</w:t>
      </w:r>
      <w:r w:rsidR="00046CB6">
        <w:rPr>
          <w:noProof/>
          <w:sz w:val="26"/>
          <w:szCs w:val="26"/>
          <w:lang w:val="sr-Cyrl-CS"/>
        </w:rPr>
        <w:t>У</w:t>
      </w:r>
      <w:r w:rsidR="00F15446" w:rsidRPr="00046CB6">
        <w:rPr>
          <w:noProof/>
          <w:sz w:val="26"/>
          <w:szCs w:val="26"/>
          <w:lang w:val="sr-Cyrl-CS"/>
        </w:rPr>
        <w:t xml:space="preserve">. </w:t>
      </w:r>
      <w:r w:rsidR="00046CB6">
        <w:rPr>
          <w:noProof/>
          <w:sz w:val="26"/>
          <w:szCs w:val="26"/>
          <w:lang w:val="sr-Cyrl-CS"/>
        </w:rPr>
        <w:t>Бање</w:t>
      </w:r>
      <w:r w:rsidR="00F15446" w:rsidRPr="00046CB6">
        <w:rPr>
          <w:noProof/>
          <w:sz w:val="26"/>
          <w:szCs w:val="26"/>
          <w:lang w:val="sr-Cyrl-CS"/>
        </w:rPr>
        <w:t xml:space="preserve"> ,,</w:t>
      </w:r>
      <w:r w:rsidR="00046CB6">
        <w:rPr>
          <w:noProof/>
          <w:sz w:val="26"/>
          <w:szCs w:val="26"/>
          <w:lang w:val="sr-Cyrl-CS"/>
        </w:rPr>
        <w:t>Дворови</w:t>
      </w:r>
      <w:r w:rsidR="00F15446" w:rsidRPr="00046CB6">
        <w:rPr>
          <w:noProof/>
          <w:sz w:val="26"/>
          <w:szCs w:val="26"/>
          <w:lang w:val="sr-Cyrl-CS"/>
        </w:rPr>
        <w:t xml:space="preserve">,, </w:t>
      </w:r>
      <w:r w:rsidR="00046CB6">
        <w:rPr>
          <w:noProof/>
          <w:sz w:val="26"/>
          <w:szCs w:val="26"/>
          <w:lang w:val="sr-Cyrl-CS"/>
        </w:rPr>
        <w:t>урађеног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стране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Дирекције</w:t>
      </w:r>
      <w:r w:rsidR="00BD1D7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="00BD1D7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изградњу</w:t>
      </w:r>
      <w:r w:rsidR="0048099A">
        <w:rPr>
          <w:noProof/>
          <w:sz w:val="26"/>
          <w:szCs w:val="26"/>
          <w:lang w:val="sr-Cyrl-CS"/>
        </w:rPr>
        <w:t xml:space="preserve"> и развој</w:t>
      </w:r>
      <w:r w:rsidR="00BD1D7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Града</w:t>
      </w:r>
      <w:r w:rsidR="00BD1D7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Бијељина</w:t>
      </w:r>
      <w:r w:rsidR="00BD1D7D" w:rsidRPr="00046CB6">
        <w:rPr>
          <w:noProof/>
          <w:sz w:val="26"/>
          <w:szCs w:val="26"/>
          <w:lang w:val="sr-Cyrl-CS"/>
        </w:rPr>
        <w:t>,</w:t>
      </w:r>
    </w:p>
    <w:p w:rsidR="00D7053D" w:rsidRPr="00046CB6" w:rsidRDefault="009E5D24" w:rsidP="00D7053D">
      <w:pPr>
        <w:pStyle w:val="NoSpacing"/>
        <w:numPr>
          <w:ilvl w:val="0"/>
          <w:numId w:val="11"/>
        </w:numPr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П</w:t>
      </w:r>
      <w:r w:rsidR="00A12061">
        <w:rPr>
          <w:noProof/>
          <w:sz w:val="26"/>
          <w:szCs w:val="26"/>
          <w:lang w:val="sr-Cyrl-CS"/>
        </w:rPr>
        <w:t>оновно</w:t>
      </w:r>
      <w:r w:rsidR="00BD1D7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покретање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инцијативе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="00A12061">
        <w:rPr>
          <w:noProof/>
          <w:sz w:val="26"/>
          <w:szCs w:val="26"/>
          <w:lang w:val="sr-Cyrl-CS"/>
        </w:rPr>
        <w:t xml:space="preserve"> поврат </w:t>
      </w:r>
      <w:r w:rsidR="00046CB6">
        <w:rPr>
          <w:noProof/>
          <w:sz w:val="26"/>
          <w:szCs w:val="26"/>
          <w:lang w:val="sr-Cyrl-CS"/>
        </w:rPr>
        <w:t>дијела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имовине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коју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некад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користила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ова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Установа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="00F15446" w:rsidRPr="00046CB6">
        <w:rPr>
          <w:noProof/>
          <w:sz w:val="26"/>
          <w:szCs w:val="26"/>
          <w:lang w:val="sr-Cyrl-CS"/>
        </w:rPr>
        <w:t xml:space="preserve">  </w:t>
      </w:r>
      <w:r w:rsidR="00046CB6">
        <w:rPr>
          <w:noProof/>
          <w:sz w:val="26"/>
          <w:szCs w:val="26"/>
          <w:lang w:val="sr-Cyrl-CS"/>
        </w:rPr>
        <w:t>сврхе</w:t>
      </w:r>
      <w:r w:rsidR="00A12061">
        <w:rPr>
          <w:noProof/>
          <w:sz w:val="26"/>
          <w:szCs w:val="26"/>
          <w:lang w:val="sr-Cyrl-CS"/>
        </w:rPr>
        <w:t xml:space="preserve"> продаје исте са намјеном за инвестиционо улагање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="00A12061">
        <w:rPr>
          <w:noProof/>
          <w:sz w:val="26"/>
          <w:szCs w:val="26"/>
          <w:lang w:val="sr-Cyrl-CS"/>
        </w:rPr>
        <w:t>ли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евентуално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измирење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одложених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пореских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обавеза</w:t>
      </w:r>
      <w:r w:rsidR="00F15446" w:rsidRPr="00046CB6">
        <w:rPr>
          <w:noProof/>
          <w:sz w:val="26"/>
          <w:szCs w:val="26"/>
          <w:lang w:val="sr-Cyrl-CS"/>
        </w:rPr>
        <w:t>.</w:t>
      </w:r>
    </w:p>
    <w:p w:rsidR="00D7053D" w:rsidRPr="00046CB6" w:rsidRDefault="00D7053D" w:rsidP="00D7053D">
      <w:pPr>
        <w:pStyle w:val="NoSpacing"/>
        <w:ind w:left="720"/>
        <w:jc w:val="both"/>
        <w:rPr>
          <w:noProof/>
          <w:sz w:val="26"/>
          <w:szCs w:val="26"/>
          <w:lang w:val="sr-Cyrl-CS"/>
        </w:rPr>
      </w:pPr>
    </w:p>
    <w:p w:rsidR="00D7053D" w:rsidRPr="00046CB6" w:rsidRDefault="00D7053D" w:rsidP="00D7053D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Овдје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спадају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друге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непобројане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дјелотворне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мјере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које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ће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довести</w:t>
      </w:r>
      <w:r w:rsidRPr="00046CB6">
        <w:rPr>
          <w:noProof/>
          <w:sz w:val="26"/>
          <w:szCs w:val="26"/>
          <w:lang w:val="sr-Cyrl-CS"/>
        </w:rPr>
        <w:t xml:space="preserve">  </w:t>
      </w:r>
      <w:r w:rsidR="00046CB6">
        <w:rPr>
          <w:noProof/>
          <w:sz w:val="26"/>
          <w:szCs w:val="26"/>
          <w:lang w:val="sr-Cyrl-CS"/>
        </w:rPr>
        <w:t>до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даљег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побољшања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стања</w:t>
      </w:r>
      <w:r w:rsidRPr="00046CB6">
        <w:rPr>
          <w:noProof/>
          <w:sz w:val="26"/>
          <w:szCs w:val="26"/>
          <w:lang w:val="sr-Cyrl-CS"/>
        </w:rPr>
        <w:t xml:space="preserve">  </w:t>
      </w:r>
      <w:r w:rsidR="00046CB6">
        <w:rPr>
          <w:noProof/>
          <w:sz w:val="26"/>
          <w:szCs w:val="26"/>
          <w:lang w:val="sr-Cyrl-CS"/>
        </w:rPr>
        <w:t>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Установи</w:t>
      </w:r>
      <w:r w:rsidRPr="00046CB6">
        <w:rPr>
          <w:noProof/>
          <w:sz w:val="26"/>
          <w:szCs w:val="26"/>
          <w:lang w:val="sr-Cyrl-CS"/>
        </w:rPr>
        <w:t>.</w:t>
      </w:r>
    </w:p>
    <w:p w:rsidR="00CB311D" w:rsidRPr="00046CB6" w:rsidRDefault="00CB311D" w:rsidP="00D7053D">
      <w:pPr>
        <w:pStyle w:val="NoSpacing"/>
        <w:jc w:val="both"/>
        <w:rPr>
          <w:noProof/>
          <w:sz w:val="26"/>
          <w:szCs w:val="26"/>
          <w:lang w:val="sr-Cyrl-CS"/>
        </w:rPr>
      </w:pPr>
    </w:p>
    <w:p w:rsidR="00D7053D" w:rsidRPr="00046CB6" w:rsidRDefault="0035046C" w:rsidP="00D7053D">
      <w:pPr>
        <w:pStyle w:val="NoSpacing"/>
        <w:jc w:val="both"/>
        <w:rPr>
          <w:b/>
          <w:noProof/>
          <w:sz w:val="32"/>
          <w:szCs w:val="32"/>
          <w:lang w:val="sr-Cyrl-CS"/>
        </w:rPr>
      </w:pPr>
      <w:r w:rsidRPr="00046CB6">
        <w:rPr>
          <w:b/>
          <w:noProof/>
          <w:sz w:val="32"/>
          <w:szCs w:val="32"/>
          <w:lang w:val="sr-Cyrl-CS"/>
        </w:rPr>
        <w:lastRenderedPageBreak/>
        <w:t xml:space="preserve">2.2. </w:t>
      </w:r>
      <w:r w:rsidR="00046CB6">
        <w:rPr>
          <w:b/>
          <w:noProof/>
          <w:sz w:val="32"/>
          <w:szCs w:val="32"/>
          <w:lang w:val="sr-Cyrl-CS"/>
        </w:rPr>
        <w:t>ДУГОРОЧНЕ</w:t>
      </w:r>
      <w:r w:rsidR="00D7053D" w:rsidRPr="00046CB6">
        <w:rPr>
          <w:b/>
          <w:noProof/>
          <w:sz w:val="32"/>
          <w:szCs w:val="32"/>
          <w:lang w:val="sr-Cyrl-CS"/>
        </w:rPr>
        <w:t xml:space="preserve">  </w:t>
      </w:r>
      <w:r w:rsidR="00046CB6">
        <w:rPr>
          <w:b/>
          <w:noProof/>
          <w:sz w:val="32"/>
          <w:szCs w:val="32"/>
          <w:lang w:val="sr-Cyrl-CS"/>
        </w:rPr>
        <w:t>МЈЕРЕ</w:t>
      </w:r>
    </w:p>
    <w:p w:rsidR="00D7053D" w:rsidRPr="00046CB6" w:rsidRDefault="00D7053D" w:rsidP="00D7053D">
      <w:pPr>
        <w:pStyle w:val="NoSpacing"/>
        <w:jc w:val="both"/>
        <w:rPr>
          <w:noProof/>
          <w:sz w:val="26"/>
          <w:szCs w:val="26"/>
          <w:lang w:val="sr-Cyrl-CS"/>
        </w:rPr>
      </w:pPr>
    </w:p>
    <w:p w:rsidR="00D7053D" w:rsidRPr="00046CB6" w:rsidRDefault="00D7053D" w:rsidP="00D7053D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 </w:t>
      </w:r>
      <w:r w:rsidR="00046CB6">
        <w:rPr>
          <w:noProof/>
          <w:sz w:val="26"/>
          <w:szCs w:val="26"/>
          <w:lang w:val="sr-Cyrl-CS"/>
        </w:rPr>
        <w:t>Дугорочне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мјере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развој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Установе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свега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односе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Pr="00046CB6">
        <w:rPr>
          <w:noProof/>
          <w:sz w:val="26"/>
          <w:szCs w:val="26"/>
          <w:lang w:val="sr-Cyrl-CS"/>
        </w:rPr>
        <w:t>:</w:t>
      </w:r>
    </w:p>
    <w:p w:rsidR="00D7053D" w:rsidRPr="00046CB6" w:rsidRDefault="00D7053D" w:rsidP="0048099A">
      <w:pPr>
        <w:pStyle w:val="NoSpacing"/>
        <w:jc w:val="both"/>
        <w:rPr>
          <w:noProof/>
          <w:sz w:val="26"/>
          <w:szCs w:val="26"/>
          <w:lang w:val="sr-Cyrl-CS"/>
        </w:rPr>
      </w:pPr>
    </w:p>
    <w:p w:rsidR="004E7A11" w:rsidRPr="00046CB6" w:rsidRDefault="009E5D24" w:rsidP="004E7A11">
      <w:pPr>
        <w:pStyle w:val="NoSpacing"/>
        <w:numPr>
          <w:ilvl w:val="0"/>
          <w:numId w:val="15"/>
        </w:numPr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З</w:t>
      </w:r>
      <w:r w:rsidR="00046CB6">
        <w:rPr>
          <w:noProof/>
          <w:sz w:val="26"/>
          <w:szCs w:val="26"/>
          <w:lang w:val="sr-Cyrl-CS"/>
        </w:rPr>
        <w:t>начајно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проширење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земљишног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комплекса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потезу</w:t>
      </w:r>
      <w:r w:rsidR="00BD1D7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између</w:t>
      </w:r>
      <w:r w:rsidR="00BD1D7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пута</w:t>
      </w:r>
      <w:r w:rsidR="00BD1D7D" w:rsidRPr="00046CB6">
        <w:rPr>
          <w:noProof/>
          <w:sz w:val="26"/>
          <w:szCs w:val="26"/>
          <w:lang w:val="sr-Cyrl-CS"/>
        </w:rPr>
        <w:t xml:space="preserve"> „</w:t>
      </w:r>
      <w:r w:rsidR="00046CB6">
        <w:rPr>
          <w:noProof/>
          <w:sz w:val="26"/>
          <w:szCs w:val="26"/>
          <w:lang w:val="sr-Cyrl-CS"/>
        </w:rPr>
        <w:t>Марковача</w:t>
      </w:r>
      <w:r w:rsidR="00BD1D7D" w:rsidRPr="00046CB6">
        <w:rPr>
          <w:noProof/>
          <w:sz w:val="26"/>
          <w:szCs w:val="26"/>
          <w:lang w:val="sr-Cyrl-CS"/>
        </w:rPr>
        <w:t xml:space="preserve">“ </w:t>
      </w:r>
      <w:r w:rsidR="00046CB6">
        <w:rPr>
          <w:noProof/>
          <w:sz w:val="26"/>
          <w:szCs w:val="26"/>
          <w:lang w:val="sr-Cyrl-CS"/>
        </w:rPr>
        <w:t>и</w:t>
      </w:r>
      <w:r w:rsidR="00BD1D7D" w:rsidRPr="00046CB6">
        <w:rPr>
          <w:noProof/>
          <w:sz w:val="26"/>
          <w:szCs w:val="26"/>
          <w:lang w:val="sr-Cyrl-CS"/>
        </w:rPr>
        <w:t xml:space="preserve"> „</w:t>
      </w:r>
      <w:r w:rsidR="00046CB6">
        <w:rPr>
          <w:noProof/>
          <w:sz w:val="26"/>
          <w:szCs w:val="26"/>
          <w:lang w:val="sr-Cyrl-CS"/>
        </w:rPr>
        <w:t>ОКЕ</w:t>
      </w:r>
      <w:r w:rsidR="004E7A11" w:rsidRPr="00046CB6">
        <w:rPr>
          <w:noProof/>
          <w:sz w:val="26"/>
          <w:szCs w:val="26"/>
          <w:lang w:val="sr-Cyrl-CS"/>
        </w:rPr>
        <w:t xml:space="preserve">“ </w:t>
      </w:r>
      <w:r w:rsidR="00046CB6">
        <w:rPr>
          <w:noProof/>
          <w:sz w:val="26"/>
          <w:szCs w:val="26"/>
          <w:lang w:val="sr-Cyrl-CS"/>
        </w:rPr>
        <w:t>и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изградња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истог</w:t>
      </w:r>
      <w:r w:rsidR="00E63CF8"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а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основу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већ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усвојеног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пројектног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задатка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који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урадила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Дирекција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изградњу</w:t>
      </w:r>
      <w:r w:rsidR="0048099A">
        <w:rPr>
          <w:noProof/>
          <w:sz w:val="26"/>
          <w:szCs w:val="26"/>
          <w:lang w:val="sr-Cyrl-CS"/>
        </w:rPr>
        <w:t xml:space="preserve"> и развој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Града</w:t>
      </w:r>
      <w:r w:rsidR="00E63CF8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Бијељине</w:t>
      </w:r>
      <w:r w:rsidR="00E63CF8" w:rsidRPr="00046CB6">
        <w:rPr>
          <w:noProof/>
          <w:sz w:val="26"/>
          <w:szCs w:val="26"/>
          <w:lang w:val="sr-Cyrl-CS"/>
        </w:rPr>
        <w:t>.</w:t>
      </w:r>
    </w:p>
    <w:p w:rsidR="004E7A11" w:rsidRPr="00046CB6" w:rsidRDefault="004E7A11" w:rsidP="00317A8B">
      <w:pPr>
        <w:pStyle w:val="NoSpacing"/>
        <w:numPr>
          <w:ilvl w:val="0"/>
          <w:numId w:val="15"/>
        </w:numPr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И</w:t>
      </w:r>
      <w:r w:rsidR="009E5D24">
        <w:rPr>
          <w:noProof/>
          <w:sz w:val="26"/>
          <w:szCs w:val="26"/>
          <w:lang w:val="sr-Cyrl-CS"/>
        </w:rPr>
        <w:t>зрада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одређеног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броја</w:t>
      </w:r>
      <w:r w:rsidR="00057BE1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инвестиционих</w:t>
      </w:r>
      <w:r w:rsidR="00057BE1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пројеката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="00E45D89">
        <w:rPr>
          <w:noProof/>
          <w:sz w:val="26"/>
          <w:szCs w:val="26"/>
          <w:lang w:val="sr-Cyrl-CS"/>
        </w:rPr>
        <w:t xml:space="preserve"> 2019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E45D89">
        <w:rPr>
          <w:noProof/>
          <w:sz w:val="26"/>
          <w:szCs w:val="26"/>
          <w:lang w:val="sr-Cyrl-CS"/>
        </w:rPr>
        <w:t>години</w:t>
      </w:r>
      <w:r w:rsidR="00317A8B" w:rsidRPr="00046CB6">
        <w:rPr>
          <w:noProof/>
          <w:sz w:val="26"/>
          <w:szCs w:val="26"/>
          <w:lang w:val="sr-Cyrl-CS"/>
        </w:rPr>
        <w:t xml:space="preserve">  </w:t>
      </w:r>
      <w:r w:rsidR="00046CB6">
        <w:rPr>
          <w:noProof/>
          <w:sz w:val="26"/>
          <w:szCs w:val="26"/>
          <w:lang w:val="sr-Cyrl-CS"/>
        </w:rPr>
        <w:t>без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којих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немогуће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аплицирати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било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каква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донаторска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средства</w:t>
      </w:r>
      <w:r w:rsidR="00317A8B"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као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што</w:t>
      </w:r>
      <w:r w:rsidR="00317A8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су</w:t>
      </w:r>
      <w:r w:rsidR="00317A8B" w:rsidRPr="00046CB6">
        <w:rPr>
          <w:noProof/>
          <w:sz w:val="26"/>
          <w:szCs w:val="26"/>
          <w:lang w:val="sr-Cyrl-CS"/>
        </w:rPr>
        <w:t>:</w:t>
      </w:r>
    </w:p>
    <w:p w:rsidR="004E7A11" w:rsidRPr="00046CB6" w:rsidRDefault="00046CB6" w:rsidP="004E7A11">
      <w:pPr>
        <w:pStyle w:val="NoSpacing"/>
        <w:numPr>
          <w:ilvl w:val="0"/>
          <w:numId w:val="11"/>
        </w:numPr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Пројекти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за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етапни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завршетак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тзв</w:t>
      </w:r>
      <w:r w:rsidR="004E7A11" w:rsidRPr="00046CB6">
        <w:rPr>
          <w:noProof/>
          <w:sz w:val="26"/>
          <w:szCs w:val="26"/>
          <w:lang w:val="sr-Cyrl-CS"/>
        </w:rPr>
        <w:t>.</w:t>
      </w:r>
      <w:r>
        <w:rPr>
          <w:noProof/>
          <w:sz w:val="26"/>
          <w:szCs w:val="26"/>
          <w:lang w:val="sr-Cyrl-CS"/>
        </w:rPr>
        <w:t>друге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фазе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хотела</w:t>
      </w:r>
      <w:r w:rsidR="004E7A11" w:rsidRPr="00046CB6">
        <w:rPr>
          <w:noProof/>
          <w:sz w:val="26"/>
          <w:szCs w:val="26"/>
          <w:lang w:val="sr-Cyrl-CS"/>
        </w:rPr>
        <w:t xml:space="preserve"> „</w:t>
      </w:r>
      <w:r>
        <w:rPr>
          <w:noProof/>
          <w:sz w:val="26"/>
          <w:szCs w:val="26"/>
          <w:lang w:val="sr-Cyrl-CS"/>
        </w:rPr>
        <w:t>Свети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Стефан</w:t>
      </w:r>
      <w:r w:rsidR="004E7A11" w:rsidRPr="00046CB6">
        <w:rPr>
          <w:noProof/>
          <w:sz w:val="26"/>
          <w:szCs w:val="26"/>
          <w:lang w:val="sr-Cyrl-CS"/>
        </w:rPr>
        <w:t xml:space="preserve">“, </w:t>
      </w:r>
      <w:r>
        <w:rPr>
          <w:noProof/>
          <w:sz w:val="26"/>
          <w:szCs w:val="26"/>
          <w:lang w:val="sr-Cyrl-CS"/>
        </w:rPr>
        <w:t>чиме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би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се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дефинисали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износи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потребних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средстава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за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евентуално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аплицирање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код</w:t>
      </w:r>
      <w:r w:rsidR="004E7A11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пословних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банака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потенцијалних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улагача</w:t>
      </w:r>
      <w:r w:rsidR="008F3FBB" w:rsidRPr="00046CB6">
        <w:rPr>
          <w:noProof/>
          <w:sz w:val="26"/>
          <w:szCs w:val="26"/>
          <w:lang w:val="sr-Cyrl-CS"/>
        </w:rPr>
        <w:t>,</w:t>
      </w:r>
    </w:p>
    <w:p w:rsidR="00C71AAD" w:rsidRPr="00046CB6" w:rsidRDefault="00046CB6" w:rsidP="0085666A">
      <w:pPr>
        <w:pStyle w:val="NoSpacing"/>
        <w:numPr>
          <w:ilvl w:val="0"/>
          <w:numId w:val="11"/>
        </w:numPr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Израда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квалитетних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пројеката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о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оправданости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улагања</w:t>
      </w:r>
      <w:r w:rsidR="00D7053D" w:rsidRPr="00046CB6">
        <w:rPr>
          <w:noProof/>
          <w:sz w:val="26"/>
          <w:szCs w:val="26"/>
          <w:lang w:val="sr-Cyrl-CS"/>
        </w:rPr>
        <w:t xml:space="preserve">  </w:t>
      </w:r>
      <w:r>
        <w:rPr>
          <w:noProof/>
          <w:sz w:val="26"/>
          <w:szCs w:val="26"/>
          <w:lang w:val="sr-Cyrl-CS"/>
        </w:rPr>
        <w:t>у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геотермалне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воде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са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циљем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обезбеђена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средства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од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Европске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банке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за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обнову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развој</w:t>
      </w:r>
      <w:r w:rsidR="00D7053D" w:rsidRPr="00046CB6">
        <w:rPr>
          <w:noProof/>
          <w:sz w:val="26"/>
          <w:szCs w:val="26"/>
          <w:lang w:val="sr-Cyrl-CS"/>
        </w:rPr>
        <w:t xml:space="preserve">, </w:t>
      </w:r>
      <w:r>
        <w:rPr>
          <w:noProof/>
          <w:sz w:val="26"/>
          <w:szCs w:val="26"/>
          <w:lang w:val="sr-Cyrl-CS"/>
        </w:rPr>
        <w:t>као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неповратна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средства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разних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фондова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који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баве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проблемом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животне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средине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одрживог</w:t>
      </w:r>
      <w:r w:rsidR="00D7053D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развоја</w:t>
      </w:r>
      <w:r w:rsidR="009A2097" w:rsidRPr="00046CB6">
        <w:rPr>
          <w:noProof/>
          <w:sz w:val="26"/>
          <w:szCs w:val="26"/>
          <w:lang w:val="sr-Cyrl-CS"/>
        </w:rPr>
        <w:t>.</w:t>
      </w:r>
    </w:p>
    <w:p w:rsidR="009A2097" w:rsidRPr="00046CB6" w:rsidRDefault="009A2097" w:rsidP="009A2097">
      <w:pPr>
        <w:pStyle w:val="NoSpacing"/>
        <w:rPr>
          <w:b/>
          <w:noProof/>
          <w:sz w:val="32"/>
          <w:szCs w:val="32"/>
          <w:lang w:val="sr-Cyrl-CS"/>
        </w:rPr>
      </w:pPr>
    </w:p>
    <w:p w:rsidR="0035046C" w:rsidRPr="00046CB6" w:rsidRDefault="00046CB6" w:rsidP="0035046C">
      <w:pPr>
        <w:pStyle w:val="NoSpacing"/>
        <w:numPr>
          <w:ilvl w:val="0"/>
          <w:numId w:val="17"/>
        </w:numPr>
        <w:rPr>
          <w:b/>
          <w:noProof/>
          <w:sz w:val="32"/>
          <w:szCs w:val="32"/>
          <w:lang w:val="sr-Cyrl-CS"/>
        </w:rPr>
      </w:pPr>
      <w:r>
        <w:rPr>
          <w:b/>
          <w:noProof/>
          <w:sz w:val="32"/>
          <w:szCs w:val="32"/>
          <w:lang w:val="sr-Cyrl-CS"/>
        </w:rPr>
        <w:t>ПЛАН</w:t>
      </w:r>
      <w:r w:rsidR="0035046C" w:rsidRPr="00046CB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ПРИХОДА</w:t>
      </w:r>
      <w:r w:rsidR="0035046C" w:rsidRPr="00046CB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И</w:t>
      </w:r>
      <w:r w:rsidR="0035046C" w:rsidRPr="00046CB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РАСХОДА</w:t>
      </w:r>
      <w:r w:rsidR="0035046C" w:rsidRPr="00046CB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У</w:t>
      </w:r>
      <w:r w:rsidR="00E45D89">
        <w:rPr>
          <w:b/>
          <w:noProof/>
          <w:sz w:val="32"/>
          <w:szCs w:val="32"/>
          <w:lang w:val="sr-Cyrl-CS"/>
        </w:rPr>
        <w:t xml:space="preserve"> 2019</w:t>
      </w:r>
      <w:r w:rsidR="0035046C" w:rsidRPr="00046CB6">
        <w:rPr>
          <w:b/>
          <w:noProof/>
          <w:sz w:val="32"/>
          <w:szCs w:val="32"/>
          <w:lang w:val="sr-Cyrl-CS"/>
        </w:rPr>
        <w:t xml:space="preserve">. </w:t>
      </w:r>
      <w:r>
        <w:rPr>
          <w:b/>
          <w:noProof/>
          <w:sz w:val="32"/>
          <w:szCs w:val="32"/>
          <w:lang w:val="sr-Cyrl-CS"/>
        </w:rPr>
        <w:t>ГОДИНИ</w:t>
      </w:r>
    </w:p>
    <w:p w:rsidR="00690E84" w:rsidRPr="00046CB6" w:rsidRDefault="00690E84" w:rsidP="00F6163E">
      <w:pPr>
        <w:pStyle w:val="NoSpacing"/>
        <w:ind w:left="720"/>
        <w:rPr>
          <w:b/>
          <w:noProof/>
          <w:sz w:val="32"/>
          <w:szCs w:val="32"/>
          <w:lang w:val="sr-Cyrl-CS"/>
        </w:rPr>
      </w:pPr>
    </w:p>
    <w:p w:rsidR="00690E84" w:rsidRPr="00046CB6" w:rsidRDefault="00690E84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</w:t>
      </w:r>
      <w:r w:rsidR="00046CB6">
        <w:rPr>
          <w:noProof/>
          <w:sz w:val="26"/>
          <w:szCs w:val="26"/>
          <w:lang w:val="sr-Cyrl-CS"/>
        </w:rPr>
        <w:t>Саставни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дио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програма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свакако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финансијски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пословну</w:t>
      </w:r>
      <w:r w:rsidR="00E45D89">
        <w:rPr>
          <w:noProof/>
          <w:sz w:val="26"/>
          <w:szCs w:val="26"/>
          <w:lang w:val="sr-Cyrl-CS"/>
        </w:rPr>
        <w:t xml:space="preserve"> 2019</w:t>
      </w:r>
      <w:r w:rsidR="008F3FBB" w:rsidRPr="00046CB6">
        <w:rPr>
          <w:noProof/>
          <w:sz w:val="26"/>
          <w:szCs w:val="26"/>
          <w:lang w:val="sr-Cyrl-CS"/>
        </w:rPr>
        <w:t xml:space="preserve">. </w:t>
      </w:r>
      <w:r w:rsidR="00046CB6">
        <w:rPr>
          <w:noProof/>
          <w:sz w:val="26"/>
          <w:szCs w:val="26"/>
          <w:lang w:val="sr-Cyrl-CS"/>
        </w:rPr>
        <w:t>годину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пошто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неопходно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3B2E43" w:rsidRPr="00046CB6">
        <w:rPr>
          <w:noProof/>
          <w:sz w:val="26"/>
          <w:szCs w:val="26"/>
          <w:lang w:val="sr-Cyrl-CS"/>
        </w:rPr>
        <w:t>„</w:t>
      </w:r>
      <w:r w:rsidR="00046CB6">
        <w:rPr>
          <w:noProof/>
          <w:sz w:val="26"/>
          <w:szCs w:val="26"/>
          <w:lang w:val="sr-Cyrl-CS"/>
        </w:rPr>
        <w:t>опстати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остати</w:t>
      </w:r>
      <w:r w:rsidR="003B2E43" w:rsidRPr="00046CB6">
        <w:rPr>
          <w:noProof/>
          <w:sz w:val="26"/>
          <w:szCs w:val="26"/>
          <w:lang w:val="sr-Cyrl-CS"/>
        </w:rPr>
        <w:t>“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тржишту</w:t>
      </w:r>
      <w:r w:rsidR="003B2E43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реализације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дугорочних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развојних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програма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планова</w:t>
      </w:r>
      <w:r w:rsidRPr="00046CB6">
        <w:rPr>
          <w:noProof/>
          <w:sz w:val="26"/>
          <w:szCs w:val="26"/>
          <w:lang w:val="sr-Cyrl-CS"/>
        </w:rPr>
        <w:t>.</w:t>
      </w:r>
    </w:p>
    <w:p w:rsidR="0085666A" w:rsidRPr="00046CB6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План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расхода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Pr="00046CB6">
        <w:rPr>
          <w:noProof/>
          <w:sz w:val="26"/>
          <w:szCs w:val="26"/>
          <w:lang w:val="sr-Cyrl-CS"/>
        </w:rPr>
        <w:t xml:space="preserve"> 201</w:t>
      </w:r>
      <w:r w:rsidR="00E45D89">
        <w:rPr>
          <w:noProof/>
          <w:sz w:val="26"/>
          <w:szCs w:val="26"/>
          <w:lang w:val="sr-Cyrl-CS"/>
        </w:rPr>
        <w:t>9</w:t>
      </w:r>
      <w:r w:rsidR="0048099A">
        <w:rPr>
          <w:noProof/>
          <w:sz w:val="26"/>
          <w:szCs w:val="26"/>
          <w:lang w:val="sr-Cyrl-CS"/>
        </w:rPr>
        <w:t>.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годину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урађен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основу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праћења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резултата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запослених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као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основу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података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укупним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приходима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расходима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Установе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претходној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години</w:t>
      </w:r>
      <w:r w:rsidRPr="00046CB6">
        <w:rPr>
          <w:noProof/>
          <w:sz w:val="26"/>
          <w:szCs w:val="26"/>
          <w:lang w:val="sr-Cyrl-CS"/>
        </w:rPr>
        <w:t>.</w:t>
      </w:r>
    </w:p>
    <w:p w:rsidR="00F90692" w:rsidRPr="00046CB6" w:rsidRDefault="00F90692" w:rsidP="0085666A">
      <w:pPr>
        <w:pStyle w:val="NoSpacing"/>
        <w:jc w:val="both"/>
        <w:rPr>
          <w:noProof/>
          <w:sz w:val="16"/>
          <w:szCs w:val="16"/>
          <w:lang w:val="sr-Cyrl-CS"/>
        </w:rPr>
      </w:pPr>
    </w:p>
    <w:p w:rsidR="0085666A" w:rsidRPr="00046CB6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План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обухвата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планиране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основу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услова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начина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стицања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истих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претходним</w:t>
      </w:r>
      <w:r w:rsidR="00C71AAD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годинама</w:t>
      </w:r>
      <w:r w:rsidR="000A5749" w:rsidRPr="00046CB6">
        <w:rPr>
          <w:noProof/>
          <w:sz w:val="26"/>
          <w:szCs w:val="26"/>
          <w:lang w:val="sr-Cyrl-CS"/>
        </w:rPr>
        <w:t>.</w:t>
      </w:r>
      <w:r w:rsidR="00C71AAD" w:rsidRPr="00046CB6">
        <w:rPr>
          <w:noProof/>
          <w:sz w:val="26"/>
          <w:szCs w:val="26"/>
          <w:lang w:val="sr-Cyrl-CS"/>
        </w:rPr>
        <w:t xml:space="preserve"> </w:t>
      </w:r>
    </w:p>
    <w:p w:rsidR="0085666A" w:rsidRPr="00046CB6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Структура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планираних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стандардна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прилагођена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дјелатности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могућностима</w:t>
      </w:r>
      <w:r w:rsidRPr="00046CB6">
        <w:rPr>
          <w:noProof/>
          <w:sz w:val="26"/>
          <w:szCs w:val="26"/>
          <w:lang w:val="sr-Cyrl-CS"/>
        </w:rPr>
        <w:t xml:space="preserve">. </w:t>
      </w:r>
    </w:p>
    <w:p w:rsidR="0085666A" w:rsidRPr="00046CB6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Укупни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расходи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планирани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Pr="00046CB6">
        <w:rPr>
          <w:noProof/>
          <w:sz w:val="26"/>
          <w:szCs w:val="26"/>
          <w:lang w:val="sr-Cyrl-CS"/>
        </w:rPr>
        <w:t xml:space="preserve"> 201</w:t>
      </w:r>
      <w:r w:rsidR="00E45D89">
        <w:rPr>
          <w:noProof/>
          <w:sz w:val="26"/>
          <w:szCs w:val="26"/>
          <w:lang w:val="sr-Cyrl-CS"/>
        </w:rPr>
        <w:t>9</w:t>
      </w:r>
      <w:r w:rsidR="000E49D2">
        <w:rPr>
          <w:noProof/>
          <w:sz w:val="26"/>
          <w:szCs w:val="26"/>
          <w:lang w:val="sr-Cyrl-CS"/>
        </w:rPr>
        <w:t>.</w:t>
      </w:r>
      <w:r w:rsidR="00046CB6">
        <w:rPr>
          <w:noProof/>
          <w:sz w:val="26"/>
          <w:szCs w:val="26"/>
          <w:lang w:val="sr-Cyrl-CS"/>
        </w:rPr>
        <w:t>годину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резултат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кретања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истих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претходној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години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они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основи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структури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понављају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није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планирано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значајније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повећање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нити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проширење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истих</w:t>
      </w:r>
      <w:r w:rsidRPr="00046CB6">
        <w:rPr>
          <w:noProof/>
          <w:sz w:val="26"/>
          <w:szCs w:val="26"/>
          <w:lang w:val="sr-Cyrl-CS"/>
        </w:rPr>
        <w:t>.</w:t>
      </w:r>
    </w:p>
    <w:p w:rsidR="0085666A" w:rsidRPr="00046CB6" w:rsidRDefault="0085666A" w:rsidP="0085666A">
      <w:pPr>
        <w:pStyle w:val="NoSpacing"/>
        <w:jc w:val="both"/>
        <w:rPr>
          <w:noProof/>
          <w:sz w:val="16"/>
          <w:szCs w:val="16"/>
          <w:lang w:val="sr-Cyrl-CS"/>
        </w:rPr>
      </w:pPr>
    </w:p>
    <w:p w:rsidR="00057BE1" w:rsidRPr="00046CB6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Планирани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расходи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односно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трошкови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пословања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приказани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као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издаци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неопходни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остваривање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планираних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прихода</w:t>
      </w:r>
      <w:r w:rsidRPr="00046CB6">
        <w:rPr>
          <w:noProof/>
          <w:sz w:val="26"/>
          <w:szCs w:val="26"/>
          <w:lang w:val="sr-Cyrl-CS"/>
        </w:rPr>
        <w:t xml:space="preserve">. </w:t>
      </w:r>
      <w:r w:rsidR="00046CB6">
        <w:rPr>
          <w:noProof/>
          <w:sz w:val="26"/>
          <w:szCs w:val="26"/>
          <w:lang w:val="sr-Cyrl-CS"/>
        </w:rPr>
        <w:t>Установа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рашчлањава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трошкове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по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врстама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односно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методу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укупних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трошкова</w:t>
      </w:r>
      <w:r w:rsidRPr="00046CB6">
        <w:rPr>
          <w:noProof/>
          <w:sz w:val="26"/>
          <w:szCs w:val="26"/>
          <w:lang w:val="sr-Cyrl-CS"/>
        </w:rPr>
        <w:t xml:space="preserve">. </w:t>
      </w:r>
      <w:r w:rsidR="00046CB6">
        <w:rPr>
          <w:noProof/>
          <w:sz w:val="26"/>
          <w:szCs w:val="26"/>
          <w:lang w:val="sr-Cyrl-CS"/>
        </w:rPr>
        <w:t>Метод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условљен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дјелатношћу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Установе</w:t>
      </w:r>
      <w:r w:rsidRPr="00046CB6">
        <w:rPr>
          <w:noProof/>
          <w:sz w:val="26"/>
          <w:szCs w:val="26"/>
          <w:lang w:val="sr-Cyrl-CS"/>
        </w:rPr>
        <w:t>.</w:t>
      </w:r>
    </w:p>
    <w:p w:rsidR="00057BE1" w:rsidRPr="00046CB6" w:rsidRDefault="00057BE1" w:rsidP="0085666A">
      <w:pPr>
        <w:pStyle w:val="NoSpacing"/>
        <w:jc w:val="both"/>
        <w:rPr>
          <w:noProof/>
          <w:sz w:val="26"/>
          <w:szCs w:val="26"/>
          <w:lang w:val="sr-Cyrl-CS"/>
        </w:rPr>
      </w:pPr>
    </w:p>
    <w:p w:rsidR="0085666A" w:rsidRPr="00046CB6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lastRenderedPageBreak/>
        <w:t xml:space="preserve">     </w:t>
      </w:r>
      <w:r w:rsidR="00046CB6">
        <w:rPr>
          <w:noProof/>
          <w:sz w:val="26"/>
          <w:szCs w:val="26"/>
          <w:lang w:val="sr-Cyrl-CS"/>
        </w:rPr>
        <w:t>Структура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планираних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расхода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Pr="00046CB6">
        <w:rPr>
          <w:noProof/>
          <w:sz w:val="26"/>
          <w:szCs w:val="26"/>
          <w:lang w:val="sr-Cyrl-CS"/>
        </w:rPr>
        <w:t xml:space="preserve"> 201</w:t>
      </w:r>
      <w:r w:rsidR="009E5D24">
        <w:rPr>
          <w:noProof/>
          <w:sz w:val="26"/>
          <w:szCs w:val="26"/>
          <w:lang w:val="sr-Cyrl-CS"/>
        </w:rPr>
        <w:t>9.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годину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који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пореде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остварењем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Pr="00046CB6">
        <w:rPr>
          <w:noProof/>
          <w:sz w:val="26"/>
          <w:szCs w:val="26"/>
          <w:lang w:val="sr-Cyrl-CS"/>
        </w:rPr>
        <w:t xml:space="preserve"> 201</w:t>
      </w:r>
      <w:r w:rsidR="009E5D24">
        <w:rPr>
          <w:noProof/>
          <w:sz w:val="26"/>
          <w:szCs w:val="26"/>
          <w:lang w:val="sr-Cyrl-CS"/>
        </w:rPr>
        <w:t>8.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години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приказано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наредном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табеларном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прегледу</w:t>
      </w:r>
      <w:r w:rsidRPr="00046CB6">
        <w:rPr>
          <w:noProof/>
          <w:sz w:val="26"/>
          <w:szCs w:val="26"/>
          <w:lang w:val="sr-Cyrl-CS"/>
        </w:rPr>
        <w:t>.</w:t>
      </w:r>
    </w:p>
    <w:p w:rsidR="0085666A" w:rsidRPr="008354F7" w:rsidRDefault="0085666A" w:rsidP="0085666A">
      <w:pPr>
        <w:pStyle w:val="NoSpacing"/>
        <w:jc w:val="both"/>
        <w:rPr>
          <w:noProof/>
          <w:sz w:val="16"/>
          <w:szCs w:val="16"/>
          <w:lang w:val="sr-Latn-CS"/>
        </w:rPr>
      </w:pPr>
    </w:p>
    <w:p w:rsidR="00057BE1" w:rsidRPr="008354F7" w:rsidRDefault="00057BE1" w:rsidP="0085666A">
      <w:pPr>
        <w:pStyle w:val="NoSpacing"/>
        <w:jc w:val="both"/>
        <w:rPr>
          <w:noProof/>
          <w:sz w:val="16"/>
          <w:szCs w:val="16"/>
          <w:lang w:val="sr-Latn-CS"/>
        </w:rPr>
      </w:pPr>
    </w:p>
    <w:p w:rsidR="00F15446" w:rsidRPr="00046CB6" w:rsidRDefault="00F15446" w:rsidP="0085666A">
      <w:pPr>
        <w:pStyle w:val="NoSpacing"/>
        <w:jc w:val="both"/>
        <w:rPr>
          <w:noProof/>
          <w:sz w:val="16"/>
          <w:szCs w:val="16"/>
          <w:lang w:val="sr-Cyrl-CS"/>
        </w:rPr>
      </w:pPr>
    </w:p>
    <w:p w:rsidR="00057BE1" w:rsidRPr="00046CB6" w:rsidRDefault="00057BE1" w:rsidP="0085666A">
      <w:pPr>
        <w:pStyle w:val="NoSpacing"/>
        <w:jc w:val="both"/>
        <w:rPr>
          <w:noProof/>
          <w:sz w:val="16"/>
          <w:szCs w:val="16"/>
          <w:lang w:val="sr-Cyrl-CS"/>
        </w:rPr>
      </w:pPr>
    </w:p>
    <w:p w:rsidR="0085666A" w:rsidRPr="00046CB6" w:rsidRDefault="00046CB6" w:rsidP="0035046C">
      <w:pPr>
        <w:pStyle w:val="NoSpacing"/>
        <w:jc w:val="center"/>
        <w:rPr>
          <w:b/>
          <w:noProof/>
          <w:sz w:val="32"/>
          <w:szCs w:val="32"/>
          <w:lang w:val="sr-Cyrl-CS"/>
        </w:rPr>
      </w:pPr>
      <w:r>
        <w:rPr>
          <w:b/>
          <w:noProof/>
          <w:sz w:val="32"/>
          <w:szCs w:val="32"/>
          <w:lang w:val="sr-Cyrl-CS"/>
        </w:rPr>
        <w:t>Табела</w:t>
      </w:r>
      <w:r w:rsidR="0085666A" w:rsidRPr="00046CB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прихода</w:t>
      </w:r>
      <w:r w:rsidR="0085666A" w:rsidRPr="00046CB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и</w:t>
      </w:r>
      <w:r w:rsidR="0085666A" w:rsidRPr="00046CB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расхода</w:t>
      </w:r>
    </w:p>
    <w:p w:rsidR="0085666A" w:rsidRPr="00046CB6" w:rsidRDefault="00046CB6" w:rsidP="0035046C">
      <w:pPr>
        <w:pStyle w:val="NoSpacing"/>
        <w:jc w:val="center"/>
        <w:rPr>
          <w:b/>
          <w:noProof/>
          <w:sz w:val="32"/>
          <w:szCs w:val="32"/>
          <w:lang w:val="sr-Cyrl-CS"/>
        </w:rPr>
      </w:pPr>
      <w:r>
        <w:rPr>
          <w:b/>
          <w:noProof/>
          <w:sz w:val="32"/>
          <w:szCs w:val="32"/>
          <w:lang w:val="sr-Cyrl-CS"/>
        </w:rPr>
        <w:t>за</w:t>
      </w:r>
      <w:r w:rsidR="0085666A" w:rsidRPr="00046CB6">
        <w:rPr>
          <w:b/>
          <w:noProof/>
          <w:sz w:val="32"/>
          <w:szCs w:val="32"/>
          <w:lang w:val="sr-Cyrl-CS"/>
        </w:rPr>
        <w:t xml:space="preserve"> 201</w:t>
      </w:r>
      <w:r w:rsidR="0048099A">
        <w:rPr>
          <w:b/>
          <w:noProof/>
          <w:sz w:val="32"/>
          <w:szCs w:val="32"/>
          <w:lang w:val="sr-Cyrl-CS"/>
        </w:rPr>
        <w:t>9.</w:t>
      </w:r>
      <w:r w:rsidR="0085666A" w:rsidRPr="00046CB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годину</w:t>
      </w:r>
    </w:p>
    <w:p w:rsidR="003F0F1A" w:rsidRPr="00046CB6" w:rsidRDefault="003F0F1A" w:rsidP="009C27C8">
      <w:pPr>
        <w:pStyle w:val="NoSpacing"/>
        <w:jc w:val="center"/>
        <w:rPr>
          <w:b/>
          <w:noProof/>
          <w:sz w:val="32"/>
          <w:szCs w:val="32"/>
          <w:lang w:val="sr-Cyrl-CS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833"/>
        <w:gridCol w:w="2548"/>
        <w:gridCol w:w="1301"/>
        <w:gridCol w:w="1305"/>
        <w:gridCol w:w="1196"/>
        <w:gridCol w:w="1057"/>
        <w:gridCol w:w="935"/>
      </w:tblGrid>
      <w:tr w:rsidR="00526DFD" w:rsidRPr="00046CB6" w:rsidTr="008C6BDB">
        <w:trPr>
          <w:trHeight w:val="298"/>
        </w:trPr>
        <w:tc>
          <w:tcPr>
            <w:tcW w:w="833" w:type="dxa"/>
            <w:vMerge w:val="restart"/>
          </w:tcPr>
          <w:p w:rsidR="00526DFD" w:rsidRPr="00046CB6" w:rsidRDefault="00526DFD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Р</w:t>
            </w:r>
            <w:r w:rsidRPr="00046CB6">
              <w:rPr>
                <w:noProof/>
                <w:sz w:val="24"/>
                <w:szCs w:val="24"/>
                <w:lang w:val="sr-Cyrl-CS"/>
              </w:rPr>
              <w:t>.</w:t>
            </w:r>
            <w:r>
              <w:rPr>
                <w:noProof/>
                <w:sz w:val="24"/>
                <w:szCs w:val="24"/>
                <w:lang w:val="sr-Cyrl-CS"/>
              </w:rPr>
              <w:t>бр</w:t>
            </w:r>
            <w:r w:rsidRPr="00046CB6">
              <w:rPr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548" w:type="dxa"/>
            <w:vMerge w:val="restart"/>
          </w:tcPr>
          <w:p w:rsidR="00526DFD" w:rsidRPr="00046CB6" w:rsidRDefault="00526DFD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Назив</w:t>
            </w:r>
          </w:p>
        </w:tc>
        <w:tc>
          <w:tcPr>
            <w:tcW w:w="1301" w:type="dxa"/>
          </w:tcPr>
          <w:p w:rsidR="00526DFD" w:rsidRDefault="00526DFD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 xml:space="preserve">План за </w:t>
            </w:r>
          </w:p>
        </w:tc>
        <w:tc>
          <w:tcPr>
            <w:tcW w:w="1305" w:type="dxa"/>
            <w:vMerge w:val="restart"/>
            <w:tcBorders>
              <w:right w:val="single" w:sz="4" w:space="0" w:color="auto"/>
            </w:tcBorders>
          </w:tcPr>
          <w:p w:rsidR="00526DFD" w:rsidRDefault="00526DFD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Остварено</w:t>
            </w:r>
          </w:p>
          <w:p w:rsidR="00526DFD" w:rsidRPr="00046CB6" w:rsidRDefault="00526DFD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2018</w:t>
            </w:r>
          </w:p>
        </w:tc>
        <w:tc>
          <w:tcPr>
            <w:tcW w:w="1196" w:type="dxa"/>
            <w:vMerge w:val="restart"/>
            <w:tcBorders>
              <w:lef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План за 2019</w:t>
            </w:r>
          </w:p>
        </w:tc>
        <w:tc>
          <w:tcPr>
            <w:tcW w:w="1992" w:type="dxa"/>
            <w:gridSpan w:val="2"/>
          </w:tcPr>
          <w:p w:rsidR="00526DFD" w:rsidRPr="00046CB6" w:rsidRDefault="00526DFD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Индекс</w:t>
            </w:r>
          </w:p>
        </w:tc>
      </w:tr>
      <w:tr w:rsidR="00526DFD" w:rsidRPr="00046CB6" w:rsidTr="008C6BDB">
        <w:trPr>
          <w:trHeight w:val="142"/>
        </w:trPr>
        <w:tc>
          <w:tcPr>
            <w:tcW w:w="833" w:type="dxa"/>
            <w:vMerge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548" w:type="dxa"/>
            <w:vMerge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301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2018</w:t>
            </w:r>
          </w:p>
        </w:tc>
        <w:tc>
          <w:tcPr>
            <w:tcW w:w="1305" w:type="dxa"/>
            <w:vMerge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196" w:type="dxa"/>
            <w:vMerge/>
            <w:tcBorders>
              <w:lef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057" w:type="dxa"/>
          </w:tcPr>
          <w:p w:rsidR="00526DFD" w:rsidRPr="00046CB6" w:rsidRDefault="00526DFD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4/3</w:t>
            </w:r>
          </w:p>
        </w:tc>
        <w:tc>
          <w:tcPr>
            <w:tcW w:w="935" w:type="dxa"/>
          </w:tcPr>
          <w:p w:rsidR="00526DFD" w:rsidRPr="00046CB6" w:rsidRDefault="00526DFD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5/4</w:t>
            </w:r>
          </w:p>
        </w:tc>
      </w:tr>
      <w:tr w:rsidR="00526DFD" w:rsidRPr="00046CB6" w:rsidTr="008C6BDB">
        <w:trPr>
          <w:trHeight w:val="283"/>
        </w:trPr>
        <w:tc>
          <w:tcPr>
            <w:tcW w:w="833" w:type="dxa"/>
          </w:tcPr>
          <w:p w:rsidR="00526DFD" w:rsidRPr="00046CB6" w:rsidRDefault="00526DFD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301" w:type="dxa"/>
          </w:tcPr>
          <w:p w:rsidR="00526DFD" w:rsidRPr="00046CB6" w:rsidRDefault="00526DFD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ind w:left="342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057" w:type="dxa"/>
          </w:tcPr>
          <w:p w:rsidR="00526DFD" w:rsidRPr="00046CB6" w:rsidRDefault="00526DFD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935" w:type="dxa"/>
          </w:tcPr>
          <w:p w:rsidR="00526DFD" w:rsidRPr="00046CB6" w:rsidRDefault="00526DFD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7.</w:t>
            </w:r>
          </w:p>
        </w:tc>
      </w:tr>
      <w:tr w:rsidR="00526DFD" w:rsidRPr="00046CB6" w:rsidTr="008C6BDB">
        <w:trPr>
          <w:trHeight w:val="283"/>
        </w:trPr>
        <w:tc>
          <w:tcPr>
            <w:tcW w:w="833" w:type="dxa"/>
          </w:tcPr>
          <w:p w:rsidR="00526DFD" w:rsidRPr="00046CB6" w:rsidRDefault="00EA77E0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Приходи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ред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. </w:t>
            </w:r>
            <w:r>
              <w:rPr>
                <w:b/>
                <w:noProof/>
                <w:sz w:val="24"/>
                <w:szCs w:val="24"/>
                <w:lang w:val="sr-Cyrl-CS"/>
              </w:rPr>
              <w:t>дј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.                              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1.335.923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1.133.289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46661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1.40</w:t>
            </w:r>
            <w:r w:rsidR="00EA77E0">
              <w:rPr>
                <w:b/>
                <w:noProof/>
                <w:sz w:val="24"/>
                <w:szCs w:val="24"/>
                <w:lang w:val="sr-Cyrl-CS"/>
              </w:rPr>
              <w:t>0.000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84,83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123,53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Прих</w:t>
            </w:r>
            <w:r w:rsidRPr="00046CB6">
              <w:rPr>
                <w:noProof/>
                <w:lang w:val="sr-Cyrl-CS"/>
              </w:rPr>
              <w:t>.</w:t>
            </w:r>
            <w:r>
              <w:rPr>
                <w:noProof/>
                <w:lang w:val="sr-Cyrl-CS"/>
              </w:rPr>
              <w:t>од</w:t>
            </w:r>
            <w:r w:rsidRPr="00046CB6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продаје</w:t>
            </w:r>
            <w:r w:rsidRPr="00046CB6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услуга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993.000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871.211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1.034.000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87,73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118,68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Прих</w:t>
            </w:r>
            <w:r w:rsidRPr="00046CB6">
              <w:rPr>
                <w:noProof/>
                <w:lang w:val="sr-Cyrl-CS"/>
              </w:rPr>
              <w:t>.</w:t>
            </w:r>
            <w:r>
              <w:rPr>
                <w:noProof/>
                <w:lang w:val="sr-Cyrl-CS"/>
              </w:rPr>
              <w:t>од</w:t>
            </w:r>
            <w:r w:rsidRPr="00046CB6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продаје</w:t>
            </w:r>
            <w:r w:rsidRPr="00046CB6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робе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115.000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106.762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138.000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92,84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129,26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Прих</w:t>
            </w:r>
            <w:r w:rsidRPr="00046CB6">
              <w:rPr>
                <w:noProof/>
                <w:lang w:val="sr-Cyrl-CS"/>
              </w:rPr>
              <w:t>.</w:t>
            </w:r>
            <w:r>
              <w:rPr>
                <w:noProof/>
                <w:lang w:val="sr-Cyrl-CS"/>
              </w:rPr>
              <w:t>од</w:t>
            </w:r>
            <w:r w:rsidRPr="00046CB6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актив</w:t>
            </w:r>
            <w:r w:rsidRPr="00046CB6">
              <w:rPr>
                <w:noProof/>
                <w:lang w:val="sr-Cyrl-CS"/>
              </w:rPr>
              <w:t xml:space="preserve">. </w:t>
            </w:r>
            <w:r>
              <w:rPr>
                <w:noProof/>
                <w:lang w:val="sr-Cyrl-CS"/>
              </w:rPr>
              <w:t>учинака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2.000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50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-----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2,50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---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Остали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посл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. </w:t>
            </w:r>
            <w:r>
              <w:rPr>
                <w:noProof/>
                <w:sz w:val="24"/>
                <w:szCs w:val="24"/>
                <w:lang w:val="sr-Cyrl-CS"/>
              </w:rPr>
              <w:t>приходи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225.923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155.266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46661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22</w:t>
            </w:r>
            <w:r w:rsidR="00EA77E0">
              <w:rPr>
                <w:noProof/>
                <w:sz w:val="24"/>
                <w:szCs w:val="24"/>
                <w:lang w:val="sr-Cyrl-CS"/>
              </w:rPr>
              <w:t>8.000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68,73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133,96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EA77E0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Остали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приходи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50.000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77.349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5.000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154,70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6,46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EA77E0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Финансијки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приходи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-----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25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  <w:shd w:val="clear" w:color="auto" w:fill="BFBFBF" w:themeFill="background1" w:themeFillShade="BF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548" w:type="dxa"/>
            <w:shd w:val="clear" w:color="auto" w:fill="BFBFBF" w:themeFill="background1" w:themeFillShade="BF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Укупни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приходи</w:t>
            </w:r>
          </w:p>
        </w:tc>
        <w:tc>
          <w:tcPr>
            <w:tcW w:w="1301" w:type="dxa"/>
            <w:shd w:val="clear" w:color="auto" w:fill="BFBFBF" w:themeFill="background1" w:themeFillShade="BF"/>
          </w:tcPr>
          <w:p w:rsidR="00526DFD" w:rsidRPr="00046CB6" w:rsidRDefault="00526DFD" w:rsidP="00E01DA5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1.385.923</w:t>
            </w:r>
          </w:p>
        </w:tc>
        <w:tc>
          <w:tcPr>
            <w:tcW w:w="1305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526DFD" w:rsidRPr="00046CB6" w:rsidRDefault="00526DFD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1.210.663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526DFD" w:rsidRPr="00046CB6" w:rsidRDefault="0046661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1.40</w:t>
            </w:r>
            <w:r w:rsidR="00EA77E0">
              <w:rPr>
                <w:noProof/>
                <w:sz w:val="24"/>
                <w:szCs w:val="24"/>
                <w:lang w:val="sr-Cyrl-CS"/>
              </w:rPr>
              <w:t>5.000</w:t>
            </w:r>
          </w:p>
        </w:tc>
        <w:tc>
          <w:tcPr>
            <w:tcW w:w="1057" w:type="dxa"/>
            <w:shd w:val="clear" w:color="auto" w:fill="BFBFBF" w:themeFill="background1" w:themeFillShade="BF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87,35</w:t>
            </w:r>
          </w:p>
        </w:tc>
        <w:tc>
          <w:tcPr>
            <w:tcW w:w="935" w:type="dxa"/>
            <w:shd w:val="clear" w:color="auto" w:fill="BFBFBF" w:themeFill="background1" w:themeFillShade="BF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116,05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EA77E0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Пословни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расходи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1.219.000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1.160.783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8C6BDB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1.310.000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95,22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112,85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Наб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. </w:t>
            </w:r>
            <w:r>
              <w:rPr>
                <w:noProof/>
                <w:sz w:val="24"/>
                <w:szCs w:val="24"/>
                <w:lang w:val="sr-Cyrl-CS"/>
              </w:rPr>
              <w:t>вриј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. </w:t>
            </w:r>
            <w:r>
              <w:rPr>
                <w:noProof/>
                <w:sz w:val="24"/>
                <w:szCs w:val="24"/>
                <w:lang w:val="sr-Cyrl-CS"/>
              </w:rPr>
              <w:t>прод</w:t>
            </w:r>
            <w:r w:rsidRPr="00046CB6">
              <w:rPr>
                <w:noProof/>
                <w:sz w:val="24"/>
                <w:szCs w:val="24"/>
                <w:lang w:val="sr-Cyrl-CS"/>
              </w:rPr>
              <w:t>.</w:t>
            </w:r>
            <w:r>
              <w:rPr>
                <w:noProof/>
                <w:sz w:val="24"/>
                <w:szCs w:val="24"/>
                <w:lang w:val="sr-Cyrl-CS"/>
              </w:rPr>
              <w:t>робе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70.000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50.125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65.000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71,61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129,67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Трошкови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материјала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190.000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142.002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170.000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74,74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119,72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Трошкови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зар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. </w:t>
            </w:r>
            <w:r>
              <w:rPr>
                <w:noProof/>
                <w:sz w:val="24"/>
                <w:szCs w:val="24"/>
                <w:lang w:val="sr-Cyrl-CS"/>
              </w:rPr>
              <w:t>и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накн</w:t>
            </w:r>
            <w:r w:rsidRPr="00046CB6">
              <w:rPr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680.000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649.228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750.000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95,47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115,52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Трошкови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пр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. </w:t>
            </w:r>
            <w:r>
              <w:rPr>
                <w:noProof/>
                <w:sz w:val="24"/>
                <w:szCs w:val="24"/>
                <w:lang w:val="sr-Cyrl-CS"/>
              </w:rPr>
              <w:t>услуга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90.000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102.637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100.000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114,04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97,43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. </w:t>
            </w:r>
            <w:r>
              <w:rPr>
                <w:noProof/>
                <w:sz w:val="24"/>
                <w:szCs w:val="24"/>
                <w:lang w:val="sr-Cyrl-CS"/>
              </w:rPr>
              <w:t>амортизације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145.000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138.822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145.000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95,74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104,45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Нематеријални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трош</w:t>
            </w:r>
            <w:r w:rsidRPr="00046CB6">
              <w:rPr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28.000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38.024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40.000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135,80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105,20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Трошкови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пореза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и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д</w:t>
            </w:r>
            <w:r w:rsidRPr="00046CB6">
              <w:rPr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36.000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39.945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40.000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110,96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100,14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EA77E0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Остали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расходи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24.000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24.984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20.000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104,10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80,05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EA77E0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Финансијски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расх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96.000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38.109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60.000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39,70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157,44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EA77E0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Расх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>.</w:t>
            </w:r>
            <w:r>
              <w:rPr>
                <w:b/>
                <w:noProof/>
                <w:sz w:val="24"/>
                <w:szCs w:val="24"/>
                <w:lang w:val="sr-Cyrl-CS"/>
              </w:rPr>
              <w:t>по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>.</w:t>
            </w:r>
            <w:r>
              <w:rPr>
                <w:b/>
                <w:noProof/>
                <w:sz w:val="24"/>
                <w:szCs w:val="24"/>
                <w:lang w:val="sr-Cyrl-CS"/>
              </w:rPr>
              <w:t>осн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>.</w:t>
            </w:r>
            <w:r>
              <w:rPr>
                <w:b/>
                <w:noProof/>
                <w:sz w:val="24"/>
                <w:szCs w:val="24"/>
                <w:lang w:val="sr-Cyrl-CS"/>
              </w:rPr>
              <w:t>испр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>.</w:t>
            </w:r>
            <w:r>
              <w:rPr>
                <w:b/>
                <w:noProof/>
                <w:sz w:val="24"/>
                <w:szCs w:val="24"/>
                <w:lang w:val="sr-Cyrl-CS"/>
              </w:rPr>
              <w:t>гр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25.000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526DFD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 xml:space="preserve">         3.191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5.000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12,76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156,69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  <w:shd w:val="clear" w:color="auto" w:fill="BFBFBF" w:themeFill="background1" w:themeFillShade="BF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548" w:type="dxa"/>
            <w:shd w:val="clear" w:color="auto" w:fill="BFBFBF" w:themeFill="background1" w:themeFillShade="BF"/>
          </w:tcPr>
          <w:p w:rsidR="00526DFD" w:rsidRPr="00046CB6" w:rsidRDefault="00526DFD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Укупни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расходи</w:t>
            </w:r>
          </w:p>
        </w:tc>
        <w:tc>
          <w:tcPr>
            <w:tcW w:w="1301" w:type="dxa"/>
            <w:shd w:val="clear" w:color="auto" w:fill="BFBFBF" w:themeFill="background1" w:themeFillShade="BF"/>
          </w:tcPr>
          <w:p w:rsidR="00526DFD" w:rsidRPr="00046CB6" w:rsidRDefault="00526DFD" w:rsidP="00E01DA5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1.364.000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526DFD" w:rsidRPr="00046CB6" w:rsidRDefault="00526DFD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1.227.067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526DFD" w:rsidRPr="00046CB6" w:rsidRDefault="00EA77E0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1.395.000</w:t>
            </w:r>
          </w:p>
        </w:tc>
        <w:tc>
          <w:tcPr>
            <w:tcW w:w="1057" w:type="dxa"/>
            <w:shd w:val="clear" w:color="auto" w:fill="BFBFBF" w:themeFill="background1" w:themeFillShade="BF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89,96</w:t>
            </w:r>
          </w:p>
        </w:tc>
        <w:tc>
          <w:tcPr>
            <w:tcW w:w="935" w:type="dxa"/>
            <w:shd w:val="clear" w:color="auto" w:fill="BFBFBF" w:themeFill="background1" w:themeFillShade="BF"/>
          </w:tcPr>
          <w:p w:rsidR="00526DFD" w:rsidRPr="00046CB6" w:rsidRDefault="00A12061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113,68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EA77E0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Бруто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губитак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            -----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526DFD" w:rsidP="00FC005B">
            <w:pPr>
              <w:pStyle w:val="NoSpacing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 xml:space="preserve">       16.40</w:t>
            </w:r>
            <w:r w:rsidR="00EA77E0">
              <w:rPr>
                <w:b/>
                <w:noProof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-----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EA77E0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Бруто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добитак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1.923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--------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</w:t>
            </w:r>
            <w:r w:rsidR="00EA77E0">
              <w:rPr>
                <w:b/>
                <w:noProof/>
                <w:sz w:val="24"/>
                <w:szCs w:val="24"/>
                <w:lang w:val="sr-Cyrl-CS"/>
              </w:rPr>
              <w:t>0.000</w:t>
            </w:r>
          </w:p>
        </w:tc>
        <w:tc>
          <w:tcPr>
            <w:tcW w:w="1057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-----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EA77E0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Добитак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дир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. </w:t>
            </w:r>
            <w:r>
              <w:rPr>
                <w:b/>
                <w:noProof/>
                <w:sz w:val="24"/>
                <w:szCs w:val="24"/>
                <w:lang w:val="sr-Cyrl-CS"/>
              </w:rPr>
              <w:t>у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капит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36.000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36.952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37.000</w:t>
            </w:r>
          </w:p>
        </w:tc>
        <w:tc>
          <w:tcPr>
            <w:tcW w:w="1057" w:type="dxa"/>
          </w:tcPr>
          <w:p w:rsidR="00526DFD" w:rsidRPr="00046CB6" w:rsidRDefault="00A12061" w:rsidP="00D818FB">
            <w:pPr>
              <w:pStyle w:val="NoSpacing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 xml:space="preserve">   102,64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EA77E0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Нето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губитак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-----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-------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-----</w:t>
            </w:r>
          </w:p>
        </w:tc>
        <w:tc>
          <w:tcPr>
            <w:tcW w:w="1057" w:type="dxa"/>
          </w:tcPr>
          <w:p w:rsidR="00526DFD" w:rsidRPr="00046CB6" w:rsidRDefault="00A12061" w:rsidP="00D818FB">
            <w:pPr>
              <w:pStyle w:val="NoSpacing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 xml:space="preserve">        ----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</w:t>
            </w:r>
          </w:p>
        </w:tc>
      </w:tr>
      <w:tr w:rsidR="00526DFD" w:rsidRPr="00046CB6" w:rsidTr="008C6BDB">
        <w:trPr>
          <w:trHeight w:val="298"/>
        </w:trPr>
        <w:tc>
          <w:tcPr>
            <w:tcW w:w="833" w:type="dxa"/>
          </w:tcPr>
          <w:p w:rsidR="00526DFD" w:rsidRPr="00046CB6" w:rsidRDefault="00EA77E0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2548" w:type="dxa"/>
          </w:tcPr>
          <w:p w:rsidR="00526DFD" w:rsidRPr="00046CB6" w:rsidRDefault="00526DFD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Нето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добитак</w:t>
            </w:r>
          </w:p>
        </w:tc>
        <w:tc>
          <w:tcPr>
            <w:tcW w:w="1301" w:type="dxa"/>
          </w:tcPr>
          <w:p w:rsidR="00526DFD" w:rsidRPr="00046CB6" w:rsidRDefault="00526DFD" w:rsidP="00E01DA5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37.923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526DFD" w:rsidRPr="00046CB6" w:rsidRDefault="00EA77E0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20.548</w:t>
            </w: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4</w:t>
            </w:r>
            <w:r w:rsidR="00EA77E0">
              <w:rPr>
                <w:b/>
                <w:noProof/>
                <w:sz w:val="24"/>
                <w:szCs w:val="24"/>
                <w:lang w:val="sr-Cyrl-CS"/>
              </w:rPr>
              <w:t>7.000</w:t>
            </w:r>
          </w:p>
        </w:tc>
        <w:tc>
          <w:tcPr>
            <w:tcW w:w="1057" w:type="dxa"/>
          </w:tcPr>
          <w:p w:rsidR="00526DFD" w:rsidRPr="00046CB6" w:rsidRDefault="00A12061" w:rsidP="00D818FB">
            <w:pPr>
              <w:pStyle w:val="NoSpacing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 xml:space="preserve">    54,18</w:t>
            </w:r>
          </w:p>
        </w:tc>
        <w:tc>
          <w:tcPr>
            <w:tcW w:w="935" w:type="dxa"/>
          </w:tcPr>
          <w:p w:rsidR="00526DFD" w:rsidRPr="00046CB6" w:rsidRDefault="00A12061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228,73</w:t>
            </w:r>
          </w:p>
        </w:tc>
      </w:tr>
    </w:tbl>
    <w:p w:rsidR="0085666A" w:rsidRPr="00046CB6" w:rsidRDefault="0085666A" w:rsidP="0085666A">
      <w:pPr>
        <w:pStyle w:val="NoSpacing"/>
        <w:jc w:val="both"/>
        <w:rPr>
          <w:noProof/>
          <w:sz w:val="24"/>
          <w:szCs w:val="24"/>
          <w:lang w:val="sr-Cyrl-CS"/>
        </w:rPr>
      </w:pPr>
    </w:p>
    <w:p w:rsidR="003B2E43" w:rsidRDefault="003B2E43" w:rsidP="0085666A">
      <w:pPr>
        <w:pStyle w:val="NoSpacing"/>
        <w:jc w:val="both"/>
        <w:rPr>
          <w:noProof/>
          <w:sz w:val="24"/>
          <w:szCs w:val="24"/>
          <w:lang w:val="sr-Cyrl-CS"/>
        </w:rPr>
      </w:pPr>
    </w:p>
    <w:p w:rsidR="00E01DA5" w:rsidRDefault="00E01DA5" w:rsidP="0085666A">
      <w:pPr>
        <w:pStyle w:val="NoSpacing"/>
        <w:jc w:val="both"/>
        <w:rPr>
          <w:noProof/>
          <w:sz w:val="24"/>
          <w:szCs w:val="24"/>
          <w:lang w:val="sr-Cyrl-CS"/>
        </w:rPr>
      </w:pPr>
    </w:p>
    <w:p w:rsidR="00E01DA5" w:rsidRPr="00046CB6" w:rsidRDefault="00E01DA5" w:rsidP="0085666A">
      <w:pPr>
        <w:pStyle w:val="NoSpacing"/>
        <w:jc w:val="both"/>
        <w:rPr>
          <w:noProof/>
          <w:sz w:val="24"/>
          <w:szCs w:val="24"/>
          <w:lang w:val="sr-Cyrl-CS"/>
        </w:rPr>
      </w:pPr>
    </w:p>
    <w:p w:rsidR="008F3FBB" w:rsidRPr="008354F7" w:rsidRDefault="008F3FBB" w:rsidP="0085666A">
      <w:pPr>
        <w:pStyle w:val="NoSpacing"/>
        <w:jc w:val="both"/>
        <w:rPr>
          <w:noProof/>
          <w:sz w:val="24"/>
          <w:szCs w:val="24"/>
          <w:lang w:val="sr-Latn-CS"/>
        </w:rPr>
      </w:pPr>
    </w:p>
    <w:p w:rsidR="008F3FBB" w:rsidRPr="008354F7" w:rsidRDefault="008F3FBB" w:rsidP="0085666A">
      <w:pPr>
        <w:pStyle w:val="NoSpacing"/>
        <w:jc w:val="both"/>
        <w:rPr>
          <w:noProof/>
          <w:sz w:val="24"/>
          <w:szCs w:val="24"/>
          <w:lang w:val="sr-Latn-CS"/>
        </w:rPr>
      </w:pPr>
    </w:p>
    <w:p w:rsidR="008F3FBB" w:rsidRPr="008354F7" w:rsidRDefault="008F3FBB" w:rsidP="0085666A">
      <w:pPr>
        <w:pStyle w:val="NoSpacing"/>
        <w:jc w:val="both"/>
        <w:rPr>
          <w:noProof/>
          <w:sz w:val="24"/>
          <w:szCs w:val="24"/>
          <w:lang w:val="sr-Latn-CS"/>
        </w:rPr>
      </w:pPr>
    </w:p>
    <w:p w:rsidR="0085666A" w:rsidRPr="00046CB6" w:rsidRDefault="0035046C" w:rsidP="00046CB6">
      <w:pPr>
        <w:pStyle w:val="NoSpacing"/>
        <w:jc w:val="both"/>
        <w:rPr>
          <w:b/>
          <w:noProof/>
          <w:sz w:val="32"/>
          <w:szCs w:val="32"/>
          <w:lang w:val="sr-Cyrl-CS"/>
        </w:rPr>
      </w:pPr>
      <w:r w:rsidRPr="00046CB6">
        <w:rPr>
          <w:b/>
          <w:noProof/>
          <w:sz w:val="32"/>
          <w:szCs w:val="32"/>
          <w:lang w:val="sr-Cyrl-CS"/>
        </w:rPr>
        <w:t xml:space="preserve">3.1. </w:t>
      </w:r>
      <w:r w:rsidR="00046CB6">
        <w:rPr>
          <w:b/>
          <w:noProof/>
          <w:sz w:val="32"/>
          <w:szCs w:val="32"/>
          <w:lang w:val="sr-Cyrl-CS"/>
        </w:rPr>
        <w:t>Опис</w:t>
      </w:r>
      <w:r w:rsidR="0085666A" w:rsidRPr="00046CB6">
        <w:rPr>
          <w:b/>
          <w:noProof/>
          <w:sz w:val="32"/>
          <w:szCs w:val="32"/>
          <w:lang w:val="sr-Cyrl-CS"/>
        </w:rPr>
        <w:t xml:space="preserve"> </w:t>
      </w:r>
      <w:r w:rsidR="00046CB6">
        <w:rPr>
          <w:b/>
          <w:noProof/>
          <w:sz w:val="32"/>
          <w:szCs w:val="32"/>
          <w:lang w:val="sr-Cyrl-CS"/>
        </w:rPr>
        <w:t>ставки</w:t>
      </w:r>
      <w:r w:rsidR="0085666A" w:rsidRPr="00046CB6">
        <w:rPr>
          <w:b/>
          <w:noProof/>
          <w:sz w:val="32"/>
          <w:szCs w:val="32"/>
          <w:lang w:val="sr-Cyrl-CS"/>
        </w:rPr>
        <w:t xml:space="preserve"> </w:t>
      </w:r>
      <w:r w:rsidR="00046CB6">
        <w:rPr>
          <w:b/>
          <w:noProof/>
          <w:sz w:val="32"/>
          <w:szCs w:val="32"/>
          <w:lang w:val="sr-Cyrl-CS"/>
        </w:rPr>
        <w:t>планираних</w:t>
      </w:r>
      <w:r w:rsidR="0085666A" w:rsidRPr="00046CB6">
        <w:rPr>
          <w:b/>
          <w:noProof/>
          <w:sz w:val="32"/>
          <w:szCs w:val="32"/>
          <w:lang w:val="sr-Cyrl-CS"/>
        </w:rPr>
        <w:t xml:space="preserve"> </w:t>
      </w:r>
      <w:r w:rsidR="00046CB6">
        <w:rPr>
          <w:b/>
          <w:noProof/>
          <w:sz w:val="32"/>
          <w:szCs w:val="32"/>
          <w:lang w:val="sr-Cyrl-CS"/>
        </w:rPr>
        <w:t>прихода</w:t>
      </w:r>
      <w:r w:rsidR="0085666A" w:rsidRPr="00046CB6">
        <w:rPr>
          <w:b/>
          <w:noProof/>
          <w:sz w:val="32"/>
          <w:szCs w:val="32"/>
          <w:lang w:val="sr-Cyrl-CS"/>
        </w:rPr>
        <w:t xml:space="preserve"> </w:t>
      </w:r>
      <w:r w:rsidR="00046CB6">
        <w:rPr>
          <w:b/>
          <w:noProof/>
          <w:sz w:val="32"/>
          <w:szCs w:val="32"/>
          <w:lang w:val="sr-Cyrl-CS"/>
        </w:rPr>
        <w:t>и</w:t>
      </w:r>
      <w:r w:rsidR="0085666A" w:rsidRPr="00046CB6">
        <w:rPr>
          <w:b/>
          <w:noProof/>
          <w:sz w:val="32"/>
          <w:szCs w:val="32"/>
          <w:lang w:val="sr-Cyrl-CS"/>
        </w:rPr>
        <w:t xml:space="preserve"> </w:t>
      </w:r>
      <w:r w:rsidR="00046CB6">
        <w:rPr>
          <w:b/>
          <w:noProof/>
          <w:sz w:val="32"/>
          <w:szCs w:val="32"/>
          <w:lang w:val="sr-Cyrl-CS"/>
        </w:rPr>
        <w:t>расхода</w:t>
      </w:r>
      <w:r w:rsidR="0085666A" w:rsidRPr="00046CB6">
        <w:rPr>
          <w:b/>
          <w:noProof/>
          <w:sz w:val="32"/>
          <w:szCs w:val="32"/>
          <w:lang w:val="sr-Cyrl-CS"/>
        </w:rPr>
        <w:t xml:space="preserve"> </w:t>
      </w:r>
    </w:p>
    <w:p w:rsidR="0085666A" w:rsidRPr="00046CB6" w:rsidRDefault="0085666A" w:rsidP="0085666A">
      <w:pPr>
        <w:pStyle w:val="NoSpacing"/>
        <w:jc w:val="both"/>
        <w:rPr>
          <w:noProof/>
          <w:sz w:val="24"/>
          <w:szCs w:val="24"/>
          <w:lang w:val="sr-Cyrl-CS"/>
        </w:rPr>
      </w:pPr>
    </w:p>
    <w:p w:rsidR="007E5C73" w:rsidRPr="00046CB6" w:rsidRDefault="007E5C73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Планирани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Pr="00046CB6">
        <w:rPr>
          <w:noProof/>
          <w:sz w:val="26"/>
          <w:szCs w:val="26"/>
          <w:lang w:val="sr-Cyrl-CS"/>
        </w:rPr>
        <w:t xml:space="preserve"> 201</w:t>
      </w:r>
      <w:r w:rsidR="009E5D24">
        <w:rPr>
          <w:noProof/>
          <w:sz w:val="26"/>
          <w:szCs w:val="26"/>
          <w:lang w:val="sr-Cyrl-CS"/>
        </w:rPr>
        <w:t>9</w:t>
      </w:r>
      <w:r w:rsidR="0048099A">
        <w:rPr>
          <w:noProof/>
          <w:sz w:val="26"/>
          <w:szCs w:val="26"/>
          <w:lang w:val="sr-Cyrl-CS"/>
        </w:rPr>
        <w:t>.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годину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номинално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износе</w:t>
      </w:r>
      <w:r w:rsidRPr="00046CB6">
        <w:rPr>
          <w:noProof/>
          <w:sz w:val="26"/>
          <w:szCs w:val="26"/>
          <w:lang w:val="sr-Cyrl-CS"/>
        </w:rPr>
        <w:t xml:space="preserve"> 1.</w:t>
      </w:r>
      <w:r w:rsidR="009E5D24">
        <w:rPr>
          <w:noProof/>
          <w:sz w:val="26"/>
          <w:szCs w:val="26"/>
          <w:lang w:val="sr-Cyrl-CS"/>
        </w:rPr>
        <w:t>405.000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КМ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што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цца</w:t>
      </w:r>
      <w:r w:rsidR="008F3FBB" w:rsidRPr="00046CB6">
        <w:rPr>
          <w:noProof/>
          <w:sz w:val="26"/>
          <w:szCs w:val="26"/>
          <w:lang w:val="sr-Cyrl-CS"/>
        </w:rPr>
        <w:t>- 1</w:t>
      </w:r>
      <w:r w:rsidR="009E5D24">
        <w:rPr>
          <w:noProof/>
          <w:sz w:val="26"/>
          <w:szCs w:val="26"/>
          <w:lang w:val="sr-Cyrl-CS"/>
        </w:rPr>
        <w:t>6</w:t>
      </w:r>
      <w:r w:rsidR="00F15446" w:rsidRPr="00046CB6">
        <w:rPr>
          <w:noProof/>
          <w:sz w:val="26"/>
          <w:szCs w:val="26"/>
          <w:lang w:val="sr-Cyrl-CS"/>
        </w:rPr>
        <w:t xml:space="preserve">%. </w:t>
      </w:r>
      <w:r w:rsidR="00046CB6">
        <w:rPr>
          <w:noProof/>
          <w:sz w:val="26"/>
          <w:szCs w:val="26"/>
          <w:lang w:val="sr-Cyrl-CS"/>
        </w:rPr>
        <w:t>више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односу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="009E5D24">
        <w:rPr>
          <w:noProof/>
          <w:sz w:val="26"/>
          <w:szCs w:val="26"/>
          <w:lang w:val="sr-Cyrl-CS"/>
        </w:rPr>
        <w:t xml:space="preserve"> 2018</w:t>
      </w:r>
      <w:r w:rsidR="0048099A">
        <w:rPr>
          <w:noProof/>
          <w:sz w:val="26"/>
          <w:szCs w:val="26"/>
          <w:lang w:val="sr-Cyrl-CS"/>
        </w:rPr>
        <w:t>.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годину</w:t>
      </w:r>
      <w:r w:rsidRPr="00046CB6">
        <w:rPr>
          <w:noProof/>
          <w:sz w:val="26"/>
          <w:szCs w:val="26"/>
          <w:lang w:val="sr-Cyrl-CS"/>
        </w:rPr>
        <w:t>.</w:t>
      </w:r>
    </w:p>
    <w:p w:rsidR="0085666A" w:rsidRPr="00046CB6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  </w:t>
      </w:r>
      <w:r w:rsidR="009E5D24">
        <w:rPr>
          <w:noProof/>
          <w:sz w:val="26"/>
          <w:szCs w:val="26"/>
          <w:lang w:val="sr-Cyrl-CS"/>
        </w:rPr>
        <w:t>П</w:t>
      </w:r>
      <w:r w:rsidR="00046CB6">
        <w:rPr>
          <w:noProof/>
          <w:sz w:val="26"/>
          <w:szCs w:val="26"/>
          <w:lang w:val="sr-Cyrl-CS"/>
        </w:rPr>
        <w:t>ланирано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повећање</w:t>
      </w:r>
      <w:r w:rsidRPr="00046CB6">
        <w:rPr>
          <w:noProof/>
          <w:sz w:val="26"/>
          <w:szCs w:val="26"/>
          <w:lang w:val="sr-Cyrl-CS"/>
        </w:rPr>
        <w:t xml:space="preserve">  </w:t>
      </w:r>
      <w:r w:rsidR="00046CB6">
        <w:rPr>
          <w:noProof/>
          <w:sz w:val="26"/>
          <w:szCs w:val="26"/>
          <w:lang w:val="sr-Cyrl-CS"/>
        </w:rPr>
        <w:t>прихода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9E5D24">
        <w:rPr>
          <w:noProof/>
          <w:sz w:val="26"/>
          <w:szCs w:val="26"/>
          <w:lang w:val="sr-Cyrl-CS"/>
        </w:rPr>
        <w:t>16</w:t>
      </w:r>
      <w:r w:rsidR="008F3FBB" w:rsidRPr="00046CB6">
        <w:rPr>
          <w:noProof/>
          <w:sz w:val="26"/>
          <w:szCs w:val="26"/>
          <w:lang w:val="sr-Cyrl-CS"/>
        </w:rPr>
        <w:t>%</w:t>
      </w:r>
      <w:r w:rsidR="009E5D24">
        <w:rPr>
          <w:noProof/>
          <w:sz w:val="26"/>
          <w:szCs w:val="26"/>
          <w:lang w:val="sr-Cyrl-CS"/>
        </w:rPr>
        <w:t>, са тренутном материјалном и кадровском опремљеношћу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представља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горњу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реалну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могућност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уз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обавезну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максималну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рационализацију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свих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трошкова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могло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евентуално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доћи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позитивног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финансијског</w:t>
      </w:r>
      <w:r w:rsidR="007E5C73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резултата</w:t>
      </w:r>
      <w:r w:rsidR="007E5C73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</w:t>
      </w:r>
      <w:r w:rsidR="007E5C73" w:rsidRPr="00046CB6">
        <w:rPr>
          <w:noProof/>
          <w:sz w:val="26"/>
          <w:szCs w:val="26"/>
          <w:lang w:val="sr-Cyrl-CS"/>
        </w:rPr>
        <w:t xml:space="preserve">  </w:t>
      </w:r>
      <w:r w:rsidR="009E5D24">
        <w:rPr>
          <w:noProof/>
          <w:sz w:val="26"/>
          <w:szCs w:val="26"/>
          <w:lang w:val="sr-Cyrl-CS"/>
        </w:rPr>
        <w:t>47.000</w:t>
      </w:r>
      <w:r w:rsidR="008F3FBB" w:rsidRPr="00046CB6">
        <w:rPr>
          <w:noProof/>
          <w:sz w:val="26"/>
          <w:szCs w:val="26"/>
          <w:lang w:val="sr-Cyrl-CS"/>
        </w:rPr>
        <w:t xml:space="preserve"> </w:t>
      </w:r>
      <w:r w:rsidR="0048099A">
        <w:rPr>
          <w:noProof/>
          <w:sz w:val="26"/>
          <w:szCs w:val="26"/>
          <w:lang w:val="sr-Cyrl-CS"/>
        </w:rPr>
        <w:t>КМ</w:t>
      </w:r>
      <w:r w:rsidRPr="00046CB6">
        <w:rPr>
          <w:noProof/>
          <w:sz w:val="26"/>
          <w:szCs w:val="26"/>
          <w:lang w:val="sr-Cyrl-CS"/>
        </w:rPr>
        <w:t>.</w:t>
      </w:r>
    </w:p>
    <w:p w:rsidR="003B2E43" w:rsidRPr="00046CB6" w:rsidRDefault="003B2E43" w:rsidP="0085666A">
      <w:pPr>
        <w:pStyle w:val="NoSpacing"/>
        <w:jc w:val="both"/>
        <w:rPr>
          <w:noProof/>
          <w:sz w:val="26"/>
          <w:szCs w:val="26"/>
          <w:lang w:val="sr-Cyrl-CS"/>
        </w:rPr>
      </w:pPr>
    </w:p>
    <w:p w:rsidR="0085666A" w:rsidRPr="00046CB6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Планирани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расходи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Pr="00046CB6">
        <w:rPr>
          <w:noProof/>
          <w:sz w:val="26"/>
          <w:szCs w:val="26"/>
          <w:lang w:val="sr-Cyrl-CS"/>
        </w:rPr>
        <w:t xml:space="preserve"> 20</w:t>
      </w:r>
      <w:r w:rsidR="007E5C73" w:rsidRPr="00046CB6">
        <w:rPr>
          <w:noProof/>
          <w:sz w:val="26"/>
          <w:szCs w:val="26"/>
          <w:lang w:val="sr-Cyrl-CS"/>
        </w:rPr>
        <w:t>1</w:t>
      </w:r>
      <w:r w:rsidR="009E5D24">
        <w:rPr>
          <w:noProof/>
          <w:sz w:val="26"/>
          <w:szCs w:val="26"/>
          <w:lang w:val="sr-Cyrl-CS"/>
        </w:rPr>
        <w:t>9.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годину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номинално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износе</w:t>
      </w:r>
      <w:r w:rsidR="00685080" w:rsidRPr="00046CB6">
        <w:rPr>
          <w:noProof/>
          <w:sz w:val="26"/>
          <w:szCs w:val="26"/>
          <w:lang w:val="sr-Cyrl-CS"/>
        </w:rPr>
        <w:t xml:space="preserve"> 1.</w:t>
      </w:r>
      <w:r w:rsidR="009E5D24">
        <w:rPr>
          <w:noProof/>
          <w:sz w:val="26"/>
          <w:szCs w:val="26"/>
          <w:lang w:val="sr-Cyrl-CS"/>
        </w:rPr>
        <w:t>395</w:t>
      </w:r>
      <w:r w:rsidR="008F3FBB" w:rsidRPr="00046CB6">
        <w:rPr>
          <w:noProof/>
          <w:sz w:val="26"/>
          <w:szCs w:val="26"/>
          <w:lang w:val="sr-Cyrl-CS"/>
        </w:rPr>
        <w:t xml:space="preserve">.000 </w:t>
      </w:r>
      <w:r w:rsidR="0048099A">
        <w:rPr>
          <w:noProof/>
          <w:sz w:val="26"/>
          <w:szCs w:val="26"/>
          <w:lang w:val="sr-Cyrl-CS"/>
        </w:rPr>
        <w:t>КМ</w:t>
      </w:r>
      <w:r w:rsidR="00685080"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што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="00685080" w:rsidRPr="00046CB6">
        <w:rPr>
          <w:noProof/>
          <w:sz w:val="26"/>
          <w:szCs w:val="26"/>
          <w:lang w:val="sr-Cyrl-CS"/>
        </w:rPr>
        <w:t xml:space="preserve">  </w:t>
      </w:r>
      <w:r w:rsidR="00046CB6">
        <w:rPr>
          <w:noProof/>
          <w:sz w:val="26"/>
          <w:szCs w:val="26"/>
          <w:lang w:val="sr-Cyrl-CS"/>
        </w:rPr>
        <w:t>цца</w:t>
      </w:r>
      <w:r w:rsidR="00685080" w:rsidRPr="00046CB6">
        <w:rPr>
          <w:noProof/>
          <w:sz w:val="26"/>
          <w:szCs w:val="26"/>
          <w:lang w:val="sr-Cyrl-CS"/>
        </w:rPr>
        <w:t>-</w:t>
      </w:r>
      <w:r w:rsidR="009E5D24">
        <w:rPr>
          <w:noProof/>
          <w:sz w:val="26"/>
          <w:szCs w:val="26"/>
          <w:lang w:val="sr-Cyrl-CS"/>
        </w:rPr>
        <w:t>13,68</w:t>
      </w:r>
      <w:r w:rsidR="0048099A">
        <w:rPr>
          <w:noProof/>
          <w:sz w:val="26"/>
          <w:szCs w:val="26"/>
          <w:lang w:val="sr-Cyrl-CS"/>
        </w:rPr>
        <w:t>%</w:t>
      </w:r>
      <w:r w:rsidR="007E5C73" w:rsidRPr="00046CB6">
        <w:rPr>
          <w:noProof/>
          <w:sz w:val="26"/>
          <w:szCs w:val="26"/>
          <w:lang w:val="sr-Cyrl-CS"/>
        </w:rPr>
        <w:t xml:space="preserve">  </w:t>
      </w:r>
      <w:r w:rsidR="00046CB6">
        <w:rPr>
          <w:noProof/>
          <w:sz w:val="26"/>
          <w:szCs w:val="26"/>
          <w:lang w:val="sr-Cyrl-CS"/>
        </w:rPr>
        <w:t>индекс</w:t>
      </w:r>
      <w:r w:rsidR="007E5C73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поена</w:t>
      </w:r>
      <w:r w:rsidR="007E5C73" w:rsidRPr="00046CB6">
        <w:rPr>
          <w:noProof/>
          <w:sz w:val="26"/>
          <w:szCs w:val="26"/>
          <w:lang w:val="sr-Cyrl-CS"/>
        </w:rPr>
        <w:t xml:space="preserve"> </w:t>
      </w:r>
      <w:r w:rsidR="009E5D24">
        <w:rPr>
          <w:noProof/>
          <w:sz w:val="26"/>
          <w:szCs w:val="26"/>
          <w:lang w:val="sr-Cyrl-CS"/>
        </w:rPr>
        <w:t>више</w:t>
      </w:r>
      <w:r w:rsidR="007E5C73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него</w:t>
      </w:r>
      <w:r w:rsidR="007E5C73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="007E5C73" w:rsidRPr="00046CB6">
        <w:rPr>
          <w:noProof/>
          <w:sz w:val="26"/>
          <w:szCs w:val="26"/>
          <w:lang w:val="sr-Cyrl-CS"/>
        </w:rPr>
        <w:t xml:space="preserve"> 201</w:t>
      </w:r>
      <w:r w:rsidR="009E5D24">
        <w:rPr>
          <w:noProof/>
          <w:sz w:val="26"/>
          <w:szCs w:val="26"/>
          <w:lang w:val="sr-Cyrl-CS"/>
        </w:rPr>
        <w:t>8.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години</w:t>
      </w:r>
      <w:r w:rsidRPr="00046CB6">
        <w:rPr>
          <w:noProof/>
          <w:sz w:val="26"/>
          <w:szCs w:val="26"/>
          <w:lang w:val="sr-Cyrl-CS"/>
        </w:rPr>
        <w:t>.</w:t>
      </w:r>
    </w:p>
    <w:p w:rsidR="007E5C73" w:rsidRPr="00046CB6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структури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пословних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расхода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највеће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9E5D24">
        <w:rPr>
          <w:noProof/>
          <w:sz w:val="26"/>
          <w:szCs w:val="26"/>
          <w:lang w:val="sr-Cyrl-CS"/>
        </w:rPr>
        <w:t>повећање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9E5D24">
        <w:rPr>
          <w:noProof/>
          <w:sz w:val="26"/>
          <w:szCs w:val="26"/>
          <w:lang w:val="sr-Cyrl-CS"/>
        </w:rPr>
        <w:t>планирано је код трошкова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бруто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зарада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запослених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ставка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под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редним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бројем</w:t>
      </w:r>
      <w:r w:rsidRPr="00046CB6">
        <w:rPr>
          <w:noProof/>
          <w:sz w:val="26"/>
          <w:szCs w:val="26"/>
          <w:lang w:val="sr-Cyrl-CS"/>
        </w:rPr>
        <w:t xml:space="preserve"> 3.</w:t>
      </w:r>
      <w:r w:rsidR="0048099A">
        <w:rPr>
          <w:noProof/>
          <w:sz w:val="26"/>
          <w:szCs w:val="26"/>
          <w:lang w:val="sr-Cyrl-CS"/>
        </w:rPr>
        <w:t xml:space="preserve"> п</w:t>
      </w:r>
      <w:r w:rsidR="009E5D24">
        <w:rPr>
          <w:noProof/>
          <w:sz w:val="26"/>
          <w:szCs w:val="26"/>
          <w:lang w:val="sr-Cyrl-CS"/>
        </w:rPr>
        <w:t>ословних расхода и то за цца-15,52%, пошто цијена р</w:t>
      </w:r>
      <w:r w:rsidR="00A86773">
        <w:rPr>
          <w:noProof/>
          <w:sz w:val="26"/>
          <w:szCs w:val="26"/>
          <w:lang w:val="sr-Cyrl-CS"/>
        </w:rPr>
        <w:t>ада није мијењана од:</w:t>
      </w:r>
      <w:r w:rsidR="00B0263D">
        <w:rPr>
          <w:noProof/>
          <w:sz w:val="26"/>
          <w:szCs w:val="26"/>
          <w:lang w:val="sr-Cyrl-CS"/>
        </w:rPr>
        <w:t xml:space="preserve"> јула 2010</w:t>
      </w:r>
      <w:r w:rsidR="00A86773">
        <w:rPr>
          <w:noProof/>
          <w:sz w:val="26"/>
          <w:szCs w:val="26"/>
          <w:lang w:val="sr-Cyrl-CS"/>
        </w:rPr>
        <w:t xml:space="preserve"> године</w:t>
      </w:r>
      <w:r w:rsidR="009E5D24">
        <w:rPr>
          <w:noProof/>
          <w:sz w:val="26"/>
          <w:szCs w:val="26"/>
          <w:lang w:val="sr-Cyrl-CS"/>
        </w:rPr>
        <w:t>, а и просјечна нето плата у Уста</w:t>
      </w:r>
      <w:r w:rsidR="00CB5226">
        <w:rPr>
          <w:noProof/>
          <w:sz w:val="26"/>
          <w:szCs w:val="26"/>
          <w:lang w:val="sr-Cyrl-CS"/>
        </w:rPr>
        <w:t>нови за 2018. годину од:586,38</w:t>
      </w:r>
      <w:r w:rsidR="00CB5226">
        <w:rPr>
          <w:noProof/>
          <w:sz w:val="26"/>
          <w:szCs w:val="26"/>
          <w:lang w:val="en-GB"/>
        </w:rPr>
        <w:t xml:space="preserve"> KM</w:t>
      </w:r>
      <w:r w:rsidR="009E5D24">
        <w:rPr>
          <w:noProof/>
          <w:sz w:val="26"/>
          <w:szCs w:val="26"/>
          <w:lang w:val="sr-Cyrl-CS"/>
        </w:rPr>
        <w:t xml:space="preserve"> је испод сваког минимума.</w:t>
      </w:r>
    </w:p>
    <w:p w:rsidR="00A86773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</w:t>
      </w:r>
      <w:r w:rsidR="007E5C73" w:rsidRPr="00046CB6">
        <w:rPr>
          <w:noProof/>
          <w:sz w:val="26"/>
          <w:szCs w:val="26"/>
          <w:lang w:val="sr-Cyrl-CS"/>
        </w:rPr>
        <w:t xml:space="preserve">    </w:t>
      </w:r>
      <w:r w:rsidR="00046CB6">
        <w:rPr>
          <w:noProof/>
          <w:sz w:val="26"/>
          <w:szCs w:val="26"/>
          <w:lang w:val="sr-Cyrl-CS"/>
        </w:rPr>
        <w:t>За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набавну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вриједност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продате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робе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предвиђено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повећање</w:t>
      </w:r>
      <w:r w:rsidR="007E5C73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</w:t>
      </w:r>
      <w:r w:rsidR="007E5C73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цца</w:t>
      </w:r>
      <w:r w:rsidR="00A86773">
        <w:rPr>
          <w:noProof/>
          <w:sz w:val="26"/>
          <w:szCs w:val="26"/>
          <w:lang w:val="sr-Cyrl-CS"/>
        </w:rPr>
        <w:t>-29,67%, и то сразмјерно учешћу набавне вриједности продате робе у приходима од продаје и њиховом повећању.</w:t>
      </w:r>
    </w:p>
    <w:p w:rsidR="00A86773" w:rsidRDefault="00215BC4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</w:t>
      </w:r>
      <w:r w:rsidR="00A86773">
        <w:rPr>
          <w:noProof/>
          <w:sz w:val="26"/>
          <w:szCs w:val="26"/>
          <w:lang w:val="sr-Cyrl-CS"/>
        </w:rPr>
        <w:t>Повећање износа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трошкова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материјала</w:t>
      </w:r>
      <w:r w:rsidR="0085666A" w:rsidRPr="00046CB6">
        <w:rPr>
          <w:noProof/>
          <w:sz w:val="26"/>
          <w:szCs w:val="26"/>
          <w:lang w:val="sr-Cyrl-CS"/>
        </w:rPr>
        <w:t>,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цца</w:t>
      </w:r>
      <w:r w:rsidR="00A86773">
        <w:rPr>
          <w:noProof/>
          <w:sz w:val="26"/>
          <w:szCs w:val="26"/>
          <w:lang w:val="sr-Cyrl-CS"/>
        </w:rPr>
        <w:t xml:space="preserve"> – 19,72</w:t>
      </w:r>
      <w:r w:rsidR="003B2E43" w:rsidRPr="00046CB6">
        <w:rPr>
          <w:noProof/>
          <w:sz w:val="26"/>
          <w:szCs w:val="26"/>
          <w:lang w:val="sr-Cyrl-CS"/>
        </w:rPr>
        <w:t xml:space="preserve"> % 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 w:rsidR="00A86773">
        <w:rPr>
          <w:noProof/>
          <w:sz w:val="26"/>
          <w:szCs w:val="26"/>
          <w:lang w:val="sr-Cyrl-CS"/>
        </w:rPr>
        <w:t>је планирано у складу са повећањем прихода од продаје услуга, а како у структури БОД имамо и исхрану пацијената повећање истих изискује и веће коли</w:t>
      </w:r>
      <w:r w:rsidR="0048099A">
        <w:rPr>
          <w:noProof/>
          <w:sz w:val="26"/>
          <w:szCs w:val="26"/>
          <w:lang w:val="sr-Cyrl-CS"/>
        </w:rPr>
        <w:t>чине и износе набавке намирница</w:t>
      </w:r>
    </w:p>
    <w:p w:rsidR="0085666A" w:rsidRDefault="00A86773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за пансионске оброке.</w:t>
      </w:r>
      <w:r w:rsidR="003B2E43" w:rsidRPr="00046CB6">
        <w:rPr>
          <w:noProof/>
          <w:sz w:val="26"/>
          <w:szCs w:val="26"/>
          <w:lang w:val="sr-Cyrl-CS"/>
        </w:rPr>
        <w:t xml:space="preserve">  </w:t>
      </w:r>
    </w:p>
    <w:p w:rsidR="0085666A" w:rsidRPr="00046CB6" w:rsidRDefault="00A86773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С циљем смањења даљег раста трошкова производних услуга предвиђено је њихово смањење од симболичних 2,57%.</w:t>
      </w:r>
    </w:p>
    <w:p w:rsidR="0085666A" w:rsidRPr="00046CB6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Трошкови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амортизације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планирани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уз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увећање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</w:t>
      </w:r>
      <w:r w:rsidR="00215BC4" w:rsidRPr="00046CB6">
        <w:rPr>
          <w:noProof/>
          <w:sz w:val="26"/>
          <w:szCs w:val="26"/>
          <w:lang w:val="sr-Cyrl-CS"/>
        </w:rPr>
        <w:t xml:space="preserve">: </w:t>
      </w:r>
      <w:r w:rsidR="00046CB6">
        <w:rPr>
          <w:noProof/>
          <w:sz w:val="26"/>
          <w:szCs w:val="26"/>
          <w:lang w:val="sr-Cyrl-CS"/>
        </w:rPr>
        <w:t>цца</w:t>
      </w:r>
      <w:r w:rsidR="00A86773">
        <w:rPr>
          <w:noProof/>
          <w:sz w:val="26"/>
          <w:szCs w:val="26"/>
          <w:lang w:val="sr-Cyrl-CS"/>
        </w:rPr>
        <w:t>-4,45</w:t>
      </w:r>
      <w:r w:rsidR="00685080" w:rsidRPr="00046CB6">
        <w:rPr>
          <w:noProof/>
          <w:sz w:val="26"/>
          <w:szCs w:val="26"/>
          <w:lang w:val="sr-Cyrl-CS"/>
        </w:rPr>
        <w:t>%</w:t>
      </w:r>
      <w:r w:rsidR="00215BC4" w:rsidRPr="00046CB6">
        <w:rPr>
          <w:noProof/>
          <w:sz w:val="26"/>
          <w:szCs w:val="26"/>
          <w:lang w:val="sr-Cyrl-CS"/>
        </w:rPr>
        <w:t xml:space="preserve">  </w:t>
      </w:r>
      <w:r w:rsidR="00046CB6">
        <w:rPr>
          <w:noProof/>
          <w:sz w:val="26"/>
          <w:szCs w:val="26"/>
          <w:lang w:val="sr-Cyrl-CS"/>
        </w:rPr>
        <w:t>због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очекивања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да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се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последњем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кварталу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активирају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планиране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инвестиционе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активности</w:t>
      </w:r>
      <w:r w:rsidR="00215BC4" w:rsidRPr="00046CB6">
        <w:rPr>
          <w:noProof/>
          <w:sz w:val="26"/>
          <w:szCs w:val="26"/>
          <w:lang w:val="sr-Cyrl-CS"/>
        </w:rPr>
        <w:t>.</w:t>
      </w:r>
    </w:p>
    <w:p w:rsidR="0085666A" w:rsidRPr="00046CB6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План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нематеријални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трошкови</w:t>
      </w:r>
      <w:r w:rsidRPr="00046CB6">
        <w:rPr>
          <w:noProof/>
          <w:sz w:val="26"/>
          <w:szCs w:val="26"/>
          <w:lang w:val="sr-Cyrl-CS"/>
        </w:rPr>
        <w:t xml:space="preserve"> ( </w:t>
      </w:r>
      <w:r w:rsidR="00046CB6">
        <w:rPr>
          <w:noProof/>
          <w:sz w:val="26"/>
          <w:szCs w:val="26"/>
          <w:lang w:val="sr-Cyrl-CS"/>
        </w:rPr>
        <w:t>трошкови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осигурања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репрезентације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осталих</w:t>
      </w:r>
      <w:r w:rsidR="007E5C73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услуга</w:t>
      </w:r>
      <w:r w:rsidR="007E5C73" w:rsidRPr="00046CB6">
        <w:rPr>
          <w:noProof/>
          <w:sz w:val="26"/>
          <w:szCs w:val="26"/>
          <w:lang w:val="sr-Cyrl-CS"/>
        </w:rPr>
        <w:t xml:space="preserve"> ) </w:t>
      </w:r>
      <w:r w:rsidR="00046CB6">
        <w:rPr>
          <w:noProof/>
          <w:sz w:val="26"/>
          <w:szCs w:val="26"/>
          <w:lang w:val="sr-Cyrl-CS"/>
        </w:rPr>
        <w:t>повећају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цца</w:t>
      </w:r>
      <w:r w:rsidR="00A86773">
        <w:rPr>
          <w:noProof/>
          <w:sz w:val="26"/>
          <w:szCs w:val="26"/>
          <w:lang w:val="sr-Cyrl-CS"/>
        </w:rPr>
        <w:t xml:space="preserve"> – 5,20</w:t>
      </w:r>
      <w:r w:rsidR="00685080" w:rsidRPr="00046CB6">
        <w:rPr>
          <w:noProof/>
          <w:sz w:val="26"/>
          <w:szCs w:val="26"/>
          <w:lang w:val="sr-Cyrl-CS"/>
        </w:rPr>
        <w:t>%</w:t>
      </w:r>
      <w:r w:rsidR="007E5C73" w:rsidRPr="00046CB6">
        <w:rPr>
          <w:noProof/>
          <w:sz w:val="26"/>
          <w:szCs w:val="26"/>
          <w:lang w:val="sr-Cyrl-CS"/>
        </w:rPr>
        <w:t>.</w:t>
      </w:r>
    </w:p>
    <w:p w:rsidR="00A86773" w:rsidRDefault="00713CF3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A86773">
        <w:rPr>
          <w:noProof/>
          <w:sz w:val="26"/>
          <w:szCs w:val="26"/>
          <w:lang w:val="sr-Cyrl-CS"/>
        </w:rPr>
        <w:t>План је да трошкови</w:t>
      </w:r>
      <w:r w:rsidR="0085666A" w:rsidRPr="00046CB6">
        <w:rPr>
          <w:noProof/>
          <w:sz w:val="26"/>
          <w:szCs w:val="26"/>
          <w:lang w:val="sr-Cyrl-CS"/>
        </w:rPr>
        <w:t xml:space="preserve">  </w:t>
      </w:r>
      <w:r w:rsidR="00046CB6">
        <w:rPr>
          <w:noProof/>
          <w:sz w:val="26"/>
          <w:szCs w:val="26"/>
          <w:lang w:val="sr-Cyrl-CS"/>
        </w:rPr>
        <w:t>пореза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 w:rsidR="00A86773">
        <w:rPr>
          <w:noProof/>
          <w:sz w:val="26"/>
          <w:szCs w:val="26"/>
          <w:lang w:val="sr-Cyrl-CS"/>
        </w:rPr>
        <w:t>остану на прошлогодишњем нивоу.</w:t>
      </w:r>
    </w:p>
    <w:p w:rsidR="0085666A" w:rsidRPr="00046CB6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Финансијски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расходи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плану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треба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да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буду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2047FF">
        <w:rPr>
          <w:noProof/>
          <w:sz w:val="26"/>
          <w:szCs w:val="26"/>
          <w:lang w:val="sr-Cyrl-CS"/>
        </w:rPr>
        <w:t>већи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цца</w:t>
      </w:r>
      <w:r w:rsidR="00685080" w:rsidRPr="00046CB6">
        <w:rPr>
          <w:noProof/>
          <w:sz w:val="26"/>
          <w:szCs w:val="26"/>
          <w:lang w:val="sr-Cyrl-CS"/>
        </w:rPr>
        <w:t>-</w:t>
      </w:r>
      <w:r w:rsidR="002047FF">
        <w:rPr>
          <w:noProof/>
          <w:sz w:val="26"/>
          <w:szCs w:val="26"/>
          <w:lang w:val="sr-Cyrl-CS"/>
        </w:rPr>
        <w:t>57,44</w:t>
      </w:r>
      <w:r w:rsidR="00685080" w:rsidRPr="00046CB6">
        <w:rPr>
          <w:noProof/>
          <w:sz w:val="26"/>
          <w:szCs w:val="26"/>
          <w:lang w:val="sr-Cyrl-CS"/>
        </w:rPr>
        <w:t xml:space="preserve">%, </w:t>
      </w:r>
      <w:r w:rsidR="002047FF">
        <w:rPr>
          <w:noProof/>
          <w:sz w:val="26"/>
          <w:szCs w:val="26"/>
          <w:lang w:val="sr-Cyrl-CS"/>
        </w:rPr>
        <w:t>из разлога што ће биланси бити терећени мјесечн</w:t>
      </w:r>
      <w:r w:rsidR="0048099A">
        <w:rPr>
          <w:noProof/>
          <w:sz w:val="26"/>
          <w:szCs w:val="26"/>
          <w:lang w:val="sr-Cyrl-CS"/>
        </w:rPr>
        <w:t>им задужењима за камате по дугор</w:t>
      </w:r>
      <w:r w:rsidR="002047FF">
        <w:rPr>
          <w:noProof/>
          <w:sz w:val="26"/>
          <w:szCs w:val="26"/>
          <w:lang w:val="sr-Cyrl-CS"/>
        </w:rPr>
        <w:t>очном кредиту чија је уплата кре</w:t>
      </w:r>
      <w:r w:rsidR="0048099A">
        <w:rPr>
          <w:noProof/>
          <w:sz w:val="26"/>
          <w:szCs w:val="26"/>
          <w:lang w:val="sr-Cyrl-CS"/>
        </w:rPr>
        <w:t>нула у четвртом кварталу 2018. г</w:t>
      </w:r>
      <w:r w:rsidR="002047FF">
        <w:rPr>
          <w:noProof/>
          <w:sz w:val="26"/>
          <w:szCs w:val="26"/>
          <w:lang w:val="sr-Cyrl-CS"/>
        </w:rPr>
        <w:t>одине.</w:t>
      </w:r>
    </w:p>
    <w:p w:rsidR="00F90692" w:rsidRPr="00046CB6" w:rsidRDefault="00F90692" w:rsidP="0085666A">
      <w:pPr>
        <w:pStyle w:val="NoSpacing"/>
        <w:jc w:val="both"/>
        <w:rPr>
          <w:noProof/>
          <w:sz w:val="16"/>
          <w:szCs w:val="16"/>
          <w:lang w:val="sr-Cyrl-CS"/>
        </w:rPr>
      </w:pPr>
    </w:p>
    <w:p w:rsidR="00B72642" w:rsidRPr="00046CB6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Разлика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између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планираних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планираних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расхода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представља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планирану</w:t>
      </w:r>
      <w:r w:rsidR="00713CF3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бруто</w:t>
      </w:r>
      <w:r w:rsidR="00713CF3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добит</w:t>
      </w:r>
      <w:r w:rsidR="00713CF3"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која</w:t>
      </w:r>
      <w:r w:rsidR="00713CF3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="00713CF3" w:rsidRPr="00046CB6">
        <w:rPr>
          <w:noProof/>
          <w:sz w:val="26"/>
          <w:szCs w:val="26"/>
          <w:lang w:val="sr-Cyrl-CS"/>
        </w:rPr>
        <w:t xml:space="preserve"> 201</w:t>
      </w:r>
      <w:r w:rsidR="002047FF">
        <w:rPr>
          <w:noProof/>
          <w:sz w:val="26"/>
          <w:szCs w:val="26"/>
          <w:lang w:val="sr-Cyrl-CS"/>
        </w:rPr>
        <w:t>9</w:t>
      </w:r>
      <w:r w:rsidR="00BD4654">
        <w:rPr>
          <w:noProof/>
          <w:sz w:val="26"/>
          <w:szCs w:val="26"/>
          <w:lang w:val="sr-Cyrl-CS"/>
        </w:rPr>
        <w:t>.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годину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планирана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износу</w:t>
      </w:r>
      <w:r w:rsidR="00685080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</w:t>
      </w:r>
      <w:r w:rsidR="00685080" w:rsidRPr="00046CB6">
        <w:rPr>
          <w:noProof/>
          <w:sz w:val="26"/>
          <w:szCs w:val="26"/>
          <w:lang w:val="sr-Cyrl-CS"/>
        </w:rPr>
        <w:t>: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2047FF">
        <w:rPr>
          <w:noProof/>
          <w:sz w:val="26"/>
          <w:szCs w:val="26"/>
          <w:lang w:val="sr-Cyrl-CS"/>
        </w:rPr>
        <w:t>10.000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BD4654">
        <w:rPr>
          <w:noProof/>
          <w:sz w:val="26"/>
          <w:szCs w:val="26"/>
          <w:lang w:val="sr-Cyrl-CS"/>
        </w:rPr>
        <w:t>КМ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уз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 w:rsidRPr="00046CB6">
        <w:rPr>
          <w:noProof/>
          <w:sz w:val="26"/>
          <w:szCs w:val="26"/>
          <w:lang w:val="sr-Cyrl-CS"/>
        </w:rPr>
        <w:t>увећање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 w:rsidRPr="00046CB6">
        <w:rPr>
          <w:noProof/>
          <w:sz w:val="26"/>
          <w:szCs w:val="26"/>
          <w:lang w:val="sr-Cyrl-CS"/>
        </w:rPr>
        <w:t>за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 w:rsidRPr="00046CB6">
        <w:rPr>
          <w:noProof/>
          <w:sz w:val="26"/>
          <w:szCs w:val="26"/>
          <w:lang w:val="sr-Cyrl-CS"/>
        </w:rPr>
        <w:t>добитак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 w:rsidRPr="00046CB6">
        <w:rPr>
          <w:noProof/>
          <w:sz w:val="26"/>
          <w:szCs w:val="26"/>
          <w:lang w:val="sr-Cyrl-CS"/>
        </w:rPr>
        <w:t>директно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 w:rsidRPr="00046CB6">
        <w:rPr>
          <w:noProof/>
          <w:sz w:val="26"/>
          <w:szCs w:val="26"/>
          <w:lang w:val="sr-Cyrl-CS"/>
        </w:rPr>
        <w:t>у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 w:rsidRPr="00046CB6">
        <w:rPr>
          <w:noProof/>
          <w:sz w:val="26"/>
          <w:szCs w:val="26"/>
          <w:lang w:val="sr-Cyrl-CS"/>
        </w:rPr>
        <w:t>капиталу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046CB6" w:rsidRPr="00046CB6">
        <w:rPr>
          <w:noProof/>
          <w:sz w:val="26"/>
          <w:szCs w:val="26"/>
          <w:lang w:val="sr-Cyrl-CS"/>
        </w:rPr>
        <w:t>од</w:t>
      </w:r>
      <w:r w:rsidR="002047FF">
        <w:rPr>
          <w:noProof/>
          <w:sz w:val="26"/>
          <w:szCs w:val="26"/>
          <w:lang w:val="sr-Cyrl-CS"/>
        </w:rPr>
        <w:t>:37</w:t>
      </w:r>
      <w:r w:rsidR="00215BC4" w:rsidRPr="00046CB6">
        <w:rPr>
          <w:noProof/>
          <w:sz w:val="26"/>
          <w:szCs w:val="26"/>
          <w:lang w:val="sr-Cyrl-CS"/>
        </w:rPr>
        <w:t>.000</w:t>
      </w:r>
      <w:r w:rsidR="00BD4654">
        <w:rPr>
          <w:noProof/>
          <w:sz w:val="26"/>
          <w:szCs w:val="26"/>
          <w:lang w:val="sr-Cyrl-CS"/>
        </w:rPr>
        <w:t>КМ</w:t>
      </w:r>
      <w:r w:rsidR="00215BC4" w:rsidRPr="00046CB6">
        <w:rPr>
          <w:noProof/>
          <w:sz w:val="26"/>
          <w:szCs w:val="26"/>
          <w:lang w:val="sr-Cyrl-CS"/>
        </w:rPr>
        <w:t xml:space="preserve"> 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 w:rsidRPr="00046CB6">
        <w:rPr>
          <w:noProof/>
          <w:sz w:val="26"/>
          <w:szCs w:val="26"/>
          <w:lang w:val="sr-Cyrl-CS"/>
        </w:rPr>
        <w:t>планирана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 w:rsidRPr="00046CB6">
        <w:rPr>
          <w:noProof/>
          <w:sz w:val="26"/>
          <w:szCs w:val="26"/>
          <w:lang w:val="sr-Cyrl-CS"/>
        </w:rPr>
        <w:t>нето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 w:rsidRPr="00046CB6">
        <w:rPr>
          <w:noProof/>
          <w:sz w:val="26"/>
          <w:szCs w:val="26"/>
          <w:lang w:val="sr-Cyrl-CS"/>
        </w:rPr>
        <w:t>добит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 w:rsidRPr="00046CB6">
        <w:rPr>
          <w:noProof/>
          <w:sz w:val="26"/>
          <w:szCs w:val="26"/>
          <w:lang w:val="sr-Cyrl-CS"/>
        </w:rPr>
        <w:t>за</w:t>
      </w:r>
      <w:r w:rsidR="002047FF">
        <w:rPr>
          <w:noProof/>
          <w:sz w:val="26"/>
          <w:szCs w:val="26"/>
          <w:lang w:val="sr-Cyrl-CS"/>
        </w:rPr>
        <w:t xml:space="preserve"> 2019</w:t>
      </w:r>
      <w:r w:rsidR="00CB5226">
        <w:rPr>
          <w:noProof/>
          <w:sz w:val="26"/>
          <w:szCs w:val="26"/>
          <w:lang w:val="en-GB"/>
        </w:rPr>
        <w:t>.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 w:rsidRPr="00046CB6">
        <w:rPr>
          <w:noProof/>
          <w:sz w:val="26"/>
          <w:szCs w:val="26"/>
          <w:lang w:val="sr-Cyrl-CS"/>
        </w:rPr>
        <w:t>годину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 w:rsidRPr="00046CB6">
        <w:rPr>
          <w:noProof/>
          <w:sz w:val="26"/>
          <w:szCs w:val="26"/>
          <w:lang w:val="sr-Cyrl-CS"/>
        </w:rPr>
        <w:t>износила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 w:rsidRPr="00046CB6">
        <w:rPr>
          <w:noProof/>
          <w:sz w:val="26"/>
          <w:szCs w:val="26"/>
          <w:lang w:val="sr-Cyrl-CS"/>
        </w:rPr>
        <w:t>би</w:t>
      </w:r>
      <w:r w:rsidR="00B0263D">
        <w:rPr>
          <w:noProof/>
          <w:sz w:val="26"/>
          <w:szCs w:val="26"/>
          <w:lang w:val="sr-Cyrl-CS"/>
        </w:rPr>
        <w:t xml:space="preserve"> </w:t>
      </w:r>
      <w:r w:rsidR="002047FF">
        <w:rPr>
          <w:noProof/>
          <w:sz w:val="26"/>
          <w:szCs w:val="26"/>
          <w:lang w:val="sr-Cyrl-CS"/>
        </w:rPr>
        <w:t>47.000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BD4654">
        <w:rPr>
          <w:noProof/>
          <w:sz w:val="26"/>
          <w:szCs w:val="26"/>
          <w:lang w:val="sr-Cyrl-CS"/>
        </w:rPr>
        <w:t>КМ</w:t>
      </w:r>
      <w:r w:rsidR="00B72642" w:rsidRPr="00046CB6">
        <w:rPr>
          <w:noProof/>
          <w:sz w:val="26"/>
          <w:szCs w:val="26"/>
          <w:lang w:val="sr-Cyrl-CS"/>
        </w:rPr>
        <w:t>.</w:t>
      </w:r>
    </w:p>
    <w:p w:rsidR="00F15446" w:rsidRPr="00046CB6" w:rsidRDefault="00B72642" w:rsidP="0085666A">
      <w:pPr>
        <w:pStyle w:val="NoSpacing"/>
        <w:jc w:val="both"/>
        <w:rPr>
          <w:noProof/>
          <w:sz w:val="16"/>
          <w:szCs w:val="1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</w:t>
      </w:r>
    </w:p>
    <w:p w:rsidR="0035046C" w:rsidRPr="00046CB6" w:rsidRDefault="0035046C" w:rsidP="0035046C">
      <w:pPr>
        <w:pStyle w:val="NoSpacing"/>
        <w:rPr>
          <w:noProof/>
          <w:sz w:val="16"/>
          <w:szCs w:val="16"/>
          <w:lang w:val="sr-Cyrl-CS"/>
        </w:rPr>
      </w:pPr>
    </w:p>
    <w:p w:rsidR="00046CB6" w:rsidRDefault="00046CB6" w:rsidP="0035046C">
      <w:pPr>
        <w:pStyle w:val="NoSpacing"/>
        <w:rPr>
          <w:b/>
          <w:noProof/>
          <w:sz w:val="32"/>
          <w:szCs w:val="32"/>
          <w:lang w:val="sr-Latn-BA"/>
        </w:rPr>
      </w:pPr>
    </w:p>
    <w:p w:rsidR="0085666A" w:rsidRPr="00046CB6" w:rsidRDefault="0035046C" w:rsidP="0035046C">
      <w:pPr>
        <w:pStyle w:val="NoSpacing"/>
        <w:rPr>
          <w:b/>
          <w:noProof/>
          <w:sz w:val="32"/>
          <w:szCs w:val="32"/>
          <w:lang w:val="sr-Cyrl-CS"/>
        </w:rPr>
      </w:pPr>
      <w:r w:rsidRPr="00046CB6">
        <w:rPr>
          <w:b/>
          <w:noProof/>
          <w:sz w:val="32"/>
          <w:szCs w:val="32"/>
          <w:lang w:val="sr-Cyrl-CS"/>
        </w:rPr>
        <w:lastRenderedPageBreak/>
        <w:t xml:space="preserve">3.2 </w:t>
      </w:r>
      <w:r w:rsidR="00046CB6" w:rsidRPr="00046CB6">
        <w:rPr>
          <w:b/>
          <w:noProof/>
          <w:sz w:val="32"/>
          <w:szCs w:val="32"/>
          <w:lang w:val="sr-Cyrl-CS"/>
        </w:rPr>
        <w:t>Структура</w:t>
      </w:r>
      <w:r w:rsidR="0085666A" w:rsidRPr="00046CB6">
        <w:rPr>
          <w:b/>
          <w:noProof/>
          <w:sz w:val="32"/>
          <w:szCs w:val="32"/>
          <w:lang w:val="sr-Cyrl-CS"/>
        </w:rPr>
        <w:t xml:space="preserve"> </w:t>
      </w:r>
      <w:r w:rsidR="00046CB6" w:rsidRPr="00046CB6">
        <w:rPr>
          <w:b/>
          <w:noProof/>
          <w:sz w:val="32"/>
          <w:szCs w:val="32"/>
          <w:lang w:val="sr-Cyrl-CS"/>
        </w:rPr>
        <w:t>пословних</w:t>
      </w:r>
      <w:r w:rsidR="0085666A" w:rsidRPr="00046CB6">
        <w:rPr>
          <w:b/>
          <w:noProof/>
          <w:sz w:val="32"/>
          <w:szCs w:val="32"/>
          <w:lang w:val="sr-Cyrl-CS"/>
        </w:rPr>
        <w:t xml:space="preserve"> </w:t>
      </w:r>
      <w:r w:rsidR="00046CB6" w:rsidRPr="00046CB6">
        <w:rPr>
          <w:b/>
          <w:noProof/>
          <w:sz w:val="32"/>
          <w:szCs w:val="32"/>
          <w:lang w:val="sr-Cyrl-CS"/>
        </w:rPr>
        <w:t>прихода</w:t>
      </w:r>
      <w:r w:rsidR="0085666A" w:rsidRPr="00046CB6">
        <w:rPr>
          <w:b/>
          <w:noProof/>
          <w:sz w:val="32"/>
          <w:szCs w:val="32"/>
          <w:lang w:val="sr-Cyrl-CS"/>
        </w:rPr>
        <w:t xml:space="preserve"> </w:t>
      </w:r>
      <w:r w:rsidR="00046CB6" w:rsidRPr="00046CB6">
        <w:rPr>
          <w:b/>
          <w:noProof/>
          <w:sz w:val="32"/>
          <w:szCs w:val="32"/>
          <w:lang w:val="sr-Cyrl-CS"/>
        </w:rPr>
        <w:t>по</w:t>
      </w:r>
      <w:r w:rsidR="0085666A" w:rsidRPr="00046CB6">
        <w:rPr>
          <w:b/>
          <w:noProof/>
          <w:sz w:val="32"/>
          <w:szCs w:val="32"/>
          <w:lang w:val="sr-Cyrl-CS"/>
        </w:rPr>
        <w:t xml:space="preserve"> </w:t>
      </w:r>
      <w:r w:rsidR="00046CB6" w:rsidRPr="00046CB6">
        <w:rPr>
          <w:b/>
          <w:noProof/>
          <w:sz w:val="32"/>
          <w:szCs w:val="32"/>
          <w:lang w:val="sr-Cyrl-CS"/>
        </w:rPr>
        <w:t>радним</w:t>
      </w:r>
      <w:r w:rsidR="0085666A" w:rsidRPr="00046CB6">
        <w:rPr>
          <w:b/>
          <w:noProof/>
          <w:sz w:val="32"/>
          <w:szCs w:val="32"/>
          <w:lang w:val="sr-Cyrl-CS"/>
        </w:rPr>
        <w:t xml:space="preserve"> </w:t>
      </w:r>
      <w:r w:rsidR="00046CB6" w:rsidRPr="00046CB6">
        <w:rPr>
          <w:b/>
          <w:noProof/>
          <w:sz w:val="32"/>
          <w:szCs w:val="32"/>
          <w:lang w:val="sr-Cyrl-CS"/>
        </w:rPr>
        <w:t>и</w:t>
      </w:r>
    </w:p>
    <w:p w:rsidR="0035046C" w:rsidRPr="00046CB6" w:rsidRDefault="00046CB6" w:rsidP="0035046C">
      <w:pPr>
        <w:pStyle w:val="NoSpacing"/>
        <w:rPr>
          <w:b/>
          <w:noProof/>
          <w:sz w:val="32"/>
          <w:szCs w:val="32"/>
          <w:lang w:val="sr-Cyrl-CS"/>
        </w:rPr>
      </w:pPr>
      <w:r>
        <w:rPr>
          <w:b/>
          <w:noProof/>
          <w:sz w:val="32"/>
          <w:szCs w:val="32"/>
          <w:lang w:val="sr-Cyrl-CS"/>
        </w:rPr>
        <w:t>организационим</w:t>
      </w:r>
      <w:r w:rsidR="0085666A" w:rsidRPr="00046CB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јединицама</w:t>
      </w:r>
    </w:p>
    <w:p w:rsidR="0035046C" w:rsidRPr="00046CB6" w:rsidRDefault="0035046C" w:rsidP="0035046C">
      <w:pPr>
        <w:pStyle w:val="NoSpacing"/>
        <w:rPr>
          <w:b/>
          <w:noProof/>
          <w:sz w:val="32"/>
          <w:szCs w:val="32"/>
          <w:lang w:val="sr-Cyrl-CS"/>
        </w:rPr>
      </w:pPr>
    </w:p>
    <w:p w:rsidR="0035046C" w:rsidRPr="00046CB6" w:rsidRDefault="00046CB6" w:rsidP="0035046C">
      <w:pPr>
        <w:pStyle w:val="NoSpacing"/>
        <w:jc w:val="center"/>
        <w:rPr>
          <w:b/>
          <w:noProof/>
          <w:sz w:val="32"/>
          <w:szCs w:val="32"/>
          <w:lang w:val="sr-Cyrl-CS"/>
        </w:rPr>
      </w:pPr>
      <w:r>
        <w:rPr>
          <w:b/>
          <w:noProof/>
          <w:sz w:val="32"/>
          <w:szCs w:val="32"/>
          <w:lang w:val="sr-Cyrl-CS"/>
        </w:rPr>
        <w:t>Табела</w:t>
      </w:r>
      <w:r w:rsidR="0035046C" w:rsidRPr="00046CB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прихода</w:t>
      </w:r>
      <w:r w:rsidR="0035046C" w:rsidRPr="00046CB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по</w:t>
      </w:r>
      <w:r w:rsidR="0035046C" w:rsidRPr="00046CB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радним</w:t>
      </w:r>
      <w:r w:rsidR="0035046C" w:rsidRPr="00046CB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и</w:t>
      </w:r>
      <w:r w:rsidR="0035046C" w:rsidRPr="00046CB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организационим</w:t>
      </w:r>
      <w:r w:rsidR="0035046C" w:rsidRPr="00046CB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јединицама</w:t>
      </w:r>
    </w:p>
    <w:tbl>
      <w:tblPr>
        <w:tblStyle w:val="TableGrid"/>
        <w:tblW w:w="9621" w:type="dxa"/>
        <w:tblLook w:val="04A0" w:firstRow="1" w:lastRow="0" w:firstColumn="1" w:lastColumn="0" w:noHBand="0" w:noVBand="1"/>
      </w:tblPr>
      <w:tblGrid>
        <w:gridCol w:w="716"/>
        <w:gridCol w:w="3318"/>
        <w:gridCol w:w="1253"/>
        <w:gridCol w:w="1300"/>
        <w:gridCol w:w="1196"/>
        <w:gridCol w:w="919"/>
        <w:gridCol w:w="919"/>
      </w:tblGrid>
      <w:tr w:rsidR="006E4D26" w:rsidRPr="00046CB6" w:rsidTr="006E4D26">
        <w:trPr>
          <w:trHeight w:val="660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Р</w:t>
            </w:r>
            <w:r w:rsidRPr="00046CB6">
              <w:rPr>
                <w:noProof/>
                <w:sz w:val="24"/>
                <w:szCs w:val="24"/>
                <w:lang w:val="sr-Cyrl-CS"/>
              </w:rPr>
              <w:t>.</w:t>
            </w:r>
            <w:r>
              <w:rPr>
                <w:noProof/>
                <w:sz w:val="24"/>
                <w:szCs w:val="24"/>
                <w:lang w:val="sr-Cyrl-CS"/>
              </w:rPr>
              <w:t>бр</w:t>
            </w:r>
            <w:r w:rsidRPr="00046CB6">
              <w:rPr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 xml:space="preserve">              </w:t>
            </w:r>
            <w:r>
              <w:rPr>
                <w:noProof/>
                <w:sz w:val="24"/>
                <w:szCs w:val="24"/>
                <w:lang w:val="sr-Cyrl-CS"/>
              </w:rPr>
              <w:t>ОПИС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E49D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План за 2018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Default="006E4D26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Остварено</w:t>
            </w:r>
          </w:p>
          <w:p w:rsidR="006E4D26" w:rsidRPr="00046CB6" w:rsidRDefault="006E4D26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 xml:space="preserve">    2018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План за 2019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Default="00BF34B7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Инд.</w:t>
            </w:r>
          </w:p>
          <w:p w:rsidR="00BF34B7" w:rsidRDefault="00BF34B7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4/3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Default="00BF34B7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Инд.</w:t>
            </w:r>
          </w:p>
          <w:p w:rsidR="00BF34B7" w:rsidRDefault="00BF34B7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5/4</w:t>
            </w:r>
          </w:p>
        </w:tc>
      </w:tr>
      <w:tr w:rsidR="006E4D26" w:rsidRPr="00046CB6" w:rsidTr="006E4D26">
        <w:trPr>
          <w:trHeight w:val="285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7.</w:t>
            </w:r>
          </w:p>
        </w:tc>
      </w:tr>
      <w:tr w:rsidR="006E4D26" w:rsidRPr="00046CB6" w:rsidTr="006E4D26">
        <w:trPr>
          <w:trHeight w:val="285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Приход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од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медицин.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 </w:t>
            </w:r>
            <w:r>
              <w:rPr>
                <w:b/>
                <w:noProof/>
                <w:sz w:val="24"/>
                <w:szCs w:val="24"/>
                <w:lang w:val="sr-Cyrl-CS"/>
              </w:rPr>
              <w:t>услуга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600.000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592.790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700.000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98,80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118,08</w:t>
            </w:r>
          </w:p>
        </w:tc>
      </w:tr>
      <w:tr w:rsidR="006E4D26" w:rsidRPr="00046CB6" w:rsidTr="006E4D26">
        <w:trPr>
          <w:trHeight w:val="285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Приход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од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базена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420.000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344.013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440.000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81,90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127,90</w:t>
            </w:r>
          </w:p>
        </w:tc>
      </w:tr>
      <w:tr w:rsidR="006E4D26" w:rsidRPr="00046CB6" w:rsidTr="006E4D26">
        <w:trPr>
          <w:trHeight w:val="300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-</w:t>
            </w:r>
            <w:r>
              <w:rPr>
                <w:noProof/>
                <w:sz w:val="24"/>
                <w:szCs w:val="24"/>
                <w:lang w:val="sr-Cyrl-CS"/>
              </w:rPr>
              <w:t>Продаја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 </w:t>
            </w:r>
            <w:r>
              <w:rPr>
                <w:noProof/>
                <w:sz w:val="24"/>
                <w:szCs w:val="24"/>
                <w:lang w:val="sr-Cyrl-CS"/>
              </w:rPr>
              <w:t>улазница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240.000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205.894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270.000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85,79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131,13</w:t>
            </w:r>
          </w:p>
        </w:tc>
      </w:tr>
      <w:tr w:rsidR="006E4D26" w:rsidRPr="00046CB6" w:rsidTr="006E4D26">
        <w:trPr>
          <w:trHeight w:val="285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-</w:t>
            </w:r>
            <w:r>
              <w:rPr>
                <w:noProof/>
                <w:sz w:val="24"/>
                <w:szCs w:val="24"/>
                <w:lang w:val="sr-Cyrl-CS"/>
              </w:rPr>
              <w:t>Продаја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пића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и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хране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130.000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100.195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130.000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77,07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129,75</w:t>
            </w:r>
          </w:p>
        </w:tc>
      </w:tr>
      <w:tr w:rsidR="006E4D26" w:rsidRPr="00046CB6" w:rsidTr="006E4D26">
        <w:trPr>
          <w:trHeight w:val="285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-</w:t>
            </w:r>
            <w:r>
              <w:rPr>
                <w:noProof/>
                <w:sz w:val="24"/>
                <w:szCs w:val="24"/>
                <w:lang w:val="sr-Cyrl-CS"/>
              </w:rPr>
              <w:t>остали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приходи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50.000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37.924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BF34B7" w:rsidP="00A93989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 xml:space="preserve">     </w:t>
            </w:r>
            <w:r w:rsidR="006E4D26">
              <w:rPr>
                <w:noProof/>
                <w:sz w:val="24"/>
                <w:szCs w:val="24"/>
                <w:lang w:val="sr-Cyrl-CS"/>
              </w:rPr>
              <w:t>40.000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A93989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75,85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A93989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105,47</w:t>
            </w:r>
          </w:p>
        </w:tc>
      </w:tr>
      <w:tr w:rsidR="006E4D26" w:rsidRPr="00046CB6" w:rsidTr="006E4D26">
        <w:trPr>
          <w:trHeight w:val="285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Приход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рест.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“</w:t>
            </w:r>
            <w:r>
              <w:rPr>
                <w:b/>
                <w:noProof/>
                <w:sz w:val="24"/>
                <w:szCs w:val="24"/>
                <w:lang w:val="sr-Cyrl-CS"/>
              </w:rPr>
              <w:t>Свети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Стефан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64.000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51.675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58.000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80,74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112,24</w:t>
            </w:r>
          </w:p>
        </w:tc>
      </w:tr>
      <w:tr w:rsidR="006E4D26" w:rsidRPr="00046CB6" w:rsidTr="006E4D26">
        <w:trPr>
          <w:trHeight w:val="300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-</w:t>
            </w:r>
            <w:r>
              <w:rPr>
                <w:noProof/>
                <w:sz w:val="24"/>
                <w:szCs w:val="24"/>
                <w:lang w:val="sr-Cyrl-CS"/>
              </w:rPr>
              <w:t>Продаја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 </w:t>
            </w:r>
            <w:r>
              <w:rPr>
                <w:noProof/>
                <w:sz w:val="24"/>
                <w:szCs w:val="24"/>
                <w:lang w:val="sr-Cyrl-CS"/>
              </w:rPr>
              <w:t>пића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10.000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6.192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415B75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 xml:space="preserve">    8.000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415B75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61,92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415B75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129,20</w:t>
            </w:r>
          </w:p>
        </w:tc>
      </w:tr>
      <w:tr w:rsidR="006E4D26" w:rsidRPr="00046CB6" w:rsidTr="006E4D26">
        <w:trPr>
          <w:trHeight w:val="285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-</w:t>
            </w:r>
            <w:r>
              <w:rPr>
                <w:noProof/>
                <w:sz w:val="24"/>
                <w:szCs w:val="24"/>
                <w:lang w:val="sr-Cyrl-CS"/>
              </w:rPr>
              <w:t>Продаја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хране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40.000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35.994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38.000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89,98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105,57</w:t>
            </w:r>
          </w:p>
        </w:tc>
      </w:tr>
      <w:tr w:rsidR="006E4D26" w:rsidRPr="00046CB6" w:rsidTr="006E4D26">
        <w:trPr>
          <w:trHeight w:val="300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-</w:t>
            </w:r>
            <w:r>
              <w:rPr>
                <w:noProof/>
                <w:sz w:val="24"/>
                <w:szCs w:val="24"/>
                <w:lang w:val="sr-Cyrl-CS"/>
              </w:rPr>
              <w:t>Изнајмљивање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сале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14.000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9.489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12.000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67,78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126,46</w:t>
            </w:r>
          </w:p>
        </w:tc>
      </w:tr>
      <w:tr w:rsidR="006E4D26" w:rsidRPr="00046CB6" w:rsidTr="006E4D26">
        <w:trPr>
          <w:trHeight w:val="285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Приход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ресторана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b/>
                <w:noProof/>
                <w:sz w:val="24"/>
                <w:szCs w:val="24"/>
                <w:lang w:val="sr-Cyrl-CS"/>
              </w:rPr>
              <w:t>Извор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6.923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6.923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11.000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100,00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158,89</w:t>
            </w:r>
          </w:p>
        </w:tc>
      </w:tr>
      <w:tr w:rsidR="006E4D26" w:rsidRPr="00046CB6" w:rsidTr="006E4D26">
        <w:trPr>
          <w:trHeight w:val="285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-</w:t>
            </w:r>
            <w:r>
              <w:rPr>
                <w:noProof/>
                <w:sz w:val="24"/>
                <w:szCs w:val="24"/>
                <w:lang w:val="sr-Cyrl-CS"/>
              </w:rPr>
              <w:t>Продаја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пића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----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-----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------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----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----</w:t>
            </w:r>
          </w:p>
        </w:tc>
      </w:tr>
      <w:tr w:rsidR="006E4D26" w:rsidRPr="00046CB6" w:rsidTr="006E4D26">
        <w:trPr>
          <w:trHeight w:val="300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-</w:t>
            </w:r>
            <w:r>
              <w:rPr>
                <w:noProof/>
                <w:sz w:val="24"/>
                <w:szCs w:val="24"/>
                <w:lang w:val="sr-Cyrl-CS"/>
              </w:rPr>
              <w:t>Продаја</w:t>
            </w:r>
            <w:r w:rsidRPr="00046CB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хране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-----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-----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-------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----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----</w:t>
            </w:r>
          </w:p>
        </w:tc>
      </w:tr>
      <w:tr w:rsidR="006E4D26" w:rsidRPr="00046CB6" w:rsidTr="006E4D26">
        <w:trPr>
          <w:trHeight w:val="285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046CB6">
              <w:rPr>
                <w:noProof/>
                <w:sz w:val="24"/>
                <w:szCs w:val="24"/>
                <w:lang w:val="sr-Cyrl-CS"/>
              </w:rPr>
              <w:t>-</w:t>
            </w:r>
            <w:r>
              <w:rPr>
                <w:noProof/>
                <w:sz w:val="24"/>
                <w:szCs w:val="24"/>
                <w:lang w:val="sr-Cyrl-CS"/>
              </w:rPr>
              <w:t>Закуп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6.923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6.923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11.000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100,00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158,89</w:t>
            </w:r>
          </w:p>
        </w:tc>
      </w:tr>
      <w:tr w:rsidR="006E4D26" w:rsidRPr="00046CB6" w:rsidTr="006E4D26">
        <w:trPr>
          <w:trHeight w:val="285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Приход комерц.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спавање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40.000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18.520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26.000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46,30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140,39</w:t>
            </w:r>
          </w:p>
        </w:tc>
      </w:tr>
      <w:tr w:rsidR="006E4D26" w:rsidRPr="00046CB6" w:rsidTr="006E4D26">
        <w:trPr>
          <w:trHeight w:val="285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Приход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од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ост.закупа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5.000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5.333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5.000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106,66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93,75</w:t>
            </w:r>
          </w:p>
        </w:tc>
      </w:tr>
      <w:tr w:rsidR="006E4D26" w:rsidRPr="00046CB6" w:rsidTr="006E4D26">
        <w:trPr>
          <w:trHeight w:val="285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Прих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од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дон. и рефундација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------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14.035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10.000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71,25</w:t>
            </w:r>
          </w:p>
        </w:tc>
      </w:tr>
      <w:tr w:rsidR="006E4D26" w:rsidRPr="00046CB6" w:rsidTr="006E4D26">
        <w:trPr>
          <w:trHeight w:val="300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Приход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из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буџета</w:t>
            </w:r>
            <w:r w:rsidR="00BD4654">
              <w:rPr>
                <w:b/>
                <w:noProof/>
                <w:sz w:val="24"/>
                <w:szCs w:val="24"/>
                <w:lang w:val="sr-Cyrl-CS"/>
              </w:rPr>
              <w:t xml:space="preserve"> Града 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200.000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100.000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46661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15</w:t>
            </w:r>
            <w:r w:rsidR="006E4D26">
              <w:rPr>
                <w:b/>
                <w:noProof/>
                <w:sz w:val="24"/>
                <w:szCs w:val="24"/>
                <w:lang w:val="sr-Cyrl-CS"/>
              </w:rPr>
              <w:t>0.000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50,00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46661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15</w:t>
            </w:r>
            <w:r w:rsidR="00E01DA5">
              <w:rPr>
                <w:b/>
                <w:noProof/>
                <w:sz w:val="24"/>
                <w:szCs w:val="24"/>
                <w:lang w:val="sr-Cyrl-CS"/>
              </w:rPr>
              <w:t>0,00</w:t>
            </w:r>
          </w:p>
        </w:tc>
      </w:tr>
      <w:tr w:rsidR="006E4D26" w:rsidRPr="00046CB6" w:rsidTr="006E4D26">
        <w:trPr>
          <w:trHeight w:val="285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472" w:type="dxa"/>
          </w:tcPr>
          <w:p w:rsidR="006E4D26" w:rsidRPr="006E4D26" w:rsidRDefault="006E4D26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 w:rsidRPr="006E4D26">
              <w:rPr>
                <w:b/>
                <w:noProof/>
                <w:sz w:val="24"/>
                <w:szCs w:val="24"/>
                <w:lang w:val="sr-Cyrl-CS"/>
              </w:rPr>
              <w:t>ПОСЛОВНИ ПРИХОДИ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BF34B7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BF34B7">
              <w:rPr>
                <w:b/>
                <w:noProof/>
                <w:sz w:val="24"/>
                <w:szCs w:val="24"/>
                <w:lang w:val="sr-Cyrl-CS"/>
              </w:rPr>
              <w:t>1.335.923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BF34B7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BF34B7">
              <w:rPr>
                <w:b/>
                <w:noProof/>
                <w:sz w:val="24"/>
                <w:szCs w:val="24"/>
                <w:lang w:val="sr-Cyrl-CS"/>
              </w:rPr>
              <w:t>1.133.289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BF34B7" w:rsidRDefault="0046661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1.40</w:t>
            </w:r>
            <w:r w:rsidR="006E4D26" w:rsidRPr="00BF34B7">
              <w:rPr>
                <w:b/>
                <w:noProof/>
                <w:sz w:val="24"/>
                <w:szCs w:val="24"/>
                <w:lang w:val="sr-Cyrl-CS"/>
              </w:rPr>
              <w:t>0.000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84,83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466616" w:rsidP="000D18C6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123,53</w:t>
            </w:r>
          </w:p>
        </w:tc>
      </w:tr>
      <w:tr w:rsidR="006E4D26" w:rsidRPr="00046CB6" w:rsidTr="006E4D26">
        <w:trPr>
          <w:trHeight w:val="300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Остали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приходи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50.000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77.349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5.000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154,69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6,46</w:t>
            </w:r>
          </w:p>
        </w:tc>
      </w:tr>
      <w:tr w:rsidR="006E4D26" w:rsidRPr="00046CB6" w:rsidTr="006E4D26">
        <w:trPr>
          <w:trHeight w:val="285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046CB6">
              <w:rPr>
                <w:b/>
                <w:noProof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Финансијски</w:t>
            </w:r>
            <w:r w:rsidRPr="00046CB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приходи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-----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25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------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-----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-----</w:t>
            </w:r>
          </w:p>
        </w:tc>
      </w:tr>
      <w:tr w:rsidR="006E4D26" w:rsidRPr="00046CB6" w:rsidTr="006E4D26">
        <w:trPr>
          <w:trHeight w:val="300"/>
        </w:trPr>
        <w:tc>
          <w:tcPr>
            <w:tcW w:w="716" w:type="dxa"/>
          </w:tcPr>
          <w:p w:rsidR="006E4D26" w:rsidRPr="00046CB6" w:rsidRDefault="006E4D26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3472" w:type="dxa"/>
          </w:tcPr>
          <w:p w:rsidR="006E4D26" w:rsidRPr="00046CB6" w:rsidRDefault="006E4D26" w:rsidP="000D18C6">
            <w:pPr>
              <w:pStyle w:val="NoSpacing"/>
              <w:jc w:val="both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УКУПНИ ПРИХОДИ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1.385.923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6E4D26" w:rsidRPr="00046CB6" w:rsidRDefault="006E4D2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1.210.663</w:t>
            </w:r>
          </w:p>
        </w:tc>
        <w:tc>
          <w:tcPr>
            <w:tcW w:w="1030" w:type="dxa"/>
            <w:tcBorders>
              <w:left w:val="single" w:sz="4" w:space="0" w:color="auto"/>
            </w:tcBorders>
          </w:tcPr>
          <w:p w:rsidR="006E4D26" w:rsidRPr="00BF34B7" w:rsidRDefault="00466616" w:rsidP="000D18C6">
            <w:pPr>
              <w:pStyle w:val="NoSpacing"/>
              <w:jc w:val="right"/>
              <w:rPr>
                <w:b/>
                <w:noProof/>
                <w:color w:val="BFBFBF" w:themeColor="background1" w:themeShade="BF"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1.40</w:t>
            </w:r>
            <w:r w:rsidR="00BF34B7">
              <w:rPr>
                <w:b/>
                <w:noProof/>
                <w:sz w:val="24"/>
                <w:szCs w:val="24"/>
                <w:lang w:val="sr-Cyrl-CS"/>
              </w:rPr>
              <w:t>5.000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E01DA5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87,35</w:t>
            </w: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6E4D26" w:rsidRPr="00046CB6" w:rsidRDefault="00466616" w:rsidP="000D18C6">
            <w:pPr>
              <w:pStyle w:val="NoSpacing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116,05</w:t>
            </w:r>
          </w:p>
        </w:tc>
      </w:tr>
    </w:tbl>
    <w:p w:rsidR="0085666A" w:rsidRPr="00046CB6" w:rsidRDefault="0085666A" w:rsidP="0085666A">
      <w:pPr>
        <w:pStyle w:val="NoSpacing"/>
        <w:jc w:val="both"/>
        <w:rPr>
          <w:noProof/>
          <w:sz w:val="24"/>
          <w:szCs w:val="24"/>
          <w:lang w:val="sr-Cyrl-CS"/>
        </w:rPr>
      </w:pPr>
    </w:p>
    <w:p w:rsidR="0085666A" w:rsidRPr="00046CB6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Посматрано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ставкама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планирано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повећање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</w:t>
      </w:r>
      <w:r w:rsidR="0069231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медицинских</w:t>
      </w:r>
      <w:r w:rsidR="0069231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услуга</w:t>
      </w:r>
      <w:r w:rsidR="0069231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</w:t>
      </w:r>
      <w:r w:rsidR="0069231B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цц</w:t>
      </w:r>
      <w:r w:rsidR="0069231B" w:rsidRPr="00046CB6">
        <w:rPr>
          <w:noProof/>
          <w:sz w:val="26"/>
          <w:szCs w:val="26"/>
          <w:lang w:val="sr-Cyrl-CS"/>
        </w:rPr>
        <w:t>-</w:t>
      </w:r>
      <w:r w:rsidR="00046CB6">
        <w:rPr>
          <w:noProof/>
          <w:sz w:val="26"/>
          <w:szCs w:val="26"/>
          <w:lang w:val="sr-Cyrl-CS"/>
        </w:rPr>
        <w:t>а</w:t>
      </w:r>
      <w:r w:rsidR="0069231B" w:rsidRPr="00046CB6">
        <w:rPr>
          <w:noProof/>
          <w:sz w:val="26"/>
          <w:szCs w:val="26"/>
          <w:lang w:val="sr-Cyrl-CS"/>
        </w:rPr>
        <w:t xml:space="preserve"> </w:t>
      </w:r>
      <w:r w:rsidR="002047FF">
        <w:rPr>
          <w:noProof/>
          <w:sz w:val="26"/>
          <w:szCs w:val="26"/>
          <w:lang w:val="sr-Cyrl-CS"/>
        </w:rPr>
        <w:t>18,08</w:t>
      </w:r>
      <w:r w:rsidRPr="00046CB6">
        <w:rPr>
          <w:noProof/>
          <w:sz w:val="26"/>
          <w:szCs w:val="26"/>
          <w:lang w:val="sr-Cyrl-CS"/>
        </w:rPr>
        <w:t xml:space="preserve"> % </w:t>
      </w:r>
      <w:r w:rsidR="00046CB6">
        <w:rPr>
          <w:noProof/>
          <w:sz w:val="26"/>
          <w:szCs w:val="26"/>
          <w:lang w:val="sr-Cyrl-CS"/>
        </w:rPr>
        <w:t>реално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очекивати</w:t>
      </w:r>
      <w:r w:rsidR="00B72642"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пошто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већ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извјесно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да</w:t>
      </w:r>
      <w:r w:rsidR="00B72642" w:rsidRPr="00046CB6">
        <w:rPr>
          <w:noProof/>
          <w:sz w:val="26"/>
          <w:szCs w:val="26"/>
          <w:lang w:val="sr-Cyrl-CS"/>
        </w:rPr>
        <w:t xml:space="preserve">  </w:t>
      </w:r>
      <w:r w:rsidR="00046CB6">
        <w:rPr>
          <w:noProof/>
          <w:sz w:val="26"/>
          <w:szCs w:val="26"/>
          <w:lang w:val="sr-Cyrl-CS"/>
        </w:rPr>
        <w:t>Уговор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Фондом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Здравственог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осигурања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</w:t>
      </w:r>
      <w:r w:rsidRPr="00046CB6">
        <w:rPr>
          <w:noProof/>
          <w:sz w:val="26"/>
          <w:szCs w:val="26"/>
          <w:lang w:val="sr-Cyrl-CS"/>
        </w:rPr>
        <w:t>.</w:t>
      </w:r>
      <w:r w:rsidR="00046CB6">
        <w:rPr>
          <w:noProof/>
          <w:sz w:val="26"/>
          <w:szCs w:val="26"/>
          <w:lang w:val="sr-Cyrl-CS"/>
        </w:rPr>
        <w:t>С</w:t>
      </w:r>
      <w:r w:rsidRPr="00046CB6">
        <w:rPr>
          <w:noProof/>
          <w:sz w:val="26"/>
          <w:szCs w:val="26"/>
          <w:lang w:val="sr-Cyrl-CS"/>
        </w:rPr>
        <w:t xml:space="preserve">. </w:t>
      </w:r>
      <w:r w:rsidR="00046CB6">
        <w:rPr>
          <w:noProof/>
          <w:sz w:val="26"/>
          <w:szCs w:val="26"/>
          <w:lang w:val="sr-Cyrl-CS"/>
        </w:rPr>
        <w:t>за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стационарну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рехабилитацију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2047FF">
        <w:rPr>
          <w:noProof/>
          <w:sz w:val="26"/>
          <w:szCs w:val="26"/>
          <w:lang w:val="sr-Cyrl-CS"/>
        </w:rPr>
        <w:t>и</w:t>
      </w:r>
      <w:r w:rsidR="00BD4654">
        <w:rPr>
          <w:noProof/>
          <w:sz w:val="26"/>
          <w:szCs w:val="26"/>
          <w:lang w:val="sr-Cyrl-CS"/>
        </w:rPr>
        <w:t>зноси 280.000КМ</w:t>
      </w:r>
      <w:r w:rsidR="002047FF">
        <w:rPr>
          <w:noProof/>
          <w:sz w:val="26"/>
          <w:szCs w:val="26"/>
          <w:lang w:val="sr-Cyrl-CS"/>
        </w:rPr>
        <w:t xml:space="preserve"> и т</w:t>
      </w:r>
      <w:r w:rsidR="00947C3E">
        <w:rPr>
          <w:noProof/>
          <w:sz w:val="26"/>
          <w:szCs w:val="26"/>
          <w:lang w:val="sr-Cyrl-CS"/>
        </w:rPr>
        <w:t>о је прво повећање након 2012. г</w:t>
      </w:r>
      <w:r w:rsidR="002047FF">
        <w:rPr>
          <w:noProof/>
          <w:sz w:val="26"/>
          <w:szCs w:val="26"/>
          <w:lang w:val="sr-Cyrl-CS"/>
        </w:rPr>
        <w:t>одине од када је износ уговорених средстава са ФЗО РС</w:t>
      </w:r>
      <w:r w:rsidR="00947C3E">
        <w:rPr>
          <w:noProof/>
          <w:sz w:val="26"/>
          <w:szCs w:val="26"/>
          <w:lang w:val="sr-Cyrl-CS"/>
        </w:rPr>
        <w:t xml:space="preserve"> износио</w:t>
      </w:r>
      <w:r w:rsidR="002047FF">
        <w:rPr>
          <w:noProof/>
          <w:sz w:val="26"/>
          <w:szCs w:val="26"/>
          <w:lang w:val="sr-Cyrl-CS"/>
        </w:rPr>
        <w:t xml:space="preserve"> 200.000 КМ</w:t>
      </w:r>
      <w:r w:rsidR="00B72642"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а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очекивати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да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Уговор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Министрством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борачко</w:t>
      </w:r>
      <w:r w:rsidRPr="00046CB6">
        <w:rPr>
          <w:noProof/>
          <w:sz w:val="26"/>
          <w:szCs w:val="26"/>
          <w:lang w:val="sr-Cyrl-CS"/>
        </w:rPr>
        <w:t xml:space="preserve"> – </w:t>
      </w:r>
      <w:r w:rsidR="00046CB6">
        <w:rPr>
          <w:noProof/>
          <w:sz w:val="26"/>
          <w:szCs w:val="26"/>
          <w:lang w:val="sr-Cyrl-CS"/>
        </w:rPr>
        <w:t>инвалидске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заштите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</w:t>
      </w:r>
      <w:r w:rsidR="00B72642" w:rsidRPr="00046CB6">
        <w:rPr>
          <w:noProof/>
          <w:sz w:val="26"/>
          <w:szCs w:val="26"/>
          <w:lang w:val="sr-Cyrl-CS"/>
        </w:rPr>
        <w:t>.</w:t>
      </w:r>
      <w:r w:rsidR="00046CB6">
        <w:rPr>
          <w:noProof/>
          <w:sz w:val="26"/>
          <w:szCs w:val="26"/>
          <w:lang w:val="sr-Cyrl-CS"/>
        </w:rPr>
        <w:t>С</w:t>
      </w:r>
      <w:r w:rsidR="00B72642" w:rsidRPr="00046CB6">
        <w:rPr>
          <w:noProof/>
          <w:sz w:val="26"/>
          <w:szCs w:val="26"/>
          <w:lang w:val="sr-Cyrl-CS"/>
        </w:rPr>
        <w:t xml:space="preserve">. </w:t>
      </w:r>
      <w:r w:rsidR="00046CB6">
        <w:rPr>
          <w:noProof/>
          <w:sz w:val="26"/>
          <w:szCs w:val="26"/>
          <w:lang w:val="sr-Cyrl-CS"/>
        </w:rPr>
        <w:t>буде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износ</w:t>
      </w:r>
      <w:r w:rsidR="00B72642" w:rsidRPr="00046CB6">
        <w:rPr>
          <w:noProof/>
          <w:sz w:val="26"/>
          <w:szCs w:val="26"/>
          <w:lang w:val="sr-Cyrl-CS"/>
        </w:rPr>
        <w:t xml:space="preserve">  </w:t>
      </w:r>
      <w:r w:rsidR="00046CB6">
        <w:rPr>
          <w:noProof/>
          <w:sz w:val="26"/>
          <w:szCs w:val="26"/>
          <w:lang w:val="sr-Cyrl-CS"/>
        </w:rPr>
        <w:t>од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прошлогодишњих</w:t>
      </w:r>
      <w:r w:rsidR="00B72642" w:rsidRPr="00046CB6">
        <w:rPr>
          <w:noProof/>
          <w:sz w:val="26"/>
          <w:szCs w:val="26"/>
          <w:lang w:val="sr-Cyrl-CS"/>
        </w:rPr>
        <w:t xml:space="preserve"> 100.000 </w:t>
      </w:r>
      <w:r w:rsidR="00BD4654">
        <w:rPr>
          <w:noProof/>
          <w:sz w:val="26"/>
          <w:szCs w:val="26"/>
          <w:lang w:val="sr-Cyrl-CS"/>
        </w:rPr>
        <w:t>КМ</w:t>
      </w:r>
      <w:r w:rsidR="00B72642" w:rsidRPr="00046CB6">
        <w:rPr>
          <w:noProof/>
          <w:sz w:val="26"/>
          <w:szCs w:val="26"/>
          <w:lang w:val="sr-Cyrl-CS"/>
        </w:rPr>
        <w:t xml:space="preserve">. </w:t>
      </w:r>
      <w:r w:rsidR="00046CB6">
        <w:rPr>
          <w:noProof/>
          <w:sz w:val="26"/>
          <w:szCs w:val="26"/>
          <w:lang w:val="sr-Cyrl-CS"/>
        </w:rPr>
        <w:t>Преосталих</w:t>
      </w:r>
      <w:r w:rsidR="00B72642" w:rsidRPr="00046CB6">
        <w:rPr>
          <w:noProof/>
          <w:sz w:val="26"/>
          <w:szCs w:val="26"/>
          <w:lang w:val="sr-Cyrl-CS"/>
        </w:rPr>
        <w:t xml:space="preserve"> 3</w:t>
      </w:r>
      <w:r w:rsidR="002047FF">
        <w:rPr>
          <w:noProof/>
          <w:sz w:val="26"/>
          <w:szCs w:val="26"/>
          <w:lang w:val="sr-Cyrl-CS"/>
        </w:rPr>
        <w:t>2</w:t>
      </w:r>
      <w:r w:rsidR="00A62969" w:rsidRPr="00046CB6">
        <w:rPr>
          <w:noProof/>
          <w:sz w:val="26"/>
          <w:szCs w:val="26"/>
          <w:lang w:val="sr-Cyrl-CS"/>
        </w:rPr>
        <w:t>0</w:t>
      </w:r>
      <w:r w:rsidR="00BD4654">
        <w:rPr>
          <w:noProof/>
          <w:sz w:val="26"/>
          <w:szCs w:val="26"/>
          <w:lang w:val="sr-Cyrl-CS"/>
        </w:rPr>
        <w:t>.000</w:t>
      </w:r>
      <w:r w:rsidR="00947C3E">
        <w:rPr>
          <w:noProof/>
          <w:sz w:val="26"/>
          <w:szCs w:val="26"/>
          <w:lang w:val="sr-Cyrl-CS"/>
        </w:rPr>
        <w:t xml:space="preserve"> </w:t>
      </w:r>
      <w:r w:rsidR="00BD4654">
        <w:rPr>
          <w:noProof/>
          <w:sz w:val="26"/>
          <w:szCs w:val="26"/>
          <w:lang w:val="sr-Cyrl-CS"/>
        </w:rPr>
        <w:t>КМ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планираних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требало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остварити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пружењем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услуга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рехабилитације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физичким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лицима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као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Уговорима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другим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корисницима</w:t>
      </w:r>
      <w:r w:rsidRPr="00046CB6">
        <w:rPr>
          <w:noProof/>
          <w:sz w:val="26"/>
          <w:szCs w:val="26"/>
          <w:lang w:val="sr-Cyrl-CS"/>
        </w:rPr>
        <w:t xml:space="preserve"> ( </w:t>
      </w:r>
      <w:r w:rsidR="00046CB6">
        <w:rPr>
          <w:noProof/>
          <w:sz w:val="26"/>
          <w:szCs w:val="26"/>
          <w:lang w:val="sr-Cyrl-CS"/>
        </w:rPr>
        <w:t>Фонд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Здравственог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Осигурања</w:t>
      </w:r>
      <w:r w:rsidRPr="00046CB6">
        <w:rPr>
          <w:noProof/>
          <w:sz w:val="26"/>
          <w:szCs w:val="26"/>
          <w:lang w:val="sr-Cyrl-CS"/>
        </w:rPr>
        <w:t xml:space="preserve">  </w:t>
      </w:r>
      <w:r w:rsidR="00046CB6">
        <w:rPr>
          <w:noProof/>
          <w:sz w:val="26"/>
          <w:szCs w:val="26"/>
          <w:lang w:val="sr-Cyrl-CS"/>
        </w:rPr>
        <w:t>Брчко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Дистрикта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Фонд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ПиО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</w:t>
      </w:r>
      <w:r w:rsidRPr="00046CB6">
        <w:rPr>
          <w:noProof/>
          <w:sz w:val="26"/>
          <w:szCs w:val="26"/>
          <w:lang w:val="sr-Cyrl-CS"/>
        </w:rPr>
        <w:t>.</w:t>
      </w:r>
      <w:r w:rsidR="00046CB6">
        <w:rPr>
          <w:noProof/>
          <w:sz w:val="26"/>
          <w:szCs w:val="26"/>
          <w:lang w:val="sr-Cyrl-CS"/>
        </w:rPr>
        <w:t>С</w:t>
      </w:r>
      <w:r w:rsidRPr="00046CB6">
        <w:rPr>
          <w:noProof/>
          <w:sz w:val="26"/>
          <w:szCs w:val="26"/>
          <w:lang w:val="sr-Cyrl-CS"/>
        </w:rPr>
        <w:t xml:space="preserve">. </w:t>
      </w:r>
      <w:r w:rsidR="00046CB6">
        <w:rPr>
          <w:noProof/>
          <w:sz w:val="26"/>
          <w:szCs w:val="26"/>
          <w:lang w:val="sr-Cyrl-CS"/>
        </w:rPr>
        <w:t>Синдикалне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организације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Привредних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друштава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из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окружења</w:t>
      </w:r>
      <w:r w:rsidR="00B72642" w:rsidRPr="00046CB6">
        <w:rPr>
          <w:noProof/>
          <w:sz w:val="26"/>
          <w:szCs w:val="26"/>
          <w:lang w:val="sr-Cyrl-CS"/>
        </w:rPr>
        <w:t>)</w:t>
      </w:r>
    </w:p>
    <w:p w:rsidR="0085666A" w:rsidRPr="00046CB6" w:rsidRDefault="00046CB6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lastRenderedPageBreak/>
        <w:t>Планирано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повећање</w:t>
      </w:r>
      <w:r w:rsidR="00F9069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прихода</w:t>
      </w:r>
      <w:r w:rsidR="00F9069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од</w:t>
      </w:r>
      <w:r w:rsidR="00F9069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базена</w:t>
      </w:r>
      <w:r w:rsidR="00F9069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за</w:t>
      </w:r>
      <w:r w:rsidR="00F9069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цца</w:t>
      </w:r>
      <w:r w:rsidR="00F90692" w:rsidRPr="00046CB6">
        <w:rPr>
          <w:noProof/>
          <w:sz w:val="26"/>
          <w:szCs w:val="26"/>
          <w:lang w:val="sr-Cyrl-CS"/>
        </w:rPr>
        <w:t xml:space="preserve"> </w:t>
      </w:r>
      <w:r w:rsidR="002047FF">
        <w:rPr>
          <w:noProof/>
          <w:sz w:val="26"/>
          <w:szCs w:val="26"/>
          <w:lang w:val="sr-Cyrl-CS"/>
        </w:rPr>
        <w:t>–</w:t>
      </w:r>
      <w:r w:rsidR="00F90692" w:rsidRPr="00046CB6">
        <w:rPr>
          <w:noProof/>
          <w:sz w:val="26"/>
          <w:szCs w:val="26"/>
          <w:lang w:val="sr-Cyrl-CS"/>
        </w:rPr>
        <w:t xml:space="preserve"> </w:t>
      </w:r>
      <w:r w:rsidR="002047FF">
        <w:rPr>
          <w:noProof/>
          <w:sz w:val="26"/>
          <w:szCs w:val="26"/>
          <w:lang w:val="sr-Cyrl-CS"/>
        </w:rPr>
        <w:t>31,13</w:t>
      </w:r>
      <w:r w:rsidR="00BD4654">
        <w:rPr>
          <w:noProof/>
          <w:sz w:val="26"/>
          <w:szCs w:val="26"/>
          <w:lang w:val="sr-Cyrl-CS"/>
        </w:rPr>
        <w:t>%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засновано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је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на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претпоставци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продаје</w:t>
      </w:r>
      <w:r w:rsidR="0085666A" w:rsidRPr="00046CB6">
        <w:rPr>
          <w:noProof/>
          <w:sz w:val="26"/>
          <w:szCs w:val="26"/>
          <w:lang w:val="sr-Cyrl-CS"/>
        </w:rPr>
        <w:t xml:space="preserve">: </w:t>
      </w:r>
    </w:p>
    <w:p w:rsidR="0085666A" w:rsidRPr="00046CB6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           </w:t>
      </w:r>
      <w:r w:rsidR="002047FF">
        <w:rPr>
          <w:noProof/>
          <w:sz w:val="26"/>
          <w:szCs w:val="26"/>
          <w:lang w:val="sr-Cyrl-CS"/>
        </w:rPr>
        <w:t>38</w:t>
      </w:r>
      <w:r w:rsidRPr="00046CB6">
        <w:rPr>
          <w:noProof/>
          <w:sz w:val="26"/>
          <w:szCs w:val="26"/>
          <w:lang w:val="sr-Cyrl-CS"/>
        </w:rPr>
        <w:t xml:space="preserve">.000 </w:t>
      </w:r>
      <w:r w:rsidR="00046CB6">
        <w:rPr>
          <w:noProof/>
          <w:sz w:val="26"/>
          <w:szCs w:val="26"/>
          <w:lang w:val="sr-Cyrl-CS"/>
        </w:rPr>
        <w:t>улазница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одрасле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Х</w:t>
      </w:r>
      <w:r w:rsidR="00B72642" w:rsidRPr="00046CB6">
        <w:rPr>
          <w:noProof/>
          <w:sz w:val="26"/>
          <w:szCs w:val="26"/>
          <w:lang w:val="sr-Cyrl-CS"/>
        </w:rPr>
        <w:t xml:space="preserve">   5</w:t>
      </w:r>
      <w:r w:rsidR="00046CB6">
        <w:rPr>
          <w:noProof/>
          <w:sz w:val="26"/>
          <w:szCs w:val="26"/>
          <w:lang w:val="sr-Cyrl-CS"/>
        </w:rPr>
        <w:t>км</w:t>
      </w:r>
      <w:r w:rsidR="002047FF">
        <w:rPr>
          <w:noProof/>
          <w:sz w:val="26"/>
          <w:szCs w:val="26"/>
          <w:lang w:val="sr-Cyrl-CS"/>
        </w:rPr>
        <w:t xml:space="preserve"> = 190</w:t>
      </w:r>
      <w:r w:rsidR="00B72642" w:rsidRPr="00046CB6">
        <w:rPr>
          <w:noProof/>
          <w:sz w:val="26"/>
          <w:szCs w:val="26"/>
          <w:lang w:val="sr-Cyrl-CS"/>
        </w:rPr>
        <w:t xml:space="preserve">.000 </w:t>
      </w:r>
      <w:r w:rsidR="00BD4654">
        <w:rPr>
          <w:noProof/>
          <w:sz w:val="26"/>
          <w:szCs w:val="26"/>
          <w:lang w:val="sr-Cyrl-CS"/>
        </w:rPr>
        <w:t>КМ</w:t>
      </w:r>
    </w:p>
    <w:p w:rsidR="0085666A" w:rsidRPr="00046CB6" w:rsidRDefault="00A62969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           20</w:t>
      </w:r>
      <w:r w:rsidR="0085666A" w:rsidRPr="00046CB6">
        <w:rPr>
          <w:noProof/>
          <w:sz w:val="26"/>
          <w:szCs w:val="26"/>
          <w:lang w:val="sr-Cyrl-CS"/>
        </w:rPr>
        <w:t xml:space="preserve">.000 </w:t>
      </w:r>
      <w:r w:rsidR="00046CB6">
        <w:rPr>
          <w:noProof/>
          <w:sz w:val="26"/>
          <w:szCs w:val="26"/>
          <w:lang w:val="sr-Cyrl-CS"/>
        </w:rPr>
        <w:t>улазница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дјецу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B72642"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Х</w:t>
      </w:r>
      <w:r w:rsidR="00B72642" w:rsidRPr="00046CB6">
        <w:rPr>
          <w:noProof/>
          <w:sz w:val="26"/>
          <w:szCs w:val="26"/>
          <w:lang w:val="sr-Cyrl-CS"/>
        </w:rPr>
        <w:t xml:space="preserve">   3</w:t>
      </w:r>
      <w:r w:rsidR="00046CB6">
        <w:rPr>
          <w:noProof/>
          <w:sz w:val="26"/>
          <w:szCs w:val="26"/>
          <w:lang w:val="sr-Cyrl-CS"/>
        </w:rPr>
        <w:t>км</w:t>
      </w:r>
      <w:r w:rsidRPr="00046CB6">
        <w:rPr>
          <w:noProof/>
          <w:sz w:val="26"/>
          <w:szCs w:val="26"/>
          <w:lang w:val="sr-Cyrl-CS"/>
        </w:rPr>
        <w:t xml:space="preserve"> = 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Pr="00046CB6">
        <w:rPr>
          <w:noProof/>
          <w:sz w:val="26"/>
          <w:szCs w:val="26"/>
          <w:lang w:val="sr-Cyrl-CS"/>
        </w:rPr>
        <w:t xml:space="preserve"> 60</w:t>
      </w:r>
      <w:r w:rsidR="00B72642" w:rsidRPr="00046CB6">
        <w:rPr>
          <w:noProof/>
          <w:sz w:val="26"/>
          <w:szCs w:val="26"/>
          <w:lang w:val="sr-Cyrl-CS"/>
        </w:rPr>
        <w:t xml:space="preserve">.000 </w:t>
      </w:r>
      <w:r w:rsidR="00F15446" w:rsidRPr="00046CB6">
        <w:rPr>
          <w:noProof/>
          <w:sz w:val="26"/>
          <w:szCs w:val="26"/>
          <w:lang w:val="sr-Cyrl-CS"/>
        </w:rPr>
        <w:t xml:space="preserve"> </w:t>
      </w:r>
      <w:r w:rsidR="00BD4654">
        <w:rPr>
          <w:noProof/>
          <w:sz w:val="26"/>
          <w:szCs w:val="26"/>
          <w:lang w:val="sr-Cyrl-CS"/>
        </w:rPr>
        <w:t>КМ</w:t>
      </w:r>
    </w:p>
    <w:p w:rsidR="0085666A" w:rsidRPr="00046CB6" w:rsidRDefault="00A62969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            </w:t>
      </w:r>
      <w:r w:rsidR="0069231B" w:rsidRPr="00046CB6">
        <w:rPr>
          <w:noProof/>
          <w:sz w:val="26"/>
          <w:szCs w:val="26"/>
          <w:lang w:val="sr-Cyrl-CS"/>
        </w:rPr>
        <w:t>5</w:t>
      </w:r>
      <w:r w:rsidRPr="00046CB6">
        <w:rPr>
          <w:noProof/>
          <w:sz w:val="26"/>
          <w:szCs w:val="26"/>
          <w:lang w:val="sr-Cyrl-CS"/>
        </w:rPr>
        <w:t>.0</w:t>
      </w:r>
      <w:r w:rsidR="0085666A" w:rsidRPr="00046CB6">
        <w:rPr>
          <w:noProof/>
          <w:sz w:val="26"/>
          <w:szCs w:val="26"/>
          <w:lang w:val="sr-Cyrl-CS"/>
        </w:rPr>
        <w:t xml:space="preserve">00 </w:t>
      </w:r>
      <w:r w:rsidR="00046CB6">
        <w:rPr>
          <w:noProof/>
          <w:sz w:val="26"/>
          <w:szCs w:val="26"/>
          <w:lang w:val="sr-Cyrl-CS"/>
        </w:rPr>
        <w:t>улазница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после</w:t>
      </w:r>
      <w:r w:rsidR="00B72642" w:rsidRPr="00046CB6">
        <w:rPr>
          <w:noProof/>
          <w:sz w:val="26"/>
          <w:szCs w:val="26"/>
          <w:lang w:val="sr-Cyrl-CS"/>
        </w:rPr>
        <w:t xml:space="preserve"> 15</w:t>
      </w:r>
      <w:r w:rsidR="00046CB6">
        <w:rPr>
          <w:noProof/>
          <w:sz w:val="26"/>
          <w:szCs w:val="26"/>
          <w:lang w:val="sr-Cyrl-CS"/>
        </w:rPr>
        <w:t>х</w:t>
      </w:r>
      <w:r w:rsidR="00B72642" w:rsidRPr="00046CB6">
        <w:rPr>
          <w:noProof/>
          <w:sz w:val="26"/>
          <w:szCs w:val="26"/>
          <w:lang w:val="sr-Cyrl-CS"/>
        </w:rPr>
        <w:t xml:space="preserve">   </w:t>
      </w:r>
      <w:r w:rsidR="00046CB6">
        <w:rPr>
          <w:noProof/>
          <w:sz w:val="26"/>
          <w:szCs w:val="26"/>
          <w:lang w:val="sr-Cyrl-CS"/>
        </w:rPr>
        <w:t>Х</w:t>
      </w:r>
      <w:r w:rsidR="00B72642" w:rsidRPr="00046CB6">
        <w:rPr>
          <w:noProof/>
          <w:sz w:val="26"/>
          <w:szCs w:val="26"/>
          <w:lang w:val="sr-Cyrl-CS"/>
        </w:rPr>
        <w:t xml:space="preserve">   4</w:t>
      </w:r>
      <w:r w:rsidR="00046CB6">
        <w:rPr>
          <w:noProof/>
          <w:sz w:val="26"/>
          <w:szCs w:val="26"/>
          <w:lang w:val="sr-Cyrl-CS"/>
        </w:rPr>
        <w:t>км</w:t>
      </w:r>
      <w:r w:rsidRPr="00046CB6">
        <w:rPr>
          <w:noProof/>
          <w:sz w:val="26"/>
          <w:szCs w:val="26"/>
          <w:lang w:val="sr-Cyrl-CS"/>
        </w:rPr>
        <w:t xml:space="preserve"> = </w:t>
      </w:r>
      <w:r w:rsidR="0069231B" w:rsidRPr="00046CB6">
        <w:rPr>
          <w:noProof/>
          <w:sz w:val="26"/>
          <w:szCs w:val="26"/>
          <w:lang w:val="sr-Cyrl-CS"/>
        </w:rPr>
        <w:t xml:space="preserve"> </w:t>
      </w:r>
      <w:r w:rsidR="00F15446" w:rsidRPr="00046CB6">
        <w:rPr>
          <w:noProof/>
          <w:sz w:val="26"/>
          <w:szCs w:val="26"/>
          <w:lang w:val="sr-Cyrl-CS"/>
        </w:rPr>
        <w:t xml:space="preserve">  </w:t>
      </w:r>
      <w:r w:rsidR="0069231B" w:rsidRPr="00046CB6">
        <w:rPr>
          <w:noProof/>
          <w:sz w:val="26"/>
          <w:szCs w:val="26"/>
          <w:lang w:val="sr-Cyrl-CS"/>
        </w:rPr>
        <w:t>20</w:t>
      </w:r>
      <w:r w:rsidR="00B72642" w:rsidRPr="00046CB6">
        <w:rPr>
          <w:noProof/>
          <w:sz w:val="26"/>
          <w:szCs w:val="26"/>
          <w:lang w:val="sr-Cyrl-CS"/>
        </w:rPr>
        <w:t xml:space="preserve">.000 </w:t>
      </w:r>
      <w:r w:rsidR="00BD4654">
        <w:rPr>
          <w:noProof/>
          <w:sz w:val="26"/>
          <w:szCs w:val="26"/>
          <w:lang w:val="sr-Cyrl-CS"/>
        </w:rPr>
        <w:t>КМ</w:t>
      </w:r>
    </w:p>
    <w:p w:rsidR="0085666A" w:rsidRPr="00046CB6" w:rsidRDefault="00046CB6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а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то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се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сигурно</w:t>
      </w:r>
      <w:r w:rsidR="0069231B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може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постићи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смањењем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броја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бесплатних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сезонских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пропусница</w:t>
      </w:r>
      <w:r w:rsidR="0085666A" w:rsidRPr="00046CB6">
        <w:rPr>
          <w:noProof/>
          <w:sz w:val="26"/>
          <w:szCs w:val="26"/>
          <w:lang w:val="sr-Cyrl-CS"/>
        </w:rPr>
        <w:t xml:space="preserve">, </w:t>
      </w:r>
      <w:r>
        <w:rPr>
          <w:noProof/>
          <w:sz w:val="26"/>
          <w:szCs w:val="26"/>
          <w:lang w:val="sr-Cyrl-CS"/>
        </w:rPr>
        <w:t>наплатом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кориштења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базена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клубовима</w:t>
      </w:r>
      <w:r w:rsidR="0085666A" w:rsidRPr="00046CB6">
        <w:rPr>
          <w:noProof/>
          <w:sz w:val="26"/>
          <w:szCs w:val="26"/>
          <w:lang w:val="sr-Cyrl-CS"/>
        </w:rPr>
        <w:t xml:space="preserve">, </w:t>
      </w:r>
      <w:r>
        <w:rPr>
          <w:noProof/>
          <w:sz w:val="26"/>
          <w:szCs w:val="26"/>
          <w:lang w:val="sr-Cyrl-CS"/>
        </w:rPr>
        <w:t>удружењима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сл</w:t>
      </w:r>
      <w:r w:rsidR="00CB5226">
        <w:rPr>
          <w:noProof/>
          <w:sz w:val="26"/>
          <w:szCs w:val="26"/>
          <w:lang w:val="sr-Cyrl-BA"/>
        </w:rPr>
        <w:t>ично</w:t>
      </w:r>
      <w:r w:rsidR="00CB5226">
        <w:rPr>
          <w:noProof/>
          <w:sz w:val="26"/>
          <w:szCs w:val="26"/>
          <w:lang w:val="sr-Cyrl-CS"/>
        </w:rPr>
        <w:t xml:space="preserve">, </w:t>
      </w:r>
      <w:bookmarkStart w:id="0" w:name="_GoBack"/>
      <w:bookmarkEnd w:id="0"/>
      <w:r>
        <w:rPr>
          <w:noProof/>
          <w:sz w:val="26"/>
          <w:szCs w:val="26"/>
          <w:lang w:val="sr-Cyrl-CS"/>
        </w:rPr>
        <w:t>те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бољом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контролом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самог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уласка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у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комплекс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базена</w:t>
      </w:r>
      <w:r w:rsidR="0085666A" w:rsidRPr="00046CB6">
        <w:rPr>
          <w:noProof/>
          <w:sz w:val="26"/>
          <w:szCs w:val="26"/>
          <w:lang w:val="sr-Cyrl-CS"/>
        </w:rPr>
        <w:t xml:space="preserve">. </w:t>
      </w:r>
    </w:p>
    <w:p w:rsidR="0085666A" w:rsidRPr="00046CB6" w:rsidRDefault="00B72642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Поучени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искуством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из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2047FF">
        <w:rPr>
          <w:noProof/>
          <w:sz w:val="26"/>
          <w:szCs w:val="26"/>
          <w:lang w:val="sr-Cyrl-CS"/>
        </w:rPr>
        <w:t>ранијих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2047FF">
        <w:rPr>
          <w:noProof/>
          <w:sz w:val="26"/>
          <w:szCs w:val="26"/>
          <w:lang w:val="sr-Cyrl-CS"/>
        </w:rPr>
        <w:t xml:space="preserve">година, када се испоставило да је крајње нерентабилно издавање у закуп објеката на базену 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рад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2047FF">
        <w:rPr>
          <w:noProof/>
          <w:sz w:val="26"/>
          <w:szCs w:val="26"/>
          <w:lang w:val="sr-Cyrl-CS"/>
        </w:rPr>
        <w:t xml:space="preserve">истим </w:t>
      </w:r>
      <w:r w:rsidR="00046CB6">
        <w:rPr>
          <w:noProof/>
          <w:sz w:val="26"/>
          <w:szCs w:val="26"/>
          <w:lang w:val="sr-Cyrl-CS"/>
        </w:rPr>
        <w:t>организујемо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сами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том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основу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очекујемо</w:t>
      </w:r>
      <w:r w:rsidRPr="00046CB6">
        <w:rPr>
          <w:noProof/>
          <w:sz w:val="26"/>
          <w:szCs w:val="26"/>
          <w:lang w:val="sr-Cyrl-CS"/>
        </w:rPr>
        <w:t xml:space="preserve">  </w:t>
      </w:r>
      <w:r w:rsidR="00046CB6">
        <w:rPr>
          <w:noProof/>
          <w:sz w:val="26"/>
          <w:szCs w:val="26"/>
          <w:lang w:val="sr-Cyrl-CS"/>
        </w:rPr>
        <w:t>повећање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прихода</w:t>
      </w:r>
      <w:r w:rsidR="002047FF">
        <w:rPr>
          <w:noProof/>
          <w:sz w:val="26"/>
          <w:szCs w:val="26"/>
          <w:lang w:val="sr-Cyrl-CS"/>
        </w:rPr>
        <w:t xml:space="preserve"> од цца-29,75% 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односу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740B04">
        <w:rPr>
          <w:noProof/>
          <w:sz w:val="26"/>
          <w:szCs w:val="26"/>
          <w:lang w:val="sr-Cyrl-CS"/>
        </w:rPr>
        <w:t>остварење у претходној години.</w:t>
      </w:r>
    </w:p>
    <w:p w:rsidR="0085666A" w:rsidRPr="00046CB6" w:rsidRDefault="0085666A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Ресторан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склопу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хотела</w:t>
      </w:r>
      <w:r w:rsidRPr="00046CB6">
        <w:rPr>
          <w:noProof/>
          <w:sz w:val="26"/>
          <w:szCs w:val="26"/>
          <w:lang w:val="sr-Cyrl-CS"/>
        </w:rPr>
        <w:t xml:space="preserve"> „</w:t>
      </w:r>
      <w:r w:rsidR="00046CB6">
        <w:rPr>
          <w:noProof/>
          <w:sz w:val="26"/>
          <w:szCs w:val="26"/>
          <w:lang w:val="sr-Cyrl-CS"/>
        </w:rPr>
        <w:t>Свети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Стефан</w:t>
      </w:r>
      <w:r w:rsidRPr="00046CB6">
        <w:rPr>
          <w:noProof/>
          <w:sz w:val="26"/>
          <w:szCs w:val="26"/>
          <w:lang w:val="sr-Cyrl-CS"/>
        </w:rPr>
        <w:t xml:space="preserve">“ </w:t>
      </w:r>
      <w:r w:rsidR="00046CB6">
        <w:rPr>
          <w:noProof/>
          <w:sz w:val="26"/>
          <w:szCs w:val="26"/>
          <w:lang w:val="sr-Cyrl-CS"/>
        </w:rPr>
        <w:t>поред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тога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што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пружа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услуге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исхране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пацијената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који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налазе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болесничком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лијечењу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остварује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продајом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хране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пића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гостима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хотела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као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организацији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разних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прослава</w:t>
      </w:r>
      <w:r w:rsidRPr="00046CB6">
        <w:rPr>
          <w:noProof/>
          <w:sz w:val="26"/>
          <w:szCs w:val="26"/>
          <w:lang w:val="sr-Cyrl-CS"/>
        </w:rPr>
        <w:t xml:space="preserve">. </w:t>
      </w:r>
      <w:r w:rsidR="00046CB6">
        <w:rPr>
          <w:noProof/>
          <w:sz w:val="26"/>
          <w:szCs w:val="26"/>
          <w:lang w:val="sr-Cyrl-CS"/>
        </w:rPr>
        <w:t>Ресторан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је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остваривао</w:t>
      </w:r>
      <w:r w:rsidRPr="00046CB6">
        <w:rPr>
          <w:noProof/>
          <w:sz w:val="26"/>
          <w:szCs w:val="26"/>
          <w:lang w:val="sr-Cyrl-CS"/>
        </w:rPr>
        <w:t xml:space="preserve">  </w:t>
      </w:r>
      <w:r w:rsidR="00046CB6">
        <w:rPr>
          <w:noProof/>
          <w:sz w:val="26"/>
          <w:szCs w:val="26"/>
          <w:lang w:val="sr-Cyrl-CS"/>
        </w:rPr>
        <w:t>значајан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од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изнајмљивања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сале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свадбе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пунољетства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слично</w:t>
      </w:r>
      <w:r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међутим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последњих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пар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година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имамо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пад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прихода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том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основу</w:t>
      </w:r>
      <w:r w:rsidRPr="00046CB6">
        <w:rPr>
          <w:noProof/>
          <w:sz w:val="26"/>
          <w:szCs w:val="26"/>
          <w:lang w:val="sr-Cyrl-CS"/>
        </w:rPr>
        <w:t>.</w:t>
      </w:r>
    </w:p>
    <w:p w:rsidR="0085666A" w:rsidRPr="00046CB6" w:rsidRDefault="00046CB6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Ресторан</w:t>
      </w:r>
      <w:r w:rsidR="00B72642" w:rsidRPr="00046CB6">
        <w:rPr>
          <w:noProof/>
          <w:sz w:val="26"/>
          <w:szCs w:val="26"/>
          <w:lang w:val="sr-Cyrl-CS"/>
        </w:rPr>
        <w:t xml:space="preserve"> „</w:t>
      </w:r>
      <w:r>
        <w:rPr>
          <w:noProof/>
          <w:sz w:val="26"/>
          <w:szCs w:val="26"/>
          <w:lang w:val="sr-Cyrl-CS"/>
        </w:rPr>
        <w:t>Извор</w:t>
      </w:r>
      <w:r w:rsidR="00B72642" w:rsidRPr="00046CB6">
        <w:rPr>
          <w:noProof/>
          <w:sz w:val="26"/>
          <w:szCs w:val="26"/>
          <w:lang w:val="sr-Cyrl-CS"/>
        </w:rPr>
        <w:t xml:space="preserve">“ </w:t>
      </w:r>
      <w:r>
        <w:rPr>
          <w:noProof/>
          <w:sz w:val="26"/>
          <w:szCs w:val="26"/>
          <w:lang w:val="sr-Cyrl-CS"/>
        </w:rPr>
        <w:t>одлуком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Управног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Одбора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издат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у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закуп</w:t>
      </w:r>
      <w:r w:rsidR="00B72642" w:rsidRPr="00046CB6">
        <w:rPr>
          <w:noProof/>
          <w:sz w:val="26"/>
          <w:szCs w:val="26"/>
          <w:lang w:val="sr-Cyrl-CS"/>
        </w:rPr>
        <w:t>,</w:t>
      </w:r>
      <w:r w:rsidR="00740B04">
        <w:rPr>
          <w:noProof/>
          <w:sz w:val="26"/>
          <w:szCs w:val="26"/>
          <w:lang w:val="sr-Cyrl-CS"/>
        </w:rPr>
        <w:t xml:space="preserve"> а план је да тако буде и у 2019. години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те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је</w:t>
      </w:r>
      <w:r w:rsidR="00B72642" w:rsidRPr="00046CB6">
        <w:rPr>
          <w:noProof/>
          <w:sz w:val="26"/>
          <w:szCs w:val="26"/>
          <w:lang w:val="sr-Cyrl-CS"/>
        </w:rPr>
        <w:t xml:space="preserve">  </w:t>
      </w:r>
      <w:r>
        <w:rPr>
          <w:noProof/>
          <w:sz w:val="26"/>
          <w:szCs w:val="26"/>
          <w:lang w:val="sr-Cyrl-CS"/>
        </w:rPr>
        <w:t>планирани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приход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исказан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у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износу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 w:rsidR="00740B04">
        <w:rPr>
          <w:noProof/>
          <w:sz w:val="26"/>
          <w:szCs w:val="26"/>
          <w:lang w:val="sr-Cyrl-CS"/>
        </w:rPr>
        <w:t>потенцијалне</w:t>
      </w:r>
      <w:r w:rsidR="00B72642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закупнине</w:t>
      </w:r>
      <w:r w:rsidR="00740B04">
        <w:rPr>
          <w:noProof/>
          <w:sz w:val="26"/>
          <w:szCs w:val="26"/>
          <w:lang w:val="sr-Cyrl-CS"/>
        </w:rPr>
        <w:t>.</w:t>
      </w:r>
    </w:p>
    <w:p w:rsidR="00F6163E" w:rsidRPr="00046CB6" w:rsidRDefault="00046CB6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>
        <w:rPr>
          <w:noProof/>
          <w:sz w:val="26"/>
          <w:szCs w:val="26"/>
          <w:lang w:val="sr-Cyrl-CS"/>
        </w:rPr>
        <w:t>Планом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задати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циљ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туристичком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сектору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је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 w:rsidR="00740B04">
        <w:rPr>
          <w:noProof/>
          <w:sz w:val="26"/>
          <w:szCs w:val="26"/>
          <w:lang w:val="sr-Cyrl-CS"/>
        </w:rPr>
        <w:t>остварење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прихода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од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такозваног</w:t>
      </w:r>
      <w:r w:rsidR="00DC41AC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комерцијалног</w:t>
      </w:r>
      <w:r w:rsidR="00DC41AC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спавања</w:t>
      </w:r>
      <w:r w:rsidR="00DC41AC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на</w:t>
      </w:r>
      <w:r w:rsidR="00DC41AC" w:rsidRPr="00046CB6">
        <w:rPr>
          <w:noProof/>
          <w:sz w:val="26"/>
          <w:szCs w:val="26"/>
          <w:lang w:val="sr-Cyrl-CS"/>
        </w:rPr>
        <w:t xml:space="preserve"> </w:t>
      </w:r>
      <w:r w:rsidR="00740B04">
        <w:rPr>
          <w:noProof/>
          <w:sz w:val="26"/>
          <w:szCs w:val="26"/>
          <w:lang w:val="sr-Cyrl-CS"/>
        </w:rPr>
        <w:t>26</w:t>
      </w:r>
      <w:r w:rsidR="00DC41AC" w:rsidRPr="00046CB6">
        <w:rPr>
          <w:noProof/>
          <w:sz w:val="26"/>
          <w:szCs w:val="26"/>
          <w:lang w:val="sr-Cyrl-CS"/>
        </w:rPr>
        <w:t xml:space="preserve">.000 </w:t>
      </w:r>
      <w:r>
        <w:rPr>
          <w:noProof/>
          <w:sz w:val="26"/>
          <w:szCs w:val="26"/>
          <w:lang w:val="sr-Cyrl-CS"/>
        </w:rPr>
        <w:t>КМ</w:t>
      </w:r>
      <w:r w:rsidR="00DC41AC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или</w:t>
      </w:r>
      <w:r w:rsidR="00DC41AC" w:rsidRPr="00046CB6">
        <w:rPr>
          <w:noProof/>
          <w:sz w:val="26"/>
          <w:szCs w:val="26"/>
          <w:lang w:val="sr-Cyrl-CS"/>
        </w:rPr>
        <w:t xml:space="preserve"> </w:t>
      </w:r>
      <w:r w:rsidR="00740B04">
        <w:rPr>
          <w:noProof/>
          <w:sz w:val="26"/>
          <w:szCs w:val="26"/>
          <w:lang w:val="sr-Cyrl-CS"/>
        </w:rPr>
        <w:t>40,39</w:t>
      </w:r>
      <w:r w:rsidR="0085666A" w:rsidRPr="00046CB6">
        <w:rPr>
          <w:noProof/>
          <w:sz w:val="26"/>
          <w:szCs w:val="26"/>
          <w:lang w:val="sr-Cyrl-CS"/>
        </w:rPr>
        <w:t xml:space="preserve"> %</w:t>
      </w:r>
      <w:r w:rsidR="00740B04">
        <w:rPr>
          <w:noProof/>
          <w:sz w:val="26"/>
          <w:szCs w:val="26"/>
          <w:lang w:val="sr-Cyrl-CS"/>
        </w:rPr>
        <w:t xml:space="preserve"> више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у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односу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на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претходну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годину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представља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неминовност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у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датом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тренутку</w:t>
      </w:r>
      <w:r w:rsidR="0085666A" w:rsidRPr="00046CB6">
        <w:rPr>
          <w:noProof/>
          <w:sz w:val="26"/>
          <w:szCs w:val="26"/>
          <w:lang w:val="sr-Cyrl-CS"/>
        </w:rPr>
        <w:t xml:space="preserve">, </w:t>
      </w:r>
      <w:r>
        <w:rPr>
          <w:noProof/>
          <w:sz w:val="26"/>
          <w:szCs w:val="26"/>
          <w:lang w:val="sr-Cyrl-CS"/>
        </w:rPr>
        <w:t>наметнуту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ограниченим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средствима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од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Ф</w:t>
      </w:r>
      <w:r w:rsidR="0085666A" w:rsidRPr="00046CB6">
        <w:rPr>
          <w:noProof/>
          <w:sz w:val="26"/>
          <w:szCs w:val="26"/>
          <w:lang w:val="sr-Cyrl-CS"/>
        </w:rPr>
        <w:t>.</w:t>
      </w:r>
      <w:r>
        <w:rPr>
          <w:noProof/>
          <w:sz w:val="26"/>
          <w:szCs w:val="26"/>
          <w:lang w:val="sr-Cyrl-CS"/>
        </w:rPr>
        <w:t>З</w:t>
      </w:r>
      <w:r w:rsidR="0085666A" w:rsidRPr="00046CB6">
        <w:rPr>
          <w:noProof/>
          <w:sz w:val="26"/>
          <w:szCs w:val="26"/>
          <w:lang w:val="sr-Cyrl-CS"/>
        </w:rPr>
        <w:t>.</w:t>
      </w:r>
      <w:r>
        <w:rPr>
          <w:noProof/>
          <w:sz w:val="26"/>
          <w:szCs w:val="26"/>
          <w:lang w:val="sr-Cyrl-CS"/>
        </w:rPr>
        <w:t>О</w:t>
      </w:r>
      <w:r w:rsidR="0085666A" w:rsidRPr="00046CB6">
        <w:rPr>
          <w:noProof/>
          <w:sz w:val="26"/>
          <w:szCs w:val="26"/>
          <w:lang w:val="sr-Cyrl-CS"/>
        </w:rPr>
        <w:t xml:space="preserve">. </w:t>
      </w:r>
      <w:r>
        <w:rPr>
          <w:noProof/>
          <w:sz w:val="26"/>
          <w:szCs w:val="26"/>
          <w:lang w:val="sr-Cyrl-CS"/>
        </w:rPr>
        <w:t>и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других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корисника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медицинских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услуга</w:t>
      </w:r>
      <w:r w:rsidR="0085666A" w:rsidRPr="00046CB6">
        <w:rPr>
          <w:noProof/>
          <w:sz w:val="26"/>
          <w:szCs w:val="26"/>
          <w:lang w:val="sr-Cyrl-CS"/>
        </w:rPr>
        <w:t xml:space="preserve">, </w:t>
      </w:r>
      <w:r>
        <w:rPr>
          <w:noProof/>
          <w:sz w:val="26"/>
          <w:szCs w:val="26"/>
          <w:lang w:val="sr-Cyrl-CS"/>
        </w:rPr>
        <w:t>у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покушају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попуне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капацитета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организовањем</w:t>
      </w:r>
      <w:r w:rsidR="0085666A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разних</w:t>
      </w:r>
      <w:r w:rsidR="004C5968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семинара</w:t>
      </w:r>
      <w:r w:rsidR="004C5968" w:rsidRPr="00046CB6">
        <w:rPr>
          <w:noProof/>
          <w:sz w:val="26"/>
          <w:szCs w:val="26"/>
          <w:lang w:val="sr-Cyrl-CS"/>
        </w:rPr>
        <w:t xml:space="preserve">, </w:t>
      </w:r>
      <w:r>
        <w:rPr>
          <w:noProof/>
          <w:sz w:val="26"/>
          <w:szCs w:val="26"/>
          <w:lang w:val="sr-Cyrl-CS"/>
        </w:rPr>
        <w:t>сусрета</w:t>
      </w:r>
      <w:r w:rsidR="004C5968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и</w:t>
      </w:r>
      <w:r w:rsidR="004C5968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слично</w:t>
      </w:r>
      <w:r w:rsidR="004C5968" w:rsidRPr="00046CB6">
        <w:rPr>
          <w:noProof/>
          <w:sz w:val="26"/>
          <w:szCs w:val="26"/>
          <w:lang w:val="sr-Cyrl-CS"/>
        </w:rPr>
        <w:t xml:space="preserve">, </w:t>
      </w:r>
      <w:r>
        <w:rPr>
          <w:noProof/>
          <w:sz w:val="26"/>
          <w:szCs w:val="26"/>
          <w:lang w:val="sr-Cyrl-CS"/>
        </w:rPr>
        <w:t>уз</w:t>
      </w:r>
      <w:r w:rsidR="004C5968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претпоставку</w:t>
      </w:r>
      <w:r w:rsidR="004C5968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завршетка</w:t>
      </w:r>
      <w:r w:rsidR="004C5968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затвореног</w:t>
      </w:r>
      <w:r w:rsidR="004C5968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базена</w:t>
      </w:r>
      <w:r w:rsidR="00740B04">
        <w:rPr>
          <w:noProof/>
          <w:sz w:val="26"/>
          <w:szCs w:val="26"/>
          <w:lang w:val="sr-Cyrl-CS"/>
        </w:rPr>
        <w:t xml:space="preserve"> у последњем кварталу</w:t>
      </w:r>
      <w:r w:rsidR="004C5968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очекивати</w:t>
      </w:r>
      <w:r w:rsidR="004C5968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је</w:t>
      </w:r>
      <w:r w:rsidR="004C5968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да</w:t>
      </w:r>
      <w:r w:rsidR="004C5968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је</w:t>
      </w:r>
      <w:r w:rsidR="004C5968" w:rsidRPr="00046CB6">
        <w:rPr>
          <w:noProof/>
          <w:sz w:val="26"/>
          <w:szCs w:val="26"/>
          <w:lang w:val="sr-Cyrl-CS"/>
        </w:rPr>
        <w:t xml:space="preserve"> </w:t>
      </w:r>
      <w:r>
        <w:rPr>
          <w:noProof/>
          <w:sz w:val="26"/>
          <w:szCs w:val="26"/>
          <w:lang w:val="sr-Cyrl-CS"/>
        </w:rPr>
        <w:t>то</w:t>
      </w:r>
      <w:r w:rsidR="004C5968" w:rsidRPr="00046CB6">
        <w:rPr>
          <w:noProof/>
          <w:sz w:val="26"/>
          <w:szCs w:val="26"/>
          <w:lang w:val="sr-Cyrl-CS"/>
        </w:rPr>
        <w:t xml:space="preserve"> </w:t>
      </w:r>
      <w:r w:rsidR="00740B04">
        <w:rPr>
          <w:noProof/>
          <w:sz w:val="26"/>
          <w:szCs w:val="26"/>
          <w:lang w:val="sr-Cyrl-CS"/>
        </w:rPr>
        <w:t>реално</w:t>
      </w:r>
      <w:r w:rsidR="004C5968" w:rsidRPr="00046CB6">
        <w:rPr>
          <w:noProof/>
          <w:sz w:val="26"/>
          <w:szCs w:val="26"/>
          <w:lang w:val="sr-Cyrl-CS"/>
        </w:rPr>
        <w:t>.</w:t>
      </w:r>
    </w:p>
    <w:p w:rsidR="00F90692" w:rsidRPr="00046CB6" w:rsidRDefault="00F90692" w:rsidP="0085666A">
      <w:pPr>
        <w:pStyle w:val="NoSpacing"/>
        <w:jc w:val="both"/>
        <w:rPr>
          <w:noProof/>
          <w:sz w:val="26"/>
          <w:szCs w:val="26"/>
          <w:lang w:val="sr-Cyrl-CS"/>
        </w:rPr>
      </w:pPr>
    </w:p>
    <w:p w:rsidR="00584D0F" w:rsidRPr="00046CB6" w:rsidRDefault="00046CB6" w:rsidP="0035046C">
      <w:pPr>
        <w:pStyle w:val="NoSpacing"/>
        <w:numPr>
          <w:ilvl w:val="0"/>
          <w:numId w:val="17"/>
        </w:numPr>
        <w:rPr>
          <w:b/>
          <w:noProof/>
          <w:sz w:val="32"/>
          <w:szCs w:val="32"/>
          <w:lang w:val="sr-Cyrl-CS"/>
        </w:rPr>
      </w:pPr>
      <w:r>
        <w:rPr>
          <w:b/>
          <w:noProof/>
          <w:sz w:val="32"/>
          <w:szCs w:val="32"/>
          <w:lang w:val="sr-Cyrl-CS"/>
        </w:rPr>
        <w:t>ЗАКЉУЧАК</w:t>
      </w:r>
    </w:p>
    <w:p w:rsidR="00F6163E" w:rsidRPr="00046CB6" w:rsidRDefault="004C5968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</w:p>
    <w:p w:rsidR="00584D0F" w:rsidRPr="00046CB6" w:rsidRDefault="00F90692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</w:t>
      </w:r>
      <w:r w:rsidR="00046CB6">
        <w:rPr>
          <w:noProof/>
          <w:sz w:val="26"/>
          <w:szCs w:val="26"/>
          <w:lang w:val="sr-Cyrl-CS"/>
        </w:rPr>
        <w:t>Уколико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се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значајнијим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наступом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како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локалном</w:t>
      </w:r>
      <w:r w:rsidR="00F6163E"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тако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и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на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ширем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тржишту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успију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обезбједити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планирани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Уговорени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послови</w:t>
      </w:r>
      <w:r w:rsidR="00F6163E" w:rsidRPr="00046CB6">
        <w:rPr>
          <w:noProof/>
          <w:sz w:val="26"/>
          <w:szCs w:val="26"/>
          <w:lang w:val="sr-Cyrl-CS"/>
        </w:rPr>
        <w:t xml:space="preserve">, </w:t>
      </w:r>
      <w:r w:rsidR="00046CB6">
        <w:rPr>
          <w:noProof/>
          <w:sz w:val="26"/>
          <w:szCs w:val="26"/>
          <w:lang w:val="sr-Cyrl-CS"/>
        </w:rPr>
        <w:t>те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уколико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временске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прилике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у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току</w:t>
      </w:r>
      <w:r w:rsidR="00F6163E" w:rsidRPr="00046CB6">
        <w:rPr>
          <w:noProof/>
          <w:sz w:val="26"/>
          <w:szCs w:val="26"/>
          <w:lang w:val="sr-Cyrl-CS"/>
        </w:rPr>
        <w:t xml:space="preserve"> </w:t>
      </w:r>
      <w:r w:rsidR="00AE1068">
        <w:rPr>
          <w:noProof/>
          <w:sz w:val="26"/>
          <w:szCs w:val="26"/>
          <w:lang w:val="sr-Cyrl-CS"/>
        </w:rPr>
        <w:t xml:space="preserve">љетне туристичке сезоне буду </w:t>
      </w:r>
      <w:r w:rsidR="005A5984">
        <w:rPr>
          <w:noProof/>
          <w:sz w:val="26"/>
          <w:szCs w:val="26"/>
          <w:lang w:val="sr-Cyrl-CS"/>
        </w:rPr>
        <w:t>повољније од прошлогодишњих, те се остваре планирани приходи од базена Установа би дефинитивно могла</w:t>
      </w:r>
      <w:r w:rsidR="00176179">
        <w:rPr>
          <w:noProof/>
          <w:sz w:val="26"/>
          <w:szCs w:val="26"/>
          <w:lang w:val="sr-Cyrl-CS"/>
        </w:rPr>
        <w:t xml:space="preserve"> да стабилизује текуће пословање, а видан напредак  могуће је очекивати завршетком започетих инвестиционих активности, те наставком улагања. </w:t>
      </w:r>
    </w:p>
    <w:p w:rsidR="00584D0F" w:rsidRPr="00046CB6" w:rsidRDefault="00584D0F" w:rsidP="0085666A">
      <w:pPr>
        <w:pStyle w:val="NoSpacing"/>
        <w:jc w:val="both"/>
        <w:rPr>
          <w:noProof/>
          <w:sz w:val="26"/>
          <w:szCs w:val="26"/>
          <w:lang w:val="sr-Cyrl-CS"/>
        </w:rPr>
      </w:pPr>
    </w:p>
    <w:p w:rsidR="00F6163E" w:rsidRPr="00046CB6" w:rsidRDefault="00F6163E" w:rsidP="0085666A">
      <w:pPr>
        <w:pStyle w:val="NoSpacing"/>
        <w:jc w:val="both"/>
        <w:rPr>
          <w:noProof/>
          <w:sz w:val="26"/>
          <w:szCs w:val="26"/>
          <w:lang w:val="sr-Cyrl-CS"/>
        </w:rPr>
      </w:pPr>
    </w:p>
    <w:p w:rsidR="004C5968" w:rsidRPr="00046CB6" w:rsidRDefault="009A2097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                                                                                                      </w:t>
      </w:r>
      <w:r w:rsidR="00046CB6">
        <w:rPr>
          <w:noProof/>
          <w:sz w:val="26"/>
          <w:szCs w:val="26"/>
          <w:lang w:val="sr-Cyrl-CS"/>
        </w:rPr>
        <w:t>Директор</w:t>
      </w:r>
      <w:r w:rsidRPr="00046CB6">
        <w:rPr>
          <w:noProof/>
          <w:sz w:val="26"/>
          <w:szCs w:val="26"/>
          <w:lang w:val="sr-Cyrl-CS"/>
        </w:rPr>
        <w:t>:</w:t>
      </w:r>
    </w:p>
    <w:p w:rsidR="009A2097" w:rsidRPr="00046CB6" w:rsidRDefault="009A2097" w:rsidP="0085666A">
      <w:pPr>
        <w:pStyle w:val="NoSpacing"/>
        <w:jc w:val="both"/>
        <w:rPr>
          <w:noProof/>
          <w:sz w:val="26"/>
          <w:szCs w:val="26"/>
          <w:lang w:val="sr-Cyrl-CS"/>
        </w:rPr>
      </w:pPr>
      <w:r w:rsidRPr="00046CB6">
        <w:rPr>
          <w:noProof/>
          <w:sz w:val="26"/>
          <w:szCs w:val="26"/>
          <w:lang w:val="sr-Cyrl-CS"/>
        </w:rPr>
        <w:t xml:space="preserve">                                                            </w:t>
      </w:r>
      <w:r w:rsidR="00046CB6">
        <w:rPr>
          <w:noProof/>
          <w:sz w:val="26"/>
          <w:szCs w:val="26"/>
          <w:lang w:val="sr-Cyrl-CS"/>
        </w:rPr>
        <w:t xml:space="preserve">                               </w:t>
      </w:r>
      <w:r w:rsidRPr="00046CB6">
        <w:rPr>
          <w:noProof/>
          <w:sz w:val="26"/>
          <w:szCs w:val="26"/>
          <w:lang w:val="sr-Cyrl-CS"/>
        </w:rPr>
        <w:t xml:space="preserve">          </w:t>
      </w:r>
      <w:r w:rsidR="00046CB6">
        <w:rPr>
          <w:noProof/>
          <w:sz w:val="26"/>
          <w:szCs w:val="26"/>
          <w:lang w:val="sr-Cyrl-CS"/>
        </w:rPr>
        <w:t>Милорад</w:t>
      </w:r>
      <w:r w:rsidRPr="00046CB6">
        <w:rPr>
          <w:noProof/>
          <w:sz w:val="26"/>
          <w:szCs w:val="26"/>
          <w:lang w:val="sr-Cyrl-CS"/>
        </w:rPr>
        <w:t xml:space="preserve"> </w:t>
      </w:r>
      <w:r w:rsidR="00046CB6">
        <w:rPr>
          <w:noProof/>
          <w:sz w:val="26"/>
          <w:szCs w:val="26"/>
          <w:lang w:val="sr-Cyrl-CS"/>
        </w:rPr>
        <w:t>Зекић</w:t>
      </w:r>
    </w:p>
    <w:p w:rsidR="00DC27D2" w:rsidRPr="008354F7" w:rsidRDefault="00DC27D2" w:rsidP="0085666A">
      <w:pPr>
        <w:pStyle w:val="NoSpacing"/>
        <w:jc w:val="both"/>
        <w:rPr>
          <w:noProof/>
          <w:sz w:val="26"/>
          <w:szCs w:val="26"/>
          <w:lang w:val="sr-Latn-CS"/>
        </w:rPr>
      </w:pPr>
    </w:p>
    <w:p w:rsidR="00DC27D2" w:rsidRPr="008354F7" w:rsidRDefault="00DC27D2" w:rsidP="0085666A">
      <w:pPr>
        <w:pStyle w:val="NoSpacing"/>
        <w:jc w:val="both"/>
        <w:rPr>
          <w:noProof/>
          <w:sz w:val="26"/>
          <w:szCs w:val="26"/>
          <w:lang w:val="sr-Latn-CS"/>
        </w:rPr>
      </w:pPr>
      <w:r w:rsidRPr="008354F7">
        <w:rPr>
          <w:noProof/>
          <w:sz w:val="26"/>
          <w:szCs w:val="26"/>
          <w:lang w:val="sr-Latn-CS"/>
        </w:rPr>
        <w:t xml:space="preserve">                                                                                </w:t>
      </w:r>
      <w:r w:rsidR="009A2097" w:rsidRPr="008354F7">
        <w:rPr>
          <w:noProof/>
          <w:sz w:val="26"/>
          <w:szCs w:val="26"/>
          <w:lang w:val="sr-Latn-CS"/>
        </w:rPr>
        <w:t xml:space="preserve">                           </w:t>
      </w:r>
    </w:p>
    <w:p w:rsidR="0085666A" w:rsidRPr="008354F7" w:rsidRDefault="0085666A" w:rsidP="0085666A">
      <w:pPr>
        <w:pStyle w:val="NoSpacing"/>
        <w:jc w:val="both"/>
        <w:rPr>
          <w:noProof/>
          <w:sz w:val="24"/>
          <w:szCs w:val="24"/>
          <w:lang w:val="sr-Latn-CS"/>
        </w:rPr>
      </w:pPr>
    </w:p>
    <w:p w:rsidR="0085666A" w:rsidRPr="008354F7" w:rsidRDefault="0085666A" w:rsidP="0085666A">
      <w:pPr>
        <w:pStyle w:val="NoSpacing"/>
        <w:jc w:val="both"/>
        <w:rPr>
          <w:noProof/>
          <w:sz w:val="26"/>
          <w:szCs w:val="26"/>
          <w:lang w:val="sr-Latn-CS"/>
        </w:rPr>
      </w:pPr>
    </w:p>
    <w:p w:rsidR="00E2453F" w:rsidRPr="008354F7" w:rsidRDefault="00E2453F" w:rsidP="008B40C6">
      <w:pPr>
        <w:jc w:val="both"/>
        <w:rPr>
          <w:noProof/>
          <w:sz w:val="26"/>
          <w:szCs w:val="26"/>
          <w:lang w:val="sr-Latn-CS"/>
        </w:rPr>
      </w:pPr>
    </w:p>
    <w:p w:rsidR="00E02A38" w:rsidRPr="008354F7" w:rsidRDefault="00E02A38" w:rsidP="008B40C6">
      <w:pPr>
        <w:ind w:left="360"/>
        <w:jc w:val="both"/>
        <w:rPr>
          <w:noProof/>
          <w:sz w:val="26"/>
          <w:szCs w:val="26"/>
          <w:lang w:val="sr-Latn-CS"/>
        </w:rPr>
      </w:pPr>
    </w:p>
    <w:p w:rsidR="00E02A38" w:rsidRPr="008354F7" w:rsidRDefault="00E02A38" w:rsidP="008B40C6">
      <w:pPr>
        <w:ind w:left="360"/>
        <w:jc w:val="both"/>
        <w:rPr>
          <w:noProof/>
          <w:sz w:val="26"/>
          <w:szCs w:val="26"/>
          <w:lang w:val="sr-Latn-CS"/>
        </w:rPr>
      </w:pPr>
    </w:p>
    <w:p w:rsidR="006B4A99" w:rsidRPr="008354F7" w:rsidRDefault="006B4A99" w:rsidP="00221DD2">
      <w:pPr>
        <w:ind w:left="360"/>
        <w:jc w:val="both"/>
        <w:rPr>
          <w:noProof/>
          <w:sz w:val="26"/>
          <w:szCs w:val="26"/>
          <w:lang w:val="sr-Latn-CS"/>
        </w:rPr>
      </w:pPr>
    </w:p>
    <w:p w:rsidR="006B4A99" w:rsidRPr="008354F7" w:rsidRDefault="006B4A99" w:rsidP="00221DD2">
      <w:pPr>
        <w:ind w:left="360"/>
        <w:jc w:val="both"/>
        <w:rPr>
          <w:noProof/>
          <w:sz w:val="26"/>
          <w:szCs w:val="26"/>
          <w:lang w:val="sr-Latn-CS"/>
        </w:rPr>
      </w:pPr>
    </w:p>
    <w:p w:rsidR="00221DD2" w:rsidRPr="008354F7" w:rsidRDefault="00221DD2" w:rsidP="00221DD2">
      <w:pPr>
        <w:ind w:left="360"/>
        <w:jc w:val="both"/>
        <w:rPr>
          <w:noProof/>
          <w:sz w:val="26"/>
          <w:szCs w:val="26"/>
          <w:lang w:val="sr-Latn-CS"/>
        </w:rPr>
      </w:pPr>
    </w:p>
    <w:p w:rsidR="00185054" w:rsidRPr="008354F7" w:rsidRDefault="00221DD2" w:rsidP="00221DD2">
      <w:pPr>
        <w:pStyle w:val="ListParagraph"/>
        <w:jc w:val="both"/>
        <w:rPr>
          <w:noProof/>
          <w:sz w:val="26"/>
          <w:szCs w:val="26"/>
          <w:lang w:val="sr-Latn-CS"/>
        </w:rPr>
      </w:pPr>
      <w:r w:rsidRPr="008354F7">
        <w:rPr>
          <w:noProof/>
          <w:sz w:val="26"/>
          <w:szCs w:val="26"/>
          <w:lang w:val="sr-Latn-CS"/>
        </w:rPr>
        <w:t xml:space="preserve"> </w:t>
      </w:r>
      <w:r w:rsidR="00185054" w:rsidRPr="008354F7">
        <w:rPr>
          <w:noProof/>
          <w:sz w:val="26"/>
          <w:szCs w:val="26"/>
          <w:lang w:val="sr-Latn-CS"/>
        </w:rPr>
        <w:t xml:space="preserve"> </w:t>
      </w:r>
    </w:p>
    <w:p w:rsidR="009874FA" w:rsidRPr="008354F7" w:rsidRDefault="009874FA" w:rsidP="009874FA">
      <w:pPr>
        <w:ind w:left="360"/>
        <w:jc w:val="both"/>
        <w:rPr>
          <w:noProof/>
          <w:sz w:val="26"/>
          <w:szCs w:val="26"/>
          <w:lang w:val="sr-Latn-CS"/>
        </w:rPr>
      </w:pPr>
    </w:p>
    <w:p w:rsidR="00F62526" w:rsidRPr="008354F7" w:rsidRDefault="00F62526" w:rsidP="00063F91">
      <w:pPr>
        <w:jc w:val="both"/>
        <w:rPr>
          <w:noProof/>
          <w:sz w:val="26"/>
          <w:szCs w:val="26"/>
          <w:lang w:val="sr-Latn-CS"/>
        </w:rPr>
      </w:pPr>
    </w:p>
    <w:p w:rsidR="00063F91" w:rsidRPr="008354F7" w:rsidRDefault="00063F91" w:rsidP="00063F91">
      <w:pPr>
        <w:jc w:val="both"/>
        <w:rPr>
          <w:noProof/>
          <w:sz w:val="26"/>
          <w:szCs w:val="26"/>
          <w:lang w:val="sr-Latn-CS"/>
        </w:rPr>
      </w:pPr>
    </w:p>
    <w:sectPr w:rsidR="00063F91" w:rsidRPr="008354F7" w:rsidSect="0035046C">
      <w:footerReference w:type="default" r:id="rId10"/>
      <w:pgSz w:w="12240" w:h="15840"/>
      <w:pgMar w:top="1417" w:right="1134" w:bottom="1417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F28" w:rsidRDefault="00476F28" w:rsidP="0035046C">
      <w:pPr>
        <w:spacing w:after="0"/>
      </w:pPr>
      <w:r>
        <w:separator/>
      </w:r>
    </w:p>
  </w:endnote>
  <w:endnote w:type="continuationSeparator" w:id="0">
    <w:p w:rsidR="00476F28" w:rsidRDefault="00476F28" w:rsidP="003504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44708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781B" w:rsidRDefault="00D8781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522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8781B" w:rsidRDefault="00D878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F28" w:rsidRDefault="00476F28" w:rsidP="0035046C">
      <w:pPr>
        <w:spacing w:after="0"/>
      </w:pPr>
      <w:r>
        <w:separator/>
      </w:r>
    </w:p>
  </w:footnote>
  <w:footnote w:type="continuationSeparator" w:id="0">
    <w:p w:rsidR="00476F28" w:rsidRDefault="00476F28" w:rsidP="0035046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1403"/>
    <w:multiLevelType w:val="hybridMultilevel"/>
    <w:tmpl w:val="46467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566C7"/>
    <w:multiLevelType w:val="hybridMultilevel"/>
    <w:tmpl w:val="82927A7A"/>
    <w:lvl w:ilvl="0" w:tplc="747AF0E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D3D9D"/>
    <w:multiLevelType w:val="hybridMultilevel"/>
    <w:tmpl w:val="B3F201B8"/>
    <w:lvl w:ilvl="0" w:tplc="FCE0DB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2C46F6"/>
    <w:multiLevelType w:val="hybridMultilevel"/>
    <w:tmpl w:val="26E8FF02"/>
    <w:lvl w:ilvl="0" w:tplc="F74600FC">
      <w:start w:val="36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30D3B"/>
    <w:multiLevelType w:val="hybridMultilevel"/>
    <w:tmpl w:val="38AEF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B016A"/>
    <w:multiLevelType w:val="hybridMultilevel"/>
    <w:tmpl w:val="B58C390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F221B"/>
    <w:multiLevelType w:val="hybridMultilevel"/>
    <w:tmpl w:val="EFF29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B325E"/>
    <w:multiLevelType w:val="hybridMultilevel"/>
    <w:tmpl w:val="164CA432"/>
    <w:lvl w:ilvl="0" w:tplc="0409000F">
      <w:start w:val="1"/>
      <w:numFmt w:val="decimal"/>
      <w:lvlText w:val="%1."/>
      <w:lvlJc w:val="left"/>
      <w:pPr>
        <w:ind w:left="1020" w:hanging="360"/>
      </w:p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495D2666"/>
    <w:multiLevelType w:val="hybridMultilevel"/>
    <w:tmpl w:val="632269F2"/>
    <w:lvl w:ilvl="0" w:tplc="E2488A8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4D1A26AF"/>
    <w:multiLevelType w:val="hybridMultilevel"/>
    <w:tmpl w:val="96328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E5A13"/>
    <w:multiLevelType w:val="hybridMultilevel"/>
    <w:tmpl w:val="30CECEC8"/>
    <w:lvl w:ilvl="0" w:tplc="8EB63F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792484"/>
    <w:multiLevelType w:val="hybridMultilevel"/>
    <w:tmpl w:val="32568A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605EDC"/>
    <w:multiLevelType w:val="hybridMultilevel"/>
    <w:tmpl w:val="3EEAF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972387"/>
    <w:multiLevelType w:val="hybridMultilevel"/>
    <w:tmpl w:val="50043F2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F987A70"/>
    <w:multiLevelType w:val="hybridMultilevel"/>
    <w:tmpl w:val="C400DD5C"/>
    <w:lvl w:ilvl="0" w:tplc="66F4258C">
      <w:start w:val="24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814D2F"/>
    <w:multiLevelType w:val="hybridMultilevel"/>
    <w:tmpl w:val="E88E2760"/>
    <w:lvl w:ilvl="0" w:tplc="7F6001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B26A9A"/>
    <w:multiLevelType w:val="hybridMultilevel"/>
    <w:tmpl w:val="E6D2C15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6"/>
  </w:num>
  <w:num w:numId="5">
    <w:abstractNumId w:val="11"/>
  </w:num>
  <w:num w:numId="6">
    <w:abstractNumId w:val="9"/>
  </w:num>
  <w:num w:numId="7">
    <w:abstractNumId w:val="16"/>
  </w:num>
  <w:num w:numId="8">
    <w:abstractNumId w:val="7"/>
  </w:num>
  <w:num w:numId="9">
    <w:abstractNumId w:val="8"/>
  </w:num>
  <w:num w:numId="10">
    <w:abstractNumId w:val="15"/>
  </w:num>
  <w:num w:numId="11">
    <w:abstractNumId w:val="14"/>
  </w:num>
  <w:num w:numId="12">
    <w:abstractNumId w:val="4"/>
  </w:num>
  <w:num w:numId="13">
    <w:abstractNumId w:val="3"/>
  </w:num>
  <w:num w:numId="14">
    <w:abstractNumId w:val="1"/>
  </w:num>
  <w:num w:numId="15">
    <w:abstractNumId w:val="13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F91"/>
    <w:rsid w:val="0001408E"/>
    <w:rsid w:val="0002281E"/>
    <w:rsid w:val="000425AC"/>
    <w:rsid w:val="00046CB6"/>
    <w:rsid w:val="00057BE1"/>
    <w:rsid w:val="00063F91"/>
    <w:rsid w:val="00064E30"/>
    <w:rsid w:val="00081096"/>
    <w:rsid w:val="000A3220"/>
    <w:rsid w:val="000A4BDB"/>
    <w:rsid w:val="000A5749"/>
    <w:rsid w:val="000B63D0"/>
    <w:rsid w:val="000D18C6"/>
    <w:rsid w:val="000E49D2"/>
    <w:rsid w:val="00113EB1"/>
    <w:rsid w:val="00125B40"/>
    <w:rsid w:val="00140B59"/>
    <w:rsid w:val="00144612"/>
    <w:rsid w:val="00170D60"/>
    <w:rsid w:val="00176179"/>
    <w:rsid w:val="0018208C"/>
    <w:rsid w:val="00185054"/>
    <w:rsid w:val="001A645D"/>
    <w:rsid w:val="001C2F8A"/>
    <w:rsid w:val="00201356"/>
    <w:rsid w:val="002047FF"/>
    <w:rsid w:val="00215BC4"/>
    <w:rsid w:val="00216E7A"/>
    <w:rsid w:val="002210D0"/>
    <w:rsid w:val="00221DD2"/>
    <w:rsid w:val="00235FA4"/>
    <w:rsid w:val="00251F7F"/>
    <w:rsid w:val="002C544C"/>
    <w:rsid w:val="002C78E5"/>
    <w:rsid w:val="002C7EDE"/>
    <w:rsid w:val="002D308D"/>
    <w:rsid w:val="002F52F2"/>
    <w:rsid w:val="00317A8B"/>
    <w:rsid w:val="003337DF"/>
    <w:rsid w:val="0035046C"/>
    <w:rsid w:val="00350D00"/>
    <w:rsid w:val="00373890"/>
    <w:rsid w:val="003B2E43"/>
    <w:rsid w:val="003E051C"/>
    <w:rsid w:val="003E152D"/>
    <w:rsid w:val="003F0F1A"/>
    <w:rsid w:val="003F6B74"/>
    <w:rsid w:val="00415B75"/>
    <w:rsid w:val="00430018"/>
    <w:rsid w:val="00466616"/>
    <w:rsid w:val="00476F28"/>
    <w:rsid w:val="0048099A"/>
    <w:rsid w:val="0049657A"/>
    <w:rsid w:val="004C5968"/>
    <w:rsid w:val="004D0AEA"/>
    <w:rsid w:val="004E7A11"/>
    <w:rsid w:val="00526DFD"/>
    <w:rsid w:val="00535604"/>
    <w:rsid w:val="00535DDB"/>
    <w:rsid w:val="00552E57"/>
    <w:rsid w:val="00571A72"/>
    <w:rsid w:val="00584D0F"/>
    <w:rsid w:val="005A5984"/>
    <w:rsid w:val="005D4ED8"/>
    <w:rsid w:val="00602327"/>
    <w:rsid w:val="006333A1"/>
    <w:rsid w:val="0064190D"/>
    <w:rsid w:val="00665794"/>
    <w:rsid w:val="006740B6"/>
    <w:rsid w:val="00685080"/>
    <w:rsid w:val="0069027C"/>
    <w:rsid w:val="00690E84"/>
    <w:rsid w:val="0069225D"/>
    <w:rsid w:val="0069231B"/>
    <w:rsid w:val="006A13BC"/>
    <w:rsid w:val="006A38C1"/>
    <w:rsid w:val="006A5C4C"/>
    <w:rsid w:val="006B29FB"/>
    <w:rsid w:val="006B4A99"/>
    <w:rsid w:val="006C71D7"/>
    <w:rsid w:val="006E4D26"/>
    <w:rsid w:val="006E7460"/>
    <w:rsid w:val="006F2882"/>
    <w:rsid w:val="006F340D"/>
    <w:rsid w:val="00713CF3"/>
    <w:rsid w:val="00731FF8"/>
    <w:rsid w:val="0073617A"/>
    <w:rsid w:val="00740B04"/>
    <w:rsid w:val="007452F0"/>
    <w:rsid w:val="00782FED"/>
    <w:rsid w:val="007E5C73"/>
    <w:rsid w:val="007E7E6E"/>
    <w:rsid w:val="00807774"/>
    <w:rsid w:val="0081080A"/>
    <w:rsid w:val="0081161D"/>
    <w:rsid w:val="008354F7"/>
    <w:rsid w:val="0085666A"/>
    <w:rsid w:val="0088086B"/>
    <w:rsid w:val="008A54F1"/>
    <w:rsid w:val="008B40C6"/>
    <w:rsid w:val="008B710B"/>
    <w:rsid w:val="008C6BDB"/>
    <w:rsid w:val="008E2AFF"/>
    <w:rsid w:val="008F3FBB"/>
    <w:rsid w:val="00947C3E"/>
    <w:rsid w:val="0096253E"/>
    <w:rsid w:val="00963933"/>
    <w:rsid w:val="00970B2B"/>
    <w:rsid w:val="0097171B"/>
    <w:rsid w:val="009874FA"/>
    <w:rsid w:val="009A2097"/>
    <w:rsid w:val="009A38A9"/>
    <w:rsid w:val="009B7767"/>
    <w:rsid w:val="009C27C8"/>
    <w:rsid w:val="009E30F1"/>
    <w:rsid w:val="009E5D24"/>
    <w:rsid w:val="00A069FF"/>
    <w:rsid w:val="00A12061"/>
    <w:rsid w:val="00A144C0"/>
    <w:rsid w:val="00A30624"/>
    <w:rsid w:val="00A36507"/>
    <w:rsid w:val="00A62969"/>
    <w:rsid w:val="00A86773"/>
    <w:rsid w:val="00A93989"/>
    <w:rsid w:val="00AA3882"/>
    <w:rsid w:val="00AA6A0D"/>
    <w:rsid w:val="00AD763E"/>
    <w:rsid w:val="00AE1068"/>
    <w:rsid w:val="00AF6F6C"/>
    <w:rsid w:val="00B0263D"/>
    <w:rsid w:val="00B03629"/>
    <w:rsid w:val="00B10BB3"/>
    <w:rsid w:val="00B41D6D"/>
    <w:rsid w:val="00B72642"/>
    <w:rsid w:val="00B74518"/>
    <w:rsid w:val="00B80AC0"/>
    <w:rsid w:val="00B87A18"/>
    <w:rsid w:val="00BA0BB0"/>
    <w:rsid w:val="00BA3F4E"/>
    <w:rsid w:val="00BB013E"/>
    <w:rsid w:val="00BD1D7D"/>
    <w:rsid w:val="00BD4654"/>
    <w:rsid w:val="00BE7902"/>
    <w:rsid w:val="00BF34B7"/>
    <w:rsid w:val="00C20B79"/>
    <w:rsid w:val="00C33175"/>
    <w:rsid w:val="00C600D2"/>
    <w:rsid w:val="00C71AAD"/>
    <w:rsid w:val="00C726D5"/>
    <w:rsid w:val="00C835F0"/>
    <w:rsid w:val="00C855C2"/>
    <w:rsid w:val="00C86BFB"/>
    <w:rsid w:val="00CB311D"/>
    <w:rsid w:val="00CB5226"/>
    <w:rsid w:val="00CC4035"/>
    <w:rsid w:val="00D01123"/>
    <w:rsid w:val="00D34BFF"/>
    <w:rsid w:val="00D7053D"/>
    <w:rsid w:val="00D818FB"/>
    <w:rsid w:val="00D8781B"/>
    <w:rsid w:val="00DA78EE"/>
    <w:rsid w:val="00DC27D2"/>
    <w:rsid w:val="00DC41AC"/>
    <w:rsid w:val="00DD2D1D"/>
    <w:rsid w:val="00E01DA5"/>
    <w:rsid w:val="00E02A38"/>
    <w:rsid w:val="00E16626"/>
    <w:rsid w:val="00E2453F"/>
    <w:rsid w:val="00E2670C"/>
    <w:rsid w:val="00E34191"/>
    <w:rsid w:val="00E45D89"/>
    <w:rsid w:val="00E63CF8"/>
    <w:rsid w:val="00E644D6"/>
    <w:rsid w:val="00EA77E0"/>
    <w:rsid w:val="00EC0FA8"/>
    <w:rsid w:val="00ED20C0"/>
    <w:rsid w:val="00EF1DD2"/>
    <w:rsid w:val="00F15446"/>
    <w:rsid w:val="00F30CA8"/>
    <w:rsid w:val="00F42631"/>
    <w:rsid w:val="00F47B57"/>
    <w:rsid w:val="00F55445"/>
    <w:rsid w:val="00F55FD1"/>
    <w:rsid w:val="00F6163E"/>
    <w:rsid w:val="00F62526"/>
    <w:rsid w:val="00F759DA"/>
    <w:rsid w:val="00F90692"/>
    <w:rsid w:val="00FC005B"/>
    <w:rsid w:val="00FD0A61"/>
    <w:rsid w:val="00FD0AA9"/>
    <w:rsid w:val="00FE5ED8"/>
    <w:rsid w:val="00FF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A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526"/>
    <w:pPr>
      <w:ind w:left="720"/>
      <w:contextualSpacing/>
    </w:pPr>
  </w:style>
  <w:style w:type="paragraph" w:styleId="NoSpacing">
    <w:name w:val="No Spacing"/>
    <w:uiPriority w:val="1"/>
    <w:qFormat/>
    <w:rsid w:val="006333A1"/>
    <w:pPr>
      <w:spacing w:after="0"/>
    </w:pPr>
  </w:style>
  <w:style w:type="table" w:styleId="TableGrid">
    <w:name w:val="Table Grid"/>
    <w:basedOn w:val="TableNormal"/>
    <w:uiPriority w:val="59"/>
    <w:rsid w:val="0064190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046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5046C"/>
  </w:style>
  <w:style w:type="paragraph" w:styleId="Footer">
    <w:name w:val="footer"/>
    <w:basedOn w:val="Normal"/>
    <w:link w:val="FooterChar"/>
    <w:uiPriority w:val="99"/>
    <w:unhideWhenUsed/>
    <w:rsid w:val="0035046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5046C"/>
  </w:style>
  <w:style w:type="paragraph" w:styleId="BalloonText">
    <w:name w:val="Balloon Text"/>
    <w:basedOn w:val="Normal"/>
    <w:link w:val="BalloonTextChar"/>
    <w:uiPriority w:val="99"/>
    <w:semiHidden/>
    <w:unhideWhenUsed/>
    <w:rsid w:val="00046CB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C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27B91-F18B-4F26-B04E-809DB27C0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10</Pages>
  <Words>2412</Words>
  <Characters>13752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9</cp:revision>
  <cp:lastPrinted>2019-04-10T09:39:00Z</cp:lastPrinted>
  <dcterms:created xsi:type="dcterms:W3CDTF">2018-04-14T12:18:00Z</dcterms:created>
  <dcterms:modified xsi:type="dcterms:W3CDTF">2019-04-10T10:20:00Z</dcterms:modified>
</cp:coreProperties>
</file>