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00F" w:rsidRPr="004B100F" w:rsidRDefault="004B100F" w:rsidP="00A93A98">
      <w:pPr>
        <w:spacing w:after="0" w:line="240" w:lineRule="auto"/>
        <w:jc w:val="center"/>
        <w:rPr>
          <w:rFonts w:ascii="Times New Roman" w:eastAsia="Times New Roman" w:hAnsi="Times New Roman" w:cs="Times New Roman"/>
          <w:b/>
          <w:bCs/>
          <w:color w:val="FF0000"/>
          <w:sz w:val="24"/>
          <w:szCs w:val="24"/>
          <w:u w:val="single"/>
          <w:lang w:val="en-US" w:eastAsia="en-US"/>
        </w:rPr>
      </w:pPr>
    </w:p>
    <w:p w:rsidR="004B100F" w:rsidRPr="004B100F" w:rsidRDefault="004B100F" w:rsidP="00A93A98">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Pr="004B100F" w:rsidRDefault="004B100F" w:rsidP="00A93A98">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Pr="004B100F" w:rsidRDefault="004B100F" w:rsidP="00A93A98">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Pr="004B100F" w:rsidRDefault="004B100F" w:rsidP="00A93A98">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Pr="004B100F" w:rsidRDefault="004B100F" w:rsidP="00A93A98">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Pr="004B100F" w:rsidRDefault="004B100F" w:rsidP="00A93A98">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Pr="004B100F" w:rsidRDefault="004B100F" w:rsidP="00A93A98">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Pr="004B100F" w:rsidRDefault="004B100F" w:rsidP="00A93A98">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Pr="004B100F" w:rsidRDefault="004B100F" w:rsidP="00A93A98">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Pr="004B100F" w:rsidRDefault="004B100F" w:rsidP="00A93A98">
      <w:pPr>
        <w:spacing w:after="0" w:line="240" w:lineRule="auto"/>
        <w:jc w:val="center"/>
        <w:rPr>
          <w:rFonts w:ascii="Times New Roman" w:eastAsia="Times New Roman" w:hAnsi="Times New Roman" w:cs="Times New Roman"/>
          <w:b/>
          <w:bCs/>
          <w:color w:val="FF0000"/>
          <w:sz w:val="24"/>
          <w:szCs w:val="24"/>
          <w:u w:val="single"/>
          <w:lang w:val="hr-HR" w:eastAsia="en-US"/>
        </w:rPr>
      </w:pPr>
      <w:r w:rsidRPr="004B100F">
        <w:rPr>
          <w:rFonts w:ascii="Times New Roman" w:eastAsia="Times New Roman" w:hAnsi="Times New Roman" w:cs="Times New Roman"/>
          <w:b/>
          <w:bCs/>
          <w:noProof/>
          <w:color w:val="FF0000"/>
          <w:sz w:val="24"/>
          <w:szCs w:val="24"/>
          <w:u w:val="single"/>
          <w:lang w:val="sr-Latn-CS" w:eastAsia="sr-Latn-CS"/>
        </w:rPr>
        <w:drawing>
          <wp:anchor distT="0" distB="0" distL="114300" distR="114300" simplePos="0" relativeHeight="251666432" behindDoc="0" locked="0" layoutInCell="1" allowOverlap="1">
            <wp:simplePos x="0" y="0"/>
            <wp:positionH relativeFrom="column">
              <wp:posOffset>1919605</wp:posOffset>
            </wp:positionH>
            <wp:positionV relativeFrom="paragraph">
              <wp:posOffset>0</wp:posOffset>
            </wp:positionV>
            <wp:extent cx="1847850" cy="1666875"/>
            <wp:effectExtent l="0" t="0" r="0" b="9525"/>
            <wp:wrapSquare wrapText="bothSides"/>
            <wp:docPr id="2" name="Picture 1" descr="Grb_Veli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Veliki"/>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47850" cy="1666875"/>
                    </a:xfrm>
                    <a:prstGeom prst="rect">
                      <a:avLst/>
                    </a:prstGeom>
                    <a:noFill/>
                    <a:ln w="9525">
                      <a:noFill/>
                      <a:miter lim="800000"/>
                      <a:headEnd/>
                      <a:tailEnd/>
                    </a:ln>
                  </pic:spPr>
                </pic:pic>
              </a:graphicData>
            </a:graphic>
          </wp:anchor>
        </w:drawing>
      </w:r>
      <w:r w:rsidR="002A487F">
        <w:rPr>
          <w:rFonts w:ascii="Times New Roman" w:eastAsia="Times New Roman" w:hAnsi="Times New Roman" w:cs="Times New Roman"/>
          <w:b/>
          <w:bCs/>
          <w:color w:val="FF0000"/>
          <w:sz w:val="24"/>
          <w:szCs w:val="24"/>
          <w:u w:val="single"/>
          <w:lang w:eastAsia="en-US"/>
        </w:rPr>
        <w:t xml:space="preserve">        </w:t>
      </w:r>
      <w:r w:rsidR="003D6598">
        <w:rPr>
          <w:rFonts w:ascii="Times New Roman" w:eastAsia="Times New Roman" w:hAnsi="Times New Roman" w:cs="Times New Roman"/>
          <w:b/>
          <w:bCs/>
          <w:color w:val="FF0000"/>
          <w:sz w:val="24"/>
          <w:szCs w:val="24"/>
          <w:u w:val="single"/>
          <w:lang w:val="hr-HR" w:eastAsia="en-US"/>
        </w:rPr>
        <w:br w:type="textWrapping" w:clear="all"/>
      </w:r>
    </w:p>
    <w:p w:rsidR="004B100F" w:rsidRPr="004B100F" w:rsidRDefault="004B100F" w:rsidP="00A93A98">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Pr="004B100F" w:rsidRDefault="004B100F" w:rsidP="00A93A98">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Pr="004B100F" w:rsidRDefault="004B100F" w:rsidP="00A93A98">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Pr="004B100F" w:rsidRDefault="004B100F" w:rsidP="00A93A98">
      <w:pPr>
        <w:spacing w:after="0" w:line="240" w:lineRule="auto"/>
        <w:jc w:val="center"/>
        <w:rPr>
          <w:rFonts w:ascii="Times New Roman" w:eastAsia="Times New Roman" w:hAnsi="Times New Roman" w:cs="Times New Roman"/>
          <w:b/>
          <w:bCs/>
          <w:color w:val="FF0000"/>
          <w:sz w:val="24"/>
          <w:szCs w:val="24"/>
          <w:u w:val="single"/>
          <w:lang w:val="hr-HR" w:eastAsia="en-US"/>
        </w:rPr>
      </w:pPr>
    </w:p>
    <w:p w:rsidR="006E749B" w:rsidRPr="006E749B" w:rsidRDefault="004B100F" w:rsidP="00A93A98">
      <w:pPr>
        <w:spacing w:after="0" w:line="240" w:lineRule="auto"/>
        <w:jc w:val="center"/>
        <w:rPr>
          <w:rFonts w:ascii="Times New Roman" w:eastAsia="Times New Roman" w:hAnsi="Times New Roman" w:cs="Times New Roman"/>
          <w:b/>
          <w:bCs/>
          <w:color w:val="000000"/>
          <w:sz w:val="36"/>
          <w:szCs w:val="36"/>
          <w:lang w:eastAsia="en-US"/>
        </w:rPr>
      </w:pPr>
      <w:r w:rsidRPr="006E749B">
        <w:rPr>
          <w:rFonts w:ascii="Times New Roman" w:eastAsia="Times New Roman" w:hAnsi="Times New Roman" w:cs="Times New Roman"/>
          <w:b/>
          <w:bCs/>
          <w:color w:val="000000"/>
          <w:sz w:val="36"/>
          <w:szCs w:val="36"/>
          <w:lang w:val="hr-HR" w:eastAsia="en-US"/>
        </w:rPr>
        <w:t>ИЗВЈЕШТАЈ</w:t>
      </w:r>
    </w:p>
    <w:p w:rsidR="006E749B" w:rsidRDefault="006E749B" w:rsidP="00A93A98">
      <w:pPr>
        <w:spacing w:after="0" w:line="240" w:lineRule="auto"/>
        <w:jc w:val="center"/>
        <w:rPr>
          <w:rFonts w:ascii="Times New Roman" w:eastAsia="Times New Roman" w:hAnsi="Times New Roman" w:cs="Times New Roman"/>
          <w:b/>
          <w:bCs/>
          <w:color w:val="000000"/>
          <w:sz w:val="24"/>
          <w:szCs w:val="24"/>
          <w:lang w:eastAsia="en-US"/>
        </w:rPr>
      </w:pPr>
    </w:p>
    <w:p w:rsidR="004B100F" w:rsidRPr="004B100F" w:rsidRDefault="004B100F" w:rsidP="00A93A98">
      <w:pPr>
        <w:spacing w:after="0" w:line="240" w:lineRule="auto"/>
        <w:jc w:val="center"/>
        <w:rPr>
          <w:rFonts w:ascii="Times New Roman" w:eastAsia="Times New Roman" w:hAnsi="Times New Roman" w:cs="Times New Roman"/>
          <w:b/>
          <w:bCs/>
          <w:color w:val="000000"/>
          <w:sz w:val="24"/>
          <w:szCs w:val="24"/>
          <w:lang w:val="hr-HR" w:eastAsia="en-US"/>
        </w:rPr>
      </w:pPr>
      <w:r w:rsidRPr="004B100F">
        <w:rPr>
          <w:rFonts w:ascii="Times New Roman" w:eastAsia="Times New Roman" w:hAnsi="Times New Roman" w:cs="Times New Roman"/>
          <w:b/>
          <w:bCs/>
          <w:color w:val="000000"/>
          <w:sz w:val="24"/>
          <w:szCs w:val="24"/>
          <w:lang w:val="hr-HR" w:eastAsia="en-US"/>
        </w:rPr>
        <w:t>О ОСТВАРЕЊУ ГОДИШЊЕГ ПЛАНА ИМПЛЕМЕНТАЦИЈЕ СТРАТЕГИЈ</w:t>
      </w:r>
      <w:r w:rsidR="00523342">
        <w:rPr>
          <w:rFonts w:ascii="Times New Roman" w:eastAsia="Times New Roman" w:hAnsi="Times New Roman" w:cs="Times New Roman"/>
          <w:b/>
          <w:bCs/>
          <w:color w:val="000000"/>
          <w:sz w:val="24"/>
          <w:szCs w:val="24"/>
          <w:lang w:val="hr-HR" w:eastAsia="en-US"/>
        </w:rPr>
        <w:t xml:space="preserve">Е </w:t>
      </w:r>
      <w:r w:rsidR="002032F1">
        <w:rPr>
          <w:rFonts w:ascii="Times New Roman" w:eastAsia="Times New Roman" w:hAnsi="Times New Roman" w:cs="Times New Roman"/>
          <w:b/>
          <w:bCs/>
          <w:color w:val="000000"/>
          <w:sz w:val="24"/>
          <w:szCs w:val="24"/>
          <w:lang w:eastAsia="en-US"/>
        </w:rPr>
        <w:t>ЛОКАЛНОГ</w:t>
      </w:r>
      <w:r w:rsidR="002032F1">
        <w:rPr>
          <w:rFonts w:ascii="Times New Roman" w:eastAsia="Times New Roman" w:hAnsi="Times New Roman" w:cs="Times New Roman"/>
          <w:b/>
          <w:bCs/>
          <w:color w:val="000000"/>
          <w:sz w:val="24"/>
          <w:szCs w:val="24"/>
          <w:lang w:val="hr-HR" w:eastAsia="en-US"/>
        </w:rPr>
        <w:t xml:space="preserve"> </w:t>
      </w:r>
      <w:r w:rsidR="00363927">
        <w:rPr>
          <w:rFonts w:ascii="Times New Roman" w:eastAsia="Times New Roman" w:hAnsi="Times New Roman" w:cs="Times New Roman"/>
          <w:b/>
          <w:bCs/>
          <w:color w:val="000000"/>
          <w:sz w:val="24"/>
          <w:szCs w:val="24"/>
          <w:lang w:val="hr-HR" w:eastAsia="en-US"/>
        </w:rPr>
        <w:t>РАЗВОЈА ГРАДА БИЈЕЉИНА ЗА 202</w:t>
      </w:r>
      <w:r w:rsidR="003D6598">
        <w:rPr>
          <w:rFonts w:ascii="Times New Roman" w:eastAsia="Times New Roman" w:hAnsi="Times New Roman" w:cs="Times New Roman"/>
          <w:b/>
          <w:bCs/>
          <w:color w:val="000000"/>
          <w:sz w:val="24"/>
          <w:szCs w:val="24"/>
          <w:lang w:eastAsia="en-US"/>
        </w:rPr>
        <w:t>3</w:t>
      </w:r>
      <w:r w:rsidRPr="004B100F">
        <w:rPr>
          <w:rFonts w:ascii="Times New Roman" w:eastAsia="Times New Roman" w:hAnsi="Times New Roman" w:cs="Times New Roman"/>
          <w:b/>
          <w:bCs/>
          <w:color w:val="000000"/>
          <w:sz w:val="24"/>
          <w:szCs w:val="24"/>
          <w:lang w:val="hr-HR" w:eastAsia="en-US"/>
        </w:rPr>
        <w:t>. ГОДИНУ</w:t>
      </w:r>
    </w:p>
    <w:p w:rsidR="004B100F" w:rsidRPr="00E3633C" w:rsidRDefault="004B100F" w:rsidP="00A93A98">
      <w:pPr>
        <w:spacing w:after="0" w:line="240" w:lineRule="auto"/>
        <w:jc w:val="center"/>
        <w:rPr>
          <w:rFonts w:ascii="Times New Roman" w:eastAsia="Times New Roman" w:hAnsi="Times New Roman" w:cs="Times New Roman"/>
          <w:bCs/>
          <w:color w:val="000000"/>
          <w:sz w:val="24"/>
          <w:szCs w:val="24"/>
          <w:lang w:val="hr-HR" w:eastAsia="en-US"/>
        </w:rPr>
      </w:pPr>
    </w:p>
    <w:p w:rsidR="004B100F" w:rsidRPr="00E3633C" w:rsidRDefault="004B100F" w:rsidP="00A93A98">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A93A98">
      <w:pPr>
        <w:spacing w:after="0" w:line="240" w:lineRule="auto"/>
        <w:jc w:val="center"/>
        <w:rPr>
          <w:rFonts w:ascii="Times New Roman" w:eastAsia="Times New Roman" w:hAnsi="Times New Roman" w:cs="Times New Roman"/>
          <w:color w:val="FF0000"/>
          <w:sz w:val="24"/>
          <w:szCs w:val="24"/>
          <w:lang w:val="hr-HR" w:eastAsia="en-US"/>
        </w:rPr>
      </w:pPr>
    </w:p>
    <w:p w:rsidR="004B100F" w:rsidRPr="00E3633C" w:rsidRDefault="004B100F" w:rsidP="00A93A98">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A93A98">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A93A98">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A93A98">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A93A98">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A93A98">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A93A98">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A93A98">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A93A98">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A93A98">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A93A98">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A93A98">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A93A98">
      <w:pPr>
        <w:spacing w:after="0" w:line="240" w:lineRule="auto"/>
        <w:jc w:val="center"/>
        <w:rPr>
          <w:rFonts w:ascii="Times New Roman" w:eastAsia="Times New Roman" w:hAnsi="Times New Roman" w:cs="Times New Roman"/>
          <w:bCs/>
          <w:color w:val="FF0000"/>
          <w:sz w:val="24"/>
          <w:szCs w:val="24"/>
          <w:lang w:val="hr-HR" w:eastAsia="en-US"/>
        </w:rPr>
      </w:pPr>
    </w:p>
    <w:p w:rsidR="004B100F" w:rsidRDefault="004B100F" w:rsidP="00A93A98">
      <w:pPr>
        <w:spacing w:after="0" w:line="240" w:lineRule="auto"/>
        <w:jc w:val="center"/>
        <w:rPr>
          <w:rFonts w:ascii="Times New Roman" w:eastAsia="Times New Roman" w:hAnsi="Times New Roman" w:cs="Times New Roman"/>
          <w:bCs/>
          <w:color w:val="FF0000"/>
          <w:sz w:val="24"/>
          <w:szCs w:val="24"/>
          <w:lang w:eastAsia="en-US"/>
        </w:rPr>
      </w:pPr>
    </w:p>
    <w:p w:rsidR="00605FF2" w:rsidRPr="00605FF2" w:rsidRDefault="00605FF2" w:rsidP="00A93A98">
      <w:pPr>
        <w:spacing w:after="0" w:line="240" w:lineRule="auto"/>
        <w:jc w:val="center"/>
        <w:rPr>
          <w:rFonts w:ascii="Times New Roman" w:eastAsia="Times New Roman" w:hAnsi="Times New Roman" w:cs="Times New Roman"/>
          <w:bCs/>
          <w:color w:val="FF0000"/>
          <w:sz w:val="24"/>
          <w:szCs w:val="24"/>
          <w:lang w:eastAsia="en-US"/>
        </w:rPr>
      </w:pPr>
    </w:p>
    <w:p w:rsidR="004B100F" w:rsidRPr="00E3633C" w:rsidRDefault="004B100F" w:rsidP="00A93A98">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A93A98">
      <w:pPr>
        <w:spacing w:after="0" w:line="240" w:lineRule="auto"/>
        <w:jc w:val="center"/>
        <w:rPr>
          <w:rFonts w:ascii="Times New Roman" w:eastAsia="Times New Roman" w:hAnsi="Times New Roman" w:cs="Times New Roman"/>
          <w:color w:val="FF0000"/>
          <w:sz w:val="24"/>
          <w:szCs w:val="24"/>
          <w:lang w:val="hr-HR" w:eastAsia="en-US"/>
        </w:rPr>
      </w:pPr>
    </w:p>
    <w:p w:rsidR="00CA664A" w:rsidRPr="00605FF2" w:rsidRDefault="004B100F" w:rsidP="00650FF3">
      <w:pPr>
        <w:spacing w:after="0" w:line="240" w:lineRule="auto"/>
        <w:ind w:left="2124" w:firstLine="708"/>
        <w:rPr>
          <w:rFonts w:ascii="Times New Roman" w:eastAsia="Times New Roman" w:hAnsi="Times New Roman" w:cs="Times New Roman"/>
          <w:color w:val="000000"/>
          <w:sz w:val="24"/>
          <w:szCs w:val="24"/>
          <w:lang w:eastAsia="en-US"/>
        </w:rPr>
      </w:pPr>
      <w:r w:rsidRPr="004B100F">
        <w:rPr>
          <w:rFonts w:ascii="Times New Roman" w:eastAsia="Times New Roman" w:hAnsi="Times New Roman" w:cs="Times New Roman"/>
          <w:color w:val="000000"/>
          <w:sz w:val="24"/>
          <w:szCs w:val="24"/>
          <w:lang w:val="hr-HR" w:eastAsia="en-US"/>
        </w:rPr>
        <w:t xml:space="preserve">Бијељина, </w:t>
      </w:r>
      <w:r w:rsidR="00A832F4">
        <w:rPr>
          <w:rFonts w:ascii="Times New Roman" w:eastAsia="Times New Roman" w:hAnsi="Times New Roman" w:cs="Times New Roman"/>
          <w:color w:val="000000"/>
          <w:sz w:val="24"/>
          <w:szCs w:val="24"/>
          <w:lang w:eastAsia="en-US"/>
        </w:rPr>
        <w:t>април</w:t>
      </w:r>
      <w:r w:rsidR="00363927">
        <w:rPr>
          <w:rFonts w:ascii="Times New Roman" w:eastAsia="Times New Roman" w:hAnsi="Times New Roman" w:cs="Times New Roman"/>
          <w:color w:val="000000"/>
          <w:sz w:val="24"/>
          <w:szCs w:val="24"/>
          <w:lang w:val="bs-Cyrl-BA" w:eastAsia="en-US"/>
        </w:rPr>
        <w:t xml:space="preserve"> 202</w:t>
      </w:r>
      <w:r w:rsidR="003D6598">
        <w:rPr>
          <w:rFonts w:ascii="Times New Roman" w:eastAsia="Times New Roman" w:hAnsi="Times New Roman" w:cs="Times New Roman"/>
          <w:color w:val="000000"/>
          <w:sz w:val="24"/>
          <w:szCs w:val="24"/>
          <w:lang w:eastAsia="en-US"/>
        </w:rPr>
        <w:t>4</w:t>
      </w:r>
      <w:r w:rsidRPr="004B100F">
        <w:rPr>
          <w:rFonts w:ascii="Times New Roman" w:eastAsia="Times New Roman" w:hAnsi="Times New Roman" w:cs="Times New Roman"/>
          <w:color w:val="000000"/>
          <w:sz w:val="24"/>
          <w:szCs w:val="24"/>
          <w:lang w:val="hr-HR" w:eastAsia="en-US"/>
        </w:rPr>
        <w:t>.</w:t>
      </w:r>
      <w:r>
        <w:rPr>
          <w:rFonts w:ascii="Times New Roman" w:eastAsia="Times New Roman" w:hAnsi="Times New Roman" w:cs="Times New Roman"/>
          <w:color w:val="000000"/>
          <w:sz w:val="24"/>
          <w:szCs w:val="24"/>
          <w:lang w:val="hr-HR" w:eastAsia="en-US"/>
        </w:rPr>
        <w:t xml:space="preserve"> </w:t>
      </w:r>
      <w:r w:rsidRPr="004B100F">
        <w:rPr>
          <w:rFonts w:ascii="Times New Roman" w:eastAsia="Times New Roman" w:hAnsi="Times New Roman" w:cs="Times New Roman"/>
          <w:color w:val="000000"/>
          <w:sz w:val="24"/>
          <w:szCs w:val="24"/>
          <w:lang w:val="hr-HR" w:eastAsia="en-US"/>
        </w:rPr>
        <w:t>године</w:t>
      </w:r>
    </w:p>
    <w:sdt>
      <w:sdtPr>
        <w:rPr>
          <w:rFonts w:asciiTheme="minorHAnsi" w:eastAsiaTheme="minorEastAsia" w:hAnsiTheme="minorHAnsi" w:cstheme="minorBidi"/>
          <w:b w:val="0"/>
          <w:bCs w:val="0"/>
          <w:color w:val="auto"/>
          <w:sz w:val="22"/>
          <w:szCs w:val="22"/>
          <w:lang w:val="sr-Cyrl-BA" w:eastAsia="sr-Cyrl-BA"/>
        </w:rPr>
        <w:id w:val="285490910"/>
        <w:docPartObj>
          <w:docPartGallery w:val="Table of Contents"/>
          <w:docPartUnique/>
        </w:docPartObj>
      </w:sdtPr>
      <w:sdtContent>
        <w:p w:rsidR="007A707B" w:rsidRPr="00EA7B7C" w:rsidRDefault="007A707B" w:rsidP="003A4EE6">
          <w:pPr>
            <w:pStyle w:val="TOCHeading"/>
            <w:jc w:val="center"/>
            <w:rPr>
              <w:rFonts w:ascii="Times New Roman" w:hAnsi="Times New Roman" w:cs="Times New Roman"/>
              <w:lang w:val="hr-HR"/>
            </w:rPr>
          </w:pPr>
          <w:r w:rsidRPr="008A2D6D">
            <w:rPr>
              <w:rFonts w:ascii="Times New Roman" w:hAnsi="Times New Roman" w:cs="Times New Roman"/>
              <w:color w:val="auto"/>
              <w:lang w:val="hr-HR"/>
            </w:rPr>
            <w:t>С А Д Р Ж А Ј</w:t>
          </w:r>
        </w:p>
        <w:p w:rsidR="007A707B" w:rsidRPr="00EA7B7C" w:rsidRDefault="007A707B" w:rsidP="003A4EE6">
          <w:pPr>
            <w:rPr>
              <w:rFonts w:ascii="Times New Roman" w:hAnsi="Times New Roman" w:cs="Times New Roman"/>
              <w:sz w:val="24"/>
              <w:lang w:eastAsia="en-US"/>
            </w:rPr>
          </w:pPr>
        </w:p>
        <w:p w:rsidR="002F3E8B" w:rsidRDefault="009D3E4C">
          <w:pPr>
            <w:pStyle w:val="TOC1"/>
            <w:rPr>
              <w:noProof/>
              <w:lang w:val="en-US" w:eastAsia="en-US"/>
            </w:rPr>
          </w:pPr>
          <w:r w:rsidRPr="00EA7B7C">
            <w:rPr>
              <w:rFonts w:ascii="Times New Roman" w:hAnsi="Times New Roman" w:cs="Times New Roman"/>
              <w:sz w:val="24"/>
            </w:rPr>
            <w:fldChar w:fldCharType="begin"/>
          </w:r>
          <w:r w:rsidR="007A707B" w:rsidRPr="00EA7B7C">
            <w:rPr>
              <w:rFonts w:ascii="Times New Roman" w:hAnsi="Times New Roman" w:cs="Times New Roman"/>
              <w:sz w:val="24"/>
            </w:rPr>
            <w:instrText xml:space="preserve"> TOC \o "1-3" \h \z \u </w:instrText>
          </w:r>
          <w:r w:rsidRPr="00EA7B7C">
            <w:rPr>
              <w:rFonts w:ascii="Times New Roman" w:hAnsi="Times New Roman" w:cs="Times New Roman"/>
              <w:sz w:val="24"/>
            </w:rPr>
            <w:fldChar w:fldCharType="separate"/>
          </w:r>
          <w:hyperlink w:anchor="_Toc167176638" w:history="1">
            <w:r w:rsidR="002F3E8B" w:rsidRPr="00543B2E">
              <w:rPr>
                <w:rStyle w:val="Hyperlink"/>
                <w:rFonts w:ascii="Times New Roman" w:hAnsi="Times New Roman" w:cs="Times New Roman"/>
                <w:noProof/>
              </w:rPr>
              <w:t>ИЗВРШНИ САЖЕТАК</w:t>
            </w:r>
            <w:r w:rsidR="002F3E8B">
              <w:rPr>
                <w:noProof/>
                <w:webHidden/>
              </w:rPr>
              <w:tab/>
            </w:r>
            <w:r>
              <w:rPr>
                <w:noProof/>
                <w:webHidden/>
              </w:rPr>
              <w:fldChar w:fldCharType="begin"/>
            </w:r>
            <w:r w:rsidR="002F3E8B">
              <w:rPr>
                <w:noProof/>
                <w:webHidden/>
              </w:rPr>
              <w:instrText xml:space="preserve"> PAGEREF _Toc167176638 \h </w:instrText>
            </w:r>
            <w:r>
              <w:rPr>
                <w:noProof/>
                <w:webHidden/>
              </w:rPr>
            </w:r>
            <w:r>
              <w:rPr>
                <w:noProof/>
                <w:webHidden/>
              </w:rPr>
              <w:fldChar w:fldCharType="separate"/>
            </w:r>
            <w:r w:rsidR="002A487F">
              <w:rPr>
                <w:noProof/>
                <w:webHidden/>
              </w:rPr>
              <w:t>3</w:t>
            </w:r>
            <w:r>
              <w:rPr>
                <w:noProof/>
                <w:webHidden/>
              </w:rPr>
              <w:fldChar w:fldCharType="end"/>
            </w:r>
          </w:hyperlink>
        </w:p>
        <w:p w:rsidR="002F3E8B" w:rsidRDefault="009D3E4C">
          <w:pPr>
            <w:pStyle w:val="TOC1"/>
            <w:rPr>
              <w:noProof/>
              <w:lang w:val="en-US" w:eastAsia="en-US"/>
            </w:rPr>
          </w:pPr>
          <w:hyperlink w:anchor="_Toc167176639" w:history="1">
            <w:r w:rsidR="002F3E8B" w:rsidRPr="00543B2E">
              <w:rPr>
                <w:rStyle w:val="Hyperlink"/>
                <w:rFonts w:ascii="Times New Roman" w:hAnsi="Times New Roman" w:cs="Times New Roman"/>
                <w:noProof/>
              </w:rPr>
              <w:t>УВОД</w:t>
            </w:r>
            <w:r w:rsidR="002F3E8B">
              <w:rPr>
                <w:noProof/>
                <w:webHidden/>
              </w:rPr>
              <w:tab/>
            </w:r>
            <w:r>
              <w:rPr>
                <w:noProof/>
                <w:webHidden/>
              </w:rPr>
              <w:fldChar w:fldCharType="begin"/>
            </w:r>
            <w:r w:rsidR="002F3E8B">
              <w:rPr>
                <w:noProof/>
                <w:webHidden/>
              </w:rPr>
              <w:instrText xml:space="preserve"> PAGEREF _Toc167176639 \h </w:instrText>
            </w:r>
            <w:r>
              <w:rPr>
                <w:noProof/>
                <w:webHidden/>
              </w:rPr>
            </w:r>
            <w:r>
              <w:rPr>
                <w:noProof/>
                <w:webHidden/>
              </w:rPr>
              <w:fldChar w:fldCharType="separate"/>
            </w:r>
            <w:r w:rsidR="002A487F">
              <w:rPr>
                <w:noProof/>
                <w:webHidden/>
              </w:rPr>
              <w:t>5</w:t>
            </w:r>
            <w:r>
              <w:rPr>
                <w:noProof/>
                <w:webHidden/>
              </w:rPr>
              <w:fldChar w:fldCharType="end"/>
            </w:r>
          </w:hyperlink>
        </w:p>
        <w:p w:rsidR="002F3E8B" w:rsidRDefault="009D3E4C">
          <w:pPr>
            <w:pStyle w:val="TOC1"/>
            <w:rPr>
              <w:noProof/>
              <w:lang w:val="en-US" w:eastAsia="en-US"/>
            </w:rPr>
          </w:pPr>
          <w:hyperlink w:anchor="_Toc167176640" w:history="1">
            <w:r w:rsidR="002F3E8B" w:rsidRPr="00543B2E">
              <w:rPr>
                <w:rStyle w:val="Hyperlink"/>
                <w:rFonts w:ascii="Times New Roman" w:hAnsi="Times New Roman" w:cs="Times New Roman"/>
                <w:noProof/>
              </w:rPr>
              <w:t>СТРАТЕШКИ ЦИЉЕВИ И ПРИОРИТЕТИ</w:t>
            </w:r>
            <w:r w:rsidR="002F3E8B">
              <w:rPr>
                <w:noProof/>
                <w:webHidden/>
              </w:rPr>
              <w:tab/>
            </w:r>
            <w:r>
              <w:rPr>
                <w:noProof/>
                <w:webHidden/>
              </w:rPr>
              <w:fldChar w:fldCharType="begin"/>
            </w:r>
            <w:r w:rsidR="002F3E8B">
              <w:rPr>
                <w:noProof/>
                <w:webHidden/>
              </w:rPr>
              <w:instrText xml:space="preserve"> PAGEREF _Toc167176640 \h </w:instrText>
            </w:r>
            <w:r>
              <w:rPr>
                <w:noProof/>
                <w:webHidden/>
              </w:rPr>
            </w:r>
            <w:r>
              <w:rPr>
                <w:noProof/>
                <w:webHidden/>
              </w:rPr>
              <w:fldChar w:fldCharType="separate"/>
            </w:r>
            <w:r w:rsidR="002A487F">
              <w:rPr>
                <w:noProof/>
                <w:webHidden/>
              </w:rPr>
              <w:t>7</w:t>
            </w:r>
            <w:r>
              <w:rPr>
                <w:noProof/>
                <w:webHidden/>
              </w:rPr>
              <w:fldChar w:fldCharType="end"/>
            </w:r>
          </w:hyperlink>
        </w:p>
        <w:p w:rsidR="002F3E8B" w:rsidRDefault="009D3E4C">
          <w:pPr>
            <w:pStyle w:val="TOC2"/>
            <w:rPr>
              <w:noProof/>
              <w:lang w:val="en-US" w:eastAsia="en-US"/>
            </w:rPr>
          </w:pPr>
          <w:hyperlink w:anchor="_Toc167176641" w:history="1">
            <w:r w:rsidR="002F3E8B" w:rsidRPr="00543B2E">
              <w:rPr>
                <w:rStyle w:val="Hyperlink"/>
                <w:rFonts w:ascii="Times New Roman" w:hAnsi="Times New Roman" w:cs="Times New Roman"/>
                <w:noProof/>
              </w:rPr>
              <w:t>Визија</w:t>
            </w:r>
            <w:r w:rsidR="002F3E8B">
              <w:rPr>
                <w:noProof/>
                <w:webHidden/>
              </w:rPr>
              <w:tab/>
            </w:r>
            <w:r>
              <w:rPr>
                <w:noProof/>
                <w:webHidden/>
              </w:rPr>
              <w:fldChar w:fldCharType="begin"/>
            </w:r>
            <w:r w:rsidR="002F3E8B">
              <w:rPr>
                <w:noProof/>
                <w:webHidden/>
              </w:rPr>
              <w:instrText xml:space="preserve"> PAGEREF _Toc167176641 \h </w:instrText>
            </w:r>
            <w:r>
              <w:rPr>
                <w:noProof/>
                <w:webHidden/>
              </w:rPr>
            </w:r>
            <w:r>
              <w:rPr>
                <w:noProof/>
                <w:webHidden/>
              </w:rPr>
              <w:fldChar w:fldCharType="separate"/>
            </w:r>
            <w:r w:rsidR="002A487F">
              <w:rPr>
                <w:noProof/>
                <w:webHidden/>
              </w:rPr>
              <w:t>7</w:t>
            </w:r>
            <w:r>
              <w:rPr>
                <w:noProof/>
                <w:webHidden/>
              </w:rPr>
              <w:fldChar w:fldCharType="end"/>
            </w:r>
          </w:hyperlink>
        </w:p>
        <w:p w:rsidR="002F3E8B" w:rsidRDefault="009D3E4C">
          <w:pPr>
            <w:pStyle w:val="TOC2"/>
            <w:rPr>
              <w:noProof/>
              <w:lang w:val="en-US" w:eastAsia="en-US"/>
            </w:rPr>
          </w:pPr>
          <w:hyperlink w:anchor="_Toc167176642" w:history="1">
            <w:r w:rsidR="002F3E8B" w:rsidRPr="00543B2E">
              <w:rPr>
                <w:rStyle w:val="Hyperlink"/>
                <w:rFonts w:ascii="Times New Roman" w:hAnsi="Times New Roman" w:cs="Times New Roman"/>
                <w:noProof/>
              </w:rPr>
              <w:t>Секторски циљеви</w:t>
            </w:r>
            <w:r w:rsidR="002F3E8B">
              <w:rPr>
                <w:noProof/>
                <w:webHidden/>
              </w:rPr>
              <w:tab/>
            </w:r>
            <w:r>
              <w:rPr>
                <w:noProof/>
                <w:webHidden/>
              </w:rPr>
              <w:fldChar w:fldCharType="begin"/>
            </w:r>
            <w:r w:rsidR="002F3E8B">
              <w:rPr>
                <w:noProof/>
                <w:webHidden/>
              </w:rPr>
              <w:instrText xml:space="preserve"> PAGEREF _Toc167176642 \h </w:instrText>
            </w:r>
            <w:r>
              <w:rPr>
                <w:noProof/>
                <w:webHidden/>
              </w:rPr>
            </w:r>
            <w:r>
              <w:rPr>
                <w:noProof/>
                <w:webHidden/>
              </w:rPr>
              <w:fldChar w:fldCharType="separate"/>
            </w:r>
            <w:r w:rsidR="002A487F">
              <w:rPr>
                <w:noProof/>
                <w:webHidden/>
              </w:rPr>
              <w:t>7</w:t>
            </w:r>
            <w:r>
              <w:rPr>
                <w:noProof/>
                <w:webHidden/>
              </w:rPr>
              <w:fldChar w:fldCharType="end"/>
            </w:r>
          </w:hyperlink>
        </w:p>
        <w:p w:rsidR="002F3E8B" w:rsidRDefault="009D3E4C">
          <w:pPr>
            <w:pStyle w:val="TOC2"/>
            <w:rPr>
              <w:noProof/>
              <w:lang w:val="en-US" w:eastAsia="en-US"/>
            </w:rPr>
          </w:pPr>
          <w:hyperlink w:anchor="_Toc167176643" w:history="1">
            <w:r w:rsidR="002F3E8B" w:rsidRPr="00543B2E">
              <w:rPr>
                <w:rStyle w:val="Hyperlink"/>
                <w:rFonts w:ascii="Times New Roman" w:eastAsia="Times New Roman" w:hAnsi="Times New Roman" w:cs="Times New Roman"/>
                <w:noProof/>
                <w:lang w:val="hr-HR" w:eastAsia="en-US"/>
              </w:rPr>
              <w:t>Кључни приоритети и фокуси за 202</w:t>
            </w:r>
            <w:r w:rsidR="002F3E8B" w:rsidRPr="00543B2E">
              <w:rPr>
                <w:rStyle w:val="Hyperlink"/>
                <w:rFonts w:ascii="Times New Roman" w:eastAsia="Times New Roman" w:hAnsi="Times New Roman" w:cs="Times New Roman"/>
                <w:noProof/>
                <w:lang w:eastAsia="en-US"/>
              </w:rPr>
              <w:t>3</w:t>
            </w:r>
            <w:r w:rsidR="002F3E8B" w:rsidRPr="00543B2E">
              <w:rPr>
                <w:rStyle w:val="Hyperlink"/>
                <w:rFonts w:ascii="Times New Roman" w:eastAsia="Times New Roman" w:hAnsi="Times New Roman" w:cs="Times New Roman"/>
                <w:noProof/>
                <w:lang w:val="hr-HR" w:eastAsia="en-US"/>
              </w:rPr>
              <w:t>. годину</w:t>
            </w:r>
            <w:r w:rsidR="002F3E8B">
              <w:rPr>
                <w:noProof/>
                <w:webHidden/>
              </w:rPr>
              <w:tab/>
            </w:r>
            <w:r>
              <w:rPr>
                <w:noProof/>
                <w:webHidden/>
              </w:rPr>
              <w:fldChar w:fldCharType="begin"/>
            </w:r>
            <w:r w:rsidR="002F3E8B">
              <w:rPr>
                <w:noProof/>
                <w:webHidden/>
              </w:rPr>
              <w:instrText xml:space="preserve"> PAGEREF _Toc167176643 \h </w:instrText>
            </w:r>
            <w:r>
              <w:rPr>
                <w:noProof/>
                <w:webHidden/>
              </w:rPr>
            </w:r>
            <w:r>
              <w:rPr>
                <w:noProof/>
                <w:webHidden/>
              </w:rPr>
              <w:fldChar w:fldCharType="separate"/>
            </w:r>
            <w:r w:rsidR="002A487F">
              <w:rPr>
                <w:noProof/>
                <w:webHidden/>
              </w:rPr>
              <w:t>8</w:t>
            </w:r>
            <w:r>
              <w:rPr>
                <w:noProof/>
                <w:webHidden/>
              </w:rPr>
              <w:fldChar w:fldCharType="end"/>
            </w:r>
          </w:hyperlink>
        </w:p>
        <w:p w:rsidR="002F3E8B" w:rsidRDefault="009D3E4C">
          <w:pPr>
            <w:pStyle w:val="TOC2"/>
            <w:rPr>
              <w:noProof/>
              <w:lang w:val="en-US" w:eastAsia="en-US"/>
            </w:rPr>
          </w:pPr>
          <w:hyperlink w:anchor="_Toc167176644" w:history="1">
            <w:r w:rsidR="002F3E8B" w:rsidRPr="00543B2E">
              <w:rPr>
                <w:rStyle w:val="Hyperlink"/>
                <w:rFonts w:ascii="Times New Roman" w:eastAsia="Times New Roman" w:hAnsi="Times New Roman" w:cs="Times New Roman"/>
                <w:noProof/>
                <w:lang w:val="hr-HR" w:eastAsia="en-US"/>
              </w:rPr>
              <w:t>Збирни преглед приоритетних пројеката и оквира за њихово финансирање обухваћених Планом имплементације 20</w:t>
            </w:r>
            <w:r w:rsidR="002F3E8B" w:rsidRPr="00543B2E">
              <w:rPr>
                <w:rStyle w:val="Hyperlink"/>
                <w:rFonts w:ascii="Times New Roman" w:eastAsia="Times New Roman" w:hAnsi="Times New Roman" w:cs="Times New Roman"/>
                <w:noProof/>
                <w:lang w:eastAsia="en-US"/>
              </w:rPr>
              <w:t>23-2025</w:t>
            </w:r>
            <w:r w:rsidR="002F3E8B" w:rsidRPr="00543B2E">
              <w:rPr>
                <w:rStyle w:val="Hyperlink"/>
                <w:rFonts w:ascii="Times New Roman" w:eastAsia="Times New Roman" w:hAnsi="Times New Roman" w:cs="Times New Roman"/>
                <w:noProof/>
                <w:lang w:val="hr-HR" w:eastAsia="en-US"/>
              </w:rPr>
              <w:t>. година</w:t>
            </w:r>
            <w:r w:rsidR="002F3E8B">
              <w:rPr>
                <w:noProof/>
                <w:webHidden/>
              </w:rPr>
              <w:tab/>
            </w:r>
            <w:r>
              <w:rPr>
                <w:noProof/>
                <w:webHidden/>
              </w:rPr>
              <w:fldChar w:fldCharType="begin"/>
            </w:r>
            <w:r w:rsidR="002F3E8B">
              <w:rPr>
                <w:noProof/>
                <w:webHidden/>
              </w:rPr>
              <w:instrText xml:space="preserve"> PAGEREF _Toc167176644 \h </w:instrText>
            </w:r>
            <w:r>
              <w:rPr>
                <w:noProof/>
                <w:webHidden/>
              </w:rPr>
            </w:r>
            <w:r>
              <w:rPr>
                <w:noProof/>
                <w:webHidden/>
              </w:rPr>
              <w:fldChar w:fldCharType="separate"/>
            </w:r>
            <w:r w:rsidR="002A487F">
              <w:rPr>
                <w:noProof/>
                <w:webHidden/>
              </w:rPr>
              <w:t>9</w:t>
            </w:r>
            <w:r>
              <w:rPr>
                <w:noProof/>
                <w:webHidden/>
              </w:rPr>
              <w:fldChar w:fldCharType="end"/>
            </w:r>
          </w:hyperlink>
        </w:p>
        <w:p w:rsidR="002F3E8B" w:rsidRDefault="009D3E4C">
          <w:pPr>
            <w:pStyle w:val="TOC1"/>
            <w:rPr>
              <w:noProof/>
              <w:lang w:val="en-US" w:eastAsia="en-US"/>
            </w:rPr>
          </w:pPr>
          <w:hyperlink w:anchor="_Toc167176645" w:history="1">
            <w:r w:rsidR="002F3E8B" w:rsidRPr="00543B2E">
              <w:rPr>
                <w:rStyle w:val="Hyperlink"/>
                <w:rFonts w:ascii="Times New Roman" w:hAnsi="Times New Roman" w:cs="Times New Roman"/>
                <w:noProof/>
                <w:lang w:val="hr-HR"/>
              </w:rPr>
              <w:t xml:space="preserve">ПРЕГЛЕД ИМПЛЕМЕНТАЦИЈЕ СТРАТЕГИЈЕ </w:t>
            </w:r>
            <w:r w:rsidR="002F3E8B" w:rsidRPr="00543B2E">
              <w:rPr>
                <w:rStyle w:val="Hyperlink"/>
                <w:rFonts w:ascii="Times New Roman" w:hAnsi="Times New Roman" w:cs="Times New Roman"/>
                <w:noProof/>
              </w:rPr>
              <w:t>ЛОКАЛНОГ</w:t>
            </w:r>
            <w:r w:rsidR="002F3E8B" w:rsidRPr="00543B2E">
              <w:rPr>
                <w:rStyle w:val="Hyperlink"/>
                <w:rFonts w:ascii="Times New Roman" w:hAnsi="Times New Roman" w:cs="Times New Roman"/>
                <w:noProof/>
                <w:lang w:val="hr-HR"/>
              </w:rPr>
              <w:t xml:space="preserve"> РАЗВОЈА</w:t>
            </w:r>
            <w:r w:rsidR="002F3E8B">
              <w:rPr>
                <w:noProof/>
                <w:webHidden/>
              </w:rPr>
              <w:tab/>
            </w:r>
            <w:r>
              <w:rPr>
                <w:noProof/>
                <w:webHidden/>
              </w:rPr>
              <w:fldChar w:fldCharType="begin"/>
            </w:r>
            <w:r w:rsidR="002F3E8B">
              <w:rPr>
                <w:noProof/>
                <w:webHidden/>
              </w:rPr>
              <w:instrText xml:space="preserve"> PAGEREF _Toc167176645 \h </w:instrText>
            </w:r>
            <w:r>
              <w:rPr>
                <w:noProof/>
                <w:webHidden/>
              </w:rPr>
            </w:r>
            <w:r>
              <w:rPr>
                <w:noProof/>
                <w:webHidden/>
              </w:rPr>
              <w:fldChar w:fldCharType="separate"/>
            </w:r>
            <w:r w:rsidR="002A487F">
              <w:rPr>
                <w:noProof/>
                <w:webHidden/>
              </w:rPr>
              <w:t>10</w:t>
            </w:r>
            <w:r>
              <w:rPr>
                <w:noProof/>
                <w:webHidden/>
              </w:rPr>
              <w:fldChar w:fldCharType="end"/>
            </w:r>
          </w:hyperlink>
        </w:p>
        <w:p w:rsidR="002F3E8B" w:rsidRDefault="009D3E4C">
          <w:pPr>
            <w:pStyle w:val="TOC2"/>
            <w:rPr>
              <w:noProof/>
              <w:lang w:val="en-US" w:eastAsia="en-US"/>
            </w:rPr>
          </w:pPr>
          <w:hyperlink w:anchor="_Toc167176646" w:history="1">
            <w:r w:rsidR="002F3E8B" w:rsidRPr="00543B2E">
              <w:rPr>
                <w:rStyle w:val="Hyperlink"/>
                <w:rFonts w:ascii="Times New Roman" w:eastAsia="Times New Roman" w:hAnsi="Times New Roman" w:cs="Times New Roman"/>
                <w:noProof/>
                <w:lang w:val="hr-HR" w:eastAsia="en-US"/>
              </w:rPr>
              <w:t>Сажет осврт на претходни период имплементације</w:t>
            </w:r>
            <w:r w:rsidR="002F3E8B">
              <w:rPr>
                <w:noProof/>
                <w:webHidden/>
              </w:rPr>
              <w:tab/>
            </w:r>
            <w:r>
              <w:rPr>
                <w:noProof/>
                <w:webHidden/>
              </w:rPr>
              <w:fldChar w:fldCharType="begin"/>
            </w:r>
            <w:r w:rsidR="002F3E8B">
              <w:rPr>
                <w:noProof/>
                <w:webHidden/>
              </w:rPr>
              <w:instrText xml:space="preserve"> PAGEREF _Toc167176646 \h </w:instrText>
            </w:r>
            <w:r>
              <w:rPr>
                <w:noProof/>
                <w:webHidden/>
              </w:rPr>
            </w:r>
            <w:r>
              <w:rPr>
                <w:noProof/>
                <w:webHidden/>
              </w:rPr>
              <w:fldChar w:fldCharType="separate"/>
            </w:r>
            <w:r w:rsidR="002A487F">
              <w:rPr>
                <w:noProof/>
                <w:webHidden/>
              </w:rPr>
              <w:t>10</w:t>
            </w:r>
            <w:r>
              <w:rPr>
                <w:noProof/>
                <w:webHidden/>
              </w:rPr>
              <w:fldChar w:fldCharType="end"/>
            </w:r>
          </w:hyperlink>
        </w:p>
        <w:p w:rsidR="002F3E8B" w:rsidRDefault="009D3E4C">
          <w:pPr>
            <w:pStyle w:val="TOC2"/>
            <w:rPr>
              <w:noProof/>
              <w:lang w:val="en-US" w:eastAsia="en-US"/>
            </w:rPr>
          </w:pPr>
          <w:hyperlink w:anchor="_Toc167176647" w:history="1">
            <w:r w:rsidR="002F3E8B" w:rsidRPr="00543B2E">
              <w:rPr>
                <w:rStyle w:val="Hyperlink"/>
                <w:rFonts w:ascii="Times New Roman" w:eastAsia="Times New Roman" w:hAnsi="Times New Roman" w:cs="Times New Roman"/>
                <w:noProof/>
                <w:lang w:val="hr-HR" w:eastAsia="en-US"/>
              </w:rPr>
              <w:t>Преглед имплементације Стратегије у извјештајној 20</w:t>
            </w:r>
            <w:r w:rsidR="002F3E8B" w:rsidRPr="00543B2E">
              <w:rPr>
                <w:rStyle w:val="Hyperlink"/>
                <w:rFonts w:ascii="Times New Roman" w:eastAsia="Times New Roman" w:hAnsi="Times New Roman" w:cs="Times New Roman"/>
                <w:noProof/>
                <w:lang w:eastAsia="en-US"/>
              </w:rPr>
              <w:t>23</w:t>
            </w:r>
            <w:r w:rsidR="002F3E8B" w:rsidRPr="00543B2E">
              <w:rPr>
                <w:rStyle w:val="Hyperlink"/>
                <w:rFonts w:ascii="Times New Roman" w:eastAsia="Times New Roman" w:hAnsi="Times New Roman" w:cs="Times New Roman"/>
                <w:noProof/>
                <w:lang w:val="hr-HR" w:eastAsia="en-US"/>
              </w:rPr>
              <w:t>.</w:t>
            </w:r>
            <w:r w:rsidR="002F3E8B" w:rsidRPr="00543B2E">
              <w:rPr>
                <w:rStyle w:val="Hyperlink"/>
                <w:rFonts w:ascii="Times New Roman" w:eastAsia="Times New Roman" w:hAnsi="Times New Roman" w:cs="Times New Roman"/>
                <w:noProof/>
                <w:lang w:eastAsia="en-US"/>
              </w:rPr>
              <w:t xml:space="preserve"> </w:t>
            </w:r>
            <w:r w:rsidR="002F3E8B" w:rsidRPr="00543B2E">
              <w:rPr>
                <w:rStyle w:val="Hyperlink"/>
                <w:rFonts w:ascii="Times New Roman" w:eastAsia="Times New Roman" w:hAnsi="Times New Roman" w:cs="Times New Roman"/>
                <w:noProof/>
                <w:lang w:val="hr-HR" w:eastAsia="en-US"/>
              </w:rPr>
              <w:t>години</w:t>
            </w:r>
            <w:r w:rsidR="002F3E8B">
              <w:rPr>
                <w:noProof/>
                <w:webHidden/>
              </w:rPr>
              <w:tab/>
            </w:r>
            <w:r>
              <w:rPr>
                <w:noProof/>
                <w:webHidden/>
              </w:rPr>
              <w:fldChar w:fldCharType="begin"/>
            </w:r>
            <w:r w:rsidR="002F3E8B">
              <w:rPr>
                <w:noProof/>
                <w:webHidden/>
              </w:rPr>
              <w:instrText xml:space="preserve"> PAGEREF _Toc167176647 \h </w:instrText>
            </w:r>
            <w:r>
              <w:rPr>
                <w:noProof/>
                <w:webHidden/>
              </w:rPr>
            </w:r>
            <w:r>
              <w:rPr>
                <w:noProof/>
                <w:webHidden/>
              </w:rPr>
              <w:fldChar w:fldCharType="separate"/>
            </w:r>
            <w:r w:rsidR="002A487F">
              <w:rPr>
                <w:noProof/>
                <w:webHidden/>
              </w:rPr>
              <w:t>12</w:t>
            </w:r>
            <w:r>
              <w:rPr>
                <w:noProof/>
                <w:webHidden/>
              </w:rPr>
              <w:fldChar w:fldCharType="end"/>
            </w:r>
          </w:hyperlink>
        </w:p>
        <w:p w:rsidR="002F3E8B" w:rsidRDefault="009D3E4C">
          <w:pPr>
            <w:pStyle w:val="TOC2"/>
            <w:rPr>
              <w:noProof/>
              <w:lang w:val="en-US" w:eastAsia="en-US"/>
            </w:rPr>
          </w:pPr>
          <w:hyperlink w:anchor="_Toc167176648" w:history="1">
            <w:r w:rsidR="002F3E8B" w:rsidRPr="00543B2E">
              <w:rPr>
                <w:rStyle w:val="Hyperlink"/>
                <w:rFonts w:ascii="Times New Roman" w:hAnsi="Times New Roman" w:cs="Times New Roman"/>
                <w:noProof/>
                <w:lang w:val="hr-HR"/>
              </w:rPr>
              <w:t>Кључни резултати и остварени напредак</w:t>
            </w:r>
            <w:r w:rsidR="002F3E8B">
              <w:rPr>
                <w:noProof/>
                <w:webHidden/>
              </w:rPr>
              <w:tab/>
            </w:r>
            <w:r>
              <w:rPr>
                <w:noProof/>
                <w:webHidden/>
              </w:rPr>
              <w:fldChar w:fldCharType="begin"/>
            </w:r>
            <w:r w:rsidR="002F3E8B">
              <w:rPr>
                <w:noProof/>
                <w:webHidden/>
              </w:rPr>
              <w:instrText xml:space="preserve"> PAGEREF _Toc167176648 \h </w:instrText>
            </w:r>
            <w:r>
              <w:rPr>
                <w:noProof/>
                <w:webHidden/>
              </w:rPr>
            </w:r>
            <w:r>
              <w:rPr>
                <w:noProof/>
                <w:webHidden/>
              </w:rPr>
              <w:fldChar w:fldCharType="separate"/>
            </w:r>
            <w:r w:rsidR="002A487F">
              <w:rPr>
                <w:noProof/>
                <w:webHidden/>
              </w:rPr>
              <w:t>13</w:t>
            </w:r>
            <w:r>
              <w:rPr>
                <w:noProof/>
                <w:webHidden/>
              </w:rPr>
              <w:fldChar w:fldCharType="end"/>
            </w:r>
          </w:hyperlink>
        </w:p>
        <w:p w:rsidR="002F3E8B" w:rsidRDefault="009D3E4C">
          <w:pPr>
            <w:pStyle w:val="TOC2"/>
            <w:rPr>
              <w:noProof/>
              <w:lang w:val="en-US" w:eastAsia="en-US"/>
            </w:rPr>
          </w:pPr>
          <w:hyperlink w:anchor="_Toc167176649" w:history="1">
            <w:r w:rsidR="002F3E8B" w:rsidRPr="00543B2E">
              <w:rPr>
                <w:rStyle w:val="Hyperlink"/>
                <w:rFonts w:ascii="Times New Roman" w:hAnsi="Times New Roman" w:cs="Times New Roman"/>
                <w:noProof/>
                <w:lang w:val="hr-HR"/>
              </w:rPr>
              <w:t>Вертикална и хоризонтална усклађеност и ниво интегрисаности</w:t>
            </w:r>
            <w:r w:rsidR="002F3E8B">
              <w:rPr>
                <w:noProof/>
                <w:webHidden/>
              </w:rPr>
              <w:tab/>
            </w:r>
            <w:r>
              <w:rPr>
                <w:noProof/>
                <w:webHidden/>
              </w:rPr>
              <w:fldChar w:fldCharType="begin"/>
            </w:r>
            <w:r w:rsidR="002F3E8B">
              <w:rPr>
                <w:noProof/>
                <w:webHidden/>
              </w:rPr>
              <w:instrText xml:space="preserve"> PAGEREF _Toc167176649 \h </w:instrText>
            </w:r>
            <w:r>
              <w:rPr>
                <w:noProof/>
                <w:webHidden/>
              </w:rPr>
            </w:r>
            <w:r>
              <w:rPr>
                <w:noProof/>
                <w:webHidden/>
              </w:rPr>
              <w:fldChar w:fldCharType="separate"/>
            </w:r>
            <w:r w:rsidR="002A487F">
              <w:rPr>
                <w:noProof/>
                <w:webHidden/>
              </w:rPr>
              <w:t>32</w:t>
            </w:r>
            <w:r>
              <w:rPr>
                <w:noProof/>
                <w:webHidden/>
              </w:rPr>
              <w:fldChar w:fldCharType="end"/>
            </w:r>
          </w:hyperlink>
        </w:p>
        <w:p w:rsidR="002F3E8B" w:rsidRDefault="009D3E4C">
          <w:pPr>
            <w:pStyle w:val="TOC2"/>
            <w:rPr>
              <w:noProof/>
              <w:lang w:val="en-US" w:eastAsia="en-US"/>
            </w:rPr>
          </w:pPr>
          <w:hyperlink w:anchor="_Toc167176650" w:history="1">
            <w:r w:rsidR="002F3E8B" w:rsidRPr="00543B2E">
              <w:rPr>
                <w:rStyle w:val="Hyperlink"/>
                <w:rFonts w:ascii="Times New Roman" w:hAnsi="Times New Roman" w:cs="Times New Roman"/>
                <w:noProof/>
                <w:lang w:val="hr-HR"/>
              </w:rPr>
              <w:t>Реализовани Пројекти који нису планирани Стратегијом, а допринијели су значајно</w:t>
            </w:r>
            <w:r w:rsidR="002F3E8B" w:rsidRPr="00543B2E">
              <w:rPr>
                <w:rStyle w:val="Hyperlink"/>
                <w:rFonts w:ascii="Times New Roman" w:hAnsi="Times New Roman" w:cs="Times New Roman"/>
                <w:noProof/>
              </w:rPr>
              <w:t xml:space="preserve"> </w:t>
            </w:r>
            <w:r w:rsidR="002F3E8B" w:rsidRPr="00543B2E">
              <w:rPr>
                <w:rStyle w:val="Hyperlink"/>
                <w:rFonts w:ascii="Times New Roman" w:hAnsi="Times New Roman" w:cs="Times New Roman"/>
                <w:noProof/>
                <w:lang w:val="hr-HR"/>
              </w:rPr>
              <w:t xml:space="preserve">развоју </w:t>
            </w:r>
            <w:r w:rsidR="002F3E8B" w:rsidRPr="00543B2E">
              <w:rPr>
                <w:rStyle w:val="Hyperlink"/>
                <w:rFonts w:ascii="Times New Roman" w:hAnsi="Times New Roman" w:cs="Times New Roman"/>
                <w:noProof/>
              </w:rPr>
              <w:t>г</w:t>
            </w:r>
            <w:r w:rsidR="002F3E8B" w:rsidRPr="00543B2E">
              <w:rPr>
                <w:rStyle w:val="Hyperlink"/>
                <w:rFonts w:ascii="Times New Roman" w:hAnsi="Times New Roman" w:cs="Times New Roman"/>
                <w:noProof/>
                <w:lang w:val="hr-HR"/>
              </w:rPr>
              <w:t>рада</w:t>
            </w:r>
            <w:r w:rsidR="002F3E8B">
              <w:rPr>
                <w:noProof/>
                <w:webHidden/>
              </w:rPr>
              <w:tab/>
            </w:r>
            <w:r>
              <w:rPr>
                <w:noProof/>
                <w:webHidden/>
              </w:rPr>
              <w:fldChar w:fldCharType="begin"/>
            </w:r>
            <w:r w:rsidR="002F3E8B">
              <w:rPr>
                <w:noProof/>
                <w:webHidden/>
              </w:rPr>
              <w:instrText xml:space="preserve"> PAGEREF _Toc167176650 \h </w:instrText>
            </w:r>
            <w:r>
              <w:rPr>
                <w:noProof/>
                <w:webHidden/>
              </w:rPr>
            </w:r>
            <w:r>
              <w:rPr>
                <w:noProof/>
                <w:webHidden/>
              </w:rPr>
              <w:fldChar w:fldCharType="separate"/>
            </w:r>
            <w:r w:rsidR="002A487F">
              <w:rPr>
                <w:noProof/>
                <w:webHidden/>
              </w:rPr>
              <w:t>32</w:t>
            </w:r>
            <w:r>
              <w:rPr>
                <w:noProof/>
                <w:webHidden/>
              </w:rPr>
              <w:fldChar w:fldCharType="end"/>
            </w:r>
          </w:hyperlink>
        </w:p>
        <w:p w:rsidR="002F3E8B" w:rsidRDefault="009D3E4C">
          <w:pPr>
            <w:pStyle w:val="TOC1"/>
            <w:rPr>
              <w:noProof/>
              <w:lang w:val="en-US" w:eastAsia="en-US"/>
            </w:rPr>
          </w:pPr>
          <w:hyperlink w:anchor="_Toc167176651" w:history="1">
            <w:r w:rsidR="002F3E8B" w:rsidRPr="00543B2E">
              <w:rPr>
                <w:rStyle w:val="Hyperlink"/>
                <w:rFonts w:ascii="Times New Roman" w:hAnsi="Times New Roman" w:cs="Times New Roman"/>
                <w:noProof/>
              </w:rPr>
              <w:t>ИНСТИТУЦИОНАЛНИ КАПАЦИТЕТИ ГРАДСКЕ УПРАВЕ И САРАДЊА СА БИТНИМ АКТЕРИМА</w:t>
            </w:r>
            <w:r w:rsidR="002F3E8B">
              <w:rPr>
                <w:noProof/>
                <w:webHidden/>
              </w:rPr>
              <w:tab/>
            </w:r>
            <w:r>
              <w:rPr>
                <w:noProof/>
                <w:webHidden/>
              </w:rPr>
              <w:fldChar w:fldCharType="begin"/>
            </w:r>
            <w:r w:rsidR="002F3E8B">
              <w:rPr>
                <w:noProof/>
                <w:webHidden/>
              </w:rPr>
              <w:instrText xml:space="preserve"> PAGEREF _Toc167176651 \h </w:instrText>
            </w:r>
            <w:r>
              <w:rPr>
                <w:noProof/>
                <w:webHidden/>
              </w:rPr>
            </w:r>
            <w:r>
              <w:rPr>
                <w:noProof/>
                <w:webHidden/>
              </w:rPr>
              <w:fldChar w:fldCharType="separate"/>
            </w:r>
            <w:r w:rsidR="002A487F">
              <w:rPr>
                <w:noProof/>
                <w:webHidden/>
              </w:rPr>
              <w:t>34</w:t>
            </w:r>
            <w:r>
              <w:rPr>
                <w:noProof/>
                <w:webHidden/>
              </w:rPr>
              <w:fldChar w:fldCharType="end"/>
            </w:r>
          </w:hyperlink>
        </w:p>
        <w:p w:rsidR="002F3E8B" w:rsidRDefault="009D3E4C">
          <w:pPr>
            <w:pStyle w:val="TOC1"/>
            <w:rPr>
              <w:noProof/>
              <w:lang w:val="en-US" w:eastAsia="en-US"/>
            </w:rPr>
          </w:pPr>
          <w:hyperlink w:anchor="_Toc167176652" w:history="1">
            <w:r w:rsidR="002F3E8B" w:rsidRPr="00543B2E">
              <w:rPr>
                <w:rStyle w:val="Hyperlink"/>
                <w:rFonts w:ascii="Times New Roman" w:hAnsi="Times New Roman" w:cs="Times New Roman"/>
                <w:noProof/>
                <w:lang w:val="hr-HR"/>
              </w:rPr>
              <w:t>КЉУЧНИ МАКРОЕКОНОМСКИ ПОКАЗАТЕЉИ</w:t>
            </w:r>
            <w:r w:rsidR="002F3E8B">
              <w:rPr>
                <w:noProof/>
                <w:webHidden/>
              </w:rPr>
              <w:tab/>
            </w:r>
            <w:r>
              <w:rPr>
                <w:noProof/>
                <w:webHidden/>
              </w:rPr>
              <w:fldChar w:fldCharType="begin"/>
            </w:r>
            <w:r w:rsidR="002F3E8B">
              <w:rPr>
                <w:noProof/>
                <w:webHidden/>
              </w:rPr>
              <w:instrText xml:space="preserve"> PAGEREF _Toc167176652 \h </w:instrText>
            </w:r>
            <w:r>
              <w:rPr>
                <w:noProof/>
                <w:webHidden/>
              </w:rPr>
            </w:r>
            <w:r>
              <w:rPr>
                <w:noProof/>
                <w:webHidden/>
              </w:rPr>
              <w:fldChar w:fldCharType="separate"/>
            </w:r>
            <w:r w:rsidR="002A487F">
              <w:rPr>
                <w:noProof/>
                <w:webHidden/>
              </w:rPr>
              <w:t>35</w:t>
            </w:r>
            <w:r>
              <w:rPr>
                <w:noProof/>
                <w:webHidden/>
              </w:rPr>
              <w:fldChar w:fldCharType="end"/>
            </w:r>
          </w:hyperlink>
        </w:p>
        <w:p w:rsidR="002F3E8B" w:rsidRDefault="009D3E4C">
          <w:pPr>
            <w:pStyle w:val="TOC1"/>
            <w:rPr>
              <w:noProof/>
              <w:lang w:val="en-US" w:eastAsia="en-US"/>
            </w:rPr>
          </w:pPr>
          <w:hyperlink w:anchor="_Toc167176653" w:history="1">
            <w:r w:rsidR="002F3E8B" w:rsidRPr="00543B2E">
              <w:rPr>
                <w:rStyle w:val="Hyperlink"/>
                <w:rFonts w:ascii="Times New Roman" w:hAnsi="Times New Roman" w:cs="Times New Roman"/>
                <w:noProof/>
                <w:lang w:val="hr-HR"/>
              </w:rPr>
              <w:t>ЗАКЉУЧЦИ, ПОУКЕ И ПРЕПОРУКЕ</w:t>
            </w:r>
            <w:r w:rsidR="002F3E8B">
              <w:rPr>
                <w:noProof/>
                <w:webHidden/>
              </w:rPr>
              <w:tab/>
            </w:r>
            <w:r>
              <w:rPr>
                <w:noProof/>
                <w:webHidden/>
              </w:rPr>
              <w:fldChar w:fldCharType="begin"/>
            </w:r>
            <w:r w:rsidR="002F3E8B">
              <w:rPr>
                <w:noProof/>
                <w:webHidden/>
              </w:rPr>
              <w:instrText xml:space="preserve"> PAGEREF _Toc167176653 \h </w:instrText>
            </w:r>
            <w:r>
              <w:rPr>
                <w:noProof/>
                <w:webHidden/>
              </w:rPr>
            </w:r>
            <w:r>
              <w:rPr>
                <w:noProof/>
                <w:webHidden/>
              </w:rPr>
              <w:fldChar w:fldCharType="separate"/>
            </w:r>
            <w:r w:rsidR="002A487F">
              <w:rPr>
                <w:noProof/>
                <w:webHidden/>
              </w:rPr>
              <w:t>41</w:t>
            </w:r>
            <w:r>
              <w:rPr>
                <w:noProof/>
                <w:webHidden/>
              </w:rPr>
              <w:fldChar w:fldCharType="end"/>
            </w:r>
          </w:hyperlink>
        </w:p>
        <w:p w:rsidR="007A707B" w:rsidRDefault="009D3E4C" w:rsidP="003A4EE6">
          <w:r w:rsidRPr="00EA7B7C">
            <w:rPr>
              <w:rFonts w:ascii="Times New Roman" w:hAnsi="Times New Roman" w:cs="Times New Roman"/>
              <w:sz w:val="24"/>
            </w:rPr>
            <w:fldChar w:fldCharType="end"/>
          </w:r>
        </w:p>
      </w:sdtContent>
    </w:sdt>
    <w:p w:rsidR="004B100F" w:rsidRDefault="004B100F" w:rsidP="003A4EE6"/>
    <w:p w:rsidR="004B100F" w:rsidRDefault="004B100F" w:rsidP="003A4EE6"/>
    <w:p w:rsidR="00CF554B" w:rsidRDefault="00CF554B" w:rsidP="003A4EE6">
      <w:bookmarkStart w:id="0" w:name="_Toc2861515"/>
    </w:p>
    <w:p w:rsidR="00EA7B7C" w:rsidRDefault="00EA7B7C" w:rsidP="003A4EE6"/>
    <w:p w:rsidR="00DC1451" w:rsidRDefault="00DC1451" w:rsidP="003A4EE6"/>
    <w:p w:rsidR="00DC0854" w:rsidRDefault="00DC0854" w:rsidP="003A4EE6"/>
    <w:p w:rsidR="00DC0854" w:rsidRDefault="00DC0854" w:rsidP="003A4EE6"/>
    <w:p w:rsidR="00DC0854" w:rsidRDefault="00DC0854" w:rsidP="003A4EE6"/>
    <w:p w:rsidR="00DC0854" w:rsidRPr="00DC1451" w:rsidRDefault="00DC0854" w:rsidP="003A4EE6"/>
    <w:p w:rsidR="004B100F" w:rsidRPr="002F3E8B" w:rsidRDefault="004B100F" w:rsidP="002F3E8B">
      <w:pPr>
        <w:pStyle w:val="Heading1"/>
        <w:rPr>
          <w:rFonts w:ascii="Times New Roman" w:hAnsi="Times New Roman" w:cs="Times New Roman"/>
        </w:rPr>
      </w:pPr>
      <w:bookmarkStart w:id="1" w:name="_Toc42687238"/>
      <w:bookmarkStart w:id="2" w:name="_Toc42688103"/>
      <w:bookmarkStart w:id="3" w:name="_Toc167176638"/>
      <w:r w:rsidRPr="002F3E8B">
        <w:rPr>
          <w:rFonts w:ascii="Times New Roman" w:hAnsi="Times New Roman" w:cs="Times New Roman"/>
        </w:rPr>
        <w:lastRenderedPageBreak/>
        <w:t>ИЗВРШНИ САЖЕТАК</w:t>
      </w:r>
      <w:bookmarkEnd w:id="0"/>
      <w:bookmarkEnd w:id="1"/>
      <w:bookmarkEnd w:id="2"/>
      <w:bookmarkEnd w:id="3"/>
    </w:p>
    <w:p w:rsidR="004B100F" w:rsidRPr="00856EBA" w:rsidRDefault="004B100F" w:rsidP="003A4EE6">
      <w:pPr>
        <w:pStyle w:val="NoSpacing"/>
        <w:jc w:val="both"/>
        <w:rPr>
          <w:b/>
        </w:rPr>
      </w:pPr>
    </w:p>
    <w:p w:rsidR="003D6598" w:rsidRDefault="00717EC5" w:rsidP="003D6598">
      <w:pPr>
        <w:pStyle w:val="NoSpacing"/>
        <w:jc w:val="both"/>
        <w:rPr>
          <w:rFonts w:ascii="Times New Roman" w:hAnsi="Times New Roman" w:cs="Times New Roman"/>
          <w:sz w:val="24"/>
          <w:szCs w:val="24"/>
        </w:rPr>
      </w:pPr>
      <w:r w:rsidRPr="00CF554B">
        <w:rPr>
          <w:rFonts w:ascii="Times New Roman" w:hAnsi="Times New Roman" w:cs="Times New Roman"/>
          <w:sz w:val="24"/>
          <w:szCs w:val="24"/>
        </w:rPr>
        <w:t xml:space="preserve">Извјештавање </w:t>
      </w:r>
      <w:r w:rsidR="004B100F" w:rsidRPr="00CF554B">
        <w:rPr>
          <w:rFonts w:ascii="Times New Roman" w:hAnsi="Times New Roman" w:cs="Times New Roman"/>
          <w:sz w:val="24"/>
          <w:szCs w:val="24"/>
        </w:rPr>
        <w:t xml:space="preserve">о имплементацији Стратегије </w:t>
      </w:r>
      <w:r w:rsidR="00ED1175" w:rsidRPr="00CF554B">
        <w:rPr>
          <w:rFonts w:ascii="Times New Roman" w:hAnsi="Times New Roman" w:cs="Times New Roman"/>
          <w:sz w:val="24"/>
          <w:szCs w:val="24"/>
        </w:rPr>
        <w:t>локалног</w:t>
      </w:r>
      <w:r w:rsidR="004B100F" w:rsidRPr="00CF554B">
        <w:rPr>
          <w:rFonts w:ascii="Times New Roman" w:hAnsi="Times New Roman" w:cs="Times New Roman"/>
          <w:sz w:val="24"/>
          <w:szCs w:val="24"/>
        </w:rPr>
        <w:t xml:space="preserve"> развоја Града Бијељина (2014-2023.</w:t>
      </w:r>
      <w:r w:rsidR="00F102F3" w:rsidRPr="00CF554B">
        <w:rPr>
          <w:rFonts w:ascii="Times New Roman" w:hAnsi="Times New Roman" w:cs="Times New Roman"/>
          <w:sz w:val="24"/>
          <w:szCs w:val="24"/>
        </w:rPr>
        <w:t xml:space="preserve"> </w:t>
      </w:r>
      <w:r w:rsidR="004B100F" w:rsidRPr="00CF554B">
        <w:rPr>
          <w:rFonts w:ascii="Times New Roman" w:hAnsi="Times New Roman" w:cs="Times New Roman"/>
          <w:sz w:val="24"/>
          <w:szCs w:val="24"/>
        </w:rPr>
        <w:t>годинa)</w:t>
      </w:r>
      <w:r w:rsidR="00ED1175" w:rsidRPr="00CF554B">
        <w:rPr>
          <w:rFonts w:ascii="Times New Roman" w:hAnsi="Times New Roman" w:cs="Times New Roman"/>
          <w:sz w:val="24"/>
          <w:szCs w:val="24"/>
        </w:rPr>
        <w:t xml:space="preserve">, ревидоване за период 2019-2023. година, </w:t>
      </w:r>
      <w:r w:rsidR="004B100F" w:rsidRPr="00CF554B">
        <w:rPr>
          <w:rFonts w:ascii="Times New Roman" w:hAnsi="Times New Roman" w:cs="Times New Roman"/>
          <w:sz w:val="24"/>
          <w:szCs w:val="24"/>
          <w:lang w:val="hr-HR"/>
        </w:rPr>
        <w:t xml:space="preserve">има за циљ да покрене све битне актере на </w:t>
      </w:r>
      <w:r w:rsidR="004B100F" w:rsidRPr="00CF554B">
        <w:rPr>
          <w:rFonts w:ascii="Times New Roman" w:hAnsi="Times New Roman" w:cs="Times New Roman"/>
          <w:sz w:val="24"/>
          <w:szCs w:val="24"/>
        </w:rPr>
        <w:t xml:space="preserve">размишљање и допринос </w:t>
      </w:r>
      <w:r w:rsidR="00B65684" w:rsidRPr="00CF554B">
        <w:rPr>
          <w:rFonts w:ascii="Times New Roman" w:hAnsi="Times New Roman" w:cs="Times New Roman"/>
          <w:sz w:val="24"/>
          <w:szCs w:val="24"/>
        </w:rPr>
        <w:t xml:space="preserve">што </w:t>
      </w:r>
      <w:r w:rsidR="00F34399" w:rsidRPr="00CF554B">
        <w:rPr>
          <w:rFonts w:ascii="Times New Roman" w:hAnsi="Times New Roman" w:cs="Times New Roman"/>
          <w:sz w:val="24"/>
          <w:szCs w:val="24"/>
        </w:rPr>
        <w:t>ефикаснијем</w:t>
      </w:r>
      <w:r w:rsidR="004B100F" w:rsidRPr="00CF554B">
        <w:rPr>
          <w:rFonts w:ascii="Times New Roman" w:hAnsi="Times New Roman" w:cs="Times New Roman"/>
          <w:sz w:val="24"/>
          <w:szCs w:val="24"/>
        </w:rPr>
        <w:t xml:space="preserve"> доношењу одлука о реализацији стратешких приоритета економског</w:t>
      </w:r>
      <w:r w:rsidR="00F102F3" w:rsidRPr="00CF554B">
        <w:rPr>
          <w:rFonts w:ascii="Times New Roman" w:hAnsi="Times New Roman" w:cs="Times New Roman"/>
          <w:sz w:val="24"/>
          <w:szCs w:val="24"/>
        </w:rPr>
        <w:t xml:space="preserve"> развоја</w:t>
      </w:r>
      <w:r w:rsidR="004B100F" w:rsidRPr="00CF554B">
        <w:rPr>
          <w:rFonts w:ascii="Times New Roman" w:hAnsi="Times New Roman" w:cs="Times New Roman"/>
          <w:sz w:val="24"/>
          <w:szCs w:val="24"/>
        </w:rPr>
        <w:t>, друштвеног развоја и заштите животне средине, у оквиру дефинисанa</w:t>
      </w:r>
      <w:r w:rsidR="00ED1175" w:rsidRPr="00CF554B">
        <w:rPr>
          <w:rFonts w:ascii="Times New Roman" w:hAnsi="Times New Roman" w:cs="Times New Roman"/>
          <w:sz w:val="24"/>
          <w:szCs w:val="24"/>
          <w:lang w:val="hr-HR"/>
        </w:rPr>
        <w:t xml:space="preserve"> </w:t>
      </w:r>
      <w:r w:rsidR="00ED1175" w:rsidRPr="00CF554B">
        <w:rPr>
          <w:rFonts w:ascii="Times New Roman" w:hAnsi="Times New Roman" w:cs="Times New Roman"/>
          <w:sz w:val="24"/>
          <w:szCs w:val="24"/>
        </w:rPr>
        <w:t>три</w:t>
      </w:r>
      <w:r w:rsidR="004B100F" w:rsidRPr="00CF554B">
        <w:rPr>
          <w:rFonts w:ascii="Times New Roman" w:hAnsi="Times New Roman" w:cs="Times New Roman"/>
          <w:sz w:val="24"/>
          <w:szCs w:val="24"/>
          <w:lang w:val="hr-HR"/>
        </w:rPr>
        <w:t xml:space="preserve"> стратешка циља</w:t>
      </w:r>
      <w:r w:rsidR="00F102F3" w:rsidRPr="00CF554B">
        <w:rPr>
          <w:rFonts w:ascii="Times New Roman" w:hAnsi="Times New Roman" w:cs="Times New Roman"/>
          <w:sz w:val="24"/>
          <w:szCs w:val="24"/>
        </w:rPr>
        <w:t>,</w:t>
      </w:r>
      <w:r w:rsidR="004B100F" w:rsidRPr="00CF554B">
        <w:rPr>
          <w:rFonts w:ascii="Times New Roman" w:hAnsi="Times New Roman" w:cs="Times New Roman"/>
          <w:sz w:val="24"/>
          <w:szCs w:val="24"/>
          <w:lang w:val="hr-HR"/>
        </w:rPr>
        <w:t xml:space="preserve"> као и</w:t>
      </w:r>
      <w:r w:rsidR="004B100F" w:rsidRPr="00CF554B">
        <w:rPr>
          <w:rFonts w:ascii="Times New Roman" w:hAnsi="Times New Roman" w:cs="Times New Roman"/>
          <w:sz w:val="24"/>
          <w:szCs w:val="24"/>
        </w:rPr>
        <w:t xml:space="preserve"> 1</w:t>
      </w:r>
      <w:r w:rsidR="00ED1175" w:rsidRPr="00CF554B">
        <w:rPr>
          <w:rFonts w:ascii="Times New Roman" w:hAnsi="Times New Roman" w:cs="Times New Roman"/>
          <w:sz w:val="24"/>
          <w:szCs w:val="24"/>
        </w:rPr>
        <w:t>1</w:t>
      </w:r>
      <w:r w:rsidR="004B100F" w:rsidRPr="00CF554B">
        <w:rPr>
          <w:rFonts w:ascii="Times New Roman" w:hAnsi="Times New Roman" w:cs="Times New Roman"/>
          <w:sz w:val="24"/>
          <w:szCs w:val="24"/>
        </w:rPr>
        <w:t xml:space="preserve"> секторских циљева.</w:t>
      </w:r>
    </w:p>
    <w:p w:rsidR="003D6598" w:rsidRDefault="003D6598" w:rsidP="003D6598">
      <w:pPr>
        <w:pStyle w:val="NoSpacing"/>
        <w:jc w:val="both"/>
        <w:rPr>
          <w:rFonts w:ascii="Times New Roman" w:hAnsi="Times New Roman" w:cs="Times New Roman"/>
          <w:sz w:val="24"/>
          <w:szCs w:val="24"/>
        </w:rPr>
      </w:pPr>
    </w:p>
    <w:p w:rsidR="003D6598" w:rsidRDefault="003D6598" w:rsidP="003D6598">
      <w:pPr>
        <w:pStyle w:val="NoSpacing"/>
        <w:jc w:val="both"/>
        <w:rPr>
          <w:rFonts w:ascii="Times New Roman" w:hAnsi="Times New Roman" w:cs="Times New Roman"/>
          <w:sz w:val="24"/>
          <w:szCs w:val="24"/>
        </w:rPr>
      </w:pPr>
      <w:bookmarkStart w:id="4" w:name="_Hlk166746443"/>
      <w:r w:rsidRPr="003D6598">
        <w:rPr>
          <w:rFonts w:ascii="Times New Roman" w:hAnsi="Times New Roman" w:cs="Times New Roman"/>
          <w:sz w:val="24"/>
          <w:szCs w:val="24"/>
          <w:lang w:val="sr-Cyrl-CS"/>
        </w:rPr>
        <w:t xml:space="preserve">Годишњим </w:t>
      </w:r>
      <w:r w:rsidRPr="003D6598">
        <w:rPr>
          <w:rFonts w:ascii="Times New Roman" w:hAnsi="Times New Roman" w:cs="Times New Roman"/>
          <w:sz w:val="24"/>
          <w:szCs w:val="24"/>
          <w:lang w:val="hr-HR"/>
        </w:rPr>
        <w:t xml:space="preserve">Планом имплементације </w:t>
      </w:r>
      <w:r w:rsidRPr="003D6598">
        <w:rPr>
          <w:rFonts w:ascii="Times New Roman" w:hAnsi="Times New Roman" w:cs="Times New Roman"/>
          <w:sz w:val="24"/>
          <w:szCs w:val="24"/>
          <w:lang w:val="sr-Cyrl-CS"/>
        </w:rPr>
        <w:t xml:space="preserve">Стратегије локалног развоја Града Бијељина </w:t>
      </w:r>
      <w:r w:rsidRPr="003D6598">
        <w:rPr>
          <w:rFonts w:ascii="Times New Roman" w:hAnsi="Times New Roman" w:cs="Times New Roman"/>
          <w:sz w:val="24"/>
          <w:szCs w:val="24"/>
          <w:lang w:val="hr-HR"/>
        </w:rPr>
        <w:t xml:space="preserve">за </w:t>
      </w:r>
      <w:r w:rsidRPr="003D6598">
        <w:rPr>
          <w:rFonts w:ascii="Times New Roman" w:hAnsi="Times New Roman" w:cs="Times New Roman"/>
          <w:sz w:val="24"/>
          <w:szCs w:val="24"/>
          <w:lang w:val="sr-Cyrl-CS"/>
        </w:rPr>
        <w:t>202</w:t>
      </w:r>
      <w:r w:rsidRPr="003D6598">
        <w:rPr>
          <w:rFonts w:ascii="Times New Roman" w:hAnsi="Times New Roman" w:cs="Times New Roman"/>
          <w:sz w:val="24"/>
          <w:szCs w:val="24"/>
        </w:rPr>
        <w:t>3</w:t>
      </w:r>
      <w:r w:rsidRPr="003D6598">
        <w:rPr>
          <w:rFonts w:ascii="Times New Roman" w:hAnsi="Times New Roman" w:cs="Times New Roman"/>
          <w:sz w:val="24"/>
          <w:szCs w:val="24"/>
          <w:lang w:val="sr-Cyrl-CS"/>
        </w:rPr>
        <w:t>.</w:t>
      </w:r>
      <w:r w:rsidRPr="003D6598">
        <w:rPr>
          <w:rFonts w:ascii="Times New Roman" w:hAnsi="Times New Roman" w:cs="Times New Roman"/>
          <w:sz w:val="24"/>
          <w:szCs w:val="24"/>
          <w:lang w:val="hr-HR"/>
        </w:rPr>
        <w:t xml:space="preserve"> годину предвиђен</w:t>
      </w:r>
      <w:r w:rsidRPr="003D6598">
        <w:rPr>
          <w:rFonts w:ascii="Times New Roman" w:hAnsi="Times New Roman" w:cs="Times New Roman"/>
          <w:sz w:val="24"/>
          <w:szCs w:val="24"/>
        </w:rPr>
        <w:t>а</w:t>
      </w:r>
      <w:r w:rsidRPr="003D6598">
        <w:rPr>
          <w:rFonts w:ascii="Times New Roman" w:hAnsi="Times New Roman" w:cs="Times New Roman"/>
          <w:sz w:val="24"/>
          <w:szCs w:val="24"/>
          <w:lang w:val="hr-HR"/>
        </w:rPr>
        <w:t xml:space="preserve"> је </w:t>
      </w:r>
      <w:r w:rsidRPr="003D6598">
        <w:rPr>
          <w:rFonts w:ascii="Times New Roman" w:hAnsi="Times New Roman" w:cs="Times New Roman"/>
          <w:sz w:val="24"/>
          <w:szCs w:val="24"/>
        </w:rPr>
        <w:t>реализација</w:t>
      </w:r>
      <w:r w:rsidRPr="003D6598">
        <w:rPr>
          <w:rFonts w:ascii="Times New Roman" w:hAnsi="Times New Roman" w:cs="Times New Roman"/>
          <w:sz w:val="24"/>
          <w:szCs w:val="24"/>
          <w:lang w:val="hr-HR"/>
        </w:rPr>
        <w:t xml:space="preserve"> </w:t>
      </w:r>
      <w:r w:rsidRPr="003D6598">
        <w:rPr>
          <w:rFonts w:ascii="Times New Roman" w:hAnsi="Times New Roman" w:cs="Times New Roman"/>
          <w:b/>
          <w:sz w:val="24"/>
          <w:szCs w:val="24"/>
        </w:rPr>
        <w:t xml:space="preserve">66 </w:t>
      </w:r>
      <w:r w:rsidRPr="003D6598">
        <w:rPr>
          <w:rFonts w:ascii="Times New Roman" w:hAnsi="Times New Roman" w:cs="Times New Roman"/>
          <w:sz w:val="24"/>
          <w:szCs w:val="24"/>
          <w:lang w:val="sr-Cyrl-CS"/>
        </w:rPr>
        <w:t>пројек</w:t>
      </w:r>
      <w:r w:rsidRPr="003D6598">
        <w:rPr>
          <w:rFonts w:ascii="Times New Roman" w:hAnsi="Times New Roman" w:cs="Times New Roman"/>
          <w:sz w:val="24"/>
          <w:szCs w:val="24"/>
        </w:rPr>
        <w:t>а</w:t>
      </w:r>
      <w:r w:rsidRPr="003D6598">
        <w:rPr>
          <w:rFonts w:ascii="Times New Roman" w:hAnsi="Times New Roman" w:cs="Times New Roman"/>
          <w:sz w:val="24"/>
          <w:szCs w:val="24"/>
          <w:lang w:val="sr-Cyrl-CS"/>
        </w:rPr>
        <w:t xml:space="preserve">та, и то: </w:t>
      </w:r>
      <w:r w:rsidRPr="003D6598">
        <w:rPr>
          <w:rFonts w:ascii="Times New Roman" w:hAnsi="Times New Roman" w:cs="Times New Roman"/>
          <w:b/>
          <w:sz w:val="24"/>
          <w:szCs w:val="24"/>
        </w:rPr>
        <w:t>25</w:t>
      </w:r>
      <w:r w:rsidRPr="003D6598">
        <w:rPr>
          <w:rFonts w:ascii="Times New Roman" w:hAnsi="Times New Roman" w:cs="Times New Roman"/>
          <w:b/>
          <w:sz w:val="24"/>
          <w:szCs w:val="24"/>
          <w:lang w:val="sr-Cyrl-CS"/>
        </w:rPr>
        <w:t xml:space="preserve"> </w:t>
      </w:r>
      <w:r w:rsidRPr="003D6598">
        <w:rPr>
          <w:rFonts w:ascii="Times New Roman" w:hAnsi="Times New Roman" w:cs="Times New Roman"/>
          <w:sz w:val="24"/>
          <w:szCs w:val="24"/>
          <w:lang w:val="hr-HR"/>
        </w:rPr>
        <w:t>пројек</w:t>
      </w:r>
      <w:r w:rsidRPr="003D6598">
        <w:rPr>
          <w:rFonts w:ascii="Times New Roman" w:hAnsi="Times New Roman" w:cs="Times New Roman"/>
          <w:sz w:val="24"/>
          <w:szCs w:val="24"/>
        </w:rPr>
        <w:t>а</w:t>
      </w:r>
      <w:r w:rsidRPr="003D6598">
        <w:rPr>
          <w:rFonts w:ascii="Times New Roman" w:hAnsi="Times New Roman" w:cs="Times New Roman"/>
          <w:sz w:val="24"/>
          <w:szCs w:val="24"/>
          <w:lang w:val="hr-HR"/>
        </w:rPr>
        <w:t xml:space="preserve">та </w:t>
      </w:r>
      <w:r w:rsidRPr="003D6598">
        <w:rPr>
          <w:rFonts w:ascii="Times New Roman" w:hAnsi="Times New Roman" w:cs="Times New Roman"/>
          <w:sz w:val="24"/>
          <w:szCs w:val="24"/>
          <w:lang w:val="sr-Cyrl-CS"/>
        </w:rPr>
        <w:t xml:space="preserve">у склопу економског сектора (укупне вриједности </w:t>
      </w:r>
      <w:bookmarkStart w:id="5" w:name="_Hlk131764137"/>
      <w:r w:rsidRPr="003D6598">
        <w:rPr>
          <w:rFonts w:ascii="Times New Roman" w:hAnsi="Times New Roman" w:cs="Times New Roman"/>
          <w:b/>
          <w:sz w:val="24"/>
          <w:szCs w:val="24"/>
        </w:rPr>
        <w:t xml:space="preserve">2.730.125,20 </w:t>
      </w:r>
      <w:bookmarkEnd w:id="5"/>
      <w:r w:rsidRPr="003D6598">
        <w:rPr>
          <w:rFonts w:ascii="Times New Roman" w:hAnsi="Times New Roman" w:cs="Times New Roman"/>
          <w:b/>
          <w:sz w:val="24"/>
          <w:szCs w:val="24"/>
          <w:lang w:val="sr-Cyrl-CS"/>
        </w:rPr>
        <w:t>КМ</w:t>
      </w:r>
      <w:r w:rsidRPr="003D6598">
        <w:rPr>
          <w:rFonts w:ascii="Times New Roman" w:hAnsi="Times New Roman" w:cs="Times New Roman"/>
          <w:sz w:val="24"/>
          <w:szCs w:val="24"/>
          <w:lang w:val="sr-Cyrl-CS"/>
        </w:rPr>
        <w:t xml:space="preserve">), </w:t>
      </w:r>
      <w:r w:rsidRPr="003D6598">
        <w:rPr>
          <w:rFonts w:ascii="Times New Roman" w:hAnsi="Times New Roman" w:cs="Times New Roman"/>
          <w:b/>
          <w:sz w:val="24"/>
          <w:szCs w:val="24"/>
        </w:rPr>
        <w:t>11</w:t>
      </w:r>
      <w:r w:rsidRPr="003D6598">
        <w:rPr>
          <w:rFonts w:ascii="Times New Roman" w:hAnsi="Times New Roman" w:cs="Times New Roman"/>
          <w:sz w:val="24"/>
          <w:szCs w:val="24"/>
          <w:lang w:val="sr-Cyrl-CS"/>
        </w:rPr>
        <w:t xml:space="preserve"> пројеката у друштвеном сектору (укупне вриједности </w:t>
      </w:r>
      <w:r w:rsidRPr="003D6598">
        <w:rPr>
          <w:rFonts w:ascii="Times New Roman" w:hAnsi="Times New Roman" w:cs="Times New Roman"/>
          <w:b/>
          <w:sz w:val="24"/>
          <w:szCs w:val="24"/>
        </w:rPr>
        <w:t xml:space="preserve">2.396.790,00 </w:t>
      </w:r>
      <w:r w:rsidRPr="003D6598">
        <w:rPr>
          <w:rFonts w:ascii="Times New Roman" w:hAnsi="Times New Roman" w:cs="Times New Roman"/>
          <w:b/>
          <w:sz w:val="24"/>
          <w:szCs w:val="24"/>
          <w:lang w:val="sr-Cyrl-CS"/>
        </w:rPr>
        <w:t>КМ</w:t>
      </w:r>
      <w:r w:rsidRPr="003D6598">
        <w:rPr>
          <w:rFonts w:ascii="Times New Roman" w:hAnsi="Times New Roman" w:cs="Times New Roman"/>
          <w:sz w:val="24"/>
          <w:szCs w:val="24"/>
          <w:lang w:val="sr-Cyrl-CS"/>
        </w:rPr>
        <w:t xml:space="preserve">) и </w:t>
      </w:r>
      <w:r w:rsidRPr="003D6598">
        <w:rPr>
          <w:rFonts w:ascii="Times New Roman" w:hAnsi="Times New Roman" w:cs="Times New Roman"/>
          <w:b/>
          <w:sz w:val="24"/>
          <w:szCs w:val="24"/>
        </w:rPr>
        <w:t xml:space="preserve">30 </w:t>
      </w:r>
      <w:r w:rsidRPr="003D6598">
        <w:rPr>
          <w:rFonts w:ascii="Times New Roman" w:hAnsi="Times New Roman" w:cs="Times New Roman"/>
          <w:sz w:val="24"/>
          <w:szCs w:val="24"/>
          <w:lang w:val="sr-Cyrl-CS"/>
        </w:rPr>
        <w:t xml:space="preserve">пројеката у склопу еколошког сектора (укупне вриједности </w:t>
      </w:r>
      <w:r w:rsidRPr="003D6598">
        <w:rPr>
          <w:rFonts w:ascii="Times New Roman" w:hAnsi="Times New Roman" w:cs="Times New Roman"/>
          <w:b/>
          <w:sz w:val="24"/>
          <w:szCs w:val="24"/>
        </w:rPr>
        <w:t xml:space="preserve">15.600.805,59 </w:t>
      </w:r>
      <w:r w:rsidRPr="003D6598">
        <w:rPr>
          <w:rFonts w:ascii="Times New Roman" w:hAnsi="Times New Roman" w:cs="Times New Roman"/>
          <w:b/>
          <w:sz w:val="24"/>
          <w:szCs w:val="24"/>
          <w:lang w:val="sr-Cyrl-CS"/>
        </w:rPr>
        <w:t>КМ</w:t>
      </w:r>
      <w:r w:rsidRPr="003D6598">
        <w:rPr>
          <w:rFonts w:ascii="Times New Roman" w:hAnsi="Times New Roman" w:cs="Times New Roman"/>
          <w:sz w:val="24"/>
          <w:szCs w:val="24"/>
          <w:lang w:val="sr-Cyrl-CS"/>
        </w:rPr>
        <w:t>).</w:t>
      </w:r>
    </w:p>
    <w:p w:rsidR="003D6598" w:rsidRDefault="003D6598" w:rsidP="003D6598">
      <w:pPr>
        <w:pStyle w:val="NoSpacing"/>
        <w:jc w:val="both"/>
        <w:rPr>
          <w:rFonts w:ascii="Times New Roman" w:hAnsi="Times New Roman" w:cs="Times New Roman"/>
          <w:sz w:val="24"/>
          <w:szCs w:val="24"/>
        </w:rPr>
      </w:pPr>
    </w:p>
    <w:p w:rsidR="003D6598" w:rsidRPr="003D6598" w:rsidRDefault="003D6598" w:rsidP="003D6598">
      <w:pPr>
        <w:pStyle w:val="NoSpacing"/>
        <w:jc w:val="both"/>
        <w:rPr>
          <w:rFonts w:ascii="Times New Roman" w:hAnsi="Times New Roman" w:cs="Times New Roman"/>
          <w:sz w:val="24"/>
          <w:szCs w:val="24"/>
        </w:rPr>
      </w:pPr>
      <w:r w:rsidRPr="003D6598">
        <w:rPr>
          <w:rFonts w:ascii="Times New Roman" w:hAnsi="Times New Roman" w:cs="Times New Roman"/>
          <w:sz w:val="24"/>
          <w:szCs w:val="24"/>
          <w:lang w:val="sr-Cyrl-CS"/>
        </w:rPr>
        <w:t>У</w:t>
      </w:r>
      <w:r w:rsidRPr="003D6598">
        <w:rPr>
          <w:rFonts w:ascii="Times New Roman" w:hAnsi="Times New Roman" w:cs="Times New Roman"/>
          <w:sz w:val="24"/>
          <w:szCs w:val="24"/>
          <w:lang w:val="hr-HR"/>
        </w:rPr>
        <w:t>купн</w:t>
      </w:r>
      <w:r w:rsidRPr="003D6598">
        <w:rPr>
          <w:rFonts w:ascii="Times New Roman" w:hAnsi="Times New Roman" w:cs="Times New Roman"/>
          <w:sz w:val="24"/>
          <w:szCs w:val="24"/>
          <w:lang w:val="sr-Cyrl-CS"/>
        </w:rPr>
        <w:t>а</w:t>
      </w:r>
      <w:r w:rsidRPr="003D6598">
        <w:rPr>
          <w:rFonts w:ascii="Times New Roman" w:hAnsi="Times New Roman" w:cs="Times New Roman"/>
          <w:sz w:val="24"/>
          <w:szCs w:val="24"/>
          <w:lang w:val="hr-HR"/>
        </w:rPr>
        <w:t xml:space="preserve"> вриједност</w:t>
      </w:r>
      <w:r w:rsidRPr="003D6598">
        <w:rPr>
          <w:rFonts w:ascii="Times New Roman" w:hAnsi="Times New Roman" w:cs="Times New Roman"/>
          <w:sz w:val="24"/>
          <w:szCs w:val="24"/>
          <w:lang w:val="sr-Cyrl-CS"/>
        </w:rPr>
        <w:t xml:space="preserve"> планираних пројеката је </w:t>
      </w:r>
      <w:bookmarkStart w:id="6" w:name="_Hlk131764104"/>
      <w:r w:rsidRPr="003D6598">
        <w:rPr>
          <w:rFonts w:ascii="Times New Roman" w:hAnsi="Times New Roman" w:cs="Times New Roman"/>
          <w:b/>
          <w:sz w:val="24"/>
          <w:szCs w:val="24"/>
        </w:rPr>
        <w:t>20.727.720,79</w:t>
      </w:r>
      <w:r w:rsidRPr="003D6598">
        <w:rPr>
          <w:rFonts w:ascii="Times New Roman" w:hAnsi="Times New Roman" w:cs="Times New Roman"/>
          <w:b/>
          <w:sz w:val="24"/>
          <w:szCs w:val="24"/>
          <w:lang w:val="sr-Cyrl-CS"/>
        </w:rPr>
        <w:t xml:space="preserve"> </w:t>
      </w:r>
      <w:bookmarkEnd w:id="6"/>
      <w:r w:rsidRPr="003D6598">
        <w:rPr>
          <w:rFonts w:ascii="Times New Roman" w:hAnsi="Times New Roman" w:cs="Times New Roman"/>
          <w:b/>
          <w:sz w:val="24"/>
          <w:szCs w:val="24"/>
        </w:rPr>
        <w:t>KM</w:t>
      </w:r>
      <w:r w:rsidRPr="003D6598">
        <w:rPr>
          <w:rFonts w:ascii="Times New Roman" w:hAnsi="Times New Roman" w:cs="Times New Roman"/>
          <w:b/>
          <w:sz w:val="24"/>
          <w:szCs w:val="24"/>
          <w:lang w:val="sr-Cyrl-CS"/>
        </w:rPr>
        <w:t>.</w:t>
      </w:r>
    </w:p>
    <w:p w:rsidR="004B100F" w:rsidRPr="003D6598" w:rsidRDefault="004B100F" w:rsidP="00E86F76">
      <w:pPr>
        <w:pStyle w:val="NoSpacing"/>
        <w:jc w:val="both"/>
        <w:rPr>
          <w:rFonts w:ascii="Times New Roman" w:eastAsia="Times New Roman" w:hAnsi="Times New Roman" w:cs="Times New Roman"/>
          <w:bCs/>
          <w:sz w:val="28"/>
          <w:szCs w:val="28"/>
          <w:lang w:eastAsia="en-US"/>
        </w:rPr>
      </w:pPr>
    </w:p>
    <w:p w:rsidR="006B2189" w:rsidRPr="006B2189" w:rsidRDefault="00CA6660" w:rsidP="004619DB">
      <w:pPr>
        <w:pStyle w:val="NoSpacing"/>
        <w:shd w:val="clear" w:color="auto" w:fill="FFFFFF" w:themeFill="background1"/>
        <w:tabs>
          <w:tab w:val="left" w:pos="7657"/>
        </w:tabs>
        <w:jc w:val="both"/>
        <w:rPr>
          <w:rFonts w:ascii="Times New Roman" w:hAnsi="Times New Roman" w:cs="Times New Roman"/>
          <w:sz w:val="24"/>
          <w:szCs w:val="24"/>
          <w:shd w:val="clear" w:color="auto" w:fill="FFFFFF" w:themeFill="background1"/>
        </w:rPr>
      </w:pPr>
      <w:r w:rsidRPr="006B2189">
        <w:rPr>
          <w:rFonts w:ascii="Times New Roman" w:hAnsi="Times New Roman" w:cs="Times New Roman"/>
          <w:sz w:val="24"/>
          <w:szCs w:val="24"/>
          <w:highlight w:val="cyan"/>
          <w:shd w:val="clear" w:color="auto" w:fill="FFFFFF" w:themeFill="background1"/>
          <w:lang w:val="sr-Cyrl-CS"/>
        </w:rPr>
        <w:t>У</w:t>
      </w:r>
      <w:r w:rsidR="00863053" w:rsidRPr="006B2189">
        <w:rPr>
          <w:rFonts w:ascii="Times New Roman" w:hAnsi="Times New Roman" w:cs="Times New Roman"/>
          <w:sz w:val="24"/>
          <w:szCs w:val="24"/>
          <w:highlight w:val="cyan"/>
          <w:shd w:val="clear" w:color="auto" w:fill="FFFFFF" w:themeFill="background1"/>
          <w:lang w:val="sr-Cyrl-CS"/>
        </w:rPr>
        <w:t xml:space="preserve"> претходној години у</w:t>
      </w:r>
      <w:r w:rsidRPr="006B2189">
        <w:rPr>
          <w:rFonts w:ascii="Times New Roman" w:hAnsi="Times New Roman" w:cs="Times New Roman"/>
          <w:sz w:val="24"/>
          <w:szCs w:val="24"/>
          <w:highlight w:val="cyan"/>
          <w:shd w:val="clear" w:color="auto" w:fill="FFFFFF" w:themeFill="background1"/>
          <w:lang w:val="sr-Cyrl-CS"/>
        </w:rPr>
        <w:t>купна вриједност имплементираних пројеката је</w:t>
      </w:r>
      <w:r w:rsidR="00863053" w:rsidRPr="006B2189">
        <w:rPr>
          <w:rFonts w:ascii="Times New Roman" w:hAnsi="Times New Roman" w:cs="Times New Roman"/>
          <w:sz w:val="24"/>
          <w:szCs w:val="24"/>
          <w:highlight w:val="cyan"/>
          <w:shd w:val="clear" w:color="auto" w:fill="FFFFFF" w:themeFill="background1"/>
          <w:lang w:val="sr-Cyrl-CS"/>
        </w:rPr>
        <w:t xml:space="preserve"> износила</w:t>
      </w:r>
      <w:r w:rsidRPr="006B2189">
        <w:rPr>
          <w:rFonts w:ascii="Times New Roman" w:hAnsi="Times New Roman" w:cs="Times New Roman"/>
          <w:sz w:val="24"/>
          <w:szCs w:val="24"/>
          <w:highlight w:val="cyan"/>
          <w:shd w:val="clear" w:color="auto" w:fill="FFFFFF" w:themeFill="background1"/>
          <w:lang w:val="sr-Cyrl-CS"/>
        </w:rPr>
        <w:t xml:space="preserve"> </w:t>
      </w:r>
      <w:r w:rsidR="00D4417A">
        <w:rPr>
          <w:rFonts w:ascii="Times New Roman" w:hAnsi="Times New Roman" w:cs="Times New Roman"/>
          <w:b/>
          <w:sz w:val="24"/>
          <w:szCs w:val="24"/>
          <w:highlight w:val="cyan"/>
          <w:shd w:val="clear" w:color="auto" w:fill="FFFFFF" w:themeFill="background1"/>
        </w:rPr>
        <w:t>18.317.576,52</w:t>
      </w:r>
      <w:r w:rsidR="00C65633" w:rsidRPr="006B2189">
        <w:rPr>
          <w:rFonts w:ascii="Times New Roman" w:hAnsi="Times New Roman" w:cs="Times New Roman"/>
          <w:b/>
          <w:sz w:val="24"/>
          <w:szCs w:val="24"/>
          <w:highlight w:val="cyan"/>
          <w:shd w:val="clear" w:color="auto" w:fill="FFFFFF" w:themeFill="background1"/>
        </w:rPr>
        <w:t xml:space="preserve"> КМ</w:t>
      </w:r>
      <w:r w:rsidRPr="006B2189">
        <w:rPr>
          <w:rFonts w:ascii="Times New Roman" w:hAnsi="Times New Roman" w:cs="Times New Roman"/>
          <w:sz w:val="24"/>
          <w:szCs w:val="24"/>
          <w:highlight w:val="cyan"/>
          <w:shd w:val="clear" w:color="auto" w:fill="FFFFFF" w:themeFill="background1"/>
          <w:lang w:val="sr-Cyrl-CS"/>
        </w:rPr>
        <w:t xml:space="preserve"> </w:t>
      </w:r>
      <w:r w:rsidR="00F34399" w:rsidRPr="006B2189">
        <w:rPr>
          <w:rFonts w:ascii="Times New Roman" w:hAnsi="Times New Roman" w:cs="Times New Roman"/>
          <w:sz w:val="24"/>
          <w:szCs w:val="24"/>
          <w:highlight w:val="cyan"/>
          <w:shd w:val="clear" w:color="auto" w:fill="FFFFFF" w:themeFill="background1"/>
          <w:lang w:val="sr-Cyrl-CS"/>
        </w:rPr>
        <w:t>односно</w:t>
      </w:r>
      <w:r w:rsidRPr="006B2189">
        <w:rPr>
          <w:rFonts w:ascii="Times New Roman" w:hAnsi="Times New Roman" w:cs="Times New Roman"/>
          <w:sz w:val="24"/>
          <w:szCs w:val="24"/>
          <w:highlight w:val="cyan"/>
          <w:shd w:val="clear" w:color="auto" w:fill="FFFFFF" w:themeFill="background1"/>
          <w:lang w:val="sr-Cyrl-CS"/>
        </w:rPr>
        <w:t xml:space="preserve"> </w:t>
      </w:r>
      <w:r w:rsidR="007C110A" w:rsidRPr="006B2189">
        <w:rPr>
          <w:rFonts w:ascii="Times New Roman" w:hAnsi="Times New Roman" w:cs="Times New Roman"/>
          <w:b/>
          <w:sz w:val="24"/>
          <w:szCs w:val="24"/>
          <w:highlight w:val="cyan"/>
          <w:shd w:val="clear" w:color="auto" w:fill="FFFFFF" w:themeFill="background1"/>
          <w:lang w:val="sr-Cyrl-CS"/>
        </w:rPr>
        <w:t>8</w:t>
      </w:r>
      <w:r w:rsidR="00D4417A">
        <w:rPr>
          <w:rFonts w:ascii="Times New Roman" w:hAnsi="Times New Roman" w:cs="Times New Roman"/>
          <w:b/>
          <w:sz w:val="24"/>
          <w:szCs w:val="24"/>
          <w:highlight w:val="cyan"/>
          <w:shd w:val="clear" w:color="auto" w:fill="FFFFFF" w:themeFill="background1"/>
        </w:rPr>
        <w:t>8,37</w:t>
      </w:r>
      <w:r w:rsidR="00882B21" w:rsidRPr="006B2189">
        <w:rPr>
          <w:rFonts w:ascii="Times New Roman" w:hAnsi="Times New Roman" w:cs="Times New Roman"/>
          <w:b/>
          <w:sz w:val="24"/>
          <w:szCs w:val="24"/>
          <w:highlight w:val="cyan"/>
          <w:shd w:val="clear" w:color="auto" w:fill="FFFFFF" w:themeFill="background1"/>
          <w:lang w:val="sr-Latn-BA"/>
        </w:rPr>
        <w:t>%</w:t>
      </w:r>
      <w:r w:rsidRPr="006B2189">
        <w:rPr>
          <w:rFonts w:ascii="Times New Roman" w:hAnsi="Times New Roman" w:cs="Times New Roman"/>
          <w:sz w:val="24"/>
          <w:szCs w:val="24"/>
          <w:highlight w:val="cyan"/>
          <w:shd w:val="clear" w:color="auto" w:fill="FFFFFF" w:themeFill="background1"/>
          <w:lang w:val="sr-Cyrl-CS"/>
        </w:rPr>
        <w:t xml:space="preserve"> у односу на пројектовани финансијски оквир. Од тог износа</w:t>
      </w:r>
      <w:r w:rsidR="00863053" w:rsidRPr="006B2189">
        <w:rPr>
          <w:rFonts w:ascii="Times New Roman" w:hAnsi="Times New Roman" w:cs="Times New Roman"/>
          <w:sz w:val="24"/>
          <w:szCs w:val="24"/>
          <w:highlight w:val="cyan"/>
          <w:shd w:val="clear" w:color="auto" w:fill="FFFFFF" w:themeFill="background1"/>
          <w:lang w:val="sr-Cyrl-CS"/>
        </w:rPr>
        <w:t>,</w:t>
      </w:r>
      <w:r w:rsidRPr="006B2189">
        <w:rPr>
          <w:rFonts w:ascii="Times New Roman" w:hAnsi="Times New Roman" w:cs="Times New Roman"/>
          <w:sz w:val="24"/>
          <w:szCs w:val="24"/>
          <w:highlight w:val="cyan"/>
          <w:shd w:val="clear" w:color="auto" w:fill="FFFFFF" w:themeFill="background1"/>
          <w:lang w:val="sr-Cyrl-CS"/>
        </w:rPr>
        <w:t xml:space="preserve"> </w:t>
      </w:r>
      <w:r w:rsidR="007C110A" w:rsidRPr="006B2189">
        <w:rPr>
          <w:rFonts w:ascii="Times New Roman" w:hAnsi="Times New Roman" w:cs="Times New Roman"/>
          <w:sz w:val="24"/>
          <w:szCs w:val="24"/>
          <w:highlight w:val="cyan"/>
          <w:shd w:val="clear" w:color="auto" w:fill="FFFFFF" w:themeFill="background1"/>
          <w:lang w:val="sr-Cyrl-CS"/>
        </w:rPr>
        <w:t>31,</w:t>
      </w:r>
      <w:r w:rsidR="00D4417A">
        <w:rPr>
          <w:rFonts w:ascii="Times New Roman" w:hAnsi="Times New Roman" w:cs="Times New Roman"/>
          <w:sz w:val="24"/>
          <w:szCs w:val="24"/>
          <w:highlight w:val="cyan"/>
          <w:shd w:val="clear" w:color="auto" w:fill="FFFFFF" w:themeFill="background1"/>
        </w:rPr>
        <w:t>09</w:t>
      </w:r>
      <w:r w:rsidRPr="006B2189">
        <w:rPr>
          <w:rFonts w:ascii="Times New Roman" w:hAnsi="Times New Roman" w:cs="Times New Roman"/>
          <w:sz w:val="24"/>
          <w:szCs w:val="24"/>
          <w:highlight w:val="cyan"/>
          <w:shd w:val="clear" w:color="auto" w:fill="FFFFFF" w:themeFill="background1"/>
          <w:lang w:val="sr-Cyrl-CS"/>
        </w:rPr>
        <w:t>%</w:t>
      </w:r>
      <w:r w:rsidR="007654B3" w:rsidRPr="006B2189">
        <w:rPr>
          <w:rFonts w:ascii="Times New Roman" w:hAnsi="Times New Roman" w:cs="Times New Roman"/>
          <w:sz w:val="24"/>
          <w:szCs w:val="24"/>
          <w:highlight w:val="cyan"/>
          <w:shd w:val="clear" w:color="auto" w:fill="FFFFFF" w:themeFill="background1"/>
          <w:lang w:val="sr-Cyrl-CS"/>
        </w:rPr>
        <w:t xml:space="preserve"> (</w:t>
      </w:r>
      <w:r w:rsidR="00D4417A">
        <w:rPr>
          <w:rFonts w:ascii="Times New Roman" w:hAnsi="Times New Roman" w:cs="Times New Roman"/>
          <w:sz w:val="24"/>
          <w:szCs w:val="24"/>
          <w:highlight w:val="cyan"/>
          <w:shd w:val="clear" w:color="auto" w:fill="FFFFFF" w:themeFill="background1"/>
        </w:rPr>
        <w:t>5.695.136,25</w:t>
      </w:r>
      <w:r w:rsidR="007654B3" w:rsidRPr="006B2189">
        <w:rPr>
          <w:rFonts w:ascii="Times New Roman" w:hAnsi="Times New Roman" w:cs="Times New Roman"/>
          <w:sz w:val="24"/>
          <w:szCs w:val="24"/>
          <w:highlight w:val="cyan"/>
          <w:shd w:val="clear" w:color="auto" w:fill="FFFFFF" w:themeFill="background1"/>
          <w:lang w:val="sr-Cyrl-CS"/>
        </w:rPr>
        <w:t xml:space="preserve"> КМ)</w:t>
      </w:r>
      <w:r w:rsidRPr="006B2189">
        <w:rPr>
          <w:rFonts w:ascii="Times New Roman" w:hAnsi="Times New Roman" w:cs="Times New Roman"/>
          <w:sz w:val="24"/>
          <w:szCs w:val="24"/>
          <w:highlight w:val="cyan"/>
          <w:shd w:val="clear" w:color="auto" w:fill="FFFFFF" w:themeFill="background1"/>
          <w:lang w:val="sr-Cyrl-CS"/>
        </w:rPr>
        <w:t xml:space="preserve"> је реализовано </w:t>
      </w:r>
      <w:r w:rsidR="00F34399" w:rsidRPr="006B2189">
        <w:rPr>
          <w:rFonts w:ascii="Times New Roman" w:hAnsi="Times New Roman" w:cs="Times New Roman"/>
          <w:sz w:val="24"/>
          <w:szCs w:val="24"/>
          <w:highlight w:val="cyan"/>
          <w:shd w:val="clear" w:color="auto" w:fill="FFFFFF" w:themeFill="background1"/>
          <w:lang w:val="sr-Cyrl-CS"/>
        </w:rPr>
        <w:t>из</w:t>
      </w:r>
      <w:r w:rsidRPr="006B2189">
        <w:rPr>
          <w:rFonts w:ascii="Times New Roman" w:hAnsi="Times New Roman" w:cs="Times New Roman"/>
          <w:sz w:val="24"/>
          <w:szCs w:val="24"/>
          <w:highlight w:val="cyan"/>
          <w:shd w:val="clear" w:color="auto" w:fill="FFFFFF" w:themeFill="background1"/>
          <w:lang w:val="sr-Cyrl-CS"/>
        </w:rPr>
        <w:t xml:space="preserve"> буџет</w:t>
      </w:r>
      <w:r w:rsidR="00F34399" w:rsidRPr="006B2189">
        <w:rPr>
          <w:rFonts w:ascii="Times New Roman" w:hAnsi="Times New Roman" w:cs="Times New Roman"/>
          <w:sz w:val="24"/>
          <w:szCs w:val="24"/>
          <w:highlight w:val="cyan"/>
          <w:shd w:val="clear" w:color="auto" w:fill="FFFFFF" w:themeFill="background1"/>
          <w:lang w:val="sr-Cyrl-CS"/>
        </w:rPr>
        <w:t>а</w:t>
      </w:r>
      <w:r w:rsidRPr="006B2189">
        <w:rPr>
          <w:rFonts w:ascii="Times New Roman" w:hAnsi="Times New Roman" w:cs="Times New Roman"/>
          <w:sz w:val="24"/>
          <w:szCs w:val="24"/>
          <w:highlight w:val="cyan"/>
          <w:shd w:val="clear" w:color="auto" w:fill="FFFFFF" w:themeFill="background1"/>
          <w:lang w:val="sr-Cyrl-CS"/>
        </w:rPr>
        <w:t xml:space="preserve"> Града, а </w:t>
      </w:r>
      <w:r w:rsidR="007C110A" w:rsidRPr="006B2189">
        <w:rPr>
          <w:rFonts w:ascii="Times New Roman" w:hAnsi="Times New Roman" w:cs="Times New Roman"/>
          <w:sz w:val="24"/>
          <w:szCs w:val="24"/>
          <w:highlight w:val="cyan"/>
          <w:shd w:val="clear" w:color="auto" w:fill="FFFFFF" w:themeFill="background1"/>
          <w:lang w:val="sr-Cyrl-CS"/>
        </w:rPr>
        <w:t>68,</w:t>
      </w:r>
      <w:r w:rsidR="00D4417A">
        <w:rPr>
          <w:rFonts w:ascii="Times New Roman" w:hAnsi="Times New Roman" w:cs="Times New Roman"/>
          <w:sz w:val="24"/>
          <w:szCs w:val="24"/>
          <w:highlight w:val="cyan"/>
          <w:shd w:val="clear" w:color="auto" w:fill="FFFFFF" w:themeFill="background1"/>
        </w:rPr>
        <w:t>91</w:t>
      </w:r>
      <w:r w:rsidRPr="006B2189">
        <w:rPr>
          <w:rFonts w:ascii="Times New Roman" w:hAnsi="Times New Roman" w:cs="Times New Roman"/>
          <w:sz w:val="24"/>
          <w:szCs w:val="24"/>
          <w:highlight w:val="cyan"/>
          <w:shd w:val="clear" w:color="auto" w:fill="FFFFFF" w:themeFill="background1"/>
          <w:lang w:val="sr-Cyrl-CS"/>
        </w:rPr>
        <w:t xml:space="preserve">% </w:t>
      </w:r>
      <w:r w:rsidR="00FD44D1" w:rsidRPr="006B2189">
        <w:rPr>
          <w:rFonts w:ascii="Times New Roman" w:hAnsi="Times New Roman" w:cs="Times New Roman"/>
          <w:sz w:val="24"/>
          <w:szCs w:val="24"/>
          <w:highlight w:val="cyan"/>
          <w:shd w:val="clear" w:color="auto" w:fill="FFFFFF" w:themeFill="background1"/>
          <w:lang w:val="sr-Cyrl-CS"/>
        </w:rPr>
        <w:t>(</w:t>
      </w:r>
      <w:r w:rsidR="007C110A" w:rsidRPr="006B2189">
        <w:rPr>
          <w:rFonts w:ascii="Times New Roman" w:hAnsi="Times New Roman" w:cs="Times New Roman"/>
          <w:sz w:val="24"/>
          <w:szCs w:val="24"/>
          <w:highlight w:val="cyan"/>
          <w:shd w:val="clear" w:color="auto" w:fill="FFFFFF" w:themeFill="background1"/>
          <w:lang w:val="sr-Cyrl-CS"/>
        </w:rPr>
        <w:t>12.</w:t>
      </w:r>
      <w:r w:rsidR="00D4417A">
        <w:rPr>
          <w:rFonts w:ascii="Times New Roman" w:hAnsi="Times New Roman" w:cs="Times New Roman"/>
          <w:sz w:val="24"/>
          <w:szCs w:val="24"/>
          <w:highlight w:val="cyan"/>
          <w:shd w:val="clear" w:color="auto" w:fill="FFFFFF" w:themeFill="background1"/>
        </w:rPr>
        <w:t>622.440,27</w:t>
      </w:r>
      <w:r w:rsidR="00FD44D1" w:rsidRPr="006B2189">
        <w:rPr>
          <w:rFonts w:ascii="Times New Roman" w:hAnsi="Times New Roman" w:cs="Times New Roman"/>
          <w:sz w:val="24"/>
          <w:szCs w:val="24"/>
          <w:highlight w:val="cyan"/>
          <w:shd w:val="clear" w:color="auto" w:fill="FFFFFF" w:themeFill="background1"/>
          <w:lang w:val="sr-Cyrl-CS"/>
        </w:rPr>
        <w:t xml:space="preserve"> КМ) </w:t>
      </w:r>
      <w:r w:rsidRPr="006B2189">
        <w:rPr>
          <w:rFonts w:ascii="Times New Roman" w:hAnsi="Times New Roman" w:cs="Times New Roman"/>
          <w:sz w:val="24"/>
          <w:szCs w:val="24"/>
          <w:highlight w:val="cyan"/>
          <w:shd w:val="clear" w:color="auto" w:fill="FFFFFF" w:themeFill="background1"/>
          <w:lang w:val="sr-Cyrl-CS"/>
        </w:rPr>
        <w:t xml:space="preserve">из екстерних извора. </w:t>
      </w:r>
      <w:r w:rsidR="00F34399" w:rsidRPr="006B2189">
        <w:rPr>
          <w:rFonts w:ascii="Times New Roman" w:hAnsi="Times New Roman" w:cs="Times New Roman"/>
          <w:sz w:val="24"/>
          <w:szCs w:val="24"/>
          <w:highlight w:val="cyan"/>
          <w:shd w:val="clear" w:color="auto" w:fill="FFFFFF" w:themeFill="background1"/>
        </w:rPr>
        <w:t>Када је ријеч</w:t>
      </w:r>
      <w:r w:rsidR="0055298B" w:rsidRPr="006B2189">
        <w:rPr>
          <w:rFonts w:ascii="Times New Roman" w:hAnsi="Times New Roman" w:cs="Times New Roman"/>
          <w:sz w:val="24"/>
          <w:szCs w:val="24"/>
          <w:highlight w:val="cyan"/>
          <w:shd w:val="clear" w:color="auto" w:fill="FFFFFF" w:themeFill="background1"/>
        </w:rPr>
        <w:t xml:space="preserve"> о конкретном број</w:t>
      </w:r>
      <w:r w:rsidR="001D7AF0" w:rsidRPr="006B2189">
        <w:rPr>
          <w:rFonts w:ascii="Times New Roman" w:hAnsi="Times New Roman" w:cs="Times New Roman"/>
          <w:sz w:val="24"/>
          <w:szCs w:val="24"/>
          <w:highlight w:val="cyan"/>
          <w:shd w:val="clear" w:color="auto" w:fill="FFFFFF" w:themeFill="background1"/>
        </w:rPr>
        <w:t>у</w:t>
      </w:r>
      <w:r w:rsidR="0055298B" w:rsidRPr="006B2189">
        <w:rPr>
          <w:rFonts w:ascii="Times New Roman" w:hAnsi="Times New Roman" w:cs="Times New Roman"/>
          <w:sz w:val="24"/>
          <w:szCs w:val="24"/>
          <w:highlight w:val="cyan"/>
          <w:shd w:val="clear" w:color="auto" w:fill="FFFFFF" w:themeFill="background1"/>
        </w:rPr>
        <w:t xml:space="preserve"> ре</w:t>
      </w:r>
      <w:r w:rsidR="00523342" w:rsidRPr="006B2189">
        <w:rPr>
          <w:rFonts w:ascii="Times New Roman" w:hAnsi="Times New Roman" w:cs="Times New Roman"/>
          <w:sz w:val="24"/>
          <w:szCs w:val="24"/>
          <w:highlight w:val="cyan"/>
          <w:shd w:val="clear" w:color="auto" w:fill="FFFFFF" w:themeFill="background1"/>
        </w:rPr>
        <w:t>ализованих пројеката у току 20</w:t>
      </w:r>
      <w:r w:rsidR="004619DB" w:rsidRPr="006B2189">
        <w:rPr>
          <w:rFonts w:ascii="Times New Roman" w:hAnsi="Times New Roman" w:cs="Times New Roman"/>
          <w:sz w:val="24"/>
          <w:szCs w:val="24"/>
          <w:highlight w:val="cyan"/>
          <w:shd w:val="clear" w:color="auto" w:fill="FFFFFF" w:themeFill="background1"/>
          <w:lang w:val="bs-Cyrl-BA"/>
        </w:rPr>
        <w:t>2</w:t>
      </w:r>
      <w:r w:rsidR="00A93A98" w:rsidRPr="006B2189">
        <w:rPr>
          <w:rFonts w:ascii="Times New Roman" w:hAnsi="Times New Roman" w:cs="Times New Roman"/>
          <w:sz w:val="24"/>
          <w:szCs w:val="24"/>
          <w:highlight w:val="cyan"/>
          <w:shd w:val="clear" w:color="auto" w:fill="FFFFFF" w:themeFill="background1"/>
          <w:lang w:val="sr-Cyrl-CS"/>
        </w:rPr>
        <w:t>3</w:t>
      </w:r>
      <w:r w:rsidR="0055298B" w:rsidRPr="006B2189">
        <w:rPr>
          <w:rFonts w:ascii="Times New Roman" w:hAnsi="Times New Roman" w:cs="Times New Roman"/>
          <w:sz w:val="24"/>
          <w:szCs w:val="24"/>
          <w:highlight w:val="cyan"/>
          <w:shd w:val="clear" w:color="auto" w:fill="FFFFFF" w:themeFill="background1"/>
        </w:rPr>
        <w:t>. године, реализовано је укупно</w:t>
      </w:r>
      <w:r w:rsidR="001D7AF0" w:rsidRPr="006B2189">
        <w:rPr>
          <w:rFonts w:ascii="Times New Roman" w:hAnsi="Times New Roman" w:cs="Times New Roman"/>
          <w:sz w:val="24"/>
          <w:szCs w:val="24"/>
          <w:highlight w:val="cyan"/>
          <w:shd w:val="clear" w:color="auto" w:fill="FFFFFF" w:themeFill="background1"/>
        </w:rPr>
        <w:t xml:space="preserve"> </w:t>
      </w:r>
      <w:r w:rsidR="00814A63" w:rsidRPr="006B2189">
        <w:rPr>
          <w:rFonts w:ascii="Times New Roman" w:hAnsi="Times New Roman" w:cs="Times New Roman"/>
          <w:b/>
          <w:sz w:val="24"/>
          <w:szCs w:val="24"/>
          <w:highlight w:val="cyan"/>
          <w:shd w:val="clear" w:color="auto" w:fill="FFFFFF" w:themeFill="background1"/>
          <w:lang w:val="sr-Cyrl-CS"/>
        </w:rPr>
        <w:t>4</w:t>
      </w:r>
      <w:r w:rsidR="00D4417A">
        <w:rPr>
          <w:rFonts w:ascii="Times New Roman" w:hAnsi="Times New Roman" w:cs="Times New Roman"/>
          <w:b/>
          <w:sz w:val="24"/>
          <w:szCs w:val="24"/>
          <w:highlight w:val="cyan"/>
          <w:shd w:val="clear" w:color="auto" w:fill="FFFFFF" w:themeFill="background1"/>
        </w:rPr>
        <w:t>5</w:t>
      </w:r>
      <w:r w:rsidR="0055298B" w:rsidRPr="006B2189">
        <w:rPr>
          <w:rFonts w:ascii="Times New Roman" w:hAnsi="Times New Roman" w:cs="Times New Roman"/>
          <w:sz w:val="24"/>
          <w:szCs w:val="24"/>
          <w:highlight w:val="cyan"/>
          <w:shd w:val="clear" w:color="auto" w:fill="FFFFFF" w:themeFill="background1"/>
        </w:rPr>
        <w:t xml:space="preserve">, и то: </w:t>
      </w:r>
      <w:r w:rsidR="006B2189" w:rsidRPr="006B2189">
        <w:rPr>
          <w:rFonts w:ascii="Times New Roman" w:hAnsi="Times New Roman" w:cs="Times New Roman"/>
          <w:b/>
          <w:sz w:val="24"/>
          <w:szCs w:val="24"/>
          <w:highlight w:val="cyan"/>
          <w:shd w:val="clear" w:color="auto" w:fill="FFFFFF" w:themeFill="background1"/>
          <w:lang w:val="sr-Cyrl-CS"/>
        </w:rPr>
        <w:t>2</w:t>
      </w:r>
      <w:r w:rsidR="00D4417A">
        <w:rPr>
          <w:rFonts w:ascii="Times New Roman" w:hAnsi="Times New Roman" w:cs="Times New Roman"/>
          <w:b/>
          <w:sz w:val="24"/>
          <w:szCs w:val="24"/>
          <w:highlight w:val="cyan"/>
          <w:shd w:val="clear" w:color="auto" w:fill="FFFFFF" w:themeFill="background1"/>
        </w:rPr>
        <w:t>2</w:t>
      </w:r>
      <w:r w:rsidR="0055298B" w:rsidRPr="006B2189">
        <w:rPr>
          <w:rFonts w:ascii="Times New Roman" w:hAnsi="Times New Roman" w:cs="Times New Roman"/>
          <w:sz w:val="24"/>
          <w:szCs w:val="24"/>
          <w:highlight w:val="cyan"/>
          <w:shd w:val="clear" w:color="auto" w:fill="FFFFFF" w:themeFill="background1"/>
        </w:rPr>
        <w:t xml:space="preserve"> пројеката у оквиру економског сектора (укупне вриједности </w:t>
      </w:r>
      <w:r w:rsidR="00D4417A">
        <w:rPr>
          <w:rFonts w:ascii="Times New Roman" w:hAnsi="Times New Roman" w:cs="Times New Roman"/>
          <w:b/>
          <w:sz w:val="24"/>
          <w:szCs w:val="24"/>
          <w:highlight w:val="cyan"/>
          <w:shd w:val="clear" w:color="auto" w:fill="FFFFFF" w:themeFill="background1"/>
        </w:rPr>
        <w:t>2.823.855,95</w:t>
      </w:r>
      <w:r w:rsidR="008971E6" w:rsidRPr="006B2189">
        <w:rPr>
          <w:rFonts w:ascii="Times New Roman" w:hAnsi="Times New Roman" w:cs="Times New Roman"/>
          <w:b/>
          <w:sz w:val="24"/>
          <w:szCs w:val="24"/>
          <w:highlight w:val="cyan"/>
          <w:shd w:val="clear" w:color="auto" w:fill="FFFFFF" w:themeFill="background1"/>
          <w:lang w:val="sr-Latn-BA"/>
        </w:rPr>
        <w:t xml:space="preserve"> </w:t>
      </w:r>
      <w:r w:rsidR="00C52BB0" w:rsidRPr="006B2189">
        <w:rPr>
          <w:rFonts w:ascii="Times New Roman" w:hAnsi="Times New Roman" w:cs="Times New Roman"/>
          <w:b/>
          <w:sz w:val="24"/>
          <w:szCs w:val="24"/>
          <w:highlight w:val="cyan"/>
          <w:shd w:val="clear" w:color="auto" w:fill="FFFFFF" w:themeFill="background1"/>
          <w:lang w:val="sr-Latn-BA"/>
        </w:rPr>
        <w:t>KM</w:t>
      </w:r>
      <w:r w:rsidR="0055298B" w:rsidRPr="006B2189">
        <w:rPr>
          <w:rFonts w:ascii="Times New Roman" w:hAnsi="Times New Roman" w:cs="Times New Roman"/>
          <w:sz w:val="24"/>
          <w:szCs w:val="24"/>
          <w:highlight w:val="cyan"/>
          <w:shd w:val="clear" w:color="auto" w:fill="FFFFFF" w:themeFill="background1"/>
        </w:rPr>
        <w:t xml:space="preserve">), </w:t>
      </w:r>
      <w:r w:rsidR="00814A63" w:rsidRPr="006B2189">
        <w:rPr>
          <w:rFonts w:ascii="Times New Roman" w:hAnsi="Times New Roman" w:cs="Times New Roman"/>
          <w:b/>
          <w:sz w:val="24"/>
          <w:szCs w:val="24"/>
          <w:highlight w:val="cyan"/>
          <w:shd w:val="clear" w:color="auto" w:fill="FFFFFF" w:themeFill="background1"/>
          <w:lang w:val="sr-Cyrl-CS"/>
        </w:rPr>
        <w:t>1</w:t>
      </w:r>
      <w:r w:rsidR="006B2189" w:rsidRPr="006B2189">
        <w:rPr>
          <w:rFonts w:ascii="Times New Roman" w:hAnsi="Times New Roman" w:cs="Times New Roman"/>
          <w:b/>
          <w:sz w:val="24"/>
          <w:szCs w:val="24"/>
          <w:highlight w:val="cyan"/>
          <w:shd w:val="clear" w:color="auto" w:fill="FFFFFF" w:themeFill="background1"/>
          <w:lang w:val="sr-Cyrl-CS"/>
        </w:rPr>
        <w:t>4</w:t>
      </w:r>
      <w:r w:rsidR="0055298B" w:rsidRPr="006B2189">
        <w:rPr>
          <w:rFonts w:ascii="Times New Roman" w:hAnsi="Times New Roman" w:cs="Times New Roman"/>
          <w:sz w:val="24"/>
          <w:szCs w:val="24"/>
          <w:highlight w:val="cyan"/>
          <w:shd w:val="clear" w:color="auto" w:fill="FFFFFF" w:themeFill="background1"/>
        </w:rPr>
        <w:t xml:space="preserve"> пројеката у оквиру еколошког сектора (укупне вриједности </w:t>
      </w:r>
      <w:r w:rsidR="006B2189" w:rsidRPr="006B2189">
        <w:rPr>
          <w:rFonts w:ascii="Times New Roman" w:hAnsi="Times New Roman" w:cs="Times New Roman"/>
          <w:b/>
          <w:sz w:val="24"/>
          <w:szCs w:val="24"/>
          <w:highlight w:val="cyan"/>
          <w:shd w:val="clear" w:color="auto" w:fill="FFFFFF" w:themeFill="background1"/>
          <w:lang w:val="sr-Cyrl-CS"/>
        </w:rPr>
        <w:t>13.256.591,37</w:t>
      </w:r>
      <w:r w:rsidR="001F335B" w:rsidRPr="006B2189">
        <w:rPr>
          <w:rFonts w:ascii="Times New Roman" w:hAnsi="Times New Roman" w:cs="Times New Roman"/>
          <w:b/>
          <w:sz w:val="24"/>
          <w:szCs w:val="24"/>
          <w:highlight w:val="cyan"/>
          <w:shd w:val="clear" w:color="auto" w:fill="FFFFFF" w:themeFill="background1"/>
          <w:lang w:val="sr-Latn-BA"/>
        </w:rPr>
        <w:t xml:space="preserve"> </w:t>
      </w:r>
      <w:r w:rsidR="0055298B" w:rsidRPr="006B2189">
        <w:rPr>
          <w:rFonts w:ascii="Times New Roman" w:hAnsi="Times New Roman" w:cs="Times New Roman"/>
          <w:b/>
          <w:sz w:val="24"/>
          <w:szCs w:val="24"/>
          <w:highlight w:val="cyan"/>
          <w:shd w:val="clear" w:color="auto" w:fill="FFFFFF" w:themeFill="background1"/>
        </w:rPr>
        <w:t>КМ</w:t>
      </w:r>
      <w:r w:rsidR="0055298B" w:rsidRPr="006B2189">
        <w:rPr>
          <w:rFonts w:ascii="Times New Roman" w:hAnsi="Times New Roman" w:cs="Times New Roman"/>
          <w:sz w:val="24"/>
          <w:szCs w:val="24"/>
          <w:highlight w:val="cyan"/>
          <w:shd w:val="clear" w:color="auto" w:fill="FFFFFF" w:themeFill="background1"/>
        </w:rPr>
        <w:t xml:space="preserve">) и </w:t>
      </w:r>
      <w:r w:rsidR="006B2189" w:rsidRPr="006B2189">
        <w:rPr>
          <w:rFonts w:ascii="Times New Roman" w:hAnsi="Times New Roman" w:cs="Times New Roman"/>
          <w:b/>
          <w:bCs/>
          <w:sz w:val="24"/>
          <w:szCs w:val="24"/>
          <w:highlight w:val="cyan"/>
          <w:shd w:val="clear" w:color="auto" w:fill="FFFFFF" w:themeFill="background1"/>
          <w:lang w:val="sr-Cyrl-CS"/>
        </w:rPr>
        <w:t>9</w:t>
      </w:r>
      <w:r w:rsidR="001F335B" w:rsidRPr="006B2189">
        <w:rPr>
          <w:rFonts w:ascii="Times New Roman" w:hAnsi="Times New Roman" w:cs="Times New Roman"/>
          <w:sz w:val="24"/>
          <w:szCs w:val="24"/>
          <w:highlight w:val="cyan"/>
          <w:shd w:val="clear" w:color="auto" w:fill="FFFFFF" w:themeFill="background1"/>
        </w:rPr>
        <w:t xml:space="preserve"> пројек</w:t>
      </w:r>
      <w:r w:rsidR="00DE351F" w:rsidRPr="006B2189">
        <w:rPr>
          <w:rFonts w:ascii="Times New Roman" w:hAnsi="Times New Roman" w:cs="Times New Roman"/>
          <w:sz w:val="24"/>
          <w:szCs w:val="24"/>
          <w:highlight w:val="cyan"/>
          <w:shd w:val="clear" w:color="auto" w:fill="FFFFFF" w:themeFill="background1"/>
        </w:rPr>
        <w:t>а</w:t>
      </w:r>
      <w:r w:rsidR="007B4298" w:rsidRPr="006B2189">
        <w:rPr>
          <w:rFonts w:ascii="Times New Roman" w:hAnsi="Times New Roman" w:cs="Times New Roman"/>
          <w:sz w:val="24"/>
          <w:szCs w:val="24"/>
          <w:highlight w:val="cyan"/>
          <w:shd w:val="clear" w:color="auto" w:fill="FFFFFF" w:themeFill="background1"/>
        </w:rPr>
        <w:t>т</w:t>
      </w:r>
      <w:r w:rsidR="001F335B" w:rsidRPr="006B2189">
        <w:rPr>
          <w:rFonts w:ascii="Times New Roman" w:hAnsi="Times New Roman" w:cs="Times New Roman"/>
          <w:sz w:val="24"/>
          <w:szCs w:val="24"/>
          <w:highlight w:val="cyan"/>
          <w:shd w:val="clear" w:color="auto" w:fill="FFFFFF" w:themeFill="background1"/>
          <w:lang w:val="sr-Latn-BA"/>
        </w:rPr>
        <w:t>a</w:t>
      </w:r>
      <w:r w:rsidR="0055298B" w:rsidRPr="006B2189">
        <w:rPr>
          <w:rFonts w:ascii="Times New Roman" w:hAnsi="Times New Roman" w:cs="Times New Roman"/>
          <w:sz w:val="24"/>
          <w:szCs w:val="24"/>
          <w:highlight w:val="cyan"/>
          <w:shd w:val="clear" w:color="auto" w:fill="FFFFFF" w:themeFill="background1"/>
        </w:rPr>
        <w:t xml:space="preserve"> у оквиру друштвеног сектора (укупне вриједности </w:t>
      </w:r>
      <w:r w:rsidR="00D4417A">
        <w:rPr>
          <w:rFonts w:ascii="Times New Roman" w:hAnsi="Times New Roman" w:cs="Times New Roman"/>
          <w:b/>
          <w:sz w:val="24"/>
          <w:szCs w:val="24"/>
          <w:highlight w:val="cyan"/>
          <w:shd w:val="clear" w:color="auto" w:fill="FFFFFF" w:themeFill="background1"/>
        </w:rPr>
        <w:t>2.237.129,20</w:t>
      </w:r>
      <w:r w:rsidR="001F335B" w:rsidRPr="006B2189">
        <w:rPr>
          <w:rFonts w:ascii="Times New Roman" w:hAnsi="Times New Roman" w:cs="Times New Roman"/>
          <w:b/>
          <w:sz w:val="24"/>
          <w:szCs w:val="24"/>
          <w:highlight w:val="cyan"/>
          <w:shd w:val="clear" w:color="auto" w:fill="FFFFFF" w:themeFill="background1"/>
          <w:lang w:val="sr-Latn-BA"/>
        </w:rPr>
        <w:t xml:space="preserve"> </w:t>
      </w:r>
      <w:r w:rsidR="0055298B" w:rsidRPr="006B2189">
        <w:rPr>
          <w:rFonts w:ascii="Times New Roman" w:hAnsi="Times New Roman" w:cs="Times New Roman"/>
          <w:b/>
          <w:sz w:val="24"/>
          <w:szCs w:val="24"/>
          <w:highlight w:val="cyan"/>
          <w:shd w:val="clear" w:color="auto" w:fill="FFFFFF" w:themeFill="background1"/>
        </w:rPr>
        <w:t>КМ</w:t>
      </w:r>
      <w:r w:rsidR="0055298B" w:rsidRPr="006B2189">
        <w:rPr>
          <w:rFonts w:ascii="Times New Roman" w:hAnsi="Times New Roman" w:cs="Times New Roman"/>
          <w:sz w:val="24"/>
          <w:szCs w:val="24"/>
          <w:highlight w:val="cyan"/>
          <w:shd w:val="clear" w:color="auto" w:fill="FFFFFF" w:themeFill="background1"/>
        </w:rPr>
        <w:t xml:space="preserve">). </w:t>
      </w:r>
      <w:r w:rsidR="007B4298" w:rsidRPr="006B2189">
        <w:rPr>
          <w:rFonts w:ascii="Times New Roman" w:hAnsi="Times New Roman" w:cs="Times New Roman"/>
          <w:sz w:val="24"/>
          <w:szCs w:val="24"/>
          <w:highlight w:val="cyan"/>
          <w:shd w:val="clear" w:color="auto" w:fill="FFFFFF" w:themeFill="background1"/>
        </w:rPr>
        <w:t>Потребно је</w:t>
      </w:r>
      <w:r w:rsidR="00F34399" w:rsidRPr="006B2189">
        <w:rPr>
          <w:rFonts w:ascii="Times New Roman" w:hAnsi="Times New Roman" w:cs="Times New Roman"/>
          <w:sz w:val="24"/>
          <w:szCs w:val="24"/>
          <w:highlight w:val="cyan"/>
          <w:shd w:val="clear" w:color="auto" w:fill="FFFFFF" w:themeFill="background1"/>
        </w:rPr>
        <w:t xml:space="preserve"> истаћи</w:t>
      </w:r>
      <w:r w:rsidR="00AA3498" w:rsidRPr="006B2189">
        <w:rPr>
          <w:rFonts w:ascii="Times New Roman" w:hAnsi="Times New Roman" w:cs="Times New Roman"/>
          <w:sz w:val="24"/>
          <w:szCs w:val="24"/>
          <w:highlight w:val="cyan"/>
          <w:shd w:val="clear" w:color="auto" w:fill="FFFFFF" w:themeFill="background1"/>
        </w:rPr>
        <w:t xml:space="preserve"> да</w:t>
      </w:r>
      <w:r w:rsidR="00F34399" w:rsidRPr="006B2189">
        <w:rPr>
          <w:rFonts w:ascii="Times New Roman" w:hAnsi="Times New Roman" w:cs="Times New Roman"/>
          <w:sz w:val="24"/>
          <w:szCs w:val="24"/>
          <w:highlight w:val="cyan"/>
          <w:shd w:val="clear" w:color="auto" w:fill="FFFFFF" w:themeFill="background1"/>
        </w:rPr>
        <w:t xml:space="preserve"> </w:t>
      </w:r>
      <w:r w:rsidR="00260D97" w:rsidRPr="006B2189">
        <w:rPr>
          <w:rFonts w:ascii="Times New Roman" w:hAnsi="Times New Roman" w:cs="Times New Roman"/>
          <w:sz w:val="24"/>
          <w:szCs w:val="24"/>
          <w:highlight w:val="cyan"/>
          <w:shd w:val="clear" w:color="auto" w:fill="FFFFFF" w:themeFill="background1"/>
        </w:rPr>
        <w:t>је</w:t>
      </w:r>
      <w:r w:rsidR="001D7AF0" w:rsidRPr="006B2189">
        <w:rPr>
          <w:rFonts w:ascii="Times New Roman" w:hAnsi="Times New Roman" w:cs="Times New Roman"/>
          <w:sz w:val="24"/>
          <w:szCs w:val="24"/>
          <w:highlight w:val="cyan"/>
          <w:shd w:val="clear" w:color="auto" w:fill="FFFFFF" w:themeFill="background1"/>
        </w:rPr>
        <w:t xml:space="preserve"> реализациј</w:t>
      </w:r>
      <w:r w:rsidR="00260D97" w:rsidRPr="006B2189">
        <w:rPr>
          <w:rFonts w:ascii="Times New Roman" w:hAnsi="Times New Roman" w:cs="Times New Roman"/>
          <w:sz w:val="24"/>
          <w:szCs w:val="24"/>
          <w:highlight w:val="cyan"/>
          <w:shd w:val="clear" w:color="auto" w:fill="FFFFFF" w:themeFill="background1"/>
        </w:rPr>
        <w:t>а</w:t>
      </w:r>
      <w:r w:rsidR="001D7AF0" w:rsidRPr="006B2189">
        <w:rPr>
          <w:rFonts w:ascii="Times New Roman" w:hAnsi="Times New Roman" w:cs="Times New Roman"/>
          <w:sz w:val="24"/>
          <w:szCs w:val="24"/>
          <w:highlight w:val="cyan"/>
          <w:shd w:val="clear" w:color="auto" w:fill="FFFFFF" w:themeFill="background1"/>
        </w:rPr>
        <w:t xml:space="preserve"> одређеног број</w:t>
      </w:r>
      <w:r w:rsidR="00AA3498" w:rsidRPr="006B2189">
        <w:rPr>
          <w:rFonts w:ascii="Times New Roman" w:hAnsi="Times New Roman" w:cs="Times New Roman"/>
          <w:sz w:val="24"/>
          <w:szCs w:val="24"/>
          <w:highlight w:val="cyan"/>
          <w:shd w:val="clear" w:color="auto" w:fill="FFFFFF" w:themeFill="background1"/>
        </w:rPr>
        <w:t>а</w:t>
      </w:r>
      <w:r w:rsidR="001D7AF0" w:rsidRPr="006B2189">
        <w:rPr>
          <w:rFonts w:ascii="Times New Roman" w:hAnsi="Times New Roman" w:cs="Times New Roman"/>
          <w:sz w:val="24"/>
          <w:szCs w:val="24"/>
          <w:highlight w:val="cyan"/>
          <w:shd w:val="clear" w:color="auto" w:fill="FFFFFF" w:themeFill="background1"/>
        </w:rPr>
        <w:t xml:space="preserve"> пројеката</w:t>
      </w:r>
      <w:r w:rsidR="00260D97" w:rsidRPr="006B2189">
        <w:rPr>
          <w:rFonts w:ascii="Times New Roman" w:hAnsi="Times New Roman" w:cs="Times New Roman"/>
          <w:sz w:val="24"/>
          <w:szCs w:val="24"/>
          <w:highlight w:val="cyan"/>
          <w:shd w:val="clear" w:color="auto" w:fill="FFFFFF" w:themeFill="background1"/>
        </w:rPr>
        <w:t xml:space="preserve"> изостала</w:t>
      </w:r>
      <w:r w:rsidR="00495C51" w:rsidRPr="006B2189">
        <w:rPr>
          <w:rFonts w:ascii="Times New Roman" w:hAnsi="Times New Roman" w:cs="Times New Roman"/>
          <w:sz w:val="24"/>
          <w:szCs w:val="24"/>
          <w:highlight w:val="cyan"/>
          <w:shd w:val="clear" w:color="auto" w:fill="FFFFFF" w:themeFill="background1"/>
        </w:rPr>
        <w:t xml:space="preserve"> углавном због</w:t>
      </w:r>
      <w:r w:rsidR="00260D97" w:rsidRPr="006B2189">
        <w:rPr>
          <w:rFonts w:ascii="Times New Roman" w:hAnsi="Times New Roman" w:cs="Times New Roman"/>
          <w:sz w:val="24"/>
          <w:szCs w:val="24"/>
          <w:highlight w:val="cyan"/>
          <w:shd w:val="clear" w:color="auto" w:fill="FFFFFF" w:themeFill="background1"/>
        </w:rPr>
        <w:t xml:space="preserve"> недостатка екстерних средстава</w:t>
      </w:r>
      <w:r w:rsidR="006B2189" w:rsidRPr="006B2189">
        <w:rPr>
          <w:rFonts w:ascii="Times New Roman" w:hAnsi="Times New Roman" w:cs="Times New Roman"/>
          <w:sz w:val="24"/>
          <w:szCs w:val="24"/>
          <w:highlight w:val="cyan"/>
          <w:shd w:val="clear" w:color="auto" w:fill="FFFFFF" w:themeFill="background1"/>
        </w:rPr>
        <w:t xml:space="preserve">. Неопходно је истаћи да су за висок проценат реализације </w:t>
      </w:r>
      <w:r w:rsidR="006B2189">
        <w:rPr>
          <w:rFonts w:ascii="Times New Roman" w:hAnsi="Times New Roman" w:cs="Times New Roman"/>
          <w:sz w:val="24"/>
          <w:szCs w:val="24"/>
          <w:highlight w:val="cyan"/>
          <w:shd w:val="clear" w:color="auto" w:fill="FFFFFF" w:themeFill="background1"/>
        </w:rPr>
        <w:t>најзаслужније</w:t>
      </w:r>
      <w:r w:rsidR="006B2189" w:rsidRPr="006B2189">
        <w:rPr>
          <w:rFonts w:ascii="Times New Roman" w:hAnsi="Times New Roman" w:cs="Times New Roman"/>
          <w:sz w:val="24"/>
          <w:szCs w:val="24"/>
          <w:highlight w:val="cyan"/>
          <w:shd w:val="clear" w:color="auto" w:fill="FFFFFF" w:themeFill="background1"/>
        </w:rPr>
        <w:t xml:space="preserve"> ЈУ „Воде Српске</w:t>
      </w:r>
      <w:r w:rsidR="006B2189">
        <w:rPr>
          <w:rFonts w:ascii="Times New Roman" w:hAnsi="Times New Roman" w:cs="Times New Roman"/>
          <w:sz w:val="24"/>
          <w:szCs w:val="24"/>
          <w:highlight w:val="cyan"/>
          <w:shd w:val="clear" w:color="auto" w:fill="FFFFFF" w:themeFill="background1"/>
        </w:rPr>
        <w:t>“</w:t>
      </w:r>
      <w:r w:rsidR="006B2189" w:rsidRPr="006B2189">
        <w:rPr>
          <w:rFonts w:ascii="Times New Roman" w:hAnsi="Times New Roman" w:cs="Times New Roman"/>
          <w:sz w:val="24"/>
          <w:szCs w:val="24"/>
          <w:highlight w:val="cyan"/>
          <w:shd w:val="clear" w:color="auto" w:fill="FFFFFF" w:themeFill="background1"/>
        </w:rPr>
        <w:t xml:space="preserve"> (8.190.608,47 КМ) и ЗЕДП „Електро-Бијељина“ (3.900.000,00 КМ) које су реализовале три значајна пројекта на подручју града која се односе на изградњу дринског насипа, рехабилитацију пумпних станица и изградњу и реконструкцију електроенергетских објеката</w:t>
      </w:r>
      <w:r w:rsidR="006B2189">
        <w:rPr>
          <w:rFonts w:ascii="Times New Roman" w:hAnsi="Times New Roman" w:cs="Times New Roman"/>
          <w:sz w:val="24"/>
          <w:szCs w:val="24"/>
          <w:shd w:val="clear" w:color="auto" w:fill="FFFFFF" w:themeFill="background1"/>
        </w:rPr>
        <w:t xml:space="preserve">. </w:t>
      </w:r>
    </w:p>
    <w:p w:rsidR="00CE014C" w:rsidRPr="003D6598" w:rsidRDefault="00CE014C" w:rsidP="0066385C">
      <w:pPr>
        <w:pStyle w:val="NoSpacing"/>
        <w:rPr>
          <w:rFonts w:ascii="Times New Roman" w:hAnsi="Times New Roman" w:cs="Times New Roman"/>
          <w:sz w:val="24"/>
          <w:szCs w:val="24"/>
          <w:shd w:val="clear" w:color="auto" w:fill="9BBB59" w:themeFill="accent3"/>
        </w:rPr>
      </w:pPr>
    </w:p>
    <w:p w:rsidR="00FF736B" w:rsidRPr="003D6598" w:rsidRDefault="00523342" w:rsidP="007400FC">
      <w:pPr>
        <w:pStyle w:val="NoSpacing"/>
        <w:jc w:val="both"/>
        <w:rPr>
          <w:rFonts w:ascii="Times New Roman" w:hAnsi="Times New Roman" w:cs="Times New Roman"/>
          <w:sz w:val="24"/>
          <w:szCs w:val="24"/>
          <w:shd w:val="clear" w:color="auto" w:fill="9BBB59" w:themeFill="accent3"/>
        </w:rPr>
      </w:pPr>
      <w:r w:rsidRPr="003D6598">
        <w:rPr>
          <w:rFonts w:ascii="Times New Roman" w:hAnsi="Times New Roman" w:cs="Times New Roman"/>
          <w:sz w:val="24"/>
          <w:szCs w:val="24"/>
        </w:rPr>
        <w:t>За 20</w:t>
      </w:r>
      <w:r w:rsidR="008E37FC" w:rsidRPr="003D6598">
        <w:rPr>
          <w:rFonts w:ascii="Times New Roman" w:hAnsi="Times New Roman" w:cs="Times New Roman"/>
          <w:sz w:val="24"/>
          <w:szCs w:val="24"/>
          <w:lang w:val="bs-Cyrl-BA"/>
        </w:rPr>
        <w:t>2</w:t>
      </w:r>
      <w:r w:rsidR="00C10BBC">
        <w:rPr>
          <w:rFonts w:ascii="Times New Roman" w:hAnsi="Times New Roman" w:cs="Times New Roman"/>
          <w:sz w:val="24"/>
          <w:szCs w:val="24"/>
        </w:rPr>
        <w:t>3</w:t>
      </w:r>
      <w:r w:rsidR="00FF736B" w:rsidRPr="003D6598">
        <w:rPr>
          <w:rFonts w:ascii="Times New Roman" w:hAnsi="Times New Roman" w:cs="Times New Roman"/>
          <w:sz w:val="24"/>
          <w:szCs w:val="24"/>
        </w:rPr>
        <w:t xml:space="preserve">. годину планирано је да се из буџета Града </w:t>
      </w:r>
      <w:r w:rsidR="00260D97" w:rsidRPr="003D6598">
        <w:rPr>
          <w:rFonts w:ascii="Times New Roman" w:hAnsi="Times New Roman" w:cs="Times New Roman"/>
          <w:sz w:val="24"/>
          <w:szCs w:val="24"/>
        </w:rPr>
        <w:t xml:space="preserve">за реализацију стратешких пројеката </w:t>
      </w:r>
      <w:r w:rsidR="00FF736B" w:rsidRPr="003D6598">
        <w:rPr>
          <w:rFonts w:ascii="Times New Roman" w:hAnsi="Times New Roman" w:cs="Times New Roman"/>
          <w:sz w:val="24"/>
          <w:szCs w:val="24"/>
        </w:rPr>
        <w:t xml:space="preserve">издвоји </w:t>
      </w:r>
      <w:r w:rsidR="003D6598" w:rsidRPr="003D6598">
        <w:rPr>
          <w:rFonts w:ascii="Times New Roman" w:hAnsi="Times New Roman" w:cs="Times New Roman"/>
          <w:b/>
          <w:sz w:val="24"/>
          <w:szCs w:val="24"/>
        </w:rPr>
        <w:t xml:space="preserve">8.164.022,28 </w:t>
      </w:r>
      <w:r w:rsidR="00FF736B" w:rsidRPr="003D6598">
        <w:rPr>
          <w:rFonts w:ascii="Times New Roman" w:hAnsi="Times New Roman" w:cs="Times New Roman"/>
          <w:b/>
          <w:sz w:val="24"/>
          <w:szCs w:val="24"/>
        </w:rPr>
        <w:t>КМ</w:t>
      </w:r>
      <w:r w:rsidR="00FF736B" w:rsidRPr="003D6598">
        <w:rPr>
          <w:rFonts w:ascii="Times New Roman" w:hAnsi="Times New Roman" w:cs="Times New Roman"/>
          <w:sz w:val="24"/>
          <w:szCs w:val="24"/>
        </w:rPr>
        <w:t xml:space="preserve">, а </w:t>
      </w:r>
      <w:r w:rsidR="00F34399" w:rsidRPr="003D6598">
        <w:rPr>
          <w:rFonts w:ascii="Times New Roman" w:hAnsi="Times New Roman" w:cs="Times New Roman"/>
          <w:sz w:val="24"/>
          <w:szCs w:val="24"/>
        </w:rPr>
        <w:t>реализовано</w:t>
      </w:r>
      <w:r w:rsidR="00260D97" w:rsidRPr="003D6598">
        <w:rPr>
          <w:rFonts w:ascii="Times New Roman" w:hAnsi="Times New Roman" w:cs="Times New Roman"/>
          <w:sz w:val="24"/>
          <w:szCs w:val="24"/>
        </w:rPr>
        <w:t xml:space="preserve"> је</w:t>
      </w:r>
      <w:r w:rsidR="00F34399" w:rsidRPr="003D6598">
        <w:rPr>
          <w:rFonts w:ascii="Times New Roman" w:hAnsi="Times New Roman" w:cs="Times New Roman"/>
          <w:sz w:val="24"/>
          <w:szCs w:val="24"/>
        </w:rPr>
        <w:t xml:space="preserve"> </w:t>
      </w:r>
      <w:r w:rsidR="00A1529B" w:rsidRPr="00A1529B">
        <w:rPr>
          <w:rFonts w:ascii="Times New Roman" w:hAnsi="Times New Roman" w:cs="Times New Roman"/>
          <w:b/>
          <w:sz w:val="24"/>
          <w:szCs w:val="24"/>
          <w:highlight w:val="cyan"/>
          <w:shd w:val="clear" w:color="auto" w:fill="FFFFFF" w:themeFill="background1"/>
        </w:rPr>
        <w:t>5.</w:t>
      </w:r>
      <w:r w:rsidR="00D4417A">
        <w:rPr>
          <w:rFonts w:ascii="Times New Roman" w:hAnsi="Times New Roman" w:cs="Times New Roman"/>
          <w:b/>
          <w:sz w:val="24"/>
          <w:szCs w:val="24"/>
          <w:highlight w:val="cyan"/>
          <w:shd w:val="clear" w:color="auto" w:fill="FFFFFF" w:themeFill="background1"/>
        </w:rPr>
        <w:t>695.136,25</w:t>
      </w:r>
      <w:r w:rsidR="00FF736B" w:rsidRPr="00A1529B">
        <w:rPr>
          <w:rFonts w:ascii="Times New Roman" w:hAnsi="Times New Roman" w:cs="Times New Roman"/>
          <w:b/>
          <w:sz w:val="24"/>
          <w:szCs w:val="24"/>
          <w:highlight w:val="cyan"/>
          <w:shd w:val="clear" w:color="auto" w:fill="FFFFFF" w:themeFill="background1"/>
        </w:rPr>
        <w:t xml:space="preserve"> КМ (</w:t>
      </w:r>
      <w:r w:rsidR="00D4417A">
        <w:rPr>
          <w:rFonts w:ascii="Times New Roman" w:hAnsi="Times New Roman" w:cs="Times New Roman"/>
          <w:b/>
          <w:sz w:val="24"/>
          <w:szCs w:val="24"/>
          <w:highlight w:val="cyan"/>
          <w:shd w:val="clear" w:color="auto" w:fill="FFFFFF" w:themeFill="background1"/>
        </w:rPr>
        <w:t>69,76</w:t>
      </w:r>
      <w:r w:rsidR="00FF736B" w:rsidRPr="00A1529B">
        <w:rPr>
          <w:rFonts w:ascii="Times New Roman" w:hAnsi="Times New Roman" w:cs="Times New Roman"/>
          <w:b/>
          <w:sz w:val="24"/>
          <w:szCs w:val="24"/>
          <w:highlight w:val="cyan"/>
          <w:shd w:val="clear" w:color="auto" w:fill="FFFFFF" w:themeFill="background1"/>
        </w:rPr>
        <w:t>%).</w:t>
      </w:r>
    </w:p>
    <w:p w:rsidR="006B7C73" w:rsidRPr="003D6598" w:rsidRDefault="006B7C73" w:rsidP="003A4EE6">
      <w:pPr>
        <w:pStyle w:val="NoSpacing"/>
        <w:jc w:val="both"/>
        <w:rPr>
          <w:rFonts w:ascii="Times New Roman" w:hAnsi="Times New Roman" w:cs="Times New Roman"/>
          <w:sz w:val="24"/>
          <w:szCs w:val="24"/>
          <w:shd w:val="clear" w:color="auto" w:fill="9BBB59" w:themeFill="accent3"/>
        </w:rPr>
      </w:pPr>
    </w:p>
    <w:p w:rsidR="00C87484" w:rsidRPr="003D6598" w:rsidRDefault="00C87484" w:rsidP="00653C88">
      <w:pPr>
        <w:pStyle w:val="NoSpacing"/>
        <w:shd w:val="clear" w:color="auto" w:fill="FFFFFF" w:themeFill="background1"/>
        <w:jc w:val="both"/>
        <w:rPr>
          <w:rFonts w:ascii="Times New Roman" w:hAnsi="Times New Roman" w:cs="Times New Roman"/>
          <w:sz w:val="24"/>
          <w:szCs w:val="24"/>
          <w:shd w:val="clear" w:color="auto" w:fill="9BBB59" w:themeFill="accent3"/>
        </w:rPr>
      </w:pPr>
      <w:r w:rsidRPr="003D6598">
        <w:rPr>
          <w:rFonts w:ascii="Times New Roman" w:hAnsi="Times New Roman" w:cs="Times New Roman"/>
          <w:sz w:val="24"/>
          <w:szCs w:val="24"/>
          <w:shd w:val="clear" w:color="auto" w:fill="FFFFFF" w:themeFill="background1"/>
        </w:rPr>
        <w:t xml:space="preserve">Укупан планирани износ екстерних средстава износио је </w:t>
      </w:r>
      <w:r w:rsidR="003D6598" w:rsidRPr="003D6598">
        <w:rPr>
          <w:rFonts w:ascii="Times New Roman" w:hAnsi="Times New Roman" w:cs="Times New Roman"/>
          <w:b/>
          <w:sz w:val="24"/>
          <w:szCs w:val="24"/>
        </w:rPr>
        <w:t xml:space="preserve">12.563.698,51 </w:t>
      </w:r>
      <w:r w:rsidRPr="003D6598">
        <w:rPr>
          <w:rFonts w:ascii="Times New Roman" w:hAnsi="Times New Roman" w:cs="Times New Roman"/>
          <w:b/>
          <w:sz w:val="24"/>
          <w:szCs w:val="24"/>
          <w:shd w:val="clear" w:color="auto" w:fill="FFFFFF" w:themeFill="background1"/>
        </w:rPr>
        <w:t>КМ</w:t>
      </w:r>
      <w:r w:rsidRPr="003D6598">
        <w:rPr>
          <w:rFonts w:ascii="Times New Roman" w:hAnsi="Times New Roman" w:cs="Times New Roman"/>
          <w:sz w:val="24"/>
          <w:szCs w:val="24"/>
          <w:shd w:val="clear" w:color="auto" w:fill="FFFFFF" w:themeFill="background1"/>
        </w:rPr>
        <w:t xml:space="preserve">. Од наведеног износа, реализовано је укупно </w:t>
      </w:r>
      <w:r w:rsidR="00A1529B" w:rsidRPr="00A1529B">
        <w:rPr>
          <w:rFonts w:ascii="Times New Roman" w:hAnsi="Times New Roman" w:cs="Times New Roman"/>
          <w:b/>
          <w:sz w:val="24"/>
          <w:szCs w:val="24"/>
          <w:highlight w:val="cyan"/>
          <w:shd w:val="clear" w:color="auto" w:fill="FFFFFF" w:themeFill="background1"/>
        </w:rPr>
        <w:t>12.</w:t>
      </w:r>
      <w:r w:rsidR="00D4417A">
        <w:rPr>
          <w:rFonts w:ascii="Times New Roman" w:hAnsi="Times New Roman" w:cs="Times New Roman"/>
          <w:b/>
          <w:sz w:val="24"/>
          <w:szCs w:val="24"/>
          <w:highlight w:val="cyan"/>
          <w:shd w:val="clear" w:color="auto" w:fill="FFFFFF" w:themeFill="background1"/>
        </w:rPr>
        <w:t>622.440,27</w:t>
      </w:r>
      <w:r w:rsidR="0051267A" w:rsidRPr="00A1529B">
        <w:rPr>
          <w:rFonts w:ascii="Times New Roman" w:hAnsi="Times New Roman" w:cs="Times New Roman"/>
          <w:b/>
          <w:sz w:val="24"/>
          <w:szCs w:val="24"/>
          <w:highlight w:val="cyan"/>
          <w:shd w:val="clear" w:color="auto" w:fill="FFFFFF" w:themeFill="background1"/>
        </w:rPr>
        <w:t xml:space="preserve"> КМ</w:t>
      </w:r>
      <w:r w:rsidRPr="00A1529B">
        <w:rPr>
          <w:rFonts w:ascii="Times New Roman" w:hAnsi="Times New Roman" w:cs="Times New Roman"/>
          <w:sz w:val="24"/>
          <w:szCs w:val="24"/>
          <w:highlight w:val="cyan"/>
          <w:shd w:val="clear" w:color="auto" w:fill="FFFFFF" w:themeFill="background1"/>
        </w:rPr>
        <w:t xml:space="preserve"> </w:t>
      </w:r>
      <w:r w:rsidRPr="00A1529B">
        <w:rPr>
          <w:rFonts w:ascii="Times New Roman" w:hAnsi="Times New Roman" w:cs="Times New Roman"/>
          <w:b/>
          <w:bCs/>
          <w:sz w:val="24"/>
          <w:szCs w:val="24"/>
          <w:highlight w:val="cyan"/>
          <w:shd w:val="clear" w:color="auto" w:fill="FFFFFF" w:themeFill="background1"/>
        </w:rPr>
        <w:t>(</w:t>
      </w:r>
      <w:r w:rsidR="00D4417A">
        <w:rPr>
          <w:rFonts w:ascii="Times New Roman" w:hAnsi="Times New Roman" w:cs="Times New Roman"/>
          <w:b/>
          <w:bCs/>
          <w:sz w:val="24"/>
          <w:szCs w:val="24"/>
          <w:highlight w:val="cyan"/>
          <w:shd w:val="clear" w:color="auto" w:fill="FFFFFF" w:themeFill="background1"/>
        </w:rPr>
        <w:t>100,47</w:t>
      </w:r>
      <w:r w:rsidR="0051267A" w:rsidRPr="00A1529B">
        <w:rPr>
          <w:rFonts w:ascii="Times New Roman" w:hAnsi="Times New Roman" w:cs="Times New Roman"/>
          <w:b/>
          <w:bCs/>
          <w:sz w:val="24"/>
          <w:szCs w:val="24"/>
          <w:highlight w:val="cyan"/>
          <w:shd w:val="clear" w:color="auto" w:fill="FFFFFF" w:themeFill="background1"/>
        </w:rPr>
        <w:t>%).</w:t>
      </w:r>
    </w:p>
    <w:p w:rsidR="006B7C73" w:rsidRPr="003D6598" w:rsidRDefault="006B7C73" w:rsidP="00814A63">
      <w:pPr>
        <w:pStyle w:val="NoSpacing"/>
        <w:jc w:val="both"/>
        <w:rPr>
          <w:rFonts w:ascii="Times New Roman" w:hAnsi="Times New Roman" w:cs="Times New Roman"/>
          <w:sz w:val="24"/>
          <w:szCs w:val="24"/>
          <w:shd w:val="clear" w:color="auto" w:fill="9BBB59" w:themeFill="accent3"/>
        </w:rPr>
      </w:pPr>
    </w:p>
    <w:p w:rsidR="006B7C73" w:rsidRPr="00AE221E" w:rsidRDefault="006B7C73" w:rsidP="007400FC">
      <w:pPr>
        <w:pStyle w:val="NoSpacing"/>
        <w:jc w:val="both"/>
        <w:rPr>
          <w:rFonts w:ascii="Times New Roman" w:hAnsi="Times New Roman" w:cs="Times New Roman"/>
          <w:sz w:val="24"/>
          <w:szCs w:val="24"/>
          <w:shd w:val="clear" w:color="auto" w:fill="9BBB59" w:themeFill="accent3"/>
        </w:rPr>
      </w:pPr>
      <w:r w:rsidRPr="00A1529B">
        <w:rPr>
          <w:rFonts w:ascii="Times New Roman" w:hAnsi="Times New Roman" w:cs="Times New Roman"/>
          <w:sz w:val="24"/>
          <w:szCs w:val="24"/>
          <w:highlight w:val="cyan"/>
        </w:rPr>
        <w:t>Нај</w:t>
      </w:r>
      <w:r w:rsidR="00424301" w:rsidRPr="00A1529B">
        <w:rPr>
          <w:rFonts w:ascii="Times New Roman" w:hAnsi="Times New Roman" w:cs="Times New Roman"/>
          <w:sz w:val="24"/>
          <w:szCs w:val="24"/>
          <w:highlight w:val="cyan"/>
        </w:rPr>
        <w:t>већи дио средстава у 20</w:t>
      </w:r>
      <w:r w:rsidR="008E37FC" w:rsidRPr="00A1529B">
        <w:rPr>
          <w:rFonts w:ascii="Times New Roman" w:hAnsi="Times New Roman" w:cs="Times New Roman"/>
          <w:sz w:val="24"/>
          <w:szCs w:val="24"/>
          <w:highlight w:val="cyan"/>
          <w:lang w:val="bs-Cyrl-BA"/>
        </w:rPr>
        <w:t>2</w:t>
      </w:r>
      <w:r w:rsidR="003D6598" w:rsidRPr="00A1529B">
        <w:rPr>
          <w:rFonts w:ascii="Times New Roman" w:hAnsi="Times New Roman" w:cs="Times New Roman"/>
          <w:sz w:val="24"/>
          <w:szCs w:val="24"/>
          <w:highlight w:val="cyan"/>
        </w:rPr>
        <w:t>3</w:t>
      </w:r>
      <w:r w:rsidRPr="00A1529B">
        <w:rPr>
          <w:rFonts w:ascii="Times New Roman" w:hAnsi="Times New Roman" w:cs="Times New Roman"/>
          <w:sz w:val="24"/>
          <w:szCs w:val="24"/>
          <w:highlight w:val="cyan"/>
        </w:rPr>
        <w:t>. години за</w:t>
      </w:r>
      <w:r w:rsidR="008E37FC" w:rsidRPr="00A1529B">
        <w:rPr>
          <w:rFonts w:ascii="Times New Roman" w:hAnsi="Times New Roman" w:cs="Times New Roman"/>
          <w:sz w:val="24"/>
          <w:szCs w:val="24"/>
          <w:highlight w:val="cyan"/>
        </w:rPr>
        <w:t xml:space="preserve"> реализацију пројеката планиралo је </w:t>
      </w:r>
      <w:r w:rsidR="007D3981" w:rsidRPr="00A1529B">
        <w:rPr>
          <w:rFonts w:ascii="Times New Roman" w:hAnsi="Times New Roman" w:cs="Times New Roman"/>
          <w:sz w:val="24"/>
          <w:szCs w:val="24"/>
          <w:highlight w:val="cyan"/>
        </w:rPr>
        <w:t>градско Одјељење за стамбено-комуналне послове и заштиту животне средине</w:t>
      </w:r>
      <w:r w:rsidRPr="00A1529B">
        <w:rPr>
          <w:rFonts w:ascii="Times New Roman" w:hAnsi="Times New Roman" w:cs="Times New Roman"/>
          <w:sz w:val="24"/>
          <w:szCs w:val="24"/>
          <w:highlight w:val="cyan"/>
        </w:rPr>
        <w:t xml:space="preserve">. </w:t>
      </w:r>
      <w:r w:rsidR="007B4298" w:rsidRPr="00A1529B">
        <w:rPr>
          <w:rFonts w:ascii="Times New Roman" w:hAnsi="Times New Roman" w:cs="Times New Roman"/>
          <w:sz w:val="24"/>
          <w:szCs w:val="24"/>
          <w:highlight w:val="cyan"/>
        </w:rPr>
        <w:t>Укупна</w:t>
      </w:r>
      <w:r w:rsidR="000A410C" w:rsidRPr="00A1529B">
        <w:rPr>
          <w:rFonts w:ascii="Times New Roman" w:hAnsi="Times New Roman" w:cs="Times New Roman"/>
          <w:sz w:val="24"/>
          <w:szCs w:val="24"/>
          <w:highlight w:val="cyan"/>
        </w:rPr>
        <w:t xml:space="preserve"> планирана средства за 20</w:t>
      </w:r>
      <w:r w:rsidR="007D3981" w:rsidRPr="00A1529B">
        <w:rPr>
          <w:rFonts w:ascii="Times New Roman" w:hAnsi="Times New Roman" w:cs="Times New Roman"/>
          <w:sz w:val="24"/>
          <w:szCs w:val="24"/>
          <w:highlight w:val="cyan"/>
          <w:lang w:val="bs-Cyrl-BA"/>
        </w:rPr>
        <w:t>2</w:t>
      </w:r>
      <w:r w:rsidR="00C10BBC" w:rsidRPr="00A1529B">
        <w:rPr>
          <w:rFonts w:ascii="Times New Roman" w:hAnsi="Times New Roman" w:cs="Times New Roman"/>
          <w:sz w:val="24"/>
          <w:szCs w:val="24"/>
          <w:highlight w:val="cyan"/>
          <w:lang w:val="bs-Cyrl-BA"/>
        </w:rPr>
        <w:t>3</w:t>
      </w:r>
      <w:r w:rsidR="007D3981" w:rsidRPr="00A1529B">
        <w:rPr>
          <w:rFonts w:ascii="Times New Roman" w:hAnsi="Times New Roman" w:cs="Times New Roman"/>
          <w:sz w:val="24"/>
          <w:szCs w:val="24"/>
          <w:highlight w:val="cyan"/>
        </w:rPr>
        <w:t>. годину у овом</w:t>
      </w:r>
      <w:r w:rsidRPr="00A1529B">
        <w:rPr>
          <w:rFonts w:ascii="Times New Roman" w:hAnsi="Times New Roman" w:cs="Times New Roman"/>
          <w:sz w:val="24"/>
          <w:szCs w:val="24"/>
          <w:highlight w:val="cyan"/>
        </w:rPr>
        <w:t xml:space="preserve"> </w:t>
      </w:r>
      <w:r w:rsidR="007D3981" w:rsidRPr="00A1529B">
        <w:rPr>
          <w:rFonts w:ascii="Times New Roman" w:hAnsi="Times New Roman" w:cs="Times New Roman"/>
          <w:sz w:val="24"/>
          <w:szCs w:val="24"/>
          <w:highlight w:val="cyan"/>
        </w:rPr>
        <w:t>Одјељењу</w:t>
      </w:r>
      <w:r w:rsidRPr="00A1529B">
        <w:rPr>
          <w:rFonts w:ascii="Times New Roman" w:hAnsi="Times New Roman" w:cs="Times New Roman"/>
          <w:sz w:val="24"/>
          <w:szCs w:val="24"/>
          <w:highlight w:val="cyan"/>
        </w:rPr>
        <w:t xml:space="preserve"> износила су </w:t>
      </w:r>
      <w:r w:rsidR="003D6598" w:rsidRPr="00A1529B">
        <w:rPr>
          <w:rFonts w:ascii="Times New Roman" w:hAnsi="Times New Roman" w:cs="Times New Roman"/>
          <w:b/>
          <w:sz w:val="24"/>
          <w:szCs w:val="24"/>
          <w:highlight w:val="cyan"/>
        </w:rPr>
        <w:t xml:space="preserve">2.693.000,00 </w:t>
      </w:r>
      <w:r w:rsidRPr="00A1529B">
        <w:rPr>
          <w:rFonts w:ascii="Times New Roman" w:hAnsi="Times New Roman" w:cs="Times New Roman"/>
          <w:b/>
          <w:sz w:val="24"/>
          <w:szCs w:val="24"/>
          <w:highlight w:val="cyan"/>
        </w:rPr>
        <w:t>КМ</w:t>
      </w:r>
      <w:r w:rsidR="00476E81" w:rsidRPr="00A1529B">
        <w:rPr>
          <w:rFonts w:ascii="Times New Roman" w:hAnsi="Times New Roman" w:cs="Times New Roman"/>
          <w:sz w:val="24"/>
          <w:szCs w:val="24"/>
          <w:highlight w:val="cyan"/>
          <w:lang w:val="sr-Cyrl-CS"/>
        </w:rPr>
        <w:t xml:space="preserve">. </w:t>
      </w:r>
      <w:r w:rsidR="007D3981" w:rsidRPr="00A1529B">
        <w:rPr>
          <w:rFonts w:ascii="Times New Roman" w:hAnsi="Times New Roman" w:cs="Times New Roman"/>
          <w:sz w:val="24"/>
          <w:szCs w:val="24"/>
          <w:highlight w:val="cyan"/>
        </w:rPr>
        <w:t>Одјељење за стамбено-комуналне послове и заштиту животне средине</w:t>
      </w:r>
      <w:r w:rsidR="00476E81" w:rsidRPr="00A1529B">
        <w:rPr>
          <w:rFonts w:ascii="Times New Roman" w:hAnsi="Times New Roman" w:cs="Times New Roman"/>
          <w:sz w:val="24"/>
          <w:szCs w:val="24"/>
          <w:highlight w:val="cyan"/>
          <w:lang w:val="sr-Cyrl-CS"/>
        </w:rPr>
        <w:t xml:space="preserve"> је</w:t>
      </w:r>
      <w:r w:rsidR="00476E81" w:rsidRPr="00A1529B">
        <w:rPr>
          <w:rFonts w:ascii="Times New Roman" w:hAnsi="Times New Roman" w:cs="Times New Roman"/>
          <w:sz w:val="24"/>
          <w:szCs w:val="24"/>
          <w:highlight w:val="cyan"/>
        </w:rPr>
        <w:t xml:space="preserve"> од планираних </w:t>
      </w:r>
      <w:r w:rsidR="009746A0" w:rsidRPr="00A1529B">
        <w:rPr>
          <w:rFonts w:ascii="Times New Roman" w:hAnsi="Times New Roman" w:cs="Times New Roman"/>
          <w:sz w:val="24"/>
          <w:szCs w:val="24"/>
          <w:highlight w:val="cyan"/>
        </w:rPr>
        <w:t>1</w:t>
      </w:r>
      <w:r w:rsidR="003D6598" w:rsidRPr="00A1529B">
        <w:rPr>
          <w:rFonts w:ascii="Times New Roman" w:hAnsi="Times New Roman" w:cs="Times New Roman"/>
          <w:sz w:val="24"/>
          <w:szCs w:val="24"/>
          <w:highlight w:val="cyan"/>
        </w:rPr>
        <w:t>7</w:t>
      </w:r>
      <w:r w:rsidR="00476E81" w:rsidRPr="00A1529B">
        <w:rPr>
          <w:rFonts w:ascii="Times New Roman" w:hAnsi="Times New Roman" w:cs="Times New Roman"/>
          <w:sz w:val="24"/>
          <w:szCs w:val="24"/>
          <w:highlight w:val="cyan"/>
        </w:rPr>
        <w:t xml:space="preserve"> пројек</w:t>
      </w:r>
      <w:r w:rsidR="004619DB" w:rsidRPr="00A1529B">
        <w:rPr>
          <w:rFonts w:ascii="Times New Roman" w:hAnsi="Times New Roman" w:cs="Times New Roman"/>
          <w:sz w:val="24"/>
          <w:szCs w:val="24"/>
          <w:highlight w:val="cyan"/>
        </w:rPr>
        <w:t>а</w:t>
      </w:r>
      <w:r w:rsidR="00476E81" w:rsidRPr="00A1529B">
        <w:rPr>
          <w:rFonts w:ascii="Times New Roman" w:hAnsi="Times New Roman" w:cs="Times New Roman"/>
          <w:sz w:val="24"/>
          <w:szCs w:val="24"/>
          <w:highlight w:val="cyan"/>
        </w:rPr>
        <w:t>та у току претходне године у потпуности</w:t>
      </w:r>
      <w:r w:rsidR="007D3981" w:rsidRPr="00A1529B">
        <w:rPr>
          <w:rFonts w:ascii="Times New Roman" w:hAnsi="Times New Roman" w:cs="Times New Roman"/>
          <w:sz w:val="24"/>
          <w:szCs w:val="24"/>
          <w:highlight w:val="cyan"/>
        </w:rPr>
        <w:t>, односно дјелимично реализовало</w:t>
      </w:r>
      <w:r w:rsidR="00476E81" w:rsidRPr="00A1529B">
        <w:rPr>
          <w:rFonts w:ascii="Times New Roman" w:hAnsi="Times New Roman" w:cs="Times New Roman"/>
          <w:sz w:val="24"/>
          <w:szCs w:val="24"/>
          <w:highlight w:val="cyan"/>
        </w:rPr>
        <w:t xml:space="preserve"> </w:t>
      </w:r>
      <w:r w:rsidR="00A1529B" w:rsidRPr="00A1529B">
        <w:rPr>
          <w:rFonts w:ascii="Times New Roman" w:hAnsi="Times New Roman" w:cs="Times New Roman"/>
          <w:sz w:val="24"/>
          <w:szCs w:val="24"/>
          <w:highlight w:val="cyan"/>
          <w:shd w:val="clear" w:color="auto" w:fill="FFFFFF" w:themeFill="background1"/>
        </w:rPr>
        <w:t>шест</w:t>
      </w:r>
      <w:r w:rsidR="00476E81" w:rsidRPr="00A1529B">
        <w:rPr>
          <w:rFonts w:ascii="Times New Roman" w:hAnsi="Times New Roman" w:cs="Times New Roman"/>
          <w:sz w:val="24"/>
          <w:szCs w:val="24"/>
          <w:highlight w:val="cyan"/>
          <w:shd w:val="clear" w:color="auto" w:fill="FFFFFF" w:themeFill="background1"/>
        </w:rPr>
        <w:t xml:space="preserve"> пројек</w:t>
      </w:r>
      <w:r w:rsidR="004619DB" w:rsidRPr="00A1529B">
        <w:rPr>
          <w:rFonts w:ascii="Times New Roman" w:hAnsi="Times New Roman" w:cs="Times New Roman"/>
          <w:sz w:val="24"/>
          <w:szCs w:val="24"/>
          <w:highlight w:val="cyan"/>
          <w:shd w:val="clear" w:color="auto" w:fill="FFFFFF" w:themeFill="background1"/>
        </w:rPr>
        <w:t>а</w:t>
      </w:r>
      <w:r w:rsidR="00476E81" w:rsidRPr="00A1529B">
        <w:rPr>
          <w:rFonts w:ascii="Times New Roman" w:hAnsi="Times New Roman" w:cs="Times New Roman"/>
          <w:sz w:val="24"/>
          <w:szCs w:val="24"/>
          <w:highlight w:val="cyan"/>
          <w:shd w:val="clear" w:color="auto" w:fill="FFFFFF" w:themeFill="background1"/>
        </w:rPr>
        <w:t xml:space="preserve">та, а за њихову имплементацију је </w:t>
      </w:r>
      <w:r w:rsidR="002B29A1" w:rsidRPr="00A1529B">
        <w:rPr>
          <w:rFonts w:ascii="Times New Roman" w:hAnsi="Times New Roman" w:cs="Times New Roman"/>
          <w:sz w:val="24"/>
          <w:szCs w:val="24"/>
          <w:highlight w:val="cyan"/>
          <w:shd w:val="clear" w:color="auto" w:fill="FFFFFF" w:themeFill="background1"/>
        </w:rPr>
        <w:t>издвојено</w:t>
      </w:r>
      <w:r w:rsidR="00476E81" w:rsidRPr="00A1529B">
        <w:rPr>
          <w:rFonts w:ascii="Times New Roman" w:hAnsi="Times New Roman" w:cs="Times New Roman"/>
          <w:sz w:val="24"/>
          <w:szCs w:val="24"/>
          <w:highlight w:val="cyan"/>
          <w:shd w:val="clear" w:color="auto" w:fill="FFFFFF" w:themeFill="background1"/>
        </w:rPr>
        <w:t xml:space="preserve"> укупно </w:t>
      </w:r>
      <w:r w:rsidR="00A1529B" w:rsidRPr="00A1529B">
        <w:rPr>
          <w:rFonts w:ascii="Times New Roman" w:hAnsi="Times New Roman" w:cs="Times New Roman"/>
          <w:b/>
          <w:sz w:val="24"/>
          <w:szCs w:val="24"/>
          <w:highlight w:val="cyan"/>
          <w:shd w:val="clear" w:color="auto" w:fill="FFFFFF" w:themeFill="background1"/>
          <w:lang w:val="sr-Cyrl-CS"/>
        </w:rPr>
        <w:t>352.809,39</w:t>
      </w:r>
      <w:r w:rsidR="00814A63" w:rsidRPr="00A1529B">
        <w:rPr>
          <w:rFonts w:ascii="Times New Roman" w:hAnsi="Times New Roman" w:cs="Times New Roman"/>
          <w:b/>
          <w:sz w:val="24"/>
          <w:szCs w:val="24"/>
          <w:highlight w:val="cyan"/>
          <w:shd w:val="clear" w:color="auto" w:fill="FFFFFF" w:themeFill="background1"/>
        </w:rPr>
        <w:t xml:space="preserve"> КМ </w:t>
      </w:r>
      <w:r w:rsidR="00476E81" w:rsidRPr="00A1529B">
        <w:rPr>
          <w:rFonts w:ascii="Times New Roman" w:hAnsi="Times New Roman" w:cs="Times New Roman"/>
          <w:sz w:val="24"/>
          <w:szCs w:val="24"/>
          <w:highlight w:val="cyan"/>
          <w:shd w:val="clear" w:color="auto" w:fill="FFFFFF" w:themeFill="background1"/>
        </w:rPr>
        <w:t>(</w:t>
      </w:r>
      <w:r w:rsidR="00A1529B" w:rsidRPr="00A1529B">
        <w:rPr>
          <w:rFonts w:ascii="Times New Roman" w:hAnsi="Times New Roman" w:cs="Times New Roman"/>
          <w:sz w:val="24"/>
          <w:szCs w:val="24"/>
          <w:highlight w:val="cyan"/>
          <w:shd w:val="clear" w:color="auto" w:fill="FFFFFF" w:themeFill="background1"/>
        </w:rPr>
        <w:t>13,10</w:t>
      </w:r>
      <w:r w:rsidR="00AD23C4" w:rsidRPr="00A1529B">
        <w:rPr>
          <w:rFonts w:ascii="Times New Roman" w:hAnsi="Times New Roman" w:cs="Times New Roman"/>
          <w:sz w:val="24"/>
          <w:szCs w:val="24"/>
          <w:highlight w:val="cyan"/>
          <w:shd w:val="clear" w:color="auto" w:fill="FFFFFF" w:themeFill="background1"/>
        </w:rPr>
        <w:t>%</w:t>
      </w:r>
      <w:r w:rsidR="00476E81" w:rsidRPr="00A1529B">
        <w:rPr>
          <w:rFonts w:ascii="Times New Roman" w:hAnsi="Times New Roman" w:cs="Times New Roman"/>
          <w:sz w:val="24"/>
          <w:szCs w:val="24"/>
          <w:highlight w:val="cyan"/>
          <w:shd w:val="clear" w:color="auto" w:fill="FFFFFF" w:themeFill="background1"/>
        </w:rPr>
        <w:t>)</w:t>
      </w:r>
      <w:r w:rsidRPr="00A1529B">
        <w:rPr>
          <w:rFonts w:ascii="Times New Roman" w:hAnsi="Times New Roman" w:cs="Times New Roman"/>
          <w:sz w:val="24"/>
          <w:szCs w:val="24"/>
          <w:highlight w:val="cyan"/>
          <w:shd w:val="clear" w:color="auto" w:fill="FFFFFF" w:themeFill="background1"/>
        </w:rPr>
        <w:t>.</w:t>
      </w:r>
    </w:p>
    <w:bookmarkEnd w:id="4"/>
    <w:p w:rsidR="004B100F" w:rsidRPr="004B100F" w:rsidRDefault="004B100F" w:rsidP="003A4EE6">
      <w:pPr>
        <w:pStyle w:val="NoSpacing"/>
        <w:jc w:val="both"/>
        <w:rPr>
          <w:rFonts w:ascii="Times New Roman" w:eastAsia="Times New Roman" w:hAnsi="Times New Roman" w:cs="Times New Roman"/>
          <w:bCs/>
          <w:sz w:val="24"/>
          <w:szCs w:val="24"/>
          <w:highlight w:val="yellow"/>
          <w:lang w:eastAsia="en-US"/>
        </w:rPr>
      </w:pPr>
    </w:p>
    <w:p w:rsidR="00D54089" w:rsidRPr="00F551C1" w:rsidRDefault="004B100F" w:rsidP="007400FC">
      <w:pPr>
        <w:pStyle w:val="NoSpacing"/>
        <w:jc w:val="both"/>
        <w:rPr>
          <w:rFonts w:ascii="Times New Roman" w:eastAsia="Times New Roman" w:hAnsi="Times New Roman" w:cs="Times New Roman"/>
          <w:bCs/>
          <w:sz w:val="24"/>
          <w:szCs w:val="24"/>
          <w:lang w:eastAsia="en-US"/>
        </w:rPr>
      </w:pPr>
      <w:r w:rsidRPr="00CF554B">
        <w:rPr>
          <w:rFonts w:ascii="Times New Roman" w:eastAsia="Times New Roman" w:hAnsi="Times New Roman" w:cs="Times New Roman"/>
          <w:bCs/>
          <w:sz w:val="24"/>
          <w:szCs w:val="24"/>
          <w:lang w:eastAsia="en-US"/>
        </w:rPr>
        <w:t xml:space="preserve">Када је ријеч о закључцима и корективним акцијама у погледу претходне године, највеће препреке су се односиле на ограничена финансијска средства како из властитих тако и екстерних извора, што упућује да </w:t>
      </w:r>
      <w:r w:rsidR="00F102F3" w:rsidRPr="00CF554B">
        <w:rPr>
          <w:rFonts w:ascii="Times New Roman" w:eastAsia="Times New Roman" w:hAnsi="Times New Roman" w:cs="Times New Roman"/>
          <w:bCs/>
          <w:sz w:val="24"/>
          <w:szCs w:val="24"/>
          <w:lang w:eastAsia="en-US"/>
        </w:rPr>
        <w:t xml:space="preserve">би </w:t>
      </w:r>
      <w:r w:rsidRPr="00CF554B">
        <w:rPr>
          <w:rFonts w:ascii="Times New Roman" w:eastAsia="Times New Roman" w:hAnsi="Times New Roman" w:cs="Times New Roman"/>
          <w:bCs/>
          <w:sz w:val="24"/>
          <w:szCs w:val="24"/>
          <w:lang w:eastAsia="en-US"/>
        </w:rPr>
        <w:t>у наредном периоду још више пажње треба</w:t>
      </w:r>
      <w:r w:rsidR="00B7616F" w:rsidRPr="00CF554B">
        <w:rPr>
          <w:rFonts w:ascii="Times New Roman" w:eastAsia="Times New Roman" w:hAnsi="Times New Roman" w:cs="Times New Roman"/>
          <w:bCs/>
          <w:sz w:val="24"/>
          <w:szCs w:val="24"/>
          <w:lang w:eastAsia="en-US"/>
        </w:rPr>
        <w:t>ло</w:t>
      </w:r>
      <w:r w:rsidRPr="00CF554B">
        <w:rPr>
          <w:rFonts w:ascii="Times New Roman" w:eastAsia="Times New Roman" w:hAnsi="Times New Roman" w:cs="Times New Roman"/>
          <w:bCs/>
          <w:sz w:val="24"/>
          <w:szCs w:val="24"/>
          <w:lang w:eastAsia="en-US"/>
        </w:rPr>
        <w:t xml:space="preserve"> </w:t>
      </w:r>
      <w:r w:rsidR="00684473" w:rsidRPr="00CF554B">
        <w:rPr>
          <w:rFonts w:ascii="Times New Roman" w:eastAsia="Times New Roman" w:hAnsi="Times New Roman" w:cs="Times New Roman"/>
          <w:bCs/>
          <w:sz w:val="24"/>
          <w:szCs w:val="24"/>
          <w:lang w:eastAsia="en-US"/>
        </w:rPr>
        <w:t>посветити</w:t>
      </w:r>
      <w:r w:rsidRPr="00CF554B">
        <w:rPr>
          <w:rFonts w:ascii="Times New Roman" w:eastAsia="Times New Roman" w:hAnsi="Times New Roman" w:cs="Times New Roman"/>
          <w:bCs/>
          <w:sz w:val="24"/>
          <w:szCs w:val="24"/>
          <w:lang w:val="hr-HR" w:eastAsia="en-US"/>
        </w:rPr>
        <w:t xml:space="preserve"> </w:t>
      </w:r>
      <w:r w:rsidR="00BC49B4" w:rsidRPr="00CF554B">
        <w:rPr>
          <w:rFonts w:ascii="Times New Roman" w:eastAsia="Times New Roman" w:hAnsi="Times New Roman" w:cs="Times New Roman"/>
          <w:bCs/>
          <w:sz w:val="24"/>
          <w:szCs w:val="24"/>
          <w:lang w:eastAsia="en-US"/>
        </w:rPr>
        <w:t xml:space="preserve">реалнијем планирању средстава за реализацију стратешких </w:t>
      </w:r>
      <w:r w:rsidR="00BC49B4" w:rsidRPr="00CF554B">
        <w:rPr>
          <w:rFonts w:ascii="Times New Roman" w:eastAsia="Times New Roman" w:hAnsi="Times New Roman" w:cs="Times New Roman"/>
          <w:bCs/>
          <w:sz w:val="24"/>
          <w:szCs w:val="24"/>
          <w:lang w:eastAsia="en-US"/>
        </w:rPr>
        <w:lastRenderedPageBreak/>
        <w:t>пројеката, као и</w:t>
      </w:r>
      <w:r w:rsidR="00BC49B4" w:rsidRPr="00CF554B">
        <w:rPr>
          <w:rFonts w:ascii="Times New Roman" w:eastAsia="Times New Roman" w:hAnsi="Times New Roman" w:cs="Times New Roman"/>
          <w:bCs/>
          <w:sz w:val="24"/>
          <w:szCs w:val="24"/>
          <w:lang w:val="hr-HR" w:eastAsia="en-US"/>
        </w:rPr>
        <w:t xml:space="preserve"> </w:t>
      </w:r>
      <w:r w:rsidR="00BC49B4" w:rsidRPr="00CF554B">
        <w:rPr>
          <w:rFonts w:ascii="Times New Roman" w:eastAsia="Times New Roman" w:hAnsi="Times New Roman" w:cs="Times New Roman"/>
          <w:bCs/>
          <w:sz w:val="24"/>
          <w:szCs w:val="24"/>
          <w:lang w:eastAsia="en-US"/>
        </w:rPr>
        <w:t>константном унапређењу</w:t>
      </w:r>
      <w:r w:rsidRPr="00CF554B">
        <w:rPr>
          <w:rFonts w:ascii="Times New Roman" w:eastAsia="Times New Roman" w:hAnsi="Times New Roman" w:cs="Times New Roman"/>
          <w:bCs/>
          <w:sz w:val="24"/>
          <w:szCs w:val="24"/>
          <w:lang w:val="hr-HR" w:eastAsia="en-US"/>
        </w:rPr>
        <w:t xml:space="preserve"> пословног окружења </w:t>
      </w:r>
      <w:r w:rsidR="00440222" w:rsidRPr="00CF554B">
        <w:rPr>
          <w:rFonts w:ascii="Times New Roman" w:eastAsia="Times New Roman" w:hAnsi="Times New Roman" w:cs="Times New Roman"/>
          <w:bCs/>
          <w:sz w:val="24"/>
          <w:szCs w:val="24"/>
          <w:lang w:eastAsia="en-US"/>
        </w:rPr>
        <w:t>са циљем п</w:t>
      </w:r>
      <w:r w:rsidR="00440222" w:rsidRPr="00CF554B">
        <w:rPr>
          <w:rFonts w:ascii="Times New Roman" w:eastAsia="Times New Roman" w:hAnsi="Times New Roman" w:cs="Times New Roman"/>
          <w:bCs/>
          <w:sz w:val="24"/>
          <w:szCs w:val="24"/>
          <w:lang w:val="hr-HR" w:eastAsia="en-US"/>
        </w:rPr>
        <w:t>ривлачењ</w:t>
      </w:r>
      <w:r w:rsidR="00440222" w:rsidRPr="00CF554B">
        <w:rPr>
          <w:rFonts w:ascii="Times New Roman" w:eastAsia="Times New Roman" w:hAnsi="Times New Roman" w:cs="Times New Roman"/>
          <w:bCs/>
          <w:sz w:val="24"/>
          <w:szCs w:val="24"/>
          <w:lang w:eastAsia="en-US"/>
        </w:rPr>
        <w:t xml:space="preserve">а </w:t>
      </w:r>
      <w:r w:rsidRPr="00CF554B">
        <w:rPr>
          <w:rFonts w:ascii="Times New Roman" w:eastAsia="Times New Roman" w:hAnsi="Times New Roman" w:cs="Times New Roman"/>
          <w:bCs/>
          <w:sz w:val="24"/>
          <w:szCs w:val="24"/>
          <w:lang w:eastAsia="en-US"/>
        </w:rPr>
        <w:t xml:space="preserve">нових </w:t>
      </w:r>
      <w:r w:rsidRPr="00CF554B">
        <w:rPr>
          <w:rFonts w:ascii="Times New Roman" w:eastAsia="Times New Roman" w:hAnsi="Times New Roman" w:cs="Times New Roman"/>
          <w:bCs/>
          <w:sz w:val="24"/>
          <w:szCs w:val="24"/>
          <w:lang w:val="hr-HR" w:eastAsia="en-US"/>
        </w:rPr>
        <w:t>инвести</w:t>
      </w:r>
      <w:r w:rsidRPr="00CF554B">
        <w:rPr>
          <w:rFonts w:ascii="Times New Roman" w:eastAsia="Times New Roman" w:hAnsi="Times New Roman" w:cs="Times New Roman"/>
          <w:bCs/>
          <w:sz w:val="24"/>
          <w:szCs w:val="24"/>
          <w:lang w:eastAsia="en-US"/>
        </w:rPr>
        <w:t>ција</w:t>
      </w:r>
      <w:r w:rsidRPr="00CF554B">
        <w:rPr>
          <w:rFonts w:ascii="Times New Roman" w:eastAsia="Times New Roman" w:hAnsi="Times New Roman" w:cs="Times New Roman"/>
          <w:bCs/>
          <w:sz w:val="24"/>
          <w:szCs w:val="24"/>
          <w:lang w:val="hr-HR" w:eastAsia="en-US"/>
        </w:rPr>
        <w:t>.</w:t>
      </w:r>
    </w:p>
    <w:p w:rsidR="00D54089" w:rsidRDefault="00D54089" w:rsidP="003A4EE6">
      <w:pPr>
        <w:pStyle w:val="NoSpacing"/>
        <w:ind w:firstLine="567"/>
        <w:jc w:val="both"/>
        <w:rPr>
          <w:rFonts w:ascii="Times New Roman" w:eastAsia="Times New Roman" w:hAnsi="Times New Roman" w:cs="Times New Roman"/>
          <w:bCs/>
          <w:sz w:val="24"/>
          <w:szCs w:val="24"/>
          <w:lang w:eastAsia="en-US"/>
        </w:rPr>
      </w:pPr>
    </w:p>
    <w:p w:rsidR="006C70C2" w:rsidRPr="00310DE8" w:rsidRDefault="004B100F" w:rsidP="007400FC">
      <w:pPr>
        <w:pStyle w:val="NoSpacing"/>
        <w:jc w:val="both"/>
        <w:rPr>
          <w:rFonts w:ascii="Times New Roman" w:eastAsia="Times New Roman" w:hAnsi="Times New Roman" w:cs="Times New Roman"/>
          <w:bCs/>
          <w:sz w:val="24"/>
          <w:szCs w:val="24"/>
          <w:shd w:val="clear" w:color="auto" w:fill="C2D69B" w:themeFill="accent3" w:themeFillTint="99"/>
          <w:lang w:eastAsia="en-US"/>
        </w:rPr>
      </w:pPr>
      <w:r w:rsidRPr="00DC0854">
        <w:rPr>
          <w:rFonts w:ascii="Times New Roman" w:eastAsia="Times New Roman" w:hAnsi="Times New Roman" w:cs="Times New Roman"/>
          <w:bCs/>
          <w:sz w:val="24"/>
          <w:szCs w:val="24"/>
          <w:lang w:eastAsia="en-US"/>
        </w:rPr>
        <w:t>Значајн</w:t>
      </w:r>
      <w:r w:rsidR="007B4298" w:rsidRPr="00DC0854">
        <w:rPr>
          <w:rFonts w:ascii="Times New Roman" w:eastAsia="Times New Roman" w:hAnsi="Times New Roman" w:cs="Times New Roman"/>
          <w:bCs/>
          <w:sz w:val="24"/>
          <w:szCs w:val="24"/>
          <w:lang w:eastAsia="en-US"/>
        </w:rPr>
        <w:t>о је истаћи да је Град Бијељина,</w:t>
      </w:r>
      <w:r w:rsidRPr="00DC0854">
        <w:rPr>
          <w:rFonts w:ascii="Times New Roman" w:eastAsia="Times New Roman" w:hAnsi="Times New Roman" w:cs="Times New Roman"/>
          <w:bCs/>
          <w:sz w:val="24"/>
          <w:szCs w:val="24"/>
          <w:lang w:eastAsia="en-US"/>
        </w:rPr>
        <w:t xml:space="preserve"> међу четири прве локалне заједнице у БиХ, </w:t>
      </w:r>
      <w:r w:rsidR="009D4E2C">
        <w:rPr>
          <w:rFonts w:ascii="Times New Roman" w:eastAsia="Times New Roman" w:hAnsi="Times New Roman" w:cs="Times New Roman"/>
          <w:bCs/>
          <w:sz w:val="24"/>
          <w:szCs w:val="24"/>
          <w:lang w:eastAsia="en-US"/>
        </w:rPr>
        <w:t xml:space="preserve">2015. године </w:t>
      </w:r>
      <w:r w:rsidRPr="00DC0854">
        <w:rPr>
          <w:rFonts w:ascii="Times New Roman" w:eastAsia="Times New Roman" w:hAnsi="Times New Roman" w:cs="Times New Roman"/>
          <w:bCs/>
          <w:sz w:val="24"/>
          <w:szCs w:val="24"/>
          <w:lang w:eastAsia="en-US"/>
        </w:rPr>
        <w:t>успио испунити услове и добити сертификат као локална заједница са повољним пословним окружењем (</w:t>
      </w:r>
      <w:r w:rsidRPr="00DC0854">
        <w:rPr>
          <w:rFonts w:ascii="Times New Roman" w:eastAsia="Times New Roman" w:hAnsi="Times New Roman" w:cs="Times New Roman"/>
          <w:bCs/>
          <w:sz w:val="24"/>
          <w:szCs w:val="24"/>
          <w:lang w:val="en-US" w:eastAsia="en-US"/>
        </w:rPr>
        <w:t>BFC</w:t>
      </w:r>
      <w:r w:rsidRPr="00DC0854">
        <w:rPr>
          <w:rFonts w:ascii="Times New Roman" w:eastAsia="Times New Roman" w:hAnsi="Times New Roman" w:cs="Times New Roman"/>
          <w:bCs/>
          <w:sz w:val="24"/>
          <w:szCs w:val="24"/>
          <w:lang w:eastAsia="en-US"/>
        </w:rPr>
        <w:t xml:space="preserve"> </w:t>
      </w:r>
      <w:r w:rsidRPr="00DC0854">
        <w:rPr>
          <w:rFonts w:ascii="Times New Roman" w:eastAsia="Times New Roman" w:hAnsi="Times New Roman" w:cs="Times New Roman"/>
          <w:bCs/>
          <w:sz w:val="24"/>
          <w:szCs w:val="24"/>
          <w:lang w:val="en-US" w:eastAsia="en-US"/>
        </w:rPr>
        <w:t>SEE</w:t>
      </w:r>
      <w:r w:rsidRPr="00DC0854">
        <w:rPr>
          <w:rFonts w:ascii="Times New Roman" w:eastAsia="Times New Roman" w:hAnsi="Times New Roman" w:cs="Times New Roman"/>
          <w:bCs/>
          <w:sz w:val="24"/>
          <w:szCs w:val="24"/>
          <w:lang w:eastAsia="en-US"/>
        </w:rPr>
        <w:t xml:space="preserve"> - </w:t>
      </w:r>
      <w:r w:rsidRPr="00DC0854">
        <w:rPr>
          <w:rFonts w:ascii="Times New Roman" w:eastAsia="Times New Roman" w:hAnsi="Times New Roman" w:cs="Times New Roman"/>
          <w:bCs/>
          <w:sz w:val="24"/>
          <w:szCs w:val="24"/>
          <w:lang w:val="en-US" w:eastAsia="en-US"/>
        </w:rPr>
        <w:t>Business</w:t>
      </w:r>
      <w:r w:rsidRPr="00DC0854">
        <w:rPr>
          <w:rFonts w:ascii="Times New Roman" w:eastAsia="Times New Roman" w:hAnsi="Times New Roman" w:cs="Times New Roman"/>
          <w:bCs/>
          <w:sz w:val="24"/>
          <w:szCs w:val="24"/>
          <w:lang w:eastAsia="en-US"/>
        </w:rPr>
        <w:t xml:space="preserve"> </w:t>
      </w:r>
      <w:r w:rsidRPr="00DC0854">
        <w:rPr>
          <w:rFonts w:ascii="Times New Roman" w:eastAsia="Times New Roman" w:hAnsi="Times New Roman" w:cs="Times New Roman"/>
          <w:bCs/>
          <w:sz w:val="24"/>
          <w:szCs w:val="24"/>
          <w:lang w:val="en-US" w:eastAsia="en-US"/>
        </w:rPr>
        <w:t>Friendly</w:t>
      </w:r>
      <w:r w:rsidRPr="00DC0854">
        <w:rPr>
          <w:rFonts w:ascii="Times New Roman" w:eastAsia="Times New Roman" w:hAnsi="Times New Roman" w:cs="Times New Roman"/>
          <w:bCs/>
          <w:sz w:val="24"/>
          <w:szCs w:val="24"/>
          <w:lang w:eastAsia="en-US"/>
        </w:rPr>
        <w:t xml:space="preserve"> </w:t>
      </w:r>
      <w:proofErr w:type="spellStart"/>
      <w:r w:rsidRPr="00DC0854">
        <w:rPr>
          <w:rFonts w:ascii="Times New Roman" w:eastAsia="Times New Roman" w:hAnsi="Times New Roman" w:cs="Times New Roman"/>
          <w:bCs/>
          <w:sz w:val="24"/>
          <w:szCs w:val="24"/>
          <w:lang w:val="en-US" w:eastAsia="en-US"/>
        </w:rPr>
        <w:t>Certificat</w:t>
      </w:r>
      <w:proofErr w:type="spellEnd"/>
      <w:r w:rsidRPr="00DC0854">
        <w:rPr>
          <w:rFonts w:ascii="Times New Roman" w:eastAsia="Times New Roman" w:hAnsi="Times New Roman" w:cs="Times New Roman"/>
          <w:bCs/>
          <w:sz w:val="24"/>
          <w:szCs w:val="24"/>
          <w:lang w:eastAsia="en-US"/>
        </w:rPr>
        <w:t xml:space="preserve">е </w:t>
      </w:r>
      <w:r w:rsidRPr="00DC0854">
        <w:rPr>
          <w:rFonts w:ascii="Times New Roman" w:eastAsia="Times New Roman" w:hAnsi="Times New Roman" w:cs="Times New Roman"/>
          <w:bCs/>
          <w:sz w:val="24"/>
          <w:szCs w:val="24"/>
          <w:lang w:val="en-US" w:eastAsia="en-US"/>
        </w:rPr>
        <w:t>South</w:t>
      </w:r>
      <w:r w:rsidRPr="00DC0854">
        <w:rPr>
          <w:rFonts w:ascii="Times New Roman" w:eastAsia="Times New Roman" w:hAnsi="Times New Roman" w:cs="Times New Roman"/>
          <w:bCs/>
          <w:sz w:val="24"/>
          <w:szCs w:val="24"/>
          <w:lang w:eastAsia="en-US"/>
        </w:rPr>
        <w:t xml:space="preserve"> </w:t>
      </w:r>
      <w:r w:rsidRPr="00DC0854">
        <w:rPr>
          <w:rFonts w:ascii="Times New Roman" w:eastAsia="Times New Roman" w:hAnsi="Times New Roman" w:cs="Times New Roman"/>
          <w:bCs/>
          <w:sz w:val="24"/>
          <w:szCs w:val="24"/>
          <w:lang w:val="en-US" w:eastAsia="en-US"/>
        </w:rPr>
        <w:t>East</w:t>
      </w:r>
      <w:r w:rsidRPr="00DC0854">
        <w:rPr>
          <w:rFonts w:ascii="Times New Roman" w:eastAsia="Times New Roman" w:hAnsi="Times New Roman" w:cs="Times New Roman"/>
          <w:bCs/>
          <w:sz w:val="24"/>
          <w:szCs w:val="24"/>
          <w:lang w:eastAsia="en-US"/>
        </w:rPr>
        <w:t xml:space="preserve"> </w:t>
      </w:r>
      <w:r w:rsidRPr="00DC0854">
        <w:rPr>
          <w:rFonts w:ascii="Times New Roman" w:eastAsia="Times New Roman" w:hAnsi="Times New Roman" w:cs="Times New Roman"/>
          <w:bCs/>
          <w:sz w:val="24"/>
          <w:szCs w:val="24"/>
          <w:lang w:val="en-US" w:eastAsia="en-US"/>
        </w:rPr>
        <w:t>Europe</w:t>
      </w:r>
      <w:r w:rsidRPr="00DC0854">
        <w:rPr>
          <w:rFonts w:ascii="Times New Roman" w:eastAsia="Times New Roman" w:hAnsi="Times New Roman" w:cs="Times New Roman"/>
          <w:bCs/>
          <w:sz w:val="24"/>
          <w:szCs w:val="24"/>
          <w:lang w:eastAsia="en-US"/>
        </w:rPr>
        <w:t xml:space="preserve">). </w:t>
      </w:r>
      <w:r w:rsidRPr="00DC0854">
        <w:rPr>
          <w:rFonts w:ascii="Times New Roman" w:eastAsia="Times New Roman" w:hAnsi="Times New Roman" w:cs="Times New Roman"/>
          <w:bCs/>
          <w:sz w:val="24"/>
          <w:szCs w:val="24"/>
          <w:lang w:val="hr-HR" w:eastAsia="en-US"/>
        </w:rPr>
        <w:t>O</w:t>
      </w:r>
      <w:r w:rsidRPr="00DC0854">
        <w:rPr>
          <w:rFonts w:ascii="Times New Roman" w:eastAsia="Times New Roman" w:hAnsi="Times New Roman" w:cs="Times New Roman"/>
          <w:bCs/>
          <w:sz w:val="24"/>
          <w:szCs w:val="24"/>
          <w:lang w:eastAsia="en-US"/>
        </w:rPr>
        <w:t xml:space="preserve">вај сертификат представља потврду да Град Бијељина нуди инвеститорима услуге високог квалитета олакшавајући њихово пословање и да непрестано ради на побољшању пословног амбијента у локалној заједници, што представља </w:t>
      </w:r>
      <w:r w:rsidR="008B16FA" w:rsidRPr="00DC0854">
        <w:rPr>
          <w:rFonts w:ascii="Times New Roman" w:eastAsia="Times New Roman" w:hAnsi="Times New Roman" w:cs="Times New Roman"/>
          <w:bCs/>
          <w:sz w:val="24"/>
          <w:szCs w:val="24"/>
          <w:lang w:eastAsia="en-US"/>
        </w:rPr>
        <w:t xml:space="preserve">један од битних </w:t>
      </w:r>
      <w:r w:rsidRPr="00DC0854">
        <w:rPr>
          <w:rFonts w:ascii="Times New Roman" w:eastAsia="Times New Roman" w:hAnsi="Times New Roman" w:cs="Times New Roman"/>
          <w:bCs/>
          <w:sz w:val="24"/>
          <w:szCs w:val="24"/>
          <w:lang w:eastAsia="en-US"/>
        </w:rPr>
        <w:t>предуслов</w:t>
      </w:r>
      <w:r w:rsidR="008B16FA" w:rsidRPr="00DC0854">
        <w:rPr>
          <w:rFonts w:ascii="Times New Roman" w:eastAsia="Times New Roman" w:hAnsi="Times New Roman" w:cs="Times New Roman"/>
          <w:bCs/>
          <w:sz w:val="24"/>
          <w:szCs w:val="24"/>
          <w:lang w:eastAsia="en-US"/>
        </w:rPr>
        <w:t>а</w:t>
      </w:r>
      <w:r w:rsidRPr="00DC0854">
        <w:rPr>
          <w:rFonts w:ascii="Times New Roman" w:eastAsia="Times New Roman" w:hAnsi="Times New Roman" w:cs="Times New Roman"/>
          <w:bCs/>
          <w:sz w:val="24"/>
          <w:szCs w:val="24"/>
          <w:lang w:eastAsia="en-US"/>
        </w:rPr>
        <w:t xml:space="preserve"> за горе </w:t>
      </w:r>
      <w:r w:rsidR="008B16FA" w:rsidRPr="00DC0854">
        <w:rPr>
          <w:rFonts w:ascii="Times New Roman" w:eastAsia="Times New Roman" w:hAnsi="Times New Roman" w:cs="Times New Roman"/>
          <w:bCs/>
          <w:sz w:val="24"/>
          <w:szCs w:val="24"/>
          <w:lang w:eastAsia="en-US"/>
        </w:rPr>
        <w:t>наведене</w:t>
      </w:r>
      <w:r w:rsidRPr="00DC0854">
        <w:rPr>
          <w:rFonts w:ascii="Times New Roman" w:eastAsia="Times New Roman" w:hAnsi="Times New Roman" w:cs="Times New Roman"/>
          <w:bCs/>
          <w:sz w:val="24"/>
          <w:szCs w:val="24"/>
          <w:lang w:eastAsia="en-US"/>
        </w:rPr>
        <w:t xml:space="preserve"> активности.</w:t>
      </w:r>
    </w:p>
    <w:p w:rsidR="00DA6303" w:rsidRDefault="00DA6303" w:rsidP="003A4EE6">
      <w:pPr>
        <w:pStyle w:val="NoSpacing"/>
        <w:ind w:firstLine="567"/>
        <w:jc w:val="both"/>
        <w:rPr>
          <w:rFonts w:ascii="Times New Roman" w:eastAsia="Times New Roman" w:hAnsi="Times New Roman" w:cs="Times New Roman"/>
          <w:bCs/>
          <w:sz w:val="24"/>
          <w:szCs w:val="24"/>
          <w:lang w:eastAsia="en-US"/>
        </w:rPr>
      </w:pPr>
    </w:p>
    <w:p w:rsidR="00D34417" w:rsidRDefault="00CC09EB" w:rsidP="007400FC">
      <w:pPr>
        <w:pStyle w:val="NoSpacing"/>
        <w:jc w:val="both"/>
        <w:rPr>
          <w:rFonts w:ascii="Times New Roman" w:hAnsi="Times New Roman" w:cs="Times New Roman"/>
          <w:sz w:val="24"/>
          <w:szCs w:val="24"/>
        </w:rPr>
      </w:pPr>
      <w:r w:rsidRPr="00CF554B">
        <w:rPr>
          <w:rFonts w:ascii="Times New Roman" w:hAnsi="Times New Roman" w:cs="Times New Roman"/>
          <w:sz w:val="24"/>
          <w:szCs w:val="24"/>
        </w:rPr>
        <w:t>Такође</w:t>
      </w:r>
      <w:r w:rsidR="00DA6303" w:rsidRPr="00CF554B">
        <w:rPr>
          <w:rFonts w:ascii="Times New Roman" w:hAnsi="Times New Roman" w:cs="Times New Roman"/>
          <w:sz w:val="24"/>
          <w:szCs w:val="24"/>
        </w:rPr>
        <w:t xml:space="preserve"> је битно нагласити да Град Бијељина, у складу са </w:t>
      </w:r>
      <w:r w:rsidR="00DA6303" w:rsidRPr="00CF554B">
        <w:rPr>
          <w:rFonts w:ascii="Times New Roman" w:hAnsi="Times New Roman" w:cs="Times New Roman"/>
          <w:b/>
          <w:sz w:val="24"/>
          <w:szCs w:val="24"/>
        </w:rPr>
        <w:t xml:space="preserve">Глобалном агендом 2030 и </w:t>
      </w:r>
      <w:r w:rsidR="00413511" w:rsidRPr="00CF554B">
        <w:rPr>
          <w:rFonts w:ascii="Times New Roman" w:hAnsi="Times New Roman" w:cs="Times New Roman"/>
          <w:b/>
          <w:sz w:val="24"/>
          <w:szCs w:val="24"/>
        </w:rPr>
        <w:t>Ц</w:t>
      </w:r>
      <w:r w:rsidR="00DA6303" w:rsidRPr="00CF554B">
        <w:rPr>
          <w:rFonts w:ascii="Times New Roman" w:hAnsi="Times New Roman" w:cs="Times New Roman"/>
          <w:b/>
          <w:sz w:val="24"/>
          <w:szCs w:val="24"/>
        </w:rPr>
        <w:t>иљевима одрживог развоја</w:t>
      </w:r>
      <w:r w:rsidR="00DA6303" w:rsidRPr="00CF554B">
        <w:rPr>
          <w:rFonts w:ascii="Times New Roman" w:hAnsi="Times New Roman" w:cs="Times New Roman"/>
          <w:sz w:val="24"/>
          <w:szCs w:val="24"/>
        </w:rPr>
        <w:t>, промовише партнерство јавног, цивилног</w:t>
      </w:r>
      <w:r w:rsidR="00950237" w:rsidRPr="00CF554B">
        <w:rPr>
          <w:rFonts w:ascii="Times New Roman" w:hAnsi="Times New Roman" w:cs="Times New Roman"/>
          <w:sz w:val="24"/>
          <w:szCs w:val="24"/>
        </w:rPr>
        <w:t xml:space="preserve">, </w:t>
      </w:r>
      <w:r w:rsidR="00DA6303" w:rsidRPr="00CF554B">
        <w:rPr>
          <w:rFonts w:ascii="Times New Roman" w:hAnsi="Times New Roman" w:cs="Times New Roman"/>
          <w:sz w:val="24"/>
          <w:szCs w:val="24"/>
        </w:rPr>
        <w:t xml:space="preserve">приватног сектора и </w:t>
      </w:r>
      <w:r w:rsidR="007B4298" w:rsidRPr="00CF554B">
        <w:rPr>
          <w:rFonts w:ascii="Times New Roman" w:hAnsi="Times New Roman" w:cs="Times New Roman"/>
          <w:sz w:val="24"/>
          <w:szCs w:val="24"/>
        </w:rPr>
        <w:t>академске заједнице</w:t>
      </w:r>
      <w:r w:rsidR="00950237" w:rsidRPr="00CF554B">
        <w:rPr>
          <w:rFonts w:ascii="Times New Roman" w:hAnsi="Times New Roman" w:cs="Times New Roman"/>
          <w:sz w:val="24"/>
          <w:szCs w:val="24"/>
        </w:rPr>
        <w:t xml:space="preserve"> и реализује низ пројеката у партнерству, због чега </w:t>
      </w:r>
      <w:r w:rsidR="00DA6303" w:rsidRPr="00CF554B">
        <w:rPr>
          <w:rFonts w:ascii="Times New Roman" w:hAnsi="Times New Roman" w:cs="Times New Roman"/>
          <w:sz w:val="24"/>
          <w:szCs w:val="24"/>
        </w:rPr>
        <w:t>представља позитиван примјер имплементације наведене Агенде</w:t>
      </w:r>
      <w:r w:rsidRPr="00CF554B">
        <w:rPr>
          <w:rFonts w:ascii="Times New Roman" w:hAnsi="Times New Roman" w:cs="Times New Roman"/>
          <w:sz w:val="24"/>
          <w:szCs w:val="24"/>
        </w:rPr>
        <w:t xml:space="preserve">, не само </w:t>
      </w:r>
      <w:r w:rsidR="00DA6303" w:rsidRPr="00CF554B">
        <w:rPr>
          <w:rFonts w:ascii="Times New Roman" w:hAnsi="Times New Roman" w:cs="Times New Roman"/>
          <w:sz w:val="24"/>
          <w:szCs w:val="24"/>
        </w:rPr>
        <w:t>у БиХ</w:t>
      </w:r>
      <w:r w:rsidRPr="00CF554B">
        <w:rPr>
          <w:rFonts w:ascii="Times New Roman" w:hAnsi="Times New Roman" w:cs="Times New Roman"/>
          <w:sz w:val="24"/>
          <w:szCs w:val="24"/>
        </w:rPr>
        <w:t xml:space="preserve"> него и у региону</w:t>
      </w:r>
      <w:r w:rsidR="00DA6303" w:rsidRPr="00CF554B">
        <w:rPr>
          <w:rFonts w:ascii="Times New Roman" w:hAnsi="Times New Roman" w:cs="Times New Roman"/>
          <w:sz w:val="24"/>
          <w:szCs w:val="24"/>
        </w:rPr>
        <w:t>.</w:t>
      </w:r>
      <w:r w:rsidR="0032180B" w:rsidRPr="00CF554B">
        <w:rPr>
          <w:rFonts w:ascii="Times New Roman" w:hAnsi="Times New Roman" w:cs="Times New Roman"/>
          <w:sz w:val="24"/>
          <w:szCs w:val="24"/>
        </w:rPr>
        <w:t xml:space="preserve"> </w:t>
      </w:r>
    </w:p>
    <w:p w:rsidR="0032180B" w:rsidRDefault="0032180B" w:rsidP="007400FC">
      <w:pPr>
        <w:pStyle w:val="NoSpacing"/>
        <w:jc w:val="both"/>
        <w:rPr>
          <w:rFonts w:ascii="Times New Roman" w:hAnsi="Times New Roman" w:cs="Times New Roman"/>
          <w:sz w:val="24"/>
          <w:szCs w:val="24"/>
        </w:rPr>
      </w:pPr>
    </w:p>
    <w:p w:rsidR="003F12F5" w:rsidRDefault="003F12F5" w:rsidP="007400FC">
      <w:pPr>
        <w:pStyle w:val="NoSpacing"/>
        <w:jc w:val="both"/>
        <w:rPr>
          <w:rFonts w:ascii="Times New Roman" w:eastAsia="Times New Roman" w:hAnsi="Times New Roman" w:cs="Times New Roman"/>
          <w:bCs/>
          <w:sz w:val="24"/>
          <w:szCs w:val="24"/>
          <w:lang w:eastAsia="en-US"/>
        </w:rPr>
      </w:pPr>
      <w:r w:rsidRPr="00302F73">
        <w:rPr>
          <w:rFonts w:ascii="Times New Roman" w:eastAsia="Times New Roman" w:hAnsi="Times New Roman" w:cs="Times New Roman"/>
          <w:bCs/>
          <w:sz w:val="24"/>
          <w:szCs w:val="24"/>
          <w:lang w:eastAsia="en-US"/>
        </w:rPr>
        <w:t>У складу са стратешким опредјељење</w:t>
      </w:r>
      <w:r w:rsidR="0006020A" w:rsidRPr="00302F73">
        <w:rPr>
          <w:rFonts w:ascii="Times New Roman" w:eastAsia="Times New Roman" w:hAnsi="Times New Roman" w:cs="Times New Roman"/>
          <w:bCs/>
          <w:sz w:val="24"/>
          <w:szCs w:val="24"/>
          <w:lang w:eastAsia="en-US"/>
        </w:rPr>
        <w:t>м да до 2030. године г</w:t>
      </w:r>
      <w:r w:rsidRPr="00302F73">
        <w:rPr>
          <w:rFonts w:ascii="Times New Roman" w:eastAsia="Times New Roman" w:hAnsi="Times New Roman" w:cs="Times New Roman"/>
          <w:bCs/>
          <w:sz w:val="24"/>
          <w:szCs w:val="24"/>
          <w:lang w:eastAsia="en-US"/>
        </w:rPr>
        <w:t>рад Бијељина постане ГРАД БУДУЋНОСТИ, Градска управа Града Бијељина припрема и реализује низ програма, пројеката и активности кроз које ствара предуслове за одрживи привредни, друштвени и еколошки развој.</w:t>
      </w:r>
    </w:p>
    <w:p w:rsidR="003F12F5" w:rsidRDefault="003F12F5" w:rsidP="003A4EE6">
      <w:pPr>
        <w:pStyle w:val="NoSpacing"/>
        <w:ind w:firstLine="567"/>
        <w:jc w:val="both"/>
        <w:rPr>
          <w:rFonts w:ascii="Times New Roman" w:eastAsia="Times New Roman" w:hAnsi="Times New Roman" w:cs="Times New Roman"/>
          <w:bCs/>
          <w:sz w:val="24"/>
          <w:szCs w:val="24"/>
          <w:lang w:eastAsia="en-US"/>
        </w:rPr>
      </w:pPr>
    </w:p>
    <w:p w:rsidR="003F12F5" w:rsidRDefault="003F12F5"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3F12F5" w:rsidRDefault="003F12F5" w:rsidP="003A4EE6">
      <w:pPr>
        <w:pStyle w:val="NoSpacing"/>
        <w:jc w:val="both"/>
        <w:rPr>
          <w:rFonts w:ascii="Times New Roman" w:eastAsia="Times New Roman" w:hAnsi="Times New Roman" w:cs="Times New Roman"/>
          <w:bCs/>
          <w:sz w:val="24"/>
          <w:szCs w:val="24"/>
          <w:lang w:eastAsia="en-US"/>
        </w:rPr>
      </w:pPr>
    </w:p>
    <w:p w:rsidR="006C70C2" w:rsidRDefault="006C70C2" w:rsidP="003A4EE6">
      <w:pPr>
        <w:pStyle w:val="NoSpacing"/>
        <w:jc w:val="both"/>
        <w:rPr>
          <w:rFonts w:ascii="Times New Roman" w:eastAsia="Times New Roman" w:hAnsi="Times New Roman" w:cs="Times New Roman"/>
          <w:bCs/>
          <w:sz w:val="24"/>
          <w:szCs w:val="24"/>
          <w:lang w:eastAsia="en-US"/>
        </w:rPr>
      </w:pPr>
    </w:p>
    <w:p w:rsidR="004B7BF3" w:rsidRDefault="004B7BF3" w:rsidP="003A4EE6">
      <w:pPr>
        <w:pStyle w:val="NoSpacing"/>
        <w:jc w:val="both"/>
        <w:rPr>
          <w:rFonts w:ascii="Times New Roman" w:eastAsia="Times New Roman" w:hAnsi="Times New Roman" w:cs="Times New Roman"/>
          <w:bCs/>
          <w:sz w:val="24"/>
          <w:szCs w:val="24"/>
          <w:lang w:eastAsia="en-US"/>
        </w:rPr>
      </w:pPr>
    </w:p>
    <w:p w:rsidR="004B7BF3" w:rsidRDefault="004B7BF3" w:rsidP="003A4EE6">
      <w:pPr>
        <w:pStyle w:val="NoSpacing"/>
        <w:jc w:val="both"/>
        <w:rPr>
          <w:rFonts w:ascii="Times New Roman" w:eastAsia="Times New Roman" w:hAnsi="Times New Roman" w:cs="Times New Roman"/>
          <w:bCs/>
          <w:sz w:val="24"/>
          <w:szCs w:val="24"/>
          <w:lang w:eastAsia="en-US"/>
        </w:rPr>
      </w:pPr>
    </w:p>
    <w:p w:rsidR="004B7BF3" w:rsidRDefault="004B7BF3" w:rsidP="003A4EE6">
      <w:pPr>
        <w:pStyle w:val="NoSpacing"/>
        <w:jc w:val="both"/>
        <w:rPr>
          <w:rFonts w:ascii="Times New Roman" w:eastAsia="Times New Roman" w:hAnsi="Times New Roman" w:cs="Times New Roman"/>
          <w:bCs/>
          <w:sz w:val="24"/>
          <w:szCs w:val="24"/>
          <w:lang w:eastAsia="en-US"/>
        </w:rPr>
      </w:pPr>
    </w:p>
    <w:p w:rsidR="001E58D7" w:rsidRDefault="001E58D7" w:rsidP="003A4EE6">
      <w:pPr>
        <w:pStyle w:val="NoSpacing"/>
        <w:jc w:val="both"/>
        <w:rPr>
          <w:rFonts w:ascii="Times New Roman" w:eastAsia="Times New Roman" w:hAnsi="Times New Roman" w:cs="Times New Roman"/>
          <w:bCs/>
          <w:sz w:val="24"/>
          <w:szCs w:val="24"/>
          <w:lang w:eastAsia="en-US"/>
        </w:rPr>
      </w:pPr>
    </w:p>
    <w:p w:rsidR="00A1529B" w:rsidRPr="00A1529B" w:rsidRDefault="00A1529B" w:rsidP="003A4EE6">
      <w:pPr>
        <w:pStyle w:val="NoSpacing"/>
        <w:jc w:val="both"/>
        <w:rPr>
          <w:rFonts w:ascii="Times New Roman" w:eastAsia="Times New Roman" w:hAnsi="Times New Roman" w:cs="Times New Roman"/>
          <w:bCs/>
          <w:sz w:val="24"/>
          <w:szCs w:val="24"/>
          <w:lang w:eastAsia="en-US"/>
        </w:rPr>
      </w:pPr>
    </w:p>
    <w:p w:rsidR="003F12F5" w:rsidRPr="009B3A99" w:rsidRDefault="00D0398A" w:rsidP="003A4EE6">
      <w:pPr>
        <w:pStyle w:val="Heading1"/>
        <w:rPr>
          <w:rFonts w:ascii="Times New Roman" w:hAnsi="Times New Roman" w:cs="Times New Roman"/>
          <w:lang w:val="sr-Latn-BA"/>
        </w:rPr>
      </w:pPr>
      <w:bookmarkStart w:id="7" w:name="_Toc2861516"/>
      <w:bookmarkStart w:id="8" w:name="_Toc42687239"/>
      <w:bookmarkStart w:id="9" w:name="_Toc42688104"/>
      <w:bookmarkStart w:id="10" w:name="_Toc167176639"/>
      <w:r w:rsidRPr="009B3A99">
        <w:rPr>
          <w:rFonts w:ascii="Times New Roman" w:hAnsi="Times New Roman" w:cs="Times New Roman"/>
        </w:rPr>
        <w:lastRenderedPageBreak/>
        <w:t>У</w:t>
      </w:r>
      <w:r w:rsidR="004B100F" w:rsidRPr="009B3A99">
        <w:rPr>
          <w:rFonts w:ascii="Times New Roman" w:hAnsi="Times New Roman" w:cs="Times New Roman"/>
        </w:rPr>
        <w:t>ВОД</w:t>
      </w:r>
      <w:bookmarkEnd w:id="7"/>
      <w:bookmarkEnd w:id="8"/>
      <w:bookmarkEnd w:id="9"/>
      <w:bookmarkEnd w:id="10"/>
    </w:p>
    <w:p w:rsidR="00A05471" w:rsidRDefault="00A05471" w:rsidP="003A4EE6">
      <w:pPr>
        <w:pStyle w:val="NoSpacing"/>
        <w:jc w:val="both"/>
      </w:pPr>
    </w:p>
    <w:p w:rsidR="00A05471" w:rsidRPr="00A05471" w:rsidRDefault="00A05471" w:rsidP="00F3463A">
      <w:pPr>
        <w:spacing w:after="0" w:line="240" w:lineRule="auto"/>
        <w:jc w:val="both"/>
        <w:rPr>
          <w:rFonts w:ascii="Times New Roman" w:eastAsia="Times New Roman" w:hAnsi="Times New Roman" w:cs="Times New Roman"/>
          <w:sz w:val="24"/>
          <w:szCs w:val="24"/>
          <w:lang w:val="hr-HR" w:eastAsia="en-US"/>
        </w:rPr>
      </w:pPr>
      <w:r w:rsidRPr="00CF554B">
        <w:rPr>
          <w:rFonts w:ascii="Times New Roman" w:eastAsia="Times New Roman" w:hAnsi="Times New Roman" w:cs="Times New Roman"/>
          <w:sz w:val="24"/>
          <w:szCs w:val="24"/>
          <w:lang w:val="hr-HR" w:eastAsia="en-US"/>
        </w:rPr>
        <w:t xml:space="preserve">Циљ овог </w:t>
      </w:r>
      <w:r w:rsidR="007B4298" w:rsidRPr="00CF554B">
        <w:rPr>
          <w:rFonts w:ascii="Times New Roman" w:eastAsia="Times New Roman" w:hAnsi="Times New Roman" w:cs="Times New Roman"/>
          <w:sz w:val="24"/>
          <w:szCs w:val="24"/>
          <w:lang w:eastAsia="en-US"/>
        </w:rPr>
        <w:t>И</w:t>
      </w:r>
      <w:r w:rsidRPr="00CF554B">
        <w:rPr>
          <w:rFonts w:ascii="Times New Roman" w:eastAsia="Times New Roman" w:hAnsi="Times New Roman" w:cs="Times New Roman"/>
          <w:sz w:val="24"/>
          <w:szCs w:val="24"/>
          <w:lang w:val="hr-HR" w:eastAsia="en-US"/>
        </w:rPr>
        <w:t xml:space="preserve">звјештаја је да на једноставан и јасан начин представи резултате имплементације Стратегије </w:t>
      </w:r>
      <w:r w:rsidR="006C70C2" w:rsidRPr="00CF554B">
        <w:rPr>
          <w:rFonts w:ascii="Times New Roman" w:eastAsia="Times New Roman" w:hAnsi="Times New Roman" w:cs="Times New Roman"/>
          <w:sz w:val="24"/>
          <w:szCs w:val="24"/>
          <w:lang w:eastAsia="en-US"/>
        </w:rPr>
        <w:t>локалног</w:t>
      </w:r>
      <w:r w:rsidRPr="00CF554B">
        <w:rPr>
          <w:rFonts w:ascii="Times New Roman" w:eastAsia="Times New Roman" w:hAnsi="Times New Roman" w:cs="Times New Roman"/>
          <w:sz w:val="24"/>
          <w:szCs w:val="24"/>
          <w:lang w:val="hr-HR" w:eastAsia="en-US"/>
        </w:rPr>
        <w:t xml:space="preserve"> </w:t>
      </w:r>
      <w:r w:rsidR="000A410C" w:rsidRPr="00CF554B">
        <w:rPr>
          <w:rFonts w:ascii="Times New Roman" w:eastAsia="Times New Roman" w:hAnsi="Times New Roman" w:cs="Times New Roman"/>
          <w:sz w:val="24"/>
          <w:szCs w:val="24"/>
          <w:lang w:val="hr-HR" w:eastAsia="en-US"/>
        </w:rPr>
        <w:t>развоја Града Бијељина током 20</w:t>
      </w:r>
      <w:r w:rsidR="00156840">
        <w:rPr>
          <w:rFonts w:ascii="Times New Roman" w:eastAsia="Times New Roman" w:hAnsi="Times New Roman" w:cs="Times New Roman"/>
          <w:sz w:val="24"/>
          <w:szCs w:val="24"/>
          <w:lang w:val="bs-Cyrl-BA" w:eastAsia="en-US"/>
        </w:rPr>
        <w:t>2</w:t>
      </w:r>
      <w:r w:rsidR="003D6598">
        <w:rPr>
          <w:rFonts w:ascii="Times New Roman" w:eastAsia="Times New Roman" w:hAnsi="Times New Roman" w:cs="Times New Roman"/>
          <w:sz w:val="24"/>
          <w:szCs w:val="24"/>
          <w:lang w:eastAsia="en-US"/>
        </w:rPr>
        <w:t>3</w:t>
      </w:r>
      <w:r w:rsidRPr="00CF554B">
        <w:rPr>
          <w:rFonts w:ascii="Times New Roman" w:eastAsia="Times New Roman" w:hAnsi="Times New Roman" w:cs="Times New Roman"/>
          <w:sz w:val="24"/>
          <w:szCs w:val="24"/>
          <w:lang w:val="hr-HR" w:eastAsia="en-US"/>
        </w:rPr>
        <w:t>. године. Документ</w:t>
      </w:r>
      <w:r w:rsidRPr="00CF554B">
        <w:rPr>
          <w:rFonts w:ascii="Times New Roman" w:eastAsia="Times New Roman" w:hAnsi="Times New Roman" w:cs="Times New Roman"/>
          <w:sz w:val="24"/>
          <w:szCs w:val="24"/>
          <w:lang w:eastAsia="en-US"/>
        </w:rPr>
        <w:t>,</w:t>
      </w:r>
      <w:r w:rsidRPr="00CF554B">
        <w:rPr>
          <w:rFonts w:ascii="Times New Roman" w:eastAsia="Times New Roman" w:hAnsi="Times New Roman" w:cs="Times New Roman"/>
          <w:sz w:val="24"/>
          <w:szCs w:val="24"/>
          <w:lang w:val="hr-HR" w:eastAsia="en-US"/>
        </w:rPr>
        <w:t xml:space="preserve"> </w:t>
      </w:r>
      <w:r w:rsidRPr="00CF554B">
        <w:rPr>
          <w:rFonts w:ascii="Times New Roman" w:eastAsia="Times New Roman" w:hAnsi="Times New Roman" w:cs="Times New Roman"/>
          <w:sz w:val="24"/>
          <w:szCs w:val="24"/>
          <w:lang w:eastAsia="en-US"/>
        </w:rPr>
        <w:t xml:space="preserve">такође, </w:t>
      </w:r>
      <w:r w:rsidRPr="00CF554B">
        <w:rPr>
          <w:rFonts w:ascii="Times New Roman" w:eastAsia="Times New Roman" w:hAnsi="Times New Roman" w:cs="Times New Roman"/>
          <w:sz w:val="24"/>
          <w:szCs w:val="24"/>
          <w:lang w:val="hr-HR" w:eastAsia="en-US"/>
        </w:rPr>
        <w:t>садржи поуке и препоруке за будући рад и предлаже мјере за побољшање процеса и резултата имплементације Стратегије</w:t>
      </w:r>
      <w:r w:rsidR="004744CA" w:rsidRPr="00CF554B">
        <w:rPr>
          <w:rFonts w:ascii="Times New Roman" w:eastAsia="Times New Roman" w:hAnsi="Times New Roman" w:cs="Times New Roman"/>
          <w:sz w:val="24"/>
          <w:szCs w:val="24"/>
          <w:lang w:val="hr-HR" w:eastAsia="en-US"/>
        </w:rPr>
        <w:t xml:space="preserve"> </w:t>
      </w:r>
      <w:r w:rsidR="004744CA" w:rsidRPr="00CF554B">
        <w:rPr>
          <w:rFonts w:ascii="Times New Roman" w:eastAsia="Times New Roman" w:hAnsi="Times New Roman" w:cs="Times New Roman"/>
          <w:sz w:val="24"/>
          <w:szCs w:val="24"/>
          <w:lang w:eastAsia="en-US"/>
        </w:rPr>
        <w:t>локалног развоја Града Бијељина</w:t>
      </w:r>
      <w:r w:rsidRPr="00CF554B">
        <w:rPr>
          <w:rFonts w:ascii="Times New Roman" w:eastAsia="Times New Roman" w:hAnsi="Times New Roman" w:cs="Times New Roman"/>
          <w:sz w:val="24"/>
          <w:szCs w:val="24"/>
          <w:lang w:val="hr-HR" w:eastAsia="en-US"/>
        </w:rPr>
        <w:t>. Његова сврха је да покрене све битне актере на размишљање и допринесе остварењу стратешких и секторских циљева и буде од помоћи у доношењу одлука о приоритетима у наредним годинама.</w:t>
      </w:r>
    </w:p>
    <w:p w:rsidR="00A05471" w:rsidRPr="00A05471" w:rsidRDefault="00A05471" w:rsidP="003A4EE6">
      <w:pPr>
        <w:spacing w:after="0" w:line="240" w:lineRule="auto"/>
        <w:jc w:val="both"/>
        <w:rPr>
          <w:rFonts w:ascii="Times New Roman" w:eastAsia="Times New Roman" w:hAnsi="Times New Roman" w:cs="Times New Roman"/>
          <w:sz w:val="24"/>
          <w:szCs w:val="24"/>
          <w:lang w:val="hr-HR" w:eastAsia="en-US"/>
        </w:rPr>
      </w:pPr>
    </w:p>
    <w:p w:rsidR="00355AF5" w:rsidRDefault="00355AF5" w:rsidP="007400FC">
      <w:pPr>
        <w:spacing w:after="0" w:line="240" w:lineRule="auto"/>
        <w:jc w:val="both"/>
        <w:rPr>
          <w:rFonts w:ascii="Times New Roman" w:eastAsia="Times New Roman" w:hAnsi="Times New Roman" w:cs="Times New Roman"/>
          <w:sz w:val="24"/>
          <w:szCs w:val="24"/>
          <w:lang w:eastAsia="en-US"/>
        </w:rPr>
      </w:pPr>
      <w:r w:rsidRPr="00CF554B">
        <w:rPr>
          <w:rFonts w:ascii="Times New Roman" w:eastAsia="Times New Roman" w:hAnsi="Times New Roman" w:cs="Times New Roman"/>
          <w:sz w:val="24"/>
          <w:szCs w:val="24"/>
          <w:lang w:eastAsia="en-US"/>
        </w:rPr>
        <w:t>Стратегија</w:t>
      </w:r>
      <w:r w:rsidRPr="00CF554B">
        <w:rPr>
          <w:rFonts w:ascii="Times New Roman" w:eastAsia="Times New Roman" w:hAnsi="Times New Roman" w:cs="Times New Roman"/>
          <w:sz w:val="24"/>
          <w:szCs w:val="24"/>
          <w:lang w:val="hr-HR" w:eastAsia="en-US"/>
        </w:rPr>
        <w:t xml:space="preserve"> </w:t>
      </w:r>
      <w:r w:rsidR="006C70C2" w:rsidRPr="00CF554B">
        <w:rPr>
          <w:rFonts w:ascii="Times New Roman" w:eastAsia="Times New Roman" w:hAnsi="Times New Roman" w:cs="Times New Roman"/>
          <w:sz w:val="24"/>
          <w:szCs w:val="24"/>
          <w:lang w:eastAsia="en-US"/>
        </w:rPr>
        <w:t xml:space="preserve">локалног </w:t>
      </w:r>
      <w:r w:rsidRPr="00CF554B">
        <w:rPr>
          <w:rFonts w:ascii="Times New Roman" w:eastAsia="Times New Roman" w:hAnsi="Times New Roman" w:cs="Times New Roman"/>
          <w:sz w:val="24"/>
          <w:szCs w:val="24"/>
          <w:lang w:eastAsia="en-US"/>
        </w:rPr>
        <w:t xml:space="preserve">развоја </w:t>
      </w:r>
      <w:r w:rsidRPr="00CF554B">
        <w:rPr>
          <w:rFonts w:ascii="Times New Roman" w:eastAsia="Times New Roman" w:hAnsi="Times New Roman" w:cs="Times New Roman"/>
          <w:sz w:val="24"/>
          <w:szCs w:val="24"/>
          <w:lang w:val="hr-HR" w:eastAsia="en-US"/>
        </w:rPr>
        <w:t xml:space="preserve">представља </w:t>
      </w:r>
      <w:r w:rsidRPr="00CF554B">
        <w:rPr>
          <w:rFonts w:ascii="Times New Roman" w:eastAsia="Times New Roman" w:hAnsi="Times New Roman" w:cs="Times New Roman"/>
          <w:sz w:val="24"/>
          <w:szCs w:val="24"/>
          <w:lang w:eastAsia="en-US"/>
        </w:rPr>
        <w:t xml:space="preserve">документ који даје </w:t>
      </w:r>
      <w:r w:rsidRPr="00CF554B">
        <w:rPr>
          <w:rFonts w:ascii="Times New Roman" w:eastAsia="Times New Roman" w:hAnsi="Times New Roman" w:cs="Times New Roman"/>
          <w:sz w:val="24"/>
          <w:szCs w:val="24"/>
          <w:lang w:val="hr-HR" w:eastAsia="en-US"/>
        </w:rPr>
        <w:t xml:space="preserve">оквир за дефинисање заједничких циљева, подстицање локалних снага, али и одговор на изазове будућег развоја </w:t>
      </w:r>
      <w:r w:rsidR="0006020A" w:rsidRPr="00CF554B">
        <w:rPr>
          <w:rFonts w:ascii="Times New Roman" w:eastAsia="Times New Roman" w:hAnsi="Times New Roman" w:cs="Times New Roman"/>
          <w:sz w:val="24"/>
          <w:szCs w:val="24"/>
          <w:lang w:eastAsia="en-US"/>
        </w:rPr>
        <w:t>г</w:t>
      </w:r>
      <w:r w:rsidRPr="00CF554B">
        <w:rPr>
          <w:rFonts w:ascii="Times New Roman" w:eastAsia="Times New Roman" w:hAnsi="Times New Roman" w:cs="Times New Roman"/>
          <w:sz w:val="24"/>
          <w:szCs w:val="24"/>
          <w:lang w:val="hr-HR" w:eastAsia="en-US"/>
        </w:rPr>
        <w:t>рада и свеукупног живота у њему. Као таква,</w:t>
      </w:r>
      <w:r w:rsidRPr="00CF554B">
        <w:rPr>
          <w:rFonts w:ascii="Times New Roman" w:eastAsia="Times New Roman" w:hAnsi="Times New Roman" w:cs="Times New Roman"/>
          <w:sz w:val="24"/>
          <w:szCs w:val="24"/>
          <w:lang w:eastAsia="en-US"/>
        </w:rPr>
        <w:t xml:space="preserve"> </w:t>
      </w:r>
      <w:r w:rsidRPr="00CF554B">
        <w:rPr>
          <w:rFonts w:ascii="Times New Roman" w:eastAsia="Times New Roman" w:hAnsi="Times New Roman" w:cs="Times New Roman"/>
          <w:sz w:val="24"/>
          <w:szCs w:val="24"/>
          <w:lang w:val="hr-HR" w:eastAsia="en-US"/>
        </w:rPr>
        <w:t>Стратегија је у складу са стратегијама и политикама на вишим нивиома власти, и то прије свега са</w:t>
      </w:r>
      <w:r w:rsidRPr="00CF554B">
        <w:rPr>
          <w:rFonts w:ascii="Times New Roman" w:eastAsia="Times New Roman" w:hAnsi="Times New Roman" w:cs="Times New Roman"/>
          <w:sz w:val="24"/>
          <w:szCs w:val="24"/>
          <w:lang w:eastAsia="en-US"/>
        </w:rPr>
        <w:t xml:space="preserve"> Стратегијом развоја</w:t>
      </w:r>
      <w:r w:rsidRPr="00CF554B">
        <w:rPr>
          <w:rFonts w:ascii="Times New Roman" w:eastAsia="Times New Roman" w:hAnsi="Times New Roman" w:cs="Times New Roman"/>
          <w:sz w:val="24"/>
          <w:szCs w:val="24"/>
          <w:lang w:val="sr-Latn-BA" w:eastAsia="en-US"/>
        </w:rPr>
        <w:t xml:space="preserve"> </w:t>
      </w:r>
      <w:r w:rsidRPr="00CF554B">
        <w:rPr>
          <w:rFonts w:ascii="Times New Roman" w:eastAsia="Times New Roman" w:hAnsi="Times New Roman" w:cs="Times New Roman"/>
          <w:sz w:val="24"/>
          <w:szCs w:val="24"/>
          <w:lang w:eastAsia="en-US"/>
        </w:rPr>
        <w:t>локалне самоуправе у Републици Српској за период 2017-2021. година</w:t>
      </w:r>
      <w:r w:rsidRPr="00CF554B">
        <w:rPr>
          <w:rFonts w:ascii="Times New Roman" w:eastAsia="Times New Roman" w:hAnsi="Times New Roman" w:cs="Times New Roman"/>
          <w:sz w:val="24"/>
          <w:szCs w:val="24"/>
          <w:lang w:val="hr-HR" w:eastAsia="en-US"/>
        </w:rPr>
        <w:t>, али и са другим секторским стратегијама на државном и ентитетском нивоу.</w:t>
      </w:r>
    </w:p>
    <w:p w:rsidR="007B4298" w:rsidRDefault="007B4298" w:rsidP="003A4EE6">
      <w:pPr>
        <w:spacing w:after="0" w:line="240" w:lineRule="auto"/>
        <w:ind w:firstLine="567"/>
        <w:jc w:val="both"/>
        <w:rPr>
          <w:rFonts w:ascii="Times New Roman" w:eastAsia="Times New Roman" w:hAnsi="Times New Roman" w:cs="Times New Roman"/>
          <w:sz w:val="24"/>
          <w:szCs w:val="24"/>
          <w:lang w:eastAsia="en-US"/>
        </w:rPr>
      </w:pPr>
    </w:p>
    <w:p w:rsidR="00355AF5" w:rsidRDefault="00A05471" w:rsidP="007400FC">
      <w:pPr>
        <w:spacing w:after="0" w:line="240" w:lineRule="auto"/>
        <w:jc w:val="both"/>
        <w:rPr>
          <w:rFonts w:ascii="Times New Roman" w:eastAsia="Times New Roman" w:hAnsi="Times New Roman" w:cs="Times New Roman"/>
          <w:sz w:val="24"/>
          <w:szCs w:val="24"/>
          <w:lang w:val="hr-HR" w:eastAsia="en-US"/>
        </w:rPr>
      </w:pPr>
      <w:r w:rsidRPr="00CF554B">
        <w:rPr>
          <w:rFonts w:ascii="Times New Roman" w:eastAsia="Times New Roman" w:hAnsi="Times New Roman" w:cs="Times New Roman"/>
          <w:sz w:val="24"/>
          <w:szCs w:val="24"/>
          <w:lang w:val="hr-HR" w:eastAsia="en-US"/>
        </w:rPr>
        <w:t xml:space="preserve">Стратегија </w:t>
      </w:r>
      <w:r w:rsidR="004744CA" w:rsidRPr="00CF554B">
        <w:rPr>
          <w:rFonts w:ascii="Times New Roman" w:eastAsia="Times New Roman" w:hAnsi="Times New Roman" w:cs="Times New Roman"/>
          <w:sz w:val="24"/>
          <w:szCs w:val="24"/>
          <w:lang w:eastAsia="en-US"/>
        </w:rPr>
        <w:t>локалног</w:t>
      </w:r>
      <w:r w:rsidRPr="00CF554B">
        <w:rPr>
          <w:rFonts w:ascii="Times New Roman" w:eastAsia="Times New Roman" w:hAnsi="Times New Roman" w:cs="Times New Roman"/>
          <w:sz w:val="24"/>
          <w:szCs w:val="24"/>
          <w:lang w:val="hr-HR" w:eastAsia="en-US"/>
        </w:rPr>
        <w:t xml:space="preserve"> развоја Града Бијељина за период 2014-2023. годин</w:t>
      </w:r>
      <w:r w:rsidRPr="00CF554B">
        <w:rPr>
          <w:rFonts w:ascii="Times New Roman" w:eastAsia="Times New Roman" w:hAnsi="Times New Roman" w:cs="Times New Roman"/>
          <w:sz w:val="24"/>
          <w:szCs w:val="24"/>
          <w:lang w:eastAsia="en-US"/>
        </w:rPr>
        <w:t>а</w:t>
      </w:r>
      <w:r w:rsidRPr="00CF554B">
        <w:rPr>
          <w:rFonts w:ascii="Times New Roman" w:eastAsia="Times New Roman" w:hAnsi="Times New Roman" w:cs="Times New Roman"/>
          <w:sz w:val="24"/>
          <w:szCs w:val="24"/>
          <w:lang w:val="hr-HR" w:eastAsia="en-US"/>
        </w:rPr>
        <w:t xml:space="preserve"> (у даљем тексту: Стратегија) усвојена је на 17. сједници Скупштине Града Бијељина, одржаној дана 27.12.2013.</w:t>
      </w:r>
      <w:r w:rsidRPr="00CF554B">
        <w:rPr>
          <w:rFonts w:ascii="Times New Roman" w:eastAsia="Times New Roman" w:hAnsi="Times New Roman" w:cs="Times New Roman"/>
          <w:sz w:val="24"/>
          <w:szCs w:val="24"/>
          <w:lang w:eastAsia="en-US"/>
        </w:rPr>
        <w:t xml:space="preserve"> </w:t>
      </w:r>
      <w:r w:rsidRPr="00CF554B">
        <w:rPr>
          <w:rFonts w:ascii="Times New Roman" w:eastAsia="Times New Roman" w:hAnsi="Times New Roman" w:cs="Times New Roman"/>
          <w:sz w:val="24"/>
          <w:szCs w:val="24"/>
          <w:lang w:val="hr-HR" w:eastAsia="en-US"/>
        </w:rPr>
        <w:t xml:space="preserve">године, као кључни стратешко-плански документ Града, који </w:t>
      </w:r>
      <w:r w:rsidRPr="00CF554B">
        <w:rPr>
          <w:rFonts w:ascii="Times New Roman" w:eastAsia="Times New Roman" w:hAnsi="Times New Roman" w:cs="Times New Roman"/>
          <w:sz w:val="24"/>
          <w:szCs w:val="24"/>
          <w:lang w:eastAsia="en-US"/>
        </w:rPr>
        <w:t xml:space="preserve">би </w:t>
      </w:r>
      <w:r w:rsidRPr="00CF554B">
        <w:rPr>
          <w:rFonts w:ascii="Times New Roman" w:eastAsia="Times New Roman" w:hAnsi="Times New Roman" w:cs="Times New Roman"/>
          <w:sz w:val="24"/>
          <w:szCs w:val="24"/>
          <w:lang w:val="hr-HR" w:eastAsia="en-US"/>
        </w:rPr>
        <w:t>треба</w:t>
      </w:r>
      <w:r w:rsidRPr="00CF554B">
        <w:rPr>
          <w:rFonts w:ascii="Times New Roman" w:eastAsia="Times New Roman" w:hAnsi="Times New Roman" w:cs="Times New Roman"/>
          <w:sz w:val="24"/>
          <w:szCs w:val="24"/>
          <w:lang w:eastAsia="en-US"/>
        </w:rPr>
        <w:t>ло</w:t>
      </w:r>
      <w:r w:rsidRPr="00CF554B">
        <w:rPr>
          <w:rFonts w:ascii="Times New Roman" w:eastAsia="Times New Roman" w:hAnsi="Times New Roman" w:cs="Times New Roman"/>
          <w:sz w:val="24"/>
          <w:szCs w:val="24"/>
          <w:lang w:val="hr-HR" w:eastAsia="en-US"/>
        </w:rPr>
        <w:t xml:space="preserve"> да подстиче будући раст и развој заједнице. </w:t>
      </w:r>
    </w:p>
    <w:p w:rsidR="002E414B" w:rsidRPr="00C1481E" w:rsidRDefault="002E414B" w:rsidP="003A4EE6">
      <w:pPr>
        <w:spacing w:after="0" w:line="240" w:lineRule="auto"/>
        <w:jc w:val="both"/>
        <w:rPr>
          <w:rFonts w:ascii="Times New Roman" w:eastAsia="Times New Roman" w:hAnsi="Times New Roman" w:cs="Times New Roman"/>
          <w:sz w:val="24"/>
          <w:szCs w:val="24"/>
          <w:lang w:eastAsia="en-US"/>
        </w:rPr>
      </w:pPr>
    </w:p>
    <w:p w:rsidR="002E414B" w:rsidRDefault="00795A66" w:rsidP="007400FC">
      <w:pPr>
        <w:spacing w:after="0" w:line="240" w:lineRule="auto"/>
        <w:jc w:val="both"/>
        <w:rPr>
          <w:rFonts w:ascii="Times New Roman" w:eastAsia="Times New Roman" w:hAnsi="Times New Roman" w:cs="Times New Roman"/>
          <w:sz w:val="24"/>
          <w:szCs w:val="24"/>
          <w:lang w:eastAsia="en-US"/>
        </w:rPr>
      </w:pPr>
      <w:r w:rsidRPr="00CF554B">
        <w:rPr>
          <w:rFonts w:ascii="Times New Roman" w:eastAsia="Times New Roman" w:hAnsi="Times New Roman" w:cs="Times New Roman"/>
          <w:sz w:val="24"/>
          <w:szCs w:val="24"/>
          <w:lang w:eastAsia="en-US"/>
        </w:rPr>
        <w:t xml:space="preserve">Стратегија </w:t>
      </w:r>
      <w:r w:rsidR="004744CA" w:rsidRPr="00CF554B">
        <w:rPr>
          <w:rFonts w:ascii="Times New Roman" w:eastAsia="Times New Roman" w:hAnsi="Times New Roman" w:cs="Times New Roman"/>
          <w:sz w:val="24"/>
          <w:szCs w:val="24"/>
          <w:lang w:eastAsia="en-US"/>
        </w:rPr>
        <w:t>је</w:t>
      </w:r>
      <w:r w:rsidR="00B62859" w:rsidRPr="00CF554B">
        <w:rPr>
          <w:rFonts w:ascii="Times New Roman" w:eastAsia="Times New Roman" w:hAnsi="Times New Roman" w:cs="Times New Roman"/>
          <w:sz w:val="24"/>
          <w:szCs w:val="24"/>
          <w:lang w:eastAsia="en-US"/>
        </w:rPr>
        <w:t xml:space="preserve"> током 2018. године ревидован</w:t>
      </w:r>
      <w:r w:rsidRPr="00CF554B">
        <w:rPr>
          <w:rFonts w:ascii="Times New Roman" w:eastAsia="Times New Roman" w:hAnsi="Times New Roman" w:cs="Times New Roman"/>
          <w:sz w:val="24"/>
          <w:szCs w:val="24"/>
          <w:lang w:eastAsia="en-US"/>
        </w:rPr>
        <w:t>а</w:t>
      </w:r>
      <w:r w:rsidR="00B62859" w:rsidRPr="00CF554B">
        <w:rPr>
          <w:rFonts w:ascii="Times New Roman" w:eastAsia="Times New Roman" w:hAnsi="Times New Roman" w:cs="Times New Roman"/>
          <w:sz w:val="24"/>
          <w:szCs w:val="24"/>
          <w:lang w:eastAsia="en-US"/>
        </w:rPr>
        <w:t xml:space="preserve"> за период 2019-2023. година</w:t>
      </w:r>
      <w:r w:rsidR="00484216" w:rsidRPr="00CF554B">
        <w:rPr>
          <w:rFonts w:ascii="Times New Roman" w:eastAsia="Times New Roman" w:hAnsi="Times New Roman" w:cs="Times New Roman"/>
          <w:sz w:val="24"/>
          <w:szCs w:val="24"/>
          <w:lang w:eastAsia="en-US"/>
        </w:rPr>
        <w:t>, а усвојен</w:t>
      </w:r>
      <w:r w:rsidRPr="00CF554B">
        <w:rPr>
          <w:rFonts w:ascii="Times New Roman" w:eastAsia="Times New Roman" w:hAnsi="Times New Roman" w:cs="Times New Roman"/>
          <w:sz w:val="24"/>
          <w:szCs w:val="24"/>
          <w:lang w:eastAsia="en-US"/>
        </w:rPr>
        <w:t>а</w:t>
      </w:r>
      <w:r w:rsidR="00484216" w:rsidRPr="00CF554B">
        <w:rPr>
          <w:rFonts w:ascii="Times New Roman" w:eastAsia="Times New Roman" w:hAnsi="Times New Roman" w:cs="Times New Roman"/>
          <w:sz w:val="24"/>
          <w:szCs w:val="24"/>
          <w:lang w:eastAsia="en-US"/>
        </w:rPr>
        <w:t xml:space="preserve"> је на 24. сједници Скупштине Града Бијељина одржаној 05.02.2019. године.</w:t>
      </w:r>
      <w:r w:rsidR="004744CA" w:rsidRPr="00CF554B">
        <w:rPr>
          <w:rFonts w:ascii="Times New Roman" w:eastAsia="Times New Roman" w:hAnsi="Times New Roman" w:cs="Times New Roman"/>
          <w:sz w:val="24"/>
          <w:szCs w:val="24"/>
          <w:lang w:eastAsia="en-US"/>
        </w:rPr>
        <w:t xml:space="preserve"> </w:t>
      </w:r>
      <w:r w:rsidR="007B4298" w:rsidRPr="00CF554B">
        <w:rPr>
          <w:rFonts w:ascii="Times New Roman" w:eastAsia="Times New Roman" w:hAnsi="Times New Roman" w:cs="Times New Roman"/>
          <w:sz w:val="24"/>
          <w:szCs w:val="24"/>
          <w:lang w:eastAsia="en-US"/>
        </w:rPr>
        <w:t>Као пр</w:t>
      </w:r>
      <w:r w:rsidR="00355AF5" w:rsidRPr="00CF554B">
        <w:rPr>
          <w:rFonts w:ascii="Times New Roman" w:eastAsia="Times New Roman" w:hAnsi="Times New Roman" w:cs="Times New Roman"/>
          <w:sz w:val="24"/>
          <w:szCs w:val="24"/>
          <w:lang w:eastAsia="en-US"/>
        </w:rPr>
        <w:t>ва јединица локалне самоуправе у Републици Српској и БиХ која је препознала значај одрживог развоја, Град Бијељина је током пр</w:t>
      </w:r>
      <w:r w:rsidR="006C70C2" w:rsidRPr="00CF554B">
        <w:rPr>
          <w:rFonts w:ascii="Times New Roman" w:eastAsia="Times New Roman" w:hAnsi="Times New Roman" w:cs="Times New Roman"/>
          <w:sz w:val="24"/>
          <w:szCs w:val="24"/>
          <w:lang w:eastAsia="en-US"/>
        </w:rPr>
        <w:t>оцеса ревизије своју Стратегију ускладио са Агендом 2030 и Ц</w:t>
      </w:r>
      <w:r w:rsidR="00355AF5" w:rsidRPr="00CF554B">
        <w:rPr>
          <w:rFonts w:ascii="Times New Roman" w:eastAsia="Times New Roman" w:hAnsi="Times New Roman" w:cs="Times New Roman"/>
          <w:sz w:val="24"/>
          <w:szCs w:val="24"/>
          <w:lang w:eastAsia="en-US"/>
        </w:rPr>
        <w:t>иљевима одрживог развоја. Опредјељујући се за систематски приступ у достизању одрживог развој</w:t>
      </w:r>
      <w:r w:rsidR="007B4298" w:rsidRPr="00CF554B">
        <w:rPr>
          <w:rFonts w:ascii="Times New Roman" w:eastAsia="Times New Roman" w:hAnsi="Times New Roman" w:cs="Times New Roman"/>
          <w:sz w:val="24"/>
          <w:szCs w:val="24"/>
          <w:lang w:eastAsia="en-US"/>
        </w:rPr>
        <w:t xml:space="preserve">а, Град Бијељина је као једина локална самоуправа </w:t>
      </w:r>
      <w:r w:rsidR="00355AF5" w:rsidRPr="00CF554B">
        <w:rPr>
          <w:rFonts w:ascii="Times New Roman" w:eastAsia="Times New Roman" w:hAnsi="Times New Roman" w:cs="Times New Roman"/>
          <w:sz w:val="24"/>
          <w:szCs w:val="24"/>
          <w:lang w:eastAsia="en-US"/>
        </w:rPr>
        <w:t xml:space="preserve">у БиХ </w:t>
      </w:r>
      <w:r w:rsidR="006D2D9C" w:rsidRPr="00CF554B">
        <w:rPr>
          <w:rFonts w:ascii="Times New Roman" w:eastAsia="Times New Roman" w:hAnsi="Times New Roman" w:cs="Times New Roman"/>
          <w:sz w:val="24"/>
          <w:szCs w:val="24"/>
          <w:lang w:eastAsia="en-US"/>
        </w:rPr>
        <w:t>истакнут</w:t>
      </w:r>
      <w:r w:rsidR="00355AF5" w:rsidRPr="00CF554B">
        <w:rPr>
          <w:rFonts w:ascii="Times New Roman" w:eastAsia="Times New Roman" w:hAnsi="Times New Roman" w:cs="Times New Roman"/>
          <w:sz w:val="24"/>
          <w:szCs w:val="24"/>
          <w:lang w:eastAsia="en-US"/>
        </w:rPr>
        <w:t xml:space="preserve"> као позитиван примјер у локализацији Агенде 2030 у првом БиХ извјештају о напретку у реализацији циљева одрживог развоја, који је презентован Скупштини</w:t>
      </w:r>
      <w:r w:rsidR="00156840">
        <w:rPr>
          <w:rFonts w:ascii="Times New Roman" w:eastAsia="Times New Roman" w:hAnsi="Times New Roman" w:cs="Times New Roman"/>
          <w:sz w:val="24"/>
          <w:szCs w:val="24"/>
          <w:lang w:eastAsia="en-US"/>
        </w:rPr>
        <w:t xml:space="preserve"> Уједињених н</w:t>
      </w:r>
      <w:r w:rsidR="00355AF5" w:rsidRPr="00CF554B">
        <w:rPr>
          <w:rFonts w:ascii="Times New Roman" w:eastAsia="Times New Roman" w:hAnsi="Times New Roman" w:cs="Times New Roman"/>
          <w:sz w:val="24"/>
          <w:szCs w:val="24"/>
          <w:lang w:eastAsia="en-US"/>
        </w:rPr>
        <w:t>ација у Њујорку у јуну 2019. године.</w:t>
      </w:r>
    </w:p>
    <w:p w:rsidR="009E4BAF" w:rsidRPr="003D6598" w:rsidRDefault="009E4BAF" w:rsidP="003D6598">
      <w:pPr>
        <w:spacing w:after="0" w:line="240" w:lineRule="auto"/>
        <w:jc w:val="both"/>
        <w:rPr>
          <w:rFonts w:ascii="Times New Roman" w:eastAsia="Times New Roman" w:hAnsi="Times New Roman" w:cs="Times New Roman"/>
          <w:sz w:val="24"/>
          <w:szCs w:val="24"/>
          <w:lang w:eastAsia="en-US"/>
        </w:rPr>
      </w:pPr>
    </w:p>
    <w:p w:rsidR="002D703B" w:rsidRPr="009E4BAF" w:rsidRDefault="006C70C2" w:rsidP="007400FC">
      <w:pPr>
        <w:spacing w:after="0" w:line="240" w:lineRule="auto"/>
        <w:jc w:val="both"/>
        <w:rPr>
          <w:rFonts w:ascii="Times New Roman" w:eastAsia="Times New Roman" w:hAnsi="Times New Roman" w:cs="Times New Roman"/>
          <w:sz w:val="24"/>
          <w:szCs w:val="24"/>
          <w:lang w:val="sr-Latn-BA" w:eastAsia="en-US"/>
        </w:rPr>
      </w:pPr>
      <w:r w:rsidRPr="00CF554B">
        <w:rPr>
          <w:rFonts w:ascii="Times New Roman" w:eastAsia="Times New Roman" w:hAnsi="Times New Roman" w:cs="Times New Roman"/>
          <w:sz w:val="24"/>
          <w:szCs w:val="24"/>
          <w:lang w:eastAsia="en-US"/>
        </w:rPr>
        <w:t>Ревидов</w:t>
      </w:r>
      <w:r w:rsidR="00A25FD5" w:rsidRPr="00CF554B">
        <w:rPr>
          <w:rFonts w:ascii="Times New Roman" w:eastAsia="Times New Roman" w:hAnsi="Times New Roman" w:cs="Times New Roman"/>
          <w:sz w:val="24"/>
          <w:szCs w:val="24"/>
          <w:lang w:eastAsia="en-US"/>
        </w:rPr>
        <w:t xml:space="preserve">ану </w:t>
      </w:r>
      <w:r w:rsidR="00A05471" w:rsidRPr="00CF554B">
        <w:rPr>
          <w:rFonts w:ascii="Times New Roman" w:eastAsia="Times New Roman" w:hAnsi="Times New Roman" w:cs="Times New Roman"/>
          <w:sz w:val="24"/>
          <w:szCs w:val="24"/>
          <w:lang w:val="hr-HR" w:eastAsia="en-US"/>
        </w:rPr>
        <w:t>Стратегиј</w:t>
      </w:r>
      <w:r w:rsidR="00A25FD5" w:rsidRPr="00CF554B">
        <w:rPr>
          <w:rFonts w:ascii="Times New Roman" w:eastAsia="Times New Roman" w:hAnsi="Times New Roman" w:cs="Times New Roman"/>
          <w:sz w:val="24"/>
          <w:szCs w:val="24"/>
          <w:lang w:eastAsia="en-US"/>
        </w:rPr>
        <w:t>у</w:t>
      </w:r>
      <w:r w:rsidR="00A05471" w:rsidRPr="00CF554B">
        <w:rPr>
          <w:rFonts w:ascii="Times New Roman" w:eastAsia="Times New Roman" w:hAnsi="Times New Roman" w:cs="Times New Roman"/>
          <w:sz w:val="24"/>
          <w:szCs w:val="24"/>
          <w:lang w:val="hr-HR" w:eastAsia="en-US"/>
        </w:rPr>
        <w:t xml:space="preserve"> </w:t>
      </w:r>
      <w:r w:rsidR="00B62859" w:rsidRPr="00CF554B">
        <w:rPr>
          <w:rFonts w:ascii="Times New Roman" w:eastAsia="Times New Roman" w:hAnsi="Times New Roman" w:cs="Times New Roman"/>
          <w:sz w:val="24"/>
          <w:szCs w:val="24"/>
          <w:lang w:eastAsia="en-US"/>
        </w:rPr>
        <w:t>локалног</w:t>
      </w:r>
      <w:r w:rsidR="00A05471" w:rsidRPr="00CF554B">
        <w:rPr>
          <w:rFonts w:ascii="Times New Roman" w:eastAsia="Times New Roman" w:hAnsi="Times New Roman" w:cs="Times New Roman"/>
          <w:sz w:val="24"/>
          <w:szCs w:val="24"/>
          <w:lang w:val="hr-HR" w:eastAsia="en-US"/>
        </w:rPr>
        <w:t xml:space="preserve"> развоја </w:t>
      </w:r>
      <w:r w:rsidR="00A25FD5" w:rsidRPr="00CF554B">
        <w:rPr>
          <w:rFonts w:ascii="Times New Roman" w:eastAsia="Times New Roman" w:hAnsi="Times New Roman" w:cs="Times New Roman"/>
          <w:sz w:val="24"/>
          <w:szCs w:val="24"/>
          <w:lang w:eastAsia="en-US"/>
        </w:rPr>
        <w:t xml:space="preserve">Града Бијељина за период 2019-2023. година </w:t>
      </w:r>
      <w:r w:rsidR="00A05471" w:rsidRPr="00CF554B">
        <w:rPr>
          <w:rFonts w:ascii="Times New Roman" w:eastAsia="Times New Roman" w:hAnsi="Times New Roman" w:cs="Times New Roman"/>
          <w:sz w:val="24"/>
          <w:szCs w:val="24"/>
          <w:lang w:val="hr-HR" w:eastAsia="en-US"/>
        </w:rPr>
        <w:t xml:space="preserve">израдио </w:t>
      </w:r>
      <w:r w:rsidR="00A25FD5" w:rsidRPr="00CF554B">
        <w:rPr>
          <w:rFonts w:ascii="Times New Roman" w:eastAsia="Times New Roman" w:hAnsi="Times New Roman" w:cs="Times New Roman"/>
          <w:sz w:val="24"/>
          <w:szCs w:val="24"/>
          <w:lang w:eastAsia="en-US"/>
        </w:rPr>
        <w:t xml:space="preserve">је </w:t>
      </w:r>
      <w:r w:rsidR="00A05471" w:rsidRPr="00CF554B">
        <w:rPr>
          <w:rFonts w:ascii="Times New Roman" w:eastAsia="Times New Roman" w:hAnsi="Times New Roman" w:cs="Times New Roman"/>
          <w:sz w:val="24"/>
          <w:szCs w:val="24"/>
          <w:lang w:val="hr-HR" w:eastAsia="en-US"/>
        </w:rPr>
        <w:t xml:space="preserve">Развојни тим Града Бијељина у оквиру Пројекта </w:t>
      </w:r>
      <w:r w:rsidR="00795A66" w:rsidRPr="00CF554B">
        <w:rPr>
          <w:rFonts w:ascii="Times New Roman" w:eastAsia="Times New Roman" w:hAnsi="Times New Roman" w:cs="Times New Roman"/>
          <w:sz w:val="24"/>
          <w:szCs w:val="24"/>
          <w:lang w:eastAsia="en-US"/>
        </w:rPr>
        <w:t>локалног интегрисаног развоја</w:t>
      </w:r>
      <w:r w:rsidR="00A05471" w:rsidRPr="00CF554B">
        <w:rPr>
          <w:rFonts w:ascii="Times New Roman" w:eastAsia="Times New Roman" w:hAnsi="Times New Roman" w:cs="Times New Roman"/>
          <w:sz w:val="24"/>
          <w:szCs w:val="24"/>
          <w:lang w:val="hr-HR" w:eastAsia="en-US"/>
        </w:rPr>
        <w:t xml:space="preserve"> (</w:t>
      </w:r>
      <w:r w:rsidR="00795A66" w:rsidRPr="00CF554B">
        <w:rPr>
          <w:rFonts w:ascii="Times New Roman" w:eastAsia="Times New Roman" w:hAnsi="Times New Roman" w:cs="Times New Roman"/>
          <w:sz w:val="24"/>
          <w:szCs w:val="24"/>
          <w:lang w:eastAsia="en-US"/>
        </w:rPr>
        <w:t>ЛИР</w:t>
      </w:r>
      <w:r w:rsidR="00A05471" w:rsidRPr="00CF554B">
        <w:rPr>
          <w:rFonts w:ascii="Times New Roman" w:eastAsia="Times New Roman" w:hAnsi="Times New Roman" w:cs="Times New Roman"/>
          <w:sz w:val="24"/>
          <w:szCs w:val="24"/>
          <w:lang w:val="hr-HR" w:eastAsia="en-US"/>
        </w:rPr>
        <w:t xml:space="preserve">), који представља заједничку иницијативу Развојног програма Уједињених нација (UNDP) и </w:t>
      </w:r>
      <w:r w:rsidR="00795A66" w:rsidRPr="00CF554B">
        <w:rPr>
          <w:rFonts w:ascii="Times New Roman" w:eastAsia="Times New Roman" w:hAnsi="Times New Roman" w:cs="Times New Roman"/>
          <w:sz w:val="24"/>
          <w:szCs w:val="24"/>
          <w:lang w:eastAsia="en-US"/>
        </w:rPr>
        <w:t>Европске Уније</w:t>
      </w:r>
      <w:r w:rsidR="00A05471" w:rsidRPr="00CF554B">
        <w:rPr>
          <w:rFonts w:ascii="Times New Roman" w:eastAsia="Times New Roman" w:hAnsi="Times New Roman" w:cs="Times New Roman"/>
          <w:sz w:val="24"/>
          <w:szCs w:val="24"/>
          <w:lang w:val="hr-HR" w:eastAsia="en-US"/>
        </w:rPr>
        <w:t xml:space="preserve">. У изради су учествовала бројна радна тијела </w:t>
      </w:r>
      <w:bookmarkStart w:id="11" w:name="_Toc278838585"/>
      <w:r w:rsidR="00A05471" w:rsidRPr="00CF554B">
        <w:rPr>
          <w:rFonts w:ascii="Times New Roman" w:eastAsia="Times New Roman" w:hAnsi="Times New Roman" w:cs="Times New Roman"/>
          <w:sz w:val="24"/>
          <w:szCs w:val="24"/>
          <w:lang w:val="hr-HR" w:eastAsia="en-US"/>
        </w:rPr>
        <w:t xml:space="preserve">која је именовао </w:t>
      </w:r>
      <w:r w:rsidR="00A05471" w:rsidRPr="00CF554B">
        <w:rPr>
          <w:rFonts w:ascii="Times New Roman" w:eastAsia="Times New Roman" w:hAnsi="Times New Roman" w:cs="Times New Roman"/>
          <w:sz w:val="24"/>
          <w:szCs w:val="24"/>
          <w:lang w:eastAsia="en-US"/>
        </w:rPr>
        <w:t>Г</w:t>
      </w:r>
      <w:r w:rsidR="00A05471" w:rsidRPr="00CF554B">
        <w:rPr>
          <w:rFonts w:ascii="Times New Roman" w:eastAsia="Times New Roman" w:hAnsi="Times New Roman" w:cs="Times New Roman"/>
          <w:sz w:val="24"/>
          <w:szCs w:val="24"/>
          <w:lang w:val="hr-HR" w:eastAsia="en-US"/>
        </w:rPr>
        <w:t>радоначелник, уз пуно учешће јавног, приватног и невладиног сектора.</w:t>
      </w:r>
      <w:bookmarkEnd w:id="11"/>
      <w:r w:rsidR="002D703B" w:rsidRPr="00CF554B">
        <w:rPr>
          <w:rFonts w:ascii="Times New Roman" w:eastAsia="Times New Roman" w:hAnsi="Times New Roman" w:cs="Times New Roman"/>
          <w:sz w:val="24"/>
          <w:szCs w:val="24"/>
          <w:lang w:eastAsia="en-US"/>
        </w:rPr>
        <w:t xml:space="preserve"> Т</w:t>
      </w:r>
      <w:r w:rsidR="002D703B" w:rsidRPr="00CF554B">
        <w:rPr>
          <w:rFonts w:ascii="Times New Roman" w:hAnsi="Times New Roman" w:cs="Times New Roman"/>
          <w:noProof/>
          <w:sz w:val="24"/>
          <w:szCs w:val="24"/>
        </w:rPr>
        <w:t>оком процеса ревизије Стратегије одржан</w:t>
      </w:r>
      <w:r w:rsidR="002D703B" w:rsidRPr="00CF554B">
        <w:rPr>
          <w:rFonts w:ascii="Times New Roman" w:hAnsi="Times New Roman" w:cs="Times New Roman"/>
          <w:noProof/>
          <w:sz w:val="24"/>
          <w:szCs w:val="24"/>
          <w:lang w:val="sr-Latn-BA"/>
        </w:rPr>
        <w:t xml:space="preserve">a </w:t>
      </w:r>
      <w:r w:rsidR="000C5585" w:rsidRPr="00CF554B">
        <w:rPr>
          <w:rFonts w:ascii="Times New Roman" w:hAnsi="Times New Roman" w:cs="Times New Roman"/>
          <w:noProof/>
          <w:sz w:val="24"/>
          <w:szCs w:val="24"/>
        </w:rPr>
        <w:t>су</w:t>
      </w:r>
      <w:r w:rsidR="002D703B" w:rsidRPr="00CF554B">
        <w:rPr>
          <w:rFonts w:ascii="Times New Roman" w:hAnsi="Times New Roman" w:cs="Times New Roman"/>
          <w:noProof/>
          <w:sz w:val="24"/>
          <w:szCs w:val="24"/>
        </w:rPr>
        <w:t xml:space="preserve"> </w:t>
      </w:r>
      <w:r w:rsidR="000C5585" w:rsidRPr="00CF554B">
        <w:rPr>
          <w:rFonts w:ascii="Times New Roman" w:hAnsi="Times New Roman" w:cs="Times New Roman"/>
          <w:noProof/>
          <w:sz w:val="24"/>
          <w:szCs w:val="24"/>
        </w:rPr>
        <w:t>четири</w:t>
      </w:r>
      <w:r w:rsidR="007B4298" w:rsidRPr="00CF554B">
        <w:rPr>
          <w:rFonts w:ascii="Times New Roman" w:hAnsi="Times New Roman" w:cs="Times New Roman"/>
          <w:noProof/>
          <w:sz w:val="24"/>
          <w:szCs w:val="24"/>
        </w:rPr>
        <w:t xml:space="preserve"> састанка Развојног тима и</w:t>
      </w:r>
      <w:r w:rsidR="002D703B" w:rsidRPr="00CF554B">
        <w:rPr>
          <w:rFonts w:ascii="Times New Roman" w:hAnsi="Times New Roman" w:cs="Times New Roman"/>
          <w:noProof/>
          <w:sz w:val="24"/>
          <w:szCs w:val="24"/>
        </w:rPr>
        <w:t xml:space="preserve"> </w:t>
      </w:r>
      <w:r w:rsidR="000C5585" w:rsidRPr="00CF554B">
        <w:rPr>
          <w:rFonts w:ascii="Times New Roman" w:hAnsi="Times New Roman" w:cs="Times New Roman"/>
          <w:noProof/>
          <w:sz w:val="24"/>
          <w:szCs w:val="24"/>
        </w:rPr>
        <w:t>два</w:t>
      </w:r>
      <w:r w:rsidR="002D703B" w:rsidRPr="00CF554B">
        <w:rPr>
          <w:rFonts w:ascii="Times New Roman" w:hAnsi="Times New Roman" w:cs="Times New Roman"/>
          <w:noProof/>
          <w:sz w:val="24"/>
          <w:szCs w:val="24"/>
        </w:rPr>
        <w:t xml:space="preserve"> састанка Партнерских група</w:t>
      </w:r>
      <w:r w:rsidR="000C5585" w:rsidRPr="00CF554B">
        <w:rPr>
          <w:rFonts w:ascii="Times New Roman" w:hAnsi="Times New Roman" w:cs="Times New Roman"/>
          <w:noProof/>
          <w:sz w:val="24"/>
          <w:szCs w:val="24"/>
        </w:rPr>
        <w:t>.</w:t>
      </w:r>
      <w:r w:rsidR="002D703B" w:rsidRPr="00CF554B">
        <w:rPr>
          <w:rFonts w:ascii="Times New Roman" w:eastAsia="Times New Roman" w:hAnsi="Times New Roman" w:cs="Times New Roman"/>
          <w:sz w:val="24"/>
          <w:szCs w:val="24"/>
          <w:lang w:eastAsia="en-US"/>
        </w:rPr>
        <w:t xml:space="preserve"> </w:t>
      </w:r>
      <w:r w:rsidR="00795A66" w:rsidRPr="00CF554B">
        <w:rPr>
          <w:rFonts w:ascii="Times New Roman" w:eastAsia="Times New Roman" w:hAnsi="Times New Roman" w:cs="Times New Roman"/>
          <w:sz w:val="24"/>
          <w:szCs w:val="24"/>
          <w:lang w:eastAsia="en-US"/>
        </w:rPr>
        <w:t>Како би се обезбиједила пот</w:t>
      </w:r>
      <w:r w:rsidRPr="00CF554B">
        <w:rPr>
          <w:rFonts w:ascii="Times New Roman" w:eastAsia="Times New Roman" w:hAnsi="Times New Roman" w:cs="Times New Roman"/>
          <w:sz w:val="24"/>
          <w:szCs w:val="24"/>
          <w:lang w:eastAsia="en-US"/>
        </w:rPr>
        <w:t>пуна транспарентност процеса рев</w:t>
      </w:r>
      <w:r w:rsidR="00795A66" w:rsidRPr="00CF554B">
        <w:rPr>
          <w:rFonts w:ascii="Times New Roman" w:eastAsia="Times New Roman" w:hAnsi="Times New Roman" w:cs="Times New Roman"/>
          <w:sz w:val="24"/>
          <w:szCs w:val="24"/>
          <w:lang w:eastAsia="en-US"/>
        </w:rPr>
        <w:t xml:space="preserve">изије Стратегије, </w:t>
      </w:r>
      <w:r w:rsidR="000C5585" w:rsidRPr="00CF554B">
        <w:rPr>
          <w:rFonts w:ascii="Times New Roman" w:eastAsia="Times New Roman" w:hAnsi="Times New Roman" w:cs="Times New Roman"/>
          <w:sz w:val="24"/>
          <w:szCs w:val="24"/>
          <w:lang w:eastAsia="en-US"/>
        </w:rPr>
        <w:t xml:space="preserve">одржано </w:t>
      </w:r>
      <w:r w:rsidR="00795A66" w:rsidRPr="00CF554B">
        <w:rPr>
          <w:rFonts w:ascii="Times New Roman" w:eastAsia="Times New Roman" w:hAnsi="Times New Roman" w:cs="Times New Roman"/>
          <w:sz w:val="24"/>
          <w:szCs w:val="24"/>
          <w:lang w:eastAsia="en-US"/>
        </w:rPr>
        <w:t xml:space="preserve">је </w:t>
      </w:r>
      <w:r w:rsidR="007B4298" w:rsidRPr="00CF554B">
        <w:rPr>
          <w:rFonts w:ascii="Times New Roman" w:eastAsia="Times New Roman" w:hAnsi="Times New Roman" w:cs="Times New Roman"/>
          <w:sz w:val="24"/>
          <w:szCs w:val="24"/>
          <w:lang w:eastAsia="en-US"/>
        </w:rPr>
        <w:t xml:space="preserve">и </w:t>
      </w:r>
      <w:r w:rsidR="002D703B" w:rsidRPr="00CF554B">
        <w:rPr>
          <w:rFonts w:ascii="Times New Roman" w:hAnsi="Times New Roman" w:cs="Times New Roman"/>
          <w:noProof/>
          <w:sz w:val="24"/>
          <w:szCs w:val="24"/>
        </w:rPr>
        <w:t xml:space="preserve">осам фокус група које су укључиле </w:t>
      </w:r>
      <w:r w:rsidR="00D86808">
        <w:rPr>
          <w:rFonts w:ascii="Times New Roman" w:hAnsi="Times New Roman" w:cs="Times New Roman"/>
          <w:noProof/>
          <w:sz w:val="24"/>
          <w:szCs w:val="24"/>
        </w:rPr>
        <w:t>преко 300 представника</w:t>
      </w:r>
      <w:r w:rsidR="002D703B" w:rsidRPr="00CF554B">
        <w:rPr>
          <w:rFonts w:ascii="Times New Roman" w:hAnsi="Times New Roman" w:cs="Times New Roman"/>
          <w:noProof/>
          <w:sz w:val="24"/>
          <w:szCs w:val="24"/>
        </w:rPr>
        <w:t xml:space="preserve"> НВО сектора</w:t>
      </w:r>
      <w:r w:rsidR="00795A66" w:rsidRPr="00CF554B">
        <w:rPr>
          <w:rFonts w:ascii="Times New Roman" w:hAnsi="Times New Roman" w:cs="Times New Roman"/>
          <w:noProof/>
          <w:sz w:val="24"/>
          <w:szCs w:val="24"/>
        </w:rPr>
        <w:t xml:space="preserve">, </w:t>
      </w:r>
      <w:r w:rsidR="002D703B" w:rsidRPr="00CF554B">
        <w:rPr>
          <w:rFonts w:ascii="Times New Roman" w:hAnsi="Times New Roman" w:cs="Times New Roman"/>
          <w:noProof/>
          <w:sz w:val="24"/>
          <w:szCs w:val="24"/>
          <w:lang w:val="sr-Latn-BA"/>
        </w:rPr>
        <w:t xml:space="preserve">привреде, </w:t>
      </w:r>
      <w:r w:rsidR="002D703B" w:rsidRPr="00CF554B">
        <w:rPr>
          <w:rFonts w:ascii="Times New Roman" w:hAnsi="Times New Roman" w:cs="Times New Roman"/>
          <w:noProof/>
          <w:sz w:val="24"/>
          <w:szCs w:val="24"/>
        </w:rPr>
        <w:t>одборник</w:t>
      </w:r>
      <w:r w:rsidR="00D86808">
        <w:rPr>
          <w:rFonts w:ascii="Times New Roman" w:hAnsi="Times New Roman" w:cs="Times New Roman"/>
          <w:noProof/>
          <w:sz w:val="24"/>
          <w:szCs w:val="24"/>
        </w:rPr>
        <w:t>а</w:t>
      </w:r>
      <w:r w:rsidR="002D703B" w:rsidRPr="00CF554B">
        <w:rPr>
          <w:rFonts w:ascii="Times New Roman" w:hAnsi="Times New Roman" w:cs="Times New Roman"/>
          <w:noProof/>
          <w:sz w:val="24"/>
          <w:szCs w:val="24"/>
        </w:rPr>
        <w:t xml:space="preserve"> у Скупштини, предсједник</w:t>
      </w:r>
      <w:r w:rsidR="00D86808">
        <w:rPr>
          <w:rFonts w:ascii="Times New Roman" w:hAnsi="Times New Roman" w:cs="Times New Roman"/>
          <w:noProof/>
          <w:sz w:val="24"/>
          <w:szCs w:val="24"/>
        </w:rPr>
        <w:t>а</w:t>
      </w:r>
      <w:r w:rsidR="002D703B" w:rsidRPr="00CF554B">
        <w:rPr>
          <w:rFonts w:ascii="Times New Roman" w:hAnsi="Times New Roman" w:cs="Times New Roman"/>
          <w:noProof/>
          <w:sz w:val="24"/>
          <w:szCs w:val="24"/>
        </w:rPr>
        <w:t xml:space="preserve"> мјесних заједница, туристичке агенције и организациј</w:t>
      </w:r>
      <w:r w:rsidR="00D86808">
        <w:rPr>
          <w:rFonts w:ascii="Times New Roman" w:hAnsi="Times New Roman" w:cs="Times New Roman"/>
          <w:noProof/>
          <w:sz w:val="24"/>
          <w:szCs w:val="24"/>
        </w:rPr>
        <w:t>а</w:t>
      </w:r>
      <w:r w:rsidR="002D703B" w:rsidRPr="00CF554B">
        <w:rPr>
          <w:rFonts w:ascii="Times New Roman" w:hAnsi="Times New Roman" w:cs="Times New Roman"/>
          <w:noProof/>
          <w:sz w:val="24"/>
          <w:szCs w:val="24"/>
        </w:rPr>
        <w:t>, спортск</w:t>
      </w:r>
      <w:r w:rsidR="00D86808">
        <w:rPr>
          <w:rFonts w:ascii="Times New Roman" w:hAnsi="Times New Roman" w:cs="Times New Roman"/>
          <w:noProof/>
          <w:sz w:val="24"/>
          <w:szCs w:val="24"/>
        </w:rPr>
        <w:t>их</w:t>
      </w:r>
      <w:r w:rsidR="002D703B" w:rsidRPr="00CF554B">
        <w:rPr>
          <w:rFonts w:ascii="Times New Roman" w:hAnsi="Times New Roman" w:cs="Times New Roman"/>
          <w:noProof/>
          <w:sz w:val="24"/>
          <w:szCs w:val="24"/>
        </w:rPr>
        <w:t xml:space="preserve"> удружења, јавн</w:t>
      </w:r>
      <w:r w:rsidR="00D86808">
        <w:rPr>
          <w:rFonts w:ascii="Times New Roman" w:hAnsi="Times New Roman" w:cs="Times New Roman"/>
          <w:noProof/>
          <w:sz w:val="24"/>
          <w:szCs w:val="24"/>
        </w:rPr>
        <w:t>их</w:t>
      </w:r>
      <w:r w:rsidR="002D703B" w:rsidRPr="00CF554B">
        <w:rPr>
          <w:rFonts w:ascii="Times New Roman" w:hAnsi="Times New Roman" w:cs="Times New Roman"/>
          <w:noProof/>
          <w:sz w:val="24"/>
          <w:szCs w:val="24"/>
        </w:rPr>
        <w:t xml:space="preserve"> предузећа, представник</w:t>
      </w:r>
      <w:r w:rsidR="00D86808">
        <w:rPr>
          <w:rFonts w:ascii="Times New Roman" w:hAnsi="Times New Roman" w:cs="Times New Roman"/>
          <w:noProof/>
          <w:sz w:val="24"/>
          <w:szCs w:val="24"/>
        </w:rPr>
        <w:t>а</w:t>
      </w:r>
      <w:r w:rsidR="002D703B" w:rsidRPr="00CF554B">
        <w:rPr>
          <w:rFonts w:ascii="Times New Roman" w:hAnsi="Times New Roman" w:cs="Times New Roman"/>
          <w:noProof/>
          <w:sz w:val="24"/>
          <w:szCs w:val="24"/>
        </w:rPr>
        <w:t xml:space="preserve"> академске заједнице и институција културе и образовања, а све то са циљем укључивања што већег броја представника грађана у процес стратешког планирања. Од стране учесника фокус група упућено је 27 пројектних приједлога, од ко</w:t>
      </w:r>
      <w:r w:rsidR="00B47BE2" w:rsidRPr="00CF554B">
        <w:rPr>
          <w:rFonts w:ascii="Times New Roman" w:hAnsi="Times New Roman" w:cs="Times New Roman"/>
          <w:noProof/>
          <w:sz w:val="24"/>
          <w:szCs w:val="24"/>
        </w:rPr>
        <w:t>јих је 20 укључено у Стратегију</w:t>
      </w:r>
      <w:r w:rsidR="002D703B" w:rsidRPr="00CF554B">
        <w:rPr>
          <w:rFonts w:ascii="Times New Roman" w:hAnsi="Times New Roman" w:cs="Times New Roman"/>
          <w:noProof/>
          <w:sz w:val="24"/>
          <w:szCs w:val="24"/>
        </w:rPr>
        <w:t>, а 7 стављено на резервну листу (због неизвјесног извора финансирања или недостатка конкретног пројектног приједлога)</w:t>
      </w:r>
      <w:r w:rsidR="007B4298" w:rsidRPr="00CF554B">
        <w:rPr>
          <w:rFonts w:ascii="Times New Roman" w:hAnsi="Times New Roman" w:cs="Times New Roman"/>
          <w:noProof/>
          <w:sz w:val="24"/>
          <w:szCs w:val="24"/>
        </w:rPr>
        <w:t>. Прије самог усвајања ревидов</w:t>
      </w:r>
      <w:r w:rsidR="002D703B" w:rsidRPr="00CF554B">
        <w:rPr>
          <w:rFonts w:ascii="Times New Roman" w:hAnsi="Times New Roman" w:cs="Times New Roman"/>
          <w:noProof/>
          <w:sz w:val="24"/>
          <w:szCs w:val="24"/>
        </w:rPr>
        <w:t>ане Стратегије, одржан је завршни састанак са 45 представника Партнерских група</w:t>
      </w:r>
      <w:r w:rsidR="00795A66" w:rsidRPr="00CF554B">
        <w:rPr>
          <w:rFonts w:ascii="Times New Roman" w:hAnsi="Times New Roman" w:cs="Times New Roman"/>
          <w:noProof/>
          <w:sz w:val="24"/>
          <w:szCs w:val="24"/>
        </w:rPr>
        <w:t xml:space="preserve"> и члановима Координационог тијела за праћење </w:t>
      </w:r>
      <w:r w:rsidR="00795A66" w:rsidRPr="00CF554B">
        <w:rPr>
          <w:rFonts w:ascii="Times New Roman" w:hAnsi="Times New Roman" w:cs="Times New Roman"/>
          <w:noProof/>
          <w:sz w:val="24"/>
          <w:szCs w:val="24"/>
        </w:rPr>
        <w:lastRenderedPageBreak/>
        <w:t>имплементације Стратегије</w:t>
      </w:r>
      <w:r w:rsidR="002D703B" w:rsidRPr="00CF554B">
        <w:rPr>
          <w:rFonts w:ascii="Times New Roman" w:hAnsi="Times New Roman" w:cs="Times New Roman"/>
          <w:noProof/>
          <w:sz w:val="24"/>
          <w:szCs w:val="24"/>
        </w:rPr>
        <w:t xml:space="preserve">, али и свих осталих екстерних и интерних сарадника, на којем је представљен </w:t>
      </w:r>
      <w:r w:rsidR="00525B62">
        <w:rPr>
          <w:rFonts w:ascii="Times New Roman" w:hAnsi="Times New Roman" w:cs="Times New Roman"/>
          <w:noProof/>
          <w:sz w:val="24"/>
          <w:szCs w:val="24"/>
        </w:rPr>
        <w:t xml:space="preserve">и верификован </w:t>
      </w:r>
      <w:r w:rsidR="00795A66" w:rsidRPr="00CF554B">
        <w:rPr>
          <w:rFonts w:ascii="Times New Roman" w:hAnsi="Times New Roman" w:cs="Times New Roman"/>
          <w:noProof/>
          <w:sz w:val="24"/>
          <w:szCs w:val="24"/>
        </w:rPr>
        <w:t>коначни приједлог</w:t>
      </w:r>
      <w:r w:rsidR="002D703B" w:rsidRPr="00CF554B">
        <w:rPr>
          <w:rFonts w:ascii="Times New Roman" w:hAnsi="Times New Roman" w:cs="Times New Roman"/>
          <w:noProof/>
          <w:sz w:val="24"/>
          <w:szCs w:val="24"/>
        </w:rPr>
        <w:t xml:space="preserve"> наведеног документа.</w:t>
      </w:r>
      <w:r w:rsidR="002D703B">
        <w:rPr>
          <w:rFonts w:ascii="Times New Roman" w:hAnsi="Times New Roman" w:cs="Times New Roman"/>
          <w:noProof/>
          <w:sz w:val="24"/>
          <w:szCs w:val="24"/>
        </w:rPr>
        <w:t xml:space="preserve"> </w:t>
      </w:r>
    </w:p>
    <w:p w:rsidR="00A05471" w:rsidRPr="00A05471" w:rsidRDefault="00A05471" w:rsidP="003A4EE6">
      <w:pPr>
        <w:spacing w:after="0" w:line="240" w:lineRule="auto"/>
        <w:ind w:firstLine="567"/>
        <w:jc w:val="both"/>
        <w:rPr>
          <w:rFonts w:ascii="Times New Roman" w:eastAsia="Times New Roman" w:hAnsi="Times New Roman" w:cs="Times New Roman"/>
          <w:sz w:val="24"/>
          <w:szCs w:val="24"/>
          <w:lang w:eastAsia="en-US"/>
        </w:rPr>
      </w:pPr>
    </w:p>
    <w:p w:rsidR="007C6B35" w:rsidRDefault="00A05471" w:rsidP="007400FC">
      <w:pPr>
        <w:pStyle w:val="NoSpacing"/>
        <w:jc w:val="both"/>
        <w:rPr>
          <w:rFonts w:ascii="Times New Roman" w:eastAsia="Times New Roman" w:hAnsi="Times New Roman" w:cs="Times New Roman"/>
          <w:sz w:val="24"/>
          <w:szCs w:val="24"/>
          <w:lang w:eastAsia="en-US"/>
        </w:rPr>
      </w:pPr>
      <w:r w:rsidRPr="00CF554B">
        <w:rPr>
          <w:rFonts w:ascii="Times New Roman" w:eastAsia="Times New Roman" w:hAnsi="Times New Roman" w:cs="Times New Roman"/>
          <w:sz w:val="24"/>
          <w:szCs w:val="24"/>
          <w:lang w:val="hr-HR" w:eastAsia="en-US"/>
        </w:rPr>
        <w:t>Подаци који су кориш</w:t>
      </w:r>
      <w:r w:rsidRPr="00CF554B">
        <w:rPr>
          <w:rFonts w:ascii="Times New Roman" w:eastAsia="Times New Roman" w:hAnsi="Times New Roman" w:cs="Times New Roman"/>
          <w:sz w:val="24"/>
          <w:szCs w:val="24"/>
          <w:lang w:eastAsia="en-US"/>
        </w:rPr>
        <w:t>ћ</w:t>
      </w:r>
      <w:r w:rsidRPr="00CF554B">
        <w:rPr>
          <w:rFonts w:ascii="Times New Roman" w:eastAsia="Times New Roman" w:hAnsi="Times New Roman" w:cs="Times New Roman"/>
          <w:sz w:val="24"/>
          <w:szCs w:val="24"/>
          <w:lang w:val="hr-HR" w:eastAsia="en-US"/>
        </w:rPr>
        <w:t xml:space="preserve">ени приликом израде Извјештаја прикупљани су континуирано од релевантних одјељења Градске управе одговорних за </w:t>
      </w:r>
      <w:r w:rsidR="00355AF5" w:rsidRPr="00CF554B">
        <w:rPr>
          <w:rFonts w:ascii="Times New Roman" w:eastAsia="Times New Roman" w:hAnsi="Times New Roman" w:cs="Times New Roman"/>
          <w:sz w:val="24"/>
          <w:szCs w:val="24"/>
          <w:lang w:eastAsia="en-US"/>
        </w:rPr>
        <w:t xml:space="preserve">реализацију и </w:t>
      </w:r>
      <w:r w:rsidRPr="00CF554B">
        <w:rPr>
          <w:rFonts w:ascii="Times New Roman" w:eastAsia="Times New Roman" w:hAnsi="Times New Roman" w:cs="Times New Roman"/>
          <w:sz w:val="24"/>
          <w:szCs w:val="24"/>
          <w:lang w:val="hr-HR" w:eastAsia="en-US"/>
        </w:rPr>
        <w:t>праћење имплементације пројеката</w:t>
      </w:r>
      <w:r w:rsidRPr="00CF554B">
        <w:rPr>
          <w:rFonts w:ascii="Times New Roman" w:eastAsia="Times New Roman" w:hAnsi="Times New Roman" w:cs="Times New Roman"/>
          <w:sz w:val="24"/>
          <w:szCs w:val="24"/>
          <w:lang w:eastAsia="en-US"/>
        </w:rPr>
        <w:t>,</w:t>
      </w:r>
      <w:r w:rsidRPr="00CF554B">
        <w:rPr>
          <w:rFonts w:ascii="Times New Roman" w:eastAsia="Times New Roman" w:hAnsi="Times New Roman" w:cs="Times New Roman"/>
          <w:sz w:val="24"/>
          <w:szCs w:val="24"/>
          <w:lang w:val="hr-HR" w:eastAsia="en-US"/>
        </w:rPr>
        <w:t xml:space="preserve"> као и </w:t>
      </w:r>
      <w:r w:rsidR="00355AF5" w:rsidRPr="00CF554B">
        <w:rPr>
          <w:rFonts w:ascii="Times New Roman" w:eastAsia="Times New Roman" w:hAnsi="Times New Roman" w:cs="Times New Roman"/>
          <w:sz w:val="24"/>
          <w:szCs w:val="24"/>
          <w:lang w:eastAsia="en-US"/>
        </w:rPr>
        <w:t xml:space="preserve">од релевантних екстерних партнера, односно јавних установа и предузећа која су дефинисана као носиоци </w:t>
      </w:r>
      <w:r w:rsidRPr="00CF554B">
        <w:rPr>
          <w:rFonts w:ascii="Times New Roman" w:eastAsia="Times New Roman" w:hAnsi="Times New Roman" w:cs="Times New Roman"/>
          <w:sz w:val="24"/>
          <w:szCs w:val="24"/>
          <w:lang w:val="hr-HR" w:eastAsia="en-US"/>
        </w:rPr>
        <w:t>имплементације</w:t>
      </w:r>
      <w:r w:rsidR="00355AF5" w:rsidRPr="00CF554B">
        <w:rPr>
          <w:rFonts w:ascii="Times New Roman" w:eastAsia="Times New Roman" w:hAnsi="Times New Roman" w:cs="Times New Roman"/>
          <w:sz w:val="24"/>
          <w:szCs w:val="24"/>
          <w:lang w:eastAsia="en-US"/>
        </w:rPr>
        <w:t xml:space="preserve"> одређених стратешких пројеката</w:t>
      </w:r>
      <w:r w:rsidRPr="00CF554B">
        <w:rPr>
          <w:rFonts w:ascii="Times New Roman" w:eastAsia="Times New Roman" w:hAnsi="Times New Roman" w:cs="Times New Roman"/>
          <w:sz w:val="24"/>
          <w:szCs w:val="24"/>
          <w:lang w:val="hr-HR" w:eastAsia="en-US"/>
        </w:rPr>
        <w:t xml:space="preserve">. </w:t>
      </w:r>
    </w:p>
    <w:p w:rsidR="00F3463A" w:rsidRDefault="00F3463A" w:rsidP="007400FC">
      <w:pPr>
        <w:pStyle w:val="NoSpacing"/>
        <w:jc w:val="both"/>
        <w:rPr>
          <w:rFonts w:ascii="Times New Roman" w:eastAsia="Times New Roman" w:hAnsi="Times New Roman" w:cs="Times New Roman"/>
          <w:sz w:val="24"/>
          <w:szCs w:val="24"/>
          <w:lang w:val="hr-HR" w:eastAsia="en-US"/>
        </w:rPr>
      </w:pPr>
    </w:p>
    <w:p w:rsidR="00B47BE2" w:rsidRPr="00B47BE2" w:rsidRDefault="00A05471" w:rsidP="007400FC">
      <w:pPr>
        <w:pStyle w:val="NoSpacing"/>
        <w:jc w:val="both"/>
        <w:rPr>
          <w:rFonts w:ascii="Times New Roman" w:eastAsia="Times New Roman" w:hAnsi="Times New Roman" w:cs="Times New Roman"/>
          <w:sz w:val="24"/>
          <w:szCs w:val="24"/>
          <w:lang w:eastAsia="en-US"/>
        </w:rPr>
      </w:pPr>
      <w:r w:rsidRPr="00CF554B">
        <w:rPr>
          <w:rFonts w:ascii="Times New Roman" w:eastAsia="Times New Roman" w:hAnsi="Times New Roman" w:cs="Times New Roman"/>
          <w:sz w:val="24"/>
          <w:szCs w:val="24"/>
          <w:lang w:val="hr-HR" w:eastAsia="en-US"/>
        </w:rPr>
        <w:t xml:space="preserve">Помоћу секторских показатеља </w:t>
      </w:r>
      <w:r w:rsidR="00355AF5" w:rsidRPr="00CF554B">
        <w:rPr>
          <w:rFonts w:ascii="Times New Roman" w:eastAsia="Times New Roman" w:hAnsi="Times New Roman" w:cs="Times New Roman"/>
          <w:sz w:val="24"/>
          <w:szCs w:val="24"/>
          <w:lang w:eastAsia="en-US"/>
        </w:rPr>
        <w:t xml:space="preserve">се </w:t>
      </w:r>
      <w:r w:rsidRPr="00CF554B">
        <w:rPr>
          <w:rFonts w:ascii="Times New Roman" w:eastAsia="Times New Roman" w:hAnsi="Times New Roman" w:cs="Times New Roman"/>
          <w:sz w:val="24"/>
          <w:szCs w:val="24"/>
          <w:lang w:val="hr-HR" w:eastAsia="en-US"/>
        </w:rPr>
        <w:t xml:space="preserve">прати допринос пројеката </w:t>
      </w:r>
      <w:r w:rsidR="000A735B" w:rsidRPr="00CF554B">
        <w:rPr>
          <w:rFonts w:ascii="Times New Roman" w:eastAsia="Times New Roman" w:hAnsi="Times New Roman" w:cs="Times New Roman"/>
          <w:sz w:val="24"/>
          <w:szCs w:val="24"/>
          <w:lang w:eastAsia="en-US"/>
        </w:rPr>
        <w:t xml:space="preserve">у </w:t>
      </w:r>
      <w:r w:rsidRPr="00CF554B">
        <w:rPr>
          <w:rFonts w:ascii="Times New Roman" w:eastAsia="Times New Roman" w:hAnsi="Times New Roman" w:cs="Times New Roman"/>
          <w:sz w:val="24"/>
          <w:szCs w:val="24"/>
          <w:lang w:val="hr-HR" w:eastAsia="en-US"/>
        </w:rPr>
        <w:t xml:space="preserve">остварењу </w:t>
      </w:r>
      <w:r w:rsidR="00413511" w:rsidRPr="00CF554B">
        <w:rPr>
          <w:rFonts w:ascii="Times New Roman" w:eastAsia="Times New Roman" w:hAnsi="Times New Roman" w:cs="Times New Roman"/>
          <w:sz w:val="24"/>
          <w:szCs w:val="24"/>
          <w:lang w:eastAsia="en-US"/>
        </w:rPr>
        <w:t xml:space="preserve">стратешких и </w:t>
      </w:r>
      <w:r w:rsidRPr="00CF554B">
        <w:rPr>
          <w:rFonts w:ascii="Times New Roman" w:eastAsia="Times New Roman" w:hAnsi="Times New Roman" w:cs="Times New Roman"/>
          <w:sz w:val="24"/>
          <w:szCs w:val="24"/>
          <w:lang w:val="hr-HR" w:eastAsia="en-US"/>
        </w:rPr>
        <w:t>секторских циљева, а макроекономски показатељи омогућава</w:t>
      </w:r>
      <w:r w:rsidR="0006020A" w:rsidRPr="00CF554B">
        <w:rPr>
          <w:rFonts w:ascii="Times New Roman" w:eastAsia="Times New Roman" w:hAnsi="Times New Roman" w:cs="Times New Roman"/>
          <w:sz w:val="24"/>
          <w:szCs w:val="24"/>
          <w:lang w:val="hr-HR" w:eastAsia="en-US"/>
        </w:rPr>
        <w:t xml:space="preserve">ју праћење трендова и поређење </w:t>
      </w:r>
      <w:r w:rsidR="0006020A" w:rsidRPr="00CF554B">
        <w:rPr>
          <w:rFonts w:ascii="Times New Roman" w:eastAsia="Times New Roman" w:hAnsi="Times New Roman" w:cs="Times New Roman"/>
          <w:sz w:val="24"/>
          <w:szCs w:val="24"/>
          <w:lang w:eastAsia="en-US"/>
        </w:rPr>
        <w:t>г</w:t>
      </w:r>
      <w:r w:rsidRPr="00CF554B">
        <w:rPr>
          <w:rFonts w:ascii="Times New Roman" w:eastAsia="Times New Roman" w:hAnsi="Times New Roman" w:cs="Times New Roman"/>
          <w:sz w:val="24"/>
          <w:szCs w:val="24"/>
          <w:lang w:val="hr-HR" w:eastAsia="en-US"/>
        </w:rPr>
        <w:t>рада са трендовима на нивоу ентитета и државе.</w:t>
      </w: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Pr="002E414B" w:rsidRDefault="002E414B" w:rsidP="003A4EE6">
      <w:pPr>
        <w:pStyle w:val="NoSpacing"/>
        <w:ind w:firstLine="567"/>
        <w:jc w:val="both"/>
        <w:rPr>
          <w:rFonts w:ascii="Times New Roman" w:eastAsia="Times New Roman" w:hAnsi="Times New Roman" w:cs="Times New Roman"/>
          <w:sz w:val="24"/>
          <w:szCs w:val="24"/>
          <w:lang w:eastAsia="en-US"/>
        </w:rPr>
      </w:pPr>
    </w:p>
    <w:p w:rsidR="00A05471" w:rsidRPr="009B3A99" w:rsidRDefault="00A05471" w:rsidP="003A4EE6">
      <w:pPr>
        <w:pStyle w:val="Heading1"/>
        <w:rPr>
          <w:rFonts w:ascii="Times New Roman" w:hAnsi="Times New Roman" w:cs="Times New Roman"/>
        </w:rPr>
      </w:pPr>
      <w:bookmarkStart w:id="12" w:name="_Toc508107611"/>
      <w:bookmarkStart w:id="13" w:name="_Toc2861517"/>
      <w:bookmarkStart w:id="14" w:name="_Toc42687240"/>
      <w:bookmarkStart w:id="15" w:name="_Toc42688105"/>
      <w:bookmarkStart w:id="16" w:name="_Toc167176640"/>
      <w:r w:rsidRPr="009B3A99">
        <w:rPr>
          <w:rFonts w:ascii="Times New Roman" w:hAnsi="Times New Roman" w:cs="Times New Roman"/>
        </w:rPr>
        <w:lastRenderedPageBreak/>
        <w:t>СТРАТЕШКИ ЦИЉЕВИ И ПРИОРИТЕТИ</w:t>
      </w:r>
      <w:bookmarkEnd w:id="12"/>
      <w:bookmarkEnd w:id="13"/>
      <w:bookmarkEnd w:id="14"/>
      <w:bookmarkEnd w:id="15"/>
      <w:bookmarkEnd w:id="16"/>
    </w:p>
    <w:p w:rsidR="00A05471" w:rsidRPr="009B3A99" w:rsidRDefault="00A05471" w:rsidP="003A4EE6">
      <w:pPr>
        <w:pStyle w:val="NoSpacing"/>
        <w:jc w:val="both"/>
        <w:rPr>
          <w:rFonts w:ascii="Times New Roman" w:hAnsi="Times New Roman" w:cs="Times New Roman"/>
          <w:sz w:val="24"/>
        </w:rPr>
      </w:pPr>
    </w:p>
    <w:p w:rsidR="00A05471" w:rsidRPr="009B3A99" w:rsidRDefault="00991632" w:rsidP="003A4EE6">
      <w:pPr>
        <w:pStyle w:val="Heading2"/>
        <w:rPr>
          <w:rFonts w:ascii="Times New Roman" w:hAnsi="Times New Roman" w:cs="Times New Roman"/>
        </w:rPr>
      </w:pPr>
      <w:bookmarkStart w:id="17" w:name="_Toc2861518"/>
      <w:bookmarkStart w:id="18" w:name="_Toc42687241"/>
      <w:bookmarkStart w:id="19" w:name="_Toc42688106"/>
      <w:bookmarkStart w:id="20" w:name="_Toc167176641"/>
      <w:r w:rsidRPr="009B3A99">
        <w:rPr>
          <w:rFonts w:ascii="Times New Roman" w:hAnsi="Times New Roman" w:cs="Times New Roman"/>
        </w:rPr>
        <w:t>Визија</w:t>
      </w:r>
      <w:bookmarkEnd w:id="17"/>
      <w:bookmarkEnd w:id="18"/>
      <w:bookmarkEnd w:id="19"/>
      <w:bookmarkEnd w:id="20"/>
    </w:p>
    <w:p w:rsidR="00991632" w:rsidRPr="00991632" w:rsidRDefault="00991632" w:rsidP="003A4EE6">
      <w:pPr>
        <w:pStyle w:val="NoSpacing"/>
        <w:ind w:left="567"/>
        <w:jc w:val="both"/>
        <w:rPr>
          <w:rFonts w:ascii="Times New Roman" w:hAnsi="Times New Roman" w:cs="Times New Roman"/>
          <w:sz w:val="24"/>
        </w:rPr>
      </w:pPr>
    </w:p>
    <w:p w:rsidR="00991632" w:rsidRPr="00F7275D" w:rsidRDefault="0006020A" w:rsidP="007400FC">
      <w:pPr>
        <w:spacing w:after="0" w:line="240" w:lineRule="auto"/>
        <w:jc w:val="both"/>
        <w:rPr>
          <w:rFonts w:ascii="Times New Roman" w:eastAsia="Times New Roman" w:hAnsi="Times New Roman" w:cs="Times New Roman"/>
          <w:sz w:val="24"/>
          <w:szCs w:val="24"/>
          <w:lang w:eastAsia="en-US"/>
        </w:rPr>
      </w:pPr>
      <w:r w:rsidRPr="00CF554B">
        <w:rPr>
          <w:rFonts w:ascii="Times New Roman" w:hAnsi="Times New Roman" w:cs="Times New Roman"/>
          <w:sz w:val="24"/>
          <w:szCs w:val="24"/>
          <w:lang w:val="bs-Cyrl-BA"/>
        </w:rPr>
        <w:t>На тромеђи панонске равнице, Г</w:t>
      </w:r>
      <w:r w:rsidR="0003096D" w:rsidRPr="00CF554B">
        <w:rPr>
          <w:rFonts w:ascii="Times New Roman" w:hAnsi="Times New Roman" w:cs="Times New Roman"/>
          <w:sz w:val="24"/>
          <w:szCs w:val="24"/>
          <w:lang w:val="bs-Cyrl-BA"/>
        </w:rPr>
        <w:t>рад Бијељина, универзитетски, културни, здравствени и спортски центар и регионални лидер економског развоја, кроз савремени и интегрисани приступ одрживом развоју привреде, пољопривреде и заштите животне средине креира толерантну заједницу успјешних и образованих људи, у којој се квалитетно живи и стварају једнаке могућности за све.</w:t>
      </w:r>
    </w:p>
    <w:p w:rsidR="00991632" w:rsidRPr="0003096D" w:rsidRDefault="00991632" w:rsidP="003A4EE6">
      <w:pPr>
        <w:pStyle w:val="NoSpacing"/>
        <w:jc w:val="both"/>
        <w:rPr>
          <w:rFonts w:ascii="Times New Roman" w:eastAsia="Times New Roman" w:hAnsi="Times New Roman" w:cs="Times New Roman"/>
          <w:sz w:val="24"/>
          <w:szCs w:val="24"/>
          <w:lang w:eastAsia="en-US"/>
        </w:rPr>
      </w:pPr>
    </w:p>
    <w:p w:rsidR="00991632" w:rsidRPr="0003096D" w:rsidRDefault="00991632" w:rsidP="007400FC">
      <w:pPr>
        <w:spacing w:after="0" w:line="240" w:lineRule="auto"/>
        <w:jc w:val="both"/>
        <w:rPr>
          <w:rFonts w:ascii="Times New Roman" w:eastAsia="Times New Roman" w:hAnsi="Times New Roman" w:cs="Times New Roman"/>
          <w:sz w:val="24"/>
          <w:szCs w:val="24"/>
          <w:lang w:eastAsia="en-US"/>
        </w:rPr>
      </w:pPr>
      <w:r w:rsidRPr="00CF554B">
        <w:rPr>
          <w:rFonts w:ascii="Times New Roman" w:eastAsia="Times New Roman" w:hAnsi="Times New Roman" w:cs="Times New Roman"/>
          <w:sz w:val="24"/>
          <w:szCs w:val="24"/>
          <w:lang w:val="hr-HR" w:eastAsia="en-US"/>
        </w:rPr>
        <w:t xml:space="preserve">План </w:t>
      </w:r>
      <w:r w:rsidR="006C70C2" w:rsidRPr="00CF554B">
        <w:rPr>
          <w:rFonts w:ascii="Times New Roman" w:eastAsia="Times New Roman" w:hAnsi="Times New Roman" w:cs="Times New Roman"/>
          <w:sz w:val="24"/>
          <w:szCs w:val="24"/>
          <w:lang w:val="hr-HR" w:eastAsia="en-US"/>
        </w:rPr>
        <w:t>интегрисаног, одржив</w:t>
      </w:r>
      <w:r w:rsidR="00B47BE2" w:rsidRPr="00CF554B">
        <w:rPr>
          <w:rFonts w:ascii="Times New Roman" w:eastAsia="Times New Roman" w:hAnsi="Times New Roman" w:cs="Times New Roman"/>
          <w:sz w:val="24"/>
          <w:szCs w:val="24"/>
          <w:lang w:eastAsia="en-US"/>
        </w:rPr>
        <w:t>ог</w:t>
      </w:r>
      <w:r w:rsidR="006C70C2" w:rsidRPr="00CF554B">
        <w:rPr>
          <w:rFonts w:ascii="Times New Roman" w:eastAsia="Times New Roman" w:hAnsi="Times New Roman" w:cs="Times New Roman"/>
          <w:sz w:val="24"/>
          <w:szCs w:val="24"/>
          <w:lang w:val="hr-HR" w:eastAsia="en-US"/>
        </w:rPr>
        <w:t xml:space="preserve"> развој</w:t>
      </w:r>
      <w:r w:rsidR="00B47BE2" w:rsidRPr="00CF554B">
        <w:rPr>
          <w:rFonts w:ascii="Times New Roman" w:eastAsia="Times New Roman" w:hAnsi="Times New Roman" w:cs="Times New Roman"/>
          <w:sz w:val="24"/>
          <w:szCs w:val="24"/>
          <w:lang w:eastAsia="en-US"/>
        </w:rPr>
        <w:t>а</w:t>
      </w:r>
      <w:r w:rsidR="00C361EE" w:rsidRPr="00CF554B">
        <w:rPr>
          <w:rFonts w:ascii="Times New Roman" w:eastAsia="Times New Roman" w:hAnsi="Times New Roman" w:cs="Times New Roman"/>
          <w:sz w:val="24"/>
          <w:szCs w:val="24"/>
          <w:lang w:val="hr-HR" w:eastAsia="en-US"/>
        </w:rPr>
        <w:t xml:space="preserve"> </w:t>
      </w:r>
      <w:r w:rsidR="0006020A" w:rsidRPr="00CF554B">
        <w:rPr>
          <w:rFonts w:ascii="Times New Roman" w:eastAsia="Times New Roman" w:hAnsi="Times New Roman" w:cs="Times New Roman"/>
          <w:sz w:val="24"/>
          <w:szCs w:val="24"/>
          <w:lang w:eastAsia="en-US"/>
        </w:rPr>
        <w:t>г</w:t>
      </w:r>
      <w:r w:rsidRPr="00CF554B">
        <w:rPr>
          <w:rFonts w:ascii="Times New Roman" w:eastAsia="Times New Roman" w:hAnsi="Times New Roman" w:cs="Times New Roman"/>
          <w:sz w:val="24"/>
          <w:szCs w:val="24"/>
          <w:lang w:val="hr-HR" w:eastAsia="en-US"/>
        </w:rPr>
        <w:t>рада Бијељин</w:t>
      </w:r>
      <w:r w:rsidRPr="00CF554B">
        <w:rPr>
          <w:rFonts w:ascii="Times New Roman" w:eastAsia="Times New Roman" w:hAnsi="Times New Roman" w:cs="Times New Roman"/>
          <w:sz w:val="24"/>
          <w:szCs w:val="24"/>
          <w:lang w:eastAsia="en-US"/>
        </w:rPr>
        <w:t>а</w:t>
      </w:r>
      <w:r w:rsidRPr="00CF554B">
        <w:rPr>
          <w:rFonts w:ascii="Times New Roman" w:eastAsia="Times New Roman" w:hAnsi="Times New Roman" w:cs="Times New Roman"/>
          <w:sz w:val="24"/>
          <w:szCs w:val="24"/>
          <w:lang w:val="hr-HR" w:eastAsia="en-US"/>
        </w:rPr>
        <w:t xml:space="preserve"> заснива се на остварењу </w:t>
      </w:r>
      <w:r w:rsidR="00876B72" w:rsidRPr="00CF554B">
        <w:rPr>
          <w:rFonts w:ascii="Times New Roman" w:eastAsia="Times New Roman" w:hAnsi="Times New Roman" w:cs="Times New Roman"/>
          <w:sz w:val="24"/>
          <w:szCs w:val="24"/>
          <w:lang w:eastAsia="en-US"/>
        </w:rPr>
        <w:t>три</w:t>
      </w:r>
      <w:r w:rsidRPr="00CF554B">
        <w:rPr>
          <w:rFonts w:ascii="Times New Roman" w:eastAsia="Times New Roman" w:hAnsi="Times New Roman" w:cs="Times New Roman"/>
          <w:sz w:val="24"/>
          <w:szCs w:val="24"/>
          <w:lang w:val="hr-HR" w:eastAsia="en-US"/>
        </w:rPr>
        <w:t xml:space="preserve"> стратешка циља:</w:t>
      </w:r>
    </w:p>
    <w:p w:rsidR="002A6B60" w:rsidRPr="0003096D" w:rsidRDefault="002A6B60" w:rsidP="003A4EE6">
      <w:pPr>
        <w:spacing w:after="0" w:line="240" w:lineRule="auto"/>
        <w:ind w:firstLine="567"/>
        <w:jc w:val="both"/>
        <w:rPr>
          <w:rFonts w:ascii="Times New Roman" w:eastAsia="Times New Roman" w:hAnsi="Times New Roman" w:cs="Times New Roman"/>
          <w:sz w:val="24"/>
          <w:szCs w:val="24"/>
          <w:lang w:eastAsia="en-US"/>
        </w:rPr>
      </w:pPr>
    </w:p>
    <w:p w:rsidR="009E4BAF" w:rsidRPr="009E4BAF" w:rsidRDefault="0003096D" w:rsidP="003A4EE6">
      <w:pPr>
        <w:pStyle w:val="NoSpacing"/>
        <w:numPr>
          <w:ilvl w:val="0"/>
          <w:numId w:val="1"/>
        </w:numPr>
        <w:ind w:left="851" w:hanging="284"/>
        <w:jc w:val="both"/>
        <w:rPr>
          <w:rFonts w:ascii="Times New Roman" w:eastAsia="Times New Roman" w:hAnsi="Times New Roman" w:cs="Times New Roman"/>
          <w:sz w:val="24"/>
          <w:szCs w:val="24"/>
          <w:lang w:val="hr-HR" w:eastAsia="en-US"/>
        </w:rPr>
      </w:pPr>
      <w:r w:rsidRPr="00CF554B">
        <w:rPr>
          <w:rFonts w:ascii="Times New Roman" w:hAnsi="Times New Roman" w:cs="Times New Roman"/>
          <w:b/>
          <w:bCs/>
          <w:sz w:val="24"/>
          <w:szCs w:val="24"/>
        </w:rPr>
        <w:t>Изградити јачу и конкурентнију привреду базирану на развоју пољопривреде, индустрије и туризма у којој људи са стручним знањима оптимално користе друштвене, географске и инфраструктурне ресурсе</w:t>
      </w:r>
      <w:r w:rsidR="00991632" w:rsidRPr="00CF554B">
        <w:rPr>
          <w:rFonts w:ascii="Times New Roman" w:eastAsia="Times New Roman" w:hAnsi="Times New Roman" w:cs="Times New Roman"/>
          <w:sz w:val="24"/>
          <w:szCs w:val="24"/>
          <w:lang w:eastAsia="en-US"/>
        </w:rPr>
        <w:t>.</w:t>
      </w:r>
    </w:p>
    <w:p w:rsidR="009E4BAF" w:rsidRPr="009E4BAF" w:rsidRDefault="009E4BAF" w:rsidP="003A4EE6">
      <w:pPr>
        <w:pStyle w:val="NoSpacing"/>
        <w:ind w:left="851"/>
        <w:jc w:val="both"/>
        <w:rPr>
          <w:rFonts w:ascii="Times New Roman" w:eastAsia="Times New Roman" w:hAnsi="Times New Roman" w:cs="Times New Roman"/>
          <w:sz w:val="24"/>
          <w:szCs w:val="24"/>
          <w:lang w:val="hr-HR" w:eastAsia="en-US"/>
        </w:rPr>
      </w:pPr>
    </w:p>
    <w:p w:rsidR="009E4BAF" w:rsidRPr="009E4BAF" w:rsidRDefault="0003096D" w:rsidP="003A4EE6">
      <w:pPr>
        <w:pStyle w:val="NoSpacing"/>
        <w:numPr>
          <w:ilvl w:val="0"/>
          <w:numId w:val="1"/>
        </w:numPr>
        <w:ind w:left="851" w:hanging="284"/>
        <w:jc w:val="both"/>
        <w:rPr>
          <w:rFonts w:ascii="Times New Roman" w:eastAsia="Times New Roman" w:hAnsi="Times New Roman" w:cs="Times New Roman"/>
          <w:sz w:val="24"/>
          <w:szCs w:val="24"/>
          <w:lang w:val="hr-HR" w:eastAsia="en-US"/>
        </w:rPr>
      </w:pPr>
      <w:r w:rsidRPr="00CF554B">
        <w:rPr>
          <w:rFonts w:ascii="Times New Roman" w:hAnsi="Times New Roman" w:cs="Times New Roman"/>
          <w:b/>
          <w:bCs/>
          <w:sz w:val="24"/>
          <w:szCs w:val="24"/>
        </w:rPr>
        <w:t>Изградити толерантну, образовану и инклузивну заједницу са развијеном друштвеном инфраструктуром, квалитетним јавним услугама и једнаким могућностима за све грађане</w:t>
      </w:r>
      <w:r w:rsidRPr="00CF554B">
        <w:rPr>
          <w:rFonts w:ascii="Times New Roman" w:hAnsi="Times New Roman" w:cs="Times New Roman"/>
          <w:b/>
          <w:bCs/>
          <w:sz w:val="24"/>
          <w:szCs w:val="24"/>
          <w:lang w:val="sr-Latn-BA"/>
        </w:rPr>
        <w:t>.</w:t>
      </w:r>
    </w:p>
    <w:p w:rsidR="009E4BAF" w:rsidRPr="00F34399" w:rsidRDefault="009E4BAF" w:rsidP="003A4EE6">
      <w:pPr>
        <w:pStyle w:val="ListParagraph"/>
        <w:rPr>
          <w:b w:val="0"/>
          <w:bCs w:val="0"/>
          <w:lang w:val="hr-HR"/>
        </w:rPr>
      </w:pPr>
    </w:p>
    <w:p w:rsidR="0003096D" w:rsidRPr="009E4BAF" w:rsidRDefault="0003096D" w:rsidP="003A4EE6">
      <w:pPr>
        <w:pStyle w:val="NoSpacing"/>
        <w:numPr>
          <w:ilvl w:val="0"/>
          <w:numId w:val="1"/>
        </w:numPr>
        <w:ind w:left="851" w:hanging="284"/>
        <w:jc w:val="both"/>
        <w:rPr>
          <w:rFonts w:ascii="Times New Roman" w:eastAsia="Times New Roman" w:hAnsi="Times New Roman" w:cs="Times New Roman"/>
          <w:sz w:val="24"/>
          <w:szCs w:val="24"/>
          <w:lang w:val="hr-HR" w:eastAsia="en-US"/>
        </w:rPr>
      </w:pPr>
      <w:r w:rsidRPr="00CF554B">
        <w:rPr>
          <w:rFonts w:ascii="Times New Roman" w:hAnsi="Times New Roman" w:cs="Times New Roman"/>
          <w:b/>
          <w:bCs/>
          <w:sz w:val="24"/>
          <w:szCs w:val="24"/>
        </w:rPr>
        <w:t>Успоставити интегрисани приступ заштити животне средине уз одговорније коришћење природних ресурса и обновљивих извора енергије и унапријеђену енергетску ефикасност</w:t>
      </w:r>
      <w:r w:rsidR="000A735B" w:rsidRPr="00CF554B">
        <w:rPr>
          <w:rFonts w:ascii="Times New Roman" w:hAnsi="Times New Roman" w:cs="Times New Roman"/>
          <w:b/>
          <w:bCs/>
          <w:sz w:val="24"/>
          <w:szCs w:val="24"/>
        </w:rPr>
        <w:t>.</w:t>
      </w:r>
    </w:p>
    <w:p w:rsidR="00991632" w:rsidRPr="00EF73E5" w:rsidRDefault="00991632" w:rsidP="003A4EE6">
      <w:pPr>
        <w:pStyle w:val="NoSpacing"/>
      </w:pPr>
    </w:p>
    <w:p w:rsidR="00991632" w:rsidRPr="009B3A99" w:rsidRDefault="00991632" w:rsidP="003A4EE6">
      <w:pPr>
        <w:pStyle w:val="Heading2"/>
        <w:rPr>
          <w:rFonts w:ascii="Times New Roman" w:hAnsi="Times New Roman" w:cs="Times New Roman"/>
        </w:rPr>
      </w:pPr>
      <w:bookmarkStart w:id="21" w:name="_Toc2861519"/>
      <w:bookmarkStart w:id="22" w:name="_Toc42687242"/>
      <w:bookmarkStart w:id="23" w:name="_Toc42688107"/>
      <w:bookmarkStart w:id="24" w:name="_Toc167176642"/>
      <w:r w:rsidRPr="009B3A99">
        <w:rPr>
          <w:rFonts w:ascii="Times New Roman" w:hAnsi="Times New Roman" w:cs="Times New Roman"/>
        </w:rPr>
        <w:t>Секторски циљеви</w:t>
      </w:r>
      <w:bookmarkEnd w:id="21"/>
      <w:bookmarkEnd w:id="22"/>
      <w:bookmarkEnd w:id="23"/>
      <w:bookmarkEnd w:id="24"/>
    </w:p>
    <w:p w:rsidR="00991632" w:rsidRPr="00EF73E5" w:rsidRDefault="00991632" w:rsidP="003A4EE6">
      <w:pPr>
        <w:pStyle w:val="NoSpacing"/>
        <w:jc w:val="both"/>
      </w:pPr>
    </w:p>
    <w:p w:rsidR="00991632" w:rsidRPr="00991632" w:rsidRDefault="002A6B60" w:rsidP="007400FC">
      <w:pPr>
        <w:spacing w:after="0" w:line="240" w:lineRule="auto"/>
        <w:jc w:val="both"/>
        <w:rPr>
          <w:rFonts w:ascii="Times New Roman" w:eastAsia="Times New Roman" w:hAnsi="Times New Roman" w:cs="Times New Roman"/>
          <w:sz w:val="24"/>
          <w:szCs w:val="24"/>
          <w:lang w:val="hr-HR" w:eastAsia="en-US"/>
        </w:rPr>
      </w:pPr>
      <w:r w:rsidRPr="00CF554B">
        <w:rPr>
          <w:rFonts w:ascii="Times New Roman" w:eastAsia="Times New Roman" w:hAnsi="Times New Roman" w:cs="Times New Roman"/>
          <w:sz w:val="24"/>
          <w:szCs w:val="24"/>
          <w:lang w:val="hr-HR" w:eastAsia="en-US"/>
        </w:rPr>
        <w:t xml:space="preserve">Приоритетни сектори за развој </w:t>
      </w:r>
      <w:r w:rsidR="0006020A" w:rsidRPr="00CF554B">
        <w:rPr>
          <w:rFonts w:ascii="Times New Roman" w:eastAsia="Times New Roman" w:hAnsi="Times New Roman" w:cs="Times New Roman"/>
          <w:sz w:val="24"/>
          <w:szCs w:val="24"/>
          <w:lang w:eastAsia="en-US"/>
        </w:rPr>
        <w:t>г</w:t>
      </w:r>
      <w:r w:rsidR="00991632" w:rsidRPr="00CF554B">
        <w:rPr>
          <w:rFonts w:ascii="Times New Roman" w:eastAsia="Times New Roman" w:hAnsi="Times New Roman" w:cs="Times New Roman"/>
          <w:sz w:val="24"/>
          <w:szCs w:val="24"/>
          <w:lang w:val="hr-HR" w:eastAsia="en-US"/>
        </w:rPr>
        <w:t>рада Бијељин</w:t>
      </w:r>
      <w:r w:rsidR="00991632" w:rsidRPr="00CF554B">
        <w:rPr>
          <w:rFonts w:ascii="Times New Roman" w:eastAsia="Times New Roman" w:hAnsi="Times New Roman" w:cs="Times New Roman"/>
          <w:sz w:val="24"/>
          <w:szCs w:val="24"/>
          <w:lang w:eastAsia="en-US"/>
        </w:rPr>
        <w:t>а</w:t>
      </w:r>
      <w:r w:rsidR="00991632" w:rsidRPr="00CF554B">
        <w:rPr>
          <w:rFonts w:ascii="Times New Roman" w:eastAsia="Times New Roman" w:hAnsi="Times New Roman" w:cs="Times New Roman"/>
          <w:sz w:val="24"/>
          <w:szCs w:val="24"/>
          <w:lang w:val="hr-HR" w:eastAsia="en-US"/>
        </w:rPr>
        <w:t xml:space="preserve"> су: економски развој, друштвени развој и заштита животне средине. У оквиру ових сектора, дефинисани су сљедећи циљеви:</w:t>
      </w:r>
    </w:p>
    <w:p w:rsidR="00991632" w:rsidRPr="00991632" w:rsidRDefault="00991632" w:rsidP="003A4EE6">
      <w:pPr>
        <w:pStyle w:val="NoSpacing"/>
        <w:jc w:val="both"/>
        <w:rPr>
          <w:rFonts w:eastAsia="Times New Roman"/>
          <w:lang w:val="hr-HR" w:eastAsia="en-US"/>
        </w:rPr>
      </w:pPr>
    </w:p>
    <w:p w:rsidR="00991632" w:rsidRDefault="00991632" w:rsidP="003A4EE6">
      <w:pPr>
        <w:spacing w:after="0" w:line="240" w:lineRule="auto"/>
        <w:jc w:val="both"/>
        <w:rPr>
          <w:rFonts w:ascii="Times New Roman" w:eastAsia="Times New Roman" w:hAnsi="Times New Roman" w:cs="Times New Roman"/>
          <w:b/>
          <w:bCs/>
          <w:sz w:val="24"/>
          <w:szCs w:val="24"/>
          <w:lang w:eastAsia="en-US"/>
        </w:rPr>
      </w:pPr>
      <w:r w:rsidRPr="006856F8">
        <w:rPr>
          <w:rFonts w:ascii="Times New Roman" w:eastAsia="Times New Roman" w:hAnsi="Times New Roman" w:cs="Times New Roman"/>
          <w:b/>
          <w:bCs/>
          <w:sz w:val="24"/>
          <w:szCs w:val="24"/>
          <w:lang w:val="hr-HR" w:eastAsia="en-US"/>
        </w:rPr>
        <w:t xml:space="preserve">Економски </w:t>
      </w:r>
      <w:r w:rsidR="00E21231" w:rsidRPr="006856F8">
        <w:rPr>
          <w:rFonts w:ascii="Times New Roman" w:eastAsia="Times New Roman" w:hAnsi="Times New Roman" w:cs="Times New Roman"/>
          <w:b/>
          <w:bCs/>
          <w:sz w:val="24"/>
          <w:szCs w:val="24"/>
          <w:lang w:eastAsia="en-US"/>
        </w:rPr>
        <w:t>сектор</w:t>
      </w:r>
    </w:p>
    <w:p w:rsidR="00A15EAB" w:rsidRPr="00E21231" w:rsidRDefault="00A15EAB" w:rsidP="003A4EE6">
      <w:pPr>
        <w:spacing w:after="0" w:line="240" w:lineRule="auto"/>
        <w:jc w:val="both"/>
        <w:rPr>
          <w:rFonts w:ascii="Times New Roman" w:eastAsia="Times New Roman" w:hAnsi="Times New Roman" w:cs="Times New Roman"/>
          <w:b/>
          <w:bCs/>
          <w:sz w:val="24"/>
          <w:szCs w:val="24"/>
          <w:lang w:eastAsia="en-US"/>
        </w:rPr>
      </w:pPr>
    </w:p>
    <w:p w:rsidR="0003096D" w:rsidRPr="00E14444" w:rsidRDefault="0003096D" w:rsidP="003A4EE6">
      <w:pPr>
        <w:pStyle w:val="ListParagraph"/>
        <w:numPr>
          <w:ilvl w:val="0"/>
          <w:numId w:val="2"/>
        </w:numPr>
        <w:ind w:left="851" w:hanging="284"/>
        <w:jc w:val="both"/>
        <w:rPr>
          <w:b w:val="0"/>
          <w:lang w:val="sr-Cyrl-BA"/>
        </w:rPr>
      </w:pPr>
      <w:r w:rsidRPr="0003096D">
        <w:rPr>
          <w:rFonts w:cs="Calibri"/>
          <w:b w:val="0"/>
          <w:lang w:val="bs-Latn-BA"/>
        </w:rPr>
        <w:t>Јача</w:t>
      </w:r>
      <w:r w:rsidRPr="0003096D">
        <w:rPr>
          <w:rFonts w:cs="Calibri"/>
          <w:b w:val="0"/>
          <w:lang w:val="bs-Cyrl-BA"/>
        </w:rPr>
        <w:t>ти</w:t>
      </w:r>
      <w:r w:rsidRPr="0003096D">
        <w:rPr>
          <w:rFonts w:cs="Calibri"/>
          <w:b w:val="0"/>
          <w:lang w:val="bs-Latn-BA"/>
        </w:rPr>
        <w:t xml:space="preserve"> капацитет</w:t>
      </w:r>
      <w:r w:rsidRPr="0003096D">
        <w:rPr>
          <w:rFonts w:cs="Calibri"/>
          <w:b w:val="0"/>
          <w:lang w:val="bs-Cyrl-BA"/>
        </w:rPr>
        <w:t>е</w:t>
      </w:r>
      <w:r w:rsidRPr="0003096D">
        <w:rPr>
          <w:rFonts w:cs="Calibri"/>
          <w:b w:val="0"/>
          <w:lang w:val="bs-Latn-BA"/>
        </w:rPr>
        <w:t xml:space="preserve"> малих и средњих предузећа и предузетништва уз сталан раст запослености</w:t>
      </w:r>
      <w:r w:rsidR="0016676C">
        <w:rPr>
          <w:rFonts w:cs="Calibri"/>
          <w:b w:val="0"/>
          <w:lang w:val="sr-Cyrl-BA"/>
        </w:rPr>
        <w:t>;</w:t>
      </w:r>
    </w:p>
    <w:p w:rsidR="0003096D" w:rsidRPr="00E14444" w:rsidRDefault="0003096D" w:rsidP="003A4EE6">
      <w:pPr>
        <w:pStyle w:val="ListParagraph"/>
        <w:numPr>
          <w:ilvl w:val="0"/>
          <w:numId w:val="2"/>
        </w:numPr>
        <w:ind w:left="851" w:hanging="284"/>
        <w:jc w:val="both"/>
        <w:rPr>
          <w:b w:val="0"/>
          <w:lang w:val="sr-Cyrl-BA"/>
        </w:rPr>
      </w:pPr>
      <w:r w:rsidRPr="0003096D">
        <w:rPr>
          <w:rFonts w:cs="Calibri"/>
          <w:b w:val="0"/>
          <w:lang w:val="bs-Cyrl-BA"/>
        </w:rPr>
        <w:t>Обезбиједити п</w:t>
      </w:r>
      <w:r w:rsidRPr="0003096D">
        <w:rPr>
          <w:rFonts w:cs="Calibri"/>
          <w:b w:val="0"/>
          <w:lang w:val="bs-Latn-BA"/>
        </w:rPr>
        <w:t>одршк</w:t>
      </w:r>
      <w:r w:rsidRPr="0003096D">
        <w:rPr>
          <w:rFonts w:cs="Calibri"/>
          <w:b w:val="0"/>
          <w:lang w:val="bs-Cyrl-BA"/>
        </w:rPr>
        <w:t>у за</w:t>
      </w:r>
      <w:r w:rsidRPr="0003096D">
        <w:rPr>
          <w:rFonts w:cs="Calibri"/>
          <w:b w:val="0"/>
          <w:lang w:val="bs-Latn-BA"/>
        </w:rPr>
        <w:t xml:space="preserve"> покретањ</w:t>
      </w:r>
      <w:r w:rsidRPr="0003096D">
        <w:rPr>
          <w:rFonts w:cs="Calibri"/>
          <w:b w:val="0"/>
          <w:lang w:val="bs-Cyrl-BA"/>
        </w:rPr>
        <w:t>е</w:t>
      </w:r>
      <w:r w:rsidRPr="0003096D">
        <w:rPr>
          <w:rFonts w:cs="Calibri"/>
          <w:b w:val="0"/>
          <w:lang w:val="bs-Latn-BA"/>
        </w:rPr>
        <w:t>, проширивањ</w:t>
      </w:r>
      <w:r w:rsidRPr="0003096D">
        <w:rPr>
          <w:rFonts w:cs="Calibri"/>
          <w:b w:val="0"/>
          <w:lang w:val="bs-Cyrl-BA"/>
        </w:rPr>
        <w:t>е</w:t>
      </w:r>
      <w:r w:rsidRPr="0003096D">
        <w:rPr>
          <w:rFonts w:cs="Calibri"/>
          <w:b w:val="0"/>
          <w:lang w:val="bs-Latn-BA"/>
        </w:rPr>
        <w:t xml:space="preserve"> и модернизациј</w:t>
      </w:r>
      <w:r w:rsidRPr="0003096D">
        <w:rPr>
          <w:rFonts w:cs="Calibri"/>
          <w:b w:val="0"/>
          <w:lang w:val="bs-Cyrl-BA"/>
        </w:rPr>
        <w:t>у</w:t>
      </w:r>
      <w:r w:rsidRPr="0003096D">
        <w:rPr>
          <w:rFonts w:cs="Calibri"/>
          <w:b w:val="0"/>
          <w:lang w:val="bs-Latn-BA"/>
        </w:rPr>
        <w:t xml:space="preserve"> пољопривредне производње</w:t>
      </w:r>
      <w:r w:rsidR="0016676C">
        <w:rPr>
          <w:rFonts w:cs="Calibri"/>
          <w:b w:val="0"/>
          <w:lang w:val="sr-Cyrl-BA"/>
        </w:rPr>
        <w:t>;</w:t>
      </w:r>
    </w:p>
    <w:p w:rsidR="0003096D" w:rsidRPr="00E14444" w:rsidRDefault="0003096D" w:rsidP="003A4EE6">
      <w:pPr>
        <w:pStyle w:val="ListParagraph"/>
        <w:numPr>
          <w:ilvl w:val="0"/>
          <w:numId w:val="2"/>
        </w:numPr>
        <w:ind w:left="851" w:hanging="284"/>
        <w:jc w:val="both"/>
        <w:rPr>
          <w:b w:val="0"/>
          <w:lang w:val="sr-Cyrl-BA"/>
        </w:rPr>
      </w:pPr>
      <w:r w:rsidRPr="0003096D">
        <w:rPr>
          <w:rFonts w:cs="Calibri"/>
          <w:b w:val="0"/>
          <w:lang w:val="bs-Latn-BA"/>
        </w:rPr>
        <w:t xml:space="preserve">Повећати конкурентност </w:t>
      </w:r>
      <w:r w:rsidRPr="0003096D">
        <w:rPr>
          <w:rFonts w:cs="Calibri"/>
          <w:b w:val="0"/>
          <w:lang w:val="bs-Cyrl-BA"/>
        </w:rPr>
        <w:t>Б</w:t>
      </w:r>
      <w:r w:rsidRPr="0003096D">
        <w:rPr>
          <w:rFonts w:cs="Calibri"/>
          <w:b w:val="0"/>
          <w:lang w:val="bs-Latn-BA"/>
        </w:rPr>
        <w:t>ијељине као туристичке дестинације</w:t>
      </w:r>
      <w:r w:rsidR="0016676C">
        <w:rPr>
          <w:rFonts w:cs="Calibri"/>
          <w:b w:val="0"/>
          <w:lang w:val="sr-Cyrl-BA"/>
        </w:rPr>
        <w:t>.</w:t>
      </w:r>
    </w:p>
    <w:p w:rsidR="00A15EAB" w:rsidRPr="0083794D" w:rsidRDefault="00A15EAB" w:rsidP="003A4EE6">
      <w:pPr>
        <w:spacing w:after="0" w:line="240" w:lineRule="auto"/>
        <w:jc w:val="both"/>
        <w:rPr>
          <w:rFonts w:ascii="Times New Roman" w:eastAsia="Times New Roman" w:hAnsi="Times New Roman" w:cs="Times New Roman"/>
          <w:sz w:val="24"/>
          <w:szCs w:val="24"/>
          <w:lang w:val="hr-HR" w:eastAsia="en-US"/>
        </w:rPr>
      </w:pPr>
    </w:p>
    <w:p w:rsidR="00991632" w:rsidRDefault="00991632" w:rsidP="003A4EE6">
      <w:pPr>
        <w:spacing w:after="0" w:line="240" w:lineRule="auto"/>
        <w:jc w:val="both"/>
        <w:rPr>
          <w:rFonts w:ascii="Times New Roman" w:eastAsia="Times New Roman" w:hAnsi="Times New Roman" w:cs="Times New Roman"/>
          <w:b/>
          <w:bCs/>
          <w:sz w:val="24"/>
          <w:szCs w:val="24"/>
          <w:lang w:eastAsia="en-US"/>
        </w:rPr>
      </w:pPr>
      <w:r w:rsidRPr="006856F8">
        <w:rPr>
          <w:rFonts w:ascii="Times New Roman" w:eastAsia="Times New Roman" w:hAnsi="Times New Roman" w:cs="Times New Roman"/>
          <w:b/>
          <w:bCs/>
          <w:sz w:val="24"/>
          <w:szCs w:val="24"/>
          <w:lang w:val="hr-HR" w:eastAsia="en-US"/>
        </w:rPr>
        <w:t>Друштвени сектор</w:t>
      </w:r>
    </w:p>
    <w:p w:rsidR="00A15EAB" w:rsidRPr="00A15EAB" w:rsidRDefault="00A15EAB" w:rsidP="003A4EE6">
      <w:pPr>
        <w:spacing w:after="0" w:line="240" w:lineRule="auto"/>
        <w:jc w:val="both"/>
        <w:rPr>
          <w:rFonts w:ascii="Times New Roman" w:eastAsia="Times New Roman" w:hAnsi="Times New Roman" w:cs="Times New Roman"/>
          <w:b/>
          <w:bCs/>
          <w:sz w:val="24"/>
          <w:szCs w:val="24"/>
          <w:lang w:eastAsia="en-US"/>
        </w:rPr>
      </w:pPr>
    </w:p>
    <w:p w:rsidR="0003096D" w:rsidRPr="00E14444" w:rsidRDefault="0003096D" w:rsidP="003A4EE6">
      <w:pPr>
        <w:pStyle w:val="ListParagraph"/>
        <w:numPr>
          <w:ilvl w:val="0"/>
          <w:numId w:val="3"/>
        </w:numPr>
        <w:ind w:left="851" w:hanging="284"/>
        <w:jc w:val="both"/>
        <w:rPr>
          <w:b w:val="0"/>
          <w:lang w:val="sr-Cyrl-BA"/>
        </w:rPr>
      </w:pPr>
      <w:r w:rsidRPr="0003096D">
        <w:rPr>
          <w:rFonts w:cs="Calibri"/>
          <w:b w:val="0"/>
          <w:lang w:val="bs-Cyrl-BA"/>
        </w:rPr>
        <w:t>Унаприједити квалитет предшколског, основног, средњег и високог образовања</w:t>
      </w:r>
      <w:r w:rsidR="0016676C">
        <w:rPr>
          <w:rFonts w:cs="Calibri"/>
          <w:b w:val="0"/>
          <w:lang w:val="bs-Cyrl-BA"/>
        </w:rPr>
        <w:t>;</w:t>
      </w:r>
    </w:p>
    <w:p w:rsidR="0003096D" w:rsidRPr="00E14444" w:rsidRDefault="0003096D" w:rsidP="003A4EE6">
      <w:pPr>
        <w:pStyle w:val="ListParagraph"/>
        <w:numPr>
          <w:ilvl w:val="0"/>
          <w:numId w:val="3"/>
        </w:numPr>
        <w:ind w:left="851" w:hanging="284"/>
        <w:jc w:val="both"/>
        <w:rPr>
          <w:b w:val="0"/>
          <w:lang w:val="sr-Cyrl-BA"/>
        </w:rPr>
      </w:pPr>
      <w:r w:rsidRPr="0003096D">
        <w:rPr>
          <w:rFonts w:cs="Calibri"/>
          <w:b w:val="0"/>
          <w:lang w:val="bs-Cyrl-BA"/>
        </w:rPr>
        <w:t>Створити просторно-техничке предуслове за унапређење културне понуде града и повећање броја корисника спортско-рекреативних активности</w:t>
      </w:r>
      <w:r w:rsidR="0016676C">
        <w:rPr>
          <w:rFonts w:cs="Calibri"/>
          <w:b w:val="0"/>
          <w:lang w:val="bs-Cyrl-BA"/>
        </w:rPr>
        <w:t>;</w:t>
      </w:r>
    </w:p>
    <w:p w:rsidR="0003096D" w:rsidRPr="00E14444" w:rsidRDefault="0003096D" w:rsidP="003A4EE6">
      <w:pPr>
        <w:pStyle w:val="ListParagraph"/>
        <w:numPr>
          <w:ilvl w:val="0"/>
          <w:numId w:val="3"/>
        </w:numPr>
        <w:ind w:left="851" w:hanging="284"/>
        <w:jc w:val="both"/>
        <w:rPr>
          <w:b w:val="0"/>
          <w:lang w:val="sr-Cyrl-BA"/>
        </w:rPr>
      </w:pPr>
      <w:r w:rsidRPr="0003096D">
        <w:rPr>
          <w:rFonts w:cs="Calibri"/>
          <w:b w:val="0"/>
          <w:lang w:val="bs-Cyrl-BA"/>
        </w:rPr>
        <w:t>Унаприједити ниво социјално-здравствене заштите и бриге о рањивим категоријама становништва</w:t>
      </w:r>
      <w:r w:rsidR="0016676C">
        <w:rPr>
          <w:rFonts w:cs="Calibri"/>
          <w:b w:val="0"/>
          <w:lang w:val="bs-Cyrl-BA"/>
        </w:rPr>
        <w:t>;</w:t>
      </w:r>
    </w:p>
    <w:p w:rsidR="00991632" w:rsidRPr="002E414B" w:rsidRDefault="0003096D" w:rsidP="003A4EE6">
      <w:pPr>
        <w:pStyle w:val="ListParagraph"/>
        <w:numPr>
          <w:ilvl w:val="0"/>
          <w:numId w:val="3"/>
        </w:numPr>
        <w:ind w:left="851" w:hanging="284"/>
        <w:jc w:val="both"/>
        <w:rPr>
          <w:b w:val="0"/>
          <w:lang w:val="sr-Cyrl-BA"/>
        </w:rPr>
      </w:pPr>
      <w:r w:rsidRPr="0003096D">
        <w:rPr>
          <w:rFonts w:cs="Calibri"/>
          <w:b w:val="0"/>
          <w:lang w:val="bs-Cyrl-BA"/>
        </w:rPr>
        <w:t>Унаприједити квалитет услуга и учешће грађана у раду Градске управе</w:t>
      </w:r>
      <w:r w:rsidR="0016676C">
        <w:rPr>
          <w:rFonts w:cs="Calibri"/>
          <w:b w:val="0"/>
          <w:lang w:val="bs-Cyrl-BA"/>
        </w:rPr>
        <w:t>.</w:t>
      </w:r>
    </w:p>
    <w:p w:rsidR="007400FC" w:rsidRDefault="007400FC" w:rsidP="003A4EE6">
      <w:pPr>
        <w:spacing w:after="0" w:line="240" w:lineRule="auto"/>
        <w:jc w:val="both"/>
        <w:rPr>
          <w:rFonts w:ascii="Times New Roman" w:eastAsia="Times New Roman" w:hAnsi="Times New Roman" w:cs="Times New Roman"/>
          <w:b/>
          <w:bCs/>
          <w:sz w:val="24"/>
          <w:szCs w:val="24"/>
          <w:lang w:eastAsia="en-US"/>
        </w:rPr>
      </w:pPr>
    </w:p>
    <w:p w:rsidR="004B7BF3" w:rsidRDefault="004B7BF3" w:rsidP="003A4EE6">
      <w:pPr>
        <w:spacing w:after="0" w:line="240" w:lineRule="auto"/>
        <w:jc w:val="both"/>
        <w:rPr>
          <w:rFonts w:ascii="Times New Roman" w:eastAsia="Times New Roman" w:hAnsi="Times New Roman" w:cs="Times New Roman"/>
          <w:b/>
          <w:bCs/>
          <w:sz w:val="24"/>
          <w:szCs w:val="24"/>
          <w:lang w:eastAsia="en-US"/>
        </w:rPr>
      </w:pPr>
    </w:p>
    <w:p w:rsidR="00991632" w:rsidRDefault="00991632" w:rsidP="003A4EE6">
      <w:pPr>
        <w:spacing w:after="0" w:line="240" w:lineRule="auto"/>
        <w:jc w:val="both"/>
        <w:rPr>
          <w:rFonts w:ascii="Times New Roman" w:eastAsia="Times New Roman" w:hAnsi="Times New Roman" w:cs="Times New Roman"/>
          <w:b/>
          <w:bCs/>
          <w:sz w:val="24"/>
          <w:szCs w:val="24"/>
          <w:lang w:eastAsia="en-US"/>
        </w:rPr>
      </w:pPr>
      <w:r w:rsidRPr="006856F8">
        <w:rPr>
          <w:rFonts w:ascii="Times New Roman" w:eastAsia="Times New Roman" w:hAnsi="Times New Roman" w:cs="Times New Roman"/>
          <w:b/>
          <w:bCs/>
          <w:sz w:val="24"/>
          <w:szCs w:val="24"/>
          <w:lang w:val="hr-HR" w:eastAsia="en-US"/>
        </w:rPr>
        <w:t>Заштита животне средине</w:t>
      </w:r>
    </w:p>
    <w:p w:rsidR="00A15EAB" w:rsidRPr="00A15EAB" w:rsidRDefault="00A15EAB" w:rsidP="003A4EE6">
      <w:pPr>
        <w:spacing w:after="0" w:line="240" w:lineRule="auto"/>
        <w:jc w:val="both"/>
        <w:rPr>
          <w:rFonts w:ascii="Times New Roman" w:eastAsia="Times New Roman" w:hAnsi="Times New Roman" w:cs="Times New Roman"/>
          <w:b/>
          <w:bCs/>
          <w:sz w:val="24"/>
          <w:szCs w:val="24"/>
          <w:lang w:eastAsia="en-US"/>
        </w:rPr>
      </w:pPr>
    </w:p>
    <w:p w:rsidR="0003096D" w:rsidRPr="00E14444" w:rsidRDefault="0003096D" w:rsidP="003A4EE6">
      <w:pPr>
        <w:pStyle w:val="ListParagraph"/>
        <w:numPr>
          <w:ilvl w:val="0"/>
          <w:numId w:val="4"/>
        </w:numPr>
        <w:ind w:left="851" w:hanging="284"/>
        <w:jc w:val="both"/>
        <w:rPr>
          <w:b w:val="0"/>
          <w:lang w:val="sr-Cyrl-BA"/>
        </w:rPr>
      </w:pPr>
      <w:r w:rsidRPr="0003096D">
        <w:rPr>
          <w:rFonts w:cs="Calibri"/>
          <w:b w:val="0"/>
          <w:lang w:val="bs-Cyrl-BA"/>
        </w:rPr>
        <w:t>Побољшати квалитет комуналних услуга за грађане</w:t>
      </w:r>
      <w:r w:rsidR="0016676C">
        <w:rPr>
          <w:rFonts w:cs="Calibri"/>
          <w:b w:val="0"/>
          <w:lang w:val="bs-Cyrl-BA"/>
        </w:rPr>
        <w:t>;</w:t>
      </w:r>
    </w:p>
    <w:p w:rsidR="0003096D" w:rsidRPr="00E14444" w:rsidRDefault="0003096D" w:rsidP="003A4EE6">
      <w:pPr>
        <w:pStyle w:val="ListParagraph"/>
        <w:numPr>
          <w:ilvl w:val="0"/>
          <w:numId w:val="4"/>
        </w:numPr>
        <w:ind w:left="851" w:hanging="284"/>
        <w:jc w:val="both"/>
        <w:rPr>
          <w:b w:val="0"/>
          <w:lang w:val="sr-Cyrl-BA"/>
        </w:rPr>
      </w:pPr>
      <w:r w:rsidRPr="0003096D">
        <w:rPr>
          <w:rFonts w:cs="Calibri"/>
          <w:b w:val="0"/>
          <w:lang w:val="bs-Cyrl-BA"/>
        </w:rPr>
        <w:t>Увести ефикасан систем заштите од елементарних непогода и смањити загађење земљишта, површинских водотокова и подземних вода</w:t>
      </w:r>
      <w:r w:rsidR="0016676C">
        <w:rPr>
          <w:rFonts w:cs="Calibri"/>
          <w:b w:val="0"/>
          <w:lang w:val="bs-Cyrl-BA"/>
        </w:rPr>
        <w:t>;</w:t>
      </w:r>
    </w:p>
    <w:p w:rsidR="0003096D" w:rsidRPr="0003096D" w:rsidRDefault="0003096D" w:rsidP="003A4EE6">
      <w:pPr>
        <w:pStyle w:val="ListParagraph"/>
        <w:numPr>
          <w:ilvl w:val="0"/>
          <w:numId w:val="4"/>
        </w:numPr>
        <w:ind w:left="851" w:hanging="284"/>
        <w:jc w:val="both"/>
        <w:rPr>
          <w:b w:val="0"/>
        </w:rPr>
      </w:pPr>
      <w:r w:rsidRPr="0003096D">
        <w:rPr>
          <w:rFonts w:cs="Calibri"/>
          <w:b w:val="0"/>
          <w:lang w:val="bs-Cyrl-BA"/>
        </w:rPr>
        <w:t>Унаприједити урбану мобилност</w:t>
      </w:r>
      <w:r w:rsidR="0016676C">
        <w:rPr>
          <w:rFonts w:cs="Calibri"/>
          <w:b w:val="0"/>
          <w:lang w:val="bs-Cyrl-BA"/>
        </w:rPr>
        <w:t>;</w:t>
      </w:r>
    </w:p>
    <w:p w:rsidR="00991632" w:rsidRPr="0003096D" w:rsidRDefault="0003096D" w:rsidP="003A4EE6">
      <w:pPr>
        <w:pStyle w:val="ListParagraph"/>
        <w:numPr>
          <w:ilvl w:val="0"/>
          <w:numId w:val="4"/>
        </w:numPr>
        <w:ind w:left="851" w:hanging="284"/>
        <w:jc w:val="both"/>
        <w:rPr>
          <w:b w:val="0"/>
        </w:rPr>
      </w:pPr>
      <w:r w:rsidRPr="0003096D">
        <w:rPr>
          <w:rFonts w:cs="Calibri"/>
          <w:b w:val="0"/>
          <w:lang w:val="bs-Cyrl-BA"/>
        </w:rPr>
        <w:t>Побољшати енергетску ефикасност и коришћење обновљивих извора енергије</w:t>
      </w:r>
      <w:r w:rsidR="001D146F">
        <w:rPr>
          <w:rFonts w:cs="Calibri"/>
          <w:b w:val="0"/>
          <w:lang w:val="bs-Cyrl-BA"/>
        </w:rPr>
        <w:t>.</w:t>
      </w:r>
    </w:p>
    <w:p w:rsidR="00991632" w:rsidRPr="00991632" w:rsidRDefault="00991632" w:rsidP="003A4EE6">
      <w:pPr>
        <w:pStyle w:val="NoSpacing"/>
        <w:rPr>
          <w:rFonts w:eastAsia="Times New Roman"/>
          <w:lang w:eastAsia="en-US"/>
        </w:rPr>
      </w:pPr>
    </w:p>
    <w:p w:rsidR="00991632" w:rsidRPr="009B3A99" w:rsidRDefault="00991632" w:rsidP="003A4EE6">
      <w:pPr>
        <w:pStyle w:val="Heading2"/>
        <w:rPr>
          <w:rFonts w:ascii="Times New Roman" w:hAnsi="Times New Roman" w:cs="Times New Roman"/>
        </w:rPr>
      </w:pPr>
      <w:bookmarkStart w:id="25" w:name="_Toc2861520"/>
      <w:bookmarkStart w:id="26" w:name="_Toc42687243"/>
      <w:bookmarkStart w:id="27" w:name="_Toc42688108"/>
      <w:bookmarkStart w:id="28" w:name="_Toc167176643"/>
      <w:r w:rsidRPr="009B3A99">
        <w:rPr>
          <w:rFonts w:ascii="Times New Roman" w:eastAsia="Times New Roman" w:hAnsi="Times New Roman" w:cs="Times New Roman"/>
          <w:lang w:val="hr-HR" w:eastAsia="en-US"/>
        </w:rPr>
        <w:t>К</w:t>
      </w:r>
      <w:r w:rsidR="004561EF" w:rsidRPr="009B3A99">
        <w:rPr>
          <w:rFonts w:ascii="Times New Roman" w:eastAsia="Times New Roman" w:hAnsi="Times New Roman" w:cs="Times New Roman"/>
          <w:lang w:val="hr-HR" w:eastAsia="en-US"/>
        </w:rPr>
        <w:t xml:space="preserve">ључни приоритети и фокуси за </w:t>
      </w:r>
      <w:r w:rsidR="004561EF" w:rsidRPr="00AB2F48">
        <w:rPr>
          <w:rFonts w:ascii="Times New Roman" w:eastAsia="Times New Roman" w:hAnsi="Times New Roman" w:cs="Times New Roman"/>
          <w:lang w:val="hr-HR" w:eastAsia="en-US"/>
        </w:rPr>
        <w:t>202</w:t>
      </w:r>
      <w:r w:rsidR="008F01A5">
        <w:rPr>
          <w:rFonts w:ascii="Times New Roman" w:eastAsia="Times New Roman" w:hAnsi="Times New Roman" w:cs="Times New Roman"/>
          <w:lang w:eastAsia="en-US"/>
        </w:rPr>
        <w:t>3</w:t>
      </w:r>
      <w:r w:rsidRPr="00AB2F48">
        <w:rPr>
          <w:rFonts w:ascii="Times New Roman" w:eastAsia="Times New Roman" w:hAnsi="Times New Roman" w:cs="Times New Roman"/>
          <w:lang w:val="hr-HR" w:eastAsia="en-US"/>
        </w:rPr>
        <w:t>. годину</w:t>
      </w:r>
      <w:bookmarkEnd w:id="25"/>
      <w:bookmarkEnd w:id="26"/>
      <w:bookmarkEnd w:id="27"/>
      <w:bookmarkEnd w:id="28"/>
    </w:p>
    <w:p w:rsidR="00991632" w:rsidRPr="00A16B81" w:rsidRDefault="00991632" w:rsidP="003A4EE6">
      <w:pPr>
        <w:pStyle w:val="NoSpacing"/>
        <w:jc w:val="both"/>
        <w:rPr>
          <w:rFonts w:ascii="Times New Roman" w:eastAsia="Times New Roman" w:hAnsi="Times New Roman" w:cs="Times New Roman"/>
          <w:bCs/>
          <w:iCs/>
          <w:sz w:val="24"/>
          <w:szCs w:val="24"/>
          <w:lang w:eastAsia="en-US"/>
        </w:rPr>
      </w:pPr>
    </w:p>
    <w:p w:rsidR="00F3463A" w:rsidRPr="00D23FB2" w:rsidRDefault="008F01A5" w:rsidP="007400FC">
      <w:pPr>
        <w:pStyle w:val="NoSpacing"/>
        <w:jc w:val="both"/>
        <w:rPr>
          <w:rFonts w:ascii="Times New Roman" w:eastAsia="Times New Roman" w:hAnsi="Times New Roman" w:cs="Times New Roman"/>
          <w:b/>
          <w:bCs/>
          <w:sz w:val="24"/>
          <w:szCs w:val="24"/>
          <w:lang w:eastAsia="en-US"/>
        </w:rPr>
      </w:pPr>
      <w:r w:rsidRPr="003D6598">
        <w:rPr>
          <w:rFonts w:ascii="Times New Roman" w:hAnsi="Times New Roman" w:cs="Times New Roman"/>
          <w:sz w:val="24"/>
          <w:szCs w:val="24"/>
          <w:lang w:val="sr-Cyrl-CS"/>
        </w:rPr>
        <w:t xml:space="preserve">Годишњим </w:t>
      </w:r>
      <w:r w:rsidRPr="003D6598">
        <w:rPr>
          <w:rFonts w:ascii="Times New Roman" w:hAnsi="Times New Roman" w:cs="Times New Roman"/>
          <w:sz w:val="24"/>
          <w:szCs w:val="24"/>
          <w:lang w:val="hr-HR"/>
        </w:rPr>
        <w:t xml:space="preserve">Планом имплементације </w:t>
      </w:r>
      <w:r w:rsidRPr="003D6598">
        <w:rPr>
          <w:rFonts w:ascii="Times New Roman" w:hAnsi="Times New Roman" w:cs="Times New Roman"/>
          <w:sz w:val="24"/>
          <w:szCs w:val="24"/>
          <w:lang w:val="sr-Cyrl-CS"/>
        </w:rPr>
        <w:t xml:space="preserve">Стратегије локалног развоја Града Бијељина </w:t>
      </w:r>
      <w:r w:rsidRPr="003D6598">
        <w:rPr>
          <w:rFonts w:ascii="Times New Roman" w:hAnsi="Times New Roman" w:cs="Times New Roman"/>
          <w:sz w:val="24"/>
          <w:szCs w:val="24"/>
          <w:lang w:val="hr-HR"/>
        </w:rPr>
        <w:t xml:space="preserve">за </w:t>
      </w:r>
      <w:r w:rsidRPr="003D6598">
        <w:rPr>
          <w:rFonts w:ascii="Times New Roman" w:hAnsi="Times New Roman" w:cs="Times New Roman"/>
          <w:sz w:val="24"/>
          <w:szCs w:val="24"/>
          <w:lang w:val="sr-Cyrl-CS"/>
        </w:rPr>
        <w:t>202</w:t>
      </w:r>
      <w:r w:rsidRPr="003D6598">
        <w:rPr>
          <w:rFonts w:ascii="Times New Roman" w:hAnsi="Times New Roman" w:cs="Times New Roman"/>
          <w:sz w:val="24"/>
          <w:szCs w:val="24"/>
        </w:rPr>
        <w:t>3</w:t>
      </w:r>
      <w:r w:rsidRPr="003D6598">
        <w:rPr>
          <w:rFonts w:ascii="Times New Roman" w:hAnsi="Times New Roman" w:cs="Times New Roman"/>
          <w:sz w:val="24"/>
          <w:szCs w:val="24"/>
          <w:lang w:val="sr-Cyrl-CS"/>
        </w:rPr>
        <w:t>.</w:t>
      </w:r>
      <w:r w:rsidRPr="003D6598">
        <w:rPr>
          <w:rFonts w:ascii="Times New Roman" w:hAnsi="Times New Roman" w:cs="Times New Roman"/>
          <w:sz w:val="24"/>
          <w:szCs w:val="24"/>
          <w:lang w:val="hr-HR"/>
        </w:rPr>
        <w:t xml:space="preserve"> годину предвиђен</w:t>
      </w:r>
      <w:r w:rsidRPr="003D6598">
        <w:rPr>
          <w:rFonts w:ascii="Times New Roman" w:hAnsi="Times New Roman" w:cs="Times New Roman"/>
          <w:sz w:val="24"/>
          <w:szCs w:val="24"/>
        </w:rPr>
        <w:t>а</w:t>
      </w:r>
      <w:r w:rsidRPr="003D6598">
        <w:rPr>
          <w:rFonts w:ascii="Times New Roman" w:hAnsi="Times New Roman" w:cs="Times New Roman"/>
          <w:sz w:val="24"/>
          <w:szCs w:val="24"/>
          <w:lang w:val="hr-HR"/>
        </w:rPr>
        <w:t xml:space="preserve"> је </w:t>
      </w:r>
      <w:r w:rsidRPr="003D6598">
        <w:rPr>
          <w:rFonts w:ascii="Times New Roman" w:hAnsi="Times New Roman" w:cs="Times New Roman"/>
          <w:sz w:val="24"/>
          <w:szCs w:val="24"/>
        </w:rPr>
        <w:t>реализација</w:t>
      </w:r>
      <w:r w:rsidRPr="003D6598">
        <w:rPr>
          <w:rFonts w:ascii="Times New Roman" w:hAnsi="Times New Roman" w:cs="Times New Roman"/>
          <w:sz w:val="24"/>
          <w:szCs w:val="24"/>
          <w:lang w:val="hr-HR"/>
        </w:rPr>
        <w:t xml:space="preserve"> </w:t>
      </w:r>
      <w:r w:rsidRPr="003D6598">
        <w:rPr>
          <w:rFonts w:ascii="Times New Roman" w:hAnsi="Times New Roman" w:cs="Times New Roman"/>
          <w:b/>
          <w:sz w:val="24"/>
          <w:szCs w:val="24"/>
        </w:rPr>
        <w:t xml:space="preserve">66 </w:t>
      </w:r>
      <w:r w:rsidRPr="003D6598">
        <w:rPr>
          <w:rFonts w:ascii="Times New Roman" w:hAnsi="Times New Roman" w:cs="Times New Roman"/>
          <w:sz w:val="24"/>
          <w:szCs w:val="24"/>
          <w:lang w:val="sr-Cyrl-CS"/>
        </w:rPr>
        <w:t>пројек</w:t>
      </w:r>
      <w:r w:rsidRPr="003D6598">
        <w:rPr>
          <w:rFonts w:ascii="Times New Roman" w:hAnsi="Times New Roman" w:cs="Times New Roman"/>
          <w:sz w:val="24"/>
          <w:szCs w:val="24"/>
        </w:rPr>
        <w:t>а</w:t>
      </w:r>
      <w:r w:rsidRPr="003D6598">
        <w:rPr>
          <w:rFonts w:ascii="Times New Roman" w:hAnsi="Times New Roman" w:cs="Times New Roman"/>
          <w:sz w:val="24"/>
          <w:szCs w:val="24"/>
          <w:lang w:val="sr-Cyrl-CS"/>
        </w:rPr>
        <w:t xml:space="preserve">та, и то: </w:t>
      </w:r>
      <w:r w:rsidRPr="003D6598">
        <w:rPr>
          <w:rFonts w:ascii="Times New Roman" w:hAnsi="Times New Roman" w:cs="Times New Roman"/>
          <w:b/>
          <w:sz w:val="24"/>
          <w:szCs w:val="24"/>
        </w:rPr>
        <w:t>25</w:t>
      </w:r>
      <w:r w:rsidRPr="003D6598">
        <w:rPr>
          <w:rFonts w:ascii="Times New Roman" w:hAnsi="Times New Roman" w:cs="Times New Roman"/>
          <w:b/>
          <w:sz w:val="24"/>
          <w:szCs w:val="24"/>
          <w:lang w:val="sr-Cyrl-CS"/>
        </w:rPr>
        <w:t xml:space="preserve"> </w:t>
      </w:r>
      <w:r w:rsidRPr="003D6598">
        <w:rPr>
          <w:rFonts w:ascii="Times New Roman" w:hAnsi="Times New Roman" w:cs="Times New Roman"/>
          <w:sz w:val="24"/>
          <w:szCs w:val="24"/>
          <w:lang w:val="hr-HR"/>
        </w:rPr>
        <w:t>пројек</w:t>
      </w:r>
      <w:r w:rsidRPr="003D6598">
        <w:rPr>
          <w:rFonts w:ascii="Times New Roman" w:hAnsi="Times New Roman" w:cs="Times New Roman"/>
          <w:sz w:val="24"/>
          <w:szCs w:val="24"/>
        </w:rPr>
        <w:t>а</w:t>
      </w:r>
      <w:r w:rsidRPr="003D6598">
        <w:rPr>
          <w:rFonts w:ascii="Times New Roman" w:hAnsi="Times New Roman" w:cs="Times New Roman"/>
          <w:sz w:val="24"/>
          <w:szCs w:val="24"/>
          <w:lang w:val="hr-HR"/>
        </w:rPr>
        <w:t xml:space="preserve">та </w:t>
      </w:r>
      <w:r w:rsidRPr="003D6598">
        <w:rPr>
          <w:rFonts w:ascii="Times New Roman" w:hAnsi="Times New Roman" w:cs="Times New Roman"/>
          <w:sz w:val="24"/>
          <w:szCs w:val="24"/>
          <w:lang w:val="sr-Cyrl-CS"/>
        </w:rPr>
        <w:t xml:space="preserve">у склопу економског сектора (укупне вриједности </w:t>
      </w:r>
      <w:r w:rsidRPr="003D6598">
        <w:rPr>
          <w:rFonts w:ascii="Times New Roman" w:hAnsi="Times New Roman" w:cs="Times New Roman"/>
          <w:b/>
          <w:sz w:val="24"/>
          <w:szCs w:val="24"/>
        </w:rPr>
        <w:t xml:space="preserve">2.730.125,20 </w:t>
      </w:r>
      <w:r w:rsidRPr="003D6598">
        <w:rPr>
          <w:rFonts w:ascii="Times New Roman" w:hAnsi="Times New Roman" w:cs="Times New Roman"/>
          <w:b/>
          <w:sz w:val="24"/>
          <w:szCs w:val="24"/>
          <w:lang w:val="sr-Cyrl-CS"/>
        </w:rPr>
        <w:t>КМ</w:t>
      </w:r>
      <w:r w:rsidRPr="003D6598">
        <w:rPr>
          <w:rFonts w:ascii="Times New Roman" w:hAnsi="Times New Roman" w:cs="Times New Roman"/>
          <w:sz w:val="24"/>
          <w:szCs w:val="24"/>
          <w:lang w:val="sr-Cyrl-CS"/>
        </w:rPr>
        <w:t xml:space="preserve">), </w:t>
      </w:r>
      <w:r w:rsidRPr="003D6598">
        <w:rPr>
          <w:rFonts w:ascii="Times New Roman" w:hAnsi="Times New Roman" w:cs="Times New Roman"/>
          <w:b/>
          <w:sz w:val="24"/>
          <w:szCs w:val="24"/>
        </w:rPr>
        <w:t>11</w:t>
      </w:r>
      <w:r w:rsidRPr="003D6598">
        <w:rPr>
          <w:rFonts w:ascii="Times New Roman" w:hAnsi="Times New Roman" w:cs="Times New Roman"/>
          <w:sz w:val="24"/>
          <w:szCs w:val="24"/>
          <w:lang w:val="sr-Cyrl-CS"/>
        </w:rPr>
        <w:t xml:space="preserve"> пројеката у друштвеном сектору (укупне вриједности </w:t>
      </w:r>
      <w:r w:rsidRPr="003D6598">
        <w:rPr>
          <w:rFonts w:ascii="Times New Roman" w:hAnsi="Times New Roman" w:cs="Times New Roman"/>
          <w:b/>
          <w:sz w:val="24"/>
          <w:szCs w:val="24"/>
        </w:rPr>
        <w:t xml:space="preserve">2.396.790,00 </w:t>
      </w:r>
      <w:r w:rsidRPr="003D6598">
        <w:rPr>
          <w:rFonts w:ascii="Times New Roman" w:hAnsi="Times New Roman" w:cs="Times New Roman"/>
          <w:b/>
          <w:sz w:val="24"/>
          <w:szCs w:val="24"/>
          <w:lang w:val="sr-Cyrl-CS"/>
        </w:rPr>
        <w:t>КМ</w:t>
      </w:r>
      <w:r w:rsidRPr="003D6598">
        <w:rPr>
          <w:rFonts w:ascii="Times New Roman" w:hAnsi="Times New Roman" w:cs="Times New Roman"/>
          <w:sz w:val="24"/>
          <w:szCs w:val="24"/>
          <w:lang w:val="sr-Cyrl-CS"/>
        </w:rPr>
        <w:t xml:space="preserve">) и </w:t>
      </w:r>
      <w:r w:rsidRPr="003D6598">
        <w:rPr>
          <w:rFonts w:ascii="Times New Roman" w:hAnsi="Times New Roman" w:cs="Times New Roman"/>
          <w:b/>
          <w:sz w:val="24"/>
          <w:szCs w:val="24"/>
        </w:rPr>
        <w:t xml:space="preserve">30 </w:t>
      </w:r>
      <w:r w:rsidRPr="003D6598">
        <w:rPr>
          <w:rFonts w:ascii="Times New Roman" w:hAnsi="Times New Roman" w:cs="Times New Roman"/>
          <w:sz w:val="24"/>
          <w:szCs w:val="24"/>
          <w:lang w:val="sr-Cyrl-CS"/>
        </w:rPr>
        <w:t xml:space="preserve">пројеката у склопу еколошког сектора (укупне вриједности </w:t>
      </w:r>
      <w:r w:rsidRPr="003D6598">
        <w:rPr>
          <w:rFonts w:ascii="Times New Roman" w:hAnsi="Times New Roman" w:cs="Times New Roman"/>
          <w:b/>
          <w:sz w:val="24"/>
          <w:szCs w:val="24"/>
        </w:rPr>
        <w:t xml:space="preserve">15.600.805,59 </w:t>
      </w:r>
      <w:r w:rsidRPr="003D6598">
        <w:rPr>
          <w:rFonts w:ascii="Times New Roman" w:hAnsi="Times New Roman" w:cs="Times New Roman"/>
          <w:b/>
          <w:sz w:val="24"/>
          <w:szCs w:val="24"/>
          <w:lang w:val="sr-Cyrl-CS"/>
        </w:rPr>
        <w:t>КМ</w:t>
      </w:r>
      <w:r w:rsidRPr="003D6598">
        <w:rPr>
          <w:rFonts w:ascii="Times New Roman" w:hAnsi="Times New Roman" w:cs="Times New Roman"/>
          <w:sz w:val="24"/>
          <w:szCs w:val="24"/>
          <w:lang w:val="sr-Cyrl-CS"/>
        </w:rPr>
        <w:t>).</w:t>
      </w:r>
    </w:p>
    <w:p w:rsidR="00266A64" w:rsidRDefault="00266A64" w:rsidP="007400FC">
      <w:pPr>
        <w:pStyle w:val="NoSpacing"/>
        <w:jc w:val="both"/>
        <w:rPr>
          <w:rFonts w:ascii="Times New Roman" w:hAnsi="Times New Roman" w:cs="Times New Roman"/>
          <w:b/>
          <w:sz w:val="24"/>
          <w:szCs w:val="24"/>
        </w:rPr>
      </w:pPr>
    </w:p>
    <w:p w:rsidR="00413511" w:rsidRPr="0018246C" w:rsidRDefault="0029101C" w:rsidP="007400FC">
      <w:pPr>
        <w:pStyle w:val="NoSpacing"/>
        <w:jc w:val="both"/>
        <w:rPr>
          <w:rFonts w:ascii="Times New Roman" w:hAnsi="Times New Roman" w:cs="Times New Roman"/>
          <w:b/>
          <w:color w:val="000000"/>
          <w:sz w:val="24"/>
          <w:szCs w:val="24"/>
          <w:lang w:val="bs-Cyrl-BA"/>
        </w:rPr>
      </w:pPr>
      <w:r w:rsidRPr="00CF554B">
        <w:rPr>
          <w:rFonts w:ascii="Times New Roman" w:eastAsia="Times New Roman" w:hAnsi="Times New Roman" w:cs="Times New Roman"/>
          <w:sz w:val="24"/>
          <w:szCs w:val="24"/>
          <w:lang w:val="hr-HR" w:eastAsia="en-US"/>
        </w:rPr>
        <w:t xml:space="preserve">Планирано је да се највећи дио средстава </w:t>
      </w:r>
      <w:r w:rsidRPr="00CF554B">
        <w:rPr>
          <w:rFonts w:ascii="Times New Roman" w:eastAsia="Times New Roman" w:hAnsi="Times New Roman" w:cs="Times New Roman"/>
          <w:sz w:val="24"/>
          <w:szCs w:val="24"/>
          <w:lang w:eastAsia="en-US"/>
        </w:rPr>
        <w:t>реализује</w:t>
      </w:r>
      <w:r w:rsidRPr="00CF554B">
        <w:rPr>
          <w:rFonts w:ascii="Times New Roman" w:eastAsia="Times New Roman" w:hAnsi="Times New Roman" w:cs="Times New Roman"/>
          <w:sz w:val="24"/>
          <w:szCs w:val="24"/>
          <w:lang w:val="hr-HR" w:eastAsia="en-US"/>
        </w:rPr>
        <w:t xml:space="preserve"> у оквиру </w:t>
      </w:r>
      <w:r w:rsidRPr="00CF554B">
        <w:rPr>
          <w:rFonts w:ascii="Times New Roman" w:eastAsia="Times New Roman" w:hAnsi="Times New Roman" w:cs="Times New Roman"/>
          <w:sz w:val="24"/>
          <w:szCs w:val="24"/>
          <w:lang w:eastAsia="en-US"/>
        </w:rPr>
        <w:t>сектора заштите животне средине</w:t>
      </w:r>
      <w:r w:rsidRPr="00CF554B">
        <w:rPr>
          <w:rFonts w:ascii="Times New Roman" w:eastAsia="Times New Roman" w:hAnsi="Times New Roman" w:cs="Times New Roman"/>
          <w:sz w:val="24"/>
          <w:szCs w:val="24"/>
          <w:lang w:val="hr-HR" w:eastAsia="en-US"/>
        </w:rPr>
        <w:t xml:space="preserve">, у износу од </w:t>
      </w:r>
      <w:r w:rsidR="00AE06F0" w:rsidRPr="00266A64">
        <w:rPr>
          <w:rFonts w:ascii="Times New Roman" w:hAnsi="Times New Roman" w:cs="Times New Roman"/>
          <w:bCs/>
          <w:sz w:val="24"/>
          <w:szCs w:val="24"/>
          <w:shd w:val="clear" w:color="auto" w:fill="FFFFFF" w:themeFill="background1"/>
        </w:rPr>
        <w:t>15,594,607.08</w:t>
      </w:r>
      <w:r w:rsidR="00CB3684" w:rsidRPr="00266A64">
        <w:rPr>
          <w:rFonts w:ascii="Times New Roman" w:hAnsi="Times New Roman" w:cs="Times New Roman"/>
          <w:bCs/>
          <w:sz w:val="24"/>
          <w:szCs w:val="24"/>
          <w:shd w:val="clear" w:color="auto" w:fill="FFFFFF" w:themeFill="background1"/>
          <w:lang w:val="sr-Latn-BA"/>
        </w:rPr>
        <w:t xml:space="preserve"> </w:t>
      </w:r>
      <w:r w:rsidR="00CB3684" w:rsidRPr="00266A64">
        <w:rPr>
          <w:rFonts w:ascii="Times New Roman" w:hAnsi="Times New Roman" w:cs="Times New Roman"/>
          <w:bCs/>
          <w:sz w:val="24"/>
          <w:szCs w:val="24"/>
          <w:shd w:val="clear" w:color="auto" w:fill="FFFFFF" w:themeFill="background1"/>
        </w:rPr>
        <w:t>КМ</w:t>
      </w:r>
      <w:r w:rsidRPr="00CF554B">
        <w:rPr>
          <w:rFonts w:ascii="Times New Roman" w:eastAsia="Times New Roman" w:hAnsi="Times New Roman" w:cs="Times New Roman"/>
          <w:sz w:val="24"/>
          <w:szCs w:val="24"/>
          <w:lang w:val="hr-HR" w:eastAsia="en-US"/>
        </w:rPr>
        <w:t xml:space="preserve">. У оквиру </w:t>
      </w:r>
      <w:r w:rsidRPr="00CF554B">
        <w:rPr>
          <w:rFonts w:ascii="Times New Roman" w:eastAsia="Times New Roman" w:hAnsi="Times New Roman" w:cs="Times New Roman"/>
          <w:sz w:val="24"/>
          <w:szCs w:val="24"/>
          <w:lang w:eastAsia="en-US"/>
        </w:rPr>
        <w:t>овог сектора неки од најзначајнијих пројеката су</w:t>
      </w:r>
      <w:r w:rsidRPr="00CF554B">
        <w:rPr>
          <w:rFonts w:ascii="Times New Roman" w:eastAsia="Times New Roman" w:hAnsi="Times New Roman" w:cs="Times New Roman"/>
          <w:i/>
          <w:sz w:val="24"/>
          <w:szCs w:val="24"/>
          <w:lang w:val="hr-HR" w:eastAsia="en-US"/>
        </w:rPr>
        <w:t>:</w:t>
      </w:r>
      <w:r w:rsidRPr="00CF554B">
        <w:rPr>
          <w:rFonts w:ascii="Times New Roman" w:eastAsia="Times New Roman" w:hAnsi="Times New Roman" w:cs="Times New Roman"/>
          <w:i/>
          <w:sz w:val="24"/>
          <w:szCs w:val="24"/>
          <w:lang w:eastAsia="en-US"/>
        </w:rPr>
        <w:t xml:space="preserve"> </w:t>
      </w:r>
      <w:r w:rsidR="0018246C">
        <w:rPr>
          <w:rFonts w:ascii="Times New Roman" w:eastAsia="Times New Roman" w:hAnsi="Times New Roman" w:cs="Times New Roman"/>
          <w:i/>
          <w:sz w:val="24"/>
          <w:szCs w:val="24"/>
          <w:lang w:eastAsia="en-US"/>
        </w:rPr>
        <w:t>Рехабилитација пумпних станица на подручју РС (6.250.000,00 КМ), Изградња Дринског насипа, дионица 2, етапа 4 (3.120.000 КМ), Изградња и реконструкција електроенергетских објеката на подручју града Бијељина (2.526.000,00 КМ), Изградња и реконструкција локалних путева и улица на подручју града Бијељина (1.480.000,00).</w:t>
      </w:r>
      <w:r w:rsidR="0018246C">
        <w:rPr>
          <w:rFonts w:ascii="Times New Roman" w:hAnsi="Times New Roman" w:cs="Times New Roman"/>
          <w:b/>
          <w:color w:val="000000"/>
          <w:sz w:val="24"/>
          <w:szCs w:val="24"/>
          <w:lang w:val="bs-Cyrl-BA"/>
        </w:rPr>
        <w:t xml:space="preserve"> </w:t>
      </w:r>
      <w:r w:rsidR="00676EB6" w:rsidRPr="00CF554B">
        <w:rPr>
          <w:rFonts w:ascii="Times New Roman" w:hAnsi="Times New Roman" w:cs="Times New Roman"/>
          <w:b/>
          <w:color w:val="000000"/>
          <w:sz w:val="24"/>
          <w:szCs w:val="24"/>
          <w:lang w:val="bs-Cyrl-BA"/>
        </w:rPr>
        <w:t>Реализација ових пројеката директно доприноси остварењу Стратешког циља 3, као и Секторских циљева 3.1, 3.2, 3.3 и 3.4.</w:t>
      </w:r>
    </w:p>
    <w:p w:rsidR="00A15EAB" w:rsidRDefault="00A15EAB" w:rsidP="003A4EE6">
      <w:pPr>
        <w:pStyle w:val="NoSpacing"/>
        <w:ind w:firstLine="567"/>
        <w:jc w:val="both"/>
        <w:rPr>
          <w:rFonts w:ascii="Times New Roman" w:eastAsia="Times New Roman" w:hAnsi="Times New Roman" w:cs="Times New Roman"/>
          <w:sz w:val="24"/>
          <w:szCs w:val="24"/>
          <w:lang w:eastAsia="en-US"/>
        </w:rPr>
      </w:pPr>
    </w:p>
    <w:p w:rsidR="00676EB6" w:rsidRPr="00676EB6" w:rsidRDefault="0029101C" w:rsidP="007400FC">
      <w:pPr>
        <w:pStyle w:val="NoSpacing"/>
        <w:jc w:val="both"/>
        <w:rPr>
          <w:rFonts w:ascii="Times New Roman" w:hAnsi="Times New Roman" w:cs="Times New Roman"/>
          <w:b/>
          <w:sz w:val="24"/>
        </w:rPr>
      </w:pPr>
      <w:r w:rsidRPr="00CF554B">
        <w:rPr>
          <w:rFonts w:ascii="Times New Roman" w:eastAsia="Times New Roman" w:hAnsi="Times New Roman" w:cs="Times New Roman"/>
          <w:sz w:val="24"/>
          <w:szCs w:val="24"/>
          <w:lang w:val="hr-HR" w:eastAsia="en-US"/>
        </w:rPr>
        <w:t>У складу са дефинисаним секторским циљевима, кључни приоритети у е</w:t>
      </w:r>
      <w:r w:rsidR="003E13E9">
        <w:rPr>
          <w:rFonts w:ascii="Times New Roman" w:eastAsia="Times New Roman" w:hAnsi="Times New Roman" w:cs="Times New Roman"/>
          <w:sz w:val="24"/>
          <w:szCs w:val="24"/>
          <w:lang w:val="hr-HR" w:eastAsia="en-US"/>
        </w:rPr>
        <w:t xml:space="preserve">кономском сектору су развој </w:t>
      </w:r>
      <w:r w:rsidR="003E13E9">
        <w:rPr>
          <w:rFonts w:ascii="Times New Roman" w:eastAsia="Times New Roman" w:hAnsi="Times New Roman" w:cs="Times New Roman"/>
          <w:sz w:val="24"/>
          <w:szCs w:val="24"/>
          <w:lang w:eastAsia="en-US"/>
        </w:rPr>
        <w:t>малих и средњих предузећа</w:t>
      </w:r>
      <w:r w:rsidR="00522744">
        <w:rPr>
          <w:rFonts w:ascii="Times New Roman" w:eastAsia="Times New Roman" w:hAnsi="Times New Roman" w:cs="Times New Roman"/>
          <w:sz w:val="24"/>
          <w:szCs w:val="24"/>
          <w:lang w:eastAsia="en-US"/>
        </w:rPr>
        <w:t xml:space="preserve"> </w:t>
      </w:r>
      <w:r w:rsidRPr="00CF554B">
        <w:rPr>
          <w:rFonts w:ascii="Times New Roman" w:eastAsia="Times New Roman" w:hAnsi="Times New Roman" w:cs="Times New Roman"/>
          <w:sz w:val="24"/>
          <w:szCs w:val="24"/>
          <w:lang w:val="hr-HR" w:eastAsia="en-US"/>
        </w:rPr>
        <w:t>(</w:t>
      </w:r>
      <w:r w:rsidR="0018246C">
        <w:rPr>
          <w:rFonts w:ascii="Times New Roman" w:eastAsia="Times New Roman" w:hAnsi="Times New Roman" w:cs="Times New Roman"/>
          <w:sz w:val="24"/>
          <w:szCs w:val="24"/>
          <w:lang w:eastAsia="en-US"/>
        </w:rPr>
        <w:t>595</w:t>
      </w:r>
      <w:r w:rsidR="00155A3F" w:rsidRPr="00CF554B">
        <w:rPr>
          <w:rFonts w:ascii="Times New Roman" w:eastAsia="Times New Roman" w:hAnsi="Times New Roman" w:cs="Times New Roman"/>
          <w:sz w:val="24"/>
          <w:szCs w:val="24"/>
          <w:lang w:eastAsia="en-US"/>
        </w:rPr>
        <w:t>.000</w:t>
      </w:r>
      <w:r w:rsidR="006F68FF" w:rsidRPr="00CF554B">
        <w:rPr>
          <w:rFonts w:ascii="Times New Roman" w:eastAsia="Times New Roman" w:hAnsi="Times New Roman" w:cs="Times New Roman"/>
          <w:sz w:val="24"/>
          <w:szCs w:val="24"/>
          <w:lang w:eastAsia="en-US"/>
        </w:rPr>
        <w:t>,00</w:t>
      </w:r>
      <w:r w:rsidR="00987343" w:rsidRPr="00CF554B">
        <w:rPr>
          <w:rFonts w:ascii="Times New Roman" w:eastAsia="Times New Roman" w:hAnsi="Times New Roman" w:cs="Times New Roman"/>
          <w:sz w:val="24"/>
          <w:szCs w:val="24"/>
          <w:lang w:eastAsia="en-US"/>
        </w:rPr>
        <w:t xml:space="preserve"> </w:t>
      </w:r>
      <w:r w:rsidRPr="00CF554B">
        <w:rPr>
          <w:rFonts w:ascii="Times New Roman" w:eastAsia="Times New Roman" w:hAnsi="Times New Roman" w:cs="Times New Roman"/>
          <w:sz w:val="24"/>
          <w:szCs w:val="24"/>
          <w:lang w:val="hr-HR" w:eastAsia="en-US"/>
        </w:rPr>
        <w:t>КМ</w:t>
      </w:r>
      <w:r w:rsidRPr="00CF554B">
        <w:rPr>
          <w:rFonts w:ascii="Times New Roman" w:eastAsia="Times New Roman" w:hAnsi="Times New Roman" w:cs="Times New Roman"/>
          <w:sz w:val="24"/>
          <w:szCs w:val="24"/>
          <w:lang w:eastAsia="en-US"/>
        </w:rPr>
        <w:t xml:space="preserve">) и </w:t>
      </w:r>
      <w:r w:rsidRPr="00CF554B">
        <w:rPr>
          <w:rFonts w:ascii="Times New Roman" w:eastAsia="Times New Roman" w:hAnsi="Times New Roman" w:cs="Times New Roman"/>
          <w:sz w:val="24"/>
          <w:szCs w:val="24"/>
          <w:lang w:val="hr-HR" w:eastAsia="en-US"/>
        </w:rPr>
        <w:t>пољопривредни развој (</w:t>
      </w:r>
      <w:r w:rsidR="00A850F5">
        <w:rPr>
          <w:rFonts w:ascii="Times New Roman" w:hAnsi="Times New Roman" w:cs="Times New Roman"/>
          <w:sz w:val="24"/>
          <w:szCs w:val="24"/>
        </w:rPr>
        <w:t>1.</w:t>
      </w:r>
      <w:r w:rsidR="0018246C">
        <w:rPr>
          <w:rFonts w:ascii="Times New Roman" w:hAnsi="Times New Roman" w:cs="Times New Roman"/>
          <w:sz w:val="24"/>
          <w:szCs w:val="24"/>
        </w:rPr>
        <w:t>420</w:t>
      </w:r>
      <w:r w:rsidR="003E13E9">
        <w:rPr>
          <w:rFonts w:ascii="Times New Roman" w:hAnsi="Times New Roman" w:cs="Times New Roman"/>
          <w:sz w:val="24"/>
          <w:szCs w:val="24"/>
        </w:rPr>
        <w:t>.000</w:t>
      </w:r>
      <w:r w:rsidR="00155A3F" w:rsidRPr="00CF554B">
        <w:rPr>
          <w:rFonts w:ascii="Times New Roman" w:hAnsi="Times New Roman" w:cs="Times New Roman"/>
          <w:sz w:val="24"/>
          <w:szCs w:val="24"/>
        </w:rPr>
        <w:t>,00</w:t>
      </w:r>
      <w:r w:rsidR="00676EB6" w:rsidRPr="00CF554B">
        <w:rPr>
          <w:rFonts w:ascii="Times New Roman" w:hAnsi="Times New Roman" w:cs="Times New Roman"/>
          <w:sz w:val="24"/>
          <w:szCs w:val="24"/>
        </w:rPr>
        <w:t xml:space="preserve"> </w:t>
      </w:r>
      <w:r w:rsidR="00676EB6" w:rsidRPr="00CF554B">
        <w:rPr>
          <w:rFonts w:ascii="Times New Roman" w:eastAsia="Times New Roman" w:hAnsi="Times New Roman" w:cs="Times New Roman"/>
          <w:sz w:val="24"/>
          <w:szCs w:val="24"/>
          <w:lang w:eastAsia="en-US"/>
        </w:rPr>
        <w:t>КМ</w:t>
      </w:r>
      <w:r w:rsidRPr="00CF554B">
        <w:rPr>
          <w:rFonts w:ascii="Times New Roman" w:eastAsia="Times New Roman" w:hAnsi="Times New Roman" w:cs="Times New Roman"/>
          <w:sz w:val="24"/>
          <w:szCs w:val="24"/>
          <w:lang w:val="hr-HR" w:eastAsia="en-US"/>
        </w:rPr>
        <w:t>)</w:t>
      </w:r>
      <w:r w:rsidRPr="00CF554B">
        <w:rPr>
          <w:rFonts w:ascii="Times New Roman" w:eastAsia="Times New Roman" w:hAnsi="Times New Roman" w:cs="Times New Roman"/>
          <w:sz w:val="24"/>
          <w:szCs w:val="24"/>
          <w:lang w:eastAsia="en-US"/>
        </w:rPr>
        <w:t>, као и друге активности у ци</w:t>
      </w:r>
      <w:r w:rsidR="00D23FB2">
        <w:rPr>
          <w:rFonts w:ascii="Times New Roman" w:eastAsia="Times New Roman" w:hAnsi="Times New Roman" w:cs="Times New Roman"/>
          <w:sz w:val="24"/>
          <w:szCs w:val="24"/>
          <w:lang w:eastAsia="en-US"/>
        </w:rPr>
        <w:t xml:space="preserve"> </w:t>
      </w:r>
      <w:r w:rsidRPr="00CF554B">
        <w:rPr>
          <w:rFonts w:ascii="Times New Roman" w:eastAsia="Times New Roman" w:hAnsi="Times New Roman" w:cs="Times New Roman"/>
          <w:sz w:val="24"/>
          <w:szCs w:val="24"/>
          <w:lang w:eastAsia="en-US"/>
        </w:rPr>
        <w:t xml:space="preserve">љу стварања бољег пословног окружења и привлачења инвеститора. </w:t>
      </w:r>
      <w:r w:rsidRPr="00CF554B">
        <w:rPr>
          <w:rFonts w:ascii="Times New Roman" w:eastAsia="Times New Roman" w:hAnsi="Times New Roman" w:cs="Times New Roman"/>
          <w:b/>
          <w:sz w:val="24"/>
          <w:szCs w:val="24"/>
          <w:lang w:eastAsia="en-US"/>
        </w:rPr>
        <w:t>Реализација ових пројек</w:t>
      </w:r>
      <w:r w:rsidR="00676EB6" w:rsidRPr="00CF554B">
        <w:rPr>
          <w:rFonts w:ascii="Times New Roman" w:eastAsia="Times New Roman" w:hAnsi="Times New Roman" w:cs="Times New Roman"/>
          <w:b/>
          <w:sz w:val="24"/>
          <w:szCs w:val="24"/>
          <w:lang w:eastAsia="en-US"/>
        </w:rPr>
        <w:t>а</w:t>
      </w:r>
      <w:r w:rsidRPr="00CF554B">
        <w:rPr>
          <w:rFonts w:ascii="Times New Roman" w:eastAsia="Times New Roman" w:hAnsi="Times New Roman" w:cs="Times New Roman"/>
          <w:b/>
          <w:sz w:val="24"/>
          <w:szCs w:val="24"/>
          <w:lang w:eastAsia="en-US"/>
        </w:rPr>
        <w:t xml:space="preserve">та директно доприноси остварењу </w:t>
      </w:r>
      <w:r w:rsidR="00D7659C" w:rsidRPr="00CF554B">
        <w:rPr>
          <w:rFonts w:ascii="Times New Roman" w:eastAsia="Times New Roman" w:hAnsi="Times New Roman" w:cs="Times New Roman"/>
          <w:b/>
          <w:sz w:val="24"/>
          <w:szCs w:val="24"/>
          <w:lang w:eastAsia="en-US"/>
        </w:rPr>
        <w:t>Стратешког</w:t>
      </w:r>
      <w:r w:rsidR="00676EB6" w:rsidRPr="00CF554B">
        <w:rPr>
          <w:rFonts w:ascii="Times New Roman" w:eastAsia="Times New Roman" w:hAnsi="Times New Roman" w:cs="Times New Roman"/>
          <w:b/>
          <w:sz w:val="24"/>
          <w:szCs w:val="24"/>
          <w:lang w:eastAsia="en-US"/>
        </w:rPr>
        <w:t xml:space="preserve"> циља 1</w:t>
      </w:r>
      <w:r w:rsidR="00D7659C" w:rsidRPr="00CF554B">
        <w:rPr>
          <w:rFonts w:ascii="Times New Roman" w:eastAsia="Times New Roman" w:hAnsi="Times New Roman" w:cs="Times New Roman"/>
          <w:b/>
          <w:sz w:val="24"/>
          <w:szCs w:val="24"/>
          <w:lang w:eastAsia="en-US"/>
        </w:rPr>
        <w:t>, као и Секторских циљева 1.1, 1.2 и 1.3.</w:t>
      </w:r>
    </w:p>
    <w:p w:rsidR="0029101C" w:rsidRPr="0029101C" w:rsidRDefault="0029101C" w:rsidP="003A4EE6">
      <w:pPr>
        <w:pStyle w:val="NoSpacing"/>
        <w:rPr>
          <w:rFonts w:eastAsia="Times New Roman"/>
          <w:highlight w:val="yellow"/>
          <w:lang w:eastAsia="en-US"/>
        </w:rPr>
      </w:pPr>
    </w:p>
    <w:p w:rsidR="00987343" w:rsidRDefault="0029101C" w:rsidP="007400FC">
      <w:pPr>
        <w:pStyle w:val="NoSpacing"/>
        <w:jc w:val="both"/>
        <w:rPr>
          <w:rFonts w:ascii="Times New Roman" w:eastAsia="Times New Roman" w:hAnsi="Times New Roman" w:cs="Times New Roman"/>
          <w:b/>
          <w:sz w:val="24"/>
          <w:szCs w:val="24"/>
          <w:lang w:eastAsia="en-US"/>
        </w:rPr>
      </w:pPr>
      <w:r w:rsidRPr="00CF554B">
        <w:rPr>
          <w:rFonts w:ascii="Times New Roman" w:eastAsia="Times New Roman" w:hAnsi="Times New Roman" w:cs="Times New Roman"/>
          <w:sz w:val="24"/>
          <w:szCs w:val="24"/>
          <w:lang w:val="hr-HR" w:eastAsia="en-US"/>
        </w:rPr>
        <w:t>За развој друштвеног сектора планирано</w:t>
      </w:r>
      <w:r w:rsidR="00155A3F" w:rsidRPr="00CF554B">
        <w:rPr>
          <w:rFonts w:ascii="Times New Roman" w:eastAsia="Times New Roman" w:hAnsi="Times New Roman" w:cs="Times New Roman"/>
          <w:sz w:val="24"/>
          <w:szCs w:val="24"/>
          <w:lang w:eastAsia="en-US"/>
        </w:rPr>
        <w:t xml:space="preserve"> је</w:t>
      </w:r>
      <w:r w:rsidRPr="00CF554B">
        <w:rPr>
          <w:rFonts w:ascii="Times New Roman" w:eastAsia="Times New Roman" w:hAnsi="Times New Roman" w:cs="Times New Roman"/>
          <w:sz w:val="24"/>
          <w:szCs w:val="24"/>
          <w:lang w:val="hr-HR" w:eastAsia="en-US"/>
        </w:rPr>
        <w:t xml:space="preserve"> </w:t>
      </w:r>
      <w:r w:rsidR="00CA56E6" w:rsidRPr="00CA56E6">
        <w:rPr>
          <w:rFonts w:ascii="Times New Roman" w:hAnsi="Times New Roman" w:cs="Times New Roman"/>
          <w:bCs/>
          <w:sz w:val="24"/>
          <w:szCs w:val="24"/>
        </w:rPr>
        <w:t>2,402,988.51</w:t>
      </w:r>
      <w:r w:rsidR="00CA56E6">
        <w:rPr>
          <w:rFonts w:ascii="Times New Roman" w:hAnsi="Times New Roman" w:cs="Times New Roman"/>
          <w:bCs/>
          <w:sz w:val="24"/>
          <w:szCs w:val="24"/>
        </w:rPr>
        <w:t xml:space="preserve"> </w:t>
      </w:r>
      <w:r w:rsidR="00155A3F" w:rsidRPr="00A850F5">
        <w:rPr>
          <w:rFonts w:ascii="Times New Roman" w:hAnsi="Times New Roman" w:cs="Times New Roman"/>
          <w:bCs/>
          <w:sz w:val="24"/>
          <w:szCs w:val="24"/>
          <w:lang w:val="sr-Cyrl-CS"/>
        </w:rPr>
        <w:t>КМ</w:t>
      </w:r>
      <w:r w:rsidR="00155A3F" w:rsidRPr="00CF554B">
        <w:rPr>
          <w:rFonts w:ascii="Times New Roman" w:eastAsia="Times New Roman" w:hAnsi="Times New Roman" w:cs="Times New Roman"/>
          <w:sz w:val="24"/>
          <w:szCs w:val="24"/>
          <w:lang w:val="hr-HR" w:eastAsia="en-US"/>
        </w:rPr>
        <w:t xml:space="preserve"> </w:t>
      </w:r>
      <w:r w:rsidRPr="00CF554B">
        <w:rPr>
          <w:rFonts w:ascii="Times New Roman" w:eastAsia="Times New Roman" w:hAnsi="Times New Roman" w:cs="Times New Roman"/>
          <w:sz w:val="24"/>
          <w:szCs w:val="24"/>
          <w:lang w:val="hr-HR" w:eastAsia="en-US"/>
        </w:rPr>
        <w:t>како би се</w:t>
      </w:r>
      <w:r w:rsidRPr="00CF554B">
        <w:rPr>
          <w:rFonts w:ascii="Times New Roman" w:eastAsia="Times New Roman" w:hAnsi="Times New Roman" w:cs="Times New Roman"/>
          <w:sz w:val="24"/>
          <w:szCs w:val="24"/>
          <w:lang w:eastAsia="en-US"/>
        </w:rPr>
        <w:t xml:space="preserve"> наставила улагања </w:t>
      </w:r>
      <w:r w:rsidRPr="00AB2F48">
        <w:rPr>
          <w:rFonts w:ascii="Times New Roman" w:eastAsia="Times New Roman" w:hAnsi="Times New Roman" w:cs="Times New Roman"/>
          <w:sz w:val="24"/>
          <w:szCs w:val="24"/>
          <w:lang w:eastAsia="en-US"/>
        </w:rPr>
        <w:t xml:space="preserve">планирана у </w:t>
      </w:r>
      <w:r w:rsidR="003E13E9" w:rsidRPr="00AB2F48">
        <w:rPr>
          <w:rFonts w:ascii="Times New Roman" w:eastAsia="Times New Roman" w:hAnsi="Times New Roman" w:cs="Times New Roman"/>
          <w:sz w:val="24"/>
          <w:szCs w:val="24"/>
          <w:lang w:eastAsia="en-US"/>
        </w:rPr>
        <w:t>202</w:t>
      </w:r>
      <w:r w:rsidR="00A850F5">
        <w:rPr>
          <w:rFonts w:ascii="Times New Roman" w:eastAsia="Times New Roman" w:hAnsi="Times New Roman" w:cs="Times New Roman"/>
          <w:sz w:val="24"/>
          <w:szCs w:val="24"/>
          <w:lang w:eastAsia="en-US"/>
        </w:rPr>
        <w:t>2</w:t>
      </w:r>
      <w:r w:rsidRPr="00AB2F48">
        <w:rPr>
          <w:rFonts w:ascii="Times New Roman" w:eastAsia="Times New Roman" w:hAnsi="Times New Roman" w:cs="Times New Roman"/>
          <w:sz w:val="24"/>
          <w:szCs w:val="24"/>
          <w:lang w:eastAsia="en-US"/>
        </w:rPr>
        <w:t>.</w:t>
      </w:r>
      <w:r w:rsidRPr="00CF554B">
        <w:rPr>
          <w:rFonts w:ascii="Times New Roman" w:eastAsia="Times New Roman" w:hAnsi="Times New Roman" w:cs="Times New Roman"/>
          <w:sz w:val="24"/>
          <w:szCs w:val="24"/>
          <w:lang w:eastAsia="en-US"/>
        </w:rPr>
        <w:t xml:space="preserve"> години, а односи се при</w:t>
      </w:r>
      <w:r w:rsidR="00F619F7" w:rsidRPr="00CF554B">
        <w:rPr>
          <w:rFonts w:ascii="Times New Roman" w:eastAsia="Times New Roman" w:hAnsi="Times New Roman" w:cs="Times New Roman"/>
          <w:sz w:val="24"/>
          <w:szCs w:val="24"/>
          <w:lang w:eastAsia="en-US"/>
        </w:rPr>
        <w:t>је свега на значајне инфраструк</w:t>
      </w:r>
      <w:r w:rsidRPr="00CF554B">
        <w:rPr>
          <w:rFonts w:ascii="Times New Roman" w:eastAsia="Times New Roman" w:hAnsi="Times New Roman" w:cs="Times New Roman"/>
          <w:sz w:val="24"/>
          <w:szCs w:val="24"/>
          <w:lang w:eastAsia="en-US"/>
        </w:rPr>
        <w:t xml:space="preserve">турне пројекте. </w:t>
      </w:r>
      <w:r w:rsidRPr="00CF554B">
        <w:rPr>
          <w:rFonts w:ascii="Times New Roman" w:eastAsia="Times New Roman" w:hAnsi="Times New Roman" w:cs="Times New Roman"/>
          <w:sz w:val="24"/>
          <w:szCs w:val="24"/>
          <w:lang w:val="hr-HR" w:eastAsia="en-US"/>
        </w:rPr>
        <w:t xml:space="preserve">Што се тиче кључних приоритета, од улагања у друштвени сектор </w:t>
      </w:r>
      <w:r w:rsidR="003E3E1E">
        <w:rPr>
          <w:rFonts w:ascii="Times New Roman" w:eastAsia="Times New Roman" w:hAnsi="Times New Roman" w:cs="Times New Roman"/>
          <w:sz w:val="24"/>
          <w:szCs w:val="24"/>
          <w:lang w:eastAsia="en-US"/>
        </w:rPr>
        <w:t>нај</w:t>
      </w:r>
      <w:r w:rsidR="00D7659C" w:rsidRPr="00CF554B">
        <w:rPr>
          <w:rFonts w:ascii="Times New Roman" w:eastAsia="Times New Roman" w:hAnsi="Times New Roman" w:cs="Times New Roman"/>
          <w:sz w:val="24"/>
          <w:szCs w:val="24"/>
          <w:lang w:eastAsia="en-US"/>
        </w:rPr>
        <w:t>значајни</w:t>
      </w:r>
      <w:r w:rsidR="003E3E1E">
        <w:rPr>
          <w:rFonts w:ascii="Times New Roman" w:eastAsia="Times New Roman" w:hAnsi="Times New Roman" w:cs="Times New Roman"/>
          <w:sz w:val="24"/>
          <w:szCs w:val="24"/>
          <w:lang w:eastAsia="en-US"/>
        </w:rPr>
        <w:t>ји</w:t>
      </w:r>
      <w:r w:rsidR="00D7659C" w:rsidRPr="00CF554B">
        <w:rPr>
          <w:rFonts w:ascii="Times New Roman" w:eastAsia="Times New Roman" w:hAnsi="Times New Roman" w:cs="Times New Roman"/>
          <w:sz w:val="24"/>
          <w:szCs w:val="24"/>
          <w:lang w:eastAsia="en-US"/>
        </w:rPr>
        <w:t xml:space="preserve"> су пројекти</w:t>
      </w:r>
      <w:r w:rsidRPr="00CF554B">
        <w:rPr>
          <w:rFonts w:ascii="Times New Roman" w:eastAsia="Times New Roman" w:hAnsi="Times New Roman" w:cs="Times New Roman"/>
          <w:sz w:val="24"/>
          <w:szCs w:val="24"/>
          <w:lang w:val="hr-HR" w:eastAsia="en-US"/>
        </w:rPr>
        <w:t xml:space="preserve"> </w:t>
      </w:r>
      <w:r w:rsidR="00CA56E6" w:rsidRPr="00CA56E6">
        <w:rPr>
          <w:rFonts w:ascii="Times New Roman" w:eastAsia="Times New Roman" w:hAnsi="Times New Roman" w:cs="Times New Roman"/>
          <w:i/>
          <w:sz w:val="24"/>
          <w:szCs w:val="24"/>
          <w:lang w:eastAsia="en-US"/>
        </w:rPr>
        <w:t xml:space="preserve">Изградња мултифункционалне спортске сале у склопу комплекса Градског стадиона (936.790,00 КМ), Стамбено збрињавање Рома у граду Бијељина (400.000,00 КМ), Изградња домова културе у сеоским мјесним заједницама </w:t>
      </w:r>
      <w:r w:rsidR="00CA56E6">
        <w:rPr>
          <w:rFonts w:ascii="Times New Roman" w:eastAsia="Times New Roman" w:hAnsi="Times New Roman" w:cs="Times New Roman"/>
          <w:i/>
          <w:sz w:val="24"/>
          <w:szCs w:val="24"/>
          <w:lang w:eastAsia="en-US"/>
        </w:rPr>
        <w:t>(</w:t>
      </w:r>
      <w:r w:rsidR="00CA56E6" w:rsidRPr="00CA56E6">
        <w:rPr>
          <w:rFonts w:ascii="Times New Roman" w:eastAsia="Times New Roman" w:hAnsi="Times New Roman" w:cs="Times New Roman"/>
          <w:i/>
          <w:sz w:val="24"/>
          <w:szCs w:val="24"/>
          <w:lang w:eastAsia="en-US"/>
        </w:rPr>
        <w:t>295.000,00 КМ), Изградња радионица за потребе практичне наставе ЈУ Техничка школа „Михајло Пупин“ у Бијељини</w:t>
      </w:r>
      <w:r w:rsidR="00CA56E6">
        <w:rPr>
          <w:rFonts w:ascii="Times New Roman" w:eastAsia="Times New Roman" w:hAnsi="Times New Roman" w:cs="Times New Roman"/>
          <w:i/>
          <w:sz w:val="24"/>
          <w:szCs w:val="24"/>
          <w:lang w:eastAsia="en-US"/>
        </w:rPr>
        <w:t xml:space="preserve"> (180.000,00 КМ), Јачање улоге МЗ у БиХ – ФАЗА 2 (100.000,00 КМ). </w:t>
      </w:r>
      <w:r w:rsidRPr="00CF554B">
        <w:rPr>
          <w:rFonts w:ascii="Times New Roman" w:eastAsia="Times New Roman" w:hAnsi="Times New Roman" w:cs="Times New Roman"/>
          <w:b/>
          <w:sz w:val="24"/>
          <w:szCs w:val="24"/>
          <w:lang w:eastAsia="en-US"/>
        </w:rPr>
        <w:t>Реализација ових пројек</w:t>
      </w:r>
      <w:r w:rsidR="00A2643C">
        <w:rPr>
          <w:rFonts w:ascii="Times New Roman" w:eastAsia="Times New Roman" w:hAnsi="Times New Roman" w:cs="Times New Roman"/>
          <w:b/>
          <w:sz w:val="24"/>
          <w:szCs w:val="24"/>
          <w:lang w:eastAsia="en-US"/>
        </w:rPr>
        <w:t>а</w:t>
      </w:r>
      <w:r w:rsidRPr="00CF554B">
        <w:rPr>
          <w:rFonts w:ascii="Times New Roman" w:eastAsia="Times New Roman" w:hAnsi="Times New Roman" w:cs="Times New Roman"/>
          <w:b/>
          <w:sz w:val="24"/>
          <w:szCs w:val="24"/>
          <w:lang w:eastAsia="en-US"/>
        </w:rPr>
        <w:t>та д</w:t>
      </w:r>
      <w:r w:rsidR="00D7659C" w:rsidRPr="00CF554B">
        <w:rPr>
          <w:rFonts w:ascii="Times New Roman" w:eastAsia="Times New Roman" w:hAnsi="Times New Roman" w:cs="Times New Roman"/>
          <w:b/>
          <w:sz w:val="24"/>
          <w:szCs w:val="24"/>
          <w:lang w:eastAsia="en-US"/>
        </w:rPr>
        <w:t>иректно доприноси остварењу Стратешког циља 2, као и Секторских циљева 2.1, 2.2, 2.3 и 2.4.</w:t>
      </w:r>
    </w:p>
    <w:p w:rsidR="003E3E1E" w:rsidRDefault="003E3E1E" w:rsidP="003E3E1E">
      <w:pPr>
        <w:pStyle w:val="NoSpacing"/>
        <w:ind w:firstLine="567"/>
        <w:jc w:val="both"/>
        <w:rPr>
          <w:rFonts w:ascii="Times New Roman" w:eastAsia="Times New Roman" w:hAnsi="Times New Roman" w:cs="Times New Roman"/>
          <w:sz w:val="24"/>
          <w:szCs w:val="24"/>
          <w:lang w:val="sr-Latn-BA" w:eastAsia="en-US"/>
        </w:rPr>
      </w:pPr>
    </w:p>
    <w:p w:rsidR="00CD0B32" w:rsidRDefault="00CD0B32" w:rsidP="003E3E1E">
      <w:pPr>
        <w:pStyle w:val="NoSpacing"/>
        <w:ind w:firstLine="567"/>
        <w:jc w:val="both"/>
        <w:rPr>
          <w:rFonts w:ascii="Times New Roman" w:eastAsia="Times New Roman" w:hAnsi="Times New Roman" w:cs="Times New Roman"/>
          <w:sz w:val="24"/>
          <w:szCs w:val="24"/>
          <w:lang w:val="sr-Latn-BA" w:eastAsia="en-US"/>
        </w:rPr>
      </w:pPr>
    </w:p>
    <w:p w:rsidR="00CD0B32" w:rsidRDefault="00CD0B32" w:rsidP="003E3E1E">
      <w:pPr>
        <w:pStyle w:val="NoSpacing"/>
        <w:ind w:firstLine="567"/>
        <w:jc w:val="both"/>
        <w:rPr>
          <w:rFonts w:ascii="Times New Roman" w:eastAsia="Times New Roman" w:hAnsi="Times New Roman" w:cs="Times New Roman"/>
          <w:sz w:val="24"/>
          <w:szCs w:val="24"/>
          <w:lang w:val="sr-Latn-BA" w:eastAsia="en-US"/>
        </w:rPr>
      </w:pPr>
    </w:p>
    <w:p w:rsidR="00CD0B32" w:rsidRPr="00CD0B32" w:rsidRDefault="00CD0B32" w:rsidP="003E3E1E">
      <w:pPr>
        <w:pStyle w:val="NoSpacing"/>
        <w:ind w:firstLine="567"/>
        <w:jc w:val="both"/>
        <w:rPr>
          <w:rFonts w:ascii="Times New Roman" w:eastAsia="Times New Roman" w:hAnsi="Times New Roman" w:cs="Times New Roman"/>
          <w:sz w:val="24"/>
          <w:szCs w:val="24"/>
          <w:lang w:val="sr-Latn-BA" w:eastAsia="en-US"/>
        </w:rPr>
      </w:pPr>
    </w:p>
    <w:p w:rsidR="00991632" w:rsidRPr="009B3A99" w:rsidRDefault="00987343" w:rsidP="003A4EE6">
      <w:pPr>
        <w:pStyle w:val="Heading2"/>
        <w:jc w:val="both"/>
        <w:rPr>
          <w:rFonts w:ascii="Times New Roman" w:hAnsi="Times New Roman" w:cs="Times New Roman"/>
        </w:rPr>
      </w:pPr>
      <w:bookmarkStart w:id="29" w:name="_Toc2861521"/>
      <w:bookmarkStart w:id="30" w:name="_Toc42687244"/>
      <w:bookmarkStart w:id="31" w:name="_Toc42688109"/>
      <w:bookmarkStart w:id="32" w:name="_Toc167176644"/>
      <w:r w:rsidRPr="009B3A99">
        <w:rPr>
          <w:rFonts w:ascii="Times New Roman" w:eastAsia="Times New Roman" w:hAnsi="Times New Roman" w:cs="Times New Roman"/>
          <w:lang w:val="hr-HR" w:eastAsia="en-US"/>
        </w:rPr>
        <w:lastRenderedPageBreak/>
        <w:t xml:space="preserve">Збирни преглед приоритетних пројеката и оквира за њихово финансирање обухваћених </w:t>
      </w:r>
      <w:r w:rsidR="002424E5" w:rsidRPr="009B3A99">
        <w:rPr>
          <w:rFonts w:ascii="Times New Roman" w:eastAsia="Times New Roman" w:hAnsi="Times New Roman" w:cs="Times New Roman"/>
          <w:lang w:val="hr-HR" w:eastAsia="en-US"/>
        </w:rPr>
        <w:t>Планом имплементације 20</w:t>
      </w:r>
      <w:r w:rsidR="003E3E1E">
        <w:rPr>
          <w:rFonts w:ascii="Times New Roman" w:eastAsia="Times New Roman" w:hAnsi="Times New Roman" w:cs="Times New Roman"/>
          <w:lang w:eastAsia="en-US"/>
        </w:rPr>
        <w:t>2</w:t>
      </w:r>
      <w:r w:rsidR="00C10BBC">
        <w:rPr>
          <w:rFonts w:ascii="Times New Roman" w:eastAsia="Times New Roman" w:hAnsi="Times New Roman" w:cs="Times New Roman"/>
          <w:lang w:eastAsia="en-US"/>
        </w:rPr>
        <w:t>3</w:t>
      </w:r>
      <w:r w:rsidR="003E3E1E">
        <w:rPr>
          <w:rFonts w:ascii="Times New Roman" w:eastAsia="Times New Roman" w:hAnsi="Times New Roman" w:cs="Times New Roman"/>
          <w:lang w:eastAsia="en-US"/>
        </w:rPr>
        <w:t>-202</w:t>
      </w:r>
      <w:r w:rsidR="00C10BBC">
        <w:rPr>
          <w:rFonts w:ascii="Times New Roman" w:eastAsia="Times New Roman" w:hAnsi="Times New Roman" w:cs="Times New Roman"/>
          <w:lang w:eastAsia="en-US"/>
        </w:rPr>
        <w:t>5</w:t>
      </w:r>
      <w:r w:rsidRPr="009B3A99">
        <w:rPr>
          <w:rFonts w:ascii="Times New Roman" w:eastAsia="Times New Roman" w:hAnsi="Times New Roman" w:cs="Times New Roman"/>
          <w:lang w:val="hr-HR" w:eastAsia="en-US"/>
        </w:rPr>
        <w:t>. година</w:t>
      </w:r>
      <w:bookmarkEnd w:id="29"/>
      <w:bookmarkEnd w:id="30"/>
      <w:bookmarkEnd w:id="31"/>
      <w:bookmarkEnd w:id="32"/>
    </w:p>
    <w:p w:rsidR="00244E36" w:rsidRPr="00A318F4" w:rsidRDefault="00244E36" w:rsidP="003A4EE6">
      <w:pPr>
        <w:pStyle w:val="NoSpacing"/>
        <w:rPr>
          <w:rFonts w:eastAsia="Times New Roman"/>
          <w:lang w:eastAsia="en-US"/>
        </w:rPr>
      </w:pPr>
    </w:p>
    <w:p w:rsidR="00A850F5" w:rsidRPr="00DC0854" w:rsidRDefault="003E3E1E" w:rsidP="00D27F8E">
      <w:pPr>
        <w:spacing w:after="0" w:line="240" w:lineRule="auto"/>
        <w:jc w:val="both"/>
        <w:rPr>
          <w:rFonts w:ascii="Times New Roman" w:eastAsia="Times New Roman" w:hAnsi="Times New Roman" w:cs="Times New Roman"/>
          <w:color w:val="000000"/>
          <w:sz w:val="24"/>
          <w:szCs w:val="24"/>
          <w:lang w:eastAsia="en-US"/>
        </w:rPr>
      </w:pPr>
      <w:r w:rsidRPr="00AD23C4">
        <w:rPr>
          <w:rFonts w:ascii="Times New Roman" w:eastAsia="Times New Roman" w:hAnsi="Times New Roman" w:cs="Times New Roman"/>
          <w:color w:val="000000"/>
          <w:sz w:val="24"/>
          <w:szCs w:val="24"/>
          <w:lang w:eastAsia="en-US"/>
        </w:rPr>
        <w:t>За плански период 202</w:t>
      </w:r>
      <w:r w:rsidR="00CA56E6">
        <w:rPr>
          <w:rFonts w:ascii="Times New Roman" w:eastAsia="Times New Roman" w:hAnsi="Times New Roman" w:cs="Times New Roman"/>
          <w:color w:val="000000"/>
          <w:sz w:val="24"/>
          <w:szCs w:val="24"/>
          <w:lang w:eastAsia="en-US"/>
        </w:rPr>
        <w:t>3</w:t>
      </w:r>
      <w:r w:rsidR="00244E36" w:rsidRPr="00AD23C4">
        <w:rPr>
          <w:rFonts w:ascii="Times New Roman" w:eastAsia="Times New Roman" w:hAnsi="Times New Roman" w:cs="Times New Roman"/>
          <w:color w:val="000000"/>
          <w:sz w:val="24"/>
          <w:szCs w:val="24"/>
          <w:lang w:eastAsia="en-US"/>
        </w:rPr>
        <w:t>-20</w:t>
      </w:r>
      <w:r w:rsidR="00177657" w:rsidRPr="00AD23C4">
        <w:rPr>
          <w:rFonts w:ascii="Times New Roman" w:eastAsia="Times New Roman" w:hAnsi="Times New Roman" w:cs="Times New Roman"/>
          <w:color w:val="000000"/>
          <w:sz w:val="24"/>
          <w:szCs w:val="24"/>
          <w:lang w:val="sr-Latn-BA" w:eastAsia="en-US"/>
        </w:rPr>
        <w:t>2</w:t>
      </w:r>
      <w:r w:rsidR="00CA56E6">
        <w:rPr>
          <w:rFonts w:ascii="Times New Roman" w:eastAsia="Times New Roman" w:hAnsi="Times New Roman" w:cs="Times New Roman"/>
          <w:color w:val="000000"/>
          <w:sz w:val="24"/>
          <w:szCs w:val="24"/>
          <w:lang w:eastAsia="en-US"/>
        </w:rPr>
        <w:t>5</w:t>
      </w:r>
      <w:r w:rsidR="00C10BBC">
        <w:rPr>
          <w:rFonts w:ascii="Times New Roman" w:eastAsia="Times New Roman" w:hAnsi="Times New Roman" w:cs="Times New Roman"/>
          <w:color w:val="000000"/>
          <w:sz w:val="24"/>
          <w:szCs w:val="24"/>
          <w:lang w:eastAsia="en-US"/>
        </w:rPr>
        <w:t>.</w:t>
      </w:r>
      <w:r w:rsidR="00244E36" w:rsidRPr="00AD23C4">
        <w:rPr>
          <w:rFonts w:ascii="Times New Roman" w:eastAsia="Times New Roman" w:hAnsi="Times New Roman" w:cs="Times New Roman"/>
          <w:color w:val="000000"/>
          <w:sz w:val="24"/>
          <w:szCs w:val="24"/>
          <w:lang w:eastAsia="en-US"/>
        </w:rPr>
        <w:t xml:space="preserve"> година укупно је планирано </w:t>
      </w:r>
      <w:r w:rsidR="00CA56E6">
        <w:rPr>
          <w:rFonts w:ascii="Times New Roman" w:eastAsia="Times New Roman" w:hAnsi="Times New Roman" w:cs="Times New Roman"/>
          <w:color w:val="000000"/>
          <w:sz w:val="24"/>
          <w:szCs w:val="24"/>
          <w:lang w:eastAsia="en-US"/>
        </w:rPr>
        <w:t xml:space="preserve">66 </w:t>
      </w:r>
      <w:r w:rsidR="00244E36" w:rsidRPr="00AD23C4">
        <w:rPr>
          <w:rFonts w:ascii="Times New Roman" w:eastAsia="Times New Roman" w:hAnsi="Times New Roman" w:cs="Times New Roman"/>
          <w:color w:val="000000"/>
          <w:sz w:val="24"/>
          <w:szCs w:val="24"/>
          <w:lang w:eastAsia="en-US"/>
        </w:rPr>
        <w:t>пројек</w:t>
      </w:r>
      <w:r w:rsidR="00CA56E6">
        <w:rPr>
          <w:rFonts w:ascii="Times New Roman" w:eastAsia="Times New Roman" w:hAnsi="Times New Roman" w:cs="Times New Roman"/>
          <w:color w:val="000000"/>
          <w:sz w:val="24"/>
          <w:szCs w:val="24"/>
          <w:lang w:eastAsia="en-US"/>
        </w:rPr>
        <w:t>а</w:t>
      </w:r>
      <w:r w:rsidR="00244E36" w:rsidRPr="00AD23C4">
        <w:rPr>
          <w:rFonts w:ascii="Times New Roman" w:eastAsia="Times New Roman" w:hAnsi="Times New Roman" w:cs="Times New Roman"/>
          <w:color w:val="000000"/>
          <w:sz w:val="24"/>
          <w:szCs w:val="24"/>
          <w:lang w:eastAsia="en-US"/>
        </w:rPr>
        <w:t>та</w:t>
      </w:r>
      <w:r w:rsidR="00D94C3F" w:rsidRPr="00AD23C4">
        <w:rPr>
          <w:rFonts w:ascii="Times New Roman" w:eastAsia="Times New Roman" w:hAnsi="Times New Roman" w:cs="Times New Roman"/>
          <w:color w:val="000000"/>
          <w:sz w:val="24"/>
          <w:szCs w:val="24"/>
          <w:lang w:eastAsia="en-US"/>
        </w:rPr>
        <w:t xml:space="preserve"> и битно је истаћи да се највећим дијелом </w:t>
      </w:r>
      <w:r w:rsidR="00C1481E" w:rsidRPr="00AD23C4">
        <w:rPr>
          <w:rFonts w:ascii="Times New Roman" w:eastAsia="Times New Roman" w:hAnsi="Times New Roman" w:cs="Times New Roman"/>
          <w:color w:val="000000"/>
          <w:sz w:val="24"/>
          <w:szCs w:val="24"/>
          <w:lang w:eastAsia="en-US"/>
        </w:rPr>
        <w:t xml:space="preserve">ради о пренесеним </w:t>
      </w:r>
      <w:r w:rsidRPr="00AD23C4">
        <w:rPr>
          <w:rFonts w:ascii="Times New Roman" w:eastAsia="Times New Roman" w:hAnsi="Times New Roman" w:cs="Times New Roman"/>
          <w:color w:val="000000"/>
          <w:sz w:val="24"/>
          <w:szCs w:val="24"/>
          <w:lang w:eastAsia="en-US"/>
        </w:rPr>
        <w:t xml:space="preserve">пројектима који су започети </w:t>
      </w:r>
      <w:r w:rsidR="00360152" w:rsidRPr="00AD23C4">
        <w:rPr>
          <w:rFonts w:ascii="Times New Roman" w:eastAsia="Times New Roman" w:hAnsi="Times New Roman" w:cs="Times New Roman"/>
          <w:color w:val="000000"/>
          <w:sz w:val="24"/>
          <w:szCs w:val="24"/>
          <w:lang w:eastAsia="en-US"/>
        </w:rPr>
        <w:t>у претходном периоду.</w:t>
      </w:r>
    </w:p>
    <w:p w:rsidR="00CA56E6" w:rsidRPr="00C1481E" w:rsidRDefault="00244E36" w:rsidP="007400FC">
      <w:pPr>
        <w:spacing w:after="0" w:line="240" w:lineRule="auto"/>
        <w:jc w:val="both"/>
        <w:rPr>
          <w:rFonts w:ascii="Times New Roman" w:eastAsia="Times New Roman" w:hAnsi="Times New Roman" w:cs="Times New Roman"/>
          <w:color w:val="000000"/>
          <w:sz w:val="24"/>
          <w:szCs w:val="24"/>
          <w:lang w:eastAsia="en-US"/>
        </w:rPr>
      </w:pPr>
      <w:r w:rsidRPr="00AD23C4">
        <w:rPr>
          <w:rFonts w:ascii="Times New Roman" w:eastAsia="Times New Roman" w:hAnsi="Times New Roman" w:cs="Times New Roman"/>
          <w:color w:val="000000"/>
          <w:sz w:val="24"/>
          <w:szCs w:val="24"/>
          <w:lang w:eastAsia="en-US"/>
        </w:rPr>
        <w:t>Посматрајући по р</w:t>
      </w:r>
      <w:r w:rsidR="0034504E" w:rsidRPr="00AD23C4">
        <w:rPr>
          <w:rFonts w:ascii="Times New Roman" w:eastAsia="Times New Roman" w:hAnsi="Times New Roman" w:cs="Times New Roman"/>
          <w:color w:val="000000"/>
          <w:sz w:val="24"/>
          <w:szCs w:val="24"/>
          <w:lang w:eastAsia="en-US"/>
        </w:rPr>
        <w:t>азв</w:t>
      </w:r>
      <w:r w:rsidR="003E3E1E" w:rsidRPr="00AD23C4">
        <w:rPr>
          <w:rFonts w:ascii="Times New Roman" w:eastAsia="Times New Roman" w:hAnsi="Times New Roman" w:cs="Times New Roman"/>
          <w:color w:val="000000"/>
          <w:sz w:val="24"/>
          <w:szCs w:val="24"/>
          <w:lang w:eastAsia="en-US"/>
        </w:rPr>
        <w:t>ојним секторима за период 202</w:t>
      </w:r>
      <w:r w:rsidR="008B5D4F">
        <w:rPr>
          <w:rFonts w:ascii="Times New Roman" w:eastAsia="Times New Roman" w:hAnsi="Times New Roman" w:cs="Times New Roman"/>
          <w:color w:val="000000"/>
          <w:sz w:val="24"/>
          <w:szCs w:val="24"/>
          <w:lang w:eastAsia="en-US"/>
        </w:rPr>
        <w:t>3</w:t>
      </w:r>
      <w:r w:rsidRPr="00AD23C4">
        <w:rPr>
          <w:rFonts w:ascii="Times New Roman" w:eastAsia="Times New Roman" w:hAnsi="Times New Roman" w:cs="Times New Roman"/>
          <w:color w:val="000000"/>
          <w:sz w:val="24"/>
          <w:szCs w:val="24"/>
          <w:lang w:eastAsia="en-US"/>
        </w:rPr>
        <w:t>-20</w:t>
      </w:r>
      <w:r w:rsidR="00177657" w:rsidRPr="00AD23C4">
        <w:rPr>
          <w:rFonts w:ascii="Times New Roman" w:eastAsia="Times New Roman" w:hAnsi="Times New Roman" w:cs="Times New Roman"/>
          <w:color w:val="000000"/>
          <w:sz w:val="24"/>
          <w:szCs w:val="24"/>
          <w:lang w:val="sr-Latn-BA" w:eastAsia="en-US"/>
        </w:rPr>
        <w:t>2</w:t>
      </w:r>
      <w:r w:rsidR="008B5D4F">
        <w:rPr>
          <w:rFonts w:ascii="Times New Roman" w:eastAsia="Times New Roman" w:hAnsi="Times New Roman" w:cs="Times New Roman"/>
          <w:color w:val="000000"/>
          <w:sz w:val="24"/>
          <w:szCs w:val="24"/>
          <w:lang w:eastAsia="en-US"/>
        </w:rPr>
        <w:t>5</w:t>
      </w:r>
      <w:r w:rsidRPr="00AD23C4">
        <w:rPr>
          <w:rFonts w:ascii="Times New Roman" w:eastAsia="Times New Roman" w:hAnsi="Times New Roman" w:cs="Times New Roman"/>
          <w:color w:val="000000"/>
          <w:sz w:val="24"/>
          <w:szCs w:val="24"/>
          <w:lang w:eastAsia="en-US"/>
        </w:rPr>
        <w:t xml:space="preserve">. година, у склопу економског сектора је укупно планирано </w:t>
      </w:r>
      <w:r w:rsidR="008B5D4F">
        <w:rPr>
          <w:rFonts w:ascii="Times New Roman" w:eastAsia="Times New Roman" w:hAnsi="Times New Roman" w:cs="Times New Roman"/>
          <w:color w:val="000000"/>
          <w:sz w:val="24"/>
          <w:szCs w:val="24"/>
          <w:lang w:eastAsia="en-US"/>
        </w:rPr>
        <w:t>25</w:t>
      </w:r>
      <w:r w:rsidRPr="00AD23C4">
        <w:rPr>
          <w:rFonts w:ascii="Times New Roman" w:eastAsia="Times New Roman" w:hAnsi="Times New Roman" w:cs="Times New Roman"/>
          <w:color w:val="000000"/>
          <w:sz w:val="24"/>
          <w:szCs w:val="24"/>
          <w:lang w:eastAsia="en-US"/>
        </w:rPr>
        <w:t xml:space="preserve">, у друштвеном сектору </w:t>
      </w:r>
      <w:r w:rsidR="00360152" w:rsidRPr="00AD23C4">
        <w:rPr>
          <w:rFonts w:ascii="Times New Roman" w:eastAsia="Times New Roman" w:hAnsi="Times New Roman" w:cs="Times New Roman"/>
          <w:color w:val="000000"/>
          <w:sz w:val="24"/>
          <w:szCs w:val="24"/>
          <w:lang w:eastAsia="en-US"/>
        </w:rPr>
        <w:t>12</w:t>
      </w:r>
      <w:r w:rsidRPr="00AD23C4">
        <w:rPr>
          <w:rFonts w:ascii="Times New Roman" w:eastAsia="Times New Roman" w:hAnsi="Times New Roman" w:cs="Times New Roman"/>
          <w:color w:val="000000"/>
          <w:sz w:val="24"/>
          <w:szCs w:val="24"/>
          <w:lang w:eastAsia="en-US"/>
        </w:rPr>
        <w:t xml:space="preserve"> пројеката, те у сектору заштит</w:t>
      </w:r>
      <w:r w:rsidR="00B50E62" w:rsidRPr="00AD23C4">
        <w:rPr>
          <w:rFonts w:ascii="Times New Roman" w:eastAsia="Times New Roman" w:hAnsi="Times New Roman" w:cs="Times New Roman"/>
          <w:color w:val="000000"/>
          <w:sz w:val="24"/>
          <w:szCs w:val="24"/>
          <w:lang w:eastAsia="en-US"/>
        </w:rPr>
        <w:t xml:space="preserve">е животне средине планирано је </w:t>
      </w:r>
      <w:r w:rsidR="00B50E62" w:rsidRPr="00AD23C4">
        <w:rPr>
          <w:rFonts w:ascii="Times New Roman" w:eastAsia="Times New Roman" w:hAnsi="Times New Roman" w:cs="Times New Roman"/>
          <w:color w:val="000000"/>
          <w:sz w:val="24"/>
          <w:szCs w:val="24"/>
          <w:lang w:val="sr-Latn-BA" w:eastAsia="en-US"/>
        </w:rPr>
        <w:t>2</w:t>
      </w:r>
      <w:r w:rsidR="008B5D4F">
        <w:rPr>
          <w:rFonts w:ascii="Times New Roman" w:eastAsia="Times New Roman" w:hAnsi="Times New Roman" w:cs="Times New Roman"/>
          <w:color w:val="000000"/>
          <w:sz w:val="24"/>
          <w:szCs w:val="24"/>
          <w:lang w:eastAsia="en-US"/>
        </w:rPr>
        <w:t>9</w:t>
      </w:r>
      <w:r w:rsidRPr="00AD23C4">
        <w:rPr>
          <w:rFonts w:ascii="Times New Roman" w:eastAsia="Times New Roman" w:hAnsi="Times New Roman" w:cs="Times New Roman"/>
          <w:color w:val="000000"/>
          <w:sz w:val="24"/>
          <w:szCs w:val="24"/>
          <w:lang w:eastAsia="en-US"/>
        </w:rPr>
        <w:t xml:space="preserve"> пројеката</w:t>
      </w:r>
      <w:r w:rsidR="00C1481E" w:rsidRPr="00AD23C4">
        <w:rPr>
          <w:rFonts w:ascii="Times New Roman" w:eastAsia="Times New Roman" w:hAnsi="Times New Roman" w:cs="Times New Roman"/>
          <w:color w:val="000000"/>
          <w:sz w:val="24"/>
          <w:szCs w:val="24"/>
          <w:lang w:eastAsia="en-US"/>
        </w:rPr>
        <w:t>.</w:t>
      </w:r>
    </w:p>
    <w:p w:rsidR="00C314BB" w:rsidRPr="0054698D" w:rsidRDefault="00C314BB" w:rsidP="003A4EE6">
      <w:pPr>
        <w:spacing w:after="0" w:line="240" w:lineRule="auto"/>
        <w:jc w:val="both"/>
        <w:rPr>
          <w:rFonts w:ascii="Times New Roman" w:eastAsia="Times New Roman" w:hAnsi="Times New Roman" w:cs="Times New Roman"/>
          <w:color w:val="000000"/>
          <w:sz w:val="24"/>
          <w:szCs w:val="24"/>
          <w:lang w:eastAsia="en-US"/>
        </w:rPr>
      </w:pPr>
    </w:p>
    <w:p w:rsidR="00F01A18" w:rsidRPr="00244E36" w:rsidRDefault="00506DB2" w:rsidP="003A4EE6">
      <w:pPr>
        <w:spacing w:after="0" w:line="240" w:lineRule="auto"/>
        <w:jc w:val="both"/>
        <w:rPr>
          <w:rFonts w:ascii="Times New Roman" w:eastAsia="Times New Roman" w:hAnsi="Times New Roman" w:cs="Times New Roman"/>
          <w:color w:val="000000"/>
          <w:sz w:val="24"/>
          <w:szCs w:val="24"/>
          <w:lang w:eastAsia="en-US"/>
        </w:rPr>
      </w:pPr>
      <w:r w:rsidRPr="00506DB2">
        <w:rPr>
          <w:rFonts w:ascii="Times New Roman" w:eastAsia="Times New Roman" w:hAnsi="Times New Roman" w:cs="Times New Roman"/>
          <w:noProof/>
          <w:color w:val="000000"/>
          <w:sz w:val="24"/>
          <w:szCs w:val="24"/>
          <w:lang w:val="sr-Latn-CS" w:eastAsia="sr-Latn-CS"/>
        </w:rPr>
        <w:drawing>
          <wp:anchor distT="0" distB="0" distL="114300" distR="114300" simplePos="0" relativeHeight="251659264" behindDoc="0" locked="0" layoutInCell="1" allowOverlap="1">
            <wp:simplePos x="0" y="0"/>
            <wp:positionH relativeFrom="column">
              <wp:posOffset>786130</wp:posOffset>
            </wp:positionH>
            <wp:positionV relativeFrom="paragraph">
              <wp:posOffset>68580</wp:posOffset>
            </wp:positionV>
            <wp:extent cx="4152900" cy="1857375"/>
            <wp:effectExtent l="0" t="0" r="0" b="9525"/>
            <wp:wrapSquare wrapText="bothSides"/>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244E36" w:rsidRPr="00506DB2" w:rsidRDefault="00244E36" w:rsidP="003A4EE6">
      <w:pPr>
        <w:pStyle w:val="NoSpacing"/>
        <w:ind w:firstLine="567"/>
        <w:jc w:val="both"/>
        <w:rPr>
          <w:rFonts w:ascii="Times New Roman" w:eastAsia="Times New Roman" w:hAnsi="Times New Roman" w:cs="Times New Roman"/>
          <w:bCs/>
          <w:iCs/>
          <w:sz w:val="24"/>
          <w:szCs w:val="24"/>
          <w:lang w:eastAsia="en-US"/>
        </w:rPr>
      </w:pPr>
    </w:p>
    <w:p w:rsidR="00244E36" w:rsidRDefault="00244E36" w:rsidP="003A4EE6">
      <w:pPr>
        <w:pStyle w:val="NoSpacing"/>
        <w:jc w:val="both"/>
        <w:rPr>
          <w:rFonts w:ascii="Times New Roman" w:hAnsi="Times New Roman" w:cs="Times New Roman"/>
          <w:sz w:val="24"/>
          <w:szCs w:val="24"/>
        </w:rPr>
      </w:pPr>
    </w:p>
    <w:p w:rsidR="006B106C" w:rsidRPr="00506DB2" w:rsidRDefault="006B106C" w:rsidP="003A4EE6">
      <w:pPr>
        <w:pStyle w:val="NoSpacing"/>
        <w:jc w:val="both"/>
        <w:rPr>
          <w:rFonts w:ascii="Times New Roman" w:hAnsi="Times New Roman" w:cs="Times New Roman"/>
          <w:sz w:val="24"/>
          <w:szCs w:val="24"/>
        </w:rPr>
      </w:pPr>
    </w:p>
    <w:p w:rsidR="00F01A18" w:rsidRPr="00506DB2" w:rsidRDefault="00F01A18" w:rsidP="003A4EE6">
      <w:pPr>
        <w:pStyle w:val="NoSpacing"/>
        <w:jc w:val="both"/>
        <w:rPr>
          <w:rFonts w:ascii="Times New Roman" w:hAnsi="Times New Roman" w:cs="Times New Roman"/>
          <w:sz w:val="24"/>
          <w:szCs w:val="24"/>
        </w:rPr>
      </w:pPr>
    </w:p>
    <w:p w:rsidR="00F01A18" w:rsidRPr="00506DB2" w:rsidRDefault="00F01A18" w:rsidP="003A4EE6">
      <w:pPr>
        <w:pStyle w:val="NoSpacing"/>
        <w:jc w:val="both"/>
        <w:rPr>
          <w:rFonts w:ascii="Times New Roman" w:hAnsi="Times New Roman" w:cs="Times New Roman"/>
          <w:sz w:val="24"/>
          <w:szCs w:val="24"/>
        </w:rPr>
      </w:pPr>
    </w:p>
    <w:p w:rsidR="00F01A18" w:rsidRPr="00506DB2" w:rsidRDefault="00F01A18" w:rsidP="003A4EE6">
      <w:pPr>
        <w:pStyle w:val="NoSpacing"/>
        <w:jc w:val="both"/>
        <w:rPr>
          <w:rFonts w:ascii="Times New Roman" w:hAnsi="Times New Roman" w:cs="Times New Roman"/>
          <w:sz w:val="24"/>
          <w:szCs w:val="24"/>
        </w:rPr>
      </w:pPr>
    </w:p>
    <w:p w:rsidR="00F01A18" w:rsidRPr="00A15EAB" w:rsidRDefault="00F01A18" w:rsidP="003A4EE6">
      <w:pPr>
        <w:pStyle w:val="NoSpacing"/>
        <w:jc w:val="both"/>
        <w:rPr>
          <w:rFonts w:ascii="Times New Roman" w:hAnsi="Times New Roman" w:cs="Times New Roman"/>
          <w:sz w:val="20"/>
          <w:szCs w:val="20"/>
        </w:rPr>
      </w:pPr>
    </w:p>
    <w:p w:rsidR="00F01A18" w:rsidRPr="00506DB2" w:rsidRDefault="00F01A18" w:rsidP="003A4EE6">
      <w:pPr>
        <w:pStyle w:val="NoSpacing"/>
        <w:jc w:val="both"/>
        <w:rPr>
          <w:rFonts w:ascii="Times New Roman" w:hAnsi="Times New Roman" w:cs="Times New Roman"/>
          <w:sz w:val="24"/>
          <w:szCs w:val="24"/>
        </w:rPr>
      </w:pPr>
    </w:p>
    <w:p w:rsidR="00F01A18" w:rsidRPr="00506DB2" w:rsidRDefault="00F01A18" w:rsidP="003A4EE6">
      <w:pPr>
        <w:pStyle w:val="NoSpacing"/>
        <w:jc w:val="both"/>
        <w:rPr>
          <w:rFonts w:ascii="Times New Roman" w:hAnsi="Times New Roman" w:cs="Times New Roman"/>
          <w:sz w:val="24"/>
          <w:szCs w:val="24"/>
        </w:rPr>
      </w:pPr>
    </w:p>
    <w:p w:rsidR="00A15EAB" w:rsidRDefault="00A15EAB" w:rsidP="003A4EE6">
      <w:pPr>
        <w:pStyle w:val="NoSpacing"/>
        <w:jc w:val="center"/>
        <w:rPr>
          <w:rFonts w:ascii="Times New Roman" w:hAnsi="Times New Roman" w:cs="Times New Roman"/>
          <w:sz w:val="24"/>
          <w:szCs w:val="24"/>
        </w:rPr>
      </w:pPr>
    </w:p>
    <w:p w:rsidR="00A15EAB" w:rsidRDefault="00A15EAB" w:rsidP="00360152">
      <w:pPr>
        <w:pStyle w:val="NoSpacing"/>
        <w:rPr>
          <w:rFonts w:ascii="Times New Roman" w:hAnsi="Times New Roman" w:cs="Times New Roman"/>
          <w:sz w:val="24"/>
          <w:szCs w:val="24"/>
        </w:rPr>
      </w:pPr>
    </w:p>
    <w:p w:rsidR="00F01A18" w:rsidRPr="00506DB2" w:rsidRDefault="00506DB2" w:rsidP="003A4EE6">
      <w:pPr>
        <w:pStyle w:val="NoSpacing"/>
        <w:jc w:val="center"/>
        <w:rPr>
          <w:rFonts w:ascii="Times New Roman" w:hAnsi="Times New Roman" w:cs="Times New Roman"/>
          <w:sz w:val="24"/>
          <w:szCs w:val="24"/>
        </w:rPr>
      </w:pPr>
      <w:r w:rsidRPr="00CF554B">
        <w:rPr>
          <w:rFonts w:ascii="Times New Roman" w:hAnsi="Times New Roman" w:cs="Times New Roman"/>
          <w:b/>
          <w:i/>
          <w:color w:val="000000"/>
          <w:sz w:val="24"/>
          <w:szCs w:val="24"/>
        </w:rPr>
        <w:t>Графикон 1.</w:t>
      </w:r>
      <w:r w:rsidRPr="00CF554B">
        <w:rPr>
          <w:rFonts w:ascii="Times New Roman" w:hAnsi="Times New Roman" w:cs="Times New Roman"/>
          <w:color w:val="000000"/>
          <w:sz w:val="24"/>
          <w:szCs w:val="24"/>
        </w:rPr>
        <w:t xml:space="preserve"> Структура пројеката по секторима</w:t>
      </w:r>
    </w:p>
    <w:p w:rsidR="00506DB2" w:rsidRPr="00A15EAB" w:rsidRDefault="00506DB2" w:rsidP="003A4EE6">
      <w:pPr>
        <w:pStyle w:val="NoSpacing"/>
        <w:rPr>
          <w:sz w:val="24"/>
          <w:szCs w:val="24"/>
        </w:rPr>
      </w:pPr>
    </w:p>
    <w:p w:rsidR="00C1481E" w:rsidRPr="008B5D4F" w:rsidRDefault="00506DB2" w:rsidP="007400FC">
      <w:pPr>
        <w:pStyle w:val="NoSpacing"/>
        <w:jc w:val="both"/>
        <w:rPr>
          <w:rFonts w:ascii="Times New Roman" w:hAnsi="Times New Roman" w:cs="Times New Roman"/>
          <w:sz w:val="24"/>
          <w:szCs w:val="24"/>
        </w:rPr>
      </w:pPr>
      <w:r w:rsidRPr="00AD23C4">
        <w:rPr>
          <w:rFonts w:ascii="Times New Roman" w:hAnsi="Times New Roman" w:cs="Times New Roman"/>
          <w:sz w:val="24"/>
          <w:szCs w:val="24"/>
        </w:rPr>
        <w:t xml:space="preserve">За </w:t>
      </w:r>
      <w:r w:rsidRPr="008B5D4F">
        <w:rPr>
          <w:rFonts w:ascii="Times New Roman" w:hAnsi="Times New Roman" w:cs="Times New Roman"/>
          <w:sz w:val="24"/>
          <w:szCs w:val="24"/>
        </w:rPr>
        <w:t xml:space="preserve">реализацију ових пројеката </w:t>
      </w:r>
      <w:r w:rsidR="003E3E1E" w:rsidRPr="008B5D4F">
        <w:rPr>
          <w:rFonts w:ascii="Times New Roman" w:hAnsi="Times New Roman" w:cs="Times New Roman"/>
          <w:sz w:val="24"/>
          <w:szCs w:val="24"/>
        </w:rPr>
        <w:t>за период 202</w:t>
      </w:r>
      <w:r w:rsidR="008B5D4F">
        <w:rPr>
          <w:rFonts w:ascii="Times New Roman" w:hAnsi="Times New Roman" w:cs="Times New Roman"/>
          <w:sz w:val="24"/>
          <w:szCs w:val="24"/>
        </w:rPr>
        <w:t>3</w:t>
      </w:r>
      <w:r w:rsidR="003E3E1E" w:rsidRPr="008B5D4F">
        <w:rPr>
          <w:rFonts w:ascii="Times New Roman" w:hAnsi="Times New Roman" w:cs="Times New Roman"/>
          <w:sz w:val="24"/>
          <w:szCs w:val="24"/>
        </w:rPr>
        <w:t>-202</w:t>
      </w:r>
      <w:r w:rsidR="008B5D4F">
        <w:rPr>
          <w:rFonts w:ascii="Times New Roman" w:hAnsi="Times New Roman" w:cs="Times New Roman"/>
          <w:sz w:val="24"/>
          <w:szCs w:val="24"/>
        </w:rPr>
        <w:t>5</w:t>
      </w:r>
      <w:r w:rsidR="00C314BB" w:rsidRPr="008B5D4F">
        <w:rPr>
          <w:rFonts w:ascii="Times New Roman" w:hAnsi="Times New Roman" w:cs="Times New Roman"/>
          <w:sz w:val="24"/>
          <w:szCs w:val="24"/>
        </w:rPr>
        <w:t xml:space="preserve">. година </w:t>
      </w:r>
      <w:r w:rsidRPr="008B5D4F">
        <w:rPr>
          <w:rFonts w:ascii="Times New Roman" w:hAnsi="Times New Roman" w:cs="Times New Roman"/>
          <w:sz w:val="24"/>
          <w:szCs w:val="24"/>
        </w:rPr>
        <w:t xml:space="preserve">планирано је </w:t>
      </w:r>
      <w:r w:rsidR="008B5D4F" w:rsidRPr="008B5D4F">
        <w:rPr>
          <w:rFonts w:ascii="Times New Roman" w:hAnsi="Times New Roman" w:cs="Times New Roman"/>
          <w:b/>
          <w:bCs/>
          <w:color w:val="000000" w:themeColor="text1"/>
          <w:sz w:val="24"/>
          <w:szCs w:val="24"/>
        </w:rPr>
        <w:t xml:space="preserve">73.810.553,29 </w:t>
      </w:r>
      <w:r w:rsidR="00B32904" w:rsidRPr="008B5D4F">
        <w:rPr>
          <w:rFonts w:ascii="Times New Roman" w:hAnsi="Times New Roman" w:cs="Times New Roman"/>
          <w:b/>
          <w:bCs/>
          <w:sz w:val="24"/>
          <w:szCs w:val="24"/>
        </w:rPr>
        <w:t>КМ</w:t>
      </w:r>
      <w:r w:rsidR="00B32904" w:rsidRPr="008B5D4F">
        <w:rPr>
          <w:rFonts w:ascii="Times New Roman" w:hAnsi="Times New Roman" w:cs="Times New Roman"/>
          <w:sz w:val="24"/>
          <w:szCs w:val="24"/>
        </w:rPr>
        <w:t xml:space="preserve">. </w:t>
      </w:r>
    </w:p>
    <w:p w:rsidR="00C1481E" w:rsidRDefault="00C1481E" w:rsidP="003A4EE6">
      <w:pPr>
        <w:pStyle w:val="NoSpacing"/>
        <w:ind w:firstLine="567"/>
        <w:jc w:val="both"/>
        <w:rPr>
          <w:rFonts w:ascii="Times New Roman" w:hAnsi="Times New Roman" w:cs="Times New Roman"/>
          <w:sz w:val="24"/>
          <w:szCs w:val="24"/>
        </w:rPr>
      </w:pPr>
    </w:p>
    <w:p w:rsidR="00A15EAB" w:rsidRPr="00C1481E" w:rsidRDefault="00C1481E" w:rsidP="007400FC">
      <w:pPr>
        <w:pStyle w:val="NoSpacing"/>
        <w:jc w:val="both"/>
        <w:rPr>
          <w:rFonts w:ascii="Times New Roman" w:hAnsi="Times New Roman" w:cs="Times New Roman"/>
          <w:sz w:val="24"/>
          <w:szCs w:val="24"/>
        </w:rPr>
      </w:pPr>
      <w:r w:rsidRPr="00CF554B">
        <w:rPr>
          <w:rFonts w:ascii="Times New Roman" w:eastAsia="Times New Roman" w:hAnsi="Times New Roman" w:cs="Times New Roman"/>
          <w:bCs/>
          <w:noProof/>
          <w:sz w:val="24"/>
          <w:szCs w:val="24"/>
        </w:rPr>
        <w:t>Планирано је да се у периоду од 20</w:t>
      </w:r>
      <w:r w:rsidR="003E3E1E">
        <w:rPr>
          <w:rFonts w:ascii="Times New Roman" w:eastAsia="Times New Roman" w:hAnsi="Times New Roman" w:cs="Times New Roman"/>
          <w:bCs/>
          <w:noProof/>
          <w:sz w:val="24"/>
          <w:szCs w:val="24"/>
        </w:rPr>
        <w:t>2</w:t>
      </w:r>
      <w:r w:rsidR="008B5D4F">
        <w:rPr>
          <w:rFonts w:ascii="Times New Roman" w:eastAsia="Times New Roman" w:hAnsi="Times New Roman" w:cs="Times New Roman"/>
          <w:bCs/>
          <w:noProof/>
          <w:sz w:val="24"/>
          <w:szCs w:val="24"/>
        </w:rPr>
        <w:t>3</w:t>
      </w:r>
      <w:r w:rsidR="003E3E1E">
        <w:rPr>
          <w:rFonts w:ascii="Times New Roman" w:eastAsia="Times New Roman" w:hAnsi="Times New Roman" w:cs="Times New Roman"/>
          <w:bCs/>
          <w:noProof/>
          <w:sz w:val="24"/>
          <w:szCs w:val="24"/>
        </w:rPr>
        <w:t>. до 202</w:t>
      </w:r>
      <w:r w:rsidR="008B5D4F">
        <w:rPr>
          <w:rFonts w:ascii="Times New Roman" w:eastAsia="Times New Roman" w:hAnsi="Times New Roman" w:cs="Times New Roman"/>
          <w:bCs/>
          <w:noProof/>
          <w:sz w:val="24"/>
          <w:szCs w:val="24"/>
        </w:rPr>
        <w:t>5</w:t>
      </w:r>
      <w:r w:rsidRPr="00CF554B">
        <w:rPr>
          <w:rFonts w:ascii="Times New Roman" w:eastAsia="Times New Roman" w:hAnsi="Times New Roman" w:cs="Times New Roman"/>
          <w:bCs/>
          <w:noProof/>
          <w:sz w:val="24"/>
          <w:szCs w:val="24"/>
        </w:rPr>
        <w:t xml:space="preserve">. године највећи дио средстава реализује у сектору заштите животне средине </w:t>
      </w:r>
      <w:r w:rsidR="00714AD7">
        <w:rPr>
          <w:rFonts w:ascii="Times New Roman" w:eastAsia="Times New Roman" w:hAnsi="Times New Roman" w:cs="Times New Roman"/>
          <w:bCs/>
          <w:noProof/>
          <w:sz w:val="24"/>
          <w:szCs w:val="24"/>
        </w:rPr>
        <w:t>57.639.638,</w:t>
      </w:r>
      <w:r w:rsidR="007175B5" w:rsidRPr="007175B5">
        <w:rPr>
          <w:rFonts w:ascii="Times New Roman" w:eastAsia="Times New Roman" w:hAnsi="Times New Roman" w:cs="Times New Roman"/>
          <w:bCs/>
          <w:noProof/>
          <w:sz w:val="24"/>
          <w:szCs w:val="24"/>
        </w:rPr>
        <w:t>09</w:t>
      </w:r>
      <w:r w:rsidR="007175B5">
        <w:rPr>
          <w:rFonts w:ascii="Times New Roman" w:eastAsia="Times New Roman" w:hAnsi="Times New Roman" w:cs="Times New Roman"/>
          <w:bCs/>
          <w:noProof/>
          <w:sz w:val="24"/>
          <w:szCs w:val="24"/>
        </w:rPr>
        <w:t xml:space="preserve"> </w:t>
      </w:r>
      <w:r w:rsidRPr="00CF554B">
        <w:rPr>
          <w:rFonts w:ascii="Times New Roman" w:eastAsia="Times New Roman" w:hAnsi="Times New Roman" w:cs="Times New Roman"/>
          <w:bCs/>
          <w:noProof/>
          <w:sz w:val="24"/>
          <w:szCs w:val="24"/>
        </w:rPr>
        <w:t xml:space="preserve">КМ, док је за економски развој планирано </w:t>
      </w:r>
      <w:r w:rsidR="00714AD7">
        <w:rPr>
          <w:rFonts w:ascii="Times New Roman" w:eastAsia="Times New Roman" w:hAnsi="Times New Roman" w:cs="Times New Roman"/>
          <w:bCs/>
          <w:noProof/>
          <w:sz w:val="24"/>
          <w:szCs w:val="24"/>
        </w:rPr>
        <w:t>7.874.125,</w:t>
      </w:r>
      <w:r w:rsidR="007175B5" w:rsidRPr="007175B5">
        <w:rPr>
          <w:rFonts w:ascii="Times New Roman" w:eastAsia="Times New Roman" w:hAnsi="Times New Roman" w:cs="Times New Roman"/>
          <w:bCs/>
          <w:noProof/>
          <w:sz w:val="24"/>
          <w:szCs w:val="24"/>
        </w:rPr>
        <w:t>2</w:t>
      </w:r>
      <w:r w:rsidR="007175B5">
        <w:rPr>
          <w:rFonts w:ascii="Times New Roman" w:eastAsia="Times New Roman" w:hAnsi="Times New Roman" w:cs="Times New Roman"/>
          <w:bCs/>
          <w:noProof/>
          <w:sz w:val="24"/>
          <w:szCs w:val="24"/>
        </w:rPr>
        <w:t xml:space="preserve"> </w:t>
      </w:r>
      <w:r w:rsidRPr="00CF554B">
        <w:rPr>
          <w:rFonts w:ascii="Times New Roman" w:eastAsia="Times New Roman" w:hAnsi="Times New Roman" w:cs="Times New Roman"/>
          <w:bCs/>
          <w:noProof/>
          <w:sz w:val="24"/>
          <w:szCs w:val="24"/>
        </w:rPr>
        <w:t xml:space="preserve">КМ и за друштвени развој </w:t>
      </w:r>
      <w:r w:rsidR="00714AD7">
        <w:rPr>
          <w:rFonts w:ascii="Times New Roman" w:eastAsia="Times New Roman" w:hAnsi="Times New Roman" w:cs="Times New Roman"/>
          <w:bCs/>
          <w:noProof/>
          <w:sz w:val="24"/>
          <w:szCs w:val="24"/>
        </w:rPr>
        <w:t>8.296.</w:t>
      </w:r>
      <w:r w:rsidR="007175B5" w:rsidRPr="007175B5">
        <w:rPr>
          <w:rFonts w:ascii="Times New Roman" w:eastAsia="Times New Roman" w:hAnsi="Times New Roman" w:cs="Times New Roman"/>
          <w:bCs/>
          <w:noProof/>
          <w:sz w:val="24"/>
          <w:szCs w:val="24"/>
        </w:rPr>
        <w:t>790</w:t>
      </w:r>
      <w:r w:rsidR="00714AD7">
        <w:rPr>
          <w:rFonts w:ascii="Times New Roman" w:eastAsia="Times New Roman" w:hAnsi="Times New Roman" w:cs="Times New Roman"/>
          <w:bCs/>
          <w:noProof/>
          <w:sz w:val="24"/>
          <w:szCs w:val="24"/>
        </w:rPr>
        <w:t>,00</w:t>
      </w:r>
      <w:r w:rsidR="007175B5">
        <w:rPr>
          <w:rFonts w:ascii="Times New Roman" w:eastAsia="Times New Roman" w:hAnsi="Times New Roman" w:cs="Times New Roman"/>
          <w:bCs/>
          <w:noProof/>
          <w:sz w:val="24"/>
          <w:szCs w:val="24"/>
        </w:rPr>
        <w:t xml:space="preserve"> </w:t>
      </w:r>
      <w:r w:rsidRPr="00CF554B">
        <w:rPr>
          <w:rFonts w:ascii="Times New Roman" w:eastAsia="Times New Roman" w:hAnsi="Times New Roman" w:cs="Times New Roman"/>
          <w:bCs/>
          <w:noProof/>
          <w:sz w:val="24"/>
          <w:szCs w:val="24"/>
        </w:rPr>
        <w:t>КМ.</w:t>
      </w:r>
    </w:p>
    <w:p w:rsidR="00C314BB" w:rsidRPr="00C314BB" w:rsidRDefault="00C314BB" w:rsidP="003A4EE6">
      <w:pPr>
        <w:pStyle w:val="NoSpacing"/>
        <w:jc w:val="both"/>
        <w:rPr>
          <w:rFonts w:ascii="Times New Roman" w:hAnsi="Times New Roman" w:cs="Times New Roman"/>
          <w:sz w:val="24"/>
        </w:rPr>
      </w:pPr>
    </w:p>
    <w:p w:rsidR="00EF73E5" w:rsidRPr="00EF73E5" w:rsidRDefault="00EF73E5" w:rsidP="003A4EE6">
      <w:pPr>
        <w:pStyle w:val="NoSpacing"/>
      </w:pPr>
      <w:r>
        <w:rPr>
          <w:noProof/>
          <w:lang w:val="sr-Latn-CS" w:eastAsia="sr-Latn-CS"/>
        </w:rPr>
        <w:drawing>
          <wp:anchor distT="0" distB="0" distL="114300" distR="114300" simplePos="0" relativeHeight="251661312" behindDoc="0" locked="0" layoutInCell="1" allowOverlap="1">
            <wp:simplePos x="0" y="0"/>
            <wp:positionH relativeFrom="column">
              <wp:posOffset>805180</wp:posOffset>
            </wp:positionH>
            <wp:positionV relativeFrom="paragraph">
              <wp:posOffset>24130</wp:posOffset>
            </wp:positionV>
            <wp:extent cx="4133850" cy="1771650"/>
            <wp:effectExtent l="0" t="0" r="0" b="0"/>
            <wp:wrapSquare wrapText="bothSides"/>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EF73E5" w:rsidRDefault="00EF73E5" w:rsidP="003A4EE6">
      <w:pPr>
        <w:pStyle w:val="NoSpacing"/>
        <w:ind w:firstLine="567"/>
        <w:jc w:val="both"/>
        <w:rPr>
          <w:rFonts w:ascii="Times New Roman" w:hAnsi="Times New Roman" w:cs="Times New Roman"/>
          <w:sz w:val="24"/>
        </w:rPr>
      </w:pPr>
    </w:p>
    <w:p w:rsidR="00EF73E5" w:rsidRDefault="00EF73E5" w:rsidP="003A4EE6">
      <w:pPr>
        <w:pStyle w:val="NoSpacing"/>
        <w:ind w:firstLine="567"/>
        <w:jc w:val="both"/>
        <w:rPr>
          <w:rFonts w:ascii="Times New Roman" w:hAnsi="Times New Roman" w:cs="Times New Roman"/>
          <w:sz w:val="24"/>
        </w:rPr>
      </w:pPr>
    </w:p>
    <w:p w:rsidR="00EF73E5" w:rsidRDefault="00EF73E5" w:rsidP="003A4EE6">
      <w:pPr>
        <w:pStyle w:val="NoSpacing"/>
        <w:ind w:firstLine="567"/>
        <w:jc w:val="both"/>
        <w:rPr>
          <w:rFonts w:ascii="Times New Roman" w:hAnsi="Times New Roman" w:cs="Times New Roman"/>
          <w:sz w:val="24"/>
        </w:rPr>
      </w:pPr>
    </w:p>
    <w:p w:rsidR="00EF73E5" w:rsidRDefault="00EF73E5" w:rsidP="003A4EE6">
      <w:pPr>
        <w:pStyle w:val="NoSpacing"/>
        <w:ind w:firstLine="567"/>
        <w:jc w:val="both"/>
        <w:rPr>
          <w:rFonts w:ascii="Times New Roman" w:hAnsi="Times New Roman" w:cs="Times New Roman"/>
          <w:sz w:val="24"/>
        </w:rPr>
      </w:pPr>
    </w:p>
    <w:p w:rsidR="00EF73E5" w:rsidRDefault="00EF73E5" w:rsidP="003A4EE6">
      <w:pPr>
        <w:pStyle w:val="NoSpacing"/>
        <w:jc w:val="both"/>
        <w:rPr>
          <w:rFonts w:ascii="Times New Roman" w:hAnsi="Times New Roman" w:cs="Times New Roman"/>
          <w:sz w:val="24"/>
        </w:rPr>
      </w:pPr>
    </w:p>
    <w:p w:rsidR="00A15EAB" w:rsidRDefault="00A15EAB" w:rsidP="003A4EE6">
      <w:pPr>
        <w:pStyle w:val="NoSpacing"/>
        <w:jc w:val="both"/>
        <w:rPr>
          <w:rFonts w:ascii="Times New Roman" w:hAnsi="Times New Roman" w:cs="Times New Roman"/>
          <w:sz w:val="24"/>
        </w:rPr>
      </w:pPr>
    </w:p>
    <w:p w:rsidR="00A15EAB" w:rsidRDefault="00A15EAB" w:rsidP="003A4EE6">
      <w:pPr>
        <w:pStyle w:val="NoSpacing"/>
        <w:jc w:val="center"/>
        <w:rPr>
          <w:rFonts w:ascii="Times New Roman" w:hAnsi="Times New Roman" w:cs="Times New Roman"/>
          <w:b/>
          <w:i/>
          <w:sz w:val="24"/>
          <w:highlight w:val="yellow"/>
        </w:rPr>
      </w:pPr>
    </w:p>
    <w:p w:rsidR="00A15EAB" w:rsidRDefault="00A15EAB" w:rsidP="003A4EE6">
      <w:pPr>
        <w:pStyle w:val="NoSpacing"/>
        <w:jc w:val="center"/>
        <w:rPr>
          <w:rFonts w:ascii="Times New Roman" w:hAnsi="Times New Roman" w:cs="Times New Roman"/>
          <w:b/>
          <w:i/>
          <w:sz w:val="24"/>
          <w:highlight w:val="yellow"/>
        </w:rPr>
      </w:pPr>
    </w:p>
    <w:p w:rsidR="00A15EAB" w:rsidRDefault="00A15EAB" w:rsidP="003A4EE6">
      <w:pPr>
        <w:pStyle w:val="NoSpacing"/>
        <w:jc w:val="center"/>
        <w:rPr>
          <w:rFonts w:ascii="Times New Roman" w:hAnsi="Times New Roman" w:cs="Times New Roman"/>
          <w:b/>
          <w:i/>
          <w:sz w:val="24"/>
        </w:rPr>
      </w:pPr>
    </w:p>
    <w:p w:rsidR="00A15EAB" w:rsidRDefault="00A15EAB" w:rsidP="003A4EE6">
      <w:pPr>
        <w:pStyle w:val="NoSpacing"/>
        <w:jc w:val="center"/>
        <w:rPr>
          <w:rFonts w:ascii="Times New Roman" w:hAnsi="Times New Roman" w:cs="Times New Roman"/>
          <w:b/>
          <w:i/>
          <w:sz w:val="24"/>
        </w:rPr>
      </w:pPr>
    </w:p>
    <w:p w:rsidR="00C1481E" w:rsidRDefault="00C1481E" w:rsidP="003A4EE6">
      <w:pPr>
        <w:pStyle w:val="NoSpacing"/>
        <w:jc w:val="center"/>
        <w:rPr>
          <w:rFonts w:ascii="Times New Roman" w:hAnsi="Times New Roman" w:cs="Times New Roman"/>
          <w:b/>
          <w:i/>
          <w:sz w:val="24"/>
        </w:rPr>
      </w:pPr>
    </w:p>
    <w:p w:rsidR="00C314BB" w:rsidRPr="00DC0854" w:rsidRDefault="00EF73E5" w:rsidP="00DC0854">
      <w:pPr>
        <w:pStyle w:val="NoSpacing"/>
        <w:jc w:val="center"/>
        <w:rPr>
          <w:rFonts w:ascii="Times New Roman" w:hAnsi="Times New Roman" w:cs="Times New Roman"/>
          <w:sz w:val="24"/>
        </w:rPr>
      </w:pPr>
      <w:r w:rsidRPr="00CF554B">
        <w:rPr>
          <w:rFonts w:ascii="Times New Roman" w:hAnsi="Times New Roman" w:cs="Times New Roman"/>
          <w:b/>
          <w:i/>
          <w:sz w:val="24"/>
        </w:rPr>
        <w:t>Графикон 2.</w:t>
      </w:r>
      <w:r w:rsidRPr="00CF554B">
        <w:rPr>
          <w:rFonts w:ascii="Times New Roman" w:hAnsi="Times New Roman" w:cs="Times New Roman"/>
          <w:sz w:val="24"/>
        </w:rPr>
        <w:t xml:space="preserve"> Структура финансирања пројеката</w:t>
      </w:r>
      <w:r w:rsidR="00A35340">
        <w:rPr>
          <w:rFonts w:ascii="Times New Roman" w:hAnsi="Times New Roman" w:cs="Times New Roman"/>
          <w:sz w:val="24"/>
        </w:rPr>
        <w:t xml:space="preserve"> у 202</w:t>
      </w:r>
      <w:r w:rsidR="00714AD7">
        <w:rPr>
          <w:rFonts w:ascii="Times New Roman" w:hAnsi="Times New Roman" w:cs="Times New Roman"/>
          <w:sz w:val="24"/>
        </w:rPr>
        <w:t xml:space="preserve">3. </w:t>
      </w:r>
      <w:r w:rsidR="007A3557" w:rsidRPr="00CF554B">
        <w:rPr>
          <w:rFonts w:ascii="Times New Roman" w:hAnsi="Times New Roman" w:cs="Times New Roman"/>
          <w:sz w:val="24"/>
        </w:rPr>
        <w:t>години</w:t>
      </w:r>
    </w:p>
    <w:p w:rsidR="00C1481E" w:rsidRPr="00905753" w:rsidRDefault="00C1481E" w:rsidP="003A4EE6">
      <w:pPr>
        <w:spacing w:after="0" w:line="240" w:lineRule="auto"/>
        <w:ind w:firstLine="567"/>
        <w:jc w:val="center"/>
        <w:rPr>
          <w:rFonts w:ascii="Times New Roman" w:hAnsi="Times New Roman" w:cs="Times New Roman"/>
          <w:b/>
          <w:i/>
          <w:sz w:val="24"/>
        </w:rPr>
      </w:pPr>
      <w:r>
        <w:rPr>
          <w:rFonts w:ascii="Times New Roman" w:hAnsi="Times New Roman" w:cs="Times New Roman"/>
          <w:b/>
          <w:i/>
          <w:noProof/>
          <w:sz w:val="24"/>
          <w:lang w:val="sr-Latn-CS" w:eastAsia="sr-Latn-CS"/>
        </w:rPr>
        <w:lastRenderedPageBreak/>
        <w:drawing>
          <wp:anchor distT="0" distB="0" distL="114300" distR="114300" simplePos="0" relativeHeight="251663360" behindDoc="0" locked="0" layoutInCell="1" allowOverlap="1">
            <wp:simplePos x="0" y="0"/>
            <wp:positionH relativeFrom="column">
              <wp:posOffset>252095</wp:posOffset>
            </wp:positionH>
            <wp:positionV relativeFrom="paragraph">
              <wp:posOffset>166370</wp:posOffset>
            </wp:positionV>
            <wp:extent cx="5238750" cy="2647950"/>
            <wp:effectExtent l="19050" t="0" r="19050" b="0"/>
            <wp:wrapSquare wrapText="bothSides"/>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873649" w:rsidRPr="007A3557" w:rsidRDefault="00873649" w:rsidP="003A4EE6">
      <w:pPr>
        <w:spacing w:after="0" w:line="240" w:lineRule="auto"/>
        <w:ind w:firstLine="567"/>
        <w:jc w:val="center"/>
        <w:rPr>
          <w:rFonts w:ascii="Times New Roman" w:hAnsi="Times New Roman" w:cs="Times New Roman"/>
          <w:sz w:val="24"/>
        </w:rPr>
      </w:pPr>
      <w:r w:rsidRPr="00CF554B">
        <w:rPr>
          <w:rFonts w:ascii="Times New Roman" w:hAnsi="Times New Roman" w:cs="Times New Roman"/>
          <w:b/>
          <w:i/>
          <w:sz w:val="24"/>
        </w:rPr>
        <w:t>Графикон 3.</w:t>
      </w:r>
      <w:r w:rsidRPr="00CF554B">
        <w:rPr>
          <w:rFonts w:ascii="Times New Roman" w:hAnsi="Times New Roman" w:cs="Times New Roman"/>
          <w:sz w:val="24"/>
        </w:rPr>
        <w:t xml:space="preserve"> Структура финансирања по секторима</w:t>
      </w:r>
    </w:p>
    <w:p w:rsidR="00873649" w:rsidRDefault="00873649" w:rsidP="003A4EE6">
      <w:pPr>
        <w:pStyle w:val="NoSpacing"/>
      </w:pPr>
    </w:p>
    <w:p w:rsidR="00C30E60" w:rsidRPr="00C30E60" w:rsidRDefault="00873649" w:rsidP="007400FC">
      <w:pPr>
        <w:spacing w:after="0" w:line="240" w:lineRule="auto"/>
        <w:jc w:val="both"/>
        <w:rPr>
          <w:rFonts w:ascii="Times New Roman" w:hAnsi="Times New Roman" w:cs="Times New Roman"/>
          <w:sz w:val="24"/>
          <w:lang w:val="hr-HR"/>
        </w:rPr>
      </w:pPr>
      <w:r w:rsidRPr="00CF554B">
        <w:rPr>
          <w:rFonts w:ascii="Times New Roman" w:hAnsi="Times New Roman" w:cs="Times New Roman"/>
          <w:sz w:val="24"/>
          <w:lang w:val="hr-HR"/>
        </w:rPr>
        <w:t xml:space="preserve">На основу приложене статистике, уочава се да су за друштвени </w:t>
      </w:r>
      <w:r w:rsidR="002447E2" w:rsidRPr="00CF554B">
        <w:rPr>
          <w:rFonts w:ascii="Times New Roman" w:hAnsi="Times New Roman" w:cs="Times New Roman"/>
          <w:sz w:val="24"/>
        </w:rPr>
        <w:t xml:space="preserve">и економски </w:t>
      </w:r>
      <w:r w:rsidRPr="00CF554B">
        <w:rPr>
          <w:rFonts w:ascii="Times New Roman" w:hAnsi="Times New Roman" w:cs="Times New Roman"/>
          <w:sz w:val="24"/>
          <w:lang w:val="hr-HR"/>
        </w:rPr>
        <w:t>развој планирана несразмјерно мала средства, у односу на сектор заштите животне средине. У економском сектору, највише средстава је планирано за подстицаје за пољопривредни развој</w:t>
      </w:r>
      <w:r w:rsidR="006938A1">
        <w:rPr>
          <w:rFonts w:ascii="Times New Roman" w:hAnsi="Times New Roman" w:cs="Times New Roman"/>
          <w:sz w:val="24"/>
          <w:lang w:val="hr-HR"/>
        </w:rPr>
        <w:t xml:space="preserve"> </w:t>
      </w:r>
      <w:r w:rsidR="006938A1">
        <w:rPr>
          <w:rFonts w:ascii="Times New Roman" w:hAnsi="Times New Roman" w:cs="Times New Roman"/>
          <w:sz w:val="24"/>
        </w:rPr>
        <w:t>и за развој МСП и предузетништва</w:t>
      </w:r>
      <w:r w:rsidR="002447E2" w:rsidRPr="00CF554B">
        <w:rPr>
          <w:rFonts w:ascii="Times New Roman" w:hAnsi="Times New Roman" w:cs="Times New Roman"/>
          <w:sz w:val="24"/>
        </w:rPr>
        <w:t xml:space="preserve">, док су у друштвеном сектору највећа улагања планирана </w:t>
      </w:r>
      <w:r w:rsidR="007440B1">
        <w:rPr>
          <w:rFonts w:ascii="Times New Roman" w:hAnsi="Times New Roman" w:cs="Times New Roman"/>
          <w:sz w:val="24"/>
        </w:rPr>
        <w:t>за</w:t>
      </w:r>
      <w:r w:rsidR="002447E2" w:rsidRPr="00CF554B">
        <w:rPr>
          <w:rFonts w:ascii="Times New Roman" w:hAnsi="Times New Roman" w:cs="Times New Roman"/>
          <w:sz w:val="24"/>
        </w:rPr>
        <w:t xml:space="preserve"> изградњу и реконструкцију </w:t>
      </w:r>
      <w:r w:rsidR="000C66CE">
        <w:rPr>
          <w:rFonts w:ascii="Times New Roman" w:hAnsi="Times New Roman" w:cs="Times New Roman"/>
          <w:sz w:val="24"/>
        </w:rPr>
        <w:t xml:space="preserve">спортских објеката и изградњу </w:t>
      </w:r>
      <w:r w:rsidR="006938A1">
        <w:rPr>
          <w:rFonts w:ascii="Times New Roman" w:hAnsi="Times New Roman" w:cs="Times New Roman"/>
          <w:sz w:val="24"/>
        </w:rPr>
        <w:t>објеката из области образовања</w:t>
      </w:r>
      <w:r w:rsidRPr="00CF554B">
        <w:rPr>
          <w:rFonts w:ascii="Times New Roman" w:hAnsi="Times New Roman" w:cs="Times New Roman"/>
          <w:sz w:val="24"/>
        </w:rPr>
        <w:t xml:space="preserve">. </w:t>
      </w:r>
      <w:r w:rsidR="006938A1">
        <w:rPr>
          <w:rFonts w:ascii="Times New Roman" w:hAnsi="Times New Roman" w:cs="Times New Roman"/>
          <w:sz w:val="24"/>
        </w:rPr>
        <w:t>У сектору заштите животне средине</w:t>
      </w:r>
      <w:r w:rsidR="00791E87" w:rsidRPr="00CF554B">
        <w:rPr>
          <w:rFonts w:ascii="Times New Roman" w:hAnsi="Times New Roman" w:cs="Times New Roman"/>
          <w:sz w:val="24"/>
        </w:rPr>
        <w:t xml:space="preserve"> н</w:t>
      </w:r>
      <w:r w:rsidRPr="00CF554B">
        <w:rPr>
          <w:rFonts w:ascii="Times New Roman" w:hAnsi="Times New Roman" w:cs="Times New Roman"/>
          <w:sz w:val="24"/>
          <w:lang w:val="hr-HR"/>
        </w:rPr>
        <w:t xml:space="preserve">ајвећа улагања </w:t>
      </w:r>
      <w:r w:rsidR="00A35340">
        <w:rPr>
          <w:rFonts w:ascii="Times New Roman" w:hAnsi="Times New Roman" w:cs="Times New Roman"/>
          <w:sz w:val="24"/>
        </w:rPr>
        <w:t>у периоду 202</w:t>
      </w:r>
      <w:r w:rsidR="006938A1">
        <w:rPr>
          <w:rFonts w:ascii="Times New Roman" w:hAnsi="Times New Roman" w:cs="Times New Roman"/>
          <w:sz w:val="24"/>
        </w:rPr>
        <w:t>3</w:t>
      </w:r>
      <w:r w:rsidR="00A35340">
        <w:rPr>
          <w:rFonts w:ascii="Times New Roman" w:hAnsi="Times New Roman" w:cs="Times New Roman"/>
          <w:sz w:val="24"/>
        </w:rPr>
        <w:t>-202</w:t>
      </w:r>
      <w:r w:rsidR="006938A1">
        <w:rPr>
          <w:rFonts w:ascii="Times New Roman" w:hAnsi="Times New Roman" w:cs="Times New Roman"/>
          <w:sz w:val="24"/>
        </w:rPr>
        <w:t>5</w:t>
      </w:r>
      <w:r w:rsidR="002447E2" w:rsidRPr="00CF554B">
        <w:rPr>
          <w:rFonts w:ascii="Times New Roman" w:hAnsi="Times New Roman" w:cs="Times New Roman"/>
          <w:sz w:val="24"/>
        </w:rPr>
        <w:t xml:space="preserve">. година </w:t>
      </w:r>
      <w:r w:rsidRPr="00CF554B">
        <w:rPr>
          <w:rFonts w:ascii="Times New Roman" w:hAnsi="Times New Roman" w:cs="Times New Roman"/>
          <w:sz w:val="24"/>
          <w:lang w:val="hr-HR"/>
        </w:rPr>
        <w:t>плани</w:t>
      </w:r>
      <w:r w:rsidR="007F5D0A">
        <w:rPr>
          <w:rFonts w:ascii="Times New Roman" w:hAnsi="Times New Roman" w:cs="Times New Roman"/>
          <w:sz w:val="24"/>
          <w:lang w:val="hr-HR"/>
        </w:rPr>
        <w:t xml:space="preserve">рана су у области саобраћајне </w:t>
      </w:r>
      <w:r w:rsidRPr="00CF554B">
        <w:rPr>
          <w:rFonts w:ascii="Times New Roman" w:hAnsi="Times New Roman" w:cs="Times New Roman"/>
          <w:sz w:val="24"/>
          <w:lang w:val="hr-HR"/>
        </w:rPr>
        <w:t>инфраструктуре</w:t>
      </w:r>
      <w:r w:rsidR="007F5D0A">
        <w:rPr>
          <w:rFonts w:ascii="Times New Roman" w:hAnsi="Times New Roman" w:cs="Times New Roman"/>
          <w:sz w:val="24"/>
        </w:rPr>
        <w:t>, области заштите од природних катастрофа</w:t>
      </w:r>
      <w:r w:rsidR="007F5D0A">
        <w:rPr>
          <w:rFonts w:ascii="Times New Roman" w:hAnsi="Times New Roman" w:cs="Times New Roman"/>
          <w:sz w:val="24"/>
          <w:lang w:val="hr-HR"/>
        </w:rPr>
        <w:t>, као и унапређењу квалитета снабдијевања електричном енергијом.</w:t>
      </w:r>
    </w:p>
    <w:p w:rsidR="00873649" w:rsidRPr="00EA7B7C" w:rsidRDefault="00873649" w:rsidP="003A4EE6">
      <w:pPr>
        <w:pStyle w:val="Heading1"/>
        <w:jc w:val="both"/>
        <w:rPr>
          <w:rFonts w:ascii="Times New Roman" w:hAnsi="Times New Roman" w:cs="Times New Roman"/>
        </w:rPr>
      </w:pPr>
      <w:bookmarkStart w:id="33" w:name="_Toc2861522"/>
      <w:bookmarkStart w:id="34" w:name="_Toc42687245"/>
      <w:bookmarkStart w:id="35" w:name="_Toc42688110"/>
      <w:bookmarkStart w:id="36" w:name="_Toc167176645"/>
      <w:r w:rsidRPr="009B3A99">
        <w:rPr>
          <w:rFonts w:ascii="Times New Roman" w:hAnsi="Times New Roman" w:cs="Times New Roman"/>
          <w:lang w:val="hr-HR"/>
        </w:rPr>
        <w:t xml:space="preserve">ПРЕГЛЕД ИМПЛЕМЕНТАЦИЈЕ СТРАТЕГИЈЕ </w:t>
      </w:r>
      <w:r w:rsidR="00905753" w:rsidRPr="009B3A99">
        <w:rPr>
          <w:rFonts w:ascii="Times New Roman" w:hAnsi="Times New Roman" w:cs="Times New Roman"/>
        </w:rPr>
        <w:t>ЛОКАЛНОГ</w:t>
      </w:r>
      <w:r w:rsidRPr="009B3A99">
        <w:rPr>
          <w:rFonts w:ascii="Times New Roman" w:hAnsi="Times New Roman" w:cs="Times New Roman"/>
          <w:lang w:val="hr-HR"/>
        </w:rPr>
        <w:t xml:space="preserve"> РАЗВОЈА</w:t>
      </w:r>
      <w:bookmarkEnd w:id="33"/>
      <w:bookmarkEnd w:id="34"/>
      <w:bookmarkEnd w:id="35"/>
      <w:bookmarkEnd w:id="36"/>
    </w:p>
    <w:p w:rsidR="00873649" w:rsidRPr="009B3A99" w:rsidRDefault="00873649" w:rsidP="003A4EE6">
      <w:pPr>
        <w:pStyle w:val="NoSpacing"/>
        <w:rPr>
          <w:rFonts w:ascii="Times New Roman" w:hAnsi="Times New Roman" w:cs="Times New Roman"/>
          <w:sz w:val="24"/>
        </w:rPr>
      </w:pPr>
    </w:p>
    <w:p w:rsidR="00873649" w:rsidRPr="009B3A99" w:rsidRDefault="00873649" w:rsidP="003A4EE6">
      <w:pPr>
        <w:pStyle w:val="Heading2"/>
        <w:rPr>
          <w:rFonts w:ascii="Times New Roman" w:hAnsi="Times New Roman" w:cs="Times New Roman"/>
        </w:rPr>
      </w:pPr>
      <w:r w:rsidRPr="00873649">
        <w:rPr>
          <w:rFonts w:eastAsia="Times New Roman"/>
          <w:lang w:eastAsia="en-US"/>
        </w:rPr>
        <w:t xml:space="preserve"> </w:t>
      </w:r>
      <w:bookmarkStart w:id="37" w:name="_Toc2861523"/>
      <w:bookmarkStart w:id="38" w:name="_Toc42687246"/>
      <w:bookmarkStart w:id="39" w:name="_Toc42688111"/>
      <w:bookmarkStart w:id="40" w:name="_Toc167176646"/>
      <w:r w:rsidRPr="009B3A99">
        <w:rPr>
          <w:rFonts w:ascii="Times New Roman" w:eastAsia="Times New Roman" w:hAnsi="Times New Roman" w:cs="Times New Roman"/>
          <w:lang w:val="hr-HR" w:eastAsia="en-US"/>
        </w:rPr>
        <w:t>Сажет осврт на претходни период имплементације</w:t>
      </w:r>
      <w:bookmarkEnd w:id="37"/>
      <w:bookmarkEnd w:id="38"/>
      <w:bookmarkEnd w:id="39"/>
      <w:bookmarkEnd w:id="40"/>
    </w:p>
    <w:p w:rsidR="003514BB" w:rsidRPr="009B3A99" w:rsidRDefault="003514BB" w:rsidP="003A4EE6">
      <w:pPr>
        <w:pStyle w:val="NoSpacing"/>
        <w:rPr>
          <w:sz w:val="24"/>
          <w:szCs w:val="24"/>
          <w:lang w:val="sr-Cyrl-CS"/>
        </w:rPr>
      </w:pPr>
    </w:p>
    <w:p w:rsidR="002330B8" w:rsidRDefault="0076124E" w:rsidP="0076124E">
      <w:pPr>
        <w:pStyle w:val="NoSpacing"/>
        <w:jc w:val="both"/>
        <w:rPr>
          <w:rFonts w:ascii="Times New Roman" w:hAnsi="Times New Roman" w:cs="Times New Roman"/>
          <w:b/>
          <w:sz w:val="24"/>
          <w:szCs w:val="24"/>
          <w:lang w:val="sr-Cyrl-CS"/>
        </w:rPr>
      </w:pPr>
      <w:r w:rsidRPr="002330B8">
        <w:rPr>
          <w:rFonts w:ascii="Times New Roman" w:hAnsi="Times New Roman" w:cs="Times New Roman"/>
          <w:sz w:val="24"/>
          <w:szCs w:val="24"/>
          <w:highlight w:val="cyan"/>
          <w:lang w:val="sr-Cyrl-CS"/>
        </w:rPr>
        <w:t xml:space="preserve">Годишњим </w:t>
      </w:r>
      <w:r w:rsidRPr="002330B8">
        <w:rPr>
          <w:rFonts w:ascii="Times New Roman" w:hAnsi="Times New Roman" w:cs="Times New Roman"/>
          <w:sz w:val="24"/>
          <w:szCs w:val="24"/>
          <w:highlight w:val="cyan"/>
          <w:lang w:val="hr-HR"/>
        </w:rPr>
        <w:t xml:space="preserve">Планом имплементације </w:t>
      </w:r>
      <w:r w:rsidRPr="002330B8">
        <w:rPr>
          <w:rFonts w:ascii="Times New Roman" w:hAnsi="Times New Roman" w:cs="Times New Roman"/>
          <w:sz w:val="24"/>
          <w:szCs w:val="24"/>
          <w:highlight w:val="cyan"/>
          <w:lang w:val="sr-Cyrl-CS"/>
        </w:rPr>
        <w:t xml:space="preserve">Стратегије локалног развоја Града Бијељина </w:t>
      </w:r>
      <w:r w:rsidRPr="002330B8">
        <w:rPr>
          <w:rFonts w:ascii="Times New Roman" w:hAnsi="Times New Roman" w:cs="Times New Roman"/>
          <w:sz w:val="24"/>
          <w:szCs w:val="24"/>
          <w:highlight w:val="cyan"/>
          <w:lang w:val="hr-HR"/>
        </w:rPr>
        <w:t xml:space="preserve">за </w:t>
      </w:r>
      <w:r w:rsidRPr="002330B8">
        <w:rPr>
          <w:rFonts w:ascii="Times New Roman" w:hAnsi="Times New Roman" w:cs="Times New Roman"/>
          <w:sz w:val="24"/>
          <w:szCs w:val="24"/>
          <w:highlight w:val="cyan"/>
          <w:lang w:val="sr-Cyrl-CS"/>
        </w:rPr>
        <w:t>202</w:t>
      </w:r>
      <w:r w:rsidRPr="002330B8">
        <w:rPr>
          <w:rFonts w:ascii="Times New Roman" w:hAnsi="Times New Roman" w:cs="Times New Roman"/>
          <w:sz w:val="24"/>
          <w:szCs w:val="24"/>
          <w:highlight w:val="cyan"/>
        </w:rPr>
        <w:t>3</w:t>
      </w:r>
      <w:r w:rsidRPr="002330B8">
        <w:rPr>
          <w:rFonts w:ascii="Times New Roman" w:hAnsi="Times New Roman" w:cs="Times New Roman"/>
          <w:sz w:val="24"/>
          <w:szCs w:val="24"/>
          <w:highlight w:val="cyan"/>
          <w:lang w:val="sr-Cyrl-CS"/>
        </w:rPr>
        <w:t>.</w:t>
      </w:r>
      <w:r w:rsidRPr="002330B8">
        <w:rPr>
          <w:rFonts w:ascii="Times New Roman" w:hAnsi="Times New Roman" w:cs="Times New Roman"/>
          <w:sz w:val="24"/>
          <w:szCs w:val="24"/>
          <w:highlight w:val="cyan"/>
          <w:lang w:val="hr-HR"/>
        </w:rPr>
        <w:t xml:space="preserve"> годину предвиђен</w:t>
      </w:r>
      <w:r w:rsidRPr="002330B8">
        <w:rPr>
          <w:rFonts w:ascii="Times New Roman" w:hAnsi="Times New Roman" w:cs="Times New Roman"/>
          <w:sz w:val="24"/>
          <w:szCs w:val="24"/>
          <w:highlight w:val="cyan"/>
        </w:rPr>
        <w:t xml:space="preserve">о </w:t>
      </w:r>
      <w:r w:rsidRPr="002330B8">
        <w:rPr>
          <w:rFonts w:ascii="Times New Roman" w:hAnsi="Times New Roman" w:cs="Times New Roman"/>
          <w:sz w:val="24"/>
          <w:szCs w:val="24"/>
          <w:highlight w:val="cyan"/>
          <w:lang w:val="hr-HR"/>
        </w:rPr>
        <w:t xml:space="preserve">је </w:t>
      </w:r>
      <w:r w:rsidRPr="002330B8">
        <w:rPr>
          <w:rFonts w:ascii="Times New Roman" w:hAnsi="Times New Roman" w:cs="Times New Roman"/>
          <w:sz w:val="24"/>
          <w:szCs w:val="24"/>
          <w:highlight w:val="cyan"/>
        </w:rPr>
        <w:t>спровођење</w:t>
      </w:r>
      <w:r w:rsidRPr="002330B8">
        <w:rPr>
          <w:rFonts w:ascii="Times New Roman" w:hAnsi="Times New Roman" w:cs="Times New Roman"/>
          <w:sz w:val="24"/>
          <w:szCs w:val="24"/>
          <w:highlight w:val="cyan"/>
          <w:lang w:val="hr-HR"/>
        </w:rPr>
        <w:t xml:space="preserve"> </w:t>
      </w:r>
      <w:r w:rsidRPr="002330B8">
        <w:rPr>
          <w:rFonts w:ascii="Times New Roman" w:hAnsi="Times New Roman" w:cs="Times New Roman"/>
          <w:b/>
          <w:sz w:val="24"/>
          <w:szCs w:val="24"/>
          <w:highlight w:val="cyan"/>
        </w:rPr>
        <w:t xml:space="preserve">66 </w:t>
      </w:r>
      <w:r w:rsidRPr="002330B8">
        <w:rPr>
          <w:rFonts w:ascii="Times New Roman" w:hAnsi="Times New Roman" w:cs="Times New Roman"/>
          <w:sz w:val="24"/>
          <w:szCs w:val="24"/>
          <w:highlight w:val="cyan"/>
          <w:lang w:val="sr-Cyrl-CS"/>
        </w:rPr>
        <w:t>пројек</w:t>
      </w:r>
      <w:r w:rsidRPr="002330B8">
        <w:rPr>
          <w:rFonts w:ascii="Times New Roman" w:hAnsi="Times New Roman" w:cs="Times New Roman"/>
          <w:sz w:val="24"/>
          <w:szCs w:val="24"/>
          <w:highlight w:val="cyan"/>
        </w:rPr>
        <w:t>а</w:t>
      </w:r>
      <w:r w:rsidRPr="002330B8">
        <w:rPr>
          <w:rFonts w:ascii="Times New Roman" w:hAnsi="Times New Roman" w:cs="Times New Roman"/>
          <w:sz w:val="24"/>
          <w:szCs w:val="24"/>
          <w:highlight w:val="cyan"/>
          <w:lang w:val="sr-Cyrl-CS"/>
        </w:rPr>
        <w:t xml:space="preserve">та укупне вриједности </w:t>
      </w:r>
      <w:r w:rsidRPr="002330B8">
        <w:rPr>
          <w:rFonts w:ascii="Times New Roman" w:hAnsi="Times New Roman" w:cs="Times New Roman"/>
          <w:b/>
          <w:sz w:val="24"/>
          <w:szCs w:val="24"/>
          <w:highlight w:val="cyan"/>
        </w:rPr>
        <w:t>20.727.720,79</w:t>
      </w:r>
      <w:r w:rsidRPr="002330B8">
        <w:rPr>
          <w:rFonts w:ascii="Times New Roman" w:hAnsi="Times New Roman" w:cs="Times New Roman"/>
          <w:b/>
          <w:sz w:val="24"/>
          <w:szCs w:val="24"/>
          <w:highlight w:val="cyan"/>
          <w:lang w:val="sr-Cyrl-CS"/>
        </w:rPr>
        <w:t xml:space="preserve"> </w:t>
      </w:r>
      <w:r w:rsidRPr="002330B8">
        <w:rPr>
          <w:rFonts w:ascii="Times New Roman" w:hAnsi="Times New Roman" w:cs="Times New Roman"/>
          <w:b/>
          <w:sz w:val="24"/>
          <w:szCs w:val="24"/>
          <w:highlight w:val="cyan"/>
        </w:rPr>
        <w:t>KM</w:t>
      </w:r>
      <w:r w:rsidRPr="002330B8">
        <w:rPr>
          <w:rFonts w:ascii="Times New Roman" w:hAnsi="Times New Roman" w:cs="Times New Roman"/>
          <w:b/>
          <w:sz w:val="24"/>
          <w:szCs w:val="24"/>
          <w:highlight w:val="cyan"/>
          <w:lang w:val="sr-Cyrl-CS"/>
        </w:rPr>
        <w:t>.</w:t>
      </w:r>
      <w:r w:rsidR="002330B8" w:rsidRPr="002330B8">
        <w:rPr>
          <w:rFonts w:ascii="Times New Roman" w:hAnsi="Times New Roman" w:cs="Times New Roman"/>
          <w:sz w:val="24"/>
          <w:szCs w:val="24"/>
          <w:highlight w:val="cyan"/>
          <w:shd w:val="clear" w:color="auto" w:fill="FFFFFF" w:themeFill="background1"/>
          <w:lang w:val="sr-Cyrl-CS"/>
        </w:rPr>
        <w:t xml:space="preserve"> </w:t>
      </w:r>
      <w:r w:rsidR="002330B8" w:rsidRPr="002330B8">
        <w:rPr>
          <w:rFonts w:ascii="Times New Roman" w:hAnsi="Times New Roman" w:cs="Times New Roman"/>
          <w:sz w:val="24"/>
          <w:szCs w:val="24"/>
          <w:highlight w:val="cyan"/>
          <w:lang w:val="sr-Cyrl-CS"/>
        </w:rPr>
        <w:t xml:space="preserve">Укупна вриједност имплементираних пројеката је </w:t>
      </w:r>
      <w:r w:rsidR="002777F9">
        <w:rPr>
          <w:rFonts w:ascii="Times New Roman" w:hAnsi="Times New Roman" w:cs="Times New Roman"/>
          <w:b/>
          <w:sz w:val="24"/>
          <w:szCs w:val="24"/>
          <w:highlight w:val="cyan"/>
          <w:shd w:val="clear" w:color="auto" w:fill="FFFFFF" w:themeFill="background1"/>
        </w:rPr>
        <w:t>18.317.576,52</w:t>
      </w:r>
      <w:r w:rsidR="002330B8" w:rsidRPr="002330B8">
        <w:rPr>
          <w:rFonts w:ascii="Times New Roman" w:hAnsi="Times New Roman" w:cs="Times New Roman"/>
          <w:b/>
          <w:sz w:val="24"/>
          <w:szCs w:val="24"/>
          <w:highlight w:val="cyan"/>
          <w:shd w:val="clear" w:color="auto" w:fill="FFFFFF" w:themeFill="background1"/>
        </w:rPr>
        <w:t xml:space="preserve"> КМ</w:t>
      </w:r>
      <w:r w:rsidR="002330B8" w:rsidRPr="002330B8">
        <w:rPr>
          <w:rFonts w:ascii="Times New Roman" w:hAnsi="Times New Roman" w:cs="Times New Roman"/>
          <w:sz w:val="24"/>
          <w:szCs w:val="24"/>
          <w:highlight w:val="cyan"/>
          <w:shd w:val="clear" w:color="auto" w:fill="FFFFFF" w:themeFill="background1"/>
          <w:lang w:val="sr-Cyrl-CS"/>
        </w:rPr>
        <w:t xml:space="preserve">, што је </w:t>
      </w:r>
      <w:r w:rsidR="002777F9">
        <w:rPr>
          <w:rFonts w:ascii="Times New Roman" w:hAnsi="Times New Roman" w:cs="Times New Roman"/>
          <w:b/>
          <w:sz w:val="24"/>
          <w:szCs w:val="24"/>
          <w:highlight w:val="cyan"/>
          <w:shd w:val="clear" w:color="auto" w:fill="FFFFFF" w:themeFill="background1"/>
        </w:rPr>
        <w:t>88,37</w:t>
      </w:r>
      <w:r w:rsidR="002330B8" w:rsidRPr="002330B8">
        <w:rPr>
          <w:rFonts w:ascii="Times New Roman" w:hAnsi="Times New Roman" w:cs="Times New Roman"/>
          <w:b/>
          <w:sz w:val="24"/>
          <w:szCs w:val="24"/>
          <w:highlight w:val="cyan"/>
          <w:shd w:val="clear" w:color="auto" w:fill="FFFFFF" w:themeFill="background1"/>
          <w:lang w:val="sr-Latn-BA"/>
        </w:rPr>
        <w:t>%</w:t>
      </w:r>
      <w:r w:rsidR="002330B8" w:rsidRPr="002330B8">
        <w:rPr>
          <w:rFonts w:ascii="Times New Roman" w:hAnsi="Times New Roman" w:cs="Times New Roman"/>
          <w:sz w:val="24"/>
          <w:szCs w:val="24"/>
          <w:highlight w:val="cyan"/>
          <w:shd w:val="clear" w:color="auto" w:fill="FFFFFF" w:themeFill="background1"/>
          <w:lang w:val="sr-Cyrl-CS"/>
        </w:rPr>
        <w:t xml:space="preserve"> у односу на пројектовани финансијски оквир. Од тог износа, </w:t>
      </w:r>
      <w:r w:rsidR="002777F9">
        <w:rPr>
          <w:rFonts w:ascii="Times New Roman" w:hAnsi="Times New Roman" w:cs="Times New Roman"/>
          <w:sz w:val="24"/>
          <w:szCs w:val="24"/>
          <w:highlight w:val="cyan"/>
          <w:shd w:val="clear" w:color="auto" w:fill="FFFFFF" w:themeFill="background1"/>
        </w:rPr>
        <w:t>31,09</w:t>
      </w:r>
      <w:r w:rsidR="002330B8" w:rsidRPr="002330B8">
        <w:rPr>
          <w:rFonts w:ascii="Times New Roman" w:hAnsi="Times New Roman" w:cs="Times New Roman"/>
          <w:sz w:val="24"/>
          <w:szCs w:val="24"/>
          <w:highlight w:val="cyan"/>
          <w:shd w:val="clear" w:color="auto" w:fill="FFFFFF" w:themeFill="background1"/>
          <w:lang w:val="sr-Cyrl-CS"/>
        </w:rPr>
        <w:t>% (</w:t>
      </w:r>
      <w:r w:rsidR="002777F9">
        <w:rPr>
          <w:rFonts w:ascii="Times New Roman" w:hAnsi="Times New Roman" w:cs="Times New Roman"/>
          <w:sz w:val="24"/>
          <w:szCs w:val="24"/>
          <w:highlight w:val="cyan"/>
          <w:shd w:val="clear" w:color="auto" w:fill="FFFFFF" w:themeFill="background1"/>
        </w:rPr>
        <w:t>5.695.136,25</w:t>
      </w:r>
      <w:r w:rsidR="002330B8" w:rsidRPr="002330B8">
        <w:rPr>
          <w:rFonts w:ascii="Times New Roman" w:hAnsi="Times New Roman" w:cs="Times New Roman"/>
          <w:sz w:val="24"/>
          <w:szCs w:val="24"/>
          <w:highlight w:val="cyan"/>
          <w:shd w:val="clear" w:color="auto" w:fill="FFFFFF" w:themeFill="background1"/>
          <w:lang w:val="sr-Cyrl-CS"/>
        </w:rPr>
        <w:t xml:space="preserve"> КМ) је реализовано из буџета Града, а </w:t>
      </w:r>
      <w:r w:rsidR="002777F9">
        <w:rPr>
          <w:rFonts w:ascii="Times New Roman" w:hAnsi="Times New Roman" w:cs="Times New Roman"/>
          <w:sz w:val="24"/>
          <w:szCs w:val="24"/>
          <w:highlight w:val="cyan"/>
          <w:shd w:val="clear" w:color="auto" w:fill="FFFFFF" w:themeFill="background1"/>
        </w:rPr>
        <w:t>68,91</w:t>
      </w:r>
      <w:r w:rsidR="002330B8" w:rsidRPr="002330B8">
        <w:rPr>
          <w:rFonts w:ascii="Times New Roman" w:hAnsi="Times New Roman" w:cs="Times New Roman"/>
          <w:sz w:val="24"/>
          <w:szCs w:val="24"/>
          <w:highlight w:val="cyan"/>
          <w:shd w:val="clear" w:color="auto" w:fill="FFFFFF" w:themeFill="background1"/>
          <w:lang w:val="sr-Cyrl-CS"/>
        </w:rPr>
        <w:t>% (</w:t>
      </w:r>
      <w:r w:rsidR="002777F9">
        <w:rPr>
          <w:rFonts w:ascii="Times New Roman" w:hAnsi="Times New Roman" w:cs="Times New Roman"/>
          <w:sz w:val="24"/>
          <w:szCs w:val="24"/>
          <w:highlight w:val="cyan"/>
          <w:shd w:val="clear" w:color="auto" w:fill="FFFFFF" w:themeFill="background1"/>
        </w:rPr>
        <w:t>12.622.440,27</w:t>
      </w:r>
      <w:r w:rsidR="002330B8" w:rsidRPr="002330B8">
        <w:rPr>
          <w:rFonts w:ascii="Times New Roman" w:hAnsi="Times New Roman" w:cs="Times New Roman"/>
          <w:sz w:val="24"/>
          <w:szCs w:val="24"/>
          <w:highlight w:val="cyan"/>
          <w:shd w:val="clear" w:color="auto" w:fill="FFFFFF" w:themeFill="background1"/>
          <w:lang w:val="sr-Cyrl-CS"/>
        </w:rPr>
        <w:t xml:space="preserve"> КМ) из екстерних извора.</w:t>
      </w:r>
    </w:p>
    <w:p w:rsidR="002330B8" w:rsidRDefault="002330B8" w:rsidP="0076124E">
      <w:pPr>
        <w:pStyle w:val="NoSpacing"/>
        <w:jc w:val="both"/>
        <w:rPr>
          <w:rFonts w:ascii="Times New Roman" w:hAnsi="Times New Roman" w:cs="Times New Roman"/>
          <w:b/>
          <w:sz w:val="24"/>
          <w:szCs w:val="24"/>
          <w:lang w:val="sr-Cyrl-CS"/>
        </w:rPr>
      </w:pPr>
    </w:p>
    <w:p w:rsidR="00034B78" w:rsidRPr="009B3A99" w:rsidRDefault="00034B78" w:rsidP="003A4EE6">
      <w:pPr>
        <w:pStyle w:val="NoSpacing"/>
        <w:ind w:firstLine="567"/>
        <w:jc w:val="both"/>
        <w:rPr>
          <w:rFonts w:ascii="Times New Roman" w:hAnsi="Times New Roman" w:cs="Times New Roman"/>
          <w:sz w:val="24"/>
          <w:szCs w:val="24"/>
        </w:rPr>
      </w:pPr>
    </w:p>
    <w:p w:rsidR="00034B78" w:rsidRPr="009B3A99" w:rsidRDefault="00034B78" w:rsidP="007400FC">
      <w:pPr>
        <w:pStyle w:val="NoSpacing"/>
        <w:jc w:val="both"/>
        <w:rPr>
          <w:rFonts w:ascii="Times New Roman" w:hAnsi="Times New Roman" w:cs="Times New Roman"/>
          <w:sz w:val="24"/>
          <w:szCs w:val="24"/>
        </w:rPr>
      </w:pPr>
      <w:r w:rsidRPr="002330B8">
        <w:rPr>
          <w:rFonts w:ascii="Times New Roman" w:hAnsi="Times New Roman" w:cs="Times New Roman"/>
          <w:sz w:val="24"/>
          <w:szCs w:val="24"/>
          <w:highlight w:val="cyan"/>
        </w:rPr>
        <w:t>Као што је наведено у уводном дијелу,</w:t>
      </w:r>
      <w:r w:rsidRPr="002330B8">
        <w:rPr>
          <w:rFonts w:ascii="Times New Roman" w:hAnsi="Times New Roman" w:cs="Times New Roman"/>
          <w:sz w:val="24"/>
          <w:szCs w:val="24"/>
          <w:highlight w:val="cyan"/>
          <w:lang w:val="sr-Cyrl-CS"/>
        </w:rPr>
        <w:t xml:space="preserve"> </w:t>
      </w:r>
      <w:r w:rsidR="00075711" w:rsidRPr="002330B8">
        <w:rPr>
          <w:rFonts w:ascii="Times New Roman" w:hAnsi="Times New Roman" w:cs="Times New Roman"/>
          <w:sz w:val="24"/>
          <w:szCs w:val="24"/>
          <w:highlight w:val="cyan"/>
          <w:lang w:val="sr-Cyrl-CS"/>
        </w:rPr>
        <w:t xml:space="preserve">у области </w:t>
      </w:r>
      <w:r w:rsidR="00075711" w:rsidRPr="002330B8">
        <w:rPr>
          <w:rFonts w:ascii="Times New Roman" w:hAnsi="Times New Roman" w:cs="Times New Roman"/>
          <w:b/>
          <w:sz w:val="24"/>
          <w:szCs w:val="24"/>
          <w:highlight w:val="cyan"/>
          <w:lang w:val="sr-Cyrl-CS"/>
        </w:rPr>
        <w:t>заштите животне средине</w:t>
      </w:r>
      <w:r w:rsidR="00075711" w:rsidRPr="002330B8">
        <w:rPr>
          <w:rFonts w:ascii="Times New Roman" w:hAnsi="Times New Roman" w:cs="Times New Roman"/>
          <w:sz w:val="24"/>
          <w:szCs w:val="24"/>
          <w:highlight w:val="cyan"/>
          <w:lang w:val="sr-Cyrl-CS"/>
        </w:rPr>
        <w:t xml:space="preserve"> најзнач</w:t>
      </w:r>
      <w:r w:rsidR="00434EE2" w:rsidRPr="002330B8">
        <w:rPr>
          <w:rFonts w:ascii="Times New Roman" w:hAnsi="Times New Roman" w:cs="Times New Roman"/>
          <w:sz w:val="24"/>
          <w:szCs w:val="24"/>
          <w:highlight w:val="cyan"/>
          <w:lang w:val="sr-Cyrl-CS"/>
        </w:rPr>
        <w:t xml:space="preserve">ајнији дио пројеката </w:t>
      </w:r>
      <w:r w:rsidR="0076124E" w:rsidRPr="002330B8">
        <w:rPr>
          <w:rFonts w:ascii="Times New Roman" w:hAnsi="Times New Roman" w:cs="Times New Roman"/>
          <w:sz w:val="24"/>
          <w:szCs w:val="24"/>
          <w:highlight w:val="cyan"/>
          <w:lang w:val="sr-Cyrl-CS"/>
        </w:rPr>
        <w:t xml:space="preserve">финансираних из градског буџета </w:t>
      </w:r>
      <w:r w:rsidR="00434EE2" w:rsidRPr="002330B8">
        <w:rPr>
          <w:rFonts w:ascii="Times New Roman" w:hAnsi="Times New Roman" w:cs="Times New Roman"/>
          <w:sz w:val="24"/>
          <w:szCs w:val="24"/>
          <w:highlight w:val="cyan"/>
          <w:lang w:val="sr-Cyrl-CS"/>
        </w:rPr>
        <w:t>спрово</w:t>
      </w:r>
      <w:r w:rsidR="0095011C" w:rsidRPr="002330B8">
        <w:rPr>
          <w:rFonts w:ascii="Times New Roman" w:hAnsi="Times New Roman" w:cs="Times New Roman"/>
          <w:sz w:val="24"/>
          <w:szCs w:val="24"/>
          <w:highlight w:val="cyan"/>
          <w:lang w:val="sr-Cyrl-CS"/>
        </w:rPr>
        <w:t>ди Одјељење за стамбено-</w:t>
      </w:r>
      <w:r w:rsidR="00434EE2" w:rsidRPr="002330B8">
        <w:rPr>
          <w:rFonts w:ascii="Times New Roman" w:hAnsi="Times New Roman" w:cs="Times New Roman"/>
          <w:sz w:val="24"/>
          <w:szCs w:val="24"/>
          <w:highlight w:val="cyan"/>
          <w:lang w:val="sr-Cyrl-CS"/>
        </w:rPr>
        <w:t>комуналне послове и заштиту животне средине</w:t>
      </w:r>
      <w:r w:rsidR="00075711" w:rsidRPr="002330B8">
        <w:rPr>
          <w:rFonts w:ascii="Times New Roman" w:hAnsi="Times New Roman" w:cs="Times New Roman"/>
          <w:sz w:val="24"/>
          <w:szCs w:val="24"/>
          <w:highlight w:val="cyan"/>
          <w:lang w:val="sr-Cyrl-CS"/>
        </w:rPr>
        <w:t xml:space="preserve">, чија </w:t>
      </w:r>
      <w:r w:rsidR="00690BCC" w:rsidRPr="002330B8">
        <w:rPr>
          <w:rFonts w:ascii="Times New Roman" w:hAnsi="Times New Roman" w:cs="Times New Roman"/>
          <w:sz w:val="24"/>
          <w:szCs w:val="24"/>
          <w:highlight w:val="cyan"/>
          <w:lang w:val="sr-Cyrl-CS"/>
        </w:rPr>
        <w:t xml:space="preserve">су </w:t>
      </w:r>
      <w:r w:rsidRPr="002330B8">
        <w:rPr>
          <w:rFonts w:ascii="Times New Roman" w:hAnsi="Times New Roman" w:cs="Times New Roman"/>
          <w:sz w:val="24"/>
          <w:szCs w:val="24"/>
          <w:highlight w:val="cyan"/>
          <w:lang w:val="sr-Cyrl-CS"/>
        </w:rPr>
        <w:t xml:space="preserve">укупна планирана средства </w:t>
      </w:r>
      <w:r w:rsidR="00434EE2" w:rsidRPr="002330B8">
        <w:rPr>
          <w:rFonts w:ascii="Times New Roman" w:hAnsi="Times New Roman" w:cs="Times New Roman"/>
          <w:sz w:val="24"/>
          <w:szCs w:val="24"/>
          <w:highlight w:val="cyan"/>
          <w:lang w:val="sr-Cyrl-CS"/>
        </w:rPr>
        <w:t>за 202</w:t>
      </w:r>
      <w:r w:rsidR="0076124E" w:rsidRPr="002330B8">
        <w:rPr>
          <w:rFonts w:ascii="Times New Roman" w:hAnsi="Times New Roman" w:cs="Times New Roman"/>
          <w:sz w:val="24"/>
          <w:szCs w:val="24"/>
          <w:highlight w:val="cyan"/>
          <w:lang w:val="sr-Cyrl-CS"/>
        </w:rPr>
        <w:t>3</w:t>
      </w:r>
      <w:r w:rsidR="00075711" w:rsidRPr="002330B8">
        <w:rPr>
          <w:rFonts w:ascii="Times New Roman" w:hAnsi="Times New Roman" w:cs="Times New Roman"/>
          <w:sz w:val="24"/>
          <w:szCs w:val="24"/>
          <w:highlight w:val="cyan"/>
          <w:lang w:val="sr-Cyrl-CS"/>
        </w:rPr>
        <w:t xml:space="preserve">. годину </w:t>
      </w:r>
      <w:r w:rsidR="00690BCC" w:rsidRPr="002330B8">
        <w:rPr>
          <w:rFonts w:ascii="Times New Roman" w:hAnsi="Times New Roman" w:cs="Times New Roman"/>
          <w:sz w:val="24"/>
          <w:szCs w:val="24"/>
          <w:highlight w:val="cyan"/>
          <w:lang w:val="sr-Cyrl-CS"/>
        </w:rPr>
        <w:t>износила</w:t>
      </w:r>
      <w:r w:rsidRPr="002330B8">
        <w:rPr>
          <w:rFonts w:ascii="Times New Roman" w:hAnsi="Times New Roman" w:cs="Times New Roman"/>
          <w:sz w:val="24"/>
          <w:szCs w:val="24"/>
          <w:highlight w:val="cyan"/>
          <w:lang w:val="sr-Cyrl-CS"/>
        </w:rPr>
        <w:t xml:space="preserve"> </w:t>
      </w:r>
      <w:r w:rsidR="0076124E" w:rsidRPr="002330B8">
        <w:rPr>
          <w:rFonts w:ascii="Times New Roman" w:hAnsi="Times New Roman" w:cs="Times New Roman"/>
          <w:b/>
          <w:sz w:val="24"/>
          <w:szCs w:val="24"/>
          <w:highlight w:val="cyan"/>
          <w:shd w:val="clear" w:color="auto" w:fill="FFFFFF" w:themeFill="background1"/>
        </w:rPr>
        <w:t>2.693.000</w:t>
      </w:r>
      <w:r w:rsidR="002777F9">
        <w:rPr>
          <w:rFonts w:ascii="Times New Roman" w:hAnsi="Times New Roman" w:cs="Times New Roman"/>
          <w:b/>
          <w:sz w:val="24"/>
          <w:szCs w:val="24"/>
          <w:highlight w:val="cyan"/>
          <w:shd w:val="clear" w:color="auto" w:fill="FFFFFF" w:themeFill="background1"/>
        </w:rPr>
        <w:t>,00</w:t>
      </w:r>
      <w:r w:rsidR="000C66CE" w:rsidRPr="002330B8">
        <w:rPr>
          <w:rFonts w:ascii="Times New Roman" w:hAnsi="Times New Roman" w:cs="Times New Roman"/>
          <w:b/>
          <w:sz w:val="24"/>
          <w:szCs w:val="24"/>
          <w:highlight w:val="cyan"/>
          <w:shd w:val="clear" w:color="auto" w:fill="FFFFFF" w:themeFill="background1"/>
          <w:lang w:val="sr-Latn-BA"/>
        </w:rPr>
        <w:t xml:space="preserve"> </w:t>
      </w:r>
      <w:r w:rsidR="000C66CE" w:rsidRPr="002330B8">
        <w:rPr>
          <w:rFonts w:ascii="Times New Roman" w:hAnsi="Times New Roman" w:cs="Times New Roman"/>
          <w:b/>
          <w:sz w:val="24"/>
          <w:szCs w:val="24"/>
          <w:highlight w:val="cyan"/>
          <w:shd w:val="clear" w:color="auto" w:fill="FFFFFF" w:themeFill="background1"/>
        </w:rPr>
        <w:t>КМ</w:t>
      </w:r>
      <w:r w:rsidR="00690BCC" w:rsidRPr="002330B8">
        <w:rPr>
          <w:rFonts w:ascii="Times New Roman" w:hAnsi="Times New Roman" w:cs="Times New Roman"/>
          <w:b/>
          <w:sz w:val="24"/>
          <w:szCs w:val="24"/>
          <w:highlight w:val="cyan"/>
        </w:rPr>
        <w:t xml:space="preserve">, </w:t>
      </w:r>
      <w:r w:rsidR="00690BCC" w:rsidRPr="002330B8">
        <w:rPr>
          <w:rFonts w:ascii="Times New Roman" w:hAnsi="Times New Roman" w:cs="Times New Roman"/>
          <w:sz w:val="24"/>
          <w:szCs w:val="24"/>
          <w:highlight w:val="cyan"/>
        </w:rPr>
        <w:t>о</w:t>
      </w:r>
      <w:r w:rsidR="00D01043" w:rsidRPr="002330B8">
        <w:rPr>
          <w:rFonts w:ascii="Times New Roman" w:hAnsi="Times New Roman" w:cs="Times New Roman"/>
          <w:sz w:val="24"/>
          <w:szCs w:val="24"/>
          <w:highlight w:val="cyan"/>
        </w:rPr>
        <w:t>д чега је</w:t>
      </w:r>
      <w:r w:rsidRPr="002330B8">
        <w:rPr>
          <w:rFonts w:ascii="Times New Roman" w:hAnsi="Times New Roman" w:cs="Times New Roman"/>
          <w:sz w:val="24"/>
          <w:szCs w:val="24"/>
          <w:highlight w:val="cyan"/>
        </w:rPr>
        <w:t xml:space="preserve"> </w:t>
      </w:r>
      <w:r w:rsidR="007440B1" w:rsidRPr="002330B8">
        <w:rPr>
          <w:rFonts w:ascii="Times New Roman" w:hAnsi="Times New Roman" w:cs="Times New Roman"/>
          <w:sz w:val="24"/>
          <w:szCs w:val="24"/>
          <w:highlight w:val="cyan"/>
        </w:rPr>
        <w:t>реализовано</w:t>
      </w:r>
      <w:r w:rsidRPr="002330B8">
        <w:rPr>
          <w:rFonts w:ascii="Times New Roman" w:hAnsi="Times New Roman" w:cs="Times New Roman"/>
          <w:sz w:val="24"/>
          <w:szCs w:val="24"/>
          <w:highlight w:val="cyan"/>
        </w:rPr>
        <w:t xml:space="preserve"> </w:t>
      </w:r>
      <w:r w:rsidR="002330B8" w:rsidRPr="002330B8">
        <w:rPr>
          <w:rFonts w:ascii="Times New Roman" w:hAnsi="Times New Roman" w:cs="Times New Roman"/>
          <w:b/>
          <w:sz w:val="24"/>
          <w:szCs w:val="24"/>
          <w:highlight w:val="cyan"/>
          <w:shd w:val="clear" w:color="auto" w:fill="FFFFFF" w:themeFill="background1"/>
        </w:rPr>
        <w:t>352.809,39</w:t>
      </w:r>
      <w:r w:rsidR="00321110" w:rsidRPr="002330B8">
        <w:rPr>
          <w:rFonts w:ascii="Times New Roman" w:hAnsi="Times New Roman" w:cs="Times New Roman"/>
          <w:b/>
          <w:sz w:val="24"/>
          <w:szCs w:val="24"/>
          <w:highlight w:val="cyan"/>
          <w:shd w:val="clear" w:color="auto" w:fill="FFFFFF" w:themeFill="background1"/>
        </w:rPr>
        <w:t xml:space="preserve"> КМ</w:t>
      </w:r>
      <w:r w:rsidR="00321110" w:rsidRPr="002330B8">
        <w:rPr>
          <w:rFonts w:ascii="Times New Roman" w:hAnsi="Times New Roman" w:cs="Times New Roman"/>
          <w:b/>
          <w:sz w:val="24"/>
          <w:szCs w:val="24"/>
          <w:highlight w:val="cyan"/>
        </w:rPr>
        <w:t>.</w:t>
      </w:r>
    </w:p>
    <w:p w:rsidR="009C3D49" w:rsidRPr="009B3A99" w:rsidRDefault="009C3D49" w:rsidP="003A4EE6">
      <w:pPr>
        <w:pStyle w:val="NoSpacing"/>
        <w:ind w:firstLine="567"/>
        <w:jc w:val="both"/>
        <w:rPr>
          <w:rFonts w:ascii="Times New Roman" w:hAnsi="Times New Roman" w:cs="Times New Roman"/>
          <w:sz w:val="24"/>
          <w:szCs w:val="24"/>
        </w:rPr>
      </w:pPr>
    </w:p>
    <w:p w:rsidR="009C3D49" w:rsidRPr="000811CB" w:rsidRDefault="00434EE2" w:rsidP="007400FC">
      <w:pPr>
        <w:pStyle w:val="NoSpacing"/>
        <w:jc w:val="both"/>
        <w:rPr>
          <w:rFonts w:ascii="Times New Roman" w:hAnsi="Times New Roman" w:cs="Times New Roman"/>
          <w:i/>
          <w:color w:val="000000"/>
          <w:sz w:val="24"/>
          <w:szCs w:val="24"/>
          <w:lang w:val="bs-Cyrl-BA"/>
        </w:rPr>
      </w:pPr>
      <w:r w:rsidRPr="000811CB">
        <w:rPr>
          <w:rFonts w:ascii="Times New Roman" w:eastAsia="Times New Roman" w:hAnsi="Times New Roman" w:cs="Times New Roman"/>
          <w:sz w:val="24"/>
          <w:szCs w:val="24"/>
          <w:lang w:eastAsia="en-US"/>
        </w:rPr>
        <w:lastRenderedPageBreak/>
        <w:t>Неки од значајнијих пројеката</w:t>
      </w:r>
      <w:r w:rsidR="009C3D49" w:rsidRPr="000811CB">
        <w:rPr>
          <w:rFonts w:ascii="Times New Roman" w:eastAsia="Times New Roman" w:hAnsi="Times New Roman" w:cs="Times New Roman"/>
          <w:sz w:val="24"/>
          <w:szCs w:val="24"/>
          <w:lang w:eastAsia="en-US"/>
        </w:rPr>
        <w:t xml:space="preserve"> које спроводи </w:t>
      </w:r>
      <w:r w:rsidRPr="000811CB">
        <w:rPr>
          <w:rFonts w:ascii="Times New Roman" w:hAnsi="Times New Roman" w:cs="Times New Roman"/>
          <w:sz w:val="24"/>
          <w:szCs w:val="24"/>
          <w:lang w:val="sr-Cyrl-CS"/>
        </w:rPr>
        <w:t>градско Одјељење за стамбено</w:t>
      </w:r>
      <w:r w:rsidR="000811CB" w:rsidRPr="000811CB">
        <w:rPr>
          <w:rFonts w:ascii="Times New Roman" w:hAnsi="Times New Roman" w:cs="Times New Roman"/>
          <w:sz w:val="24"/>
          <w:szCs w:val="24"/>
        </w:rPr>
        <w:t>-</w:t>
      </w:r>
      <w:r w:rsidRPr="000811CB">
        <w:rPr>
          <w:rFonts w:ascii="Times New Roman" w:hAnsi="Times New Roman" w:cs="Times New Roman"/>
          <w:sz w:val="24"/>
          <w:szCs w:val="24"/>
          <w:lang w:val="sr-Cyrl-CS"/>
        </w:rPr>
        <w:t>комуналне послове и заштиту животне средине</w:t>
      </w:r>
      <w:r w:rsidR="009C3D49" w:rsidRPr="000811CB">
        <w:rPr>
          <w:rFonts w:ascii="Times New Roman" w:eastAsia="Times New Roman" w:hAnsi="Times New Roman" w:cs="Times New Roman"/>
          <w:sz w:val="24"/>
          <w:szCs w:val="24"/>
          <w:lang w:eastAsia="en-US"/>
        </w:rPr>
        <w:t xml:space="preserve"> су: </w:t>
      </w:r>
      <w:r w:rsidR="0076124E">
        <w:rPr>
          <w:rFonts w:ascii="Times New Roman" w:eastAsia="Times New Roman" w:hAnsi="Times New Roman" w:cs="Times New Roman"/>
          <w:i/>
          <w:sz w:val="24"/>
          <w:szCs w:val="24"/>
          <w:lang w:eastAsia="en-US"/>
        </w:rPr>
        <w:t xml:space="preserve">Изградња и реконструкција локалних путева и улица на подручју града Бијељина (1.480.000,00 КМ), </w:t>
      </w:r>
      <w:r w:rsidR="00EA2B35">
        <w:rPr>
          <w:rFonts w:ascii="Times New Roman" w:eastAsia="Times New Roman" w:hAnsi="Times New Roman" w:cs="Times New Roman"/>
          <w:i/>
          <w:sz w:val="24"/>
          <w:szCs w:val="24"/>
          <w:lang w:eastAsia="en-US"/>
        </w:rPr>
        <w:t xml:space="preserve">Изградња водоводног система Бањица-Брђани (200.000 КМ), Изградња парка „Кнез Иво од Семберије“ (200.000,00 КМ) </w:t>
      </w:r>
      <w:r w:rsidR="00EA2B35" w:rsidRPr="00EA2B35">
        <w:rPr>
          <w:rFonts w:ascii="Times New Roman" w:eastAsia="Times New Roman" w:hAnsi="Times New Roman" w:cs="Times New Roman"/>
          <w:sz w:val="24"/>
          <w:szCs w:val="24"/>
          <w:lang w:eastAsia="en-US"/>
        </w:rPr>
        <w:t>и</w:t>
      </w:r>
      <w:r w:rsidR="00EA2B35">
        <w:rPr>
          <w:rFonts w:ascii="Times New Roman" w:eastAsia="Times New Roman" w:hAnsi="Times New Roman" w:cs="Times New Roman"/>
          <w:i/>
          <w:sz w:val="24"/>
          <w:szCs w:val="24"/>
          <w:lang w:eastAsia="en-US"/>
        </w:rPr>
        <w:t xml:space="preserve"> Изградња паркова и дјечијих игралишта (150.000,00 КМ).</w:t>
      </w:r>
    </w:p>
    <w:p w:rsidR="009C3D49" w:rsidRPr="009B3A99" w:rsidRDefault="009C3D49" w:rsidP="003A4EE6">
      <w:pPr>
        <w:pStyle w:val="NoSpacing"/>
        <w:ind w:firstLine="567"/>
        <w:jc w:val="both"/>
        <w:rPr>
          <w:rFonts w:ascii="Times New Roman" w:hAnsi="Times New Roman" w:cs="Times New Roman"/>
          <w:i/>
          <w:color w:val="000000"/>
          <w:sz w:val="24"/>
          <w:szCs w:val="24"/>
          <w:lang w:val="bs-Cyrl-BA"/>
        </w:rPr>
      </w:pPr>
    </w:p>
    <w:p w:rsidR="008C793D" w:rsidRDefault="009C3D49" w:rsidP="007400FC">
      <w:pPr>
        <w:pStyle w:val="NoSpacing"/>
        <w:jc w:val="both"/>
        <w:rPr>
          <w:rFonts w:ascii="Times New Roman" w:eastAsia="Times New Roman" w:hAnsi="Times New Roman" w:cs="Times New Roman"/>
          <w:sz w:val="24"/>
          <w:szCs w:val="24"/>
          <w:lang w:eastAsia="en-US"/>
        </w:rPr>
      </w:pPr>
      <w:r w:rsidRPr="009B3A99">
        <w:rPr>
          <w:rFonts w:ascii="Times New Roman" w:eastAsia="Times New Roman" w:hAnsi="Times New Roman" w:cs="Times New Roman"/>
          <w:sz w:val="24"/>
          <w:szCs w:val="24"/>
          <w:lang w:eastAsia="en-US"/>
        </w:rPr>
        <w:t xml:space="preserve">Поред наведених, </w:t>
      </w:r>
      <w:r w:rsidR="006A3133">
        <w:rPr>
          <w:rFonts w:ascii="Times New Roman" w:eastAsia="Times New Roman" w:hAnsi="Times New Roman" w:cs="Times New Roman"/>
          <w:sz w:val="24"/>
          <w:szCs w:val="24"/>
          <w:lang w:eastAsia="en-US"/>
        </w:rPr>
        <w:t>један</w:t>
      </w:r>
      <w:r w:rsidRPr="009B3A99">
        <w:rPr>
          <w:rFonts w:ascii="Times New Roman" w:eastAsia="Times New Roman" w:hAnsi="Times New Roman" w:cs="Times New Roman"/>
          <w:sz w:val="24"/>
          <w:szCs w:val="24"/>
          <w:lang w:eastAsia="en-US"/>
        </w:rPr>
        <w:t xml:space="preserve"> од најзначајнијих пројеката који се наш</w:t>
      </w:r>
      <w:r w:rsidR="006A3133">
        <w:rPr>
          <w:rFonts w:ascii="Times New Roman" w:eastAsia="Times New Roman" w:hAnsi="Times New Roman" w:cs="Times New Roman"/>
          <w:sz w:val="24"/>
          <w:szCs w:val="24"/>
          <w:lang w:eastAsia="en-US"/>
        </w:rPr>
        <w:t>ао</w:t>
      </w:r>
      <w:r w:rsidRPr="009B3A99">
        <w:rPr>
          <w:rFonts w:ascii="Times New Roman" w:eastAsia="Times New Roman" w:hAnsi="Times New Roman" w:cs="Times New Roman"/>
          <w:sz w:val="24"/>
          <w:szCs w:val="24"/>
          <w:lang w:eastAsia="en-US"/>
        </w:rPr>
        <w:t xml:space="preserve"> у Плану имплементације Стратегије </w:t>
      </w:r>
      <w:r w:rsidR="00075711" w:rsidRPr="009B3A99">
        <w:rPr>
          <w:rFonts w:ascii="Times New Roman" w:eastAsia="Times New Roman" w:hAnsi="Times New Roman" w:cs="Times New Roman"/>
          <w:sz w:val="24"/>
          <w:szCs w:val="24"/>
          <w:lang w:eastAsia="en-US"/>
        </w:rPr>
        <w:t>локалног развоја за 202</w:t>
      </w:r>
      <w:r w:rsidR="00EA2B35">
        <w:rPr>
          <w:rFonts w:ascii="Times New Roman" w:eastAsia="Times New Roman" w:hAnsi="Times New Roman" w:cs="Times New Roman"/>
          <w:sz w:val="24"/>
          <w:szCs w:val="24"/>
          <w:lang w:eastAsia="en-US"/>
        </w:rPr>
        <w:t>3</w:t>
      </w:r>
      <w:r w:rsidR="008C793D">
        <w:rPr>
          <w:rFonts w:ascii="Times New Roman" w:eastAsia="Times New Roman" w:hAnsi="Times New Roman" w:cs="Times New Roman"/>
          <w:sz w:val="24"/>
          <w:szCs w:val="24"/>
          <w:lang w:eastAsia="en-US"/>
        </w:rPr>
        <w:t>. годину</w:t>
      </w:r>
      <w:r w:rsidR="006A3133">
        <w:rPr>
          <w:rFonts w:ascii="Times New Roman" w:eastAsia="Times New Roman" w:hAnsi="Times New Roman" w:cs="Times New Roman"/>
          <w:sz w:val="24"/>
          <w:szCs w:val="24"/>
          <w:lang w:eastAsia="en-US"/>
        </w:rPr>
        <w:t xml:space="preserve">, </w:t>
      </w:r>
      <w:r w:rsidR="006A3133" w:rsidRPr="00126EDF">
        <w:rPr>
          <w:rFonts w:ascii="Times New Roman" w:eastAsia="Times New Roman" w:hAnsi="Times New Roman" w:cs="Times New Roman"/>
          <w:sz w:val="24"/>
          <w:szCs w:val="24"/>
          <w:lang w:eastAsia="en-US"/>
        </w:rPr>
        <w:t>а који је реализован</w:t>
      </w:r>
      <w:r w:rsidR="006A3133">
        <w:rPr>
          <w:rFonts w:ascii="Times New Roman" w:eastAsia="Times New Roman" w:hAnsi="Times New Roman" w:cs="Times New Roman"/>
          <w:sz w:val="24"/>
          <w:szCs w:val="24"/>
          <w:lang w:eastAsia="en-US"/>
        </w:rPr>
        <w:t>,</w:t>
      </w:r>
      <w:r w:rsidR="008C793D">
        <w:rPr>
          <w:rFonts w:ascii="Times New Roman" w:eastAsia="Times New Roman" w:hAnsi="Times New Roman" w:cs="Times New Roman"/>
          <w:sz w:val="24"/>
          <w:szCs w:val="24"/>
          <w:lang w:eastAsia="en-US"/>
        </w:rPr>
        <w:t xml:space="preserve"> јесте пројекат </w:t>
      </w:r>
      <w:r w:rsidR="00DB06EA" w:rsidRPr="001D1089">
        <w:rPr>
          <w:rFonts w:ascii="Times New Roman" w:eastAsia="Times New Roman" w:hAnsi="Times New Roman" w:cs="Times New Roman"/>
          <w:sz w:val="24"/>
          <w:szCs w:val="24"/>
          <w:lang w:eastAsia="en-US"/>
        </w:rPr>
        <w:t>ЗЕДП „Електро-Бијељина</w:t>
      </w:r>
      <w:r w:rsidR="006A3133">
        <w:rPr>
          <w:rFonts w:ascii="Times New Roman" w:eastAsia="Times New Roman" w:hAnsi="Times New Roman" w:cs="Times New Roman"/>
          <w:sz w:val="24"/>
          <w:szCs w:val="24"/>
          <w:lang w:eastAsia="en-US"/>
        </w:rPr>
        <w:t>“</w:t>
      </w:r>
      <w:r w:rsidR="00DB06EA" w:rsidRPr="001D1089">
        <w:rPr>
          <w:rFonts w:ascii="Times New Roman" w:eastAsia="Times New Roman" w:hAnsi="Times New Roman" w:cs="Times New Roman"/>
          <w:sz w:val="24"/>
          <w:szCs w:val="24"/>
          <w:lang w:eastAsia="en-US"/>
        </w:rPr>
        <w:t xml:space="preserve"> </w:t>
      </w:r>
      <w:r w:rsidR="00DB06EA" w:rsidRPr="001D1089">
        <w:rPr>
          <w:rFonts w:ascii="Times New Roman" w:eastAsia="Times New Roman" w:hAnsi="Times New Roman" w:cs="Times New Roman"/>
          <w:i/>
          <w:sz w:val="24"/>
          <w:szCs w:val="24"/>
          <w:lang w:eastAsia="en-US"/>
        </w:rPr>
        <w:t>Изградња и реконструкција електроенергетских објеката на подручју града Бијељина</w:t>
      </w:r>
      <w:r w:rsidR="00DB06EA" w:rsidRPr="001D1089">
        <w:rPr>
          <w:rFonts w:ascii="Times New Roman" w:eastAsia="Times New Roman" w:hAnsi="Times New Roman" w:cs="Times New Roman"/>
          <w:sz w:val="24"/>
          <w:szCs w:val="24"/>
          <w:lang w:eastAsia="en-US"/>
        </w:rPr>
        <w:t xml:space="preserve"> </w:t>
      </w:r>
      <w:r w:rsidR="00DB06EA" w:rsidRPr="00EA2B35">
        <w:rPr>
          <w:rFonts w:ascii="Times New Roman" w:eastAsia="Times New Roman" w:hAnsi="Times New Roman" w:cs="Times New Roman"/>
          <w:i/>
          <w:sz w:val="24"/>
          <w:szCs w:val="24"/>
          <w:lang w:eastAsia="en-US"/>
        </w:rPr>
        <w:t>(</w:t>
      </w:r>
      <w:r w:rsidR="00EA2B35" w:rsidRPr="00EA2B35">
        <w:rPr>
          <w:rFonts w:ascii="Times New Roman" w:eastAsia="Times New Roman" w:hAnsi="Times New Roman" w:cs="Times New Roman"/>
          <w:i/>
          <w:sz w:val="24"/>
          <w:szCs w:val="24"/>
          <w:lang w:eastAsia="en-US"/>
        </w:rPr>
        <w:t>2.526.000,00</w:t>
      </w:r>
      <w:r w:rsidR="00DB06EA" w:rsidRPr="00EA2B35">
        <w:rPr>
          <w:rFonts w:ascii="Times New Roman" w:eastAsia="Times New Roman" w:hAnsi="Times New Roman" w:cs="Times New Roman"/>
          <w:i/>
          <w:sz w:val="24"/>
          <w:szCs w:val="24"/>
          <w:lang w:eastAsia="en-US"/>
        </w:rPr>
        <w:t xml:space="preserve"> КМ).</w:t>
      </w:r>
    </w:p>
    <w:p w:rsidR="00DB06EA" w:rsidRDefault="00DB06EA" w:rsidP="003A4EE6">
      <w:pPr>
        <w:pStyle w:val="NoSpacing"/>
        <w:ind w:firstLine="567"/>
        <w:jc w:val="both"/>
        <w:rPr>
          <w:rFonts w:ascii="Times New Roman" w:eastAsia="Times New Roman" w:hAnsi="Times New Roman" w:cs="Times New Roman"/>
          <w:i/>
          <w:sz w:val="24"/>
          <w:szCs w:val="24"/>
          <w:lang w:eastAsia="en-US"/>
        </w:rPr>
      </w:pPr>
    </w:p>
    <w:p w:rsidR="009C3D49" w:rsidRPr="009B3A99" w:rsidRDefault="009C3D49" w:rsidP="007400FC">
      <w:pPr>
        <w:pStyle w:val="NoSpacing"/>
        <w:jc w:val="both"/>
        <w:rPr>
          <w:rFonts w:ascii="Times New Roman" w:eastAsia="Times New Roman" w:hAnsi="Times New Roman" w:cs="Times New Roman"/>
          <w:i/>
          <w:sz w:val="24"/>
          <w:szCs w:val="24"/>
          <w:lang w:eastAsia="en-US"/>
        </w:rPr>
      </w:pPr>
      <w:r w:rsidRPr="009B3A99">
        <w:rPr>
          <w:rFonts w:ascii="Times New Roman" w:eastAsia="Times New Roman" w:hAnsi="Times New Roman" w:cs="Times New Roman"/>
          <w:sz w:val="24"/>
          <w:szCs w:val="24"/>
          <w:lang w:eastAsia="en-US"/>
        </w:rPr>
        <w:t>Реализација ових пројеката директно доприноси остварењу Стратешког циља 3, што подразумијева успостављање интегрисаног приступа заштити животне средине уз одговорније коришћење природних ресурса и обновљивих извора енергије и унапређењу енергетске ефикасности.</w:t>
      </w:r>
    </w:p>
    <w:p w:rsidR="00F619F7" w:rsidRPr="009B3A99" w:rsidRDefault="00F619F7" w:rsidP="003A4EE6">
      <w:pPr>
        <w:spacing w:after="0" w:line="240" w:lineRule="auto"/>
        <w:jc w:val="both"/>
        <w:rPr>
          <w:rFonts w:ascii="Times New Roman" w:hAnsi="Times New Roman" w:cs="Times New Roman"/>
          <w:sz w:val="24"/>
          <w:szCs w:val="24"/>
          <w:highlight w:val="yellow"/>
          <w:lang w:val="sr-Latn-BA"/>
        </w:rPr>
      </w:pPr>
    </w:p>
    <w:p w:rsidR="00AE6B34" w:rsidRDefault="00E34062" w:rsidP="007400FC">
      <w:pPr>
        <w:pStyle w:val="NoSpacing"/>
        <w:jc w:val="both"/>
        <w:rPr>
          <w:rFonts w:ascii="Times New Roman" w:eastAsia="Times New Roman" w:hAnsi="Times New Roman" w:cs="Times New Roman"/>
          <w:sz w:val="24"/>
          <w:szCs w:val="24"/>
          <w:lang w:eastAsia="en-US"/>
        </w:rPr>
      </w:pPr>
      <w:r w:rsidRPr="009B3A99">
        <w:rPr>
          <w:rFonts w:ascii="Times New Roman" w:eastAsia="Times New Roman" w:hAnsi="Times New Roman" w:cs="Times New Roman"/>
          <w:sz w:val="24"/>
          <w:szCs w:val="24"/>
          <w:lang w:val="hr-HR" w:eastAsia="en-US"/>
        </w:rPr>
        <w:t xml:space="preserve">У складу са дефинисаним секторским циљевима, кључни приоритети у </w:t>
      </w:r>
      <w:r w:rsidRPr="009B3A99">
        <w:rPr>
          <w:rFonts w:ascii="Times New Roman" w:eastAsia="Times New Roman" w:hAnsi="Times New Roman" w:cs="Times New Roman"/>
          <w:b/>
          <w:bCs/>
          <w:sz w:val="24"/>
          <w:szCs w:val="24"/>
          <w:lang w:val="hr-HR" w:eastAsia="en-US"/>
        </w:rPr>
        <w:t>економском сектору</w:t>
      </w:r>
      <w:r w:rsidRPr="009B3A99">
        <w:rPr>
          <w:rFonts w:ascii="Times New Roman" w:eastAsia="Times New Roman" w:hAnsi="Times New Roman" w:cs="Times New Roman"/>
          <w:sz w:val="24"/>
          <w:szCs w:val="24"/>
          <w:lang w:val="hr-HR" w:eastAsia="en-US"/>
        </w:rPr>
        <w:t xml:space="preserve"> </w:t>
      </w:r>
      <w:r w:rsidR="00301DAD" w:rsidRPr="009B3A99">
        <w:rPr>
          <w:rFonts w:ascii="Times New Roman" w:eastAsia="Times New Roman" w:hAnsi="Times New Roman" w:cs="Times New Roman"/>
          <w:sz w:val="24"/>
          <w:szCs w:val="24"/>
          <w:lang w:eastAsia="en-US"/>
        </w:rPr>
        <w:t>се односе на</w:t>
      </w:r>
      <w:r w:rsidRPr="009B3A99">
        <w:rPr>
          <w:rFonts w:ascii="Times New Roman" w:eastAsia="Times New Roman" w:hAnsi="Times New Roman" w:cs="Times New Roman"/>
          <w:sz w:val="24"/>
          <w:szCs w:val="24"/>
          <w:lang w:val="hr-HR" w:eastAsia="en-US"/>
        </w:rPr>
        <w:t xml:space="preserve"> </w:t>
      </w:r>
      <w:r w:rsidR="00DB06EA">
        <w:rPr>
          <w:rFonts w:ascii="Times New Roman" w:eastAsia="Times New Roman" w:hAnsi="Times New Roman" w:cs="Times New Roman"/>
          <w:sz w:val="24"/>
          <w:szCs w:val="24"/>
          <w:lang w:val="hr-HR" w:eastAsia="en-US"/>
        </w:rPr>
        <w:t xml:space="preserve">развој </w:t>
      </w:r>
      <w:r w:rsidR="00DB06EA">
        <w:rPr>
          <w:rFonts w:ascii="Times New Roman" w:eastAsia="Times New Roman" w:hAnsi="Times New Roman" w:cs="Times New Roman"/>
          <w:sz w:val="24"/>
          <w:szCs w:val="24"/>
          <w:lang w:eastAsia="en-US"/>
        </w:rPr>
        <w:t>малих и средњих предузећа</w:t>
      </w:r>
      <w:r w:rsidR="000C66CE">
        <w:rPr>
          <w:rFonts w:ascii="Times New Roman" w:eastAsia="Times New Roman" w:hAnsi="Times New Roman" w:cs="Times New Roman"/>
          <w:sz w:val="24"/>
          <w:szCs w:val="24"/>
          <w:lang w:eastAsia="en-US"/>
        </w:rPr>
        <w:t xml:space="preserve"> (</w:t>
      </w:r>
      <w:r w:rsidR="00EA2B35">
        <w:rPr>
          <w:rFonts w:ascii="Times New Roman" w:eastAsia="Times New Roman" w:hAnsi="Times New Roman" w:cs="Times New Roman"/>
          <w:sz w:val="24"/>
          <w:szCs w:val="24"/>
          <w:lang w:eastAsia="en-US"/>
        </w:rPr>
        <w:t>595</w:t>
      </w:r>
      <w:r w:rsidR="00EA2B35" w:rsidRPr="00CF554B">
        <w:rPr>
          <w:rFonts w:ascii="Times New Roman" w:eastAsia="Times New Roman" w:hAnsi="Times New Roman" w:cs="Times New Roman"/>
          <w:sz w:val="24"/>
          <w:szCs w:val="24"/>
          <w:lang w:eastAsia="en-US"/>
        </w:rPr>
        <w:t>.000,00</w:t>
      </w:r>
      <w:r w:rsidR="00EA2B35">
        <w:rPr>
          <w:rFonts w:ascii="Times New Roman" w:eastAsia="Times New Roman" w:hAnsi="Times New Roman" w:cs="Times New Roman"/>
          <w:sz w:val="24"/>
          <w:szCs w:val="24"/>
          <w:lang w:eastAsia="en-US"/>
        </w:rPr>
        <w:t xml:space="preserve"> </w:t>
      </w:r>
      <w:r w:rsidR="000C66CE">
        <w:rPr>
          <w:rFonts w:ascii="Times New Roman" w:eastAsia="Times New Roman" w:hAnsi="Times New Roman" w:cs="Times New Roman"/>
          <w:sz w:val="24"/>
          <w:szCs w:val="24"/>
          <w:lang w:eastAsia="en-US"/>
        </w:rPr>
        <w:t>КМ)</w:t>
      </w:r>
      <w:r w:rsidR="00D00F4F" w:rsidRPr="009B3A99">
        <w:rPr>
          <w:rFonts w:ascii="Times New Roman" w:eastAsia="Times New Roman" w:hAnsi="Times New Roman" w:cs="Times New Roman"/>
          <w:sz w:val="24"/>
          <w:szCs w:val="24"/>
          <w:lang w:eastAsia="en-US"/>
        </w:rPr>
        <w:t>.</w:t>
      </w:r>
      <w:r w:rsidRPr="009B3A99">
        <w:rPr>
          <w:rFonts w:ascii="Times New Roman" w:eastAsia="Times New Roman" w:hAnsi="Times New Roman" w:cs="Times New Roman"/>
          <w:sz w:val="24"/>
          <w:szCs w:val="24"/>
          <w:lang w:eastAsia="en-US"/>
        </w:rPr>
        <w:t xml:space="preserve"> </w:t>
      </w:r>
      <w:r w:rsidR="00D00F4F" w:rsidRPr="009B3A99">
        <w:rPr>
          <w:rFonts w:ascii="Times New Roman" w:eastAsia="Times New Roman" w:hAnsi="Times New Roman" w:cs="Times New Roman"/>
          <w:sz w:val="24"/>
          <w:szCs w:val="24"/>
          <w:lang w:eastAsia="en-US"/>
        </w:rPr>
        <w:t>П</w:t>
      </w:r>
      <w:r w:rsidRPr="009B3A99">
        <w:rPr>
          <w:rFonts w:ascii="Times New Roman" w:eastAsia="Times New Roman" w:hAnsi="Times New Roman" w:cs="Times New Roman"/>
          <w:sz w:val="24"/>
          <w:szCs w:val="24"/>
          <w:lang w:eastAsia="en-US"/>
        </w:rPr>
        <w:t xml:space="preserve">рема планираној динамици су реализовани и пројекти планирани за унапређење пољопривредног развоја </w:t>
      </w:r>
      <w:r w:rsidRPr="009B3A99">
        <w:rPr>
          <w:rFonts w:ascii="Times New Roman" w:eastAsia="Times New Roman" w:hAnsi="Times New Roman" w:cs="Times New Roman"/>
          <w:sz w:val="24"/>
          <w:szCs w:val="24"/>
          <w:lang w:val="hr-HR" w:eastAsia="en-US"/>
        </w:rPr>
        <w:t>(</w:t>
      </w:r>
      <w:r w:rsidR="000C66CE">
        <w:rPr>
          <w:rFonts w:ascii="Times New Roman" w:hAnsi="Times New Roman" w:cs="Times New Roman"/>
          <w:sz w:val="24"/>
          <w:szCs w:val="24"/>
          <w:shd w:val="clear" w:color="auto" w:fill="FFFFFF" w:themeFill="background1"/>
        </w:rPr>
        <w:t>1.</w:t>
      </w:r>
      <w:r w:rsidR="00EA2B35">
        <w:rPr>
          <w:rFonts w:ascii="Times New Roman" w:hAnsi="Times New Roman" w:cs="Times New Roman"/>
          <w:sz w:val="24"/>
          <w:szCs w:val="24"/>
          <w:shd w:val="clear" w:color="auto" w:fill="FFFFFF" w:themeFill="background1"/>
        </w:rPr>
        <w:t>420</w:t>
      </w:r>
      <w:r w:rsidR="000C66CE">
        <w:rPr>
          <w:rFonts w:ascii="Times New Roman" w:hAnsi="Times New Roman" w:cs="Times New Roman"/>
          <w:sz w:val="24"/>
          <w:szCs w:val="24"/>
          <w:shd w:val="clear" w:color="auto" w:fill="FFFFFF" w:themeFill="background1"/>
        </w:rPr>
        <w:t>.000,00</w:t>
      </w:r>
      <w:r w:rsidRPr="0095011C">
        <w:rPr>
          <w:rFonts w:ascii="Times New Roman" w:hAnsi="Times New Roman" w:cs="Times New Roman"/>
          <w:sz w:val="24"/>
          <w:szCs w:val="24"/>
          <w:shd w:val="clear" w:color="auto" w:fill="FFFFFF" w:themeFill="background1"/>
        </w:rPr>
        <w:t xml:space="preserve"> </w:t>
      </w:r>
      <w:r w:rsidRPr="0095011C">
        <w:rPr>
          <w:rFonts w:ascii="Times New Roman" w:eastAsia="Times New Roman" w:hAnsi="Times New Roman" w:cs="Times New Roman"/>
          <w:sz w:val="24"/>
          <w:szCs w:val="24"/>
          <w:shd w:val="clear" w:color="auto" w:fill="FFFFFF" w:themeFill="background1"/>
          <w:lang w:eastAsia="en-US"/>
        </w:rPr>
        <w:t>КМ</w:t>
      </w:r>
      <w:r w:rsidRPr="009B3A99">
        <w:rPr>
          <w:rFonts w:ascii="Times New Roman" w:eastAsia="Times New Roman" w:hAnsi="Times New Roman" w:cs="Times New Roman"/>
          <w:sz w:val="24"/>
          <w:szCs w:val="24"/>
          <w:lang w:val="hr-HR" w:eastAsia="en-US"/>
        </w:rPr>
        <w:t>)</w:t>
      </w:r>
      <w:r w:rsidRPr="009B3A99">
        <w:rPr>
          <w:rFonts w:ascii="Times New Roman" w:eastAsia="Times New Roman" w:hAnsi="Times New Roman" w:cs="Times New Roman"/>
          <w:sz w:val="24"/>
          <w:szCs w:val="24"/>
          <w:lang w:eastAsia="en-US"/>
        </w:rPr>
        <w:t>. Реализација ових пројеката директно доприноси остварењу Стратешког циља 1, односно изградњи јаче и конкурентније привреде базиране на развоју пољопривреде, индустрије и туризма.</w:t>
      </w:r>
    </w:p>
    <w:p w:rsidR="00AB2F48" w:rsidRPr="00AB2F48" w:rsidRDefault="00AB2F48" w:rsidP="007400FC">
      <w:pPr>
        <w:pStyle w:val="NoSpacing"/>
        <w:jc w:val="both"/>
        <w:rPr>
          <w:rFonts w:ascii="Times New Roman" w:eastAsia="Times New Roman" w:hAnsi="Times New Roman" w:cs="Times New Roman"/>
          <w:sz w:val="24"/>
          <w:szCs w:val="24"/>
          <w:lang w:eastAsia="en-US"/>
        </w:rPr>
      </w:pPr>
    </w:p>
    <w:p w:rsidR="000B7965" w:rsidRPr="000B7965" w:rsidRDefault="00AB2F48" w:rsidP="00AB2F48">
      <w:pPr>
        <w:spacing w:after="0" w:line="240" w:lineRule="auto"/>
        <w:jc w:val="both"/>
        <w:rPr>
          <w:rFonts w:ascii="Times New Roman" w:eastAsia="Times New Roman" w:hAnsi="Times New Roman" w:cs="Times New Roman"/>
          <w:bCs/>
          <w:sz w:val="24"/>
          <w:szCs w:val="24"/>
          <w:lang w:eastAsia="en-US"/>
        </w:rPr>
      </w:pPr>
      <w:r w:rsidRPr="00AB2F48">
        <w:rPr>
          <w:rFonts w:ascii="Times New Roman" w:eastAsia="Times New Roman" w:hAnsi="Times New Roman" w:cs="Times New Roman"/>
          <w:bCs/>
          <w:sz w:val="24"/>
          <w:szCs w:val="24"/>
          <w:lang w:eastAsia="en-US"/>
        </w:rPr>
        <w:t>За 202</w:t>
      </w:r>
      <w:r w:rsidR="00EA2B35">
        <w:rPr>
          <w:rFonts w:ascii="Times New Roman" w:eastAsia="Times New Roman" w:hAnsi="Times New Roman" w:cs="Times New Roman"/>
          <w:bCs/>
          <w:sz w:val="24"/>
          <w:szCs w:val="24"/>
          <w:lang w:eastAsia="en-US"/>
        </w:rPr>
        <w:t>3.</w:t>
      </w:r>
      <w:r w:rsidRPr="00AB2F48">
        <w:rPr>
          <w:rFonts w:ascii="Times New Roman" w:eastAsia="Times New Roman" w:hAnsi="Times New Roman" w:cs="Times New Roman"/>
          <w:bCs/>
          <w:sz w:val="24"/>
          <w:szCs w:val="24"/>
          <w:lang w:eastAsia="en-US"/>
        </w:rPr>
        <w:t xml:space="preserve"> годину </w:t>
      </w:r>
      <w:r w:rsidR="006A3133" w:rsidRPr="006A3133">
        <w:rPr>
          <w:rFonts w:ascii="Times New Roman" w:eastAsia="Times New Roman" w:hAnsi="Times New Roman" w:cs="Times New Roman"/>
          <w:bCs/>
          <w:sz w:val="24"/>
          <w:szCs w:val="24"/>
          <w:lang w:eastAsia="en-US"/>
        </w:rPr>
        <w:t>реализовано</w:t>
      </w:r>
      <w:r w:rsidRPr="006A3133">
        <w:rPr>
          <w:rFonts w:ascii="Times New Roman" w:eastAsia="Times New Roman" w:hAnsi="Times New Roman" w:cs="Times New Roman"/>
          <w:bCs/>
          <w:sz w:val="24"/>
          <w:szCs w:val="24"/>
          <w:lang w:eastAsia="en-US"/>
        </w:rPr>
        <w:t xml:space="preserve"> је</w:t>
      </w:r>
      <w:r w:rsidRPr="00AB2F48">
        <w:rPr>
          <w:rFonts w:ascii="Times New Roman" w:eastAsia="Times New Roman" w:hAnsi="Times New Roman" w:cs="Times New Roman"/>
          <w:bCs/>
          <w:sz w:val="24"/>
          <w:szCs w:val="24"/>
          <w:lang w:eastAsia="en-US"/>
        </w:rPr>
        <w:t xml:space="preserve"> низ пројеката из пољопривреде као што су: </w:t>
      </w:r>
      <w:r w:rsidR="00EA2B35">
        <w:rPr>
          <w:rFonts w:ascii="Times New Roman" w:eastAsia="Times New Roman" w:hAnsi="Times New Roman" w:cs="Times New Roman"/>
          <w:bCs/>
          <w:i/>
          <w:sz w:val="24"/>
          <w:szCs w:val="24"/>
          <w:lang w:eastAsia="en-US"/>
        </w:rPr>
        <w:t>Подршка организованом откупу пшенице (600.000,00 КМ), Подршка развоју сточарства (500.000,00 КМ), Подршка руралном развоју – уређење некатегорисаних макадамских путева ради лакшег приступа обрадивом земљишту (200.000,00 КМ)</w:t>
      </w:r>
      <w:r w:rsidRPr="009C20D4">
        <w:rPr>
          <w:rFonts w:ascii="Times New Roman" w:eastAsia="Times New Roman" w:hAnsi="Times New Roman" w:cs="Times New Roman"/>
          <w:bCs/>
          <w:i/>
          <w:sz w:val="24"/>
          <w:szCs w:val="24"/>
          <w:lang w:eastAsia="en-US"/>
        </w:rPr>
        <w:t xml:space="preserve">. </w:t>
      </w:r>
      <w:r w:rsidRPr="00625A51">
        <w:rPr>
          <w:rFonts w:ascii="Times New Roman" w:eastAsia="Times New Roman" w:hAnsi="Times New Roman" w:cs="Times New Roman"/>
          <w:bCs/>
          <w:sz w:val="24"/>
          <w:szCs w:val="24"/>
          <w:lang w:eastAsia="en-US"/>
        </w:rPr>
        <w:t>Оно што је битно истаћи, јесте да је за наведене пројекте било заинтересованих пољопривредних произвођача, те да су за њихову реализацију обезбијеђена средства из буџета Града Бијељина</w:t>
      </w:r>
      <w:r w:rsidR="00ED6887">
        <w:rPr>
          <w:rFonts w:ascii="Times New Roman" w:eastAsia="Times New Roman" w:hAnsi="Times New Roman" w:cs="Times New Roman"/>
          <w:bCs/>
          <w:sz w:val="24"/>
          <w:szCs w:val="24"/>
          <w:lang w:eastAsia="en-US"/>
        </w:rPr>
        <w:t>,</w:t>
      </w:r>
      <w:r w:rsidRPr="00625A51">
        <w:rPr>
          <w:rFonts w:ascii="Times New Roman" w:eastAsia="Times New Roman" w:hAnsi="Times New Roman" w:cs="Times New Roman"/>
          <w:bCs/>
          <w:sz w:val="24"/>
          <w:szCs w:val="24"/>
          <w:lang w:eastAsia="en-US"/>
        </w:rPr>
        <w:t xml:space="preserve"> а значајну подршку развоју пољопривреде на подручју Бијељине пружило је Министарство пољопривреде, шумарства и водопривреде Републике Српске.</w:t>
      </w:r>
      <w:r w:rsidR="000B7965" w:rsidRPr="00625A51">
        <w:rPr>
          <w:rFonts w:ascii="Times New Roman" w:eastAsia="Times New Roman" w:hAnsi="Times New Roman" w:cs="Times New Roman"/>
          <w:bCs/>
          <w:sz w:val="24"/>
          <w:szCs w:val="24"/>
          <w:lang w:eastAsia="en-US"/>
        </w:rPr>
        <w:t xml:space="preserve"> </w:t>
      </w:r>
    </w:p>
    <w:p w:rsidR="00AB2F48" w:rsidRPr="009B3A99" w:rsidRDefault="00AB2F48" w:rsidP="00AB2F48">
      <w:pPr>
        <w:spacing w:after="0" w:line="240" w:lineRule="auto"/>
        <w:ind w:firstLine="567"/>
        <w:jc w:val="both"/>
        <w:rPr>
          <w:rFonts w:ascii="Times New Roman" w:eastAsia="Times New Roman" w:hAnsi="Times New Roman" w:cs="Times New Roman"/>
          <w:bCs/>
          <w:sz w:val="24"/>
          <w:szCs w:val="24"/>
          <w:lang w:eastAsia="en-US"/>
        </w:rPr>
      </w:pPr>
    </w:p>
    <w:p w:rsidR="00DB06EA" w:rsidRPr="00CD3036" w:rsidRDefault="00E34062" w:rsidP="007400FC">
      <w:pPr>
        <w:pStyle w:val="NoSpacing"/>
        <w:jc w:val="both"/>
        <w:rPr>
          <w:rFonts w:ascii="Times New Roman" w:eastAsia="Times New Roman" w:hAnsi="Times New Roman" w:cs="Times New Roman"/>
          <w:i/>
          <w:sz w:val="24"/>
          <w:szCs w:val="24"/>
          <w:lang w:eastAsia="en-US"/>
        </w:rPr>
      </w:pPr>
      <w:r w:rsidRPr="009B3A99">
        <w:rPr>
          <w:rFonts w:ascii="Times New Roman" w:eastAsia="Times New Roman" w:hAnsi="Times New Roman" w:cs="Times New Roman"/>
          <w:sz w:val="24"/>
          <w:szCs w:val="24"/>
          <w:lang w:eastAsia="en-US"/>
        </w:rPr>
        <w:t>У погледу</w:t>
      </w:r>
      <w:r w:rsidRPr="009B3A99">
        <w:rPr>
          <w:rFonts w:ascii="Times New Roman" w:eastAsia="Times New Roman" w:hAnsi="Times New Roman" w:cs="Times New Roman"/>
          <w:sz w:val="24"/>
          <w:szCs w:val="24"/>
          <w:lang w:val="hr-HR" w:eastAsia="en-US"/>
        </w:rPr>
        <w:t xml:space="preserve"> кључних приоритета</w:t>
      </w:r>
      <w:r w:rsidRPr="009B3A99">
        <w:rPr>
          <w:rFonts w:ascii="Times New Roman" w:eastAsia="Times New Roman" w:hAnsi="Times New Roman" w:cs="Times New Roman"/>
          <w:sz w:val="24"/>
          <w:szCs w:val="24"/>
          <w:lang w:eastAsia="en-US"/>
        </w:rPr>
        <w:t xml:space="preserve"> и фокуса</w:t>
      </w:r>
      <w:r w:rsidRPr="009B3A99">
        <w:rPr>
          <w:rFonts w:ascii="Times New Roman" w:eastAsia="Times New Roman" w:hAnsi="Times New Roman" w:cs="Times New Roman"/>
          <w:sz w:val="24"/>
          <w:szCs w:val="24"/>
          <w:lang w:val="hr-HR" w:eastAsia="en-US"/>
        </w:rPr>
        <w:t xml:space="preserve">, од улагања у </w:t>
      </w:r>
      <w:r w:rsidRPr="009B3A99">
        <w:rPr>
          <w:rFonts w:ascii="Times New Roman" w:eastAsia="Times New Roman" w:hAnsi="Times New Roman" w:cs="Times New Roman"/>
          <w:b/>
          <w:bCs/>
          <w:sz w:val="24"/>
          <w:szCs w:val="24"/>
          <w:lang w:val="hr-HR" w:eastAsia="en-US"/>
        </w:rPr>
        <w:t>друштвени сектор</w:t>
      </w:r>
      <w:r w:rsidRPr="009B3A99">
        <w:rPr>
          <w:rFonts w:ascii="Times New Roman" w:eastAsia="Times New Roman" w:hAnsi="Times New Roman" w:cs="Times New Roman"/>
          <w:sz w:val="24"/>
          <w:szCs w:val="24"/>
          <w:lang w:val="hr-HR" w:eastAsia="en-US"/>
        </w:rPr>
        <w:t xml:space="preserve"> </w:t>
      </w:r>
      <w:r w:rsidR="00D00F4F" w:rsidRPr="009B3A99">
        <w:rPr>
          <w:rFonts w:ascii="Times New Roman" w:eastAsia="Times New Roman" w:hAnsi="Times New Roman" w:cs="Times New Roman"/>
          <w:sz w:val="24"/>
          <w:szCs w:val="24"/>
          <w:lang w:eastAsia="en-US"/>
        </w:rPr>
        <w:t xml:space="preserve">значајни су пројекти </w:t>
      </w:r>
      <w:r w:rsidR="00853689">
        <w:rPr>
          <w:rFonts w:ascii="Times New Roman" w:eastAsia="Times New Roman" w:hAnsi="Times New Roman" w:cs="Times New Roman"/>
          <w:i/>
          <w:sz w:val="24"/>
          <w:szCs w:val="24"/>
          <w:lang w:eastAsia="en-US"/>
        </w:rPr>
        <w:t xml:space="preserve">Изградња мултифункционалне спортске дворане у склопу комплекса Градског </w:t>
      </w:r>
      <w:r w:rsidR="00853689" w:rsidRPr="00D13C2F">
        <w:rPr>
          <w:rFonts w:ascii="Times New Roman" w:eastAsia="Times New Roman" w:hAnsi="Times New Roman" w:cs="Times New Roman"/>
          <w:i/>
          <w:sz w:val="24"/>
          <w:szCs w:val="24"/>
          <w:lang w:eastAsia="en-US"/>
        </w:rPr>
        <w:t>стадиона (936.790,00 КМ), Стамбено</w:t>
      </w:r>
      <w:r w:rsidR="00853689">
        <w:rPr>
          <w:rFonts w:ascii="Times New Roman" w:eastAsia="Times New Roman" w:hAnsi="Times New Roman" w:cs="Times New Roman"/>
          <w:i/>
          <w:sz w:val="24"/>
          <w:szCs w:val="24"/>
          <w:lang w:eastAsia="en-US"/>
        </w:rPr>
        <w:t xml:space="preserve"> збрињавање Рома у граду Бијељина (400.000,00 КМ), Изградња домова културе у сеоским мјесним заједницама (295.000,00 КМ), Изградња вртића у Црњелову (200.000,00 КМ) и Изградња радионица за потребе практичне наставе ЈУ Техничка школа „Михајло Пупин“ у Бијељини (180.000,00 КМ)</w:t>
      </w:r>
      <w:r w:rsidR="00844777" w:rsidRPr="009C20D4">
        <w:rPr>
          <w:rFonts w:ascii="Times New Roman" w:eastAsia="Times New Roman" w:hAnsi="Times New Roman" w:cs="Times New Roman"/>
          <w:i/>
          <w:sz w:val="24"/>
          <w:szCs w:val="24"/>
          <w:lang w:eastAsia="en-US"/>
        </w:rPr>
        <w:t>.</w:t>
      </w:r>
      <w:r w:rsidR="00844777" w:rsidRPr="009B3A99">
        <w:rPr>
          <w:rFonts w:ascii="Times New Roman" w:eastAsia="Times New Roman" w:hAnsi="Times New Roman" w:cs="Times New Roman"/>
          <w:sz w:val="24"/>
          <w:szCs w:val="24"/>
          <w:lang w:eastAsia="en-US"/>
        </w:rPr>
        <w:t xml:space="preserve"> </w:t>
      </w:r>
      <w:r w:rsidRPr="00ED6887">
        <w:rPr>
          <w:rFonts w:ascii="Times New Roman" w:eastAsia="Times New Roman" w:hAnsi="Times New Roman" w:cs="Times New Roman"/>
          <w:sz w:val="24"/>
          <w:szCs w:val="24"/>
          <w:lang w:eastAsia="en-US"/>
        </w:rPr>
        <w:t>Реализациј</w:t>
      </w:r>
      <w:r w:rsidR="00ED6887" w:rsidRPr="00ED6887">
        <w:rPr>
          <w:rFonts w:ascii="Times New Roman" w:eastAsia="Times New Roman" w:hAnsi="Times New Roman" w:cs="Times New Roman"/>
          <w:sz w:val="24"/>
          <w:szCs w:val="24"/>
          <w:lang w:eastAsia="en-US"/>
        </w:rPr>
        <w:t>ом</w:t>
      </w:r>
      <w:r w:rsidRPr="00ED6887">
        <w:rPr>
          <w:rFonts w:ascii="Times New Roman" w:eastAsia="Times New Roman" w:hAnsi="Times New Roman" w:cs="Times New Roman"/>
          <w:sz w:val="24"/>
          <w:szCs w:val="24"/>
          <w:lang w:eastAsia="en-US"/>
        </w:rPr>
        <w:t xml:space="preserve"> наведених проје</w:t>
      </w:r>
      <w:r w:rsidR="00844777" w:rsidRPr="00ED6887">
        <w:rPr>
          <w:rFonts w:ascii="Times New Roman" w:eastAsia="Times New Roman" w:hAnsi="Times New Roman" w:cs="Times New Roman"/>
          <w:sz w:val="24"/>
          <w:szCs w:val="24"/>
          <w:lang w:eastAsia="en-US"/>
        </w:rPr>
        <w:t xml:space="preserve">ката </w:t>
      </w:r>
      <w:r w:rsidRPr="009B3A99">
        <w:rPr>
          <w:rFonts w:ascii="Times New Roman" w:eastAsia="Times New Roman" w:hAnsi="Times New Roman" w:cs="Times New Roman"/>
          <w:sz w:val="24"/>
          <w:szCs w:val="24"/>
          <w:lang w:eastAsia="en-US"/>
        </w:rPr>
        <w:t xml:space="preserve">директно </w:t>
      </w:r>
      <w:r w:rsidR="00ED6887">
        <w:rPr>
          <w:rFonts w:ascii="Times New Roman" w:eastAsia="Times New Roman" w:hAnsi="Times New Roman" w:cs="Times New Roman"/>
          <w:sz w:val="24"/>
          <w:szCs w:val="24"/>
          <w:lang w:eastAsia="en-US"/>
        </w:rPr>
        <w:t xml:space="preserve">се </w:t>
      </w:r>
      <w:r w:rsidRPr="009B3A99">
        <w:rPr>
          <w:rFonts w:ascii="Times New Roman" w:eastAsia="Times New Roman" w:hAnsi="Times New Roman" w:cs="Times New Roman"/>
          <w:sz w:val="24"/>
          <w:szCs w:val="24"/>
          <w:lang w:eastAsia="en-US"/>
        </w:rPr>
        <w:t>доприноси остварењу Стратешког циља 2 – изградњ</w:t>
      </w:r>
      <w:r w:rsidR="00301DAD" w:rsidRPr="009B3A99">
        <w:rPr>
          <w:rFonts w:ascii="Times New Roman" w:eastAsia="Times New Roman" w:hAnsi="Times New Roman" w:cs="Times New Roman"/>
          <w:sz w:val="24"/>
          <w:szCs w:val="24"/>
          <w:lang w:eastAsia="en-US"/>
        </w:rPr>
        <w:t>а</w:t>
      </w:r>
      <w:r w:rsidRPr="009B3A99">
        <w:rPr>
          <w:rFonts w:ascii="Times New Roman" w:eastAsia="Times New Roman" w:hAnsi="Times New Roman" w:cs="Times New Roman"/>
          <w:sz w:val="24"/>
          <w:szCs w:val="24"/>
          <w:lang w:eastAsia="en-US"/>
        </w:rPr>
        <w:t xml:space="preserve"> толерантне, образовне и инклузивне заједнице са развијеном друштвеном инфраструктуром, квалитетним јавним услугама и једнаким могућностима за све грађане</w:t>
      </w:r>
      <w:r w:rsidRPr="009B3A99">
        <w:rPr>
          <w:rFonts w:ascii="Times New Roman" w:eastAsia="Times New Roman" w:hAnsi="Times New Roman" w:cs="Times New Roman"/>
          <w:bCs/>
          <w:sz w:val="24"/>
          <w:szCs w:val="24"/>
          <w:lang w:eastAsia="en-US"/>
        </w:rPr>
        <w:t xml:space="preserve">. </w:t>
      </w:r>
    </w:p>
    <w:p w:rsidR="009C20D4" w:rsidRDefault="009C20D4" w:rsidP="007400FC">
      <w:pPr>
        <w:spacing w:after="0" w:line="240" w:lineRule="auto"/>
        <w:jc w:val="both"/>
        <w:rPr>
          <w:rFonts w:ascii="Times New Roman" w:eastAsia="Times New Roman" w:hAnsi="Times New Roman" w:cs="Times New Roman"/>
          <w:bCs/>
          <w:sz w:val="24"/>
          <w:szCs w:val="24"/>
          <w:lang w:eastAsia="en-US"/>
        </w:rPr>
      </w:pPr>
    </w:p>
    <w:p w:rsidR="00FD3259" w:rsidRPr="009B3A99" w:rsidRDefault="00D54089" w:rsidP="007400FC">
      <w:pPr>
        <w:spacing w:after="0" w:line="240" w:lineRule="auto"/>
        <w:jc w:val="both"/>
        <w:rPr>
          <w:rFonts w:ascii="Times New Roman" w:eastAsia="Times New Roman" w:hAnsi="Times New Roman" w:cs="Times New Roman"/>
          <w:bCs/>
          <w:sz w:val="24"/>
          <w:szCs w:val="24"/>
          <w:shd w:val="clear" w:color="auto" w:fill="C2D69B" w:themeFill="accent3" w:themeFillTint="99"/>
          <w:lang w:eastAsia="en-US"/>
        </w:rPr>
      </w:pPr>
      <w:r w:rsidRPr="009B3A99">
        <w:rPr>
          <w:rFonts w:ascii="Times New Roman" w:eastAsia="Times New Roman" w:hAnsi="Times New Roman" w:cs="Times New Roman"/>
          <w:bCs/>
          <w:sz w:val="24"/>
          <w:szCs w:val="24"/>
          <w:lang w:val="sr-Latn-BA" w:eastAsia="en-US"/>
        </w:rPr>
        <w:t>O</w:t>
      </w:r>
      <w:r w:rsidR="00873649" w:rsidRPr="009B3A99">
        <w:rPr>
          <w:rFonts w:ascii="Times New Roman" w:eastAsia="Times New Roman" w:hAnsi="Times New Roman" w:cs="Times New Roman"/>
          <w:bCs/>
          <w:sz w:val="24"/>
          <w:szCs w:val="24"/>
          <w:lang w:eastAsia="en-US"/>
        </w:rPr>
        <w:t>граничена финансијска средства како из властитих тако и екстерних извора</w:t>
      </w:r>
      <w:r w:rsidRPr="009B3A99">
        <w:rPr>
          <w:rFonts w:ascii="Times New Roman" w:eastAsia="Times New Roman" w:hAnsi="Times New Roman" w:cs="Times New Roman"/>
          <w:bCs/>
          <w:sz w:val="24"/>
          <w:szCs w:val="24"/>
          <w:lang w:eastAsia="en-US"/>
        </w:rPr>
        <w:t xml:space="preserve"> током претходне године представљала су највећи проблем у смислу реализације пројеката који су предвиђени Стратегијом. Та чињеница је показатељ да би у наредном периоду </w:t>
      </w:r>
      <w:r w:rsidR="00873649" w:rsidRPr="009B3A99">
        <w:rPr>
          <w:rFonts w:ascii="Times New Roman" w:eastAsia="Times New Roman" w:hAnsi="Times New Roman" w:cs="Times New Roman"/>
          <w:bCs/>
          <w:sz w:val="24"/>
          <w:szCs w:val="24"/>
          <w:lang w:eastAsia="en-US"/>
        </w:rPr>
        <w:t>треба</w:t>
      </w:r>
      <w:r w:rsidR="00014D6F" w:rsidRPr="009B3A99">
        <w:rPr>
          <w:rFonts w:ascii="Times New Roman" w:eastAsia="Times New Roman" w:hAnsi="Times New Roman" w:cs="Times New Roman"/>
          <w:bCs/>
          <w:sz w:val="24"/>
          <w:szCs w:val="24"/>
          <w:lang w:eastAsia="en-US"/>
        </w:rPr>
        <w:t>ло</w:t>
      </w:r>
      <w:r w:rsidR="00873649" w:rsidRPr="009B3A99">
        <w:rPr>
          <w:rFonts w:ascii="Times New Roman" w:eastAsia="Times New Roman" w:hAnsi="Times New Roman" w:cs="Times New Roman"/>
          <w:bCs/>
          <w:sz w:val="24"/>
          <w:szCs w:val="24"/>
          <w:lang w:eastAsia="en-US"/>
        </w:rPr>
        <w:t xml:space="preserve"> </w:t>
      </w:r>
      <w:r w:rsidRPr="009B3A99">
        <w:rPr>
          <w:rFonts w:ascii="Times New Roman" w:eastAsia="Times New Roman" w:hAnsi="Times New Roman" w:cs="Times New Roman"/>
          <w:bCs/>
          <w:sz w:val="24"/>
          <w:szCs w:val="24"/>
          <w:lang w:eastAsia="en-US"/>
        </w:rPr>
        <w:t>радити више на</w:t>
      </w:r>
      <w:r w:rsidR="00873649" w:rsidRPr="009B3A99">
        <w:rPr>
          <w:rFonts w:ascii="Times New Roman" w:eastAsia="Times New Roman" w:hAnsi="Times New Roman" w:cs="Times New Roman"/>
          <w:bCs/>
          <w:sz w:val="24"/>
          <w:szCs w:val="24"/>
          <w:lang w:val="hr-HR" w:eastAsia="en-US"/>
        </w:rPr>
        <w:t xml:space="preserve"> </w:t>
      </w:r>
      <w:r w:rsidR="00301DAD" w:rsidRPr="009B3A99">
        <w:rPr>
          <w:rFonts w:ascii="Times New Roman" w:eastAsia="Times New Roman" w:hAnsi="Times New Roman" w:cs="Times New Roman"/>
          <w:bCs/>
          <w:sz w:val="24"/>
          <w:szCs w:val="24"/>
          <w:lang w:eastAsia="en-US"/>
        </w:rPr>
        <w:t xml:space="preserve">реалнијем планирању пројеката и извора финансирања, као и на </w:t>
      </w:r>
      <w:r w:rsidR="00873649" w:rsidRPr="009B3A99">
        <w:rPr>
          <w:rFonts w:ascii="Times New Roman" w:eastAsia="Times New Roman" w:hAnsi="Times New Roman" w:cs="Times New Roman"/>
          <w:bCs/>
          <w:sz w:val="24"/>
          <w:szCs w:val="24"/>
          <w:lang w:val="hr-HR" w:eastAsia="en-US"/>
        </w:rPr>
        <w:t>стварањ</w:t>
      </w:r>
      <w:r w:rsidR="00873649" w:rsidRPr="009B3A99">
        <w:rPr>
          <w:rFonts w:ascii="Times New Roman" w:eastAsia="Times New Roman" w:hAnsi="Times New Roman" w:cs="Times New Roman"/>
          <w:bCs/>
          <w:sz w:val="24"/>
          <w:szCs w:val="24"/>
          <w:lang w:eastAsia="en-US"/>
        </w:rPr>
        <w:t>у</w:t>
      </w:r>
      <w:r w:rsidR="00873649" w:rsidRPr="009B3A99">
        <w:rPr>
          <w:rFonts w:ascii="Times New Roman" w:eastAsia="Times New Roman" w:hAnsi="Times New Roman" w:cs="Times New Roman"/>
          <w:bCs/>
          <w:sz w:val="24"/>
          <w:szCs w:val="24"/>
          <w:lang w:val="hr-HR" w:eastAsia="en-US"/>
        </w:rPr>
        <w:t xml:space="preserve"> бољег пословног окружења за привлачење </w:t>
      </w:r>
      <w:r w:rsidR="00873649" w:rsidRPr="009B3A99">
        <w:rPr>
          <w:rFonts w:ascii="Times New Roman" w:eastAsia="Times New Roman" w:hAnsi="Times New Roman" w:cs="Times New Roman"/>
          <w:bCs/>
          <w:sz w:val="24"/>
          <w:szCs w:val="24"/>
          <w:lang w:eastAsia="en-US"/>
        </w:rPr>
        <w:t xml:space="preserve">нових </w:t>
      </w:r>
      <w:r w:rsidR="00873649" w:rsidRPr="009B3A99">
        <w:rPr>
          <w:rFonts w:ascii="Times New Roman" w:eastAsia="Times New Roman" w:hAnsi="Times New Roman" w:cs="Times New Roman"/>
          <w:bCs/>
          <w:sz w:val="24"/>
          <w:szCs w:val="24"/>
          <w:lang w:val="hr-HR" w:eastAsia="en-US"/>
        </w:rPr>
        <w:t>инвести</w:t>
      </w:r>
      <w:r w:rsidR="00873649" w:rsidRPr="009B3A99">
        <w:rPr>
          <w:rFonts w:ascii="Times New Roman" w:eastAsia="Times New Roman" w:hAnsi="Times New Roman" w:cs="Times New Roman"/>
          <w:bCs/>
          <w:sz w:val="24"/>
          <w:szCs w:val="24"/>
          <w:lang w:eastAsia="en-US"/>
        </w:rPr>
        <w:t>ција</w:t>
      </w:r>
      <w:r w:rsidR="002E7792" w:rsidRPr="009B3A99">
        <w:rPr>
          <w:rFonts w:ascii="Times New Roman" w:eastAsia="Times New Roman" w:hAnsi="Times New Roman" w:cs="Times New Roman"/>
          <w:bCs/>
          <w:sz w:val="24"/>
          <w:szCs w:val="24"/>
          <w:lang w:eastAsia="en-US"/>
        </w:rPr>
        <w:t>.</w:t>
      </w:r>
    </w:p>
    <w:p w:rsidR="002E7792" w:rsidRPr="009B3A99" w:rsidRDefault="002E7792" w:rsidP="003A4EE6">
      <w:pPr>
        <w:spacing w:after="0" w:line="240" w:lineRule="auto"/>
        <w:ind w:firstLine="567"/>
        <w:jc w:val="both"/>
        <w:rPr>
          <w:rFonts w:ascii="Times New Roman" w:eastAsia="Times New Roman" w:hAnsi="Times New Roman" w:cs="Times New Roman"/>
          <w:bCs/>
          <w:sz w:val="24"/>
          <w:szCs w:val="24"/>
          <w:shd w:val="clear" w:color="auto" w:fill="C2D69B" w:themeFill="accent3" w:themeFillTint="99"/>
          <w:lang w:eastAsia="en-US"/>
        </w:rPr>
      </w:pPr>
    </w:p>
    <w:p w:rsidR="00925C24" w:rsidRPr="009B3A99" w:rsidRDefault="00925C24" w:rsidP="003A4EE6">
      <w:pPr>
        <w:pStyle w:val="NoSpacing"/>
        <w:rPr>
          <w:rFonts w:eastAsia="Times New Roman"/>
          <w:sz w:val="24"/>
          <w:szCs w:val="24"/>
          <w:lang w:eastAsia="en-US"/>
        </w:rPr>
      </w:pPr>
    </w:p>
    <w:p w:rsidR="00C1481E" w:rsidRPr="009B3A99" w:rsidRDefault="00014D6F" w:rsidP="003A4EE6">
      <w:pPr>
        <w:pStyle w:val="Heading2"/>
        <w:rPr>
          <w:rFonts w:ascii="Times New Roman" w:eastAsia="Times New Roman" w:hAnsi="Times New Roman" w:cs="Times New Roman"/>
          <w:lang w:eastAsia="en-US"/>
        </w:rPr>
      </w:pPr>
      <w:bookmarkStart w:id="41" w:name="_Toc2861524"/>
      <w:bookmarkStart w:id="42" w:name="_Toc42687247"/>
      <w:bookmarkStart w:id="43" w:name="_Toc42688112"/>
      <w:bookmarkStart w:id="44" w:name="_Toc167176647"/>
      <w:r w:rsidRPr="009B3A99">
        <w:rPr>
          <w:rFonts w:ascii="Times New Roman" w:eastAsia="Times New Roman" w:hAnsi="Times New Roman" w:cs="Times New Roman"/>
          <w:lang w:val="hr-HR" w:eastAsia="en-US"/>
        </w:rPr>
        <w:lastRenderedPageBreak/>
        <w:t>Преглед имплементациј</w:t>
      </w:r>
      <w:r w:rsidR="00412C78" w:rsidRPr="009B3A99">
        <w:rPr>
          <w:rFonts w:ascii="Times New Roman" w:eastAsia="Times New Roman" w:hAnsi="Times New Roman" w:cs="Times New Roman"/>
          <w:lang w:val="hr-HR" w:eastAsia="en-US"/>
        </w:rPr>
        <w:t>е Стратегије у извјештајној 20</w:t>
      </w:r>
      <w:r w:rsidR="00412C78" w:rsidRPr="009B3A99">
        <w:rPr>
          <w:rFonts w:ascii="Times New Roman" w:eastAsia="Times New Roman" w:hAnsi="Times New Roman" w:cs="Times New Roman"/>
          <w:lang w:eastAsia="en-US"/>
        </w:rPr>
        <w:t>2</w:t>
      </w:r>
      <w:r w:rsidR="00853689">
        <w:rPr>
          <w:rFonts w:ascii="Times New Roman" w:eastAsia="Times New Roman" w:hAnsi="Times New Roman" w:cs="Times New Roman"/>
          <w:lang w:eastAsia="en-US"/>
        </w:rPr>
        <w:t>3</w:t>
      </w:r>
      <w:r w:rsidRPr="009B3A99">
        <w:rPr>
          <w:rFonts w:ascii="Times New Roman" w:eastAsia="Times New Roman" w:hAnsi="Times New Roman" w:cs="Times New Roman"/>
          <w:lang w:val="hr-HR" w:eastAsia="en-US"/>
        </w:rPr>
        <w:t>.</w:t>
      </w:r>
      <w:r w:rsidRPr="009B3A99">
        <w:rPr>
          <w:rFonts w:ascii="Times New Roman" w:eastAsia="Times New Roman" w:hAnsi="Times New Roman" w:cs="Times New Roman"/>
          <w:lang w:eastAsia="en-US"/>
        </w:rPr>
        <w:t xml:space="preserve"> </w:t>
      </w:r>
      <w:r w:rsidR="00C1481E" w:rsidRPr="009B3A99">
        <w:rPr>
          <w:rFonts w:ascii="Times New Roman" w:eastAsia="Times New Roman" w:hAnsi="Times New Roman" w:cs="Times New Roman"/>
          <w:lang w:val="hr-HR" w:eastAsia="en-US"/>
        </w:rPr>
        <w:t>години</w:t>
      </w:r>
      <w:bookmarkEnd w:id="41"/>
      <w:bookmarkEnd w:id="42"/>
      <w:bookmarkEnd w:id="43"/>
      <w:bookmarkEnd w:id="44"/>
    </w:p>
    <w:p w:rsidR="00C1481E" w:rsidRPr="009B3A99" w:rsidRDefault="00C1481E" w:rsidP="003A4EE6">
      <w:pPr>
        <w:pStyle w:val="NoSpacing"/>
        <w:rPr>
          <w:rFonts w:ascii="Times New Roman" w:hAnsi="Times New Roman" w:cs="Times New Roman"/>
          <w:sz w:val="24"/>
          <w:lang w:eastAsia="en-US"/>
        </w:rPr>
      </w:pPr>
    </w:p>
    <w:p w:rsidR="00CF2E20" w:rsidRPr="00CF2E20" w:rsidRDefault="00CF2E20" w:rsidP="003A4EE6">
      <w:pPr>
        <w:pStyle w:val="NoSpacing"/>
        <w:rPr>
          <w:lang w:eastAsia="en-US"/>
        </w:rPr>
      </w:pPr>
    </w:p>
    <w:p w:rsidR="00FD3259" w:rsidRPr="004B7BF3" w:rsidRDefault="00F250BD" w:rsidP="004B7BF3">
      <w:pPr>
        <w:spacing w:after="0" w:line="240" w:lineRule="auto"/>
        <w:ind w:firstLine="567"/>
        <w:jc w:val="both"/>
        <w:rPr>
          <w:rFonts w:ascii="Times New Roman" w:hAnsi="Times New Roman" w:cs="Times New Roman"/>
          <w:b/>
          <w:i/>
          <w:sz w:val="24"/>
        </w:rPr>
      </w:pPr>
      <w:r>
        <w:rPr>
          <w:rFonts w:ascii="Times New Roman" w:eastAsia="Times New Roman" w:hAnsi="Times New Roman" w:cs="Times New Roman"/>
          <w:noProof/>
          <w:sz w:val="24"/>
          <w:szCs w:val="24"/>
          <w:lang w:val="sr-Latn-CS" w:eastAsia="sr-Latn-CS"/>
        </w:rPr>
        <w:drawing>
          <wp:anchor distT="0" distB="0" distL="114300" distR="114300" simplePos="0" relativeHeight="251665408" behindDoc="0" locked="0" layoutInCell="1" allowOverlap="1">
            <wp:simplePos x="0" y="0"/>
            <wp:positionH relativeFrom="column">
              <wp:posOffset>347980</wp:posOffset>
            </wp:positionH>
            <wp:positionV relativeFrom="paragraph">
              <wp:posOffset>6350</wp:posOffset>
            </wp:positionV>
            <wp:extent cx="4962525" cy="2600325"/>
            <wp:effectExtent l="19050" t="0" r="9525" b="0"/>
            <wp:wrapSquare wrapText="bothSides"/>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CD0B32" w:rsidRDefault="00CD0B32" w:rsidP="00040DD7">
      <w:pPr>
        <w:pStyle w:val="NoSpacing"/>
        <w:shd w:val="clear" w:color="auto" w:fill="FFFFFF" w:themeFill="background1"/>
        <w:jc w:val="center"/>
        <w:rPr>
          <w:rFonts w:ascii="Times New Roman" w:hAnsi="Times New Roman" w:cs="Times New Roman"/>
          <w:b/>
          <w:i/>
          <w:sz w:val="24"/>
          <w:lang w:val="sr-Latn-BA"/>
        </w:rPr>
      </w:pPr>
    </w:p>
    <w:p w:rsidR="00CD0B32" w:rsidRDefault="00CD0B32" w:rsidP="00040DD7">
      <w:pPr>
        <w:pStyle w:val="NoSpacing"/>
        <w:shd w:val="clear" w:color="auto" w:fill="FFFFFF" w:themeFill="background1"/>
        <w:jc w:val="center"/>
        <w:rPr>
          <w:rFonts w:ascii="Times New Roman" w:hAnsi="Times New Roman" w:cs="Times New Roman"/>
          <w:b/>
          <w:i/>
          <w:sz w:val="24"/>
          <w:lang w:val="sr-Latn-BA"/>
        </w:rPr>
      </w:pPr>
    </w:p>
    <w:p w:rsidR="00CD0B32" w:rsidRDefault="00CD0B32" w:rsidP="00040DD7">
      <w:pPr>
        <w:pStyle w:val="NoSpacing"/>
        <w:shd w:val="clear" w:color="auto" w:fill="FFFFFF" w:themeFill="background1"/>
        <w:jc w:val="center"/>
        <w:rPr>
          <w:rFonts w:ascii="Times New Roman" w:hAnsi="Times New Roman" w:cs="Times New Roman"/>
          <w:b/>
          <w:i/>
          <w:sz w:val="24"/>
          <w:lang w:val="sr-Latn-BA"/>
        </w:rPr>
      </w:pPr>
    </w:p>
    <w:p w:rsidR="00CD0B32" w:rsidRDefault="00CD0B32" w:rsidP="00040DD7">
      <w:pPr>
        <w:pStyle w:val="NoSpacing"/>
        <w:shd w:val="clear" w:color="auto" w:fill="FFFFFF" w:themeFill="background1"/>
        <w:jc w:val="center"/>
        <w:rPr>
          <w:rFonts w:ascii="Times New Roman" w:hAnsi="Times New Roman" w:cs="Times New Roman"/>
          <w:b/>
          <w:i/>
          <w:sz w:val="24"/>
          <w:lang w:val="sr-Latn-BA"/>
        </w:rPr>
      </w:pPr>
    </w:p>
    <w:p w:rsidR="00CD0B32" w:rsidRDefault="00CD0B32" w:rsidP="00040DD7">
      <w:pPr>
        <w:pStyle w:val="NoSpacing"/>
        <w:shd w:val="clear" w:color="auto" w:fill="FFFFFF" w:themeFill="background1"/>
        <w:jc w:val="center"/>
        <w:rPr>
          <w:rFonts w:ascii="Times New Roman" w:hAnsi="Times New Roman" w:cs="Times New Roman"/>
          <w:b/>
          <w:i/>
          <w:sz w:val="24"/>
          <w:lang w:val="sr-Latn-BA"/>
        </w:rPr>
      </w:pPr>
    </w:p>
    <w:p w:rsidR="00CD0B32" w:rsidRDefault="00CD0B32" w:rsidP="00040DD7">
      <w:pPr>
        <w:pStyle w:val="NoSpacing"/>
        <w:shd w:val="clear" w:color="auto" w:fill="FFFFFF" w:themeFill="background1"/>
        <w:jc w:val="center"/>
        <w:rPr>
          <w:rFonts w:ascii="Times New Roman" w:hAnsi="Times New Roman" w:cs="Times New Roman"/>
          <w:b/>
          <w:i/>
          <w:sz w:val="24"/>
          <w:lang w:val="sr-Latn-BA"/>
        </w:rPr>
      </w:pPr>
    </w:p>
    <w:p w:rsidR="00CD0B32" w:rsidRDefault="00CD0B32" w:rsidP="00040DD7">
      <w:pPr>
        <w:pStyle w:val="NoSpacing"/>
        <w:shd w:val="clear" w:color="auto" w:fill="FFFFFF" w:themeFill="background1"/>
        <w:jc w:val="center"/>
        <w:rPr>
          <w:rFonts w:ascii="Times New Roman" w:hAnsi="Times New Roman" w:cs="Times New Roman"/>
          <w:b/>
          <w:i/>
          <w:sz w:val="24"/>
          <w:lang w:val="sr-Latn-BA"/>
        </w:rPr>
      </w:pPr>
    </w:p>
    <w:p w:rsidR="00CD0B32" w:rsidRDefault="00CD0B32" w:rsidP="00040DD7">
      <w:pPr>
        <w:pStyle w:val="NoSpacing"/>
        <w:shd w:val="clear" w:color="auto" w:fill="FFFFFF" w:themeFill="background1"/>
        <w:jc w:val="center"/>
        <w:rPr>
          <w:rFonts w:ascii="Times New Roman" w:hAnsi="Times New Roman" w:cs="Times New Roman"/>
          <w:b/>
          <w:i/>
          <w:sz w:val="24"/>
          <w:lang w:val="sr-Latn-BA"/>
        </w:rPr>
      </w:pPr>
    </w:p>
    <w:p w:rsidR="00CD0B32" w:rsidRDefault="00CD0B32" w:rsidP="00040DD7">
      <w:pPr>
        <w:pStyle w:val="NoSpacing"/>
        <w:shd w:val="clear" w:color="auto" w:fill="FFFFFF" w:themeFill="background1"/>
        <w:jc w:val="center"/>
        <w:rPr>
          <w:rFonts w:ascii="Times New Roman" w:hAnsi="Times New Roman" w:cs="Times New Roman"/>
          <w:b/>
          <w:i/>
          <w:sz w:val="24"/>
          <w:lang w:val="sr-Latn-BA"/>
        </w:rPr>
      </w:pPr>
    </w:p>
    <w:p w:rsidR="00CD0B32" w:rsidRDefault="00CD0B32" w:rsidP="00040DD7">
      <w:pPr>
        <w:pStyle w:val="NoSpacing"/>
        <w:shd w:val="clear" w:color="auto" w:fill="FFFFFF" w:themeFill="background1"/>
        <w:jc w:val="center"/>
        <w:rPr>
          <w:rFonts w:ascii="Times New Roman" w:hAnsi="Times New Roman" w:cs="Times New Roman"/>
          <w:b/>
          <w:i/>
          <w:sz w:val="24"/>
          <w:lang w:val="sr-Latn-BA"/>
        </w:rPr>
      </w:pPr>
    </w:p>
    <w:p w:rsidR="00CD0B32" w:rsidRDefault="00CD0B32" w:rsidP="00040DD7">
      <w:pPr>
        <w:pStyle w:val="NoSpacing"/>
        <w:shd w:val="clear" w:color="auto" w:fill="FFFFFF" w:themeFill="background1"/>
        <w:jc w:val="center"/>
        <w:rPr>
          <w:rFonts w:ascii="Times New Roman" w:hAnsi="Times New Roman" w:cs="Times New Roman"/>
          <w:b/>
          <w:i/>
          <w:sz w:val="24"/>
          <w:lang w:val="sr-Latn-BA"/>
        </w:rPr>
      </w:pPr>
    </w:p>
    <w:p w:rsidR="00CD0B32" w:rsidRDefault="00CD0B32" w:rsidP="00040DD7">
      <w:pPr>
        <w:pStyle w:val="NoSpacing"/>
        <w:shd w:val="clear" w:color="auto" w:fill="FFFFFF" w:themeFill="background1"/>
        <w:jc w:val="center"/>
        <w:rPr>
          <w:rFonts w:ascii="Times New Roman" w:hAnsi="Times New Roman" w:cs="Times New Roman"/>
          <w:b/>
          <w:i/>
          <w:sz w:val="24"/>
          <w:lang w:val="sr-Latn-BA"/>
        </w:rPr>
      </w:pPr>
    </w:p>
    <w:p w:rsidR="00CD0B32" w:rsidRDefault="00CD0B32" w:rsidP="00040DD7">
      <w:pPr>
        <w:pStyle w:val="NoSpacing"/>
        <w:shd w:val="clear" w:color="auto" w:fill="FFFFFF" w:themeFill="background1"/>
        <w:jc w:val="center"/>
        <w:rPr>
          <w:rFonts w:ascii="Times New Roman" w:hAnsi="Times New Roman" w:cs="Times New Roman"/>
          <w:b/>
          <w:i/>
          <w:sz w:val="24"/>
          <w:lang w:val="sr-Latn-BA"/>
        </w:rPr>
      </w:pPr>
    </w:p>
    <w:p w:rsidR="00CD0B32" w:rsidRDefault="00CD0B32" w:rsidP="00040DD7">
      <w:pPr>
        <w:pStyle w:val="NoSpacing"/>
        <w:shd w:val="clear" w:color="auto" w:fill="FFFFFF" w:themeFill="background1"/>
        <w:jc w:val="center"/>
        <w:rPr>
          <w:rFonts w:ascii="Times New Roman" w:hAnsi="Times New Roman" w:cs="Times New Roman"/>
          <w:b/>
          <w:i/>
          <w:sz w:val="24"/>
          <w:lang w:val="sr-Latn-BA"/>
        </w:rPr>
      </w:pPr>
    </w:p>
    <w:p w:rsidR="00CD0B32" w:rsidRDefault="00CD0B32" w:rsidP="00040DD7">
      <w:pPr>
        <w:pStyle w:val="NoSpacing"/>
        <w:shd w:val="clear" w:color="auto" w:fill="FFFFFF" w:themeFill="background1"/>
        <w:jc w:val="center"/>
        <w:rPr>
          <w:rFonts w:ascii="Times New Roman" w:hAnsi="Times New Roman" w:cs="Times New Roman"/>
          <w:b/>
          <w:i/>
          <w:sz w:val="24"/>
          <w:lang w:val="sr-Latn-BA"/>
        </w:rPr>
      </w:pPr>
    </w:p>
    <w:p w:rsidR="005F22E3" w:rsidRPr="00CD3036" w:rsidRDefault="005F22E3" w:rsidP="00040DD7">
      <w:pPr>
        <w:pStyle w:val="NoSpacing"/>
        <w:shd w:val="clear" w:color="auto" w:fill="FFFFFF" w:themeFill="background1"/>
        <w:jc w:val="center"/>
        <w:rPr>
          <w:rFonts w:ascii="Times New Roman" w:hAnsi="Times New Roman" w:cs="Times New Roman"/>
          <w:sz w:val="24"/>
        </w:rPr>
      </w:pPr>
      <w:r w:rsidRPr="00CD3036">
        <w:rPr>
          <w:rFonts w:ascii="Times New Roman" w:hAnsi="Times New Roman" w:cs="Times New Roman"/>
          <w:b/>
          <w:i/>
          <w:sz w:val="24"/>
        </w:rPr>
        <w:t xml:space="preserve">Графикон 4. </w:t>
      </w:r>
      <w:r w:rsidRPr="002330B8">
        <w:rPr>
          <w:rFonts w:ascii="Times New Roman" w:hAnsi="Times New Roman" w:cs="Times New Roman"/>
          <w:sz w:val="24"/>
          <w:highlight w:val="cyan"/>
        </w:rPr>
        <w:t>Реализација планираних средстава по секторима</w:t>
      </w:r>
    </w:p>
    <w:p w:rsidR="005F22E3" w:rsidRPr="00CD3036" w:rsidRDefault="005F22E3" w:rsidP="003A4EE6">
      <w:pPr>
        <w:pStyle w:val="NoSpacing"/>
        <w:rPr>
          <w:szCs w:val="24"/>
        </w:rPr>
      </w:pPr>
    </w:p>
    <w:p w:rsidR="008C7D33" w:rsidRDefault="0073475B" w:rsidP="00653C88">
      <w:pPr>
        <w:shd w:val="clear" w:color="auto" w:fill="FFFFFF" w:themeFill="background1"/>
        <w:spacing w:after="0" w:line="240" w:lineRule="auto"/>
        <w:jc w:val="both"/>
        <w:rPr>
          <w:rFonts w:ascii="Times New Roman" w:eastAsia="Times New Roman" w:hAnsi="Times New Roman" w:cs="Times New Roman"/>
          <w:sz w:val="24"/>
          <w:szCs w:val="24"/>
          <w:lang w:eastAsia="sr-Latn-CS"/>
        </w:rPr>
      </w:pPr>
      <w:r w:rsidRPr="00166D3F">
        <w:rPr>
          <w:rFonts w:ascii="Times New Roman" w:eastAsia="Times New Roman" w:hAnsi="Times New Roman" w:cs="Times New Roman"/>
          <w:sz w:val="24"/>
          <w:szCs w:val="24"/>
          <w:highlight w:val="cyan"/>
          <w:lang w:eastAsia="sr-Latn-CS"/>
        </w:rPr>
        <w:t xml:space="preserve">Када је ријеч о финансијској реализацији, укупна реализација пројеката износи </w:t>
      </w:r>
      <w:r w:rsidR="002777F9">
        <w:rPr>
          <w:rFonts w:ascii="Times New Roman" w:hAnsi="Times New Roman" w:cs="Times New Roman"/>
          <w:b/>
          <w:sz w:val="24"/>
          <w:szCs w:val="24"/>
          <w:highlight w:val="cyan"/>
          <w:shd w:val="clear" w:color="auto" w:fill="FFFFFF" w:themeFill="background1"/>
        </w:rPr>
        <w:t>88,37</w:t>
      </w:r>
      <w:r w:rsidR="00B769AE" w:rsidRPr="00166D3F">
        <w:rPr>
          <w:rFonts w:ascii="Times New Roman" w:hAnsi="Times New Roman" w:cs="Times New Roman"/>
          <w:b/>
          <w:sz w:val="24"/>
          <w:szCs w:val="24"/>
          <w:highlight w:val="cyan"/>
          <w:shd w:val="clear" w:color="auto" w:fill="FFFFFF" w:themeFill="background1"/>
        </w:rPr>
        <w:t>%</w:t>
      </w:r>
      <w:r w:rsidRPr="00166D3F">
        <w:rPr>
          <w:rFonts w:ascii="Times New Roman" w:eastAsia="Times New Roman" w:hAnsi="Times New Roman" w:cs="Times New Roman"/>
          <w:sz w:val="24"/>
          <w:szCs w:val="24"/>
          <w:highlight w:val="cyan"/>
          <w:lang w:eastAsia="sr-Latn-CS"/>
        </w:rPr>
        <w:t xml:space="preserve"> у односу на план. При томе</w:t>
      </w:r>
      <w:r w:rsidR="0081383D" w:rsidRPr="00166D3F">
        <w:rPr>
          <w:rFonts w:ascii="Times New Roman" w:eastAsia="Times New Roman" w:hAnsi="Times New Roman" w:cs="Times New Roman"/>
          <w:sz w:val="24"/>
          <w:szCs w:val="24"/>
          <w:highlight w:val="cyan"/>
          <w:lang w:eastAsia="sr-Latn-CS"/>
        </w:rPr>
        <w:t>,</w:t>
      </w:r>
      <w:r w:rsidRPr="00166D3F">
        <w:rPr>
          <w:rFonts w:ascii="Times New Roman" w:eastAsia="Times New Roman" w:hAnsi="Times New Roman" w:cs="Times New Roman"/>
          <w:sz w:val="24"/>
          <w:szCs w:val="24"/>
          <w:highlight w:val="cyan"/>
          <w:lang w:eastAsia="sr-Latn-CS"/>
        </w:rPr>
        <w:t xml:space="preserve"> у с</w:t>
      </w:r>
      <w:r w:rsidR="0081383D" w:rsidRPr="00166D3F">
        <w:rPr>
          <w:rFonts w:ascii="Times New Roman" w:eastAsia="Times New Roman" w:hAnsi="Times New Roman" w:cs="Times New Roman"/>
          <w:sz w:val="24"/>
          <w:szCs w:val="24"/>
          <w:highlight w:val="cyan"/>
          <w:lang w:eastAsia="sr-Latn-CS"/>
        </w:rPr>
        <w:t>труктури реализованих пројеката</w:t>
      </w:r>
      <w:r w:rsidRPr="00166D3F">
        <w:rPr>
          <w:rFonts w:ascii="Times New Roman" w:eastAsia="Times New Roman" w:hAnsi="Times New Roman" w:cs="Times New Roman"/>
          <w:sz w:val="24"/>
          <w:szCs w:val="24"/>
          <w:highlight w:val="cyan"/>
          <w:lang w:eastAsia="sr-Latn-CS"/>
        </w:rPr>
        <w:t xml:space="preserve"> </w:t>
      </w:r>
      <w:r w:rsidR="002777F9">
        <w:rPr>
          <w:rFonts w:ascii="Times New Roman" w:hAnsi="Times New Roman" w:cs="Times New Roman"/>
          <w:b/>
          <w:sz w:val="24"/>
          <w:highlight w:val="cyan"/>
        </w:rPr>
        <w:t>31,09</w:t>
      </w:r>
      <w:r w:rsidR="00601DB6" w:rsidRPr="00166D3F">
        <w:rPr>
          <w:rFonts w:ascii="Times New Roman" w:hAnsi="Times New Roman" w:cs="Times New Roman"/>
          <w:b/>
          <w:sz w:val="24"/>
          <w:highlight w:val="cyan"/>
        </w:rPr>
        <w:t>%</w:t>
      </w:r>
      <w:r w:rsidRPr="00166D3F">
        <w:rPr>
          <w:rFonts w:ascii="Times New Roman" w:eastAsia="Times New Roman" w:hAnsi="Times New Roman" w:cs="Times New Roman"/>
          <w:sz w:val="24"/>
          <w:szCs w:val="24"/>
          <w:highlight w:val="cyan"/>
          <w:lang w:eastAsia="sr-Latn-CS"/>
        </w:rPr>
        <w:t xml:space="preserve"> се односи на финансирање из буџета Града, а </w:t>
      </w:r>
      <w:r w:rsidR="002777F9">
        <w:rPr>
          <w:rFonts w:ascii="Times New Roman" w:hAnsi="Times New Roman" w:cs="Times New Roman"/>
          <w:b/>
          <w:sz w:val="24"/>
          <w:highlight w:val="cyan"/>
        </w:rPr>
        <w:t>68,91</w:t>
      </w:r>
      <w:r w:rsidR="00601DB6" w:rsidRPr="00166D3F">
        <w:rPr>
          <w:rFonts w:ascii="Times New Roman" w:hAnsi="Times New Roman" w:cs="Times New Roman"/>
          <w:b/>
          <w:sz w:val="24"/>
          <w:highlight w:val="cyan"/>
        </w:rPr>
        <w:t>%</w:t>
      </w:r>
      <w:r w:rsidR="00166D3F" w:rsidRPr="00166D3F">
        <w:rPr>
          <w:rFonts w:ascii="Times New Roman" w:hAnsi="Times New Roman" w:cs="Times New Roman"/>
          <w:b/>
          <w:sz w:val="24"/>
          <w:highlight w:val="cyan"/>
        </w:rPr>
        <w:t xml:space="preserve"> </w:t>
      </w:r>
      <w:r w:rsidRPr="00166D3F">
        <w:rPr>
          <w:rFonts w:ascii="Times New Roman" w:eastAsia="Times New Roman" w:hAnsi="Times New Roman" w:cs="Times New Roman"/>
          <w:sz w:val="24"/>
          <w:szCs w:val="24"/>
          <w:highlight w:val="cyan"/>
          <w:lang w:eastAsia="sr-Latn-CS"/>
        </w:rPr>
        <w:t>из осталих извора финансирања.</w:t>
      </w:r>
    </w:p>
    <w:p w:rsidR="00CF2E20" w:rsidRPr="00AE5558" w:rsidRDefault="00CF2E20" w:rsidP="00653C88">
      <w:pPr>
        <w:shd w:val="clear" w:color="auto" w:fill="FFFFFF" w:themeFill="background1"/>
        <w:spacing w:after="0" w:line="240" w:lineRule="auto"/>
        <w:jc w:val="both"/>
        <w:rPr>
          <w:rFonts w:ascii="Times New Roman" w:eastAsia="Times New Roman" w:hAnsi="Times New Roman" w:cs="Times New Roman"/>
          <w:sz w:val="24"/>
          <w:szCs w:val="24"/>
          <w:lang w:eastAsia="sr-Latn-CS"/>
        </w:rPr>
      </w:pPr>
    </w:p>
    <w:p w:rsidR="0073475B" w:rsidRDefault="0073475B" w:rsidP="007400FC">
      <w:pPr>
        <w:spacing w:after="0" w:line="240" w:lineRule="auto"/>
        <w:jc w:val="both"/>
        <w:rPr>
          <w:rFonts w:ascii="Times New Roman" w:eastAsia="Times New Roman" w:hAnsi="Times New Roman" w:cs="Times New Roman"/>
          <w:sz w:val="24"/>
          <w:szCs w:val="24"/>
          <w:lang w:eastAsia="sr-Latn-CS"/>
        </w:rPr>
      </w:pPr>
      <w:r w:rsidRPr="00CF554B">
        <w:rPr>
          <w:rFonts w:ascii="Times New Roman" w:eastAsia="Times New Roman" w:hAnsi="Times New Roman" w:cs="Times New Roman"/>
          <w:sz w:val="24"/>
          <w:szCs w:val="24"/>
          <w:lang w:val="hr-HR" w:eastAsia="sr-Latn-CS"/>
        </w:rPr>
        <w:t>У табелама у наставку је дат детаљан приказ реализованих пројеката у односу на планирано, укупно и по секторима</w:t>
      </w:r>
      <w:r w:rsidR="003D2A4B" w:rsidRPr="00CF554B">
        <w:rPr>
          <w:rFonts w:ascii="Times New Roman" w:eastAsia="Times New Roman" w:hAnsi="Times New Roman" w:cs="Times New Roman"/>
          <w:sz w:val="24"/>
          <w:szCs w:val="24"/>
          <w:lang w:eastAsia="sr-Latn-CS"/>
        </w:rPr>
        <w:t>.</w:t>
      </w:r>
    </w:p>
    <w:p w:rsidR="001C4922" w:rsidRPr="001C4922" w:rsidRDefault="001C4922" w:rsidP="006E724D">
      <w:pPr>
        <w:spacing w:after="0" w:line="240" w:lineRule="auto"/>
        <w:jc w:val="both"/>
        <w:rPr>
          <w:rFonts w:ascii="Times New Roman" w:eastAsia="Times New Roman" w:hAnsi="Times New Roman" w:cs="Times New Roman"/>
          <w:sz w:val="24"/>
          <w:szCs w:val="24"/>
          <w:lang w:eastAsia="sr-Latn-CS"/>
        </w:rPr>
      </w:pPr>
    </w:p>
    <w:tbl>
      <w:tblPr>
        <w:tblW w:w="8924" w:type="dxa"/>
        <w:jc w:val="center"/>
        <w:tblLayout w:type="fixed"/>
        <w:tblCellMar>
          <w:left w:w="70" w:type="dxa"/>
          <w:right w:w="70" w:type="dxa"/>
        </w:tblCellMar>
        <w:tblLook w:val="00A0"/>
      </w:tblPr>
      <w:tblGrid>
        <w:gridCol w:w="3738"/>
        <w:gridCol w:w="308"/>
        <w:gridCol w:w="1559"/>
        <w:gridCol w:w="1522"/>
        <w:gridCol w:w="1790"/>
        <w:gridCol w:w="7"/>
      </w:tblGrid>
      <w:tr w:rsidR="009C52D2" w:rsidRPr="0073475B" w:rsidTr="008C7D33">
        <w:trPr>
          <w:trHeight w:val="289"/>
          <w:jc w:val="center"/>
        </w:trPr>
        <w:tc>
          <w:tcPr>
            <w:tcW w:w="4046" w:type="dxa"/>
            <w:gridSpan w:val="2"/>
            <w:vMerge w:val="restart"/>
            <w:tcBorders>
              <w:top w:val="single" w:sz="4" w:space="0" w:color="auto"/>
              <w:left w:val="single" w:sz="4" w:space="0" w:color="auto"/>
              <w:bottom w:val="single" w:sz="4" w:space="0" w:color="000000"/>
              <w:right w:val="single" w:sz="4" w:space="0" w:color="000000"/>
            </w:tcBorders>
            <w:shd w:val="clear" w:color="auto" w:fill="1F497D" w:themeFill="text2"/>
            <w:noWrap/>
            <w:vAlign w:val="center"/>
          </w:tcPr>
          <w:p w:rsidR="009C52D2" w:rsidRPr="00D11D7B" w:rsidRDefault="009C52D2" w:rsidP="003A4EE6">
            <w:pPr>
              <w:spacing w:after="0" w:line="240" w:lineRule="auto"/>
              <w:jc w:val="center"/>
              <w:rPr>
                <w:rFonts w:ascii="Times New Roman" w:eastAsia="Times New Roman" w:hAnsi="Times New Roman" w:cs="Times New Roman"/>
                <w:b/>
                <w:bCs/>
                <w:color w:val="FFFFFF" w:themeColor="background1"/>
                <w:sz w:val="24"/>
                <w:szCs w:val="24"/>
                <w:lang w:eastAsia="sr-Latn-CS"/>
              </w:rPr>
            </w:pPr>
            <w:r w:rsidRPr="00D11D7B">
              <w:rPr>
                <w:rFonts w:ascii="Times New Roman" w:eastAsia="Times New Roman" w:hAnsi="Times New Roman" w:cs="Times New Roman"/>
                <w:b/>
                <w:bCs/>
                <w:color w:val="FFFFFF" w:themeColor="background1"/>
                <w:sz w:val="24"/>
                <w:szCs w:val="24"/>
                <w:lang w:val="hr-HR" w:eastAsia="sr-Latn-CS"/>
              </w:rPr>
              <w:t>ПРЕГЛЕД (</w:t>
            </w:r>
            <w:r w:rsidRPr="00D11D7B">
              <w:rPr>
                <w:rFonts w:ascii="Times New Roman" w:eastAsia="Times New Roman" w:hAnsi="Times New Roman" w:cs="Times New Roman"/>
                <w:b/>
                <w:bCs/>
                <w:color w:val="FFFFFF" w:themeColor="background1"/>
                <w:sz w:val="24"/>
                <w:szCs w:val="24"/>
                <w:lang w:eastAsia="sr-Latn-CS"/>
              </w:rPr>
              <w:t>потпуно</w:t>
            </w:r>
            <w:r w:rsidRPr="00D11D7B">
              <w:rPr>
                <w:rFonts w:ascii="Times New Roman" w:eastAsia="Times New Roman" w:hAnsi="Times New Roman" w:cs="Times New Roman"/>
                <w:b/>
                <w:bCs/>
                <w:color w:val="FFFFFF" w:themeColor="background1"/>
                <w:sz w:val="24"/>
                <w:szCs w:val="24"/>
                <w:lang w:val="hr-HR" w:eastAsia="sr-Latn-CS"/>
              </w:rPr>
              <w:t xml:space="preserve"> и дјелимично реализовани пројекти)</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tcPr>
          <w:p w:rsidR="009C52D2" w:rsidRPr="00D11D7B" w:rsidRDefault="009C52D2" w:rsidP="003A4EE6">
            <w:pPr>
              <w:spacing w:after="0" w:line="240" w:lineRule="auto"/>
              <w:jc w:val="center"/>
              <w:rPr>
                <w:rFonts w:ascii="Times New Roman" w:eastAsia="Times New Roman" w:hAnsi="Times New Roman" w:cs="Times New Roman"/>
                <w:b/>
                <w:bCs/>
                <w:color w:val="FFFFFF" w:themeColor="background1"/>
                <w:sz w:val="24"/>
                <w:szCs w:val="24"/>
                <w:lang w:val="hr-HR" w:eastAsia="sr-Latn-CS"/>
              </w:rPr>
            </w:pPr>
            <w:r w:rsidRPr="00D11D7B">
              <w:rPr>
                <w:rFonts w:ascii="Times New Roman" w:eastAsia="Times New Roman" w:hAnsi="Times New Roman" w:cs="Times New Roman"/>
                <w:b/>
                <w:bCs/>
                <w:color w:val="FFFFFF" w:themeColor="background1"/>
                <w:sz w:val="24"/>
                <w:szCs w:val="24"/>
                <w:lang w:val="hr-HR" w:eastAsia="sr-Latn-CS"/>
              </w:rPr>
              <w:t>Укупно</w:t>
            </w:r>
          </w:p>
        </w:tc>
        <w:tc>
          <w:tcPr>
            <w:tcW w:w="1522" w:type="dxa"/>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tcPr>
          <w:p w:rsidR="009C52D2" w:rsidRPr="00D11D7B" w:rsidRDefault="00D11D7B" w:rsidP="003A4EE6">
            <w:pPr>
              <w:spacing w:after="0" w:line="240" w:lineRule="auto"/>
              <w:jc w:val="center"/>
              <w:rPr>
                <w:rFonts w:ascii="Times New Roman" w:eastAsia="Times New Roman" w:hAnsi="Times New Roman" w:cs="Times New Roman"/>
                <w:b/>
                <w:bCs/>
                <w:color w:val="FFFFFF" w:themeColor="background1"/>
                <w:sz w:val="24"/>
                <w:szCs w:val="24"/>
                <w:lang w:eastAsia="sr-Latn-CS"/>
              </w:rPr>
            </w:pPr>
            <w:r w:rsidRPr="00D11D7B">
              <w:rPr>
                <w:rFonts w:ascii="Times New Roman" w:eastAsia="Times New Roman" w:hAnsi="Times New Roman" w:cs="Times New Roman"/>
                <w:b/>
                <w:bCs/>
                <w:color w:val="FFFFFF" w:themeColor="background1"/>
                <w:sz w:val="24"/>
                <w:szCs w:val="24"/>
                <w:lang w:eastAsia="sr-Latn-CS"/>
              </w:rPr>
              <w:t>Буџет</w:t>
            </w:r>
          </w:p>
        </w:tc>
        <w:tc>
          <w:tcPr>
            <w:tcW w:w="1797" w:type="dxa"/>
            <w:gridSpan w:val="2"/>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tcPr>
          <w:p w:rsidR="009C52D2" w:rsidRPr="00D11D7B" w:rsidRDefault="00D11D7B" w:rsidP="003A4EE6">
            <w:pPr>
              <w:spacing w:after="0" w:line="240" w:lineRule="auto"/>
              <w:jc w:val="center"/>
              <w:rPr>
                <w:rFonts w:ascii="Times New Roman" w:eastAsia="Times New Roman" w:hAnsi="Times New Roman" w:cs="Times New Roman"/>
                <w:b/>
                <w:bCs/>
                <w:color w:val="FFFFFF" w:themeColor="background1"/>
                <w:sz w:val="24"/>
                <w:szCs w:val="24"/>
                <w:lang w:eastAsia="sr-Latn-CS"/>
              </w:rPr>
            </w:pPr>
            <w:r w:rsidRPr="00D11D7B">
              <w:rPr>
                <w:rFonts w:ascii="Times New Roman" w:eastAsia="Times New Roman" w:hAnsi="Times New Roman" w:cs="Times New Roman"/>
                <w:b/>
                <w:bCs/>
                <w:color w:val="FFFFFF" w:themeColor="background1"/>
                <w:sz w:val="24"/>
                <w:szCs w:val="24"/>
                <w:lang w:eastAsia="sr-Latn-CS"/>
              </w:rPr>
              <w:t>Екстерна средства</w:t>
            </w:r>
          </w:p>
        </w:tc>
      </w:tr>
      <w:tr w:rsidR="009C52D2" w:rsidRPr="0073475B" w:rsidTr="008C7D33">
        <w:trPr>
          <w:trHeight w:val="289"/>
          <w:jc w:val="center"/>
        </w:trPr>
        <w:tc>
          <w:tcPr>
            <w:tcW w:w="4046" w:type="dxa"/>
            <w:gridSpan w:val="2"/>
            <w:vMerge/>
            <w:tcBorders>
              <w:top w:val="single" w:sz="4" w:space="0" w:color="auto"/>
              <w:left w:val="single" w:sz="4" w:space="0" w:color="auto"/>
              <w:bottom w:val="single" w:sz="4" w:space="0" w:color="000000"/>
              <w:right w:val="single" w:sz="4" w:space="0" w:color="000000"/>
            </w:tcBorders>
            <w:shd w:val="clear" w:color="auto" w:fill="1F497D" w:themeFill="text2"/>
            <w:vAlign w:val="center"/>
          </w:tcPr>
          <w:p w:rsidR="009C52D2" w:rsidRPr="0073475B" w:rsidRDefault="009C52D2" w:rsidP="003A4EE6">
            <w:pPr>
              <w:spacing w:after="0" w:line="240" w:lineRule="auto"/>
              <w:jc w:val="center"/>
              <w:rPr>
                <w:rFonts w:ascii="Times New Roman" w:eastAsia="Times New Roman" w:hAnsi="Times New Roman" w:cs="Times New Roman"/>
                <w:b/>
                <w:bCs/>
                <w:sz w:val="24"/>
                <w:szCs w:val="24"/>
                <w:lang w:val="hr-HR" w:eastAsia="sr-Latn-CS"/>
              </w:rPr>
            </w:pPr>
          </w:p>
        </w:tc>
        <w:tc>
          <w:tcPr>
            <w:tcW w:w="1559"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9C52D2" w:rsidRPr="0073475B" w:rsidRDefault="009C52D2" w:rsidP="003A4EE6">
            <w:pPr>
              <w:spacing w:after="0" w:line="240" w:lineRule="auto"/>
              <w:jc w:val="center"/>
              <w:rPr>
                <w:rFonts w:ascii="Times New Roman" w:eastAsia="Times New Roman" w:hAnsi="Times New Roman" w:cs="Times New Roman"/>
                <w:b/>
                <w:bCs/>
                <w:sz w:val="24"/>
                <w:szCs w:val="24"/>
                <w:lang w:val="hr-HR" w:eastAsia="sr-Latn-CS"/>
              </w:rPr>
            </w:pPr>
          </w:p>
        </w:tc>
        <w:tc>
          <w:tcPr>
            <w:tcW w:w="1522"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9C52D2" w:rsidRPr="0073475B" w:rsidRDefault="009C52D2" w:rsidP="003A4EE6">
            <w:pPr>
              <w:spacing w:after="0" w:line="240" w:lineRule="auto"/>
              <w:jc w:val="center"/>
              <w:rPr>
                <w:rFonts w:ascii="Times New Roman" w:eastAsia="Times New Roman" w:hAnsi="Times New Roman" w:cs="Times New Roman"/>
                <w:b/>
                <w:bCs/>
                <w:sz w:val="24"/>
                <w:szCs w:val="24"/>
                <w:lang w:val="hr-HR" w:eastAsia="sr-Latn-CS"/>
              </w:rPr>
            </w:pPr>
          </w:p>
        </w:tc>
        <w:tc>
          <w:tcPr>
            <w:tcW w:w="1797" w:type="dxa"/>
            <w:gridSpan w:val="2"/>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9C52D2" w:rsidRPr="0073475B" w:rsidRDefault="009C52D2" w:rsidP="003A4EE6">
            <w:pPr>
              <w:spacing w:after="0" w:line="240" w:lineRule="auto"/>
              <w:jc w:val="center"/>
              <w:rPr>
                <w:rFonts w:ascii="Times New Roman" w:eastAsia="Times New Roman" w:hAnsi="Times New Roman" w:cs="Times New Roman"/>
                <w:b/>
                <w:bCs/>
                <w:sz w:val="24"/>
                <w:szCs w:val="24"/>
                <w:lang w:val="hr-HR" w:eastAsia="sr-Latn-CS"/>
              </w:rPr>
            </w:pPr>
          </w:p>
        </w:tc>
      </w:tr>
      <w:tr w:rsidR="009C52D2" w:rsidRPr="0073475B" w:rsidTr="00E254D1">
        <w:trPr>
          <w:trHeight w:val="346"/>
          <w:jc w:val="center"/>
        </w:trPr>
        <w:tc>
          <w:tcPr>
            <w:tcW w:w="3738" w:type="dxa"/>
            <w:noWrap/>
            <w:vAlign w:val="center"/>
          </w:tcPr>
          <w:p w:rsidR="009C52D2" w:rsidRPr="0073475B" w:rsidRDefault="009C52D2" w:rsidP="003A4EE6">
            <w:pPr>
              <w:spacing w:after="0" w:line="240" w:lineRule="auto"/>
              <w:jc w:val="center"/>
              <w:rPr>
                <w:rFonts w:ascii="Times New Roman" w:eastAsia="Times New Roman" w:hAnsi="Times New Roman" w:cs="Times New Roman"/>
                <w:b/>
                <w:bCs/>
                <w:color w:val="000000"/>
                <w:sz w:val="24"/>
                <w:szCs w:val="24"/>
                <w:lang w:val="hr-HR" w:eastAsia="sr-Latn-CS"/>
              </w:rPr>
            </w:pPr>
            <w:r w:rsidRPr="0073475B">
              <w:rPr>
                <w:rFonts w:ascii="Times New Roman" w:eastAsia="Times New Roman" w:hAnsi="Times New Roman" w:cs="Times New Roman"/>
                <w:b/>
                <w:bCs/>
                <w:color w:val="000000"/>
                <w:sz w:val="24"/>
                <w:szCs w:val="24"/>
                <w:lang w:val="hr-HR" w:eastAsia="sr-Latn-CS"/>
              </w:rPr>
              <w:t>ПЛАНИРАНО</w:t>
            </w:r>
          </w:p>
        </w:tc>
        <w:tc>
          <w:tcPr>
            <w:tcW w:w="308" w:type="dxa"/>
            <w:noWrap/>
            <w:vAlign w:val="center"/>
          </w:tcPr>
          <w:p w:rsidR="009C52D2" w:rsidRPr="0073475B" w:rsidRDefault="009C52D2" w:rsidP="003A4EE6">
            <w:pPr>
              <w:spacing w:after="0" w:line="240" w:lineRule="auto"/>
              <w:jc w:val="center"/>
              <w:rPr>
                <w:rFonts w:ascii="Times New Roman" w:eastAsia="Times New Roman" w:hAnsi="Times New Roman" w:cs="Times New Roman"/>
                <w:sz w:val="24"/>
                <w:szCs w:val="24"/>
                <w:lang w:val="hr-HR" w:eastAsia="sr-Latn-CS"/>
              </w:rPr>
            </w:pPr>
          </w:p>
        </w:tc>
        <w:tc>
          <w:tcPr>
            <w:tcW w:w="1559" w:type="dxa"/>
            <w:noWrap/>
            <w:vAlign w:val="center"/>
          </w:tcPr>
          <w:p w:rsidR="009C52D2" w:rsidRPr="0073475B" w:rsidRDefault="009C52D2" w:rsidP="003A4EE6">
            <w:pPr>
              <w:spacing w:after="0" w:line="240" w:lineRule="auto"/>
              <w:jc w:val="center"/>
              <w:rPr>
                <w:rFonts w:ascii="Times New Roman" w:eastAsia="Times New Roman" w:hAnsi="Times New Roman" w:cs="Times New Roman"/>
                <w:sz w:val="24"/>
                <w:szCs w:val="24"/>
                <w:lang w:val="hr-HR" w:eastAsia="sr-Latn-CS"/>
              </w:rPr>
            </w:pPr>
          </w:p>
        </w:tc>
        <w:tc>
          <w:tcPr>
            <w:tcW w:w="1522" w:type="dxa"/>
            <w:noWrap/>
            <w:vAlign w:val="center"/>
          </w:tcPr>
          <w:p w:rsidR="009C52D2" w:rsidRPr="0073475B" w:rsidRDefault="009C52D2" w:rsidP="003A4EE6">
            <w:pPr>
              <w:spacing w:after="0" w:line="240" w:lineRule="auto"/>
              <w:jc w:val="center"/>
              <w:rPr>
                <w:rFonts w:ascii="Times New Roman" w:eastAsia="Times New Roman" w:hAnsi="Times New Roman" w:cs="Times New Roman"/>
                <w:sz w:val="24"/>
                <w:szCs w:val="24"/>
                <w:lang w:val="hr-HR" w:eastAsia="sr-Latn-CS"/>
              </w:rPr>
            </w:pPr>
          </w:p>
        </w:tc>
        <w:tc>
          <w:tcPr>
            <w:tcW w:w="1797" w:type="dxa"/>
            <w:gridSpan w:val="2"/>
            <w:noWrap/>
            <w:vAlign w:val="center"/>
          </w:tcPr>
          <w:p w:rsidR="009C52D2" w:rsidRPr="0073475B" w:rsidRDefault="009C52D2" w:rsidP="003A4EE6">
            <w:pPr>
              <w:spacing w:after="0" w:line="240" w:lineRule="auto"/>
              <w:jc w:val="center"/>
              <w:rPr>
                <w:rFonts w:ascii="Times New Roman" w:eastAsia="Times New Roman" w:hAnsi="Times New Roman" w:cs="Times New Roman"/>
                <w:sz w:val="24"/>
                <w:szCs w:val="24"/>
                <w:lang w:val="hr-HR" w:eastAsia="sr-Latn-CS"/>
              </w:rPr>
            </w:pPr>
          </w:p>
        </w:tc>
      </w:tr>
      <w:tr w:rsidR="009C52D2" w:rsidRPr="0073475B" w:rsidTr="00CF554B">
        <w:trPr>
          <w:trHeight w:val="563"/>
          <w:jc w:val="center"/>
        </w:trPr>
        <w:tc>
          <w:tcPr>
            <w:tcW w:w="4046"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9C52D2" w:rsidRPr="0073475B" w:rsidRDefault="009C52D2" w:rsidP="003A4EE6">
            <w:pPr>
              <w:spacing w:after="0" w:line="240" w:lineRule="auto"/>
              <w:jc w:val="center"/>
              <w:rPr>
                <w:rFonts w:ascii="Times New Roman" w:eastAsia="Times New Roman" w:hAnsi="Times New Roman" w:cs="Times New Roman"/>
                <w:sz w:val="24"/>
                <w:szCs w:val="24"/>
                <w:lang w:val="hr-HR" w:eastAsia="sr-Latn-CS"/>
              </w:rPr>
            </w:pPr>
            <w:r w:rsidRPr="0073475B">
              <w:rPr>
                <w:rFonts w:ascii="Times New Roman" w:eastAsia="Times New Roman" w:hAnsi="Times New Roman" w:cs="Times New Roman"/>
                <w:sz w:val="24"/>
                <w:szCs w:val="24"/>
                <w:lang w:val="hr-HR" w:eastAsia="sr-Latn-CS"/>
              </w:rPr>
              <w:t xml:space="preserve">Укупан </w:t>
            </w:r>
            <w:r>
              <w:rPr>
                <w:rFonts w:ascii="Times New Roman" w:eastAsia="Times New Roman" w:hAnsi="Times New Roman" w:cs="Times New Roman"/>
                <w:sz w:val="24"/>
                <w:szCs w:val="24"/>
                <w:lang w:eastAsia="sr-Latn-CS"/>
              </w:rPr>
              <w:t>износ</w:t>
            </w:r>
            <w:r w:rsidRPr="0073475B">
              <w:rPr>
                <w:rFonts w:ascii="Times New Roman" w:eastAsia="Times New Roman" w:hAnsi="Times New Roman" w:cs="Times New Roman"/>
                <w:sz w:val="24"/>
                <w:szCs w:val="24"/>
                <w:lang w:val="hr-HR" w:eastAsia="sr-Latn-CS"/>
              </w:rPr>
              <w:t xml:space="preserve"> </w:t>
            </w:r>
            <w:r w:rsidRPr="004205A8">
              <w:rPr>
                <w:rFonts w:ascii="Times New Roman" w:eastAsia="Times New Roman" w:hAnsi="Times New Roman" w:cs="Times New Roman"/>
                <w:b/>
                <w:sz w:val="24"/>
                <w:szCs w:val="24"/>
                <w:lang w:val="hr-HR" w:eastAsia="sr-Latn-CS"/>
              </w:rPr>
              <w:t>планираних</w:t>
            </w:r>
            <w:r w:rsidRPr="0073475B">
              <w:rPr>
                <w:rFonts w:ascii="Times New Roman" w:eastAsia="Times New Roman" w:hAnsi="Times New Roman" w:cs="Times New Roman"/>
                <w:sz w:val="24"/>
                <w:szCs w:val="24"/>
                <w:lang w:val="hr-HR" w:eastAsia="sr-Latn-CS"/>
              </w:rPr>
              <w:t xml:space="preserve"> пројеката</w:t>
            </w:r>
          </w:p>
        </w:tc>
        <w:tc>
          <w:tcPr>
            <w:tcW w:w="1559" w:type="dxa"/>
            <w:tcBorders>
              <w:top w:val="single" w:sz="4" w:space="0" w:color="auto"/>
              <w:left w:val="nil"/>
              <w:bottom w:val="single" w:sz="4" w:space="0" w:color="auto"/>
              <w:right w:val="single" w:sz="4" w:space="0" w:color="auto"/>
            </w:tcBorders>
            <w:shd w:val="clear" w:color="auto" w:fill="auto"/>
            <w:vAlign w:val="center"/>
          </w:tcPr>
          <w:p w:rsidR="009C52D2" w:rsidRPr="00853689" w:rsidRDefault="00853689" w:rsidP="003A4EE6">
            <w:pPr>
              <w:spacing w:after="0" w:line="240" w:lineRule="auto"/>
              <w:jc w:val="center"/>
              <w:rPr>
                <w:rFonts w:ascii="Times New Roman" w:eastAsia="Times New Roman" w:hAnsi="Times New Roman" w:cs="Times New Roman"/>
                <w:b/>
                <w:bCs/>
                <w:sz w:val="24"/>
                <w:szCs w:val="24"/>
                <w:lang w:eastAsia="en-US"/>
              </w:rPr>
            </w:pPr>
            <w:r>
              <w:rPr>
                <w:rFonts w:ascii="Times New Roman" w:hAnsi="Times New Roman" w:cs="Times New Roman"/>
                <w:b/>
                <w:sz w:val="24"/>
                <w:szCs w:val="24"/>
              </w:rPr>
              <w:t>20.727.720,79</w:t>
            </w:r>
          </w:p>
        </w:tc>
        <w:tc>
          <w:tcPr>
            <w:tcW w:w="1522" w:type="dxa"/>
            <w:tcBorders>
              <w:top w:val="single" w:sz="4" w:space="0" w:color="auto"/>
              <w:left w:val="nil"/>
              <w:bottom w:val="single" w:sz="4" w:space="0" w:color="auto"/>
              <w:right w:val="single" w:sz="4" w:space="0" w:color="auto"/>
            </w:tcBorders>
            <w:shd w:val="clear" w:color="auto" w:fill="auto"/>
            <w:vAlign w:val="center"/>
          </w:tcPr>
          <w:p w:rsidR="009C52D2" w:rsidRPr="00853689" w:rsidRDefault="00853689" w:rsidP="003A4EE6">
            <w:pPr>
              <w:spacing w:after="0" w:line="240" w:lineRule="auto"/>
              <w:jc w:val="center"/>
              <w:rPr>
                <w:rFonts w:ascii="Times New Roman" w:eastAsia="Times New Roman" w:hAnsi="Times New Roman" w:cs="Times New Roman"/>
                <w:b/>
                <w:bCs/>
                <w:sz w:val="24"/>
                <w:szCs w:val="24"/>
                <w:lang w:eastAsia="en-US"/>
              </w:rPr>
            </w:pPr>
            <w:r>
              <w:rPr>
                <w:rFonts w:ascii="Times New Roman" w:hAnsi="Times New Roman" w:cs="Times New Roman"/>
                <w:b/>
                <w:sz w:val="24"/>
              </w:rPr>
              <w:t>8.164.022,28</w:t>
            </w:r>
          </w:p>
        </w:tc>
        <w:tc>
          <w:tcPr>
            <w:tcW w:w="1797" w:type="dxa"/>
            <w:gridSpan w:val="2"/>
            <w:tcBorders>
              <w:top w:val="single" w:sz="4" w:space="0" w:color="auto"/>
              <w:left w:val="nil"/>
              <w:bottom w:val="single" w:sz="4" w:space="0" w:color="auto"/>
              <w:right w:val="single" w:sz="4" w:space="0" w:color="auto"/>
            </w:tcBorders>
            <w:shd w:val="clear" w:color="auto" w:fill="auto"/>
            <w:vAlign w:val="center"/>
          </w:tcPr>
          <w:p w:rsidR="009C52D2" w:rsidRPr="00853689" w:rsidRDefault="00853689" w:rsidP="003A4EE6">
            <w:pPr>
              <w:spacing w:after="0" w:line="240" w:lineRule="auto"/>
              <w:jc w:val="center"/>
              <w:rPr>
                <w:rFonts w:ascii="Times New Roman" w:eastAsia="Times New Roman" w:hAnsi="Times New Roman" w:cs="Times New Roman"/>
                <w:b/>
                <w:bCs/>
                <w:sz w:val="24"/>
                <w:szCs w:val="24"/>
                <w:lang w:eastAsia="en-US"/>
              </w:rPr>
            </w:pPr>
            <w:r>
              <w:rPr>
                <w:rFonts w:ascii="Times New Roman" w:hAnsi="Times New Roman" w:cs="Times New Roman"/>
                <w:b/>
                <w:sz w:val="24"/>
              </w:rPr>
              <w:t>12.563.698,51</w:t>
            </w:r>
          </w:p>
        </w:tc>
      </w:tr>
      <w:tr w:rsidR="009C52D2" w:rsidRPr="0073475B" w:rsidTr="00CF554B">
        <w:trPr>
          <w:trHeight w:val="416"/>
          <w:jc w:val="center"/>
        </w:trPr>
        <w:tc>
          <w:tcPr>
            <w:tcW w:w="4046"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9C52D2" w:rsidRPr="00ED2B9C" w:rsidRDefault="009C52D2" w:rsidP="003A4EE6">
            <w:pPr>
              <w:spacing w:after="0" w:line="240" w:lineRule="auto"/>
              <w:jc w:val="center"/>
              <w:rPr>
                <w:rFonts w:ascii="Times New Roman" w:eastAsia="Times New Roman" w:hAnsi="Times New Roman" w:cs="Times New Roman"/>
                <w:sz w:val="24"/>
                <w:szCs w:val="24"/>
                <w:lang w:eastAsia="sr-Latn-CS"/>
              </w:rPr>
            </w:pPr>
            <w:r w:rsidRPr="0073475B">
              <w:rPr>
                <w:rFonts w:ascii="Times New Roman" w:eastAsia="Times New Roman" w:hAnsi="Times New Roman" w:cs="Times New Roman"/>
                <w:sz w:val="24"/>
                <w:szCs w:val="24"/>
                <w:lang w:val="hr-HR" w:eastAsia="sr-Latn-CS"/>
              </w:rPr>
              <w:t>% структура финансирања</w:t>
            </w:r>
          </w:p>
        </w:tc>
        <w:tc>
          <w:tcPr>
            <w:tcW w:w="1559" w:type="dxa"/>
            <w:tcBorders>
              <w:top w:val="nil"/>
              <w:left w:val="nil"/>
              <w:bottom w:val="single" w:sz="4" w:space="0" w:color="auto"/>
              <w:right w:val="single" w:sz="4" w:space="0" w:color="auto"/>
            </w:tcBorders>
            <w:shd w:val="clear" w:color="auto" w:fill="auto"/>
            <w:vAlign w:val="center"/>
          </w:tcPr>
          <w:p w:rsidR="009C52D2" w:rsidRPr="00412C78" w:rsidRDefault="00ED2B9C" w:rsidP="003A4EE6">
            <w:pPr>
              <w:spacing w:after="0" w:line="240" w:lineRule="auto"/>
              <w:jc w:val="center"/>
              <w:rPr>
                <w:rFonts w:ascii="Times New Roman" w:eastAsia="Times New Roman" w:hAnsi="Times New Roman" w:cs="Times New Roman"/>
                <w:b/>
                <w:bCs/>
                <w:sz w:val="24"/>
                <w:szCs w:val="24"/>
                <w:lang w:eastAsia="en-US"/>
              </w:rPr>
            </w:pPr>
            <w:r w:rsidRPr="00412C78">
              <w:rPr>
                <w:rFonts w:ascii="Times New Roman" w:eastAsia="Times New Roman" w:hAnsi="Times New Roman" w:cs="Times New Roman"/>
                <w:b/>
                <w:bCs/>
                <w:sz w:val="24"/>
                <w:szCs w:val="24"/>
                <w:lang w:eastAsia="en-US"/>
              </w:rPr>
              <w:t>100%</w:t>
            </w:r>
          </w:p>
        </w:tc>
        <w:tc>
          <w:tcPr>
            <w:tcW w:w="1522" w:type="dxa"/>
            <w:tcBorders>
              <w:top w:val="nil"/>
              <w:left w:val="nil"/>
              <w:bottom w:val="single" w:sz="4" w:space="0" w:color="auto"/>
              <w:right w:val="single" w:sz="4" w:space="0" w:color="auto"/>
            </w:tcBorders>
            <w:shd w:val="clear" w:color="auto" w:fill="auto"/>
            <w:vAlign w:val="center"/>
          </w:tcPr>
          <w:p w:rsidR="009C52D2" w:rsidRPr="00412C78" w:rsidRDefault="00853689" w:rsidP="003A4EE6">
            <w:pPr>
              <w:spacing w:after="0" w:line="240" w:lineRule="auto"/>
              <w:jc w:val="center"/>
              <w:rPr>
                <w:rFonts w:ascii="Times New Roman" w:eastAsia="Times New Roman" w:hAnsi="Times New Roman" w:cs="Times New Roman"/>
                <w:b/>
                <w:bCs/>
                <w:sz w:val="24"/>
                <w:szCs w:val="24"/>
                <w:lang w:val="en-US" w:eastAsia="en-US"/>
              </w:rPr>
            </w:pPr>
            <w:r>
              <w:rPr>
                <w:rFonts w:ascii="Times New Roman" w:eastAsia="Times New Roman" w:hAnsi="Times New Roman" w:cs="Times New Roman"/>
                <w:b/>
                <w:bCs/>
                <w:sz w:val="24"/>
                <w:szCs w:val="24"/>
                <w:lang w:eastAsia="en-US"/>
              </w:rPr>
              <w:t>39,39</w:t>
            </w:r>
            <w:r w:rsidR="009C52D2" w:rsidRPr="00412C78">
              <w:rPr>
                <w:rFonts w:ascii="Times New Roman" w:eastAsia="Times New Roman" w:hAnsi="Times New Roman" w:cs="Times New Roman"/>
                <w:b/>
                <w:bCs/>
                <w:sz w:val="24"/>
                <w:szCs w:val="24"/>
                <w:lang w:val="en-US" w:eastAsia="en-US"/>
              </w:rPr>
              <w:t>%</w:t>
            </w:r>
          </w:p>
        </w:tc>
        <w:tc>
          <w:tcPr>
            <w:tcW w:w="1797" w:type="dxa"/>
            <w:gridSpan w:val="2"/>
            <w:tcBorders>
              <w:top w:val="nil"/>
              <w:left w:val="nil"/>
              <w:bottom w:val="single" w:sz="4" w:space="0" w:color="auto"/>
              <w:right w:val="single" w:sz="4" w:space="0" w:color="auto"/>
            </w:tcBorders>
            <w:shd w:val="clear" w:color="auto" w:fill="auto"/>
            <w:vAlign w:val="center"/>
          </w:tcPr>
          <w:p w:rsidR="009C52D2" w:rsidRPr="00412C78" w:rsidRDefault="00853689" w:rsidP="003A4EE6">
            <w:pPr>
              <w:spacing w:after="0" w:line="240" w:lineRule="auto"/>
              <w:jc w:val="center"/>
              <w:rPr>
                <w:rFonts w:ascii="Times New Roman" w:eastAsia="Times New Roman" w:hAnsi="Times New Roman" w:cs="Times New Roman"/>
                <w:b/>
                <w:bCs/>
                <w:sz w:val="24"/>
                <w:szCs w:val="24"/>
                <w:lang w:val="en-US" w:eastAsia="en-US"/>
              </w:rPr>
            </w:pPr>
            <w:r>
              <w:rPr>
                <w:rFonts w:ascii="Times New Roman" w:eastAsia="Times New Roman" w:hAnsi="Times New Roman" w:cs="Times New Roman"/>
                <w:b/>
                <w:bCs/>
                <w:sz w:val="24"/>
                <w:szCs w:val="24"/>
                <w:lang w:eastAsia="en-US"/>
              </w:rPr>
              <w:t>60,61</w:t>
            </w:r>
            <w:r w:rsidR="009C52D2" w:rsidRPr="00412C78">
              <w:rPr>
                <w:rFonts w:ascii="Times New Roman" w:eastAsia="Times New Roman" w:hAnsi="Times New Roman" w:cs="Times New Roman"/>
                <w:b/>
                <w:bCs/>
                <w:sz w:val="24"/>
                <w:szCs w:val="24"/>
                <w:lang w:val="en-US" w:eastAsia="en-US"/>
              </w:rPr>
              <w:t>%</w:t>
            </w:r>
          </w:p>
        </w:tc>
      </w:tr>
      <w:tr w:rsidR="00D11D7B" w:rsidRPr="0073475B" w:rsidTr="00E254D1">
        <w:trPr>
          <w:gridAfter w:val="5"/>
          <w:wAfter w:w="5186" w:type="dxa"/>
          <w:trHeight w:val="422"/>
          <w:jc w:val="center"/>
        </w:trPr>
        <w:tc>
          <w:tcPr>
            <w:tcW w:w="3738" w:type="dxa"/>
            <w:noWrap/>
            <w:vAlign w:val="center"/>
          </w:tcPr>
          <w:p w:rsidR="00D11D7B" w:rsidRPr="002C01F6" w:rsidRDefault="002C01F6" w:rsidP="003A4EE6">
            <w:pPr>
              <w:spacing w:after="0" w:line="240" w:lineRule="auto"/>
              <w:jc w:val="center"/>
              <w:rPr>
                <w:rFonts w:ascii="Times New Roman" w:eastAsia="Times New Roman" w:hAnsi="Times New Roman" w:cs="Times New Roman"/>
                <w:b/>
                <w:bCs/>
                <w:color w:val="000000"/>
                <w:sz w:val="24"/>
                <w:szCs w:val="24"/>
                <w:lang w:eastAsia="sr-Latn-CS"/>
              </w:rPr>
            </w:pPr>
            <w:r>
              <w:rPr>
                <w:rFonts w:ascii="Times New Roman" w:eastAsia="Times New Roman" w:hAnsi="Times New Roman" w:cs="Times New Roman"/>
                <w:b/>
                <w:bCs/>
                <w:color w:val="000000"/>
                <w:sz w:val="24"/>
                <w:szCs w:val="24"/>
                <w:lang w:eastAsia="sr-Latn-CS"/>
              </w:rPr>
              <w:t xml:space="preserve"> </w:t>
            </w:r>
          </w:p>
        </w:tc>
      </w:tr>
      <w:tr w:rsidR="00E254D1" w:rsidRPr="00853689" w:rsidTr="00040DD7">
        <w:trPr>
          <w:gridAfter w:val="1"/>
          <w:wAfter w:w="7" w:type="dxa"/>
          <w:trHeight w:val="300"/>
          <w:jc w:val="center"/>
        </w:trPr>
        <w:tc>
          <w:tcPr>
            <w:tcW w:w="4046"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tcPr>
          <w:p w:rsidR="00E254D1" w:rsidRPr="0073475B" w:rsidRDefault="00E254D1" w:rsidP="003A4EE6">
            <w:pPr>
              <w:spacing w:after="0" w:line="240" w:lineRule="auto"/>
              <w:jc w:val="center"/>
              <w:rPr>
                <w:rFonts w:ascii="Times New Roman" w:eastAsia="Times New Roman" w:hAnsi="Times New Roman" w:cs="Times New Roman"/>
                <w:sz w:val="24"/>
                <w:szCs w:val="24"/>
                <w:lang w:val="hr-HR" w:eastAsia="sr-Latn-CS"/>
              </w:rPr>
            </w:pPr>
            <w:r w:rsidRPr="0073475B">
              <w:rPr>
                <w:rFonts w:ascii="Times New Roman" w:eastAsia="Times New Roman" w:hAnsi="Times New Roman" w:cs="Times New Roman"/>
                <w:sz w:val="24"/>
                <w:szCs w:val="24"/>
                <w:lang w:val="hr-HR" w:eastAsia="sr-Latn-CS"/>
              </w:rPr>
              <w:t xml:space="preserve">Укупан </w:t>
            </w:r>
            <w:r>
              <w:rPr>
                <w:rFonts w:ascii="Times New Roman" w:eastAsia="Times New Roman" w:hAnsi="Times New Roman" w:cs="Times New Roman"/>
                <w:sz w:val="24"/>
                <w:szCs w:val="24"/>
                <w:lang w:eastAsia="sr-Latn-CS"/>
              </w:rPr>
              <w:t>износ</w:t>
            </w:r>
            <w:r w:rsidRPr="0073475B">
              <w:rPr>
                <w:rFonts w:ascii="Times New Roman" w:eastAsia="Times New Roman" w:hAnsi="Times New Roman" w:cs="Times New Roman"/>
                <w:sz w:val="24"/>
                <w:szCs w:val="24"/>
                <w:lang w:val="hr-HR" w:eastAsia="sr-Latn-CS"/>
              </w:rPr>
              <w:t xml:space="preserve"> у потпуности или дјелимично </w:t>
            </w:r>
            <w:r w:rsidRPr="00601DB6">
              <w:rPr>
                <w:rFonts w:ascii="Times New Roman" w:eastAsia="Times New Roman" w:hAnsi="Times New Roman" w:cs="Times New Roman"/>
                <w:bCs/>
                <w:sz w:val="24"/>
                <w:szCs w:val="24"/>
                <w:lang w:val="hr-HR" w:eastAsia="sr-Latn-CS"/>
              </w:rPr>
              <w:t>реализованих</w:t>
            </w:r>
            <w:r w:rsidRPr="0073475B">
              <w:rPr>
                <w:rFonts w:ascii="Times New Roman" w:eastAsia="Times New Roman" w:hAnsi="Times New Roman" w:cs="Times New Roman"/>
                <w:sz w:val="24"/>
                <w:szCs w:val="24"/>
                <w:lang w:val="hr-HR" w:eastAsia="sr-Latn-CS"/>
              </w:rPr>
              <w:t xml:space="preserve"> пројеката</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tcPr>
          <w:p w:rsidR="00E254D1" w:rsidRPr="002777F9" w:rsidRDefault="00166D3F" w:rsidP="003A4EE6">
            <w:pPr>
              <w:spacing w:after="0" w:line="240" w:lineRule="auto"/>
              <w:jc w:val="center"/>
              <w:rPr>
                <w:rFonts w:ascii="Times New Roman" w:eastAsia="Times New Roman" w:hAnsi="Times New Roman" w:cs="Times New Roman"/>
                <w:b/>
                <w:bCs/>
                <w:sz w:val="24"/>
                <w:szCs w:val="24"/>
                <w:highlight w:val="cyan"/>
                <w:lang w:eastAsia="en-US"/>
              </w:rPr>
            </w:pPr>
            <w:r w:rsidRPr="00166D3F">
              <w:rPr>
                <w:rFonts w:ascii="Times New Roman" w:hAnsi="Times New Roman" w:cs="Times New Roman"/>
                <w:b/>
                <w:sz w:val="24"/>
                <w:szCs w:val="24"/>
                <w:highlight w:val="cyan"/>
              </w:rPr>
              <w:t>18.</w:t>
            </w:r>
            <w:r w:rsidR="002777F9">
              <w:rPr>
                <w:rFonts w:ascii="Times New Roman" w:hAnsi="Times New Roman" w:cs="Times New Roman"/>
                <w:b/>
                <w:sz w:val="24"/>
                <w:szCs w:val="24"/>
                <w:highlight w:val="cyan"/>
              </w:rPr>
              <w:t>317.576,52</w:t>
            </w:r>
          </w:p>
        </w:tc>
        <w:tc>
          <w:tcPr>
            <w:tcW w:w="1522" w:type="dxa"/>
            <w:tcBorders>
              <w:top w:val="single" w:sz="4" w:space="0" w:color="auto"/>
              <w:left w:val="nil"/>
              <w:bottom w:val="single" w:sz="4" w:space="0" w:color="auto"/>
              <w:right w:val="single" w:sz="4" w:space="0" w:color="auto"/>
            </w:tcBorders>
            <w:shd w:val="clear" w:color="auto" w:fill="FFFFFF" w:themeFill="background1"/>
            <w:noWrap/>
            <w:vAlign w:val="center"/>
          </w:tcPr>
          <w:p w:rsidR="00E254D1" w:rsidRPr="002777F9" w:rsidRDefault="002777F9" w:rsidP="003A4EE6">
            <w:pPr>
              <w:spacing w:after="0" w:line="240" w:lineRule="auto"/>
              <w:jc w:val="center"/>
              <w:rPr>
                <w:rFonts w:ascii="Times New Roman" w:eastAsia="Times New Roman" w:hAnsi="Times New Roman" w:cs="Times New Roman"/>
                <w:b/>
                <w:bCs/>
                <w:sz w:val="24"/>
                <w:szCs w:val="24"/>
                <w:highlight w:val="cyan"/>
                <w:lang w:eastAsia="en-US"/>
              </w:rPr>
            </w:pPr>
            <w:r>
              <w:rPr>
                <w:rFonts w:ascii="Times New Roman" w:hAnsi="Times New Roman" w:cs="Times New Roman"/>
                <w:b/>
                <w:sz w:val="24"/>
                <w:highlight w:val="cyan"/>
              </w:rPr>
              <w:t>5.695.136,25</w:t>
            </w:r>
          </w:p>
        </w:tc>
        <w:tc>
          <w:tcPr>
            <w:tcW w:w="1790" w:type="dxa"/>
            <w:tcBorders>
              <w:top w:val="single" w:sz="4" w:space="0" w:color="auto"/>
              <w:left w:val="nil"/>
              <w:bottom w:val="single" w:sz="4" w:space="0" w:color="auto"/>
              <w:right w:val="single" w:sz="4" w:space="0" w:color="auto"/>
            </w:tcBorders>
            <w:shd w:val="clear" w:color="auto" w:fill="FFFFFF" w:themeFill="background1"/>
            <w:noWrap/>
            <w:vAlign w:val="center"/>
          </w:tcPr>
          <w:p w:rsidR="00E254D1" w:rsidRPr="002777F9" w:rsidRDefault="002777F9" w:rsidP="003A4EE6">
            <w:pPr>
              <w:spacing w:after="0" w:line="240" w:lineRule="auto"/>
              <w:jc w:val="center"/>
              <w:rPr>
                <w:rFonts w:ascii="Times New Roman" w:eastAsia="Times New Roman" w:hAnsi="Times New Roman" w:cs="Times New Roman"/>
                <w:b/>
                <w:bCs/>
                <w:sz w:val="24"/>
                <w:szCs w:val="24"/>
                <w:highlight w:val="cyan"/>
                <w:lang w:eastAsia="en-US"/>
              </w:rPr>
            </w:pPr>
            <w:r>
              <w:rPr>
                <w:rFonts w:ascii="Times New Roman" w:hAnsi="Times New Roman" w:cs="Times New Roman"/>
                <w:b/>
                <w:sz w:val="24"/>
                <w:highlight w:val="cyan"/>
              </w:rPr>
              <w:t>12.622.440,27</w:t>
            </w:r>
          </w:p>
        </w:tc>
      </w:tr>
      <w:tr w:rsidR="00E254D1" w:rsidRPr="0073475B" w:rsidTr="00D71BEE">
        <w:trPr>
          <w:trHeight w:val="422"/>
          <w:jc w:val="center"/>
        </w:trPr>
        <w:tc>
          <w:tcPr>
            <w:tcW w:w="4046" w:type="dxa"/>
            <w:gridSpan w:val="2"/>
            <w:tcBorders>
              <w:top w:val="single" w:sz="4" w:space="0" w:color="auto"/>
              <w:left w:val="single" w:sz="4" w:space="0" w:color="auto"/>
              <w:bottom w:val="single" w:sz="4" w:space="0" w:color="auto"/>
              <w:right w:val="single" w:sz="4" w:space="0" w:color="000000"/>
            </w:tcBorders>
            <w:shd w:val="clear" w:color="auto" w:fill="95B3D7" w:themeFill="accent1" w:themeFillTint="99"/>
            <w:noWrap/>
            <w:vAlign w:val="center"/>
          </w:tcPr>
          <w:p w:rsidR="00E254D1" w:rsidRPr="00ED2B9C" w:rsidRDefault="00E254D1" w:rsidP="003A4EE6">
            <w:pPr>
              <w:spacing w:after="0" w:line="240" w:lineRule="auto"/>
              <w:jc w:val="center"/>
              <w:rPr>
                <w:rFonts w:ascii="Times New Roman" w:eastAsia="Times New Roman" w:hAnsi="Times New Roman" w:cs="Times New Roman"/>
                <w:sz w:val="24"/>
                <w:szCs w:val="24"/>
                <w:lang w:eastAsia="sr-Latn-CS"/>
              </w:rPr>
            </w:pPr>
            <w:r w:rsidRPr="0073475B">
              <w:rPr>
                <w:rFonts w:ascii="Times New Roman" w:eastAsia="Times New Roman" w:hAnsi="Times New Roman" w:cs="Times New Roman"/>
                <w:sz w:val="24"/>
                <w:szCs w:val="24"/>
                <w:lang w:val="hr-HR" w:eastAsia="sr-Latn-CS"/>
              </w:rPr>
              <w:t xml:space="preserve">% структура </w:t>
            </w:r>
            <w:r w:rsidRPr="003D2A4B">
              <w:rPr>
                <w:rFonts w:ascii="Times New Roman" w:eastAsia="Times New Roman" w:hAnsi="Times New Roman" w:cs="Times New Roman"/>
                <w:sz w:val="24"/>
                <w:szCs w:val="24"/>
                <w:lang w:eastAsia="sr-Latn-CS"/>
              </w:rPr>
              <w:t>финансирања</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E254D1" w:rsidRPr="00166D3F" w:rsidRDefault="002777F9" w:rsidP="003A4EE6">
            <w:pPr>
              <w:spacing w:after="0" w:line="240" w:lineRule="auto"/>
              <w:jc w:val="center"/>
              <w:rPr>
                <w:rFonts w:ascii="Times New Roman" w:eastAsia="Times New Roman" w:hAnsi="Times New Roman" w:cs="Times New Roman"/>
                <w:b/>
                <w:bCs/>
                <w:sz w:val="24"/>
                <w:szCs w:val="24"/>
                <w:highlight w:val="yellow"/>
                <w:lang w:eastAsia="en-US"/>
              </w:rPr>
            </w:pPr>
            <w:r>
              <w:rPr>
                <w:rFonts w:ascii="Times New Roman" w:hAnsi="Times New Roman" w:cs="Times New Roman"/>
                <w:b/>
                <w:sz w:val="24"/>
                <w:highlight w:val="cyan"/>
              </w:rPr>
              <w:t>88,37</w:t>
            </w:r>
            <w:r w:rsidR="00166D3F" w:rsidRPr="00166D3F">
              <w:rPr>
                <w:rFonts w:ascii="Times New Roman" w:hAnsi="Times New Roman" w:cs="Times New Roman"/>
                <w:b/>
                <w:sz w:val="24"/>
                <w:highlight w:val="cyan"/>
              </w:rPr>
              <w:t>%</w:t>
            </w:r>
          </w:p>
        </w:tc>
        <w:tc>
          <w:tcPr>
            <w:tcW w:w="1522" w:type="dxa"/>
            <w:tcBorders>
              <w:bottom w:val="single" w:sz="4" w:space="0" w:color="auto"/>
              <w:right w:val="single" w:sz="4" w:space="0" w:color="auto"/>
            </w:tcBorders>
            <w:shd w:val="clear" w:color="auto" w:fill="FFFFFF" w:themeFill="background1"/>
            <w:noWrap/>
            <w:vAlign w:val="center"/>
          </w:tcPr>
          <w:p w:rsidR="00E254D1" w:rsidRPr="00166D3F" w:rsidRDefault="002777F9" w:rsidP="003A4EE6">
            <w:pPr>
              <w:spacing w:after="0" w:line="240" w:lineRule="auto"/>
              <w:jc w:val="center"/>
              <w:rPr>
                <w:rFonts w:ascii="Times New Roman" w:eastAsia="Times New Roman" w:hAnsi="Times New Roman" w:cs="Times New Roman"/>
                <w:b/>
                <w:bCs/>
                <w:sz w:val="24"/>
                <w:szCs w:val="24"/>
                <w:highlight w:val="cyan"/>
                <w:lang w:eastAsia="en-US"/>
              </w:rPr>
            </w:pPr>
            <w:r>
              <w:rPr>
                <w:rFonts w:ascii="Times New Roman" w:hAnsi="Times New Roman" w:cs="Times New Roman"/>
                <w:b/>
                <w:sz w:val="24"/>
                <w:highlight w:val="cyan"/>
              </w:rPr>
              <w:t>69,76</w:t>
            </w:r>
            <w:r w:rsidR="00B769AE" w:rsidRPr="00166D3F">
              <w:rPr>
                <w:rFonts w:ascii="Times New Roman" w:hAnsi="Times New Roman" w:cs="Times New Roman"/>
                <w:b/>
                <w:sz w:val="24"/>
                <w:highlight w:val="cyan"/>
              </w:rPr>
              <w:t>%</w:t>
            </w:r>
          </w:p>
        </w:tc>
        <w:tc>
          <w:tcPr>
            <w:tcW w:w="1797" w:type="dxa"/>
            <w:gridSpan w:val="2"/>
            <w:tcBorders>
              <w:left w:val="single" w:sz="4" w:space="0" w:color="auto"/>
              <w:bottom w:val="single" w:sz="4" w:space="0" w:color="auto"/>
              <w:right w:val="single" w:sz="4" w:space="0" w:color="auto"/>
            </w:tcBorders>
            <w:shd w:val="clear" w:color="auto" w:fill="FFFFFF" w:themeFill="background1"/>
            <w:noWrap/>
            <w:vAlign w:val="center"/>
          </w:tcPr>
          <w:p w:rsidR="00E254D1" w:rsidRPr="00166D3F" w:rsidRDefault="002777F9" w:rsidP="003A4EE6">
            <w:pPr>
              <w:spacing w:after="0" w:line="240" w:lineRule="auto"/>
              <w:jc w:val="center"/>
              <w:rPr>
                <w:rFonts w:ascii="Times New Roman" w:eastAsia="Times New Roman" w:hAnsi="Times New Roman" w:cs="Times New Roman"/>
                <w:b/>
                <w:bCs/>
                <w:sz w:val="24"/>
                <w:szCs w:val="24"/>
                <w:highlight w:val="cyan"/>
                <w:lang w:eastAsia="en-US"/>
              </w:rPr>
            </w:pPr>
            <w:r>
              <w:rPr>
                <w:rFonts w:ascii="Times New Roman" w:hAnsi="Times New Roman" w:cs="Times New Roman"/>
                <w:b/>
                <w:sz w:val="24"/>
                <w:highlight w:val="cyan"/>
              </w:rPr>
              <w:t>100,47</w:t>
            </w:r>
            <w:r w:rsidR="00166D3F" w:rsidRPr="00166D3F">
              <w:rPr>
                <w:rFonts w:ascii="Times New Roman" w:hAnsi="Times New Roman" w:cs="Times New Roman"/>
                <w:b/>
                <w:sz w:val="24"/>
                <w:highlight w:val="cyan"/>
              </w:rPr>
              <w:t>%</w:t>
            </w:r>
          </w:p>
        </w:tc>
      </w:tr>
    </w:tbl>
    <w:p w:rsidR="003D2A4B" w:rsidRPr="00AC30B2" w:rsidRDefault="003D2A4B" w:rsidP="003A4EE6">
      <w:pPr>
        <w:spacing w:after="0" w:line="240" w:lineRule="auto"/>
        <w:jc w:val="center"/>
        <w:rPr>
          <w:rFonts w:ascii="Times New Roman" w:eastAsia="Times New Roman" w:hAnsi="Times New Roman" w:cs="Times New Roman"/>
          <w:bCs/>
          <w:color w:val="000000"/>
          <w:sz w:val="24"/>
          <w:szCs w:val="24"/>
          <w:lang w:eastAsia="en-US"/>
        </w:rPr>
      </w:pPr>
    </w:p>
    <w:p w:rsidR="00F250BD" w:rsidRPr="00ED2B9C" w:rsidRDefault="003D2A4B" w:rsidP="003A4EE6">
      <w:pPr>
        <w:spacing w:after="0" w:line="240" w:lineRule="auto"/>
        <w:jc w:val="center"/>
        <w:rPr>
          <w:rFonts w:ascii="Times New Roman" w:eastAsia="Times New Roman" w:hAnsi="Times New Roman" w:cs="Times New Roman"/>
          <w:color w:val="000000"/>
          <w:sz w:val="24"/>
          <w:szCs w:val="24"/>
          <w:lang w:eastAsia="en-US"/>
        </w:rPr>
      </w:pPr>
      <w:r w:rsidRPr="00CD3036">
        <w:rPr>
          <w:rFonts w:ascii="Times New Roman" w:eastAsia="Times New Roman" w:hAnsi="Times New Roman" w:cs="Times New Roman"/>
          <w:b/>
          <w:bCs/>
          <w:i/>
          <w:color w:val="000000"/>
          <w:sz w:val="24"/>
          <w:szCs w:val="24"/>
          <w:lang w:val="hr-HR" w:eastAsia="en-US"/>
        </w:rPr>
        <w:t xml:space="preserve">Табела </w:t>
      </w:r>
      <w:r w:rsidRPr="00CD3036">
        <w:rPr>
          <w:rFonts w:ascii="Times New Roman" w:eastAsia="Times New Roman" w:hAnsi="Times New Roman" w:cs="Times New Roman"/>
          <w:b/>
          <w:bCs/>
          <w:i/>
          <w:color w:val="000000"/>
          <w:sz w:val="24"/>
          <w:szCs w:val="24"/>
          <w:lang w:eastAsia="en-US"/>
        </w:rPr>
        <w:t>1</w:t>
      </w:r>
      <w:r w:rsidRPr="00CD3036">
        <w:rPr>
          <w:rFonts w:ascii="Times New Roman" w:eastAsia="Times New Roman" w:hAnsi="Times New Roman" w:cs="Times New Roman"/>
          <w:b/>
          <w:bCs/>
          <w:i/>
          <w:color w:val="000000"/>
          <w:sz w:val="24"/>
          <w:szCs w:val="24"/>
          <w:lang w:val="hr-HR" w:eastAsia="en-US"/>
        </w:rPr>
        <w:t>.</w:t>
      </w:r>
      <w:r w:rsidRPr="00CD3036">
        <w:rPr>
          <w:rFonts w:ascii="Times New Roman" w:eastAsia="Times New Roman" w:hAnsi="Times New Roman" w:cs="Times New Roman"/>
          <w:color w:val="000000"/>
          <w:sz w:val="24"/>
          <w:szCs w:val="24"/>
          <w:lang w:val="hr-HR" w:eastAsia="en-US"/>
        </w:rPr>
        <w:t xml:space="preserve"> Преглед планираних </w:t>
      </w:r>
      <w:r w:rsidRPr="00CD3036">
        <w:rPr>
          <w:rFonts w:ascii="Times New Roman" w:eastAsia="Times New Roman" w:hAnsi="Times New Roman" w:cs="Times New Roman"/>
          <w:color w:val="000000"/>
          <w:sz w:val="24"/>
          <w:szCs w:val="24"/>
          <w:lang w:eastAsia="en-US"/>
        </w:rPr>
        <w:t xml:space="preserve">и </w:t>
      </w:r>
      <w:r w:rsidR="00412C78" w:rsidRPr="00CD3036">
        <w:rPr>
          <w:rFonts w:ascii="Times New Roman" w:eastAsia="Times New Roman" w:hAnsi="Times New Roman" w:cs="Times New Roman"/>
          <w:color w:val="000000"/>
          <w:sz w:val="24"/>
          <w:szCs w:val="24"/>
          <w:lang w:val="hr-HR" w:eastAsia="en-US"/>
        </w:rPr>
        <w:t>остварених пројеката у 20</w:t>
      </w:r>
      <w:r w:rsidR="006E19BA" w:rsidRPr="00CD3036">
        <w:rPr>
          <w:rFonts w:ascii="Times New Roman" w:eastAsia="Times New Roman" w:hAnsi="Times New Roman" w:cs="Times New Roman"/>
          <w:color w:val="000000"/>
          <w:sz w:val="24"/>
          <w:szCs w:val="24"/>
          <w:lang w:eastAsia="en-US"/>
        </w:rPr>
        <w:t>2</w:t>
      </w:r>
      <w:r w:rsidR="00C10BBC">
        <w:rPr>
          <w:rFonts w:ascii="Times New Roman" w:eastAsia="Times New Roman" w:hAnsi="Times New Roman" w:cs="Times New Roman"/>
          <w:color w:val="000000"/>
          <w:sz w:val="24"/>
          <w:szCs w:val="24"/>
          <w:lang w:eastAsia="en-US"/>
        </w:rPr>
        <w:t>3</w:t>
      </w:r>
      <w:r w:rsidRPr="00CD3036">
        <w:rPr>
          <w:rFonts w:ascii="Times New Roman" w:eastAsia="Times New Roman" w:hAnsi="Times New Roman" w:cs="Times New Roman"/>
          <w:color w:val="000000"/>
          <w:sz w:val="24"/>
          <w:szCs w:val="24"/>
          <w:lang w:val="hr-HR" w:eastAsia="en-US"/>
        </w:rPr>
        <w:t>. години</w:t>
      </w:r>
    </w:p>
    <w:p w:rsidR="00A10E6F" w:rsidRPr="00AE5558" w:rsidRDefault="00A10E6F" w:rsidP="003A4EE6">
      <w:pPr>
        <w:spacing w:after="0" w:line="240" w:lineRule="auto"/>
        <w:jc w:val="both"/>
        <w:rPr>
          <w:rFonts w:ascii="Times New Roman" w:eastAsia="Times New Roman" w:hAnsi="Times New Roman" w:cs="Times New Roman"/>
          <w:sz w:val="24"/>
          <w:szCs w:val="24"/>
          <w:lang w:eastAsia="sr-Latn-CS"/>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95"/>
        <w:gridCol w:w="1415"/>
        <w:gridCol w:w="2128"/>
        <w:gridCol w:w="2159"/>
        <w:gridCol w:w="1422"/>
        <w:gridCol w:w="1591"/>
      </w:tblGrid>
      <w:tr w:rsidR="00AC30B2" w:rsidRPr="003D2A4B" w:rsidTr="008C7D33">
        <w:trPr>
          <w:trHeight w:val="961"/>
        </w:trPr>
        <w:tc>
          <w:tcPr>
            <w:tcW w:w="269" w:type="pct"/>
            <w:vMerge w:val="restart"/>
            <w:shd w:val="clear" w:color="auto" w:fill="1F497D" w:themeFill="text2"/>
            <w:noWrap/>
            <w:textDirection w:val="btLr"/>
            <w:vAlign w:val="center"/>
          </w:tcPr>
          <w:p w:rsidR="003D2A4B" w:rsidRPr="00E254D1" w:rsidRDefault="00412C78" w:rsidP="003A4EE6">
            <w:pPr>
              <w:spacing w:after="0" w:line="240" w:lineRule="auto"/>
              <w:jc w:val="center"/>
              <w:rPr>
                <w:rFonts w:ascii="Times New Roman" w:eastAsia="Times New Roman" w:hAnsi="Times New Roman" w:cs="Times New Roman"/>
                <w:b/>
                <w:color w:val="FFFFFF" w:themeColor="background1"/>
                <w:sz w:val="24"/>
                <w:szCs w:val="24"/>
                <w:lang w:eastAsia="sr-Latn-CS"/>
              </w:rPr>
            </w:pPr>
            <w:r>
              <w:rPr>
                <w:rFonts w:ascii="Times New Roman" w:eastAsia="Times New Roman" w:hAnsi="Times New Roman" w:cs="Times New Roman"/>
                <w:b/>
                <w:color w:val="FFFFFF" w:themeColor="background1"/>
                <w:sz w:val="24"/>
                <w:szCs w:val="24"/>
                <w:lang w:val="hr-HR" w:eastAsia="sr-Latn-CS"/>
              </w:rPr>
              <w:t>20</w:t>
            </w:r>
            <w:r w:rsidR="00F00EB0">
              <w:rPr>
                <w:rFonts w:ascii="Times New Roman" w:eastAsia="Times New Roman" w:hAnsi="Times New Roman" w:cs="Times New Roman"/>
                <w:b/>
                <w:color w:val="FFFFFF" w:themeColor="background1"/>
                <w:sz w:val="24"/>
                <w:szCs w:val="24"/>
                <w:lang w:val="hr-HR" w:eastAsia="sr-Latn-CS"/>
              </w:rPr>
              <w:t>23</w:t>
            </w:r>
            <w:r w:rsidR="00AC30B2" w:rsidRPr="00E254D1">
              <w:rPr>
                <w:rFonts w:ascii="Times New Roman" w:eastAsia="Times New Roman" w:hAnsi="Times New Roman" w:cs="Times New Roman"/>
                <w:b/>
                <w:color w:val="FFFFFF" w:themeColor="background1"/>
                <w:sz w:val="24"/>
                <w:szCs w:val="24"/>
                <w:lang w:eastAsia="sr-Latn-CS"/>
              </w:rPr>
              <w:t>.</w:t>
            </w:r>
          </w:p>
        </w:tc>
        <w:tc>
          <w:tcPr>
            <w:tcW w:w="768" w:type="pct"/>
            <w:vMerge w:val="restart"/>
            <w:shd w:val="clear" w:color="auto" w:fill="1F497D" w:themeFill="text2"/>
            <w:vAlign w:val="center"/>
          </w:tcPr>
          <w:p w:rsidR="003D2A4B" w:rsidRPr="00E254D1" w:rsidRDefault="003D2A4B" w:rsidP="003A4EE6">
            <w:pPr>
              <w:spacing w:after="0" w:line="240" w:lineRule="auto"/>
              <w:jc w:val="center"/>
              <w:rPr>
                <w:rFonts w:ascii="Times New Roman" w:eastAsia="Times New Roman" w:hAnsi="Times New Roman" w:cs="Times New Roman"/>
                <w:b/>
                <w:color w:val="FFFFFF" w:themeColor="background1"/>
                <w:sz w:val="24"/>
                <w:szCs w:val="24"/>
                <w:lang w:val="hr-HR" w:eastAsia="sr-Latn-CS"/>
              </w:rPr>
            </w:pPr>
            <w:r w:rsidRPr="00E254D1">
              <w:rPr>
                <w:rFonts w:ascii="Times New Roman" w:eastAsia="Times New Roman" w:hAnsi="Times New Roman" w:cs="Times New Roman"/>
                <w:b/>
                <w:color w:val="FFFFFF" w:themeColor="background1"/>
                <w:sz w:val="24"/>
                <w:szCs w:val="24"/>
                <w:lang w:val="hr-HR" w:eastAsia="sr-Latn-CS"/>
              </w:rPr>
              <w:t>Област</w:t>
            </w:r>
          </w:p>
        </w:tc>
        <w:tc>
          <w:tcPr>
            <w:tcW w:w="2327" w:type="pct"/>
            <w:gridSpan w:val="2"/>
            <w:shd w:val="clear" w:color="auto" w:fill="1F497D" w:themeFill="text2"/>
            <w:vAlign w:val="center"/>
          </w:tcPr>
          <w:p w:rsidR="003D2A4B" w:rsidRPr="00E254D1" w:rsidRDefault="003D2A4B" w:rsidP="003A4EE6">
            <w:pPr>
              <w:spacing w:after="0" w:line="240" w:lineRule="auto"/>
              <w:jc w:val="center"/>
              <w:rPr>
                <w:rFonts w:ascii="Times New Roman" w:eastAsia="Times New Roman" w:hAnsi="Times New Roman" w:cs="Times New Roman"/>
                <w:b/>
                <w:color w:val="FFFFFF" w:themeColor="background1"/>
                <w:sz w:val="24"/>
                <w:szCs w:val="24"/>
                <w:lang w:val="hr-HR" w:eastAsia="en-US"/>
              </w:rPr>
            </w:pPr>
            <w:r w:rsidRPr="00E254D1">
              <w:rPr>
                <w:rFonts w:ascii="Times New Roman" w:eastAsia="Times New Roman" w:hAnsi="Times New Roman" w:cs="Times New Roman"/>
                <w:b/>
                <w:color w:val="FFFFFF" w:themeColor="background1"/>
                <w:sz w:val="24"/>
                <w:szCs w:val="24"/>
                <w:lang w:val="hr-HR" w:eastAsia="en-US"/>
              </w:rPr>
              <w:t>Збирна финансијска вриједност пројеката</w:t>
            </w:r>
          </w:p>
        </w:tc>
        <w:tc>
          <w:tcPr>
            <w:tcW w:w="1636" w:type="pct"/>
            <w:gridSpan w:val="2"/>
            <w:shd w:val="clear" w:color="auto" w:fill="1F497D" w:themeFill="text2"/>
            <w:vAlign w:val="center"/>
          </w:tcPr>
          <w:p w:rsidR="003D2A4B" w:rsidRPr="00E254D1" w:rsidRDefault="003D2A4B" w:rsidP="003A4EE6">
            <w:pPr>
              <w:spacing w:after="0" w:line="240" w:lineRule="auto"/>
              <w:jc w:val="center"/>
              <w:rPr>
                <w:rFonts w:ascii="Times New Roman" w:eastAsia="Times New Roman" w:hAnsi="Times New Roman" w:cs="Times New Roman"/>
                <w:b/>
                <w:color w:val="FFFFFF" w:themeColor="background1"/>
                <w:sz w:val="24"/>
                <w:szCs w:val="24"/>
                <w:lang w:val="hr-HR" w:eastAsia="en-US"/>
              </w:rPr>
            </w:pPr>
            <w:r w:rsidRPr="00E254D1">
              <w:rPr>
                <w:rFonts w:ascii="Times New Roman" w:eastAsia="Times New Roman" w:hAnsi="Times New Roman" w:cs="Times New Roman"/>
                <w:b/>
                <w:color w:val="FFFFFF" w:themeColor="background1"/>
                <w:sz w:val="24"/>
                <w:szCs w:val="24"/>
                <w:lang w:val="hr-HR" w:eastAsia="en-US"/>
              </w:rPr>
              <w:t>Структура финансирања реализованих пројеката</w:t>
            </w:r>
          </w:p>
        </w:tc>
      </w:tr>
      <w:tr w:rsidR="00AC30B2" w:rsidRPr="003D2A4B" w:rsidTr="008C7D33">
        <w:trPr>
          <w:trHeight w:val="342"/>
        </w:trPr>
        <w:tc>
          <w:tcPr>
            <w:tcW w:w="269" w:type="pct"/>
            <w:vMerge/>
            <w:shd w:val="clear" w:color="auto" w:fill="1F497D" w:themeFill="text2"/>
            <w:vAlign w:val="center"/>
          </w:tcPr>
          <w:p w:rsidR="003D2A4B" w:rsidRPr="00E254D1" w:rsidRDefault="003D2A4B" w:rsidP="003A4EE6">
            <w:pPr>
              <w:spacing w:after="0" w:line="240" w:lineRule="auto"/>
              <w:jc w:val="center"/>
              <w:rPr>
                <w:rFonts w:ascii="Times New Roman" w:eastAsia="Times New Roman" w:hAnsi="Times New Roman" w:cs="Times New Roman"/>
                <w:color w:val="FFFFFF" w:themeColor="background1"/>
                <w:sz w:val="24"/>
                <w:szCs w:val="24"/>
                <w:lang w:val="hr-HR" w:eastAsia="sr-Latn-CS"/>
              </w:rPr>
            </w:pPr>
          </w:p>
        </w:tc>
        <w:tc>
          <w:tcPr>
            <w:tcW w:w="768" w:type="pct"/>
            <w:vMerge/>
            <w:shd w:val="clear" w:color="auto" w:fill="1F497D" w:themeFill="text2"/>
            <w:vAlign w:val="center"/>
          </w:tcPr>
          <w:p w:rsidR="003D2A4B" w:rsidRPr="00E254D1" w:rsidRDefault="003D2A4B" w:rsidP="003A4EE6">
            <w:pPr>
              <w:spacing w:after="0" w:line="240" w:lineRule="auto"/>
              <w:jc w:val="center"/>
              <w:rPr>
                <w:rFonts w:ascii="Times New Roman" w:eastAsia="Times New Roman" w:hAnsi="Times New Roman" w:cs="Times New Roman"/>
                <w:color w:val="FFFFFF" w:themeColor="background1"/>
                <w:sz w:val="24"/>
                <w:szCs w:val="24"/>
                <w:lang w:val="hr-HR" w:eastAsia="sr-Latn-CS"/>
              </w:rPr>
            </w:pPr>
          </w:p>
        </w:tc>
        <w:tc>
          <w:tcPr>
            <w:tcW w:w="1155" w:type="pct"/>
            <w:shd w:val="clear" w:color="auto" w:fill="1F497D" w:themeFill="text2"/>
            <w:vAlign w:val="center"/>
          </w:tcPr>
          <w:p w:rsidR="003D2A4B" w:rsidRPr="00E254D1" w:rsidRDefault="003D2A4B" w:rsidP="003A4EE6">
            <w:pPr>
              <w:spacing w:after="0" w:line="240" w:lineRule="auto"/>
              <w:jc w:val="center"/>
              <w:rPr>
                <w:rFonts w:ascii="Times New Roman" w:eastAsia="Times New Roman" w:hAnsi="Times New Roman" w:cs="Times New Roman"/>
                <w:b/>
                <w:color w:val="FFFFFF" w:themeColor="background1"/>
                <w:sz w:val="24"/>
                <w:szCs w:val="24"/>
                <w:lang w:eastAsia="en-US"/>
              </w:rPr>
            </w:pPr>
            <w:r w:rsidRPr="00E254D1">
              <w:rPr>
                <w:rFonts w:ascii="Times New Roman" w:eastAsia="Times New Roman" w:hAnsi="Times New Roman" w:cs="Times New Roman"/>
                <w:b/>
                <w:color w:val="FFFFFF" w:themeColor="background1"/>
                <w:sz w:val="24"/>
                <w:szCs w:val="24"/>
                <w:lang w:val="hr-HR" w:eastAsia="en-US"/>
              </w:rPr>
              <w:t>Планирано</w:t>
            </w:r>
            <w:r w:rsidR="00AC30B2" w:rsidRPr="00E254D1">
              <w:rPr>
                <w:rFonts w:ascii="Times New Roman" w:eastAsia="Times New Roman" w:hAnsi="Times New Roman" w:cs="Times New Roman"/>
                <w:b/>
                <w:color w:val="FFFFFF" w:themeColor="background1"/>
                <w:sz w:val="24"/>
                <w:szCs w:val="24"/>
                <w:lang w:eastAsia="en-US"/>
              </w:rPr>
              <w:t xml:space="preserve"> (КМ)</w:t>
            </w:r>
          </w:p>
        </w:tc>
        <w:tc>
          <w:tcPr>
            <w:tcW w:w="1172" w:type="pct"/>
            <w:shd w:val="clear" w:color="auto" w:fill="1F497D" w:themeFill="text2"/>
            <w:vAlign w:val="center"/>
          </w:tcPr>
          <w:p w:rsidR="003D2A4B" w:rsidRPr="00E254D1" w:rsidRDefault="003D2A4B" w:rsidP="003A4EE6">
            <w:pPr>
              <w:spacing w:after="0" w:line="240" w:lineRule="auto"/>
              <w:jc w:val="center"/>
              <w:rPr>
                <w:rFonts w:ascii="Times New Roman" w:eastAsia="Times New Roman" w:hAnsi="Times New Roman" w:cs="Times New Roman"/>
                <w:b/>
                <w:color w:val="FFFFFF" w:themeColor="background1"/>
                <w:sz w:val="24"/>
                <w:szCs w:val="24"/>
                <w:lang w:eastAsia="en-US"/>
              </w:rPr>
            </w:pPr>
            <w:r w:rsidRPr="00E254D1">
              <w:rPr>
                <w:rFonts w:ascii="Times New Roman" w:eastAsia="Times New Roman" w:hAnsi="Times New Roman" w:cs="Times New Roman"/>
                <w:b/>
                <w:color w:val="FFFFFF" w:themeColor="background1"/>
                <w:sz w:val="24"/>
                <w:szCs w:val="24"/>
                <w:lang w:val="hr-HR" w:eastAsia="en-US"/>
              </w:rPr>
              <w:t>Реализовано</w:t>
            </w:r>
            <w:r w:rsidR="00AC30B2" w:rsidRPr="00E254D1">
              <w:rPr>
                <w:rFonts w:ascii="Times New Roman" w:eastAsia="Times New Roman" w:hAnsi="Times New Roman" w:cs="Times New Roman"/>
                <w:b/>
                <w:color w:val="FFFFFF" w:themeColor="background1"/>
                <w:sz w:val="24"/>
                <w:szCs w:val="24"/>
                <w:lang w:eastAsia="en-US"/>
              </w:rPr>
              <w:t xml:space="preserve"> (КМ)</w:t>
            </w:r>
          </w:p>
        </w:tc>
        <w:tc>
          <w:tcPr>
            <w:tcW w:w="772" w:type="pct"/>
            <w:shd w:val="clear" w:color="auto" w:fill="1F497D" w:themeFill="text2"/>
            <w:vAlign w:val="center"/>
          </w:tcPr>
          <w:p w:rsidR="003D2A4B" w:rsidRPr="00E254D1" w:rsidRDefault="003D2A4B" w:rsidP="003A4EE6">
            <w:pPr>
              <w:spacing w:after="0" w:line="240" w:lineRule="auto"/>
              <w:jc w:val="center"/>
              <w:rPr>
                <w:rFonts w:ascii="Times New Roman" w:eastAsia="Times New Roman" w:hAnsi="Times New Roman" w:cs="Times New Roman"/>
                <w:b/>
                <w:color w:val="FFFFFF" w:themeColor="background1"/>
                <w:sz w:val="24"/>
                <w:szCs w:val="24"/>
                <w:lang w:val="hr-HR" w:eastAsia="en-US"/>
              </w:rPr>
            </w:pPr>
            <w:r w:rsidRPr="00E254D1">
              <w:rPr>
                <w:rFonts w:ascii="Times New Roman" w:eastAsia="Times New Roman" w:hAnsi="Times New Roman" w:cs="Times New Roman"/>
                <w:b/>
                <w:color w:val="FFFFFF" w:themeColor="background1"/>
                <w:sz w:val="24"/>
                <w:szCs w:val="24"/>
                <w:lang w:val="hr-HR" w:eastAsia="en-US"/>
              </w:rPr>
              <w:t>Буџет (%)</w:t>
            </w:r>
          </w:p>
        </w:tc>
        <w:tc>
          <w:tcPr>
            <w:tcW w:w="864" w:type="pct"/>
            <w:shd w:val="clear" w:color="auto" w:fill="1F497D" w:themeFill="text2"/>
            <w:vAlign w:val="center"/>
          </w:tcPr>
          <w:p w:rsidR="003D2A4B" w:rsidRPr="00E254D1" w:rsidRDefault="003D2A4B" w:rsidP="003A4EE6">
            <w:pPr>
              <w:spacing w:after="0" w:line="240" w:lineRule="auto"/>
              <w:jc w:val="center"/>
              <w:rPr>
                <w:rFonts w:ascii="Times New Roman" w:eastAsia="Times New Roman" w:hAnsi="Times New Roman" w:cs="Times New Roman"/>
                <w:b/>
                <w:color w:val="FFFFFF" w:themeColor="background1"/>
                <w:sz w:val="24"/>
                <w:szCs w:val="24"/>
                <w:lang w:val="hr-HR" w:eastAsia="en-US"/>
              </w:rPr>
            </w:pPr>
            <w:r w:rsidRPr="00E254D1">
              <w:rPr>
                <w:rFonts w:ascii="Times New Roman" w:eastAsia="Times New Roman" w:hAnsi="Times New Roman" w:cs="Times New Roman"/>
                <w:b/>
                <w:color w:val="FFFFFF" w:themeColor="background1"/>
                <w:sz w:val="24"/>
                <w:szCs w:val="24"/>
                <w:lang w:val="hr-HR" w:eastAsia="en-US"/>
              </w:rPr>
              <w:t>Остало (%)</w:t>
            </w:r>
          </w:p>
        </w:tc>
      </w:tr>
      <w:tr w:rsidR="00AC30B2" w:rsidRPr="003D2A4B" w:rsidTr="00CC5F96">
        <w:trPr>
          <w:trHeight w:val="300"/>
        </w:trPr>
        <w:tc>
          <w:tcPr>
            <w:tcW w:w="269" w:type="pct"/>
            <w:vMerge/>
            <w:shd w:val="clear" w:color="auto" w:fill="BFBFBF" w:themeFill="background1" w:themeFillShade="BF"/>
            <w:vAlign w:val="center"/>
          </w:tcPr>
          <w:p w:rsidR="003D2A4B" w:rsidRPr="003D2A4B" w:rsidRDefault="003D2A4B" w:rsidP="003A4EE6">
            <w:pPr>
              <w:spacing w:after="0" w:line="240" w:lineRule="auto"/>
              <w:jc w:val="center"/>
              <w:rPr>
                <w:rFonts w:ascii="Times New Roman" w:eastAsia="Times New Roman" w:hAnsi="Times New Roman" w:cs="Times New Roman"/>
                <w:color w:val="000000"/>
                <w:sz w:val="24"/>
                <w:szCs w:val="24"/>
                <w:lang w:val="hr-HR" w:eastAsia="sr-Latn-CS"/>
              </w:rPr>
            </w:pPr>
          </w:p>
        </w:tc>
        <w:tc>
          <w:tcPr>
            <w:tcW w:w="768" w:type="pct"/>
            <w:shd w:val="clear" w:color="auto" w:fill="95B3D7" w:themeFill="accent1" w:themeFillTint="99"/>
            <w:vAlign w:val="center"/>
          </w:tcPr>
          <w:p w:rsidR="003D2A4B" w:rsidRPr="003D2A4B" w:rsidRDefault="003D2A4B" w:rsidP="003A4EE6">
            <w:pPr>
              <w:spacing w:after="0" w:line="240" w:lineRule="auto"/>
              <w:jc w:val="center"/>
              <w:rPr>
                <w:rFonts w:ascii="Times New Roman" w:eastAsia="Times New Roman" w:hAnsi="Times New Roman" w:cs="Times New Roman"/>
                <w:color w:val="000000"/>
                <w:sz w:val="24"/>
                <w:szCs w:val="24"/>
                <w:lang w:val="hr-HR" w:eastAsia="sr-Latn-CS"/>
              </w:rPr>
            </w:pPr>
            <w:r w:rsidRPr="003D2A4B">
              <w:rPr>
                <w:rFonts w:ascii="Times New Roman" w:eastAsia="Times New Roman" w:hAnsi="Times New Roman" w:cs="Times New Roman"/>
                <w:color w:val="000000"/>
                <w:sz w:val="24"/>
                <w:szCs w:val="24"/>
                <w:lang w:val="hr-HR" w:eastAsia="sr-Latn-CS"/>
              </w:rPr>
              <w:t>Економски развој</w:t>
            </w:r>
          </w:p>
        </w:tc>
        <w:tc>
          <w:tcPr>
            <w:tcW w:w="1155" w:type="pct"/>
            <w:shd w:val="clear" w:color="auto" w:fill="FFFFFF" w:themeFill="background1"/>
            <w:vAlign w:val="center"/>
          </w:tcPr>
          <w:p w:rsidR="003D2A4B" w:rsidRPr="001252FD" w:rsidRDefault="00F00EB0" w:rsidP="003A4EE6">
            <w:pPr>
              <w:spacing w:after="0" w:line="240" w:lineRule="auto"/>
              <w:jc w:val="center"/>
              <w:rPr>
                <w:rFonts w:ascii="Times New Roman" w:eastAsia="Times New Roman" w:hAnsi="Times New Roman" w:cs="Times New Roman"/>
                <w:sz w:val="24"/>
                <w:szCs w:val="24"/>
                <w:lang w:eastAsia="en-US"/>
              </w:rPr>
            </w:pPr>
            <w:r w:rsidRPr="001252FD">
              <w:rPr>
                <w:rFonts w:ascii="Times New Roman" w:hAnsi="Times New Roman" w:cs="Times New Roman"/>
                <w:sz w:val="24"/>
                <w:szCs w:val="24"/>
              </w:rPr>
              <w:t>2.730.125,20</w:t>
            </w:r>
          </w:p>
        </w:tc>
        <w:tc>
          <w:tcPr>
            <w:tcW w:w="1172" w:type="pct"/>
            <w:shd w:val="clear" w:color="auto" w:fill="FFFFFF" w:themeFill="background1"/>
            <w:vAlign w:val="center"/>
          </w:tcPr>
          <w:p w:rsidR="003D2A4B" w:rsidRPr="002777F9" w:rsidRDefault="002777F9" w:rsidP="003A4EE6">
            <w:pPr>
              <w:spacing w:after="0" w:line="240" w:lineRule="auto"/>
              <w:jc w:val="center"/>
              <w:rPr>
                <w:rFonts w:ascii="Times New Roman" w:eastAsia="Times New Roman" w:hAnsi="Times New Roman" w:cs="Times New Roman"/>
                <w:sz w:val="24"/>
                <w:szCs w:val="24"/>
                <w:highlight w:val="cyan"/>
                <w:lang w:eastAsia="en-US"/>
              </w:rPr>
            </w:pPr>
            <w:r>
              <w:rPr>
                <w:rFonts w:ascii="Times New Roman" w:hAnsi="Times New Roman" w:cs="Times New Roman"/>
                <w:b/>
                <w:sz w:val="24"/>
                <w:szCs w:val="24"/>
                <w:highlight w:val="cyan"/>
              </w:rPr>
              <w:t>2.823.855,95</w:t>
            </w:r>
          </w:p>
        </w:tc>
        <w:tc>
          <w:tcPr>
            <w:tcW w:w="772" w:type="pct"/>
            <w:shd w:val="clear" w:color="auto" w:fill="FFFFFF" w:themeFill="background1"/>
            <w:vAlign w:val="center"/>
          </w:tcPr>
          <w:p w:rsidR="003D2A4B" w:rsidRPr="00166D3F" w:rsidRDefault="002777F9" w:rsidP="003A4EE6">
            <w:pPr>
              <w:spacing w:after="0" w:line="240" w:lineRule="auto"/>
              <w:jc w:val="center"/>
              <w:rPr>
                <w:rFonts w:ascii="Times New Roman" w:eastAsia="Times New Roman" w:hAnsi="Times New Roman" w:cs="Times New Roman"/>
                <w:sz w:val="24"/>
                <w:szCs w:val="24"/>
                <w:highlight w:val="cyan"/>
                <w:lang w:val="hr-HR" w:eastAsia="en-US"/>
              </w:rPr>
            </w:pPr>
            <w:r>
              <w:rPr>
                <w:rFonts w:ascii="Times New Roman" w:eastAsia="Times New Roman" w:hAnsi="Times New Roman" w:cs="Times New Roman"/>
                <w:sz w:val="24"/>
                <w:szCs w:val="24"/>
                <w:highlight w:val="cyan"/>
                <w:lang w:eastAsia="en-US"/>
              </w:rPr>
              <w:t>99,29</w:t>
            </w:r>
            <w:r w:rsidR="003D2A4B" w:rsidRPr="00166D3F">
              <w:rPr>
                <w:rFonts w:ascii="Times New Roman" w:eastAsia="Times New Roman" w:hAnsi="Times New Roman" w:cs="Times New Roman"/>
                <w:sz w:val="24"/>
                <w:szCs w:val="24"/>
                <w:highlight w:val="cyan"/>
                <w:lang w:val="hr-HR" w:eastAsia="en-US"/>
              </w:rPr>
              <w:t>%</w:t>
            </w:r>
          </w:p>
        </w:tc>
        <w:tc>
          <w:tcPr>
            <w:tcW w:w="864" w:type="pct"/>
            <w:shd w:val="clear" w:color="auto" w:fill="FFFFFF" w:themeFill="background1"/>
            <w:vAlign w:val="center"/>
          </w:tcPr>
          <w:p w:rsidR="003D2A4B" w:rsidRPr="00166D3F" w:rsidRDefault="002777F9" w:rsidP="003A4EE6">
            <w:pPr>
              <w:spacing w:after="0" w:line="240" w:lineRule="auto"/>
              <w:jc w:val="center"/>
              <w:rPr>
                <w:rFonts w:ascii="Times New Roman" w:eastAsia="Times New Roman" w:hAnsi="Times New Roman" w:cs="Times New Roman"/>
                <w:sz w:val="24"/>
                <w:szCs w:val="24"/>
                <w:highlight w:val="cyan"/>
                <w:lang w:val="hr-HR" w:eastAsia="en-US"/>
              </w:rPr>
            </w:pPr>
            <w:r>
              <w:rPr>
                <w:rFonts w:ascii="Times New Roman" w:eastAsia="Times New Roman" w:hAnsi="Times New Roman" w:cs="Times New Roman"/>
                <w:sz w:val="24"/>
                <w:szCs w:val="24"/>
                <w:highlight w:val="cyan"/>
                <w:lang w:eastAsia="en-US"/>
              </w:rPr>
              <w:t>0,71</w:t>
            </w:r>
            <w:r w:rsidR="003D2A4B" w:rsidRPr="00166D3F">
              <w:rPr>
                <w:rFonts w:ascii="Times New Roman" w:eastAsia="Times New Roman" w:hAnsi="Times New Roman" w:cs="Times New Roman"/>
                <w:sz w:val="24"/>
                <w:szCs w:val="24"/>
                <w:highlight w:val="cyan"/>
                <w:lang w:val="hr-HR" w:eastAsia="en-US"/>
              </w:rPr>
              <w:t>%</w:t>
            </w:r>
          </w:p>
        </w:tc>
      </w:tr>
      <w:tr w:rsidR="000870B0" w:rsidRPr="003D2A4B" w:rsidTr="00F37C51">
        <w:trPr>
          <w:trHeight w:val="300"/>
        </w:trPr>
        <w:tc>
          <w:tcPr>
            <w:tcW w:w="269" w:type="pct"/>
            <w:vMerge/>
            <w:shd w:val="clear" w:color="auto" w:fill="BFBFBF" w:themeFill="background1" w:themeFillShade="BF"/>
            <w:vAlign w:val="center"/>
          </w:tcPr>
          <w:p w:rsidR="000870B0" w:rsidRPr="003D2A4B" w:rsidRDefault="000870B0" w:rsidP="003A4EE6">
            <w:pPr>
              <w:spacing w:after="0" w:line="240" w:lineRule="auto"/>
              <w:jc w:val="center"/>
              <w:rPr>
                <w:rFonts w:ascii="Times New Roman" w:eastAsia="Times New Roman" w:hAnsi="Times New Roman" w:cs="Times New Roman"/>
                <w:color w:val="000000"/>
                <w:sz w:val="24"/>
                <w:szCs w:val="24"/>
                <w:lang w:val="hr-HR" w:eastAsia="sr-Latn-CS"/>
              </w:rPr>
            </w:pPr>
          </w:p>
        </w:tc>
        <w:tc>
          <w:tcPr>
            <w:tcW w:w="768" w:type="pct"/>
            <w:shd w:val="clear" w:color="auto" w:fill="95B3D7" w:themeFill="accent1" w:themeFillTint="99"/>
            <w:vAlign w:val="center"/>
          </w:tcPr>
          <w:p w:rsidR="000870B0" w:rsidRPr="003D2A4B" w:rsidRDefault="000870B0" w:rsidP="000870B0">
            <w:pPr>
              <w:spacing w:after="0" w:line="240" w:lineRule="auto"/>
              <w:jc w:val="center"/>
              <w:rPr>
                <w:rFonts w:ascii="Times New Roman" w:eastAsia="Times New Roman" w:hAnsi="Times New Roman" w:cs="Times New Roman"/>
                <w:sz w:val="24"/>
                <w:szCs w:val="24"/>
                <w:lang w:val="hr-HR" w:eastAsia="sr-Latn-CS"/>
              </w:rPr>
            </w:pPr>
            <w:r w:rsidRPr="003D2A4B">
              <w:rPr>
                <w:rFonts w:ascii="Times New Roman" w:eastAsia="Times New Roman" w:hAnsi="Times New Roman" w:cs="Times New Roman"/>
                <w:sz w:val="24"/>
                <w:szCs w:val="24"/>
                <w:lang w:val="hr-HR" w:eastAsia="sr-Latn-CS"/>
              </w:rPr>
              <w:t>Друштвени развој</w:t>
            </w:r>
          </w:p>
        </w:tc>
        <w:tc>
          <w:tcPr>
            <w:tcW w:w="1155" w:type="pct"/>
            <w:shd w:val="clear" w:color="auto" w:fill="FFFFFF" w:themeFill="background1"/>
            <w:vAlign w:val="center"/>
          </w:tcPr>
          <w:p w:rsidR="000870B0" w:rsidRPr="001252FD" w:rsidRDefault="001252FD" w:rsidP="000870B0">
            <w:pPr>
              <w:spacing w:after="0" w:line="240" w:lineRule="auto"/>
              <w:jc w:val="center"/>
              <w:rPr>
                <w:rFonts w:ascii="Times New Roman" w:eastAsia="Times New Roman" w:hAnsi="Times New Roman" w:cs="Times New Roman"/>
                <w:sz w:val="24"/>
                <w:szCs w:val="24"/>
                <w:lang w:eastAsia="en-US"/>
              </w:rPr>
            </w:pPr>
            <w:r w:rsidRPr="001252FD">
              <w:rPr>
                <w:rFonts w:ascii="Times New Roman" w:hAnsi="Times New Roman" w:cs="Times New Roman"/>
                <w:sz w:val="24"/>
                <w:szCs w:val="24"/>
              </w:rPr>
              <w:t>2.396.790,00</w:t>
            </w:r>
          </w:p>
        </w:tc>
        <w:tc>
          <w:tcPr>
            <w:tcW w:w="1172" w:type="pct"/>
            <w:shd w:val="clear" w:color="auto" w:fill="FFFFFF" w:themeFill="background1"/>
            <w:vAlign w:val="center"/>
          </w:tcPr>
          <w:p w:rsidR="000870B0" w:rsidRPr="00166D3F" w:rsidRDefault="00166D3F" w:rsidP="000870B0">
            <w:pPr>
              <w:spacing w:after="0" w:line="240" w:lineRule="auto"/>
              <w:jc w:val="center"/>
              <w:rPr>
                <w:rFonts w:ascii="Times New Roman" w:eastAsia="Times New Roman" w:hAnsi="Times New Roman" w:cs="Times New Roman"/>
                <w:sz w:val="24"/>
                <w:szCs w:val="24"/>
                <w:highlight w:val="yellow"/>
                <w:lang w:eastAsia="en-US"/>
              </w:rPr>
            </w:pPr>
            <w:r w:rsidRPr="00163D1A">
              <w:rPr>
                <w:rFonts w:ascii="Times New Roman" w:hAnsi="Times New Roman" w:cs="Times New Roman"/>
                <w:b/>
                <w:sz w:val="24"/>
                <w:szCs w:val="24"/>
                <w:highlight w:val="cyan"/>
              </w:rPr>
              <w:t>2.237.129,20</w:t>
            </w:r>
          </w:p>
        </w:tc>
        <w:tc>
          <w:tcPr>
            <w:tcW w:w="772" w:type="pct"/>
            <w:shd w:val="clear" w:color="auto" w:fill="FFFFFF" w:themeFill="background1"/>
            <w:vAlign w:val="center"/>
          </w:tcPr>
          <w:p w:rsidR="000870B0" w:rsidRPr="00163D1A" w:rsidRDefault="00163D1A" w:rsidP="000870B0">
            <w:pPr>
              <w:spacing w:after="0" w:line="240" w:lineRule="auto"/>
              <w:jc w:val="center"/>
              <w:rPr>
                <w:rFonts w:ascii="Times New Roman" w:eastAsia="Times New Roman" w:hAnsi="Times New Roman" w:cs="Times New Roman"/>
                <w:sz w:val="24"/>
                <w:szCs w:val="24"/>
                <w:highlight w:val="cyan"/>
                <w:lang w:eastAsia="en-US"/>
              </w:rPr>
            </w:pPr>
            <w:r w:rsidRPr="00163D1A">
              <w:rPr>
                <w:rFonts w:ascii="Times New Roman" w:eastAsia="Times New Roman" w:hAnsi="Times New Roman" w:cs="Times New Roman"/>
                <w:sz w:val="24"/>
                <w:szCs w:val="24"/>
                <w:highlight w:val="cyan"/>
                <w:lang w:eastAsia="en-US"/>
              </w:rPr>
              <w:t>84,27</w:t>
            </w:r>
            <w:r w:rsidR="000870B0" w:rsidRPr="00163D1A">
              <w:rPr>
                <w:rFonts w:ascii="Times New Roman" w:eastAsia="Times New Roman" w:hAnsi="Times New Roman" w:cs="Times New Roman"/>
                <w:sz w:val="24"/>
                <w:szCs w:val="24"/>
                <w:highlight w:val="cyan"/>
                <w:lang w:eastAsia="en-US"/>
              </w:rPr>
              <w:t>%</w:t>
            </w:r>
          </w:p>
        </w:tc>
        <w:tc>
          <w:tcPr>
            <w:tcW w:w="864" w:type="pct"/>
            <w:shd w:val="clear" w:color="auto" w:fill="FFFFFF" w:themeFill="background1"/>
            <w:vAlign w:val="center"/>
          </w:tcPr>
          <w:p w:rsidR="000870B0" w:rsidRPr="00163D1A" w:rsidRDefault="00163D1A" w:rsidP="000870B0">
            <w:pPr>
              <w:spacing w:after="0" w:line="240" w:lineRule="auto"/>
              <w:jc w:val="center"/>
              <w:rPr>
                <w:rFonts w:ascii="Times New Roman" w:eastAsia="Times New Roman" w:hAnsi="Times New Roman" w:cs="Times New Roman"/>
                <w:sz w:val="24"/>
                <w:szCs w:val="24"/>
                <w:highlight w:val="cyan"/>
                <w:lang w:val="sr-Latn-BA" w:eastAsia="en-US"/>
              </w:rPr>
            </w:pPr>
            <w:r w:rsidRPr="00163D1A">
              <w:rPr>
                <w:rFonts w:ascii="Times New Roman" w:eastAsia="Times New Roman" w:hAnsi="Times New Roman" w:cs="Times New Roman"/>
                <w:sz w:val="24"/>
                <w:szCs w:val="24"/>
                <w:highlight w:val="cyan"/>
                <w:lang w:eastAsia="en-US"/>
              </w:rPr>
              <w:t>15,73</w:t>
            </w:r>
            <w:r w:rsidR="000870B0" w:rsidRPr="00163D1A">
              <w:rPr>
                <w:rFonts w:ascii="Times New Roman" w:eastAsia="Times New Roman" w:hAnsi="Times New Roman" w:cs="Times New Roman"/>
                <w:sz w:val="24"/>
                <w:szCs w:val="24"/>
                <w:highlight w:val="cyan"/>
                <w:lang w:val="sr-Latn-BA" w:eastAsia="en-US"/>
              </w:rPr>
              <w:t>%</w:t>
            </w:r>
          </w:p>
        </w:tc>
      </w:tr>
      <w:tr w:rsidR="000870B0" w:rsidRPr="003D2A4B" w:rsidTr="00CC5F96">
        <w:trPr>
          <w:trHeight w:val="300"/>
        </w:trPr>
        <w:tc>
          <w:tcPr>
            <w:tcW w:w="269" w:type="pct"/>
            <w:vMerge/>
            <w:shd w:val="clear" w:color="auto" w:fill="BFBFBF" w:themeFill="background1" w:themeFillShade="BF"/>
            <w:vAlign w:val="center"/>
          </w:tcPr>
          <w:p w:rsidR="000870B0" w:rsidRPr="003D2A4B" w:rsidRDefault="000870B0" w:rsidP="003A4EE6">
            <w:pPr>
              <w:spacing w:after="0" w:line="240" w:lineRule="auto"/>
              <w:jc w:val="center"/>
              <w:rPr>
                <w:rFonts w:ascii="Times New Roman" w:eastAsia="Times New Roman" w:hAnsi="Times New Roman" w:cs="Times New Roman"/>
                <w:color w:val="000000"/>
                <w:sz w:val="24"/>
                <w:szCs w:val="24"/>
                <w:lang w:val="hr-HR" w:eastAsia="sr-Latn-CS"/>
              </w:rPr>
            </w:pPr>
          </w:p>
        </w:tc>
        <w:tc>
          <w:tcPr>
            <w:tcW w:w="768" w:type="pct"/>
            <w:shd w:val="clear" w:color="auto" w:fill="95B3D7" w:themeFill="accent1" w:themeFillTint="99"/>
            <w:vAlign w:val="center"/>
          </w:tcPr>
          <w:p w:rsidR="000870B0" w:rsidRPr="001A0378" w:rsidRDefault="000870B0" w:rsidP="003A4EE6">
            <w:pPr>
              <w:spacing w:after="0" w:line="240" w:lineRule="auto"/>
              <w:jc w:val="center"/>
              <w:rPr>
                <w:rFonts w:ascii="Times New Roman" w:eastAsia="Times New Roman" w:hAnsi="Times New Roman" w:cs="Times New Roman"/>
                <w:sz w:val="24"/>
                <w:szCs w:val="24"/>
                <w:lang w:val="hr-HR" w:eastAsia="sr-Latn-CS"/>
              </w:rPr>
            </w:pPr>
            <w:r w:rsidRPr="001A0378">
              <w:rPr>
                <w:rFonts w:ascii="Times New Roman" w:eastAsia="Times New Roman" w:hAnsi="Times New Roman" w:cs="Times New Roman"/>
                <w:sz w:val="24"/>
                <w:szCs w:val="24"/>
                <w:lang w:val="hr-HR" w:eastAsia="sr-Latn-CS"/>
              </w:rPr>
              <w:t>Еколошки развој</w:t>
            </w:r>
          </w:p>
        </w:tc>
        <w:tc>
          <w:tcPr>
            <w:tcW w:w="1155" w:type="pct"/>
            <w:shd w:val="clear" w:color="auto" w:fill="FFFFFF" w:themeFill="background1"/>
            <w:vAlign w:val="center"/>
          </w:tcPr>
          <w:p w:rsidR="000870B0" w:rsidRPr="001252FD" w:rsidRDefault="001252FD" w:rsidP="003A4EE6">
            <w:pPr>
              <w:spacing w:after="0" w:line="240" w:lineRule="auto"/>
              <w:jc w:val="center"/>
              <w:rPr>
                <w:rFonts w:ascii="Times New Roman" w:eastAsia="Times New Roman" w:hAnsi="Times New Roman" w:cs="Times New Roman"/>
                <w:bCs/>
                <w:sz w:val="24"/>
                <w:szCs w:val="24"/>
                <w:lang w:eastAsia="en-US"/>
              </w:rPr>
            </w:pPr>
            <w:r w:rsidRPr="001252FD">
              <w:rPr>
                <w:rFonts w:ascii="Times New Roman" w:hAnsi="Times New Roman" w:cs="Times New Roman"/>
                <w:sz w:val="24"/>
                <w:szCs w:val="24"/>
              </w:rPr>
              <w:t>15.600.805,59</w:t>
            </w:r>
          </w:p>
        </w:tc>
        <w:tc>
          <w:tcPr>
            <w:tcW w:w="1172" w:type="pct"/>
            <w:shd w:val="clear" w:color="auto" w:fill="FFFFFF" w:themeFill="background1"/>
            <w:vAlign w:val="center"/>
          </w:tcPr>
          <w:p w:rsidR="000870B0" w:rsidRPr="00163D1A" w:rsidRDefault="00163D1A" w:rsidP="003A4EE6">
            <w:pPr>
              <w:spacing w:after="0" w:line="240" w:lineRule="auto"/>
              <w:jc w:val="center"/>
              <w:rPr>
                <w:rFonts w:ascii="Times New Roman" w:eastAsia="Times New Roman" w:hAnsi="Times New Roman" w:cs="Times New Roman"/>
                <w:sz w:val="24"/>
                <w:szCs w:val="24"/>
                <w:highlight w:val="cyan"/>
                <w:lang w:val="en-US" w:eastAsia="en-US"/>
              </w:rPr>
            </w:pPr>
            <w:r w:rsidRPr="00163D1A">
              <w:rPr>
                <w:rFonts w:ascii="Times New Roman" w:hAnsi="Times New Roman" w:cs="Times New Roman"/>
                <w:b/>
                <w:sz w:val="24"/>
                <w:szCs w:val="24"/>
                <w:highlight w:val="cyan"/>
              </w:rPr>
              <w:t>13.256.591,37</w:t>
            </w:r>
          </w:p>
        </w:tc>
        <w:tc>
          <w:tcPr>
            <w:tcW w:w="772" w:type="pct"/>
            <w:shd w:val="clear" w:color="auto" w:fill="FFFFFF" w:themeFill="background1"/>
            <w:vAlign w:val="center"/>
          </w:tcPr>
          <w:p w:rsidR="000870B0" w:rsidRPr="00163D1A" w:rsidRDefault="00163D1A" w:rsidP="003A4EE6">
            <w:pPr>
              <w:spacing w:after="0" w:line="240" w:lineRule="auto"/>
              <w:jc w:val="center"/>
              <w:rPr>
                <w:rFonts w:ascii="Times New Roman" w:eastAsia="Times New Roman" w:hAnsi="Times New Roman" w:cs="Times New Roman"/>
                <w:sz w:val="24"/>
                <w:szCs w:val="24"/>
                <w:highlight w:val="cyan"/>
                <w:lang w:val="hr-HR" w:eastAsia="en-US"/>
              </w:rPr>
            </w:pPr>
            <w:r w:rsidRPr="00163D1A">
              <w:rPr>
                <w:rFonts w:ascii="Times New Roman" w:eastAsia="Times New Roman" w:hAnsi="Times New Roman" w:cs="Times New Roman"/>
                <w:sz w:val="24"/>
                <w:szCs w:val="24"/>
                <w:highlight w:val="cyan"/>
                <w:lang w:eastAsia="en-US"/>
              </w:rPr>
              <w:t>7,59</w:t>
            </w:r>
            <w:r w:rsidR="000870B0" w:rsidRPr="00163D1A">
              <w:rPr>
                <w:rFonts w:ascii="Times New Roman" w:eastAsia="Times New Roman" w:hAnsi="Times New Roman" w:cs="Times New Roman"/>
                <w:sz w:val="24"/>
                <w:szCs w:val="24"/>
                <w:highlight w:val="cyan"/>
                <w:lang w:val="hr-HR" w:eastAsia="en-US"/>
              </w:rPr>
              <w:t>%</w:t>
            </w:r>
          </w:p>
        </w:tc>
        <w:tc>
          <w:tcPr>
            <w:tcW w:w="864" w:type="pct"/>
            <w:shd w:val="clear" w:color="auto" w:fill="FFFFFF" w:themeFill="background1"/>
            <w:vAlign w:val="center"/>
          </w:tcPr>
          <w:p w:rsidR="000870B0" w:rsidRPr="00163D1A" w:rsidRDefault="00163D1A" w:rsidP="003A4EE6">
            <w:pPr>
              <w:spacing w:after="0" w:line="240" w:lineRule="auto"/>
              <w:jc w:val="center"/>
              <w:rPr>
                <w:rFonts w:ascii="Times New Roman" w:eastAsia="Times New Roman" w:hAnsi="Times New Roman" w:cs="Times New Roman"/>
                <w:sz w:val="24"/>
                <w:szCs w:val="24"/>
                <w:highlight w:val="cyan"/>
                <w:lang w:val="hr-HR" w:eastAsia="en-US"/>
              </w:rPr>
            </w:pPr>
            <w:r w:rsidRPr="00163D1A">
              <w:rPr>
                <w:rFonts w:ascii="Times New Roman" w:eastAsia="Times New Roman" w:hAnsi="Times New Roman" w:cs="Times New Roman"/>
                <w:sz w:val="24"/>
                <w:szCs w:val="24"/>
                <w:highlight w:val="cyan"/>
                <w:lang w:eastAsia="en-US"/>
              </w:rPr>
              <w:t>92,41</w:t>
            </w:r>
            <w:r w:rsidR="000870B0" w:rsidRPr="00163D1A">
              <w:rPr>
                <w:rFonts w:ascii="Times New Roman" w:eastAsia="Times New Roman" w:hAnsi="Times New Roman" w:cs="Times New Roman"/>
                <w:sz w:val="24"/>
                <w:szCs w:val="24"/>
                <w:highlight w:val="cyan"/>
                <w:lang w:val="hr-HR" w:eastAsia="en-US"/>
              </w:rPr>
              <w:t>%</w:t>
            </w:r>
          </w:p>
        </w:tc>
      </w:tr>
      <w:tr w:rsidR="000870B0" w:rsidRPr="003D2A4B" w:rsidTr="00F37C51">
        <w:trPr>
          <w:trHeight w:val="544"/>
        </w:trPr>
        <w:tc>
          <w:tcPr>
            <w:tcW w:w="269" w:type="pct"/>
            <w:vMerge/>
            <w:shd w:val="clear" w:color="auto" w:fill="BFBFBF" w:themeFill="background1" w:themeFillShade="BF"/>
            <w:vAlign w:val="center"/>
          </w:tcPr>
          <w:p w:rsidR="000870B0" w:rsidRPr="003D2A4B" w:rsidRDefault="000870B0" w:rsidP="003A4EE6">
            <w:pPr>
              <w:spacing w:after="0" w:line="240" w:lineRule="auto"/>
              <w:jc w:val="center"/>
              <w:rPr>
                <w:rFonts w:ascii="Times New Roman" w:eastAsia="Times New Roman" w:hAnsi="Times New Roman" w:cs="Times New Roman"/>
                <w:color w:val="000000"/>
                <w:sz w:val="24"/>
                <w:szCs w:val="24"/>
                <w:lang w:val="hr-HR" w:eastAsia="sr-Latn-CS"/>
              </w:rPr>
            </w:pPr>
          </w:p>
        </w:tc>
        <w:tc>
          <w:tcPr>
            <w:tcW w:w="768" w:type="pct"/>
            <w:shd w:val="clear" w:color="auto" w:fill="95B3D7" w:themeFill="accent1" w:themeFillTint="99"/>
            <w:vAlign w:val="center"/>
          </w:tcPr>
          <w:p w:rsidR="000870B0" w:rsidRPr="003D2A4B" w:rsidRDefault="000870B0" w:rsidP="003A4EE6">
            <w:pPr>
              <w:spacing w:after="0" w:line="240" w:lineRule="auto"/>
              <w:jc w:val="center"/>
              <w:rPr>
                <w:rFonts w:ascii="Times New Roman" w:eastAsia="Times New Roman" w:hAnsi="Times New Roman" w:cs="Times New Roman"/>
                <w:b/>
                <w:sz w:val="24"/>
                <w:szCs w:val="24"/>
                <w:lang w:val="hr-HR" w:eastAsia="sr-Latn-CS"/>
              </w:rPr>
            </w:pPr>
            <w:r w:rsidRPr="003D2A4B">
              <w:rPr>
                <w:rFonts w:ascii="Times New Roman" w:eastAsia="Times New Roman" w:hAnsi="Times New Roman" w:cs="Times New Roman"/>
                <w:b/>
                <w:sz w:val="24"/>
                <w:szCs w:val="24"/>
                <w:lang w:val="hr-HR" w:eastAsia="sr-Latn-CS"/>
              </w:rPr>
              <w:t>Укупно</w:t>
            </w:r>
          </w:p>
        </w:tc>
        <w:tc>
          <w:tcPr>
            <w:tcW w:w="1155" w:type="pct"/>
            <w:shd w:val="clear" w:color="auto" w:fill="FFFFFF" w:themeFill="background1"/>
            <w:vAlign w:val="center"/>
          </w:tcPr>
          <w:p w:rsidR="000870B0" w:rsidRPr="00D71432" w:rsidRDefault="001252FD" w:rsidP="003A4EE6">
            <w:pPr>
              <w:spacing w:after="0" w:line="240" w:lineRule="auto"/>
              <w:jc w:val="center"/>
              <w:rPr>
                <w:rFonts w:ascii="Times New Roman" w:eastAsia="Times New Roman" w:hAnsi="Times New Roman" w:cs="Times New Roman"/>
                <w:b/>
                <w:sz w:val="24"/>
                <w:szCs w:val="24"/>
                <w:lang w:eastAsia="en-US"/>
              </w:rPr>
            </w:pPr>
            <w:r>
              <w:rPr>
                <w:rFonts w:ascii="Times New Roman" w:hAnsi="Times New Roman" w:cs="Times New Roman"/>
                <w:b/>
                <w:sz w:val="24"/>
                <w:szCs w:val="24"/>
              </w:rPr>
              <w:t>20.727.720,79</w:t>
            </w:r>
          </w:p>
        </w:tc>
        <w:tc>
          <w:tcPr>
            <w:tcW w:w="1172" w:type="pct"/>
            <w:shd w:val="clear" w:color="auto" w:fill="FFFFFF" w:themeFill="background1"/>
            <w:vAlign w:val="center"/>
          </w:tcPr>
          <w:p w:rsidR="00601DB6" w:rsidRPr="002777F9" w:rsidRDefault="002777F9" w:rsidP="00601DB6">
            <w:pPr>
              <w:spacing w:after="0" w:line="240" w:lineRule="auto"/>
              <w:jc w:val="center"/>
              <w:rPr>
                <w:rFonts w:ascii="Times New Roman" w:hAnsi="Times New Roman" w:cs="Times New Roman"/>
                <w:b/>
                <w:sz w:val="24"/>
                <w:szCs w:val="24"/>
                <w:highlight w:val="cyan"/>
              </w:rPr>
            </w:pPr>
            <w:r>
              <w:rPr>
                <w:rFonts w:ascii="Times New Roman" w:hAnsi="Times New Roman" w:cs="Times New Roman"/>
                <w:b/>
                <w:sz w:val="24"/>
                <w:szCs w:val="24"/>
                <w:highlight w:val="cyan"/>
              </w:rPr>
              <w:t>18.317.576,52</w:t>
            </w:r>
          </w:p>
        </w:tc>
        <w:tc>
          <w:tcPr>
            <w:tcW w:w="772" w:type="pct"/>
            <w:shd w:val="clear" w:color="auto" w:fill="FFFFFF" w:themeFill="background1"/>
            <w:vAlign w:val="center"/>
          </w:tcPr>
          <w:p w:rsidR="000870B0" w:rsidRPr="00163D1A" w:rsidRDefault="002777F9" w:rsidP="003A4EE6">
            <w:pPr>
              <w:spacing w:after="0" w:line="240" w:lineRule="auto"/>
              <w:jc w:val="center"/>
              <w:rPr>
                <w:rFonts w:ascii="Times New Roman" w:eastAsia="Times New Roman" w:hAnsi="Times New Roman" w:cs="Times New Roman"/>
                <w:b/>
                <w:color w:val="000000"/>
                <w:sz w:val="24"/>
                <w:szCs w:val="24"/>
                <w:highlight w:val="cyan"/>
                <w:lang w:val="hr-HR" w:eastAsia="en-US"/>
              </w:rPr>
            </w:pPr>
            <w:r>
              <w:rPr>
                <w:rFonts w:ascii="Times New Roman" w:eastAsia="Times New Roman" w:hAnsi="Times New Roman" w:cs="Times New Roman"/>
                <w:b/>
                <w:color w:val="000000"/>
                <w:sz w:val="24"/>
                <w:szCs w:val="24"/>
                <w:highlight w:val="cyan"/>
                <w:lang w:eastAsia="en-US"/>
              </w:rPr>
              <w:t>31,09</w:t>
            </w:r>
            <w:r w:rsidR="000870B0" w:rsidRPr="00163D1A">
              <w:rPr>
                <w:rFonts w:ascii="Times New Roman" w:eastAsia="Times New Roman" w:hAnsi="Times New Roman" w:cs="Times New Roman"/>
                <w:b/>
                <w:color w:val="000000"/>
                <w:sz w:val="24"/>
                <w:szCs w:val="24"/>
                <w:highlight w:val="cyan"/>
                <w:lang w:val="hr-HR" w:eastAsia="en-US"/>
              </w:rPr>
              <w:t>%</w:t>
            </w:r>
          </w:p>
        </w:tc>
        <w:tc>
          <w:tcPr>
            <w:tcW w:w="864" w:type="pct"/>
            <w:shd w:val="clear" w:color="auto" w:fill="FFFFFF" w:themeFill="background1"/>
            <w:vAlign w:val="center"/>
          </w:tcPr>
          <w:p w:rsidR="000870B0" w:rsidRPr="00163D1A" w:rsidRDefault="002777F9" w:rsidP="003A4EE6">
            <w:pPr>
              <w:spacing w:after="0" w:line="240" w:lineRule="auto"/>
              <w:jc w:val="center"/>
              <w:rPr>
                <w:rFonts w:ascii="Times New Roman" w:eastAsia="Times New Roman" w:hAnsi="Times New Roman" w:cs="Times New Roman"/>
                <w:b/>
                <w:color w:val="000000"/>
                <w:sz w:val="24"/>
                <w:szCs w:val="24"/>
                <w:highlight w:val="cyan"/>
                <w:lang w:eastAsia="en-US"/>
              </w:rPr>
            </w:pPr>
            <w:r>
              <w:rPr>
                <w:rFonts w:ascii="Times New Roman" w:eastAsia="Times New Roman" w:hAnsi="Times New Roman" w:cs="Times New Roman"/>
                <w:b/>
                <w:color w:val="000000"/>
                <w:sz w:val="24"/>
                <w:szCs w:val="24"/>
                <w:highlight w:val="cyan"/>
                <w:lang w:eastAsia="en-US"/>
              </w:rPr>
              <w:t>68,91</w:t>
            </w:r>
            <w:r w:rsidR="000870B0" w:rsidRPr="00163D1A">
              <w:rPr>
                <w:rFonts w:ascii="Times New Roman" w:eastAsia="Times New Roman" w:hAnsi="Times New Roman" w:cs="Times New Roman"/>
                <w:b/>
                <w:color w:val="000000"/>
                <w:sz w:val="24"/>
                <w:szCs w:val="24"/>
                <w:highlight w:val="cyan"/>
                <w:lang w:val="hr-HR" w:eastAsia="en-US"/>
              </w:rPr>
              <w:t>%</w:t>
            </w:r>
          </w:p>
        </w:tc>
      </w:tr>
    </w:tbl>
    <w:p w:rsidR="003D2A4B" w:rsidRDefault="003D2A4B" w:rsidP="003A4EE6">
      <w:pPr>
        <w:spacing w:after="0" w:line="240" w:lineRule="auto"/>
        <w:ind w:firstLine="567"/>
        <w:jc w:val="center"/>
        <w:rPr>
          <w:rFonts w:ascii="Times New Roman" w:eastAsia="Times New Roman" w:hAnsi="Times New Roman" w:cs="Times New Roman"/>
          <w:sz w:val="24"/>
          <w:szCs w:val="24"/>
          <w:lang w:eastAsia="sr-Latn-CS"/>
        </w:rPr>
      </w:pPr>
    </w:p>
    <w:p w:rsidR="00F00EB0" w:rsidRDefault="003D2A4B" w:rsidP="001252FD">
      <w:pPr>
        <w:spacing w:after="0" w:line="240" w:lineRule="auto"/>
        <w:jc w:val="center"/>
        <w:rPr>
          <w:rFonts w:ascii="Times New Roman" w:hAnsi="Times New Roman" w:cs="Times New Roman"/>
          <w:color w:val="000000"/>
          <w:sz w:val="24"/>
          <w:szCs w:val="24"/>
        </w:rPr>
      </w:pPr>
      <w:r w:rsidRPr="00CD3036">
        <w:rPr>
          <w:rFonts w:ascii="Times New Roman" w:eastAsia="Times New Roman" w:hAnsi="Times New Roman" w:cs="Times New Roman"/>
          <w:b/>
          <w:i/>
          <w:sz w:val="24"/>
          <w:szCs w:val="24"/>
          <w:lang w:eastAsia="sr-Latn-CS"/>
        </w:rPr>
        <w:t>Табела 2.</w:t>
      </w:r>
      <w:r w:rsidRPr="00CD3036">
        <w:rPr>
          <w:rFonts w:ascii="Times New Roman" w:eastAsia="Times New Roman" w:hAnsi="Times New Roman" w:cs="Times New Roman"/>
          <w:sz w:val="24"/>
          <w:szCs w:val="24"/>
          <w:lang w:eastAsia="sr-Latn-CS"/>
        </w:rPr>
        <w:t xml:space="preserve"> </w:t>
      </w:r>
      <w:r w:rsidRPr="00CD3036">
        <w:rPr>
          <w:rFonts w:ascii="Times New Roman" w:hAnsi="Times New Roman" w:cs="Times New Roman"/>
          <w:color w:val="000000"/>
          <w:sz w:val="24"/>
          <w:szCs w:val="24"/>
          <w:lang w:val="hr-HR"/>
        </w:rPr>
        <w:t xml:space="preserve">Финансијска пројекција планираних </w:t>
      </w:r>
      <w:r w:rsidRPr="00CD3036">
        <w:rPr>
          <w:rFonts w:ascii="Times New Roman" w:hAnsi="Times New Roman" w:cs="Times New Roman"/>
          <w:color w:val="000000"/>
          <w:sz w:val="24"/>
          <w:szCs w:val="24"/>
        </w:rPr>
        <w:t>у односу на</w:t>
      </w:r>
      <w:r w:rsidRPr="00CD3036">
        <w:rPr>
          <w:rFonts w:ascii="Times New Roman" w:hAnsi="Times New Roman" w:cs="Times New Roman"/>
          <w:color w:val="000000"/>
          <w:sz w:val="24"/>
          <w:szCs w:val="24"/>
          <w:lang w:val="hr-HR"/>
        </w:rPr>
        <w:t xml:space="preserve"> остварен</w:t>
      </w:r>
      <w:r w:rsidRPr="00CD3036">
        <w:rPr>
          <w:rFonts w:ascii="Times New Roman" w:hAnsi="Times New Roman" w:cs="Times New Roman"/>
          <w:color w:val="000000"/>
          <w:sz w:val="24"/>
          <w:szCs w:val="24"/>
        </w:rPr>
        <w:t>е</w:t>
      </w:r>
      <w:r w:rsidRPr="00CD3036">
        <w:rPr>
          <w:rFonts w:ascii="Times New Roman" w:hAnsi="Times New Roman" w:cs="Times New Roman"/>
          <w:color w:val="000000"/>
          <w:sz w:val="24"/>
          <w:szCs w:val="24"/>
          <w:lang w:val="hr-HR"/>
        </w:rPr>
        <w:t xml:space="preserve"> пројек</w:t>
      </w:r>
      <w:r w:rsidRPr="00CD3036">
        <w:rPr>
          <w:rFonts w:ascii="Times New Roman" w:hAnsi="Times New Roman" w:cs="Times New Roman"/>
          <w:color w:val="000000"/>
          <w:sz w:val="24"/>
          <w:szCs w:val="24"/>
        </w:rPr>
        <w:t>те</w:t>
      </w:r>
      <w:r w:rsidRPr="00CD3036">
        <w:rPr>
          <w:rFonts w:ascii="Times New Roman" w:hAnsi="Times New Roman" w:cs="Times New Roman"/>
          <w:color w:val="000000"/>
          <w:sz w:val="24"/>
          <w:szCs w:val="24"/>
          <w:lang w:val="hr-HR"/>
        </w:rPr>
        <w:t xml:space="preserve"> распоређених по секторима на основу Плана имплементације</w:t>
      </w:r>
      <w:r w:rsidR="000870B0" w:rsidRPr="00CD3036">
        <w:rPr>
          <w:rFonts w:ascii="Times New Roman" w:hAnsi="Times New Roman" w:cs="Times New Roman"/>
          <w:color w:val="000000"/>
          <w:sz w:val="24"/>
          <w:szCs w:val="24"/>
        </w:rPr>
        <w:t xml:space="preserve"> за 202</w:t>
      </w:r>
      <w:r w:rsidR="00F00EB0">
        <w:rPr>
          <w:rFonts w:ascii="Times New Roman" w:hAnsi="Times New Roman" w:cs="Times New Roman"/>
          <w:color w:val="000000"/>
          <w:sz w:val="24"/>
          <w:szCs w:val="24"/>
        </w:rPr>
        <w:t>3</w:t>
      </w:r>
      <w:r w:rsidRPr="00CD3036">
        <w:rPr>
          <w:rFonts w:ascii="Times New Roman" w:hAnsi="Times New Roman" w:cs="Times New Roman"/>
          <w:color w:val="000000"/>
          <w:sz w:val="24"/>
          <w:szCs w:val="24"/>
        </w:rPr>
        <w:t>. годину</w:t>
      </w:r>
    </w:p>
    <w:p w:rsidR="001252FD" w:rsidRPr="001252FD" w:rsidRDefault="001252FD" w:rsidP="001252FD">
      <w:pPr>
        <w:spacing w:after="0" w:line="240" w:lineRule="auto"/>
        <w:jc w:val="center"/>
        <w:rPr>
          <w:rFonts w:ascii="Times New Roman" w:hAnsi="Times New Roman" w:cs="Times New Roman"/>
          <w:color w:val="000000"/>
          <w:sz w:val="24"/>
          <w:szCs w:val="24"/>
          <w:shd w:val="clear" w:color="auto" w:fill="C2D69B" w:themeFill="accent3" w:themeFillTint="99"/>
        </w:rPr>
      </w:pPr>
    </w:p>
    <w:p w:rsidR="00014D6F" w:rsidRPr="009B3A99" w:rsidRDefault="006112B0" w:rsidP="003A4EE6">
      <w:pPr>
        <w:pStyle w:val="Heading2"/>
        <w:rPr>
          <w:rFonts w:ascii="Times New Roman" w:hAnsi="Times New Roman" w:cs="Times New Roman"/>
          <w:sz w:val="28"/>
        </w:rPr>
      </w:pPr>
      <w:bookmarkStart w:id="45" w:name="_Toc2861525"/>
      <w:bookmarkStart w:id="46" w:name="_Toc42687248"/>
      <w:bookmarkStart w:id="47" w:name="_Toc42688113"/>
      <w:bookmarkStart w:id="48" w:name="_Toc167176648"/>
      <w:r w:rsidRPr="009B3A99">
        <w:rPr>
          <w:rFonts w:ascii="Times New Roman" w:hAnsi="Times New Roman" w:cs="Times New Roman"/>
          <w:lang w:val="hr-HR"/>
        </w:rPr>
        <w:t>Кључни резултати и остварени напредак</w:t>
      </w:r>
      <w:bookmarkEnd w:id="45"/>
      <w:bookmarkEnd w:id="46"/>
      <w:bookmarkEnd w:id="47"/>
      <w:bookmarkEnd w:id="48"/>
    </w:p>
    <w:p w:rsidR="006112B0" w:rsidRDefault="006112B0" w:rsidP="003A4EE6">
      <w:pPr>
        <w:pStyle w:val="NoSpacing"/>
        <w:jc w:val="both"/>
        <w:rPr>
          <w:rFonts w:ascii="Times New Roman" w:hAnsi="Times New Roman"/>
          <w:iCs/>
          <w:sz w:val="24"/>
          <w:lang w:val="hr-HR"/>
        </w:rPr>
      </w:pPr>
    </w:p>
    <w:p w:rsidR="00DD1379" w:rsidRPr="00CD3036" w:rsidRDefault="006112B0" w:rsidP="007400FC">
      <w:pPr>
        <w:spacing w:after="0" w:line="240" w:lineRule="auto"/>
        <w:jc w:val="both"/>
        <w:rPr>
          <w:rFonts w:ascii="Times New Roman" w:eastAsia="Times New Roman" w:hAnsi="Times New Roman" w:cs="Times New Roman"/>
          <w:sz w:val="24"/>
          <w:szCs w:val="24"/>
          <w:highlight w:val="yellow"/>
          <w:lang w:eastAsia="en-US"/>
        </w:rPr>
      </w:pPr>
      <w:r w:rsidRPr="00D216B7">
        <w:rPr>
          <w:rFonts w:ascii="Times New Roman" w:eastAsia="Times New Roman" w:hAnsi="Times New Roman" w:cs="Times New Roman"/>
          <w:sz w:val="24"/>
          <w:szCs w:val="24"/>
          <w:lang w:val="hr-HR" w:eastAsia="en-US"/>
        </w:rPr>
        <w:t>На основу свих прикупљених и обрађених података о имплементацији пројеката у извјештајном периоду</w:t>
      </w:r>
      <w:r w:rsidR="000870B0" w:rsidRPr="00D216B7">
        <w:rPr>
          <w:rFonts w:ascii="Times New Roman" w:eastAsia="Times New Roman" w:hAnsi="Times New Roman" w:cs="Times New Roman"/>
          <w:sz w:val="24"/>
          <w:szCs w:val="24"/>
          <w:lang w:eastAsia="en-US"/>
        </w:rPr>
        <w:t>,</w:t>
      </w:r>
      <w:r w:rsidRPr="00D216B7">
        <w:rPr>
          <w:rFonts w:ascii="Times New Roman" w:eastAsia="Times New Roman" w:hAnsi="Times New Roman" w:cs="Times New Roman"/>
          <w:sz w:val="24"/>
          <w:szCs w:val="24"/>
          <w:lang w:val="hr-HR" w:eastAsia="en-US"/>
        </w:rPr>
        <w:t xml:space="preserve"> може се закључити да се годишњи резултати рада огледају првенствено у изграђеној чврстој инфраструктури </w:t>
      </w:r>
      <w:r w:rsidR="00CD3036" w:rsidRPr="00D216B7">
        <w:rPr>
          <w:rFonts w:ascii="Times New Roman" w:eastAsia="Times New Roman" w:hAnsi="Times New Roman" w:cs="Times New Roman"/>
          <w:sz w:val="24"/>
          <w:szCs w:val="24"/>
          <w:lang w:eastAsia="en-US"/>
        </w:rPr>
        <w:t>(м</w:t>
      </w:r>
      <w:r w:rsidRPr="00D216B7">
        <w:rPr>
          <w:rFonts w:ascii="Times New Roman" w:eastAsia="Times New Roman" w:hAnsi="Times New Roman" w:cs="Times New Roman"/>
          <w:sz w:val="24"/>
          <w:szCs w:val="24"/>
          <w:lang w:val="hr-HR" w:eastAsia="en-US"/>
        </w:rPr>
        <w:t xml:space="preserve">одернизација </w:t>
      </w:r>
      <w:r w:rsidR="000870B0" w:rsidRPr="00D216B7">
        <w:rPr>
          <w:rFonts w:ascii="Times New Roman" w:eastAsia="Times New Roman" w:hAnsi="Times New Roman" w:cs="Times New Roman"/>
          <w:sz w:val="24"/>
          <w:szCs w:val="24"/>
          <w:lang w:eastAsia="en-US"/>
        </w:rPr>
        <w:t>путне мреже</w:t>
      </w:r>
      <w:r w:rsidR="00CD3036" w:rsidRPr="00D216B7">
        <w:rPr>
          <w:rFonts w:ascii="Times New Roman" w:eastAsia="Times New Roman" w:hAnsi="Times New Roman" w:cs="Times New Roman"/>
          <w:sz w:val="24"/>
          <w:szCs w:val="24"/>
          <w:lang w:eastAsia="en-US"/>
        </w:rPr>
        <w:t xml:space="preserve"> </w:t>
      </w:r>
      <w:r w:rsidR="00C374BE" w:rsidRPr="00D216B7">
        <w:rPr>
          <w:rFonts w:ascii="Times New Roman" w:eastAsia="Times New Roman" w:hAnsi="Times New Roman" w:cs="Times New Roman"/>
          <w:sz w:val="24"/>
          <w:szCs w:val="24"/>
          <w:lang w:eastAsia="en-US"/>
        </w:rPr>
        <w:t>и слично</w:t>
      </w:r>
      <w:r w:rsidRPr="00D216B7">
        <w:rPr>
          <w:rFonts w:ascii="Times New Roman" w:eastAsia="Times New Roman" w:hAnsi="Times New Roman" w:cs="Times New Roman"/>
          <w:sz w:val="24"/>
          <w:szCs w:val="24"/>
          <w:lang w:val="hr-HR" w:eastAsia="en-US"/>
        </w:rPr>
        <w:t>).</w:t>
      </w:r>
      <w:r w:rsidRPr="00CF554B">
        <w:rPr>
          <w:rFonts w:ascii="Times New Roman" w:eastAsia="Times New Roman" w:hAnsi="Times New Roman" w:cs="Times New Roman"/>
          <w:sz w:val="24"/>
          <w:szCs w:val="24"/>
          <w:lang w:val="hr-HR" w:eastAsia="en-US"/>
        </w:rPr>
        <w:t xml:space="preserve"> Међутим, велики број пројеката</w:t>
      </w:r>
      <w:r w:rsidRPr="00CF554B">
        <w:rPr>
          <w:rFonts w:ascii="Times New Roman" w:eastAsia="Times New Roman" w:hAnsi="Times New Roman" w:cs="Times New Roman"/>
          <w:sz w:val="24"/>
          <w:szCs w:val="24"/>
          <w:lang w:eastAsia="en-US"/>
        </w:rPr>
        <w:t xml:space="preserve"> представља активности и мјере које се настављају из године у годину. </w:t>
      </w:r>
      <w:r w:rsidR="00C374BE" w:rsidRPr="00CF554B">
        <w:rPr>
          <w:rFonts w:ascii="Times New Roman" w:eastAsia="Times New Roman" w:hAnsi="Times New Roman" w:cs="Times New Roman"/>
          <w:sz w:val="24"/>
          <w:szCs w:val="24"/>
          <w:lang w:eastAsia="en-US"/>
        </w:rPr>
        <w:t>Битно је истаћи да је п</w:t>
      </w:r>
      <w:r w:rsidRPr="00CF554B">
        <w:rPr>
          <w:rFonts w:ascii="Times New Roman" w:eastAsia="Times New Roman" w:hAnsi="Times New Roman" w:cs="Times New Roman"/>
          <w:sz w:val="24"/>
          <w:szCs w:val="24"/>
          <w:lang w:val="hr-HR" w:eastAsia="en-US"/>
        </w:rPr>
        <w:t>ла</w:t>
      </w:r>
      <w:r w:rsidR="00C374BE" w:rsidRPr="00CF554B">
        <w:rPr>
          <w:rFonts w:ascii="Times New Roman" w:eastAsia="Times New Roman" w:hAnsi="Times New Roman" w:cs="Times New Roman"/>
          <w:sz w:val="24"/>
          <w:szCs w:val="24"/>
          <w:lang w:val="hr-HR" w:eastAsia="en-US"/>
        </w:rPr>
        <w:t xml:space="preserve">ном имплементације предвиђен </w:t>
      </w:r>
      <w:r w:rsidRPr="00CF554B">
        <w:rPr>
          <w:rFonts w:ascii="Times New Roman" w:eastAsia="Times New Roman" w:hAnsi="Times New Roman" w:cs="Times New Roman"/>
          <w:sz w:val="24"/>
          <w:szCs w:val="24"/>
          <w:lang w:val="hr-HR" w:eastAsia="en-US"/>
        </w:rPr>
        <w:t xml:space="preserve">велики број мјера </w:t>
      </w:r>
      <w:r w:rsidR="00C374BE" w:rsidRPr="00CF554B">
        <w:rPr>
          <w:rFonts w:ascii="Times New Roman" w:eastAsia="Times New Roman" w:hAnsi="Times New Roman" w:cs="Times New Roman"/>
          <w:sz w:val="24"/>
          <w:szCs w:val="24"/>
          <w:lang w:eastAsia="en-US"/>
        </w:rPr>
        <w:t>које ће</w:t>
      </w:r>
      <w:r w:rsidRPr="00CF554B">
        <w:rPr>
          <w:rFonts w:ascii="Times New Roman" w:eastAsia="Times New Roman" w:hAnsi="Times New Roman" w:cs="Times New Roman"/>
          <w:sz w:val="24"/>
          <w:szCs w:val="24"/>
          <w:lang w:val="hr-HR" w:eastAsia="en-US"/>
        </w:rPr>
        <w:t xml:space="preserve"> </w:t>
      </w:r>
      <w:r w:rsidR="00C374BE" w:rsidRPr="00CF554B">
        <w:rPr>
          <w:rFonts w:ascii="Times New Roman" w:eastAsia="Times New Roman" w:hAnsi="Times New Roman" w:cs="Times New Roman"/>
          <w:sz w:val="24"/>
          <w:szCs w:val="24"/>
          <w:lang w:eastAsia="en-US"/>
        </w:rPr>
        <w:t>се реализовати</w:t>
      </w:r>
      <w:r w:rsidR="00C374BE" w:rsidRPr="00CF554B">
        <w:rPr>
          <w:rFonts w:ascii="Times New Roman" w:eastAsia="Times New Roman" w:hAnsi="Times New Roman" w:cs="Times New Roman"/>
          <w:sz w:val="24"/>
          <w:szCs w:val="24"/>
          <w:lang w:val="hr-HR" w:eastAsia="en-US"/>
        </w:rPr>
        <w:t xml:space="preserve"> и у наредним годинама</w:t>
      </w:r>
      <w:r w:rsidR="00C374BE" w:rsidRPr="00CF554B">
        <w:rPr>
          <w:rFonts w:ascii="Times New Roman" w:eastAsia="Times New Roman" w:hAnsi="Times New Roman" w:cs="Times New Roman"/>
          <w:sz w:val="24"/>
          <w:szCs w:val="24"/>
          <w:lang w:eastAsia="en-US"/>
        </w:rPr>
        <w:t xml:space="preserve"> и које ће </w:t>
      </w:r>
      <w:r w:rsidRPr="00CF554B">
        <w:rPr>
          <w:rFonts w:ascii="Times New Roman" w:eastAsia="Times New Roman" w:hAnsi="Times New Roman" w:cs="Times New Roman"/>
          <w:sz w:val="24"/>
          <w:szCs w:val="24"/>
          <w:lang w:val="hr-HR" w:eastAsia="en-US"/>
        </w:rPr>
        <w:t xml:space="preserve">значајно </w:t>
      </w:r>
      <w:r w:rsidR="00C374BE" w:rsidRPr="00CF554B">
        <w:rPr>
          <w:rFonts w:ascii="Times New Roman" w:eastAsia="Times New Roman" w:hAnsi="Times New Roman" w:cs="Times New Roman"/>
          <w:sz w:val="24"/>
          <w:szCs w:val="24"/>
          <w:lang w:eastAsia="en-US"/>
        </w:rPr>
        <w:t xml:space="preserve">утицати на </w:t>
      </w:r>
      <w:r w:rsidRPr="00CF554B">
        <w:rPr>
          <w:rFonts w:ascii="Times New Roman" w:eastAsia="Times New Roman" w:hAnsi="Times New Roman" w:cs="Times New Roman"/>
          <w:sz w:val="24"/>
          <w:szCs w:val="24"/>
          <w:lang w:val="hr-HR" w:eastAsia="en-US"/>
        </w:rPr>
        <w:t xml:space="preserve">остварење секторских циљева. </w:t>
      </w:r>
    </w:p>
    <w:p w:rsidR="00DD1379" w:rsidRPr="00DD1379" w:rsidRDefault="00DD1379" w:rsidP="003A4EE6">
      <w:pPr>
        <w:spacing w:after="0" w:line="240" w:lineRule="auto"/>
        <w:ind w:firstLine="567"/>
        <w:jc w:val="both"/>
        <w:rPr>
          <w:rFonts w:ascii="Times New Roman" w:eastAsia="Times New Roman" w:hAnsi="Times New Roman" w:cs="Times New Roman"/>
          <w:sz w:val="24"/>
          <w:szCs w:val="24"/>
          <w:lang w:eastAsia="en-US"/>
        </w:rPr>
      </w:pPr>
    </w:p>
    <w:p w:rsidR="000870B0" w:rsidRPr="001C4922" w:rsidRDefault="006112B0" w:rsidP="00CC5F96">
      <w:pPr>
        <w:spacing w:after="0" w:line="240" w:lineRule="auto"/>
        <w:jc w:val="both"/>
        <w:rPr>
          <w:rFonts w:ascii="Times New Roman" w:eastAsia="Times New Roman" w:hAnsi="Times New Roman" w:cs="Times New Roman"/>
          <w:sz w:val="24"/>
          <w:szCs w:val="24"/>
          <w:lang w:eastAsia="en-US"/>
        </w:rPr>
      </w:pPr>
      <w:r w:rsidRPr="00AA435E">
        <w:rPr>
          <w:rFonts w:ascii="Times New Roman" w:eastAsia="Times New Roman" w:hAnsi="Times New Roman" w:cs="Times New Roman"/>
          <w:sz w:val="24"/>
          <w:szCs w:val="24"/>
          <w:lang w:eastAsia="en-US"/>
        </w:rPr>
        <w:t>Реализовани су и пројекти који нису пл</w:t>
      </w:r>
      <w:r w:rsidR="00924341" w:rsidRPr="00AA435E">
        <w:rPr>
          <w:rFonts w:ascii="Times New Roman" w:eastAsia="Times New Roman" w:hAnsi="Times New Roman" w:cs="Times New Roman"/>
          <w:sz w:val="24"/>
          <w:szCs w:val="24"/>
          <w:lang w:eastAsia="en-US"/>
        </w:rPr>
        <w:t>анирани Стратегијом развоја, а који</w:t>
      </w:r>
      <w:r w:rsidRPr="00AA435E">
        <w:rPr>
          <w:rFonts w:ascii="Times New Roman" w:eastAsia="Times New Roman" w:hAnsi="Times New Roman" w:cs="Times New Roman"/>
          <w:sz w:val="24"/>
          <w:szCs w:val="24"/>
          <w:lang w:eastAsia="en-US"/>
        </w:rPr>
        <w:t xml:space="preserve"> значајно доприносе </w:t>
      </w:r>
      <w:r w:rsidR="00CC0D19" w:rsidRPr="00AA435E">
        <w:rPr>
          <w:rFonts w:ascii="Times New Roman" w:eastAsia="Times New Roman" w:hAnsi="Times New Roman" w:cs="Times New Roman"/>
          <w:sz w:val="24"/>
          <w:szCs w:val="24"/>
          <w:lang w:eastAsia="en-US"/>
        </w:rPr>
        <w:t xml:space="preserve">одрживом </w:t>
      </w:r>
      <w:r w:rsidR="00AE5558" w:rsidRPr="00AA435E">
        <w:rPr>
          <w:rFonts w:ascii="Times New Roman" w:eastAsia="Times New Roman" w:hAnsi="Times New Roman" w:cs="Times New Roman"/>
          <w:sz w:val="24"/>
          <w:szCs w:val="24"/>
          <w:lang w:eastAsia="en-US"/>
        </w:rPr>
        <w:t>развоју Бијељине</w:t>
      </w:r>
      <w:r w:rsidRPr="00AA435E">
        <w:rPr>
          <w:rFonts w:ascii="Times New Roman" w:eastAsia="Times New Roman" w:hAnsi="Times New Roman" w:cs="Times New Roman"/>
          <w:sz w:val="24"/>
          <w:szCs w:val="24"/>
          <w:lang w:eastAsia="en-US"/>
        </w:rPr>
        <w:t xml:space="preserve"> и остварењу релевантних стратешких циљева.</w:t>
      </w:r>
    </w:p>
    <w:p w:rsidR="00D71432" w:rsidRPr="001D1089" w:rsidRDefault="00D71432" w:rsidP="003A4EE6">
      <w:pPr>
        <w:pStyle w:val="NoSpacing"/>
        <w:rPr>
          <w:rFonts w:ascii="Times New Roman" w:hAnsi="Times New Roman" w:cs="Times New Roman"/>
          <w:b/>
          <w:sz w:val="24"/>
          <w:szCs w:val="24"/>
          <w:u w:val="single"/>
        </w:rPr>
      </w:pPr>
    </w:p>
    <w:p w:rsidR="00924341" w:rsidRPr="00966812" w:rsidRDefault="00924341" w:rsidP="003A4EE6">
      <w:pPr>
        <w:pStyle w:val="NoSpacing"/>
        <w:rPr>
          <w:rFonts w:ascii="Times New Roman" w:hAnsi="Times New Roman" w:cs="Times New Roman"/>
          <w:b/>
          <w:sz w:val="24"/>
          <w:szCs w:val="24"/>
          <w:u w:val="single"/>
        </w:rPr>
      </w:pPr>
      <w:r w:rsidRPr="00966812">
        <w:rPr>
          <w:rFonts w:ascii="Times New Roman" w:hAnsi="Times New Roman" w:cs="Times New Roman"/>
          <w:b/>
          <w:sz w:val="24"/>
          <w:szCs w:val="24"/>
          <w:u w:val="single"/>
        </w:rPr>
        <w:t xml:space="preserve">Економски </w:t>
      </w:r>
      <w:r w:rsidR="00CD2B9C" w:rsidRPr="00966812">
        <w:rPr>
          <w:rFonts w:ascii="Times New Roman" w:hAnsi="Times New Roman" w:cs="Times New Roman"/>
          <w:b/>
          <w:sz w:val="24"/>
          <w:szCs w:val="24"/>
          <w:u w:val="single"/>
        </w:rPr>
        <w:t>сектор</w:t>
      </w:r>
    </w:p>
    <w:p w:rsidR="00924341" w:rsidRPr="00966812" w:rsidRDefault="00924341" w:rsidP="003A4EE6">
      <w:pPr>
        <w:pStyle w:val="NoSpacing"/>
        <w:rPr>
          <w:rFonts w:ascii="Times New Roman" w:hAnsi="Times New Roman" w:cs="Times New Roman"/>
          <w:sz w:val="24"/>
          <w:szCs w:val="24"/>
        </w:rPr>
      </w:pPr>
    </w:p>
    <w:p w:rsidR="00102A5C" w:rsidRPr="00966812" w:rsidRDefault="004B672C" w:rsidP="003A4EE6">
      <w:pPr>
        <w:pStyle w:val="NoSpacing"/>
        <w:jc w:val="both"/>
        <w:rPr>
          <w:rFonts w:ascii="Times New Roman" w:hAnsi="Times New Roman" w:cs="Times New Roman"/>
          <w:b/>
          <w:sz w:val="24"/>
          <w:szCs w:val="24"/>
        </w:rPr>
      </w:pPr>
      <w:r w:rsidRPr="00966812">
        <w:rPr>
          <w:rFonts w:ascii="Times New Roman" w:hAnsi="Times New Roman" w:cs="Times New Roman"/>
          <w:b/>
          <w:sz w:val="24"/>
          <w:szCs w:val="24"/>
        </w:rPr>
        <w:t xml:space="preserve">СЕЦ 1.1. </w:t>
      </w:r>
      <w:r w:rsidRPr="00966812">
        <w:rPr>
          <w:rFonts w:ascii="Times New Roman" w:hAnsi="Times New Roman" w:cs="Times New Roman"/>
          <w:b/>
          <w:sz w:val="24"/>
          <w:szCs w:val="24"/>
          <w:lang w:val="bs-Latn-BA"/>
        </w:rPr>
        <w:t>Јача</w:t>
      </w:r>
      <w:r w:rsidRPr="00966812">
        <w:rPr>
          <w:rFonts w:ascii="Times New Roman" w:hAnsi="Times New Roman" w:cs="Times New Roman"/>
          <w:b/>
          <w:sz w:val="24"/>
          <w:szCs w:val="24"/>
          <w:lang w:val="bs-Cyrl-BA"/>
        </w:rPr>
        <w:t>ти</w:t>
      </w:r>
      <w:r w:rsidRPr="00966812">
        <w:rPr>
          <w:rFonts w:ascii="Times New Roman" w:hAnsi="Times New Roman" w:cs="Times New Roman"/>
          <w:b/>
          <w:sz w:val="24"/>
          <w:szCs w:val="24"/>
          <w:lang w:val="bs-Latn-BA"/>
        </w:rPr>
        <w:t xml:space="preserve"> капацитет</w:t>
      </w:r>
      <w:r w:rsidRPr="00966812">
        <w:rPr>
          <w:rFonts w:ascii="Times New Roman" w:hAnsi="Times New Roman" w:cs="Times New Roman"/>
          <w:b/>
          <w:sz w:val="24"/>
          <w:szCs w:val="24"/>
          <w:lang w:val="bs-Cyrl-BA"/>
        </w:rPr>
        <w:t>е</w:t>
      </w:r>
      <w:r w:rsidRPr="00966812">
        <w:rPr>
          <w:rFonts w:ascii="Times New Roman" w:hAnsi="Times New Roman" w:cs="Times New Roman"/>
          <w:b/>
          <w:sz w:val="24"/>
          <w:szCs w:val="24"/>
          <w:lang w:val="bs-Latn-BA"/>
        </w:rPr>
        <w:t xml:space="preserve"> малих и средњих предузећа и предузетништва уз сталан раст запослености</w:t>
      </w:r>
    </w:p>
    <w:p w:rsidR="00AE2A65" w:rsidRPr="00966812" w:rsidRDefault="00AE2A65" w:rsidP="003A4EE6">
      <w:pPr>
        <w:pStyle w:val="NoSpacing"/>
        <w:jc w:val="both"/>
        <w:rPr>
          <w:rFonts w:ascii="Times New Roman" w:hAnsi="Times New Roman" w:cs="Times New Roman"/>
          <w:b/>
          <w:sz w:val="24"/>
          <w:szCs w:val="24"/>
        </w:rPr>
      </w:pPr>
    </w:p>
    <w:p w:rsidR="007B682B" w:rsidRPr="00D216B7" w:rsidRDefault="004B672C" w:rsidP="007400FC">
      <w:pPr>
        <w:spacing w:after="0" w:line="240" w:lineRule="atLeast"/>
        <w:jc w:val="both"/>
        <w:rPr>
          <w:rFonts w:ascii="Times New Roman" w:hAnsi="Times New Roman" w:cs="Times New Roman"/>
          <w:bCs/>
          <w:sz w:val="24"/>
          <w:szCs w:val="24"/>
          <w:shd w:val="clear" w:color="auto" w:fill="C2D69B" w:themeFill="accent3" w:themeFillTint="99"/>
          <w:lang w:val="sr-Cyrl-CS"/>
        </w:rPr>
      </w:pPr>
      <w:r w:rsidRPr="00D216B7">
        <w:rPr>
          <w:rFonts w:ascii="Times New Roman" w:eastAsia="Times New Roman" w:hAnsi="Times New Roman" w:cs="Times New Roman"/>
          <w:bCs/>
          <w:sz w:val="24"/>
          <w:szCs w:val="24"/>
          <w:lang w:val="hr-HR" w:eastAsia="en-US"/>
        </w:rPr>
        <w:t xml:space="preserve">У оквиру </w:t>
      </w:r>
      <w:r w:rsidRPr="00D216B7">
        <w:rPr>
          <w:rFonts w:ascii="Times New Roman" w:eastAsia="Times New Roman" w:hAnsi="Times New Roman" w:cs="Times New Roman"/>
          <w:bCs/>
          <w:sz w:val="24"/>
          <w:szCs w:val="24"/>
          <w:lang w:eastAsia="en-US"/>
        </w:rPr>
        <w:t>СЕЦ 1.1.</w:t>
      </w:r>
      <w:r w:rsidR="00102A5C" w:rsidRPr="00D216B7">
        <w:rPr>
          <w:rFonts w:ascii="Times New Roman" w:eastAsia="Times New Roman" w:hAnsi="Times New Roman" w:cs="Times New Roman"/>
          <w:bCs/>
          <w:sz w:val="24"/>
          <w:szCs w:val="24"/>
          <w:lang w:val="hr-HR" w:eastAsia="en-US"/>
        </w:rPr>
        <w:t xml:space="preserve"> у 20</w:t>
      </w:r>
      <w:r w:rsidR="000870B0" w:rsidRPr="00D216B7">
        <w:rPr>
          <w:rFonts w:ascii="Times New Roman" w:eastAsia="Times New Roman" w:hAnsi="Times New Roman" w:cs="Times New Roman"/>
          <w:bCs/>
          <w:sz w:val="24"/>
          <w:szCs w:val="24"/>
          <w:lang w:eastAsia="en-US"/>
        </w:rPr>
        <w:t>2</w:t>
      </w:r>
      <w:r w:rsidR="00C10BBC">
        <w:rPr>
          <w:rFonts w:ascii="Times New Roman" w:eastAsia="Times New Roman" w:hAnsi="Times New Roman" w:cs="Times New Roman"/>
          <w:bCs/>
          <w:sz w:val="24"/>
          <w:szCs w:val="24"/>
          <w:lang w:eastAsia="en-US"/>
        </w:rPr>
        <w:t>3</w:t>
      </w:r>
      <w:r w:rsidRPr="00D216B7">
        <w:rPr>
          <w:rFonts w:ascii="Times New Roman" w:eastAsia="Times New Roman" w:hAnsi="Times New Roman" w:cs="Times New Roman"/>
          <w:bCs/>
          <w:sz w:val="24"/>
          <w:szCs w:val="24"/>
          <w:lang w:val="hr-HR" w:eastAsia="en-US"/>
        </w:rPr>
        <w:t>.</w:t>
      </w:r>
      <w:r w:rsidRPr="00D216B7">
        <w:rPr>
          <w:rFonts w:ascii="Times New Roman" w:eastAsia="Times New Roman" w:hAnsi="Times New Roman" w:cs="Times New Roman"/>
          <w:bCs/>
          <w:sz w:val="24"/>
          <w:szCs w:val="24"/>
          <w:lang w:eastAsia="en-US"/>
        </w:rPr>
        <w:t xml:space="preserve"> </w:t>
      </w:r>
      <w:r w:rsidRPr="00D216B7">
        <w:rPr>
          <w:rFonts w:ascii="Times New Roman" w:eastAsia="Times New Roman" w:hAnsi="Times New Roman" w:cs="Times New Roman"/>
          <w:bCs/>
          <w:sz w:val="24"/>
          <w:szCs w:val="24"/>
          <w:lang w:val="hr-HR" w:eastAsia="en-US"/>
        </w:rPr>
        <w:t xml:space="preserve">години </w:t>
      </w:r>
      <w:r w:rsidR="00102A5C" w:rsidRPr="00D216B7">
        <w:rPr>
          <w:rFonts w:ascii="Times New Roman" w:hAnsi="Times New Roman" w:cs="Times New Roman"/>
          <w:bCs/>
          <w:sz w:val="24"/>
          <w:szCs w:val="24"/>
          <w:lang w:val="sr-Cyrl-CS"/>
        </w:rPr>
        <w:t xml:space="preserve">Годишњим планом имплементације Стратегије </w:t>
      </w:r>
      <w:r w:rsidR="00AE5558" w:rsidRPr="00D216B7">
        <w:rPr>
          <w:rFonts w:ascii="Times New Roman" w:hAnsi="Times New Roman" w:cs="Times New Roman"/>
          <w:bCs/>
          <w:sz w:val="24"/>
          <w:szCs w:val="24"/>
          <w:lang w:val="sr-Cyrl-CS"/>
        </w:rPr>
        <w:t xml:space="preserve">локалног </w:t>
      </w:r>
      <w:r w:rsidR="00102A5C" w:rsidRPr="00D216B7">
        <w:rPr>
          <w:rFonts w:ascii="Times New Roman" w:hAnsi="Times New Roman" w:cs="Times New Roman"/>
          <w:bCs/>
          <w:sz w:val="24"/>
          <w:szCs w:val="24"/>
          <w:lang w:val="sr-Cyrl-CS"/>
        </w:rPr>
        <w:t>развоја Града Бијељина, у оквиру послова Одјељења за привреду, реализовани су сљедећи стратешки пројеки, мјере и редовни послови:</w:t>
      </w:r>
    </w:p>
    <w:p w:rsidR="002576BD" w:rsidRPr="00D216B7" w:rsidRDefault="002576BD" w:rsidP="003A4EE6">
      <w:pPr>
        <w:spacing w:after="0" w:line="240" w:lineRule="atLeast"/>
        <w:ind w:firstLine="567"/>
        <w:jc w:val="both"/>
        <w:rPr>
          <w:rFonts w:ascii="Times New Roman" w:hAnsi="Times New Roman" w:cs="Times New Roman"/>
          <w:bCs/>
          <w:sz w:val="24"/>
          <w:szCs w:val="24"/>
          <w:shd w:val="clear" w:color="auto" w:fill="9BBB59" w:themeFill="accent3"/>
          <w:lang w:val="sr-Cyrl-CS"/>
        </w:rPr>
      </w:pPr>
    </w:p>
    <w:p w:rsidR="00D71432" w:rsidRPr="00EE2080" w:rsidRDefault="005F5834" w:rsidP="003A4EE6">
      <w:pPr>
        <w:pStyle w:val="NoSpacing"/>
        <w:numPr>
          <w:ilvl w:val="3"/>
          <w:numId w:val="3"/>
        </w:numPr>
        <w:ind w:left="851" w:hanging="284"/>
        <w:jc w:val="both"/>
        <w:rPr>
          <w:rFonts w:ascii="Times New Roman" w:hAnsi="Times New Roman" w:cs="Times New Roman"/>
          <w:sz w:val="24"/>
          <w:szCs w:val="24"/>
        </w:rPr>
      </w:pPr>
      <w:r>
        <w:rPr>
          <w:rFonts w:ascii="Times New Roman" w:hAnsi="Times New Roman" w:cs="Times New Roman"/>
          <w:b/>
          <w:bCs/>
          <w:i/>
          <w:iCs/>
          <w:sz w:val="24"/>
          <w:szCs w:val="24"/>
        </w:rPr>
        <w:t>Подстицаји привреди у оквиру буџетске ставке „Афирмација предузетништва, студије, сајмови“</w:t>
      </w:r>
      <w:r w:rsidR="00D71432" w:rsidRPr="00D216B7">
        <w:rPr>
          <w:rFonts w:ascii="Times New Roman" w:hAnsi="Times New Roman" w:cs="Times New Roman"/>
          <w:sz w:val="24"/>
          <w:szCs w:val="24"/>
        </w:rPr>
        <w:t>, са планираним финансијским оквиром од 20.000,00 КМ</w:t>
      </w:r>
    </w:p>
    <w:p w:rsidR="00EE2080" w:rsidRDefault="00EE2080" w:rsidP="00EE2080">
      <w:pPr>
        <w:pStyle w:val="NoSpacing"/>
        <w:ind w:left="851"/>
        <w:jc w:val="both"/>
        <w:rPr>
          <w:rFonts w:ascii="Times New Roman" w:hAnsi="Times New Roman" w:cs="Times New Roman"/>
          <w:sz w:val="24"/>
          <w:szCs w:val="24"/>
        </w:rPr>
      </w:pPr>
      <w:r>
        <w:rPr>
          <w:rFonts w:ascii="Times New Roman" w:eastAsia="Calibri" w:hAnsi="Times New Roman" w:cs="Times New Roman"/>
          <w:sz w:val="24"/>
          <w:szCs w:val="24"/>
          <w:lang w:val="sr-Cyrl-CS"/>
        </w:rPr>
        <w:t xml:space="preserve">Укупна реализована средства за ове намјене износе укупно </w:t>
      </w:r>
      <w:r w:rsidRPr="00EE2080">
        <w:rPr>
          <w:rFonts w:ascii="Times New Roman" w:eastAsia="Calibri" w:hAnsi="Times New Roman" w:cs="Times New Roman"/>
          <w:b/>
          <w:bCs/>
          <w:sz w:val="24"/>
          <w:szCs w:val="24"/>
          <w:lang w:val="sr-Cyrl-CS"/>
        </w:rPr>
        <w:t>36.000,00 КМ</w:t>
      </w:r>
      <w:r>
        <w:rPr>
          <w:rFonts w:ascii="Times New Roman" w:eastAsia="Calibri" w:hAnsi="Times New Roman" w:cs="Times New Roman"/>
          <w:sz w:val="24"/>
          <w:szCs w:val="24"/>
          <w:lang w:val="sr-Cyrl-CS"/>
        </w:rPr>
        <w:t xml:space="preserve">. Наведеним средствима је подржано одржавање манифестације </w:t>
      </w:r>
      <w:r>
        <w:rPr>
          <w:rFonts w:ascii="Times New Roman" w:eastAsia="Calibri" w:hAnsi="Times New Roman" w:cs="Times New Roman"/>
          <w:sz w:val="24"/>
          <w:szCs w:val="24"/>
        </w:rPr>
        <w:t>„Beer fest“ (30.000,00 КМ), Сајам женског предузетништва (5.000,00 КМ) и манифестација „Дани дијаспоре - љето у Јањи 2023“ (1.000,00). На овај начин су подржане активности које у значајној мјери доприносе привлачењу туриста и привредника у Бијељину.</w:t>
      </w:r>
    </w:p>
    <w:p w:rsidR="00EE2080" w:rsidRPr="00EE2080" w:rsidRDefault="00EE2080" w:rsidP="00EE2080">
      <w:pPr>
        <w:pStyle w:val="NoSpacing"/>
        <w:ind w:left="851"/>
        <w:jc w:val="both"/>
        <w:rPr>
          <w:rFonts w:ascii="Times New Roman" w:hAnsi="Times New Roman" w:cs="Times New Roman"/>
          <w:sz w:val="24"/>
          <w:szCs w:val="24"/>
        </w:rPr>
      </w:pPr>
    </w:p>
    <w:p w:rsidR="00EE2080" w:rsidRPr="00D216B7" w:rsidRDefault="00EE2080" w:rsidP="003A4EE6">
      <w:pPr>
        <w:pStyle w:val="NoSpacing"/>
        <w:numPr>
          <w:ilvl w:val="3"/>
          <w:numId w:val="3"/>
        </w:numPr>
        <w:ind w:left="851" w:hanging="284"/>
        <w:jc w:val="both"/>
        <w:rPr>
          <w:rFonts w:ascii="Times New Roman" w:hAnsi="Times New Roman" w:cs="Times New Roman"/>
          <w:sz w:val="24"/>
          <w:szCs w:val="24"/>
        </w:rPr>
      </w:pPr>
      <w:r w:rsidRPr="00EE2080">
        <w:rPr>
          <w:rFonts w:ascii="Times New Roman" w:hAnsi="Times New Roman" w:cs="Times New Roman"/>
          <w:b/>
          <w:bCs/>
          <w:i/>
          <w:iCs/>
          <w:sz w:val="24"/>
          <w:szCs w:val="24"/>
        </w:rPr>
        <w:t>Субвенција ЈП „Градска топлана“</w:t>
      </w:r>
      <w:r>
        <w:rPr>
          <w:rFonts w:ascii="Times New Roman" w:hAnsi="Times New Roman" w:cs="Times New Roman"/>
          <w:sz w:val="24"/>
          <w:szCs w:val="24"/>
        </w:rPr>
        <w:t>, са планираним финансијским оквиром од 50.000,00 КМ.</w:t>
      </w:r>
    </w:p>
    <w:p w:rsidR="00EE2080" w:rsidRDefault="00EE2080" w:rsidP="00D71432">
      <w:pPr>
        <w:pStyle w:val="NoSpacing"/>
        <w:ind w:left="851"/>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За ове намјене је из градског буџета издвојено </w:t>
      </w:r>
      <w:r w:rsidRPr="00EE2080">
        <w:rPr>
          <w:rFonts w:ascii="Times New Roman" w:eastAsia="Calibri" w:hAnsi="Times New Roman" w:cs="Times New Roman"/>
          <w:b/>
          <w:bCs/>
          <w:sz w:val="24"/>
          <w:szCs w:val="24"/>
        </w:rPr>
        <w:t>200.000,00 КМ</w:t>
      </w:r>
      <w:r>
        <w:rPr>
          <w:rFonts w:ascii="Times New Roman" w:eastAsia="Calibri" w:hAnsi="Times New Roman" w:cs="Times New Roman"/>
          <w:sz w:val="24"/>
          <w:szCs w:val="24"/>
        </w:rPr>
        <w:t xml:space="preserve">, што је значајно више од првобитно планираног износа. На овај начин у значајној мјери се олакшало функционисање јавног предузећа „Градска топлана“ и, што је најбитније, </w:t>
      </w:r>
      <w:r w:rsidR="00C4492D">
        <w:rPr>
          <w:rFonts w:ascii="Times New Roman" w:eastAsia="Calibri" w:hAnsi="Times New Roman" w:cs="Times New Roman"/>
          <w:sz w:val="24"/>
          <w:szCs w:val="24"/>
        </w:rPr>
        <w:t xml:space="preserve">редовно је вршена достава топлотне енергије свим корисницима. </w:t>
      </w:r>
    </w:p>
    <w:p w:rsidR="005F5834" w:rsidRPr="00D216B7" w:rsidRDefault="005F5834" w:rsidP="00D71432">
      <w:pPr>
        <w:pStyle w:val="NoSpacing"/>
        <w:ind w:left="851"/>
        <w:jc w:val="both"/>
        <w:rPr>
          <w:rFonts w:ascii="Times New Roman" w:hAnsi="Times New Roman" w:cs="Times New Roman"/>
          <w:sz w:val="24"/>
          <w:szCs w:val="24"/>
        </w:rPr>
      </w:pPr>
    </w:p>
    <w:p w:rsidR="005E618E" w:rsidRPr="00EE2080" w:rsidRDefault="005E618E" w:rsidP="005E618E">
      <w:pPr>
        <w:pStyle w:val="NoSpacing"/>
        <w:numPr>
          <w:ilvl w:val="3"/>
          <w:numId w:val="3"/>
        </w:numPr>
        <w:ind w:left="851" w:hanging="284"/>
        <w:jc w:val="both"/>
        <w:rPr>
          <w:rFonts w:ascii="Times New Roman" w:hAnsi="Times New Roman" w:cs="Times New Roman"/>
          <w:sz w:val="24"/>
          <w:szCs w:val="24"/>
        </w:rPr>
      </w:pPr>
      <w:r w:rsidRPr="00D216B7">
        <w:rPr>
          <w:rFonts w:ascii="Times New Roman" w:hAnsi="Times New Roman" w:cs="Times New Roman"/>
          <w:b/>
          <w:bCs/>
          <w:i/>
          <w:iCs/>
          <w:sz w:val="24"/>
          <w:szCs w:val="24"/>
        </w:rPr>
        <w:lastRenderedPageBreak/>
        <w:t>Подстицаји привредницима по основу концесионих накнада</w:t>
      </w:r>
      <w:r w:rsidRPr="00D216B7">
        <w:rPr>
          <w:rFonts w:ascii="Times New Roman" w:hAnsi="Times New Roman" w:cs="Times New Roman"/>
          <w:sz w:val="24"/>
          <w:szCs w:val="24"/>
        </w:rPr>
        <w:t xml:space="preserve">, са планираним финансијским оквиром од </w:t>
      </w:r>
      <w:r w:rsidR="00F555A9" w:rsidRPr="00D216B7">
        <w:rPr>
          <w:rFonts w:ascii="Times New Roman" w:hAnsi="Times New Roman" w:cs="Times New Roman"/>
          <w:sz w:val="24"/>
          <w:szCs w:val="24"/>
        </w:rPr>
        <w:t>13</w:t>
      </w:r>
      <w:r w:rsidRPr="00D216B7">
        <w:rPr>
          <w:rFonts w:ascii="Times New Roman" w:hAnsi="Times New Roman" w:cs="Times New Roman"/>
          <w:sz w:val="24"/>
          <w:szCs w:val="24"/>
        </w:rPr>
        <w:t>0.000,00 КМ</w:t>
      </w:r>
    </w:p>
    <w:p w:rsidR="00EE2080" w:rsidRDefault="00EE2080" w:rsidP="00EE2080">
      <w:pPr>
        <w:pStyle w:val="NoSpacing"/>
        <w:ind w:left="851"/>
        <w:jc w:val="both"/>
        <w:rPr>
          <w:rFonts w:ascii="Times New Roman" w:hAnsi="Times New Roman" w:cs="Times New Roman"/>
          <w:sz w:val="24"/>
          <w:szCs w:val="24"/>
        </w:rPr>
      </w:pPr>
      <w:r w:rsidRPr="00D216B7">
        <w:rPr>
          <w:rFonts w:ascii="Times New Roman" w:hAnsi="Times New Roman" w:cs="Times New Roman"/>
          <w:sz w:val="24"/>
          <w:szCs w:val="24"/>
          <w:lang w:val="sr-Cyrl-CS"/>
        </w:rPr>
        <w:t>Овим Програмом, у току 202</w:t>
      </w:r>
      <w:r>
        <w:rPr>
          <w:rFonts w:ascii="Times New Roman" w:hAnsi="Times New Roman" w:cs="Times New Roman"/>
          <w:sz w:val="24"/>
          <w:szCs w:val="24"/>
        </w:rPr>
        <w:t>3</w:t>
      </w:r>
      <w:r w:rsidRPr="00D216B7">
        <w:rPr>
          <w:rFonts w:ascii="Times New Roman" w:hAnsi="Times New Roman" w:cs="Times New Roman"/>
          <w:sz w:val="24"/>
          <w:szCs w:val="24"/>
          <w:lang w:val="sr-Cyrl-CS"/>
        </w:rPr>
        <w:t xml:space="preserve">. године, средства су додијељена као </w:t>
      </w:r>
      <w:r w:rsidRPr="00D216B7">
        <w:rPr>
          <w:rFonts w:ascii="Times New Roman" w:eastAsia="Times New Roman" w:hAnsi="Times New Roman" w:cs="Times New Roman"/>
          <w:sz w:val="24"/>
          <w:szCs w:val="24"/>
        </w:rPr>
        <w:t xml:space="preserve">подршка самозапошљавању незапослених лица и креирању нових радних мјеста, у циљу повећања запослености и економске активности кроз процес самозапошљавања у области занатско-предузетничке дјелатности. </w:t>
      </w:r>
      <w:r w:rsidRPr="00D216B7">
        <w:rPr>
          <w:rFonts w:ascii="Times New Roman" w:hAnsi="Times New Roman" w:cs="Times New Roman"/>
          <w:sz w:val="24"/>
          <w:szCs w:val="24"/>
          <w:lang w:val="sr-Cyrl-CS"/>
        </w:rPr>
        <w:t xml:space="preserve">Након </w:t>
      </w:r>
      <w:r w:rsidRPr="00D216B7">
        <w:rPr>
          <w:rFonts w:ascii="Times New Roman" w:hAnsi="Times New Roman" w:cs="Times New Roman"/>
          <w:sz w:val="24"/>
          <w:szCs w:val="24"/>
        </w:rPr>
        <w:t>с</w:t>
      </w:r>
      <w:r w:rsidRPr="00D216B7">
        <w:rPr>
          <w:rFonts w:ascii="Times New Roman" w:hAnsi="Times New Roman" w:cs="Times New Roman"/>
          <w:sz w:val="24"/>
          <w:szCs w:val="24"/>
          <w:lang w:val="sr-Cyrl-CS"/>
        </w:rPr>
        <w:t>проведеног јавног  позива, бесповратна с</w:t>
      </w:r>
      <w:r w:rsidRPr="00D216B7">
        <w:rPr>
          <w:rFonts w:ascii="Times New Roman" w:hAnsi="Times New Roman" w:cs="Times New Roman"/>
          <w:sz w:val="24"/>
          <w:szCs w:val="24"/>
        </w:rPr>
        <w:t xml:space="preserve">редства су додијељена за </w:t>
      </w:r>
      <w:r w:rsidRPr="00C736AD">
        <w:rPr>
          <w:rFonts w:ascii="Times New Roman" w:hAnsi="Times New Roman" w:cs="Times New Roman"/>
          <w:sz w:val="24"/>
          <w:szCs w:val="24"/>
        </w:rPr>
        <w:t>27 корисника</w:t>
      </w:r>
      <w:r w:rsidRPr="00D216B7">
        <w:rPr>
          <w:rFonts w:ascii="Times New Roman" w:hAnsi="Times New Roman" w:cs="Times New Roman"/>
          <w:sz w:val="24"/>
          <w:szCs w:val="24"/>
        </w:rPr>
        <w:t xml:space="preserve">, а износ одобрених средстава износио је </w:t>
      </w:r>
      <w:r>
        <w:rPr>
          <w:rFonts w:ascii="Times New Roman" w:hAnsi="Times New Roman" w:cs="Times New Roman"/>
          <w:sz w:val="24"/>
          <w:szCs w:val="24"/>
        </w:rPr>
        <w:t>5</w:t>
      </w:r>
      <w:r w:rsidRPr="00D216B7">
        <w:rPr>
          <w:rFonts w:ascii="Times New Roman" w:hAnsi="Times New Roman" w:cs="Times New Roman"/>
          <w:sz w:val="24"/>
          <w:szCs w:val="24"/>
        </w:rPr>
        <w:t xml:space="preserve">.000,00 КМ по кориснику, </w:t>
      </w:r>
      <w:r w:rsidRPr="00D216B7">
        <w:rPr>
          <w:rFonts w:ascii="Times New Roman" w:hAnsi="Times New Roman" w:cs="Times New Roman"/>
          <w:color w:val="000000"/>
          <w:sz w:val="24"/>
          <w:szCs w:val="24"/>
          <w:lang w:val="sr-Cyrl-CS"/>
        </w:rPr>
        <w:t xml:space="preserve">односно укупно је издвојено </w:t>
      </w:r>
      <w:r w:rsidRPr="00D216B7">
        <w:rPr>
          <w:rFonts w:ascii="Times New Roman" w:hAnsi="Times New Roman" w:cs="Times New Roman"/>
          <w:b/>
          <w:color w:val="000000"/>
          <w:sz w:val="24"/>
          <w:szCs w:val="24"/>
          <w:lang w:val="sr-Cyrl-CS"/>
        </w:rPr>
        <w:t>13</w:t>
      </w:r>
      <w:r>
        <w:rPr>
          <w:rFonts w:ascii="Times New Roman" w:hAnsi="Times New Roman" w:cs="Times New Roman"/>
          <w:b/>
          <w:color w:val="000000"/>
          <w:sz w:val="24"/>
          <w:szCs w:val="24"/>
          <w:lang w:val="sr-Cyrl-CS"/>
        </w:rPr>
        <w:t>5</w:t>
      </w:r>
      <w:r w:rsidRPr="00D216B7">
        <w:rPr>
          <w:rFonts w:ascii="Times New Roman" w:hAnsi="Times New Roman" w:cs="Times New Roman"/>
          <w:b/>
          <w:color w:val="000000"/>
          <w:sz w:val="24"/>
          <w:szCs w:val="24"/>
          <w:lang w:val="sr-Cyrl-CS"/>
        </w:rPr>
        <w:t>.000,00 КМ</w:t>
      </w:r>
      <w:r w:rsidRPr="00D216B7">
        <w:rPr>
          <w:rFonts w:ascii="Times New Roman" w:hAnsi="Times New Roman" w:cs="Times New Roman"/>
          <w:sz w:val="24"/>
          <w:szCs w:val="24"/>
        </w:rPr>
        <w:t>.</w:t>
      </w:r>
    </w:p>
    <w:p w:rsidR="00EE2080" w:rsidRPr="00EE2080" w:rsidRDefault="00EE2080" w:rsidP="00EE2080">
      <w:pPr>
        <w:pStyle w:val="NoSpacing"/>
        <w:ind w:left="851"/>
        <w:jc w:val="both"/>
        <w:rPr>
          <w:rFonts w:ascii="Times New Roman" w:hAnsi="Times New Roman" w:cs="Times New Roman"/>
          <w:sz w:val="24"/>
          <w:szCs w:val="24"/>
        </w:rPr>
      </w:pPr>
    </w:p>
    <w:p w:rsidR="00EE2080" w:rsidRPr="00C4492D" w:rsidRDefault="00C4492D" w:rsidP="005E618E">
      <w:pPr>
        <w:pStyle w:val="NoSpacing"/>
        <w:numPr>
          <w:ilvl w:val="3"/>
          <w:numId w:val="3"/>
        </w:numPr>
        <w:ind w:left="851" w:hanging="284"/>
        <w:jc w:val="both"/>
        <w:rPr>
          <w:rFonts w:ascii="Times New Roman" w:hAnsi="Times New Roman" w:cs="Times New Roman"/>
          <w:sz w:val="24"/>
          <w:szCs w:val="24"/>
        </w:rPr>
      </w:pPr>
      <w:r w:rsidRPr="00C4492D">
        <w:rPr>
          <w:rFonts w:ascii="Times New Roman" w:hAnsi="Times New Roman" w:cs="Times New Roman"/>
          <w:b/>
          <w:bCs/>
          <w:i/>
          <w:iCs/>
          <w:sz w:val="24"/>
          <w:szCs w:val="24"/>
        </w:rPr>
        <w:t>Издаци за реконструкцију и адаптацију ЈУ „Бања Дворови“ - пројектовање и надзор</w:t>
      </w:r>
      <w:r>
        <w:rPr>
          <w:rFonts w:ascii="Times New Roman" w:hAnsi="Times New Roman" w:cs="Times New Roman"/>
          <w:sz w:val="24"/>
          <w:szCs w:val="24"/>
        </w:rPr>
        <w:t>, са планираним финансијским оквиром од 100.000,00 КМ.</w:t>
      </w:r>
    </w:p>
    <w:p w:rsidR="00EE2080" w:rsidRPr="005A024B" w:rsidRDefault="00C4492D" w:rsidP="005A024B">
      <w:pPr>
        <w:pStyle w:val="NoSpacing"/>
        <w:ind w:left="851"/>
        <w:jc w:val="both"/>
        <w:rPr>
          <w:rFonts w:ascii="Times New Roman" w:hAnsi="Times New Roman" w:cs="Times New Roman"/>
          <w:sz w:val="24"/>
          <w:szCs w:val="24"/>
        </w:rPr>
      </w:pPr>
      <w:r>
        <w:rPr>
          <w:rFonts w:ascii="Times New Roman" w:hAnsi="Times New Roman" w:cs="Times New Roman"/>
          <w:sz w:val="24"/>
          <w:szCs w:val="24"/>
        </w:rPr>
        <w:t xml:space="preserve">Реконструкцијом и адаптацијом ЈУ „Бања Дворови“ значајно ће се унаприједити услови за бањско лијечење, а поред наведеног, реализацијом овог пројекта ће се створити услови за унапређење туристичке понуде у граду. Наведеној установи су у току 2023. године додијељена средства у износу од </w:t>
      </w:r>
      <w:r w:rsidRPr="00C4492D">
        <w:rPr>
          <w:rFonts w:ascii="Times New Roman" w:hAnsi="Times New Roman" w:cs="Times New Roman"/>
          <w:b/>
          <w:bCs/>
          <w:sz w:val="24"/>
          <w:szCs w:val="24"/>
        </w:rPr>
        <w:t>100.000,00 КМ.</w:t>
      </w:r>
      <w:r>
        <w:rPr>
          <w:rFonts w:ascii="Times New Roman" w:hAnsi="Times New Roman" w:cs="Times New Roman"/>
          <w:sz w:val="24"/>
          <w:szCs w:val="24"/>
        </w:rPr>
        <w:t xml:space="preserve"> </w:t>
      </w:r>
    </w:p>
    <w:p w:rsidR="00A826AA" w:rsidRPr="00D216B7" w:rsidRDefault="00A826AA" w:rsidP="007400FC">
      <w:pPr>
        <w:spacing w:after="0" w:line="240" w:lineRule="atLeast"/>
        <w:jc w:val="both"/>
        <w:rPr>
          <w:rFonts w:ascii="Times New Roman" w:eastAsia="Times New Roman" w:hAnsi="Times New Roman" w:cs="Times New Roman"/>
          <w:bCs/>
          <w:sz w:val="24"/>
          <w:szCs w:val="24"/>
          <w:shd w:val="clear" w:color="auto" w:fill="FFFFFF" w:themeFill="background1"/>
          <w:lang w:eastAsia="en-US"/>
        </w:rPr>
      </w:pPr>
    </w:p>
    <w:p w:rsidR="004B672C" w:rsidRPr="00DE650A" w:rsidRDefault="00EC5EB9" w:rsidP="007400FC">
      <w:pPr>
        <w:spacing w:after="0" w:line="240" w:lineRule="atLeast"/>
        <w:jc w:val="both"/>
        <w:rPr>
          <w:rFonts w:ascii="Times New Roman" w:eastAsia="Times New Roman" w:hAnsi="Times New Roman" w:cs="Times New Roman"/>
          <w:bCs/>
          <w:sz w:val="24"/>
          <w:szCs w:val="24"/>
          <w:shd w:val="clear" w:color="auto" w:fill="FFFFFF" w:themeFill="background1"/>
          <w:lang w:eastAsia="en-US"/>
        </w:rPr>
      </w:pPr>
      <w:r w:rsidRPr="00D216B7">
        <w:rPr>
          <w:rFonts w:ascii="Times New Roman" w:eastAsia="Times New Roman" w:hAnsi="Times New Roman" w:cs="Times New Roman"/>
          <w:bCs/>
          <w:sz w:val="24"/>
          <w:szCs w:val="24"/>
          <w:shd w:val="clear" w:color="auto" w:fill="FFFFFF" w:themeFill="background1"/>
          <w:lang w:eastAsia="en-US"/>
        </w:rPr>
        <w:t>Такође, у оквиру овог сектора</w:t>
      </w:r>
      <w:r w:rsidR="00C94AD9" w:rsidRPr="00D216B7">
        <w:rPr>
          <w:rFonts w:ascii="Times New Roman" w:eastAsia="Times New Roman" w:hAnsi="Times New Roman" w:cs="Times New Roman"/>
          <w:bCs/>
          <w:sz w:val="24"/>
          <w:szCs w:val="24"/>
          <w:shd w:val="clear" w:color="auto" w:fill="FFFFFF" w:themeFill="background1"/>
          <w:lang w:eastAsia="en-US"/>
        </w:rPr>
        <w:t xml:space="preserve"> у току 202</w:t>
      </w:r>
      <w:r w:rsidR="005A024B">
        <w:rPr>
          <w:rFonts w:ascii="Times New Roman" w:eastAsia="Times New Roman" w:hAnsi="Times New Roman" w:cs="Times New Roman"/>
          <w:bCs/>
          <w:sz w:val="24"/>
          <w:szCs w:val="24"/>
          <w:shd w:val="clear" w:color="auto" w:fill="FFFFFF" w:themeFill="background1"/>
          <w:lang w:eastAsia="en-US"/>
        </w:rPr>
        <w:t>3</w:t>
      </w:r>
      <w:r w:rsidR="00C94AD9" w:rsidRPr="00D216B7">
        <w:rPr>
          <w:rFonts w:ascii="Times New Roman" w:eastAsia="Times New Roman" w:hAnsi="Times New Roman" w:cs="Times New Roman"/>
          <w:bCs/>
          <w:sz w:val="24"/>
          <w:szCs w:val="24"/>
          <w:shd w:val="clear" w:color="auto" w:fill="FFFFFF" w:themeFill="background1"/>
          <w:lang w:eastAsia="en-US"/>
        </w:rPr>
        <w:t>. године</w:t>
      </w:r>
      <w:r w:rsidRPr="00D216B7">
        <w:rPr>
          <w:rFonts w:ascii="Times New Roman" w:eastAsia="Times New Roman" w:hAnsi="Times New Roman" w:cs="Times New Roman"/>
          <w:bCs/>
          <w:sz w:val="24"/>
          <w:szCs w:val="24"/>
          <w:shd w:val="clear" w:color="auto" w:fill="FFFFFF" w:themeFill="background1"/>
          <w:lang w:eastAsia="en-US"/>
        </w:rPr>
        <w:t xml:space="preserve"> </w:t>
      </w:r>
      <w:r w:rsidR="004B672C" w:rsidRPr="00D216B7">
        <w:rPr>
          <w:rFonts w:ascii="Times New Roman" w:eastAsia="Times New Roman" w:hAnsi="Times New Roman" w:cs="Times New Roman"/>
          <w:bCs/>
          <w:sz w:val="24"/>
          <w:szCs w:val="24"/>
          <w:shd w:val="clear" w:color="auto" w:fill="FFFFFF" w:themeFill="background1"/>
          <w:lang w:val="hr-HR" w:eastAsia="en-US"/>
        </w:rPr>
        <w:t xml:space="preserve">планирано је </w:t>
      </w:r>
      <w:r w:rsidR="004B672C" w:rsidRPr="00D216B7">
        <w:rPr>
          <w:rFonts w:ascii="Times New Roman" w:eastAsia="Times New Roman" w:hAnsi="Times New Roman" w:cs="Times New Roman"/>
          <w:bCs/>
          <w:sz w:val="24"/>
          <w:szCs w:val="24"/>
          <w:shd w:val="clear" w:color="auto" w:fill="FFFFFF" w:themeFill="background1"/>
          <w:lang w:eastAsia="en-US"/>
        </w:rPr>
        <w:t>да се подржи</w:t>
      </w:r>
      <w:r w:rsidR="00C94AD9" w:rsidRPr="00D216B7">
        <w:rPr>
          <w:rFonts w:ascii="Times New Roman" w:eastAsia="Times New Roman" w:hAnsi="Times New Roman" w:cs="Times New Roman"/>
          <w:bCs/>
          <w:sz w:val="24"/>
          <w:szCs w:val="24"/>
          <w:shd w:val="clear" w:color="auto" w:fill="FFFFFF" w:themeFill="background1"/>
          <w:lang w:eastAsia="en-US"/>
        </w:rPr>
        <w:t xml:space="preserve"> </w:t>
      </w:r>
      <w:r w:rsidR="007A46BB" w:rsidRPr="00C736AD">
        <w:rPr>
          <w:rFonts w:ascii="Times New Roman" w:eastAsia="Times New Roman" w:hAnsi="Times New Roman" w:cs="Times New Roman"/>
          <w:bCs/>
          <w:sz w:val="24"/>
          <w:szCs w:val="24"/>
          <w:shd w:val="clear" w:color="auto" w:fill="FFFFFF" w:themeFill="background1"/>
          <w:lang w:eastAsia="en-US"/>
        </w:rPr>
        <w:t>25</w:t>
      </w:r>
      <w:r w:rsidR="004B672C" w:rsidRPr="00C736AD">
        <w:rPr>
          <w:rFonts w:ascii="Times New Roman" w:eastAsia="Times New Roman" w:hAnsi="Times New Roman" w:cs="Times New Roman"/>
          <w:bCs/>
          <w:sz w:val="24"/>
          <w:szCs w:val="24"/>
          <w:shd w:val="clear" w:color="auto" w:fill="FFFFFF" w:themeFill="background1"/>
          <w:lang w:eastAsia="en-US"/>
        </w:rPr>
        <w:t xml:space="preserve"> постојећих МСП</w:t>
      </w:r>
      <w:r w:rsidR="007A46BB" w:rsidRPr="00C736AD">
        <w:rPr>
          <w:rFonts w:ascii="Times New Roman" w:eastAsia="Times New Roman" w:hAnsi="Times New Roman" w:cs="Times New Roman"/>
          <w:bCs/>
          <w:sz w:val="24"/>
          <w:szCs w:val="24"/>
          <w:shd w:val="clear" w:color="auto" w:fill="FFFFFF" w:themeFill="background1"/>
          <w:lang w:eastAsia="en-US"/>
        </w:rPr>
        <w:t xml:space="preserve"> и </w:t>
      </w:r>
      <w:r w:rsidR="004B672C" w:rsidRPr="00C736AD">
        <w:rPr>
          <w:rFonts w:ascii="Times New Roman" w:eastAsia="Times New Roman" w:hAnsi="Times New Roman" w:cs="Times New Roman"/>
          <w:bCs/>
          <w:sz w:val="24"/>
          <w:szCs w:val="24"/>
          <w:shd w:val="clear" w:color="auto" w:fill="FFFFFF" w:themeFill="background1"/>
          <w:lang w:eastAsia="en-US"/>
        </w:rPr>
        <w:t xml:space="preserve">предузетника, </w:t>
      </w:r>
      <w:r w:rsidR="00C94AD9" w:rsidRPr="00C736AD">
        <w:rPr>
          <w:rFonts w:ascii="Times New Roman" w:eastAsia="Times New Roman" w:hAnsi="Times New Roman" w:cs="Times New Roman"/>
          <w:bCs/>
          <w:sz w:val="24"/>
          <w:szCs w:val="24"/>
          <w:shd w:val="clear" w:color="auto" w:fill="FFFFFF" w:themeFill="background1"/>
          <w:lang w:eastAsia="en-US"/>
        </w:rPr>
        <w:t>6</w:t>
      </w:r>
      <w:r w:rsidR="007A46BB" w:rsidRPr="00C736AD">
        <w:rPr>
          <w:rFonts w:ascii="Times New Roman" w:eastAsia="Times New Roman" w:hAnsi="Times New Roman" w:cs="Times New Roman"/>
          <w:bCs/>
          <w:sz w:val="24"/>
          <w:szCs w:val="24"/>
          <w:shd w:val="clear" w:color="auto" w:fill="FFFFFF" w:themeFill="background1"/>
          <w:lang w:eastAsia="en-US"/>
        </w:rPr>
        <w:t>6</w:t>
      </w:r>
      <w:r w:rsidR="0057136F" w:rsidRPr="00C736AD">
        <w:rPr>
          <w:rFonts w:ascii="Times New Roman" w:eastAsia="Times New Roman" w:hAnsi="Times New Roman" w:cs="Times New Roman"/>
          <w:bCs/>
          <w:sz w:val="24"/>
          <w:szCs w:val="24"/>
          <w:shd w:val="clear" w:color="auto" w:fill="FFFFFF" w:themeFill="background1"/>
          <w:lang w:eastAsia="en-US"/>
        </w:rPr>
        <w:t xml:space="preserve"> нових предузетника, </w:t>
      </w:r>
      <w:r w:rsidR="004B672C" w:rsidRPr="00C736AD">
        <w:rPr>
          <w:rFonts w:ascii="Times New Roman" w:eastAsia="Times New Roman" w:hAnsi="Times New Roman" w:cs="Times New Roman"/>
          <w:bCs/>
          <w:sz w:val="24"/>
          <w:szCs w:val="24"/>
          <w:shd w:val="clear" w:color="auto" w:fill="FFFFFF" w:themeFill="background1"/>
          <w:lang w:eastAsia="en-US"/>
        </w:rPr>
        <w:t xml:space="preserve">као и </w:t>
      </w:r>
      <w:r w:rsidR="0057136F" w:rsidRPr="00C736AD">
        <w:rPr>
          <w:rFonts w:ascii="Times New Roman" w:eastAsia="Times New Roman" w:hAnsi="Times New Roman" w:cs="Times New Roman"/>
          <w:bCs/>
          <w:sz w:val="24"/>
          <w:szCs w:val="24"/>
          <w:shd w:val="clear" w:color="auto" w:fill="FFFFFF" w:themeFill="background1"/>
          <w:lang w:eastAsia="en-US"/>
        </w:rPr>
        <w:t xml:space="preserve">да се обезбиједи нових </w:t>
      </w:r>
      <w:r w:rsidR="00C94AD9" w:rsidRPr="00C736AD">
        <w:rPr>
          <w:rFonts w:ascii="Times New Roman" w:eastAsia="Times New Roman" w:hAnsi="Times New Roman" w:cs="Times New Roman"/>
          <w:bCs/>
          <w:sz w:val="24"/>
          <w:szCs w:val="24"/>
          <w:shd w:val="clear" w:color="auto" w:fill="FFFFFF" w:themeFill="background1"/>
          <w:lang w:eastAsia="en-US"/>
        </w:rPr>
        <w:t>46</w:t>
      </w:r>
      <w:r w:rsidR="0057136F" w:rsidRPr="00C736AD">
        <w:rPr>
          <w:rFonts w:ascii="Times New Roman" w:eastAsia="Times New Roman" w:hAnsi="Times New Roman" w:cs="Times New Roman"/>
          <w:bCs/>
          <w:sz w:val="24"/>
          <w:szCs w:val="24"/>
          <w:shd w:val="clear" w:color="auto" w:fill="FFFFFF" w:themeFill="background1"/>
          <w:lang w:eastAsia="en-US"/>
        </w:rPr>
        <w:t xml:space="preserve"> радних мјеста</w:t>
      </w:r>
      <w:r w:rsidR="007A46BB" w:rsidRPr="00C736AD">
        <w:rPr>
          <w:rFonts w:ascii="Times New Roman" w:eastAsia="Times New Roman" w:hAnsi="Times New Roman" w:cs="Times New Roman"/>
          <w:bCs/>
          <w:sz w:val="24"/>
          <w:szCs w:val="24"/>
          <w:shd w:val="clear" w:color="auto" w:fill="FFFFFF" w:themeFill="background1"/>
          <w:lang w:eastAsia="en-US"/>
        </w:rPr>
        <w:t xml:space="preserve"> и да се сачува 200 постојећих радних мјеста</w:t>
      </w:r>
      <w:r w:rsidR="004B672C" w:rsidRPr="00C736AD">
        <w:rPr>
          <w:rFonts w:ascii="Times New Roman" w:eastAsia="Times New Roman" w:hAnsi="Times New Roman" w:cs="Times New Roman"/>
          <w:bCs/>
          <w:sz w:val="24"/>
          <w:szCs w:val="24"/>
          <w:shd w:val="clear" w:color="auto" w:fill="FFFFFF" w:themeFill="background1"/>
          <w:lang w:val="sr-Cyrl-CS" w:eastAsia="en-US"/>
        </w:rPr>
        <w:t>.</w:t>
      </w:r>
      <w:r w:rsidR="004B672C" w:rsidRPr="00C736AD">
        <w:rPr>
          <w:rFonts w:ascii="Times New Roman" w:eastAsia="Times New Roman" w:hAnsi="Times New Roman" w:cs="Times New Roman"/>
          <w:bCs/>
          <w:sz w:val="24"/>
          <w:szCs w:val="24"/>
          <w:shd w:val="clear" w:color="auto" w:fill="FFFFFF" w:themeFill="background1"/>
          <w:lang w:val="hr-HR" w:eastAsia="en-US"/>
        </w:rPr>
        <w:t xml:space="preserve"> </w:t>
      </w:r>
      <w:r w:rsidR="004B672C" w:rsidRPr="00C736AD">
        <w:rPr>
          <w:rFonts w:ascii="Times New Roman" w:eastAsia="Times New Roman" w:hAnsi="Times New Roman" w:cs="Times New Roman"/>
          <w:bCs/>
          <w:sz w:val="24"/>
          <w:szCs w:val="24"/>
          <w:lang w:val="hr-HR" w:eastAsia="en-US"/>
        </w:rPr>
        <w:t>Ово се остварује, п</w:t>
      </w:r>
      <w:r w:rsidR="004B672C" w:rsidRPr="00D216B7">
        <w:rPr>
          <w:rFonts w:ascii="Times New Roman" w:eastAsia="Times New Roman" w:hAnsi="Times New Roman" w:cs="Times New Roman"/>
          <w:bCs/>
          <w:sz w:val="24"/>
          <w:szCs w:val="24"/>
          <w:lang w:val="hr-HR" w:eastAsia="en-US"/>
        </w:rPr>
        <w:t>рије свега, преко м</w:t>
      </w:r>
      <w:r w:rsidR="00DC19F0" w:rsidRPr="00D216B7">
        <w:rPr>
          <w:rFonts w:ascii="Times New Roman" w:eastAsia="Times New Roman" w:hAnsi="Times New Roman" w:cs="Times New Roman"/>
          <w:bCs/>
          <w:sz w:val="24"/>
          <w:szCs w:val="24"/>
          <w:lang w:val="hr-HR" w:eastAsia="en-US"/>
        </w:rPr>
        <w:t>јера које континуирано реализуј</w:t>
      </w:r>
      <w:r w:rsidR="00DC19F0" w:rsidRPr="00D216B7">
        <w:rPr>
          <w:rFonts w:ascii="Times New Roman" w:eastAsia="Times New Roman" w:hAnsi="Times New Roman" w:cs="Times New Roman"/>
          <w:bCs/>
          <w:sz w:val="24"/>
          <w:szCs w:val="24"/>
          <w:lang w:eastAsia="en-US"/>
        </w:rPr>
        <w:t>у</w:t>
      </w:r>
      <w:r w:rsidR="0006020A" w:rsidRPr="00D216B7">
        <w:rPr>
          <w:rFonts w:ascii="Times New Roman" w:eastAsia="Times New Roman" w:hAnsi="Times New Roman" w:cs="Times New Roman"/>
          <w:bCs/>
          <w:sz w:val="24"/>
          <w:szCs w:val="24"/>
          <w:lang w:val="hr-HR" w:eastAsia="en-US"/>
        </w:rPr>
        <w:t xml:space="preserve"> </w:t>
      </w:r>
      <w:r w:rsidR="00E11C74" w:rsidRPr="00D216B7">
        <w:rPr>
          <w:rFonts w:ascii="Times New Roman" w:eastAsia="Times New Roman" w:hAnsi="Times New Roman" w:cs="Times New Roman"/>
          <w:bCs/>
          <w:sz w:val="24"/>
          <w:szCs w:val="24"/>
          <w:lang w:eastAsia="en-US"/>
        </w:rPr>
        <w:t xml:space="preserve">Развојна агенција Града Бијељина, </w:t>
      </w:r>
      <w:r w:rsidR="00B44C51" w:rsidRPr="00D216B7">
        <w:rPr>
          <w:rFonts w:ascii="Times New Roman" w:eastAsia="Times New Roman" w:hAnsi="Times New Roman" w:cs="Times New Roman"/>
          <w:bCs/>
          <w:sz w:val="24"/>
          <w:szCs w:val="24"/>
          <w:lang w:eastAsia="en-US"/>
        </w:rPr>
        <w:t>градско Одјељење за привреду</w:t>
      </w:r>
      <w:r w:rsidR="00DC19F0" w:rsidRPr="00D216B7">
        <w:rPr>
          <w:rFonts w:ascii="Times New Roman" w:eastAsia="Times New Roman" w:hAnsi="Times New Roman" w:cs="Times New Roman"/>
          <w:bCs/>
          <w:sz w:val="24"/>
          <w:szCs w:val="24"/>
          <w:lang w:eastAsia="en-US"/>
        </w:rPr>
        <w:t xml:space="preserve"> и </w:t>
      </w:r>
      <w:r w:rsidR="007A46BB">
        <w:rPr>
          <w:rFonts w:ascii="Times New Roman" w:eastAsia="Times New Roman" w:hAnsi="Times New Roman" w:cs="Times New Roman"/>
          <w:bCs/>
          <w:sz w:val="24"/>
          <w:szCs w:val="24"/>
          <w:lang w:eastAsia="en-US"/>
        </w:rPr>
        <w:t xml:space="preserve">градски </w:t>
      </w:r>
      <w:r w:rsidR="00DC19F0" w:rsidRPr="00D216B7">
        <w:rPr>
          <w:rFonts w:ascii="Times New Roman" w:eastAsia="Times New Roman" w:hAnsi="Times New Roman" w:cs="Times New Roman"/>
          <w:bCs/>
          <w:sz w:val="24"/>
          <w:szCs w:val="24"/>
          <w:lang w:eastAsia="en-US"/>
        </w:rPr>
        <w:t>Одсјек за ЛЕР и ЕИ</w:t>
      </w:r>
      <w:r w:rsidR="004B672C" w:rsidRPr="00D216B7">
        <w:rPr>
          <w:rFonts w:ascii="Times New Roman" w:eastAsia="Times New Roman" w:hAnsi="Times New Roman" w:cs="Times New Roman"/>
          <w:bCs/>
          <w:sz w:val="24"/>
          <w:szCs w:val="24"/>
          <w:lang w:val="hr-HR" w:eastAsia="en-US"/>
        </w:rPr>
        <w:t xml:space="preserve">, кроз јавне позиве на годишњој основи. </w:t>
      </w:r>
      <w:r w:rsidR="00DC19F0" w:rsidRPr="00D216B7">
        <w:rPr>
          <w:rFonts w:ascii="Times New Roman" w:eastAsia="Times New Roman" w:hAnsi="Times New Roman" w:cs="Times New Roman"/>
          <w:bCs/>
          <w:sz w:val="24"/>
          <w:szCs w:val="24"/>
          <w:lang w:eastAsia="en-US"/>
        </w:rPr>
        <w:t>М</w:t>
      </w:r>
      <w:r w:rsidR="004B672C" w:rsidRPr="00D216B7">
        <w:rPr>
          <w:rFonts w:ascii="Times New Roman" w:eastAsia="Times New Roman" w:hAnsi="Times New Roman" w:cs="Times New Roman"/>
          <w:bCs/>
          <w:sz w:val="24"/>
          <w:szCs w:val="24"/>
          <w:lang w:val="hr-HR" w:eastAsia="en-US"/>
        </w:rPr>
        <w:t xml:space="preserve">јере се спроводе с циљем пружања подршке постојећим </w:t>
      </w:r>
      <w:r w:rsidR="004B672C" w:rsidRPr="00D216B7">
        <w:rPr>
          <w:rFonts w:ascii="Times New Roman" w:eastAsia="Times New Roman" w:hAnsi="Times New Roman" w:cs="Times New Roman"/>
          <w:bCs/>
          <w:sz w:val="24"/>
          <w:szCs w:val="24"/>
          <w:lang w:val="sr-Cyrl-CS" w:eastAsia="en-US"/>
        </w:rPr>
        <w:t>привредним субјектима</w:t>
      </w:r>
      <w:r w:rsidR="004B672C" w:rsidRPr="00D216B7">
        <w:rPr>
          <w:rFonts w:ascii="Times New Roman" w:eastAsia="Times New Roman" w:hAnsi="Times New Roman" w:cs="Times New Roman"/>
          <w:bCs/>
          <w:sz w:val="24"/>
          <w:szCs w:val="24"/>
          <w:lang w:val="hr-HR" w:eastAsia="en-US"/>
        </w:rPr>
        <w:t xml:space="preserve"> у даљем развоју и унапређењу квалитета пословања, подршке и афирмације развоја предузетништва</w:t>
      </w:r>
      <w:r w:rsidR="0006020A" w:rsidRPr="00D216B7">
        <w:rPr>
          <w:rFonts w:ascii="Times New Roman" w:eastAsia="Times New Roman" w:hAnsi="Times New Roman" w:cs="Times New Roman"/>
          <w:bCs/>
          <w:sz w:val="24"/>
          <w:szCs w:val="24"/>
          <w:lang w:val="hr-HR" w:eastAsia="en-US"/>
        </w:rPr>
        <w:t xml:space="preserve"> и микро предузећа на подручју </w:t>
      </w:r>
      <w:r w:rsidR="0006020A" w:rsidRPr="00D216B7">
        <w:rPr>
          <w:rFonts w:ascii="Times New Roman" w:eastAsia="Times New Roman" w:hAnsi="Times New Roman" w:cs="Times New Roman"/>
          <w:bCs/>
          <w:sz w:val="24"/>
          <w:szCs w:val="24"/>
          <w:lang w:eastAsia="en-US"/>
        </w:rPr>
        <w:t>г</w:t>
      </w:r>
      <w:r w:rsidR="004B672C" w:rsidRPr="00D216B7">
        <w:rPr>
          <w:rFonts w:ascii="Times New Roman" w:eastAsia="Times New Roman" w:hAnsi="Times New Roman" w:cs="Times New Roman"/>
          <w:bCs/>
          <w:sz w:val="24"/>
          <w:szCs w:val="24"/>
          <w:lang w:val="hr-HR" w:eastAsia="en-US"/>
        </w:rPr>
        <w:t xml:space="preserve">рада Бијељина, као и пружања </w:t>
      </w:r>
      <w:r w:rsidR="004B672C" w:rsidRPr="00DE650A">
        <w:rPr>
          <w:rFonts w:ascii="Times New Roman" w:eastAsia="Times New Roman" w:hAnsi="Times New Roman" w:cs="Times New Roman"/>
          <w:bCs/>
          <w:sz w:val="24"/>
          <w:szCs w:val="24"/>
          <w:lang w:val="hr-HR" w:eastAsia="en-US"/>
        </w:rPr>
        <w:t>подршке грађанима који желе да започну властити бизн</w:t>
      </w:r>
      <w:r w:rsidR="008B1975" w:rsidRPr="00DE650A">
        <w:rPr>
          <w:rFonts w:ascii="Times New Roman" w:eastAsia="Times New Roman" w:hAnsi="Times New Roman" w:cs="Times New Roman"/>
          <w:bCs/>
          <w:sz w:val="24"/>
          <w:szCs w:val="24"/>
          <w:lang w:val="hr-HR" w:eastAsia="en-US"/>
        </w:rPr>
        <w:t>ис.</w:t>
      </w:r>
      <w:r w:rsidR="008B1975" w:rsidRPr="00DE650A">
        <w:rPr>
          <w:rFonts w:ascii="Times New Roman" w:eastAsia="Times New Roman" w:hAnsi="Times New Roman" w:cs="Times New Roman"/>
          <w:bCs/>
          <w:sz w:val="24"/>
          <w:szCs w:val="24"/>
          <w:shd w:val="clear" w:color="auto" w:fill="C2D69B" w:themeFill="accent3" w:themeFillTint="99"/>
          <w:lang w:val="hr-HR" w:eastAsia="en-US"/>
        </w:rPr>
        <w:t xml:space="preserve"> </w:t>
      </w:r>
    </w:p>
    <w:p w:rsidR="00DF5283" w:rsidRPr="00DE650A" w:rsidRDefault="00DF5283" w:rsidP="003A4EE6">
      <w:pPr>
        <w:spacing w:after="0" w:line="240" w:lineRule="atLeast"/>
        <w:ind w:firstLine="567"/>
        <w:jc w:val="both"/>
        <w:rPr>
          <w:rFonts w:ascii="Times New Roman" w:eastAsia="Times New Roman" w:hAnsi="Times New Roman" w:cs="Times New Roman"/>
          <w:sz w:val="24"/>
          <w:szCs w:val="24"/>
          <w:lang w:val="sr-Cyrl-CS" w:eastAsia="en-US"/>
        </w:rPr>
      </w:pPr>
    </w:p>
    <w:p w:rsidR="00921D34" w:rsidRPr="00DE650A" w:rsidRDefault="00E76D6E" w:rsidP="007400FC">
      <w:pPr>
        <w:spacing w:after="0" w:line="240" w:lineRule="atLeast"/>
        <w:jc w:val="both"/>
        <w:rPr>
          <w:rFonts w:ascii="Times New Roman" w:eastAsia="Times New Roman" w:hAnsi="Times New Roman" w:cs="Times New Roman"/>
          <w:bCs/>
          <w:sz w:val="24"/>
          <w:szCs w:val="24"/>
          <w:shd w:val="clear" w:color="auto" w:fill="C2D69B" w:themeFill="accent3" w:themeFillTint="99"/>
          <w:lang w:val="sr-Cyrl-CS" w:eastAsia="en-US"/>
        </w:rPr>
      </w:pPr>
      <w:r w:rsidRPr="00DE650A">
        <w:rPr>
          <w:rFonts w:ascii="Times New Roman" w:eastAsia="Times New Roman" w:hAnsi="Times New Roman" w:cs="Times New Roman"/>
          <w:bCs/>
          <w:sz w:val="24"/>
          <w:szCs w:val="24"/>
          <w:lang w:val="sr-Cyrl-CS" w:eastAsia="en-US"/>
        </w:rPr>
        <w:t>Развој</w:t>
      </w:r>
      <w:r w:rsidR="006D5362" w:rsidRPr="00DE650A">
        <w:rPr>
          <w:rFonts w:ascii="Times New Roman" w:eastAsia="Times New Roman" w:hAnsi="Times New Roman" w:cs="Times New Roman"/>
          <w:bCs/>
          <w:sz w:val="24"/>
          <w:szCs w:val="24"/>
          <w:lang w:val="sr-Cyrl-CS" w:eastAsia="en-US"/>
        </w:rPr>
        <w:t>на агенција Града Бијељина је у току</w:t>
      </w:r>
      <w:r w:rsidRPr="00DE650A">
        <w:rPr>
          <w:rFonts w:ascii="Times New Roman" w:eastAsia="Times New Roman" w:hAnsi="Times New Roman" w:cs="Times New Roman"/>
          <w:bCs/>
          <w:sz w:val="24"/>
          <w:szCs w:val="24"/>
          <w:lang w:val="sr-Cyrl-CS" w:eastAsia="en-US"/>
        </w:rPr>
        <w:t xml:space="preserve"> 202</w:t>
      </w:r>
      <w:r w:rsidR="007A46BB" w:rsidRPr="00DE650A">
        <w:rPr>
          <w:rFonts w:ascii="Times New Roman" w:eastAsia="Times New Roman" w:hAnsi="Times New Roman" w:cs="Times New Roman"/>
          <w:bCs/>
          <w:sz w:val="24"/>
          <w:szCs w:val="24"/>
          <w:lang w:val="sr-Cyrl-CS" w:eastAsia="en-US"/>
        </w:rPr>
        <w:t>3</w:t>
      </w:r>
      <w:r w:rsidR="004B672C" w:rsidRPr="00DE650A">
        <w:rPr>
          <w:rFonts w:ascii="Times New Roman" w:eastAsia="Times New Roman" w:hAnsi="Times New Roman" w:cs="Times New Roman"/>
          <w:bCs/>
          <w:sz w:val="24"/>
          <w:szCs w:val="24"/>
          <w:lang w:val="sr-Cyrl-CS" w:eastAsia="en-US"/>
        </w:rPr>
        <w:t xml:space="preserve">. </w:t>
      </w:r>
      <w:r w:rsidR="006D5362" w:rsidRPr="00DE650A">
        <w:rPr>
          <w:rFonts w:ascii="Times New Roman" w:eastAsia="Times New Roman" w:hAnsi="Times New Roman" w:cs="Times New Roman"/>
          <w:bCs/>
          <w:sz w:val="24"/>
          <w:szCs w:val="24"/>
          <w:lang w:val="sr-Cyrl-CS" w:eastAsia="en-US"/>
        </w:rPr>
        <w:t>године</w:t>
      </w:r>
      <w:r w:rsidR="00DD1FAB" w:rsidRPr="00DE650A">
        <w:rPr>
          <w:rFonts w:ascii="Times New Roman" w:eastAsia="Times New Roman" w:hAnsi="Times New Roman" w:cs="Times New Roman"/>
          <w:bCs/>
          <w:sz w:val="24"/>
          <w:szCs w:val="24"/>
          <w:lang w:val="sr-Cyrl-CS" w:eastAsia="en-US"/>
        </w:rPr>
        <w:t xml:space="preserve"> </w:t>
      </w:r>
      <w:r w:rsidR="00D9581F" w:rsidRPr="00DE650A">
        <w:rPr>
          <w:rFonts w:ascii="Times New Roman" w:eastAsia="Times New Roman" w:hAnsi="Times New Roman" w:cs="Times New Roman"/>
          <w:bCs/>
          <w:sz w:val="24"/>
          <w:szCs w:val="24"/>
          <w:lang w:val="sr-Cyrl-CS" w:eastAsia="en-US"/>
        </w:rPr>
        <w:t xml:space="preserve">реализовала </w:t>
      </w:r>
      <w:r w:rsidR="00F555A9" w:rsidRPr="00DE650A">
        <w:rPr>
          <w:rFonts w:ascii="Times New Roman" w:eastAsia="Times New Roman" w:hAnsi="Times New Roman" w:cs="Times New Roman"/>
          <w:bCs/>
          <w:sz w:val="24"/>
          <w:szCs w:val="24"/>
          <w:lang w:val="sr-Cyrl-CS" w:eastAsia="en-US"/>
        </w:rPr>
        <w:t>три</w:t>
      </w:r>
      <w:r w:rsidR="004B672C" w:rsidRPr="00DE650A">
        <w:rPr>
          <w:rFonts w:ascii="Times New Roman" w:eastAsia="Times New Roman" w:hAnsi="Times New Roman" w:cs="Times New Roman"/>
          <w:bCs/>
          <w:sz w:val="24"/>
          <w:szCs w:val="24"/>
          <w:lang w:val="sr-Cyrl-CS" w:eastAsia="en-US"/>
        </w:rPr>
        <w:t xml:space="preserve"> јавна позива</w:t>
      </w:r>
      <w:r w:rsidR="0057136F" w:rsidRPr="00DE650A">
        <w:rPr>
          <w:rFonts w:ascii="Times New Roman" w:eastAsia="Times New Roman" w:hAnsi="Times New Roman" w:cs="Times New Roman"/>
          <w:bCs/>
          <w:sz w:val="24"/>
          <w:szCs w:val="24"/>
          <w:lang w:val="sr-Cyrl-CS" w:eastAsia="en-US"/>
        </w:rPr>
        <w:t xml:space="preserve"> која </w:t>
      </w:r>
      <w:r w:rsidR="004E0605" w:rsidRPr="00DE650A">
        <w:rPr>
          <w:rFonts w:ascii="Times New Roman" w:eastAsia="Times New Roman" w:hAnsi="Times New Roman" w:cs="Times New Roman"/>
          <w:bCs/>
          <w:sz w:val="24"/>
          <w:szCs w:val="24"/>
          <w:lang w:val="sr-Cyrl-CS" w:eastAsia="en-US"/>
        </w:rPr>
        <w:t>се налазе у Годишњем плану имплементације Стратегије локалног развоја Града Б</w:t>
      </w:r>
      <w:r w:rsidR="006D5362" w:rsidRPr="00DE650A">
        <w:rPr>
          <w:rFonts w:ascii="Times New Roman" w:eastAsia="Times New Roman" w:hAnsi="Times New Roman" w:cs="Times New Roman"/>
          <w:bCs/>
          <w:sz w:val="24"/>
          <w:szCs w:val="24"/>
          <w:lang w:val="sr-Cyrl-CS" w:eastAsia="en-US"/>
        </w:rPr>
        <w:t>ијељина за 202</w:t>
      </w:r>
      <w:r w:rsidR="007A46BB" w:rsidRPr="00DE650A">
        <w:rPr>
          <w:rFonts w:ascii="Times New Roman" w:eastAsia="Times New Roman" w:hAnsi="Times New Roman" w:cs="Times New Roman"/>
          <w:bCs/>
          <w:sz w:val="24"/>
          <w:szCs w:val="24"/>
          <w:lang w:val="sr-Cyrl-CS" w:eastAsia="en-US"/>
        </w:rPr>
        <w:t>3</w:t>
      </w:r>
      <w:r w:rsidR="006D5362" w:rsidRPr="00DE650A">
        <w:rPr>
          <w:rFonts w:ascii="Times New Roman" w:eastAsia="Times New Roman" w:hAnsi="Times New Roman" w:cs="Times New Roman"/>
          <w:bCs/>
          <w:sz w:val="24"/>
          <w:szCs w:val="24"/>
          <w:lang w:val="sr-Cyrl-CS" w:eastAsia="en-US"/>
        </w:rPr>
        <w:t>. годину</w:t>
      </w:r>
      <w:r w:rsidR="00F555A9" w:rsidRPr="00DE650A">
        <w:rPr>
          <w:rFonts w:ascii="Times New Roman" w:eastAsia="Times New Roman" w:hAnsi="Times New Roman" w:cs="Times New Roman"/>
          <w:bCs/>
          <w:sz w:val="24"/>
          <w:szCs w:val="24"/>
          <w:lang w:val="sr-Cyrl-CS" w:eastAsia="en-US"/>
        </w:rPr>
        <w:t>, и то:</w:t>
      </w:r>
    </w:p>
    <w:p w:rsidR="00C94918" w:rsidRPr="00DE650A" w:rsidRDefault="00C94918" w:rsidP="003A4EE6">
      <w:pPr>
        <w:spacing w:after="0" w:line="240" w:lineRule="atLeast"/>
        <w:ind w:firstLine="567"/>
        <w:jc w:val="both"/>
        <w:rPr>
          <w:rFonts w:ascii="Times New Roman" w:eastAsia="Times New Roman" w:hAnsi="Times New Roman" w:cs="Times New Roman"/>
          <w:bCs/>
          <w:sz w:val="24"/>
          <w:szCs w:val="24"/>
          <w:lang w:val="sr-Cyrl-CS" w:eastAsia="en-US"/>
        </w:rPr>
      </w:pPr>
    </w:p>
    <w:p w:rsidR="00F53A60" w:rsidRPr="00DE650A" w:rsidRDefault="00F53A60" w:rsidP="00F53A60">
      <w:pPr>
        <w:pStyle w:val="ListParagraph"/>
        <w:numPr>
          <w:ilvl w:val="3"/>
          <w:numId w:val="2"/>
        </w:numPr>
        <w:spacing w:line="240" w:lineRule="atLeast"/>
        <w:ind w:left="851" w:hanging="284"/>
        <w:jc w:val="both"/>
        <w:rPr>
          <w:b w:val="0"/>
          <w:lang w:val="sr-Cyrl-CS"/>
        </w:rPr>
      </w:pPr>
      <w:r w:rsidRPr="00DE650A">
        <w:rPr>
          <w:i/>
          <w:iCs/>
          <w:lang w:val="sr-Cyrl-CS"/>
        </w:rPr>
        <w:t xml:space="preserve">Мјера </w:t>
      </w:r>
      <w:r w:rsidRPr="00DE650A">
        <w:rPr>
          <w:i/>
          <w:iCs/>
          <w:lang w:val="sr-Cyrl-BA"/>
        </w:rPr>
        <w:t xml:space="preserve">подстицаја оснивања МСП-а и предузетничких радњи </w:t>
      </w:r>
      <w:r w:rsidR="006B6347" w:rsidRPr="00DE650A">
        <w:rPr>
          <w:i/>
          <w:iCs/>
          <w:lang w:val="sr-Cyrl-BA"/>
        </w:rPr>
        <w:t xml:space="preserve">и запошљавање младих </w:t>
      </w:r>
      <w:r w:rsidRPr="00DE650A">
        <w:rPr>
          <w:i/>
          <w:iCs/>
          <w:lang w:val="sr-Cyrl-BA"/>
        </w:rPr>
        <w:t>на подручју града Бијељина</w:t>
      </w:r>
      <w:r w:rsidRPr="00DE650A">
        <w:rPr>
          <w:i/>
          <w:lang w:val="sr-Cyrl-CS"/>
        </w:rPr>
        <w:t xml:space="preserve">, </w:t>
      </w:r>
      <w:r w:rsidRPr="00DE650A">
        <w:rPr>
          <w:b w:val="0"/>
          <w:lang w:val="sr-Cyrl-CS"/>
        </w:rPr>
        <w:t>са планираним буџетским оквиром од 150.000,00 КМ</w:t>
      </w:r>
      <w:r w:rsidRPr="00DE650A">
        <w:rPr>
          <w:b w:val="0"/>
          <w:i/>
          <w:lang w:val="sr-Cyrl-CS"/>
        </w:rPr>
        <w:t>.</w:t>
      </w:r>
    </w:p>
    <w:p w:rsidR="00F53A60" w:rsidRPr="00DE650A" w:rsidRDefault="00F53A60" w:rsidP="00F53A60">
      <w:pPr>
        <w:pStyle w:val="ListParagraph"/>
        <w:spacing w:line="240" w:lineRule="atLeast"/>
        <w:ind w:left="851"/>
        <w:jc w:val="both"/>
        <w:rPr>
          <w:b w:val="0"/>
          <w:bCs w:val="0"/>
          <w:lang w:val="sr-Cyrl-CS"/>
        </w:rPr>
      </w:pPr>
      <w:r w:rsidRPr="00DE650A">
        <w:rPr>
          <w:b w:val="0"/>
          <w:bCs w:val="0"/>
          <w:lang w:val="sr-Cyrl-CS"/>
        </w:rPr>
        <w:t xml:space="preserve">За ове намјене је издвојено укупно </w:t>
      </w:r>
      <w:r w:rsidR="006B6347" w:rsidRPr="00DE650A">
        <w:rPr>
          <w:lang w:val="sr-Cyrl-CS"/>
        </w:rPr>
        <w:t>196.000</w:t>
      </w:r>
      <w:r w:rsidRPr="00DE650A">
        <w:rPr>
          <w:lang w:val="sr-Cyrl-CS"/>
        </w:rPr>
        <w:t>,00 КМ</w:t>
      </w:r>
      <w:r w:rsidRPr="00DE650A">
        <w:rPr>
          <w:b w:val="0"/>
          <w:bCs w:val="0"/>
          <w:lang w:val="sr-Cyrl-CS"/>
        </w:rPr>
        <w:t xml:space="preserve"> из градског буџета. Овим средствима је подржано 4</w:t>
      </w:r>
      <w:r w:rsidR="006B6347" w:rsidRPr="00DE650A">
        <w:rPr>
          <w:b w:val="0"/>
          <w:bCs w:val="0"/>
          <w:lang w:val="sr-Cyrl-CS"/>
        </w:rPr>
        <w:t>2</w:t>
      </w:r>
      <w:r w:rsidRPr="00DE650A">
        <w:rPr>
          <w:b w:val="0"/>
          <w:bCs w:val="0"/>
          <w:lang w:val="sr-Cyrl-CS"/>
        </w:rPr>
        <w:t xml:space="preserve"> новооснова</w:t>
      </w:r>
      <w:r w:rsidR="006B6347" w:rsidRPr="00DE650A">
        <w:rPr>
          <w:b w:val="0"/>
          <w:bCs w:val="0"/>
          <w:lang w:val="sr-Cyrl-CS"/>
        </w:rPr>
        <w:t xml:space="preserve">на </w:t>
      </w:r>
      <w:r w:rsidRPr="00DE650A">
        <w:rPr>
          <w:b w:val="0"/>
          <w:bCs w:val="0"/>
          <w:lang w:val="sr-Cyrl-CS"/>
        </w:rPr>
        <w:t xml:space="preserve">привредника, чиме је у значајној мјери ојачана привреда на подручју Бијељине. Кроз овај јавни позив је запослено </w:t>
      </w:r>
      <w:r w:rsidR="00645DFF" w:rsidRPr="00DE650A">
        <w:rPr>
          <w:b w:val="0"/>
          <w:bCs w:val="0"/>
          <w:lang w:val="sr-Cyrl-CS"/>
        </w:rPr>
        <w:t>42</w:t>
      </w:r>
      <w:r w:rsidRPr="00DE650A">
        <w:rPr>
          <w:b w:val="0"/>
          <w:bCs w:val="0"/>
          <w:lang w:val="sr-Cyrl-CS"/>
        </w:rPr>
        <w:t xml:space="preserve"> нов</w:t>
      </w:r>
      <w:r w:rsidR="00645DFF" w:rsidRPr="00DE650A">
        <w:rPr>
          <w:b w:val="0"/>
          <w:bCs w:val="0"/>
          <w:lang w:val="sr-Cyrl-CS"/>
        </w:rPr>
        <w:t>а</w:t>
      </w:r>
      <w:r w:rsidRPr="00DE650A">
        <w:rPr>
          <w:b w:val="0"/>
          <w:bCs w:val="0"/>
          <w:lang w:val="sr-Cyrl-CS"/>
        </w:rPr>
        <w:t xml:space="preserve"> радника.</w:t>
      </w:r>
    </w:p>
    <w:p w:rsidR="00F53A60" w:rsidRPr="00DE650A" w:rsidRDefault="00F53A60" w:rsidP="00F53A60">
      <w:pPr>
        <w:pStyle w:val="NoSpacing"/>
        <w:ind w:left="851"/>
        <w:jc w:val="both"/>
        <w:rPr>
          <w:rFonts w:ascii="Times New Roman" w:hAnsi="Times New Roman" w:cs="Times New Roman"/>
          <w:sz w:val="24"/>
          <w:szCs w:val="24"/>
          <w:lang w:val="sr-Cyrl-CS"/>
        </w:rPr>
      </w:pPr>
    </w:p>
    <w:p w:rsidR="00F53A60" w:rsidRPr="00DE650A" w:rsidRDefault="00F555A9" w:rsidP="00F53A60">
      <w:pPr>
        <w:pStyle w:val="NoSpacing"/>
        <w:numPr>
          <w:ilvl w:val="3"/>
          <w:numId w:val="2"/>
        </w:numPr>
        <w:ind w:left="851" w:hanging="284"/>
        <w:jc w:val="both"/>
        <w:rPr>
          <w:rFonts w:ascii="Times New Roman" w:hAnsi="Times New Roman" w:cs="Times New Roman"/>
          <w:sz w:val="24"/>
          <w:szCs w:val="24"/>
          <w:lang w:val="sr-Cyrl-CS"/>
        </w:rPr>
      </w:pPr>
      <w:r w:rsidRPr="00DE650A">
        <w:rPr>
          <w:rFonts w:ascii="Times New Roman" w:hAnsi="Times New Roman" w:cs="Times New Roman"/>
          <w:b/>
          <w:bCs/>
          <w:i/>
          <w:iCs/>
          <w:sz w:val="24"/>
          <w:szCs w:val="24"/>
        </w:rPr>
        <w:t>Мјера подстицаја за развој постојећих МСП-а на подручју града Бијељина</w:t>
      </w:r>
      <w:r w:rsidRPr="00DE650A">
        <w:rPr>
          <w:rFonts w:ascii="Times New Roman" w:hAnsi="Times New Roman" w:cs="Times New Roman"/>
          <w:sz w:val="24"/>
          <w:szCs w:val="24"/>
        </w:rPr>
        <w:t>,</w:t>
      </w:r>
      <w:r w:rsidRPr="00DE650A">
        <w:rPr>
          <w:rFonts w:ascii="Times New Roman" w:hAnsi="Times New Roman" w:cs="Times New Roman"/>
          <w:sz w:val="24"/>
          <w:szCs w:val="24"/>
          <w:lang w:val="sr-Cyrl-CS"/>
        </w:rPr>
        <w:t xml:space="preserve"> са планираним буџетским оквиром од 1</w:t>
      </w:r>
      <w:r w:rsidR="006B6347" w:rsidRPr="00DE650A">
        <w:rPr>
          <w:rFonts w:ascii="Times New Roman" w:hAnsi="Times New Roman" w:cs="Times New Roman"/>
          <w:sz w:val="24"/>
          <w:szCs w:val="24"/>
          <w:lang w:val="sr-Cyrl-CS"/>
        </w:rPr>
        <w:t>4</w:t>
      </w:r>
      <w:r w:rsidRPr="00DE650A">
        <w:rPr>
          <w:rFonts w:ascii="Times New Roman" w:hAnsi="Times New Roman" w:cs="Times New Roman"/>
          <w:sz w:val="24"/>
          <w:szCs w:val="24"/>
          <w:lang w:val="sr-Cyrl-CS"/>
        </w:rPr>
        <w:t>0.000,00 КМ.</w:t>
      </w:r>
    </w:p>
    <w:p w:rsidR="00F53A60" w:rsidRPr="00DE650A" w:rsidRDefault="00F53A60" w:rsidP="00F53A60">
      <w:pPr>
        <w:pStyle w:val="NoSpacing"/>
        <w:ind w:left="851"/>
        <w:jc w:val="both"/>
        <w:rPr>
          <w:rFonts w:ascii="Times New Roman" w:hAnsi="Times New Roman" w:cs="Times New Roman"/>
          <w:sz w:val="24"/>
          <w:szCs w:val="24"/>
          <w:lang w:val="sr-Cyrl-CS"/>
        </w:rPr>
      </w:pPr>
      <w:r w:rsidRPr="00DE650A">
        <w:rPr>
          <w:rFonts w:ascii="Times New Roman" w:hAnsi="Times New Roman" w:cs="Times New Roman"/>
          <w:sz w:val="24"/>
          <w:szCs w:val="24"/>
          <w:lang w:val="sr-Cyrl-CS"/>
        </w:rPr>
        <w:t xml:space="preserve">Укупни додијељени износ по овој мјери износи </w:t>
      </w:r>
      <w:r w:rsidR="006B6347" w:rsidRPr="00DE650A">
        <w:rPr>
          <w:rFonts w:ascii="Times New Roman" w:hAnsi="Times New Roman" w:cs="Times New Roman"/>
          <w:b/>
          <w:sz w:val="24"/>
          <w:szCs w:val="24"/>
        </w:rPr>
        <w:t>89.500</w:t>
      </w:r>
      <w:r w:rsidRPr="00DE650A">
        <w:rPr>
          <w:rFonts w:ascii="Times New Roman" w:hAnsi="Times New Roman" w:cs="Times New Roman"/>
          <w:b/>
          <w:sz w:val="24"/>
          <w:szCs w:val="24"/>
          <w:lang w:val="sr-Cyrl-CS"/>
        </w:rPr>
        <w:t>,00 КМ</w:t>
      </w:r>
      <w:r w:rsidRPr="00DE650A">
        <w:rPr>
          <w:rFonts w:ascii="Times New Roman" w:hAnsi="Times New Roman" w:cs="Times New Roman"/>
          <w:sz w:val="24"/>
          <w:szCs w:val="24"/>
          <w:lang w:val="sr-Cyrl-CS"/>
        </w:rPr>
        <w:t xml:space="preserve">, а бесповратна средства су додијељена за </w:t>
      </w:r>
      <w:r w:rsidR="006B6347" w:rsidRPr="00DE650A">
        <w:rPr>
          <w:rFonts w:ascii="Times New Roman" w:hAnsi="Times New Roman" w:cs="Times New Roman"/>
          <w:sz w:val="24"/>
          <w:szCs w:val="24"/>
        </w:rPr>
        <w:t>7</w:t>
      </w:r>
      <w:r w:rsidRPr="00DE650A">
        <w:rPr>
          <w:rFonts w:ascii="Times New Roman" w:hAnsi="Times New Roman" w:cs="Times New Roman"/>
          <w:sz w:val="24"/>
          <w:szCs w:val="24"/>
          <w:lang w:val="sr-Cyrl-CS"/>
        </w:rPr>
        <w:t xml:space="preserve"> привредних друштава.</w:t>
      </w:r>
      <w:r w:rsidRPr="00DE650A">
        <w:rPr>
          <w:rFonts w:ascii="Times New Roman" w:hAnsi="Times New Roman" w:cs="Times New Roman"/>
          <w:sz w:val="24"/>
          <w:szCs w:val="24"/>
        </w:rPr>
        <w:t xml:space="preserve"> Кроз овај јавни позив привредници су набавили опрему неопходну за унапређење пословања, а на овај начин је очувано </w:t>
      </w:r>
      <w:r w:rsidR="009147C6" w:rsidRPr="00DE650A">
        <w:rPr>
          <w:rFonts w:ascii="Times New Roman" w:hAnsi="Times New Roman" w:cs="Times New Roman"/>
          <w:sz w:val="24"/>
          <w:szCs w:val="24"/>
        </w:rPr>
        <w:t>60</w:t>
      </w:r>
      <w:r w:rsidRPr="00DE650A">
        <w:rPr>
          <w:rFonts w:ascii="Times New Roman" w:hAnsi="Times New Roman" w:cs="Times New Roman"/>
          <w:sz w:val="24"/>
          <w:szCs w:val="24"/>
        </w:rPr>
        <w:t xml:space="preserve"> радних мјеста</w:t>
      </w:r>
      <w:r w:rsidR="00645DFF" w:rsidRPr="00DE650A">
        <w:rPr>
          <w:rFonts w:ascii="Times New Roman" w:hAnsi="Times New Roman" w:cs="Times New Roman"/>
          <w:sz w:val="24"/>
          <w:szCs w:val="24"/>
        </w:rPr>
        <w:t xml:space="preserve"> и запослено 2 нова радника</w:t>
      </w:r>
      <w:r w:rsidRPr="00DE650A">
        <w:rPr>
          <w:rFonts w:ascii="Times New Roman" w:hAnsi="Times New Roman" w:cs="Times New Roman"/>
          <w:sz w:val="24"/>
          <w:szCs w:val="24"/>
        </w:rPr>
        <w:t>.</w:t>
      </w:r>
    </w:p>
    <w:p w:rsidR="00F53A60" w:rsidRPr="00DE650A" w:rsidRDefault="00F53A60" w:rsidP="00F53A60">
      <w:pPr>
        <w:pStyle w:val="NoSpacing"/>
        <w:jc w:val="both"/>
        <w:rPr>
          <w:rFonts w:ascii="Times New Roman" w:hAnsi="Times New Roman" w:cs="Times New Roman"/>
          <w:sz w:val="24"/>
          <w:szCs w:val="24"/>
          <w:lang w:val="sr-Cyrl-CS"/>
        </w:rPr>
      </w:pPr>
    </w:p>
    <w:p w:rsidR="00AE2A65" w:rsidRPr="00DE650A" w:rsidRDefault="00AD7D16" w:rsidP="003A4EE6">
      <w:pPr>
        <w:pStyle w:val="NoSpacing"/>
        <w:numPr>
          <w:ilvl w:val="3"/>
          <w:numId w:val="2"/>
        </w:numPr>
        <w:ind w:left="851" w:hanging="284"/>
        <w:jc w:val="both"/>
        <w:rPr>
          <w:rFonts w:ascii="Times New Roman" w:hAnsi="Times New Roman" w:cs="Times New Roman"/>
          <w:sz w:val="24"/>
          <w:szCs w:val="24"/>
          <w:lang w:val="sr-Cyrl-CS"/>
        </w:rPr>
      </w:pPr>
      <w:r w:rsidRPr="00DE650A">
        <w:rPr>
          <w:rFonts w:ascii="Times New Roman" w:eastAsia="Times New Roman" w:hAnsi="Times New Roman" w:cs="Times New Roman"/>
          <w:b/>
          <w:bCs/>
          <w:i/>
          <w:sz w:val="24"/>
          <w:szCs w:val="24"/>
          <w:lang w:val="sr-Cyrl-CS" w:eastAsia="en-US"/>
        </w:rPr>
        <w:t>Мјере подстицаја за развој предузе</w:t>
      </w:r>
      <w:r w:rsidR="0006020A" w:rsidRPr="00DE650A">
        <w:rPr>
          <w:rFonts w:ascii="Times New Roman" w:eastAsia="Times New Roman" w:hAnsi="Times New Roman" w:cs="Times New Roman"/>
          <w:b/>
          <w:bCs/>
          <w:i/>
          <w:sz w:val="24"/>
          <w:szCs w:val="24"/>
          <w:lang w:val="sr-Cyrl-CS" w:eastAsia="en-US"/>
        </w:rPr>
        <w:t>тништва на подручју г</w:t>
      </w:r>
      <w:r w:rsidRPr="00DE650A">
        <w:rPr>
          <w:rFonts w:ascii="Times New Roman" w:eastAsia="Times New Roman" w:hAnsi="Times New Roman" w:cs="Times New Roman"/>
          <w:b/>
          <w:bCs/>
          <w:i/>
          <w:sz w:val="24"/>
          <w:szCs w:val="24"/>
          <w:lang w:val="sr-Cyrl-CS" w:eastAsia="en-US"/>
        </w:rPr>
        <w:t>рада Бијељина</w:t>
      </w:r>
      <w:r w:rsidRPr="00DE650A">
        <w:rPr>
          <w:rFonts w:ascii="Times New Roman" w:eastAsia="Times New Roman" w:hAnsi="Times New Roman" w:cs="Times New Roman"/>
          <w:bCs/>
          <w:sz w:val="24"/>
          <w:szCs w:val="24"/>
          <w:lang w:val="sr-Cyrl-CS" w:eastAsia="en-US"/>
        </w:rPr>
        <w:t xml:space="preserve">, са планираним буџетским оквиром од </w:t>
      </w:r>
      <w:r w:rsidR="00A40CF2" w:rsidRPr="00DE650A">
        <w:rPr>
          <w:rFonts w:ascii="Times New Roman" w:eastAsia="Times New Roman" w:hAnsi="Times New Roman" w:cs="Times New Roman"/>
          <w:bCs/>
          <w:sz w:val="24"/>
          <w:szCs w:val="24"/>
          <w:lang w:val="sr-Cyrl-CS" w:eastAsia="en-US"/>
        </w:rPr>
        <w:t>1</w:t>
      </w:r>
      <w:r w:rsidR="009147C6" w:rsidRPr="00DE650A">
        <w:rPr>
          <w:rFonts w:ascii="Times New Roman" w:eastAsia="Times New Roman" w:hAnsi="Times New Roman" w:cs="Times New Roman"/>
          <w:bCs/>
          <w:sz w:val="24"/>
          <w:szCs w:val="24"/>
          <w:lang w:val="sr-Cyrl-CS" w:eastAsia="en-US"/>
        </w:rPr>
        <w:t>1</w:t>
      </w:r>
      <w:r w:rsidRPr="00DE650A">
        <w:rPr>
          <w:rFonts w:ascii="Times New Roman" w:eastAsia="Times New Roman" w:hAnsi="Times New Roman" w:cs="Times New Roman"/>
          <w:bCs/>
          <w:sz w:val="24"/>
          <w:szCs w:val="24"/>
          <w:lang w:val="sr-Cyrl-CS" w:eastAsia="en-US"/>
        </w:rPr>
        <w:t>0.000,00 КМ.</w:t>
      </w:r>
      <w:r w:rsidRPr="00DE650A">
        <w:rPr>
          <w:rFonts w:ascii="Times New Roman" w:eastAsia="Times New Roman" w:hAnsi="Times New Roman" w:cs="Times New Roman"/>
          <w:bCs/>
          <w:sz w:val="24"/>
          <w:szCs w:val="24"/>
          <w:shd w:val="clear" w:color="auto" w:fill="C2D69B" w:themeFill="accent3" w:themeFillTint="99"/>
          <w:lang w:val="sr-Cyrl-CS" w:eastAsia="en-US"/>
        </w:rPr>
        <w:t xml:space="preserve"> </w:t>
      </w:r>
    </w:p>
    <w:p w:rsidR="00E11C74" w:rsidRPr="00DE650A" w:rsidRDefault="00E11C74" w:rsidP="00E11C74">
      <w:pPr>
        <w:pStyle w:val="NoSpacing"/>
        <w:ind w:left="851"/>
        <w:jc w:val="both"/>
        <w:rPr>
          <w:rFonts w:ascii="Times New Roman" w:eastAsia="Times New Roman" w:hAnsi="Times New Roman" w:cs="Times New Roman"/>
          <w:bCs/>
          <w:sz w:val="24"/>
          <w:szCs w:val="24"/>
          <w:lang w:val="sr-Cyrl-CS" w:eastAsia="en-US"/>
        </w:rPr>
      </w:pPr>
      <w:r w:rsidRPr="00DE650A">
        <w:rPr>
          <w:rFonts w:ascii="Times New Roman" w:eastAsia="Times New Roman" w:hAnsi="Times New Roman" w:cs="Times New Roman"/>
          <w:bCs/>
          <w:sz w:val="24"/>
          <w:szCs w:val="24"/>
          <w:lang w:val="sr-Cyrl-CS" w:eastAsia="en-US"/>
        </w:rPr>
        <w:lastRenderedPageBreak/>
        <w:t xml:space="preserve">Кроз ову мјеру подржано је укупно </w:t>
      </w:r>
      <w:r w:rsidR="009147C6" w:rsidRPr="00DE650A">
        <w:rPr>
          <w:rFonts w:ascii="Times New Roman" w:eastAsia="Times New Roman" w:hAnsi="Times New Roman" w:cs="Times New Roman"/>
          <w:bCs/>
          <w:sz w:val="24"/>
          <w:szCs w:val="24"/>
          <w:lang w:val="sr-Cyrl-CS" w:eastAsia="en-US"/>
        </w:rPr>
        <w:t>28</w:t>
      </w:r>
      <w:r w:rsidRPr="00DE650A">
        <w:rPr>
          <w:rFonts w:ascii="Times New Roman" w:eastAsia="Times New Roman" w:hAnsi="Times New Roman" w:cs="Times New Roman"/>
          <w:bCs/>
          <w:sz w:val="24"/>
          <w:szCs w:val="24"/>
          <w:lang w:val="sr-Cyrl-CS" w:eastAsia="en-US"/>
        </w:rPr>
        <w:t xml:space="preserve"> предузетник</w:t>
      </w:r>
      <w:r w:rsidR="009147C6" w:rsidRPr="00DE650A">
        <w:rPr>
          <w:rFonts w:ascii="Times New Roman" w:eastAsia="Times New Roman" w:hAnsi="Times New Roman" w:cs="Times New Roman"/>
          <w:bCs/>
          <w:sz w:val="24"/>
          <w:szCs w:val="24"/>
          <w:lang w:val="sr-Cyrl-CS" w:eastAsia="en-US"/>
        </w:rPr>
        <w:t>а</w:t>
      </w:r>
      <w:r w:rsidRPr="00DE650A">
        <w:rPr>
          <w:rFonts w:ascii="Times New Roman" w:eastAsia="Times New Roman" w:hAnsi="Times New Roman" w:cs="Times New Roman"/>
          <w:bCs/>
          <w:sz w:val="24"/>
          <w:szCs w:val="24"/>
          <w:lang w:val="sr-Cyrl-CS" w:eastAsia="en-US"/>
        </w:rPr>
        <w:t xml:space="preserve"> и издвојена су средства у износу од </w:t>
      </w:r>
      <w:r w:rsidR="009147C6" w:rsidRPr="00DE650A">
        <w:rPr>
          <w:rFonts w:ascii="Times New Roman" w:eastAsia="Times New Roman" w:hAnsi="Times New Roman" w:cs="Times New Roman"/>
          <w:b/>
          <w:bCs/>
          <w:sz w:val="24"/>
          <w:szCs w:val="24"/>
          <w:lang w:val="sr-Cyrl-CS" w:eastAsia="en-US"/>
        </w:rPr>
        <w:t>110.500</w:t>
      </w:r>
      <w:r w:rsidRPr="00DE650A">
        <w:rPr>
          <w:rFonts w:ascii="Times New Roman" w:eastAsia="Times New Roman" w:hAnsi="Times New Roman" w:cs="Times New Roman"/>
          <w:b/>
          <w:bCs/>
          <w:sz w:val="24"/>
          <w:szCs w:val="24"/>
          <w:lang w:val="sr-Cyrl-CS" w:eastAsia="en-US"/>
        </w:rPr>
        <w:t>,00 КМ</w:t>
      </w:r>
      <w:r w:rsidRPr="00DE650A">
        <w:rPr>
          <w:rFonts w:ascii="Times New Roman" w:eastAsia="Times New Roman" w:hAnsi="Times New Roman" w:cs="Times New Roman"/>
          <w:bCs/>
          <w:sz w:val="24"/>
          <w:szCs w:val="24"/>
          <w:lang w:val="sr-Cyrl-CS" w:eastAsia="en-US"/>
        </w:rPr>
        <w:t>. Овим средствима је</w:t>
      </w:r>
      <w:r w:rsidR="00A40CF2" w:rsidRPr="00DE650A">
        <w:rPr>
          <w:rFonts w:ascii="Times New Roman" w:eastAsia="Times New Roman" w:hAnsi="Times New Roman" w:cs="Times New Roman"/>
          <w:bCs/>
          <w:sz w:val="24"/>
          <w:szCs w:val="24"/>
          <w:lang w:val="sr-Cyrl-CS" w:eastAsia="en-US"/>
        </w:rPr>
        <w:t xml:space="preserve">, такође, очувано </w:t>
      </w:r>
      <w:r w:rsidR="009147C6" w:rsidRPr="00DE650A">
        <w:rPr>
          <w:rFonts w:ascii="Times New Roman" w:eastAsia="Times New Roman" w:hAnsi="Times New Roman" w:cs="Times New Roman"/>
          <w:bCs/>
          <w:sz w:val="24"/>
          <w:szCs w:val="24"/>
          <w:lang w:val="sr-Cyrl-CS" w:eastAsia="en-US"/>
        </w:rPr>
        <w:t>80</w:t>
      </w:r>
      <w:r w:rsidR="00A40CF2" w:rsidRPr="00DE650A">
        <w:rPr>
          <w:rFonts w:ascii="Times New Roman" w:eastAsia="Times New Roman" w:hAnsi="Times New Roman" w:cs="Times New Roman"/>
          <w:bCs/>
          <w:sz w:val="24"/>
          <w:szCs w:val="24"/>
          <w:lang w:val="sr-Cyrl-CS" w:eastAsia="en-US"/>
        </w:rPr>
        <w:t xml:space="preserve"> постојећих радних мјеста, а предузетници су, кроз јавни позив, </w:t>
      </w:r>
      <w:r w:rsidRPr="00DE650A">
        <w:rPr>
          <w:rFonts w:ascii="Times New Roman" w:eastAsia="Times New Roman" w:hAnsi="Times New Roman" w:cs="Times New Roman"/>
          <w:bCs/>
          <w:sz w:val="24"/>
          <w:szCs w:val="24"/>
          <w:lang w:val="sr-Cyrl-CS" w:eastAsia="en-US"/>
        </w:rPr>
        <w:t xml:space="preserve">набавили алат и опрему за рад и запослили укупно </w:t>
      </w:r>
      <w:r w:rsidR="00A40CF2" w:rsidRPr="00DE650A">
        <w:rPr>
          <w:rFonts w:ascii="Times New Roman" w:eastAsia="Times New Roman" w:hAnsi="Times New Roman" w:cs="Times New Roman"/>
          <w:bCs/>
          <w:sz w:val="24"/>
          <w:szCs w:val="24"/>
          <w:lang w:val="sr-Cyrl-CS" w:eastAsia="en-US"/>
        </w:rPr>
        <w:t>13</w:t>
      </w:r>
      <w:r w:rsidRPr="00DE650A">
        <w:rPr>
          <w:rFonts w:ascii="Times New Roman" w:eastAsia="Times New Roman" w:hAnsi="Times New Roman" w:cs="Times New Roman"/>
          <w:bCs/>
          <w:sz w:val="24"/>
          <w:szCs w:val="24"/>
          <w:lang w:val="sr-Cyrl-CS" w:eastAsia="en-US"/>
        </w:rPr>
        <w:t xml:space="preserve"> радника.  </w:t>
      </w:r>
    </w:p>
    <w:p w:rsidR="00E8080F" w:rsidRPr="00DE650A" w:rsidRDefault="00E8080F" w:rsidP="00E11C74">
      <w:pPr>
        <w:pStyle w:val="NoSpacing"/>
        <w:jc w:val="both"/>
        <w:rPr>
          <w:rFonts w:ascii="Times New Roman" w:hAnsi="Times New Roman" w:cs="Times New Roman"/>
          <w:sz w:val="24"/>
          <w:szCs w:val="24"/>
          <w:lang w:val="sr-Cyrl-CS"/>
        </w:rPr>
      </w:pPr>
    </w:p>
    <w:p w:rsidR="007142F1" w:rsidRPr="00DE650A" w:rsidRDefault="00AE2A65" w:rsidP="007400FC">
      <w:pPr>
        <w:pStyle w:val="NoSpacing"/>
        <w:jc w:val="both"/>
        <w:rPr>
          <w:rFonts w:ascii="Times New Roman" w:hAnsi="Times New Roman" w:cs="Times New Roman"/>
          <w:sz w:val="24"/>
          <w:szCs w:val="24"/>
          <w:lang w:val="sr-Cyrl-CS"/>
        </w:rPr>
      </w:pPr>
      <w:r w:rsidRPr="00DE650A">
        <w:rPr>
          <w:rFonts w:ascii="Times New Roman" w:hAnsi="Times New Roman" w:cs="Times New Roman"/>
          <w:sz w:val="24"/>
          <w:szCs w:val="24"/>
          <w:lang w:val="sr-Cyrl-CS"/>
        </w:rPr>
        <w:t>Укупна</w:t>
      </w:r>
      <w:r w:rsidR="004B672C" w:rsidRPr="00DE650A">
        <w:rPr>
          <w:rFonts w:ascii="Times New Roman" w:hAnsi="Times New Roman" w:cs="Times New Roman"/>
          <w:sz w:val="24"/>
          <w:szCs w:val="24"/>
          <w:lang w:val="sr-Cyrl-CS"/>
        </w:rPr>
        <w:t xml:space="preserve"> одобрена средства за реализацију пројеката који су у надлежности </w:t>
      </w:r>
      <w:r w:rsidR="00A40CF2" w:rsidRPr="00DE650A">
        <w:rPr>
          <w:rFonts w:ascii="Times New Roman" w:hAnsi="Times New Roman" w:cs="Times New Roman"/>
          <w:sz w:val="24"/>
          <w:szCs w:val="24"/>
          <w:lang w:val="sr-Cyrl-CS"/>
        </w:rPr>
        <w:t xml:space="preserve">Развојне агенције Града Бијељина </w:t>
      </w:r>
      <w:r w:rsidR="004B672C" w:rsidRPr="00DE650A">
        <w:rPr>
          <w:rFonts w:ascii="Times New Roman" w:hAnsi="Times New Roman" w:cs="Times New Roman"/>
          <w:sz w:val="24"/>
          <w:szCs w:val="24"/>
          <w:lang w:val="sr-Cyrl-CS"/>
        </w:rPr>
        <w:t xml:space="preserve">износе </w:t>
      </w:r>
      <w:r w:rsidR="00A40CF2" w:rsidRPr="00DE650A">
        <w:rPr>
          <w:rFonts w:ascii="Times New Roman" w:hAnsi="Times New Roman" w:cs="Times New Roman"/>
          <w:sz w:val="24"/>
          <w:szCs w:val="24"/>
          <w:lang w:val="sr-Cyrl-CS"/>
        </w:rPr>
        <w:t>400.000</w:t>
      </w:r>
      <w:r w:rsidR="004B672C" w:rsidRPr="00DE650A">
        <w:rPr>
          <w:rFonts w:ascii="Times New Roman" w:hAnsi="Times New Roman" w:cs="Times New Roman"/>
          <w:sz w:val="24"/>
          <w:szCs w:val="24"/>
          <w:lang w:val="sr-Cyrl-CS"/>
        </w:rPr>
        <w:t xml:space="preserve">,00 КМ, а за реализацију наведених пројеката утрошено је </w:t>
      </w:r>
      <w:r w:rsidR="009147C6" w:rsidRPr="00DE650A">
        <w:rPr>
          <w:rFonts w:ascii="Times New Roman" w:hAnsi="Times New Roman" w:cs="Times New Roman"/>
          <w:b/>
          <w:sz w:val="24"/>
          <w:szCs w:val="24"/>
          <w:lang w:val="sr-Cyrl-CS"/>
        </w:rPr>
        <w:t>396</w:t>
      </w:r>
      <w:r w:rsidR="00A40CF2" w:rsidRPr="00DE650A">
        <w:rPr>
          <w:rFonts w:ascii="Times New Roman" w:hAnsi="Times New Roman" w:cs="Times New Roman"/>
          <w:b/>
          <w:sz w:val="24"/>
          <w:szCs w:val="24"/>
          <w:lang w:val="sr-Cyrl-CS"/>
        </w:rPr>
        <w:t>.000</w:t>
      </w:r>
      <w:r w:rsidR="00A132A7" w:rsidRPr="00DE650A">
        <w:rPr>
          <w:rFonts w:ascii="Times New Roman" w:hAnsi="Times New Roman" w:cs="Times New Roman"/>
          <w:b/>
          <w:sz w:val="24"/>
          <w:szCs w:val="24"/>
          <w:lang w:val="sr-Cyrl-CS"/>
        </w:rPr>
        <w:t xml:space="preserve">,00 </w:t>
      </w:r>
      <w:r w:rsidR="004B672C" w:rsidRPr="00DE650A">
        <w:rPr>
          <w:rFonts w:ascii="Times New Roman" w:hAnsi="Times New Roman" w:cs="Times New Roman"/>
          <w:b/>
          <w:sz w:val="24"/>
          <w:szCs w:val="24"/>
          <w:lang w:val="sr-Cyrl-CS"/>
        </w:rPr>
        <w:t>КМ</w:t>
      </w:r>
      <w:r w:rsidR="00A40CF2" w:rsidRPr="00DE650A">
        <w:rPr>
          <w:rFonts w:ascii="Times New Roman" w:hAnsi="Times New Roman" w:cs="Times New Roman"/>
          <w:sz w:val="24"/>
          <w:szCs w:val="24"/>
          <w:lang w:val="sr-Cyrl-CS"/>
        </w:rPr>
        <w:t>.</w:t>
      </w:r>
    </w:p>
    <w:p w:rsidR="00A40CF2" w:rsidRPr="00DE650A" w:rsidRDefault="00A40CF2" w:rsidP="007400FC">
      <w:pPr>
        <w:pStyle w:val="NoSpacing"/>
        <w:jc w:val="both"/>
        <w:rPr>
          <w:rFonts w:ascii="Times New Roman" w:hAnsi="Times New Roman" w:cs="Times New Roman"/>
          <w:sz w:val="24"/>
          <w:szCs w:val="24"/>
          <w:lang w:val="sr-Cyrl-CS"/>
        </w:rPr>
      </w:pPr>
    </w:p>
    <w:p w:rsidR="00F2010C" w:rsidRPr="00DE650A" w:rsidRDefault="00C94918" w:rsidP="00D216B7">
      <w:pPr>
        <w:pStyle w:val="NoSpacing"/>
        <w:jc w:val="both"/>
        <w:rPr>
          <w:rFonts w:ascii="Times New Roman" w:hAnsi="Times New Roman" w:cs="Times New Roman"/>
          <w:sz w:val="24"/>
          <w:szCs w:val="24"/>
          <w:lang w:val="sr-Cyrl-CS"/>
        </w:rPr>
      </w:pPr>
      <w:r w:rsidRPr="00DE650A">
        <w:rPr>
          <w:rFonts w:ascii="Times New Roman" w:hAnsi="Times New Roman" w:cs="Times New Roman"/>
          <w:sz w:val="24"/>
          <w:szCs w:val="24"/>
          <w:lang w:val="sr-Cyrl-CS"/>
        </w:rPr>
        <w:t>Наведеним активностима</w:t>
      </w:r>
      <w:r w:rsidR="00A132A7" w:rsidRPr="00DE650A">
        <w:rPr>
          <w:rFonts w:ascii="Times New Roman" w:hAnsi="Times New Roman" w:cs="Times New Roman"/>
          <w:sz w:val="24"/>
          <w:szCs w:val="24"/>
          <w:lang w:val="sr-Cyrl-CS"/>
        </w:rPr>
        <w:t xml:space="preserve"> </w:t>
      </w:r>
      <w:r w:rsidR="005D73F8" w:rsidRPr="00DE650A">
        <w:rPr>
          <w:rFonts w:ascii="Times New Roman" w:hAnsi="Times New Roman" w:cs="Times New Roman"/>
          <w:sz w:val="24"/>
          <w:szCs w:val="24"/>
          <w:lang w:val="sr-Cyrl-CS"/>
        </w:rPr>
        <w:t xml:space="preserve">Развојне агенције </w:t>
      </w:r>
      <w:r w:rsidR="00A132A7" w:rsidRPr="00DE650A">
        <w:rPr>
          <w:rFonts w:ascii="Times New Roman" w:hAnsi="Times New Roman" w:cs="Times New Roman"/>
          <w:sz w:val="24"/>
          <w:szCs w:val="24"/>
          <w:lang w:val="sr-Cyrl-CS"/>
        </w:rPr>
        <w:t xml:space="preserve">укупно је подржано </w:t>
      </w:r>
      <w:r w:rsidR="008E52F2" w:rsidRPr="00DE650A">
        <w:rPr>
          <w:rFonts w:ascii="Times New Roman" w:hAnsi="Times New Roman" w:cs="Times New Roman"/>
          <w:sz w:val="24"/>
          <w:szCs w:val="24"/>
          <w:lang w:val="sr-Cyrl-CS"/>
        </w:rPr>
        <w:t xml:space="preserve">запошљавање </w:t>
      </w:r>
      <w:r w:rsidR="009147C6" w:rsidRPr="00DE650A">
        <w:rPr>
          <w:rFonts w:ascii="Times New Roman" w:hAnsi="Times New Roman" w:cs="Times New Roman"/>
          <w:sz w:val="24"/>
          <w:szCs w:val="24"/>
          <w:lang w:val="sr-Cyrl-CS"/>
        </w:rPr>
        <w:t>54</w:t>
      </w:r>
      <w:r w:rsidR="008E52F2" w:rsidRPr="00DE650A">
        <w:rPr>
          <w:rFonts w:ascii="Times New Roman" w:hAnsi="Times New Roman" w:cs="Times New Roman"/>
          <w:sz w:val="24"/>
          <w:szCs w:val="24"/>
          <w:lang w:val="sr-Cyrl-CS"/>
        </w:rPr>
        <w:t xml:space="preserve"> нов</w:t>
      </w:r>
      <w:r w:rsidR="009147C6" w:rsidRPr="00DE650A">
        <w:rPr>
          <w:rFonts w:ascii="Times New Roman" w:hAnsi="Times New Roman" w:cs="Times New Roman"/>
          <w:sz w:val="24"/>
          <w:szCs w:val="24"/>
          <w:lang w:val="sr-Cyrl-CS"/>
        </w:rPr>
        <w:t>а</w:t>
      </w:r>
      <w:r w:rsidR="008E52F2" w:rsidRPr="00DE650A">
        <w:rPr>
          <w:rFonts w:ascii="Times New Roman" w:hAnsi="Times New Roman" w:cs="Times New Roman"/>
          <w:sz w:val="24"/>
          <w:szCs w:val="24"/>
          <w:lang w:val="sr-Cyrl-CS"/>
        </w:rPr>
        <w:t xml:space="preserve"> радника, очувано је</w:t>
      </w:r>
      <w:r w:rsidR="00A132A7" w:rsidRPr="00DE650A">
        <w:rPr>
          <w:rFonts w:ascii="Times New Roman" w:hAnsi="Times New Roman" w:cs="Times New Roman"/>
          <w:sz w:val="24"/>
          <w:szCs w:val="24"/>
          <w:lang w:val="sr-Cyrl-CS"/>
        </w:rPr>
        <w:t xml:space="preserve"> </w:t>
      </w:r>
      <w:r w:rsidR="009147C6" w:rsidRPr="00DE650A">
        <w:rPr>
          <w:rFonts w:ascii="Times New Roman" w:hAnsi="Times New Roman" w:cs="Times New Roman"/>
          <w:sz w:val="24"/>
          <w:szCs w:val="24"/>
          <w:lang w:val="sr-Cyrl-CS"/>
        </w:rPr>
        <w:t>140</w:t>
      </w:r>
      <w:r w:rsidR="00F2010C" w:rsidRPr="00DE650A">
        <w:rPr>
          <w:rFonts w:ascii="Times New Roman" w:hAnsi="Times New Roman" w:cs="Times New Roman"/>
          <w:sz w:val="24"/>
          <w:szCs w:val="24"/>
          <w:lang w:val="sr-Cyrl-CS"/>
        </w:rPr>
        <w:t xml:space="preserve"> радн</w:t>
      </w:r>
      <w:r w:rsidR="009147C6" w:rsidRPr="00DE650A">
        <w:rPr>
          <w:rFonts w:ascii="Times New Roman" w:hAnsi="Times New Roman" w:cs="Times New Roman"/>
          <w:sz w:val="24"/>
          <w:szCs w:val="24"/>
          <w:lang w:val="sr-Cyrl-CS"/>
        </w:rPr>
        <w:t>их</w:t>
      </w:r>
      <w:r w:rsidR="00F2010C" w:rsidRPr="00DE650A">
        <w:rPr>
          <w:rFonts w:ascii="Times New Roman" w:hAnsi="Times New Roman" w:cs="Times New Roman"/>
          <w:sz w:val="24"/>
          <w:szCs w:val="24"/>
          <w:lang w:val="sr-Cyrl-CS"/>
        </w:rPr>
        <w:t xml:space="preserve"> мјест</w:t>
      </w:r>
      <w:r w:rsidR="009147C6" w:rsidRPr="00DE650A">
        <w:rPr>
          <w:rFonts w:ascii="Times New Roman" w:hAnsi="Times New Roman" w:cs="Times New Roman"/>
          <w:sz w:val="24"/>
          <w:szCs w:val="24"/>
          <w:lang w:val="sr-Cyrl-CS"/>
        </w:rPr>
        <w:t>а</w:t>
      </w:r>
      <w:r w:rsidR="00F2010C" w:rsidRPr="00DE650A">
        <w:rPr>
          <w:rFonts w:ascii="Times New Roman" w:hAnsi="Times New Roman" w:cs="Times New Roman"/>
          <w:sz w:val="24"/>
          <w:szCs w:val="24"/>
          <w:lang w:val="sr-Cyrl-CS"/>
        </w:rPr>
        <w:t xml:space="preserve">, </w:t>
      </w:r>
      <w:r w:rsidR="004B672C" w:rsidRPr="00DE650A">
        <w:rPr>
          <w:rFonts w:ascii="Times New Roman" w:hAnsi="Times New Roman" w:cs="Times New Roman"/>
          <w:sz w:val="24"/>
          <w:szCs w:val="24"/>
          <w:lang w:val="sr-Cyrl-CS"/>
        </w:rPr>
        <w:t xml:space="preserve">основано је </w:t>
      </w:r>
      <w:r w:rsidR="00C601EA" w:rsidRPr="00DE650A">
        <w:rPr>
          <w:rFonts w:ascii="Times New Roman" w:hAnsi="Times New Roman" w:cs="Times New Roman"/>
          <w:sz w:val="24"/>
          <w:szCs w:val="24"/>
        </w:rPr>
        <w:t>42</w:t>
      </w:r>
      <w:r w:rsidR="00F2010C" w:rsidRPr="00DE650A">
        <w:rPr>
          <w:rFonts w:ascii="Times New Roman" w:hAnsi="Times New Roman" w:cs="Times New Roman"/>
          <w:sz w:val="24"/>
          <w:szCs w:val="24"/>
          <w:lang w:val="sr-Cyrl-CS"/>
        </w:rPr>
        <w:t xml:space="preserve"> нов</w:t>
      </w:r>
      <w:r w:rsidR="00C601EA" w:rsidRPr="00DE650A">
        <w:rPr>
          <w:rFonts w:ascii="Times New Roman" w:hAnsi="Times New Roman" w:cs="Times New Roman"/>
          <w:sz w:val="24"/>
          <w:szCs w:val="24"/>
          <w:lang w:val="sr-Cyrl-CS"/>
        </w:rPr>
        <w:t>а</w:t>
      </w:r>
      <w:r w:rsidR="00F2010C" w:rsidRPr="00DE650A">
        <w:rPr>
          <w:rFonts w:ascii="Times New Roman" w:hAnsi="Times New Roman" w:cs="Times New Roman"/>
          <w:sz w:val="24"/>
          <w:szCs w:val="24"/>
          <w:lang w:val="sr-Cyrl-CS"/>
        </w:rPr>
        <w:t xml:space="preserve"> пр</w:t>
      </w:r>
      <w:r w:rsidR="008E52F2" w:rsidRPr="00DE650A">
        <w:rPr>
          <w:rFonts w:ascii="Times New Roman" w:hAnsi="Times New Roman" w:cs="Times New Roman"/>
          <w:sz w:val="24"/>
          <w:szCs w:val="24"/>
          <w:lang w:val="sr-Cyrl-CS"/>
        </w:rPr>
        <w:t>ивредн</w:t>
      </w:r>
      <w:r w:rsidR="00C601EA" w:rsidRPr="00DE650A">
        <w:rPr>
          <w:rFonts w:ascii="Times New Roman" w:hAnsi="Times New Roman" w:cs="Times New Roman"/>
          <w:sz w:val="24"/>
          <w:szCs w:val="24"/>
          <w:lang w:val="sr-Cyrl-CS"/>
        </w:rPr>
        <w:t>а</w:t>
      </w:r>
      <w:r w:rsidR="008E52F2" w:rsidRPr="00DE650A">
        <w:rPr>
          <w:rFonts w:ascii="Times New Roman" w:hAnsi="Times New Roman" w:cs="Times New Roman"/>
          <w:sz w:val="24"/>
          <w:szCs w:val="24"/>
          <w:lang w:val="sr-Cyrl-CS"/>
        </w:rPr>
        <w:t xml:space="preserve"> субјекта и подржано </w:t>
      </w:r>
      <w:r w:rsidR="00C601EA" w:rsidRPr="00DE650A">
        <w:rPr>
          <w:rFonts w:ascii="Times New Roman" w:hAnsi="Times New Roman" w:cs="Times New Roman"/>
          <w:sz w:val="24"/>
          <w:szCs w:val="24"/>
          <w:lang w:val="sr-Cyrl-CS"/>
        </w:rPr>
        <w:t>7</w:t>
      </w:r>
      <w:r w:rsidR="00F2010C" w:rsidRPr="00DE650A">
        <w:rPr>
          <w:rFonts w:ascii="Times New Roman" w:hAnsi="Times New Roman" w:cs="Times New Roman"/>
          <w:sz w:val="24"/>
          <w:szCs w:val="24"/>
          <w:lang w:val="sr-Cyrl-CS"/>
        </w:rPr>
        <w:t xml:space="preserve"> постојећих </w:t>
      </w:r>
      <w:r w:rsidR="00C601EA" w:rsidRPr="00DE650A">
        <w:rPr>
          <w:rFonts w:ascii="Times New Roman" w:hAnsi="Times New Roman" w:cs="Times New Roman"/>
          <w:sz w:val="24"/>
          <w:szCs w:val="24"/>
          <w:lang w:val="sr-Cyrl-CS"/>
        </w:rPr>
        <w:t>МСП и 28 предузетника</w:t>
      </w:r>
      <w:r w:rsidR="00F2010C" w:rsidRPr="00DE650A">
        <w:rPr>
          <w:rFonts w:ascii="Times New Roman" w:hAnsi="Times New Roman" w:cs="Times New Roman"/>
          <w:sz w:val="24"/>
          <w:szCs w:val="24"/>
          <w:lang w:val="sr-Cyrl-CS"/>
        </w:rPr>
        <w:t>.</w:t>
      </w:r>
    </w:p>
    <w:p w:rsidR="00C601EA" w:rsidRPr="00DE650A" w:rsidRDefault="00C601EA" w:rsidP="00D216B7">
      <w:pPr>
        <w:pStyle w:val="NoSpacing"/>
        <w:jc w:val="both"/>
        <w:rPr>
          <w:rFonts w:ascii="Times New Roman" w:hAnsi="Times New Roman" w:cs="Times New Roman"/>
          <w:sz w:val="24"/>
          <w:szCs w:val="24"/>
          <w:lang w:val="sr-Cyrl-CS"/>
        </w:rPr>
      </w:pPr>
    </w:p>
    <w:p w:rsidR="00F2010C" w:rsidRPr="00DE650A" w:rsidRDefault="00F2010C" w:rsidP="00B0323E">
      <w:pPr>
        <w:pStyle w:val="NoSpacing"/>
        <w:jc w:val="both"/>
        <w:rPr>
          <w:rFonts w:ascii="Times New Roman" w:hAnsi="Times New Roman" w:cs="Times New Roman"/>
          <w:sz w:val="24"/>
          <w:szCs w:val="24"/>
        </w:rPr>
      </w:pPr>
      <w:r w:rsidRPr="00DE650A">
        <w:rPr>
          <w:rFonts w:ascii="Times New Roman" w:hAnsi="Times New Roman" w:cs="Times New Roman"/>
          <w:sz w:val="24"/>
          <w:szCs w:val="24"/>
          <w:lang w:val="sr-Cyrl-CS"/>
        </w:rPr>
        <w:t xml:space="preserve">Поред наведених мјера подршке, </w:t>
      </w:r>
      <w:r w:rsidR="002235FD" w:rsidRPr="00DE650A">
        <w:rPr>
          <w:rFonts w:ascii="Times New Roman" w:hAnsi="Times New Roman" w:cs="Times New Roman"/>
          <w:sz w:val="24"/>
          <w:szCs w:val="24"/>
          <w:lang w:val="sr-Cyrl-CS"/>
        </w:rPr>
        <w:t>Одсјек за локални економски развој и европске интеграције је реализовао</w:t>
      </w:r>
      <w:r w:rsidRPr="00DE650A">
        <w:rPr>
          <w:rFonts w:ascii="Times New Roman" w:hAnsi="Times New Roman" w:cs="Times New Roman"/>
          <w:sz w:val="24"/>
          <w:szCs w:val="24"/>
          <w:lang w:val="sr-Cyrl-CS"/>
        </w:rPr>
        <w:t xml:space="preserve"> пројека</w:t>
      </w:r>
      <w:r w:rsidR="002235FD" w:rsidRPr="00DE650A">
        <w:rPr>
          <w:rFonts w:ascii="Times New Roman" w:hAnsi="Times New Roman" w:cs="Times New Roman"/>
          <w:sz w:val="24"/>
          <w:szCs w:val="24"/>
          <w:lang w:val="sr-Cyrl-CS"/>
        </w:rPr>
        <w:t>т који је за циљ имао</w:t>
      </w:r>
      <w:r w:rsidRPr="00DE650A">
        <w:rPr>
          <w:rFonts w:ascii="Times New Roman" w:hAnsi="Times New Roman" w:cs="Times New Roman"/>
          <w:sz w:val="24"/>
          <w:szCs w:val="24"/>
          <w:lang w:val="sr-Cyrl-CS"/>
        </w:rPr>
        <w:t xml:space="preserve"> јачање привреде на подручју града кроз оснивање нових предузетника.</w:t>
      </w:r>
      <w:r w:rsidR="007142F1" w:rsidRPr="00DE650A">
        <w:rPr>
          <w:rFonts w:ascii="Times New Roman" w:hAnsi="Times New Roman" w:cs="Times New Roman"/>
          <w:sz w:val="24"/>
          <w:szCs w:val="24"/>
          <w:lang w:val="sr-Cyrl-CS"/>
        </w:rPr>
        <w:t xml:space="preserve"> Кроз пројекат </w:t>
      </w:r>
      <w:r w:rsidR="007400FC" w:rsidRPr="00DE650A">
        <w:rPr>
          <w:rFonts w:ascii="Times New Roman" w:hAnsi="Times New Roman" w:cs="Times New Roman"/>
          <w:b/>
          <w:i/>
          <w:sz w:val="24"/>
          <w:szCs w:val="24"/>
        </w:rPr>
        <w:t>IMPA</w:t>
      </w:r>
      <w:r w:rsidR="00C601EA" w:rsidRPr="00DE650A">
        <w:rPr>
          <w:rFonts w:ascii="Times New Roman" w:hAnsi="Times New Roman" w:cs="Times New Roman"/>
          <w:b/>
          <w:i/>
          <w:sz w:val="24"/>
          <w:szCs w:val="24"/>
        </w:rPr>
        <w:t>К</w:t>
      </w:r>
      <w:r w:rsidR="007400FC" w:rsidRPr="00DE650A">
        <w:rPr>
          <w:rFonts w:ascii="Times New Roman" w:hAnsi="Times New Roman" w:cs="Times New Roman"/>
          <w:b/>
          <w:i/>
          <w:sz w:val="24"/>
          <w:szCs w:val="24"/>
        </w:rPr>
        <w:t>T и</w:t>
      </w:r>
      <w:r w:rsidRPr="00DE650A">
        <w:rPr>
          <w:rFonts w:ascii="Times New Roman" w:hAnsi="Times New Roman" w:cs="Times New Roman"/>
          <w:b/>
          <w:i/>
          <w:sz w:val="24"/>
          <w:szCs w:val="24"/>
        </w:rPr>
        <w:t>нкубатор пословних идеја</w:t>
      </w:r>
      <w:r w:rsidR="002235FD" w:rsidRPr="00DE650A">
        <w:rPr>
          <w:rFonts w:ascii="Times New Roman" w:hAnsi="Times New Roman" w:cs="Times New Roman"/>
          <w:sz w:val="24"/>
          <w:szCs w:val="24"/>
        </w:rPr>
        <w:t xml:space="preserve">, </w:t>
      </w:r>
      <w:r w:rsidR="007142F1" w:rsidRPr="00DE650A">
        <w:rPr>
          <w:rFonts w:ascii="Times New Roman" w:hAnsi="Times New Roman" w:cs="Times New Roman"/>
          <w:sz w:val="24"/>
          <w:szCs w:val="24"/>
        </w:rPr>
        <w:t>укупне</w:t>
      </w:r>
      <w:r w:rsidRPr="00DE650A">
        <w:rPr>
          <w:rFonts w:ascii="Times New Roman" w:hAnsi="Times New Roman" w:cs="Times New Roman"/>
          <w:sz w:val="24"/>
          <w:szCs w:val="24"/>
        </w:rPr>
        <w:t xml:space="preserve"> вриједност</w:t>
      </w:r>
      <w:r w:rsidR="007142F1" w:rsidRPr="00DE650A">
        <w:rPr>
          <w:rFonts w:ascii="Times New Roman" w:hAnsi="Times New Roman" w:cs="Times New Roman"/>
          <w:sz w:val="24"/>
          <w:szCs w:val="24"/>
        </w:rPr>
        <w:t>и</w:t>
      </w:r>
      <w:r w:rsidR="002235FD" w:rsidRPr="00DE650A">
        <w:rPr>
          <w:rFonts w:ascii="Times New Roman" w:hAnsi="Times New Roman" w:cs="Times New Roman"/>
          <w:sz w:val="24"/>
          <w:szCs w:val="24"/>
        </w:rPr>
        <w:t xml:space="preserve"> </w:t>
      </w:r>
      <w:r w:rsidR="00C601EA" w:rsidRPr="00DE650A">
        <w:rPr>
          <w:rFonts w:ascii="Times New Roman" w:hAnsi="Times New Roman" w:cs="Times New Roman"/>
          <w:b/>
          <w:sz w:val="24"/>
          <w:szCs w:val="24"/>
        </w:rPr>
        <w:t>65</w:t>
      </w:r>
      <w:r w:rsidRPr="00DE650A">
        <w:rPr>
          <w:rFonts w:ascii="Times New Roman" w:hAnsi="Times New Roman" w:cs="Times New Roman"/>
          <w:b/>
          <w:sz w:val="24"/>
          <w:szCs w:val="24"/>
        </w:rPr>
        <w:t>.000,</w:t>
      </w:r>
      <w:r w:rsidR="007651AA" w:rsidRPr="00DE650A">
        <w:rPr>
          <w:rFonts w:ascii="Times New Roman" w:hAnsi="Times New Roman" w:cs="Times New Roman"/>
          <w:b/>
          <w:sz w:val="24"/>
          <w:szCs w:val="24"/>
        </w:rPr>
        <w:t>00 КМ</w:t>
      </w:r>
      <w:r w:rsidR="002235FD" w:rsidRPr="00DE650A">
        <w:rPr>
          <w:rFonts w:ascii="Times New Roman" w:hAnsi="Times New Roman" w:cs="Times New Roman"/>
          <w:sz w:val="24"/>
          <w:szCs w:val="24"/>
        </w:rPr>
        <w:t xml:space="preserve"> </w:t>
      </w:r>
      <w:r w:rsidR="007D7864" w:rsidRPr="00DE650A">
        <w:rPr>
          <w:rFonts w:ascii="Times New Roman" w:hAnsi="Times New Roman" w:cs="Times New Roman"/>
          <w:sz w:val="24"/>
          <w:szCs w:val="24"/>
        </w:rPr>
        <w:t>(</w:t>
      </w:r>
      <w:r w:rsidR="00F37BFD" w:rsidRPr="00DE650A">
        <w:rPr>
          <w:rFonts w:ascii="Times New Roman" w:hAnsi="Times New Roman" w:cs="Times New Roman"/>
          <w:sz w:val="24"/>
          <w:szCs w:val="24"/>
        </w:rPr>
        <w:t>Фондација Импакт</w:t>
      </w:r>
      <w:r w:rsidR="007D7864" w:rsidRPr="00DE650A">
        <w:rPr>
          <w:rFonts w:ascii="Times New Roman" w:hAnsi="Times New Roman" w:cs="Times New Roman"/>
          <w:sz w:val="24"/>
          <w:szCs w:val="24"/>
        </w:rPr>
        <w:t xml:space="preserve">: </w:t>
      </w:r>
      <w:r w:rsidR="000B3F56" w:rsidRPr="00DE650A">
        <w:rPr>
          <w:rFonts w:ascii="Times New Roman" w:hAnsi="Times New Roman" w:cs="Times New Roman"/>
          <w:sz w:val="24"/>
          <w:szCs w:val="24"/>
        </w:rPr>
        <w:t>1</w:t>
      </w:r>
      <w:r w:rsidR="00C601EA" w:rsidRPr="00DE650A">
        <w:rPr>
          <w:rFonts w:ascii="Times New Roman" w:hAnsi="Times New Roman" w:cs="Times New Roman"/>
          <w:sz w:val="24"/>
          <w:szCs w:val="24"/>
        </w:rPr>
        <w:t>0</w:t>
      </w:r>
      <w:r w:rsidR="007D7864" w:rsidRPr="00DE650A">
        <w:rPr>
          <w:rFonts w:ascii="Times New Roman" w:hAnsi="Times New Roman" w:cs="Times New Roman"/>
          <w:sz w:val="24"/>
          <w:szCs w:val="24"/>
        </w:rPr>
        <w:t xml:space="preserve">.000,00 КМ, Град: </w:t>
      </w:r>
      <w:r w:rsidR="00C601EA" w:rsidRPr="00DE650A">
        <w:rPr>
          <w:rFonts w:ascii="Times New Roman" w:hAnsi="Times New Roman" w:cs="Times New Roman"/>
          <w:sz w:val="24"/>
          <w:szCs w:val="24"/>
        </w:rPr>
        <w:t>55</w:t>
      </w:r>
      <w:r w:rsidR="007D7864" w:rsidRPr="00DE650A">
        <w:rPr>
          <w:rFonts w:ascii="Times New Roman" w:hAnsi="Times New Roman" w:cs="Times New Roman"/>
          <w:sz w:val="24"/>
          <w:szCs w:val="24"/>
        </w:rPr>
        <w:t xml:space="preserve">.000,00 КМ) </w:t>
      </w:r>
      <w:r w:rsidR="002235FD" w:rsidRPr="00DE650A">
        <w:rPr>
          <w:rFonts w:ascii="Times New Roman" w:hAnsi="Times New Roman" w:cs="Times New Roman"/>
          <w:sz w:val="24"/>
          <w:szCs w:val="24"/>
        </w:rPr>
        <w:t xml:space="preserve">подржано </w:t>
      </w:r>
      <w:r w:rsidR="007142F1" w:rsidRPr="00DE650A">
        <w:rPr>
          <w:rFonts w:ascii="Times New Roman" w:hAnsi="Times New Roman" w:cs="Times New Roman"/>
          <w:sz w:val="24"/>
          <w:szCs w:val="24"/>
        </w:rPr>
        <w:t xml:space="preserve">је, односно успостављено је </w:t>
      </w:r>
      <w:r w:rsidR="00C601EA" w:rsidRPr="00DE650A">
        <w:rPr>
          <w:rFonts w:ascii="Times New Roman" w:hAnsi="Times New Roman" w:cs="Times New Roman"/>
          <w:sz w:val="24"/>
          <w:szCs w:val="24"/>
        </w:rPr>
        <w:t>11</w:t>
      </w:r>
      <w:r w:rsidR="007651AA" w:rsidRPr="00DE650A">
        <w:rPr>
          <w:rFonts w:ascii="Times New Roman" w:hAnsi="Times New Roman" w:cs="Times New Roman"/>
          <w:sz w:val="24"/>
          <w:szCs w:val="24"/>
        </w:rPr>
        <w:t xml:space="preserve"> нових предузетника. </w:t>
      </w:r>
    </w:p>
    <w:p w:rsidR="007400FC" w:rsidRPr="00DE650A" w:rsidRDefault="007400FC" w:rsidP="007400FC">
      <w:pPr>
        <w:pStyle w:val="NoSpacing"/>
        <w:jc w:val="both"/>
        <w:rPr>
          <w:rFonts w:ascii="Times New Roman" w:hAnsi="Times New Roman" w:cs="Times New Roman"/>
          <w:sz w:val="24"/>
          <w:szCs w:val="24"/>
        </w:rPr>
      </w:pPr>
    </w:p>
    <w:p w:rsidR="005D73F8" w:rsidRPr="00DE650A" w:rsidRDefault="002235FD" w:rsidP="007400FC">
      <w:pPr>
        <w:pStyle w:val="NoSpacing"/>
        <w:jc w:val="both"/>
        <w:rPr>
          <w:rFonts w:ascii="Times New Roman" w:hAnsi="Times New Roman" w:cs="Times New Roman"/>
          <w:sz w:val="24"/>
          <w:szCs w:val="24"/>
        </w:rPr>
      </w:pPr>
      <w:r w:rsidRPr="00DE650A">
        <w:rPr>
          <w:rFonts w:ascii="Times New Roman" w:hAnsi="Times New Roman" w:cs="Times New Roman"/>
          <w:sz w:val="24"/>
          <w:szCs w:val="24"/>
        </w:rPr>
        <w:t>На основу наведеног, у току 202</w:t>
      </w:r>
      <w:r w:rsidR="00C10BBC" w:rsidRPr="00DE650A">
        <w:rPr>
          <w:rFonts w:ascii="Times New Roman" w:hAnsi="Times New Roman" w:cs="Times New Roman"/>
          <w:sz w:val="24"/>
          <w:szCs w:val="24"/>
        </w:rPr>
        <w:t>3</w:t>
      </w:r>
      <w:r w:rsidR="007651AA" w:rsidRPr="00DE650A">
        <w:rPr>
          <w:rFonts w:ascii="Times New Roman" w:hAnsi="Times New Roman" w:cs="Times New Roman"/>
          <w:sz w:val="24"/>
          <w:szCs w:val="24"/>
        </w:rPr>
        <w:t xml:space="preserve">. године кроз реализацију </w:t>
      </w:r>
      <w:r w:rsidR="00C601EA" w:rsidRPr="00DE650A">
        <w:rPr>
          <w:rFonts w:ascii="Times New Roman" w:hAnsi="Times New Roman" w:cs="Times New Roman"/>
          <w:sz w:val="24"/>
          <w:szCs w:val="24"/>
        </w:rPr>
        <w:t>5</w:t>
      </w:r>
      <w:r w:rsidR="008E6973" w:rsidRPr="00DE650A">
        <w:rPr>
          <w:rFonts w:ascii="Times New Roman" w:hAnsi="Times New Roman" w:cs="Times New Roman"/>
          <w:sz w:val="24"/>
          <w:szCs w:val="24"/>
        </w:rPr>
        <w:t xml:space="preserve"> пројек</w:t>
      </w:r>
      <w:r w:rsidRPr="00DE650A">
        <w:rPr>
          <w:rFonts w:ascii="Times New Roman" w:hAnsi="Times New Roman" w:cs="Times New Roman"/>
          <w:sz w:val="24"/>
          <w:szCs w:val="24"/>
        </w:rPr>
        <w:t>а</w:t>
      </w:r>
      <w:r w:rsidR="007651AA" w:rsidRPr="00DE650A">
        <w:rPr>
          <w:rFonts w:ascii="Times New Roman" w:hAnsi="Times New Roman" w:cs="Times New Roman"/>
          <w:sz w:val="24"/>
          <w:szCs w:val="24"/>
        </w:rPr>
        <w:t>та</w:t>
      </w:r>
      <w:r w:rsidR="008E6973" w:rsidRPr="00DE650A">
        <w:rPr>
          <w:rFonts w:ascii="Times New Roman" w:hAnsi="Times New Roman" w:cs="Times New Roman"/>
          <w:sz w:val="24"/>
          <w:szCs w:val="24"/>
        </w:rPr>
        <w:t xml:space="preserve"> </w:t>
      </w:r>
      <w:r w:rsidR="005D73F8" w:rsidRPr="00DE650A">
        <w:rPr>
          <w:rFonts w:ascii="Times New Roman" w:hAnsi="Times New Roman" w:cs="Times New Roman"/>
          <w:sz w:val="24"/>
          <w:szCs w:val="24"/>
        </w:rPr>
        <w:t xml:space="preserve">остварено </w:t>
      </w:r>
      <w:r w:rsidR="008E6973" w:rsidRPr="00DE650A">
        <w:rPr>
          <w:rFonts w:ascii="Times New Roman" w:hAnsi="Times New Roman" w:cs="Times New Roman"/>
          <w:sz w:val="24"/>
          <w:szCs w:val="24"/>
        </w:rPr>
        <w:t>je</w:t>
      </w:r>
      <w:r w:rsidR="005D73F8" w:rsidRPr="00DE650A">
        <w:rPr>
          <w:rFonts w:ascii="Times New Roman" w:hAnsi="Times New Roman" w:cs="Times New Roman"/>
          <w:sz w:val="24"/>
          <w:szCs w:val="24"/>
        </w:rPr>
        <w:t xml:space="preserve"> сљедеће:</w:t>
      </w:r>
    </w:p>
    <w:p w:rsidR="005D73F8" w:rsidRPr="00DE650A" w:rsidRDefault="005D73F8" w:rsidP="00C736AD">
      <w:pPr>
        <w:pStyle w:val="NoSpacing"/>
        <w:numPr>
          <w:ilvl w:val="0"/>
          <w:numId w:val="29"/>
        </w:numPr>
        <w:jc w:val="both"/>
        <w:rPr>
          <w:rFonts w:ascii="Times New Roman" w:eastAsia="Times New Roman" w:hAnsi="Times New Roman" w:cs="Times New Roman"/>
          <w:bCs/>
          <w:sz w:val="24"/>
          <w:szCs w:val="24"/>
          <w:shd w:val="clear" w:color="auto" w:fill="FFFFFF" w:themeFill="background1"/>
          <w:lang w:eastAsia="en-US"/>
        </w:rPr>
      </w:pPr>
      <w:r w:rsidRPr="00DE650A">
        <w:rPr>
          <w:rFonts w:ascii="Times New Roman" w:eastAsia="Times New Roman" w:hAnsi="Times New Roman" w:cs="Times New Roman"/>
          <w:bCs/>
          <w:sz w:val="24"/>
          <w:szCs w:val="24"/>
          <w:shd w:val="clear" w:color="auto" w:fill="FFFFFF" w:themeFill="background1"/>
          <w:lang w:eastAsia="en-US"/>
        </w:rPr>
        <w:t xml:space="preserve">Пружена подршка постојећим МСП </w:t>
      </w:r>
      <w:r w:rsidR="00645DFF" w:rsidRPr="00DE650A">
        <w:rPr>
          <w:rFonts w:ascii="Times New Roman" w:eastAsia="Times New Roman" w:hAnsi="Times New Roman" w:cs="Times New Roman"/>
          <w:bCs/>
          <w:sz w:val="24"/>
          <w:szCs w:val="24"/>
          <w:shd w:val="clear" w:color="auto" w:fill="FFFFFF" w:themeFill="background1"/>
          <w:lang w:eastAsia="en-US"/>
        </w:rPr>
        <w:t xml:space="preserve">(7) </w:t>
      </w:r>
      <w:r w:rsidRPr="00DE650A">
        <w:rPr>
          <w:rFonts w:ascii="Times New Roman" w:eastAsia="Times New Roman" w:hAnsi="Times New Roman" w:cs="Times New Roman"/>
          <w:bCs/>
          <w:sz w:val="24"/>
          <w:szCs w:val="24"/>
          <w:shd w:val="clear" w:color="auto" w:fill="FFFFFF" w:themeFill="background1"/>
          <w:lang w:eastAsia="en-US"/>
        </w:rPr>
        <w:t>и предузетницима</w:t>
      </w:r>
      <w:r w:rsidR="00645DFF" w:rsidRPr="00DE650A">
        <w:rPr>
          <w:rFonts w:ascii="Times New Roman" w:eastAsia="Times New Roman" w:hAnsi="Times New Roman" w:cs="Times New Roman"/>
          <w:bCs/>
          <w:sz w:val="24"/>
          <w:szCs w:val="24"/>
          <w:shd w:val="clear" w:color="auto" w:fill="FFFFFF" w:themeFill="background1"/>
          <w:lang w:eastAsia="en-US"/>
        </w:rPr>
        <w:t xml:space="preserve"> (28)</w:t>
      </w:r>
      <w:r w:rsidRPr="00DE650A">
        <w:rPr>
          <w:rFonts w:ascii="Times New Roman" w:eastAsia="Times New Roman" w:hAnsi="Times New Roman" w:cs="Times New Roman"/>
          <w:bCs/>
          <w:sz w:val="24"/>
          <w:szCs w:val="24"/>
          <w:shd w:val="clear" w:color="auto" w:fill="FFFFFF" w:themeFill="background1"/>
          <w:lang w:eastAsia="en-US"/>
        </w:rPr>
        <w:t>:</w:t>
      </w:r>
      <w:r w:rsidR="00645DFF" w:rsidRPr="00DE650A">
        <w:rPr>
          <w:rFonts w:ascii="Times New Roman" w:eastAsia="Times New Roman" w:hAnsi="Times New Roman" w:cs="Times New Roman"/>
          <w:bCs/>
          <w:sz w:val="24"/>
          <w:szCs w:val="24"/>
          <w:shd w:val="clear" w:color="auto" w:fill="FFFFFF" w:themeFill="background1"/>
          <w:lang w:eastAsia="en-US"/>
        </w:rPr>
        <w:t xml:space="preserve"> 35</w:t>
      </w:r>
    </w:p>
    <w:p w:rsidR="00C736AD" w:rsidRDefault="005D73F8" w:rsidP="007400FC">
      <w:pPr>
        <w:pStyle w:val="NoSpacing"/>
        <w:numPr>
          <w:ilvl w:val="0"/>
          <w:numId w:val="29"/>
        </w:numPr>
        <w:jc w:val="both"/>
        <w:rPr>
          <w:rFonts w:ascii="Times New Roman" w:eastAsia="Times New Roman" w:hAnsi="Times New Roman" w:cs="Times New Roman"/>
          <w:bCs/>
          <w:sz w:val="24"/>
          <w:szCs w:val="24"/>
          <w:shd w:val="clear" w:color="auto" w:fill="FFFFFF" w:themeFill="background1"/>
          <w:lang w:eastAsia="en-US"/>
        </w:rPr>
      </w:pPr>
      <w:r w:rsidRPr="00DE650A">
        <w:rPr>
          <w:rFonts w:ascii="Times New Roman" w:eastAsia="Times New Roman" w:hAnsi="Times New Roman" w:cs="Times New Roman"/>
          <w:bCs/>
          <w:sz w:val="24"/>
          <w:szCs w:val="24"/>
          <w:shd w:val="clear" w:color="auto" w:fill="FFFFFF" w:themeFill="background1"/>
          <w:lang w:eastAsia="en-US"/>
        </w:rPr>
        <w:t>Подржано оснивање нових предузетника:</w:t>
      </w:r>
      <w:r w:rsidR="00645DFF" w:rsidRPr="00DE650A">
        <w:rPr>
          <w:rFonts w:ascii="Times New Roman" w:eastAsia="Times New Roman" w:hAnsi="Times New Roman" w:cs="Times New Roman"/>
          <w:bCs/>
          <w:sz w:val="24"/>
          <w:szCs w:val="24"/>
          <w:shd w:val="clear" w:color="auto" w:fill="FFFFFF" w:themeFill="background1"/>
          <w:lang w:eastAsia="en-US"/>
        </w:rPr>
        <w:t xml:space="preserve"> 80</w:t>
      </w:r>
    </w:p>
    <w:p w:rsidR="00C736AD" w:rsidRDefault="005D73F8" w:rsidP="007400FC">
      <w:pPr>
        <w:pStyle w:val="NoSpacing"/>
        <w:numPr>
          <w:ilvl w:val="0"/>
          <w:numId w:val="29"/>
        </w:numPr>
        <w:jc w:val="both"/>
        <w:rPr>
          <w:rFonts w:ascii="Times New Roman" w:eastAsia="Times New Roman" w:hAnsi="Times New Roman" w:cs="Times New Roman"/>
          <w:bCs/>
          <w:sz w:val="24"/>
          <w:szCs w:val="24"/>
          <w:shd w:val="clear" w:color="auto" w:fill="FFFFFF" w:themeFill="background1"/>
          <w:lang w:eastAsia="en-US"/>
        </w:rPr>
      </w:pPr>
      <w:r w:rsidRPr="00C736AD">
        <w:rPr>
          <w:rFonts w:ascii="Times New Roman" w:eastAsia="Times New Roman" w:hAnsi="Times New Roman" w:cs="Times New Roman"/>
          <w:bCs/>
          <w:sz w:val="24"/>
          <w:szCs w:val="24"/>
          <w:shd w:val="clear" w:color="auto" w:fill="FFFFFF" w:themeFill="background1"/>
          <w:lang w:eastAsia="en-US"/>
        </w:rPr>
        <w:t>Очувано постојећих радних мјеста:</w:t>
      </w:r>
      <w:r w:rsidR="00645DFF" w:rsidRPr="00C736AD">
        <w:rPr>
          <w:rFonts w:ascii="Times New Roman" w:eastAsia="Times New Roman" w:hAnsi="Times New Roman" w:cs="Times New Roman"/>
          <w:bCs/>
          <w:sz w:val="24"/>
          <w:szCs w:val="24"/>
          <w:shd w:val="clear" w:color="auto" w:fill="FFFFFF" w:themeFill="background1"/>
          <w:lang w:eastAsia="en-US"/>
        </w:rPr>
        <w:t xml:space="preserve"> 140</w:t>
      </w:r>
    </w:p>
    <w:p w:rsidR="005D73F8" w:rsidRPr="00C736AD" w:rsidRDefault="005D73F8" w:rsidP="007400FC">
      <w:pPr>
        <w:pStyle w:val="NoSpacing"/>
        <w:numPr>
          <w:ilvl w:val="0"/>
          <w:numId w:val="29"/>
        </w:numPr>
        <w:jc w:val="both"/>
        <w:rPr>
          <w:rFonts w:ascii="Times New Roman" w:eastAsia="Times New Roman" w:hAnsi="Times New Roman" w:cs="Times New Roman"/>
          <w:bCs/>
          <w:sz w:val="24"/>
          <w:szCs w:val="24"/>
          <w:shd w:val="clear" w:color="auto" w:fill="FFFFFF" w:themeFill="background1"/>
          <w:lang w:eastAsia="en-US"/>
        </w:rPr>
      </w:pPr>
      <w:r w:rsidRPr="00C736AD">
        <w:rPr>
          <w:rFonts w:ascii="Times New Roman" w:eastAsia="Times New Roman" w:hAnsi="Times New Roman" w:cs="Times New Roman"/>
          <w:bCs/>
          <w:sz w:val="24"/>
          <w:szCs w:val="24"/>
          <w:shd w:val="clear" w:color="auto" w:fill="FFFFFF" w:themeFill="background1"/>
          <w:lang w:eastAsia="en-US"/>
        </w:rPr>
        <w:t>Обезбијеђено нових радних мјеста:</w:t>
      </w:r>
      <w:r w:rsidR="00645DFF" w:rsidRPr="00C736AD">
        <w:rPr>
          <w:rFonts w:ascii="Times New Roman" w:eastAsia="Times New Roman" w:hAnsi="Times New Roman" w:cs="Times New Roman"/>
          <w:bCs/>
          <w:sz w:val="24"/>
          <w:szCs w:val="24"/>
          <w:shd w:val="clear" w:color="auto" w:fill="FFFFFF" w:themeFill="background1"/>
          <w:lang w:eastAsia="en-US"/>
        </w:rPr>
        <w:t xml:space="preserve"> 95</w:t>
      </w:r>
    </w:p>
    <w:p w:rsidR="005D73F8" w:rsidRDefault="005D73F8" w:rsidP="007400FC">
      <w:pPr>
        <w:pStyle w:val="NoSpacing"/>
        <w:jc w:val="both"/>
        <w:rPr>
          <w:rFonts w:ascii="Times New Roman" w:eastAsia="Times New Roman" w:hAnsi="Times New Roman" w:cs="Times New Roman"/>
          <w:bCs/>
          <w:sz w:val="24"/>
          <w:szCs w:val="24"/>
          <w:highlight w:val="cyan"/>
          <w:shd w:val="clear" w:color="auto" w:fill="FFFFFF" w:themeFill="background1"/>
          <w:lang w:eastAsia="en-US"/>
        </w:rPr>
      </w:pPr>
    </w:p>
    <w:p w:rsidR="007651AA" w:rsidRPr="00D216B7" w:rsidRDefault="00B52C90" w:rsidP="007400FC">
      <w:pPr>
        <w:pStyle w:val="NoSpacing"/>
        <w:jc w:val="both"/>
        <w:rPr>
          <w:rFonts w:ascii="Times New Roman" w:hAnsi="Times New Roman" w:cs="Times New Roman"/>
          <w:b/>
          <w:sz w:val="24"/>
          <w:szCs w:val="24"/>
        </w:rPr>
      </w:pPr>
      <w:r w:rsidRPr="00D216B7">
        <w:rPr>
          <w:rFonts w:ascii="Times New Roman" w:hAnsi="Times New Roman" w:cs="Times New Roman"/>
          <w:sz w:val="24"/>
          <w:szCs w:val="24"/>
        </w:rPr>
        <w:t xml:space="preserve">Овим активностима </w:t>
      </w:r>
      <w:r w:rsidR="00C94918" w:rsidRPr="00D216B7">
        <w:rPr>
          <w:rFonts w:ascii="Times New Roman" w:hAnsi="Times New Roman" w:cs="Times New Roman"/>
          <w:sz w:val="24"/>
          <w:szCs w:val="24"/>
        </w:rPr>
        <w:t>се у значајној мјери ути</w:t>
      </w:r>
      <w:r w:rsidR="00F8728A" w:rsidRPr="00D216B7">
        <w:rPr>
          <w:rFonts w:ascii="Times New Roman" w:hAnsi="Times New Roman" w:cs="Times New Roman"/>
          <w:sz w:val="24"/>
          <w:szCs w:val="24"/>
        </w:rPr>
        <w:t>че</w:t>
      </w:r>
      <w:r w:rsidR="00C94918" w:rsidRPr="00D216B7">
        <w:rPr>
          <w:rFonts w:ascii="Times New Roman" w:hAnsi="Times New Roman" w:cs="Times New Roman"/>
          <w:sz w:val="24"/>
          <w:szCs w:val="24"/>
        </w:rPr>
        <w:t xml:space="preserve"> на одрживост привреде на подручју Бијељине</w:t>
      </w:r>
      <w:r w:rsidR="00126581" w:rsidRPr="00D216B7">
        <w:rPr>
          <w:rFonts w:ascii="Times New Roman" w:hAnsi="Times New Roman" w:cs="Times New Roman"/>
          <w:sz w:val="24"/>
          <w:szCs w:val="24"/>
        </w:rPr>
        <w:t>.</w:t>
      </w:r>
      <w:r w:rsidRPr="00D216B7">
        <w:rPr>
          <w:rFonts w:ascii="Times New Roman" w:hAnsi="Times New Roman" w:cs="Times New Roman"/>
          <w:sz w:val="24"/>
          <w:szCs w:val="24"/>
        </w:rPr>
        <w:t xml:space="preserve"> </w:t>
      </w:r>
    </w:p>
    <w:p w:rsidR="00BD3CC2" w:rsidRPr="00D216B7" w:rsidRDefault="00BD3CC2" w:rsidP="003A4EE6">
      <w:pPr>
        <w:pStyle w:val="NoSpacing"/>
        <w:jc w:val="both"/>
        <w:rPr>
          <w:rFonts w:ascii="Times New Roman" w:hAnsi="Times New Roman" w:cs="Times New Roman"/>
          <w:sz w:val="24"/>
          <w:szCs w:val="24"/>
          <w:lang w:val="sr-Cyrl-CS"/>
        </w:rPr>
      </w:pPr>
    </w:p>
    <w:p w:rsidR="009D6475" w:rsidRDefault="00AE2A65" w:rsidP="00580394">
      <w:pPr>
        <w:pStyle w:val="NoSpacing"/>
        <w:jc w:val="both"/>
        <w:rPr>
          <w:rFonts w:ascii="Times New Roman" w:hAnsi="Times New Roman" w:cs="Times New Roman"/>
          <w:sz w:val="24"/>
          <w:szCs w:val="24"/>
        </w:rPr>
      </w:pPr>
      <w:r w:rsidRPr="00D216B7">
        <w:rPr>
          <w:rFonts w:ascii="Times New Roman" w:hAnsi="Times New Roman" w:cs="Times New Roman"/>
          <w:sz w:val="24"/>
          <w:szCs w:val="24"/>
          <w:lang w:val="sr-Cyrl-CS"/>
        </w:rPr>
        <w:t xml:space="preserve">Одсјек за ЛЕР и ЕИ </w:t>
      </w:r>
      <w:r w:rsidR="00580394">
        <w:rPr>
          <w:rFonts w:ascii="Times New Roman" w:hAnsi="Times New Roman" w:cs="Times New Roman"/>
          <w:sz w:val="24"/>
          <w:szCs w:val="24"/>
          <w:lang w:val="sr-Cyrl-CS"/>
        </w:rPr>
        <w:t xml:space="preserve">реализује пројекат </w:t>
      </w:r>
      <w:r w:rsidR="00580394" w:rsidRPr="006C774B">
        <w:rPr>
          <w:rFonts w:ascii="Times New Roman" w:hAnsi="Times New Roman" w:cs="Times New Roman"/>
          <w:b/>
          <w:bCs/>
          <w:i/>
          <w:iCs/>
          <w:sz w:val="24"/>
          <w:szCs w:val="24"/>
          <w:lang w:val="sr-Cyrl-CS"/>
        </w:rPr>
        <w:t>израде Стратегије развоја града Бијељина</w:t>
      </w:r>
      <w:r w:rsidR="00580394">
        <w:rPr>
          <w:rFonts w:ascii="Times New Roman" w:hAnsi="Times New Roman" w:cs="Times New Roman"/>
          <w:sz w:val="24"/>
          <w:szCs w:val="24"/>
          <w:lang w:val="sr-Cyrl-CS"/>
        </w:rPr>
        <w:t xml:space="preserve"> која ће важити за период од 2024. до 2030. године. Ова активност се реализује у </w:t>
      </w:r>
      <w:r w:rsidR="006C774B">
        <w:rPr>
          <w:rFonts w:ascii="Times New Roman" w:hAnsi="Times New Roman" w:cs="Times New Roman"/>
          <w:sz w:val="24"/>
          <w:szCs w:val="24"/>
          <w:lang w:val="sr-Cyrl-CS"/>
        </w:rPr>
        <w:t>оквиру</w:t>
      </w:r>
      <w:r w:rsidR="00580394">
        <w:rPr>
          <w:rFonts w:ascii="Times New Roman" w:hAnsi="Times New Roman" w:cs="Times New Roman"/>
          <w:sz w:val="24"/>
          <w:szCs w:val="24"/>
          <w:lang w:val="sr-Cyrl-CS"/>
        </w:rPr>
        <w:t xml:space="preserve"> програма „Оквир за реализацију Циље</w:t>
      </w:r>
      <w:r w:rsidR="006C774B">
        <w:rPr>
          <w:rFonts w:ascii="Times New Roman" w:hAnsi="Times New Roman" w:cs="Times New Roman"/>
          <w:sz w:val="24"/>
          <w:szCs w:val="24"/>
        </w:rPr>
        <w:t>в</w:t>
      </w:r>
      <w:r w:rsidR="00580394">
        <w:rPr>
          <w:rFonts w:ascii="Times New Roman" w:hAnsi="Times New Roman" w:cs="Times New Roman"/>
          <w:sz w:val="24"/>
          <w:szCs w:val="24"/>
          <w:lang w:val="sr-Cyrl-CS"/>
        </w:rPr>
        <w:t>а одрживог развоја као темељ за одржив и инклузиван раст у Босни и Херцеговини“</w:t>
      </w:r>
      <w:r w:rsidR="006C774B">
        <w:rPr>
          <w:rFonts w:ascii="Times New Roman" w:hAnsi="Times New Roman" w:cs="Times New Roman"/>
          <w:sz w:val="24"/>
          <w:szCs w:val="24"/>
          <w:lang w:val="sr-Cyrl-CS"/>
        </w:rPr>
        <w:t xml:space="preserve">- </w:t>
      </w:r>
      <w:r w:rsidR="006C774B">
        <w:rPr>
          <w:rFonts w:ascii="Times New Roman" w:hAnsi="Times New Roman" w:cs="Times New Roman"/>
          <w:sz w:val="24"/>
          <w:szCs w:val="24"/>
        </w:rPr>
        <w:t>SDG2BIH, а средства у износу од 10.000,00 КМ су у потпуности обезбијеђена од стране донатора</w:t>
      </w:r>
      <w:r w:rsidR="0042475E">
        <w:rPr>
          <w:rFonts w:ascii="Times New Roman" w:hAnsi="Times New Roman" w:cs="Times New Roman"/>
          <w:sz w:val="24"/>
          <w:szCs w:val="24"/>
        </w:rPr>
        <w:t xml:space="preserve"> – Владе Шведксе</w:t>
      </w:r>
      <w:r w:rsidR="006C774B">
        <w:rPr>
          <w:rFonts w:ascii="Times New Roman" w:hAnsi="Times New Roman" w:cs="Times New Roman"/>
          <w:sz w:val="24"/>
          <w:szCs w:val="24"/>
        </w:rPr>
        <w:t xml:space="preserve">. Као предуслов за израду Стратегије израђена је евалуација стратешког документа који је важио за период од 2014. до 2023. године и у те сврхе су ангажовани екстерни консултанти за чије услуге је из градског буџета издвојено 4.000,00 КМ. Укупно је за ове сврхе издвојено </w:t>
      </w:r>
      <w:r w:rsidR="006C774B" w:rsidRPr="006C774B">
        <w:rPr>
          <w:rFonts w:ascii="Times New Roman" w:hAnsi="Times New Roman" w:cs="Times New Roman"/>
          <w:b/>
          <w:bCs/>
          <w:sz w:val="24"/>
          <w:szCs w:val="24"/>
        </w:rPr>
        <w:t>14.000,00 КМ</w:t>
      </w:r>
      <w:r w:rsidR="006C774B">
        <w:rPr>
          <w:rFonts w:ascii="Times New Roman" w:hAnsi="Times New Roman" w:cs="Times New Roman"/>
          <w:sz w:val="24"/>
          <w:szCs w:val="24"/>
        </w:rPr>
        <w:t xml:space="preserve"> (Град Бијељина: 4.000,00 КМ, Донатор: 10.000,00 КМ).</w:t>
      </w:r>
    </w:p>
    <w:p w:rsidR="009D6475" w:rsidRPr="0079334E" w:rsidRDefault="009D6475" w:rsidP="00DA4812">
      <w:pPr>
        <w:pStyle w:val="NoSpacing"/>
        <w:jc w:val="both"/>
        <w:rPr>
          <w:rFonts w:ascii="Times New Roman" w:hAnsi="Times New Roman" w:cs="Times New Roman"/>
          <w:sz w:val="24"/>
          <w:szCs w:val="24"/>
        </w:rPr>
      </w:pPr>
    </w:p>
    <w:p w:rsidR="004B672C" w:rsidRPr="00966812" w:rsidRDefault="004B672C" w:rsidP="003A4EE6">
      <w:pPr>
        <w:pStyle w:val="NoSpacing"/>
        <w:jc w:val="both"/>
        <w:rPr>
          <w:rFonts w:ascii="Times New Roman" w:hAnsi="Times New Roman" w:cs="Times New Roman"/>
          <w:b/>
          <w:sz w:val="24"/>
          <w:szCs w:val="24"/>
        </w:rPr>
      </w:pPr>
      <w:r w:rsidRPr="00966812">
        <w:rPr>
          <w:rFonts w:ascii="Times New Roman" w:hAnsi="Times New Roman" w:cs="Times New Roman"/>
          <w:b/>
          <w:sz w:val="24"/>
          <w:szCs w:val="24"/>
          <w:lang w:val="bs-Cyrl-BA"/>
        </w:rPr>
        <w:t>СЕЦ 1.2. Обезбиједити п</w:t>
      </w:r>
      <w:r w:rsidRPr="00966812">
        <w:rPr>
          <w:rFonts w:ascii="Times New Roman" w:hAnsi="Times New Roman" w:cs="Times New Roman"/>
          <w:b/>
          <w:sz w:val="24"/>
          <w:szCs w:val="24"/>
          <w:lang w:val="bs-Latn-BA"/>
        </w:rPr>
        <w:t>одршк</w:t>
      </w:r>
      <w:r w:rsidRPr="00966812">
        <w:rPr>
          <w:rFonts w:ascii="Times New Roman" w:hAnsi="Times New Roman" w:cs="Times New Roman"/>
          <w:b/>
          <w:sz w:val="24"/>
          <w:szCs w:val="24"/>
          <w:lang w:val="bs-Cyrl-BA"/>
        </w:rPr>
        <w:t>у за</w:t>
      </w:r>
      <w:r w:rsidRPr="00966812">
        <w:rPr>
          <w:rFonts w:ascii="Times New Roman" w:hAnsi="Times New Roman" w:cs="Times New Roman"/>
          <w:b/>
          <w:sz w:val="24"/>
          <w:szCs w:val="24"/>
          <w:lang w:val="bs-Latn-BA"/>
        </w:rPr>
        <w:t xml:space="preserve"> покретањ</w:t>
      </w:r>
      <w:r w:rsidRPr="00966812">
        <w:rPr>
          <w:rFonts w:ascii="Times New Roman" w:hAnsi="Times New Roman" w:cs="Times New Roman"/>
          <w:b/>
          <w:sz w:val="24"/>
          <w:szCs w:val="24"/>
          <w:lang w:val="bs-Cyrl-BA"/>
        </w:rPr>
        <w:t>е</w:t>
      </w:r>
      <w:r w:rsidRPr="00966812">
        <w:rPr>
          <w:rFonts w:ascii="Times New Roman" w:hAnsi="Times New Roman" w:cs="Times New Roman"/>
          <w:b/>
          <w:sz w:val="24"/>
          <w:szCs w:val="24"/>
          <w:lang w:val="bs-Latn-BA"/>
        </w:rPr>
        <w:t>, проширивањ</w:t>
      </w:r>
      <w:r w:rsidRPr="00966812">
        <w:rPr>
          <w:rFonts w:ascii="Times New Roman" w:hAnsi="Times New Roman" w:cs="Times New Roman"/>
          <w:b/>
          <w:sz w:val="24"/>
          <w:szCs w:val="24"/>
          <w:lang w:val="bs-Cyrl-BA"/>
        </w:rPr>
        <w:t>е</w:t>
      </w:r>
      <w:r w:rsidRPr="00966812">
        <w:rPr>
          <w:rFonts w:ascii="Times New Roman" w:hAnsi="Times New Roman" w:cs="Times New Roman"/>
          <w:b/>
          <w:sz w:val="24"/>
          <w:szCs w:val="24"/>
          <w:lang w:val="bs-Latn-BA"/>
        </w:rPr>
        <w:t xml:space="preserve"> и модернизациј</w:t>
      </w:r>
      <w:r w:rsidRPr="00966812">
        <w:rPr>
          <w:rFonts w:ascii="Times New Roman" w:hAnsi="Times New Roman" w:cs="Times New Roman"/>
          <w:b/>
          <w:sz w:val="24"/>
          <w:szCs w:val="24"/>
          <w:lang w:val="bs-Cyrl-BA"/>
        </w:rPr>
        <w:t>у</w:t>
      </w:r>
      <w:r w:rsidRPr="00966812">
        <w:rPr>
          <w:rFonts w:ascii="Times New Roman" w:hAnsi="Times New Roman" w:cs="Times New Roman"/>
          <w:b/>
          <w:sz w:val="24"/>
          <w:szCs w:val="24"/>
          <w:lang w:val="bs-Latn-BA"/>
        </w:rPr>
        <w:t xml:space="preserve"> пољопривредне производње</w:t>
      </w:r>
    </w:p>
    <w:p w:rsidR="00ED5E10" w:rsidRPr="00966812" w:rsidRDefault="00ED5E10" w:rsidP="003A4EE6">
      <w:pPr>
        <w:pStyle w:val="NoSpacing"/>
        <w:jc w:val="both"/>
        <w:rPr>
          <w:rFonts w:ascii="Times New Roman" w:hAnsi="Times New Roman" w:cs="Times New Roman"/>
          <w:b/>
          <w:sz w:val="24"/>
          <w:szCs w:val="24"/>
        </w:rPr>
      </w:pPr>
    </w:p>
    <w:p w:rsidR="005040B9" w:rsidRPr="00D216B7" w:rsidRDefault="00C24132" w:rsidP="005D0163">
      <w:pPr>
        <w:pStyle w:val="NoSpacing"/>
        <w:jc w:val="both"/>
        <w:rPr>
          <w:rFonts w:ascii="Times New Roman" w:hAnsi="Times New Roman" w:cs="Times New Roman"/>
          <w:sz w:val="24"/>
          <w:szCs w:val="24"/>
        </w:rPr>
      </w:pPr>
      <w:r w:rsidRPr="00D216B7">
        <w:rPr>
          <w:rFonts w:ascii="Times New Roman" w:hAnsi="Times New Roman" w:cs="Times New Roman"/>
          <w:sz w:val="24"/>
          <w:szCs w:val="24"/>
          <w:lang w:val="hr-HR"/>
        </w:rPr>
        <w:t>У оквиру СЕЦ 1.2. који се односи на повећање прихода пољопривредних произвођача кроз активности организовања произвођача, јачања материјалних ресурса и људских капацитета</w:t>
      </w:r>
      <w:r w:rsidR="006856F8" w:rsidRPr="00D216B7">
        <w:rPr>
          <w:rFonts w:ascii="Times New Roman" w:hAnsi="Times New Roman" w:cs="Times New Roman"/>
          <w:sz w:val="24"/>
          <w:szCs w:val="24"/>
        </w:rPr>
        <w:t>,</w:t>
      </w:r>
      <w:r w:rsidRPr="00D216B7">
        <w:rPr>
          <w:rFonts w:ascii="Times New Roman" w:hAnsi="Times New Roman" w:cs="Times New Roman"/>
          <w:sz w:val="24"/>
          <w:szCs w:val="24"/>
          <w:lang w:val="hr-HR"/>
        </w:rPr>
        <w:t xml:space="preserve"> организоване су </w:t>
      </w:r>
      <w:r w:rsidRPr="00D216B7">
        <w:rPr>
          <w:rFonts w:ascii="Times New Roman" w:hAnsi="Times New Roman" w:cs="Times New Roman"/>
          <w:sz w:val="24"/>
          <w:szCs w:val="24"/>
        </w:rPr>
        <w:t xml:space="preserve">подстицајне </w:t>
      </w:r>
      <w:r w:rsidRPr="00D216B7">
        <w:rPr>
          <w:rFonts w:ascii="Times New Roman" w:hAnsi="Times New Roman" w:cs="Times New Roman"/>
          <w:sz w:val="24"/>
          <w:szCs w:val="24"/>
          <w:lang w:val="hr-HR"/>
        </w:rPr>
        <w:t>мјере</w:t>
      </w:r>
      <w:r w:rsidR="00F1655B" w:rsidRPr="00D216B7">
        <w:rPr>
          <w:rFonts w:ascii="Times New Roman" w:hAnsi="Times New Roman" w:cs="Times New Roman"/>
          <w:sz w:val="24"/>
          <w:szCs w:val="24"/>
        </w:rPr>
        <w:t xml:space="preserve"> и уређење некатегорисаних макадамских путева</w:t>
      </w:r>
      <w:r w:rsidRPr="00D216B7">
        <w:rPr>
          <w:rFonts w:ascii="Times New Roman" w:hAnsi="Times New Roman" w:cs="Times New Roman"/>
          <w:sz w:val="24"/>
          <w:szCs w:val="24"/>
          <w:lang w:val="hr-HR"/>
        </w:rPr>
        <w:t xml:space="preserve"> преко Аграрног фонда</w:t>
      </w:r>
      <w:r w:rsidR="00AE2A65" w:rsidRPr="00D216B7">
        <w:rPr>
          <w:rFonts w:ascii="Times New Roman" w:hAnsi="Times New Roman" w:cs="Times New Roman"/>
          <w:sz w:val="24"/>
          <w:szCs w:val="24"/>
        </w:rPr>
        <w:t xml:space="preserve"> Града Бијељина</w:t>
      </w:r>
      <w:r w:rsidRPr="00D216B7">
        <w:rPr>
          <w:rFonts w:ascii="Times New Roman" w:hAnsi="Times New Roman" w:cs="Times New Roman"/>
          <w:sz w:val="24"/>
          <w:szCs w:val="24"/>
        </w:rPr>
        <w:t xml:space="preserve">. </w:t>
      </w:r>
      <w:r w:rsidR="00C053BF" w:rsidRPr="00D216B7">
        <w:rPr>
          <w:rFonts w:ascii="Times New Roman" w:hAnsi="Times New Roman" w:cs="Times New Roman"/>
          <w:sz w:val="24"/>
          <w:szCs w:val="24"/>
        </w:rPr>
        <w:t xml:space="preserve">Износ од </w:t>
      </w:r>
      <w:r w:rsidR="00696F86">
        <w:rPr>
          <w:rFonts w:ascii="Times New Roman" w:hAnsi="Times New Roman" w:cs="Times New Roman"/>
          <w:b/>
          <w:bCs/>
          <w:sz w:val="24"/>
          <w:szCs w:val="24"/>
          <w:shd w:val="clear" w:color="auto" w:fill="FFFFFF" w:themeFill="background1"/>
        </w:rPr>
        <w:t>1.779.528,35</w:t>
      </w:r>
      <w:r w:rsidR="00C053BF" w:rsidRPr="00D216B7">
        <w:rPr>
          <w:rFonts w:ascii="Times New Roman" w:hAnsi="Times New Roman" w:cs="Times New Roman"/>
          <w:b/>
          <w:bCs/>
          <w:sz w:val="24"/>
          <w:szCs w:val="24"/>
          <w:shd w:val="clear" w:color="auto" w:fill="FFFFFF" w:themeFill="background1"/>
        </w:rPr>
        <w:t xml:space="preserve"> КМ</w:t>
      </w:r>
      <w:r w:rsidR="005D0163" w:rsidRPr="00D216B7">
        <w:rPr>
          <w:rFonts w:ascii="Times New Roman" w:hAnsi="Times New Roman" w:cs="Times New Roman"/>
          <w:sz w:val="24"/>
          <w:szCs w:val="24"/>
        </w:rPr>
        <w:t xml:space="preserve"> </w:t>
      </w:r>
      <w:r w:rsidRPr="00D216B7">
        <w:rPr>
          <w:rFonts w:ascii="Times New Roman" w:hAnsi="Times New Roman" w:cs="Times New Roman"/>
          <w:sz w:val="24"/>
          <w:szCs w:val="24"/>
          <w:lang w:val="hr-HR"/>
        </w:rPr>
        <w:t>из бу</w:t>
      </w:r>
      <w:r w:rsidRPr="00D216B7">
        <w:rPr>
          <w:rFonts w:ascii="Times New Roman" w:hAnsi="Times New Roman" w:cs="Times New Roman"/>
          <w:sz w:val="24"/>
          <w:szCs w:val="24"/>
        </w:rPr>
        <w:t>џ</w:t>
      </w:r>
      <w:r w:rsidRPr="00D216B7">
        <w:rPr>
          <w:rFonts w:ascii="Times New Roman" w:hAnsi="Times New Roman" w:cs="Times New Roman"/>
          <w:sz w:val="24"/>
          <w:szCs w:val="24"/>
          <w:lang w:val="hr-HR"/>
        </w:rPr>
        <w:t>ета Града</w:t>
      </w:r>
      <w:r w:rsidRPr="00D216B7">
        <w:rPr>
          <w:rFonts w:ascii="Times New Roman" w:hAnsi="Times New Roman" w:cs="Times New Roman"/>
          <w:sz w:val="24"/>
          <w:szCs w:val="24"/>
        </w:rPr>
        <w:t xml:space="preserve"> је распоређен</w:t>
      </w:r>
      <w:r w:rsidR="00C053BF" w:rsidRPr="00D216B7">
        <w:rPr>
          <w:rFonts w:ascii="Times New Roman" w:hAnsi="Times New Roman" w:cs="Times New Roman"/>
          <w:sz w:val="24"/>
          <w:szCs w:val="24"/>
        </w:rPr>
        <w:t xml:space="preserve"> на мјере и подршк</w:t>
      </w:r>
      <w:r w:rsidR="00AC0A69" w:rsidRPr="00D216B7">
        <w:rPr>
          <w:rFonts w:ascii="Times New Roman" w:hAnsi="Times New Roman" w:cs="Times New Roman"/>
          <w:sz w:val="24"/>
          <w:szCs w:val="24"/>
        </w:rPr>
        <w:t>у</w:t>
      </w:r>
      <w:r w:rsidR="00C053BF" w:rsidRPr="00D216B7">
        <w:rPr>
          <w:rFonts w:ascii="Times New Roman" w:hAnsi="Times New Roman" w:cs="Times New Roman"/>
          <w:sz w:val="24"/>
          <w:szCs w:val="24"/>
        </w:rPr>
        <w:t xml:space="preserve"> предвиђен</w:t>
      </w:r>
      <w:r w:rsidR="00AC0A69" w:rsidRPr="00D216B7">
        <w:rPr>
          <w:rFonts w:ascii="Times New Roman" w:hAnsi="Times New Roman" w:cs="Times New Roman"/>
          <w:sz w:val="24"/>
          <w:szCs w:val="24"/>
        </w:rPr>
        <w:t>у</w:t>
      </w:r>
      <w:r w:rsidR="00C053BF" w:rsidRPr="00D216B7">
        <w:rPr>
          <w:rFonts w:ascii="Times New Roman" w:hAnsi="Times New Roman" w:cs="Times New Roman"/>
          <w:sz w:val="24"/>
          <w:szCs w:val="24"/>
        </w:rPr>
        <w:t xml:space="preserve"> </w:t>
      </w:r>
      <w:r w:rsidR="00532CD7" w:rsidRPr="00D216B7">
        <w:rPr>
          <w:rFonts w:ascii="Times New Roman" w:hAnsi="Times New Roman" w:cs="Times New Roman"/>
          <w:sz w:val="24"/>
          <w:szCs w:val="24"/>
        </w:rPr>
        <w:t>Стратегијом развоја</w:t>
      </w:r>
      <w:r w:rsidR="00696F86">
        <w:rPr>
          <w:rFonts w:ascii="Times New Roman" w:hAnsi="Times New Roman" w:cs="Times New Roman"/>
          <w:sz w:val="24"/>
          <w:szCs w:val="24"/>
        </w:rPr>
        <w:t xml:space="preserve"> града Бијељина</w:t>
      </w:r>
      <w:r w:rsidR="00532CD7" w:rsidRPr="00D216B7">
        <w:rPr>
          <w:rFonts w:ascii="Times New Roman" w:hAnsi="Times New Roman" w:cs="Times New Roman"/>
          <w:sz w:val="24"/>
          <w:szCs w:val="24"/>
        </w:rPr>
        <w:t>.</w:t>
      </w:r>
    </w:p>
    <w:p w:rsidR="005D0163" w:rsidRPr="00D216B7" w:rsidRDefault="005D0163" w:rsidP="005D0163">
      <w:pPr>
        <w:pStyle w:val="NoSpacing"/>
        <w:jc w:val="both"/>
        <w:rPr>
          <w:rFonts w:ascii="Times New Roman" w:hAnsi="Times New Roman" w:cs="Times New Roman"/>
          <w:sz w:val="24"/>
          <w:szCs w:val="24"/>
        </w:rPr>
      </w:pPr>
    </w:p>
    <w:p w:rsidR="00696F86" w:rsidRPr="00D216B7" w:rsidRDefault="00696F86" w:rsidP="00696F86">
      <w:pPr>
        <w:pStyle w:val="NoSpacing"/>
        <w:numPr>
          <w:ilvl w:val="0"/>
          <w:numId w:val="8"/>
        </w:numPr>
        <w:ind w:left="851" w:hanging="284"/>
        <w:jc w:val="both"/>
        <w:rPr>
          <w:rFonts w:ascii="Times New Roman" w:hAnsi="Times New Roman" w:cs="Times New Roman"/>
          <w:bCs/>
          <w:sz w:val="24"/>
          <w:szCs w:val="24"/>
        </w:rPr>
      </w:pPr>
      <w:r w:rsidRPr="00D216B7">
        <w:rPr>
          <w:rFonts w:ascii="Times New Roman" w:eastAsia="Times New Roman" w:hAnsi="Times New Roman" w:cs="Times New Roman"/>
          <w:b/>
          <w:bCs/>
          <w:i/>
          <w:sz w:val="24"/>
          <w:szCs w:val="24"/>
        </w:rPr>
        <w:lastRenderedPageBreak/>
        <w:t>Подршка развоју воћарства и интегралне производње воћа</w:t>
      </w:r>
      <w:r w:rsidRPr="00D216B7">
        <w:rPr>
          <w:rFonts w:ascii="Times New Roman" w:eastAsia="Calibri" w:hAnsi="Times New Roman" w:cs="Times New Roman"/>
          <w:bCs/>
          <w:sz w:val="24"/>
          <w:szCs w:val="24"/>
        </w:rPr>
        <w:t>, са планираним финансијским оквиром од 10.000,00 КМ.</w:t>
      </w:r>
    </w:p>
    <w:p w:rsidR="00696F86" w:rsidRDefault="00696F86" w:rsidP="00696F86">
      <w:pPr>
        <w:pStyle w:val="NoSpacing"/>
        <w:ind w:left="851"/>
        <w:jc w:val="both"/>
        <w:rPr>
          <w:rFonts w:ascii="Times New Roman" w:eastAsia="Times New Roman" w:hAnsi="Times New Roman"/>
          <w:bCs/>
          <w:sz w:val="24"/>
          <w:szCs w:val="24"/>
        </w:rPr>
      </w:pPr>
      <w:r>
        <w:rPr>
          <w:rFonts w:ascii="Times New Roman" w:eastAsia="Times New Roman" w:hAnsi="Times New Roman"/>
          <w:bCs/>
          <w:sz w:val="24"/>
          <w:szCs w:val="24"/>
        </w:rPr>
        <w:t>У 2023. години у оквиру ове мјере уведена је мјера подршка производњи цвијећа. По овом основу поднесена су четири захтјева за производњу цвијећа</w:t>
      </w:r>
      <w:r w:rsidR="004A66CB">
        <w:rPr>
          <w:rFonts w:ascii="Times New Roman" w:eastAsia="Times New Roman" w:hAnsi="Times New Roman"/>
          <w:bCs/>
          <w:sz w:val="24"/>
          <w:szCs w:val="24"/>
        </w:rPr>
        <w:t xml:space="preserve">, чиме је </w:t>
      </w:r>
      <w:r>
        <w:rPr>
          <w:rFonts w:ascii="Times New Roman" w:eastAsia="Times New Roman" w:hAnsi="Times New Roman"/>
          <w:bCs/>
          <w:sz w:val="24"/>
          <w:szCs w:val="24"/>
        </w:rPr>
        <w:t>обухваћена производ</w:t>
      </w:r>
      <w:r w:rsidR="004A66CB">
        <w:rPr>
          <w:rFonts w:ascii="Times New Roman" w:eastAsia="Times New Roman" w:hAnsi="Times New Roman"/>
          <w:bCs/>
          <w:sz w:val="24"/>
          <w:szCs w:val="24"/>
        </w:rPr>
        <w:t>н</w:t>
      </w:r>
      <w:r>
        <w:rPr>
          <w:rFonts w:ascii="Times New Roman" w:eastAsia="Times New Roman" w:hAnsi="Times New Roman"/>
          <w:bCs/>
          <w:sz w:val="24"/>
          <w:szCs w:val="24"/>
        </w:rPr>
        <w:t>а површина цвијећа од 4</w:t>
      </w:r>
      <w:r w:rsidR="004A66CB">
        <w:rPr>
          <w:rFonts w:ascii="Times New Roman" w:eastAsia="Times New Roman" w:hAnsi="Times New Roman"/>
          <w:bCs/>
          <w:sz w:val="24"/>
          <w:szCs w:val="24"/>
        </w:rPr>
        <w:t>.</w:t>
      </w:r>
      <w:r>
        <w:rPr>
          <w:rFonts w:ascii="Times New Roman" w:eastAsia="Times New Roman" w:hAnsi="Times New Roman"/>
          <w:bCs/>
          <w:sz w:val="24"/>
          <w:szCs w:val="24"/>
        </w:rPr>
        <w:t>043 м</w:t>
      </w:r>
      <w:r>
        <w:rPr>
          <w:rFonts w:ascii="Times New Roman" w:eastAsia="Times New Roman" w:hAnsi="Times New Roman"/>
          <w:bCs/>
          <w:sz w:val="24"/>
          <w:szCs w:val="24"/>
          <w:vertAlign w:val="superscript"/>
        </w:rPr>
        <w:t>2</w:t>
      </w:r>
      <w:r>
        <w:rPr>
          <w:rFonts w:ascii="Times New Roman" w:eastAsia="Times New Roman" w:hAnsi="Times New Roman"/>
          <w:bCs/>
          <w:sz w:val="24"/>
          <w:szCs w:val="24"/>
        </w:rPr>
        <w:t>.</w:t>
      </w:r>
      <w:r w:rsidR="004A66CB">
        <w:rPr>
          <w:rFonts w:ascii="Times New Roman" w:eastAsia="Times New Roman" w:hAnsi="Times New Roman"/>
          <w:bCs/>
          <w:sz w:val="24"/>
          <w:szCs w:val="24"/>
        </w:rPr>
        <w:t xml:space="preserve"> </w:t>
      </w:r>
      <w:r w:rsidR="004A66CB" w:rsidRPr="00D216B7">
        <w:rPr>
          <w:rFonts w:ascii="Times New Roman" w:eastAsia="Times New Roman" w:hAnsi="Times New Roman"/>
          <w:bCs/>
          <w:sz w:val="24"/>
          <w:szCs w:val="24"/>
        </w:rPr>
        <w:t>Подстицај је исплаћен према Правилнику о начину и условима подстицаја у пољопривредној производњи за 202</w:t>
      </w:r>
      <w:r w:rsidR="004A66CB">
        <w:rPr>
          <w:rFonts w:ascii="Times New Roman" w:eastAsia="Times New Roman" w:hAnsi="Times New Roman"/>
          <w:bCs/>
          <w:sz w:val="24"/>
          <w:szCs w:val="24"/>
        </w:rPr>
        <w:t>3</w:t>
      </w:r>
      <w:r w:rsidR="004A66CB" w:rsidRPr="00D216B7">
        <w:rPr>
          <w:rFonts w:ascii="Times New Roman" w:eastAsia="Times New Roman" w:hAnsi="Times New Roman"/>
          <w:bCs/>
          <w:sz w:val="24"/>
          <w:szCs w:val="24"/>
        </w:rPr>
        <w:t xml:space="preserve">. годину у износу од </w:t>
      </w:r>
      <w:r w:rsidR="004A66CB">
        <w:rPr>
          <w:rFonts w:ascii="Times New Roman" w:eastAsia="Times New Roman" w:hAnsi="Times New Roman"/>
          <w:b/>
          <w:sz w:val="24"/>
          <w:szCs w:val="24"/>
        </w:rPr>
        <w:t>1.700,00</w:t>
      </w:r>
      <w:r w:rsidR="004A66CB" w:rsidRPr="00696F86">
        <w:rPr>
          <w:rFonts w:ascii="Times New Roman" w:eastAsia="Times New Roman" w:hAnsi="Times New Roman"/>
          <w:b/>
          <w:sz w:val="24"/>
          <w:szCs w:val="24"/>
        </w:rPr>
        <w:t xml:space="preserve"> КМ</w:t>
      </w:r>
      <w:r w:rsidR="004A66CB">
        <w:rPr>
          <w:rFonts w:ascii="Times New Roman" w:eastAsia="Times New Roman" w:hAnsi="Times New Roman"/>
          <w:bCs/>
          <w:sz w:val="24"/>
          <w:szCs w:val="24"/>
        </w:rPr>
        <w:t>.</w:t>
      </w:r>
    </w:p>
    <w:p w:rsidR="00696F86" w:rsidRPr="00696F86" w:rsidRDefault="00696F86" w:rsidP="00696F86">
      <w:pPr>
        <w:pStyle w:val="NoSpacing"/>
        <w:ind w:left="851"/>
        <w:jc w:val="both"/>
        <w:rPr>
          <w:rFonts w:ascii="Times New Roman" w:eastAsia="Times New Roman" w:hAnsi="Times New Roman" w:cs="Times New Roman"/>
          <w:bCs/>
          <w:sz w:val="24"/>
          <w:szCs w:val="24"/>
        </w:rPr>
      </w:pPr>
    </w:p>
    <w:p w:rsidR="004A66CB" w:rsidRPr="004A3B26" w:rsidRDefault="004A66CB" w:rsidP="004A3B26">
      <w:pPr>
        <w:pStyle w:val="NoSpacing"/>
        <w:numPr>
          <w:ilvl w:val="0"/>
          <w:numId w:val="8"/>
        </w:numPr>
        <w:ind w:left="851" w:hanging="284"/>
        <w:jc w:val="both"/>
        <w:rPr>
          <w:rFonts w:ascii="Times New Roman" w:eastAsia="Times New Roman" w:hAnsi="Times New Roman" w:cs="Times New Roman"/>
          <w:bCs/>
          <w:sz w:val="24"/>
          <w:szCs w:val="24"/>
        </w:rPr>
      </w:pPr>
      <w:r w:rsidRPr="004A3B26">
        <w:rPr>
          <w:rFonts w:ascii="Times New Roman" w:eastAsia="Times New Roman" w:hAnsi="Times New Roman" w:cs="Times New Roman"/>
          <w:b/>
          <w:bCs/>
          <w:i/>
          <w:sz w:val="24"/>
          <w:szCs w:val="24"/>
        </w:rPr>
        <w:t xml:space="preserve">Подршка развоју сточарства, </w:t>
      </w:r>
      <w:r w:rsidRPr="004A3B26">
        <w:rPr>
          <w:rFonts w:ascii="Times New Roman" w:eastAsia="Calibri" w:hAnsi="Times New Roman" w:cs="Times New Roman"/>
          <w:bCs/>
          <w:sz w:val="24"/>
          <w:szCs w:val="24"/>
        </w:rPr>
        <w:t xml:space="preserve">са планираним финансијским оквиром од </w:t>
      </w:r>
      <w:r w:rsidR="004A3B26">
        <w:rPr>
          <w:rFonts w:ascii="Times New Roman" w:eastAsia="Calibri" w:hAnsi="Times New Roman" w:cs="Times New Roman"/>
          <w:bCs/>
          <w:sz w:val="24"/>
          <w:szCs w:val="24"/>
        </w:rPr>
        <w:t>500</w:t>
      </w:r>
      <w:r w:rsidRPr="004A3B26">
        <w:rPr>
          <w:rFonts w:ascii="Times New Roman" w:eastAsia="Calibri" w:hAnsi="Times New Roman" w:cs="Times New Roman"/>
          <w:bCs/>
          <w:sz w:val="24"/>
          <w:szCs w:val="24"/>
        </w:rPr>
        <w:t>.000,00 КМ.</w:t>
      </w:r>
    </w:p>
    <w:p w:rsidR="004A3B26" w:rsidRDefault="004A66CB" w:rsidP="004A3B26">
      <w:pPr>
        <w:pStyle w:val="NoSpacing"/>
        <w:ind w:left="851"/>
        <w:jc w:val="both"/>
        <w:rPr>
          <w:rFonts w:ascii="Times New Roman" w:eastAsia="Times New Roman" w:hAnsi="Times New Roman"/>
          <w:bCs/>
          <w:sz w:val="24"/>
          <w:szCs w:val="24"/>
        </w:rPr>
      </w:pPr>
      <w:r w:rsidRPr="00D216B7">
        <w:rPr>
          <w:rFonts w:ascii="Times New Roman" w:eastAsia="Times New Roman" w:hAnsi="Times New Roman"/>
          <w:bCs/>
          <w:sz w:val="24"/>
          <w:szCs w:val="24"/>
        </w:rPr>
        <w:t>У 202</w:t>
      </w:r>
      <w:r w:rsidR="004A3B26">
        <w:rPr>
          <w:rFonts w:ascii="Times New Roman" w:eastAsia="Times New Roman" w:hAnsi="Times New Roman"/>
          <w:bCs/>
          <w:sz w:val="24"/>
          <w:szCs w:val="24"/>
        </w:rPr>
        <w:t>3</w:t>
      </w:r>
      <w:r w:rsidRPr="00D216B7">
        <w:rPr>
          <w:rFonts w:ascii="Times New Roman" w:eastAsia="Times New Roman" w:hAnsi="Times New Roman"/>
          <w:bCs/>
          <w:sz w:val="24"/>
          <w:szCs w:val="24"/>
        </w:rPr>
        <w:t>. години поднесено је 72</w:t>
      </w:r>
      <w:r w:rsidR="004A3B26">
        <w:rPr>
          <w:rFonts w:ascii="Times New Roman" w:eastAsia="Times New Roman" w:hAnsi="Times New Roman"/>
          <w:bCs/>
          <w:sz w:val="24"/>
          <w:szCs w:val="24"/>
        </w:rPr>
        <w:t>8</w:t>
      </w:r>
      <w:r w:rsidRPr="00D216B7">
        <w:rPr>
          <w:rFonts w:ascii="Times New Roman" w:eastAsia="Times New Roman" w:hAnsi="Times New Roman"/>
          <w:bCs/>
          <w:sz w:val="24"/>
          <w:szCs w:val="24"/>
        </w:rPr>
        <w:t xml:space="preserve"> захтјева по основу Подршке сточарству. Од укупног броја захтјева за властити узгој јуница поднијето је </w:t>
      </w:r>
      <w:r w:rsidR="004A3B26">
        <w:rPr>
          <w:rFonts w:ascii="Times New Roman" w:eastAsia="Times New Roman" w:hAnsi="Times New Roman"/>
          <w:bCs/>
          <w:sz w:val="24"/>
          <w:szCs w:val="24"/>
        </w:rPr>
        <w:t>251</w:t>
      </w:r>
      <w:r w:rsidRPr="00D216B7">
        <w:rPr>
          <w:rFonts w:ascii="Times New Roman" w:eastAsia="Times New Roman" w:hAnsi="Times New Roman"/>
          <w:bCs/>
          <w:sz w:val="24"/>
          <w:szCs w:val="24"/>
        </w:rPr>
        <w:t xml:space="preserve"> захтјев, што се односи на </w:t>
      </w:r>
      <w:r w:rsidR="004A3B26">
        <w:rPr>
          <w:rFonts w:ascii="Times New Roman" w:eastAsia="Times New Roman" w:hAnsi="Times New Roman"/>
          <w:bCs/>
          <w:sz w:val="24"/>
          <w:szCs w:val="24"/>
        </w:rPr>
        <w:t>837</w:t>
      </w:r>
      <w:r w:rsidRPr="00D216B7">
        <w:rPr>
          <w:rFonts w:ascii="Times New Roman" w:eastAsia="Times New Roman" w:hAnsi="Times New Roman"/>
          <w:bCs/>
          <w:sz w:val="24"/>
          <w:szCs w:val="24"/>
        </w:rPr>
        <w:t xml:space="preserve"> комада јуница. За властити узгој назимица подније</w:t>
      </w:r>
      <w:r w:rsidR="004A3B26">
        <w:rPr>
          <w:rFonts w:ascii="Times New Roman" w:eastAsia="Times New Roman" w:hAnsi="Times New Roman"/>
          <w:bCs/>
          <w:sz w:val="24"/>
          <w:szCs w:val="24"/>
        </w:rPr>
        <w:t>т</w:t>
      </w:r>
      <w:r w:rsidRPr="00D216B7">
        <w:rPr>
          <w:rFonts w:ascii="Times New Roman" w:eastAsia="Times New Roman" w:hAnsi="Times New Roman"/>
          <w:bCs/>
          <w:sz w:val="24"/>
          <w:szCs w:val="24"/>
        </w:rPr>
        <w:t xml:space="preserve"> је </w:t>
      </w:r>
      <w:r w:rsidR="004A3B26">
        <w:rPr>
          <w:rFonts w:ascii="Times New Roman" w:eastAsia="Times New Roman" w:hAnsi="Times New Roman"/>
          <w:bCs/>
          <w:sz w:val="24"/>
          <w:szCs w:val="24"/>
        </w:rPr>
        <w:t>61</w:t>
      </w:r>
      <w:r w:rsidRPr="00D216B7">
        <w:rPr>
          <w:rFonts w:ascii="Times New Roman" w:eastAsia="Times New Roman" w:hAnsi="Times New Roman"/>
          <w:bCs/>
          <w:sz w:val="24"/>
          <w:szCs w:val="24"/>
        </w:rPr>
        <w:t xml:space="preserve"> захтјев, што се односи на </w:t>
      </w:r>
      <w:r w:rsidR="004A3B26">
        <w:rPr>
          <w:rFonts w:ascii="Times New Roman" w:eastAsia="Times New Roman" w:hAnsi="Times New Roman"/>
          <w:bCs/>
          <w:sz w:val="24"/>
          <w:szCs w:val="24"/>
        </w:rPr>
        <w:t>424</w:t>
      </w:r>
      <w:r w:rsidRPr="00D216B7">
        <w:rPr>
          <w:rFonts w:ascii="Times New Roman" w:eastAsia="Times New Roman" w:hAnsi="Times New Roman"/>
          <w:bCs/>
          <w:sz w:val="24"/>
          <w:szCs w:val="24"/>
        </w:rPr>
        <w:t xml:space="preserve"> комада кавлитетних супрасних назимица. За набавку телади за даљи тов поднијето је </w:t>
      </w:r>
      <w:r w:rsidR="004A3B26">
        <w:rPr>
          <w:rFonts w:ascii="Times New Roman" w:eastAsia="Times New Roman" w:hAnsi="Times New Roman"/>
          <w:bCs/>
          <w:sz w:val="24"/>
          <w:szCs w:val="24"/>
        </w:rPr>
        <w:t>355</w:t>
      </w:r>
      <w:r w:rsidRPr="00D216B7">
        <w:rPr>
          <w:rFonts w:ascii="Times New Roman" w:eastAsia="Times New Roman" w:hAnsi="Times New Roman"/>
          <w:bCs/>
          <w:sz w:val="24"/>
          <w:szCs w:val="24"/>
        </w:rPr>
        <w:t xml:space="preserve"> захтјева, што се односи на 2.</w:t>
      </w:r>
      <w:r w:rsidR="004A3B26">
        <w:rPr>
          <w:rFonts w:ascii="Times New Roman" w:eastAsia="Times New Roman" w:hAnsi="Times New Roman"/>
          <w:bCs/>
          <w:sz w:val="24"/>
          <w:szCs w:val="24"/>
        </w:rPr>
        <w:t>209</w:t>
      </w:r>
      <w:r w:rsidRPr="00D216B7">
        <w:rPr>
          <w:rFonts w:ascii="Times New Roman" w:eastAsia="Times New Roman" w:hAnsi="Times New Roman"/>
          <w:bCs/>
          <w:sz w:val="24"/>
          <w:szCs w:val="24"/>
        </w:rPr>
        <w:t xml:space="preserve"> телади. За набавку прасади за даљи тов поднијето је </w:t>
      </w:r>
      <w:r w:rsidR="004A3B26">
        <w:rPr>
          <w:rFonts w:ascii="Times New Roman" w:eastAsia="Times New Roman" w:hAnsi="Times New Roman"/>
          <w:bCs/>
          <w:sz w:val="24"/>
          <w:szCs w:val="24"/>
        </w:rPr>
        <w:t>2</w:t>
      </w:r>
      <w:r w:rsidRPr="00D216B7">
        <w:rPr>
          <w:rFonts w:ascii="Times New Roman" w:eastAsia="Times New Roman" w:hAnsi="Times New Roman"/>
          <w:bCs/>
          <w:sz w:val="24"/>
          <w:szCs w:val="24"/>
        </w:rPr>
        <w:t xml:space="preserve">4 захтјева, што се односи на </w:t>
      </w:r>
      <w:r w:rsidR="004A3B26">
        <w:rPr>
          <w:rFonts w:ascii="Times New Roman" w:eastAsia="Times New Roman" w:hAnsi="Times New Roman"/>
          <w:bCs/>
          <w:sz w:val="24"/>
          <w:szCs w:val="24"/>
        </w:rPr>
        <w:t>3.598</w:t>
      </w:r>
      <w:r w:rsidRPr="00D216B7">
        <w:rPr>
          <w:rFonts w:ascii="Times New Roman" w:eastAsia="Times New Roman" w:hAnsi="Times New Roman"/>
          <w:bCs/>
          <w:sz w:val="24"/>
          <w:szCs w:val="24"/>
        </w:rPr>
        <w:t xml:space="preserve"> прасади. За властити узгој приплодних оваца поднијето је 2</w:t>
      </w:r>
      <w:r w:rsidR="004A3B26">
        <w:rPr>
          <w:rFonts w:ascii="Times New Roman" w:eastAsia="Times New Roman" w:hAnsi="Times New Roman"/>
          <w:bCs/>
          <w:sz w:val="24"/>
          <w:szCs w:val="24"/>
        </w:rPr>
        <w:t>5</w:t>
      </w:r>
      <w:r w:rsidRPr="00D216B7">
        <w:rPr>
          <w:rFonts w:ascii="Times New Roman" w:eastAsia="Times New Roman" w:hAnsi="Times New Roman"/>
          <w:bCs/>
          <w:sz w:val="24"/>
          <w:szCs w:val="24"/>
        </w:rPr>
        <w:t xml:space="preserve"> захтјева, што се односи на  </w:t>
      </w:r>
      <w:r w:rsidR="004A3B26">
        <w:rPr>
          <w:rFonts w:ascii="Times New Roman" w:eastAsia="Times New Roman" w:hAnsi="Times New Roman"/>
          <w:bCs/>
          <w:sz w:val="24"/>
          <w:szCs w:val="24"/>
        </w:rPr>
        <w:t>692</w:t>
      </w:r>
      <w:r w:rsidRPr="00D216B7">
        <w:rPr>
          <w:rFonts w:ascii="Times New Roman" w:eastAsia="Times New Roman" w:hAnsi="Times New Roman"/>
          <w:bCs/>
          <w:sz w:val="24"/>
          <w:szCs w:val="24"/>
        </w:rPr>
        <w:t xml:space="preserve"> приплодн</w:t>
      </w:r>
      <w:r w:rsidR="004A3B26">
        <w:rPr>
          <w:rFonts w:ascii="Times New Roman" w:eastAsia="Times New Roman" w:hAnsi="Times New Roman"/>
          <w:bCs/>
          <w:sz w:val="24"/>
          <w:szCs w:val="24"/>
        </w:rPr>
        <w:t>е</w:t>
      </w:r>
      <w:r w:rsidRPr="00D216B7">
        <w:rPr>
          <w:rFonts w:ascii="Times New Roman" w:eastAsia="Times New Roman" w:hAnsi="Times New Roman"/>
          <w:bCs/>
          <w:sz w:val="24"/>
          <w:szCs w:val="24"/>
        </w:rPr>
        <w:t xml:space="preserve"> ов</w:t>
      </w:r>
      <w:r w:rsidR="004A3B26">
        <w:rPr>
          <w:rFonts w:ascii="Times New Roman" w:eastAsia="Times New Roman" w:hAnsi="Times New Roman"/>
          <w:bCs/>
          <w:sz w:val="24"/>
          <w:szCs w:val="24"/>
        </w:rPr>
        <w:t>це</w:t>
      </w:r>
      <w:r w:rsidRPr="00D216B7">
        <w:rPr>
          <w:rFonts w:ascii="Times New Roman" w:eastAsia="Times New Roman" w:hAnsi="Times New Roman"/>
          <w:bCs/>
          <w:sz w:val="24"/>
          <w:szCs w:val="24"/>
        </w:rPr>
        <w:t xml:space="preserve">. За властити узгој приплодних коза поднијето је </w:t>
      </w:r>
      <w:r w:rsidR="004A3B26">
        <w:rPr>
          <w:rFonts w:ascii="Times New Roman" w:eastAsia="Times New Roman" w:hAnsi="Times New Roman"/>
          <w:bCs/>
          <w:sz w:val="24"/>
          <w:szCs w:val="24"/>
        </w:rPr>
        <w:t>3</w:t>
      </w:r>
      <w:r w:rsidRPr="00D216B7">
        <w:rPr>
          <w:rFonts w:ascii="Times New Roman" w:eastAsia="Times New Roman" w:hAnsi="Times New Roman"/>
          <w:bCs/>
          <w:sz w:val="24"/>
          <w:szCs w:val="24"/>
        </w:rPr>
        <w:t xml:space="preserve"> захтјева, што се односи на </w:t>
      </w:r>
      <w:r w:rsidR="004A3B26">
        <w:rPr>
          <w:rFonts w:ascii="Times New Roman" w:eastAsia="Times New Roman" w:hAnsi="Times New Roman"/>
          <w:bCs/>
          <w:sz w:val="24"/>
          <w:szCs w:val="24"/>
        </w:rPr>
        <w:t>58</w:t>
      </w:r>
      <w:r w:rsidRPr="00D216B7">
        <w:rPr>
          <w:rFonts w:ascii="Times New Roman" w:eastAsia="Times New Roman" w:hAnsi="Times New Roman"/>
          <w:bCs/>
          <w:sz w:val="24"/>
          <w:szCs w:val="24"/>
        </w:rPr>
        <w:t xml:space="preserve"> приплодних коза. За узгој пчела поднијета су укупно </w:t>
      </w:r>
      <w:r w:rsidR="004A3B26">
        <w:rPr>
          <w:rFonts w:ascii="Times New Roman" w:eastAsia="Times New Roman" w:hAnsi="Times New Roman"/>
          <w:bCs/>
          <w:sz w:val="24"/>
          <w:szCs w:val="24"/>
        </w:rPr>
        <w:t>3</w:t>
      </w:r>
      <w:r w:rsidRPr="00D216B7">
        <w:rPr>
          <w:rFonts w:ascii="Times New Roman" w:eastAsia="Times New Roman" w:hAnsi="Times New Roman"/>
          <w:bCs/>
          <w:sz w:val="24"/>
          <w:szCs w:val="24"/>
        </w:rPr>
        <w:t xml:space="preserve"> захтјева преко удружења пчелара, који обухватају </w:t>
      </w:r>
      <w:r w:rsidR="004A3B26">
        <w:rPr>
          <w:rFonts w:ascii="Times New Roman" w:eastAsia="Times New Roman" w:hAnsi="Times New Roman"/>
          <w:bCs/>
          <w:sz w:val="24"/>
          <w:szCs w:val="24"/>
        </w:rPr>
        <w:t>221</w:t>
      </w:r>
      <w:r w:rsidRPr="00D216B7">
        <w:rPr>
          <w:rFonts w:ascii="Times New Roman" w:eastAsia="Times New Roman" w:hAnsi="Times New Roman"/>
          <w:bCs/>
          <w:sz w:val="24"/>
          <w:szCs w:val="24"/>
        </w:rPr>
        <w:t xml:space="preserve"> пчелара са укупно 12.</w:t>
      </w:r>
      <w:r w:rsidR="004A3B26">
        <w:rPr>
          <w:rFonts w:ascii="Times New Roman" w:eastAsia="Times New Roman" w:hAnsi="Times New Roman"/>
          <w:bCs/>
          <w:sz w:val="24"/>
          <w:szCs w:val="24"/>
        </w:rPr>
        <w:t>635</w:t>
      </w:r>
      <w:r w:rsidRPr="00D216B7">
        <w:rPr>
          <w:rFonts w:ascii="Times New Roman" w:eastAsia="Times New Roman" w:hAnsi="Times New Roman"/>
          <w:bCs/>
          <w:sz w:val="24"/>
          <w:szCs w:val="24"/>
        </w:rPr>
        <w:t xml:space="preserve"> кошниц</w:t>
      </w:r>
      <w:r w:rsidR="004A3B26">
        <w:rPr>
          <w:rFonts w:ascii="Times New Roman" w:eastAsia="Times New Roman" w:hAnsi="Times New Roman"/>
          <w:bCs/>
          <w:sz w:val="24"/>
          <w:szCs w:val="24"/>
        </w:rPr>
        <w:t>а</w:t>
      </w:r>
      <w:r w:rsidRPr="00D216B7">
        <w:rPr>
          <w:rFonts w:ascii="Times New Roman" w:eastAsia="Times New Roman" w:hAnsi="Times New Roman"/>
          <w:bCs/>
          <w:sz w:val="24"/>
          <w:szCs w:val="24"/>
        </w:rPr>
        <w:t>. Укупан износ средст</w:t>
      </w:r>
      <w:r w:rsidR="004A3B26">
        <w:rPr>
          <w:rFonts w:ascii="Times New Roman" w:eastAsia="Times New Roman" w:hAnsi="Times New Roman"/>
          <w:bCs/>
          <w:sz w:val="24"/>
          <w:szCs w:val="24"/>
        </w:rPr>
        <w:t>а</w:t>
      </w:r>
      <w:r w:rsidRPr="00D216B7">
        <w:rPr>
          <w:rFonts w:ascii="Times New Roman" w:eastAsia="Times New Roman" w:hAnsi="Times New Roman"/>
          <w:bCs/>
          <w:sz w:val="24"/>
          <w:szCs w:val="24"/>
        </w:rPr>
        <w:t xml:space="preserve">ва по основу подршке сточарству износи </w:t>
      </w:r>
      <w:r w:rsidR="004A3B26">
        <w:rPr>
          <w:rFonts w:ascii="Times New Roman" w:eastAsia="Times New Roman" w:hAnsi="Times New Roman"/>
          <w:b/>
          <w:bCs/>
          <w:sz w:val="24"/>
          <w:szCs w:val="24"/>
        </w:rPr>
        <w:t>630.789,76</w:t>
      </w:r>
      <w:r w:rsidRPr="00D216B7">
        <w:rPr>
          <w:rFonts w:ascii="Times New Roman" w:eastAsia="Times New Roman" w:hAnsi="Times New Roman"/>
          <w:b/>
          <w:bCs/>
          <w:sz w:val="24"/>
          <w:szCs w:val="24"/>
        </w:rPr>
        <w:t xml:space="preserve"> КМ</w:t>
      </w:r>
      <w:r w:rsidRPr="00D216B7">
        <w:rPr>
          <w:rFonts w:ascii="Times New Roman" w:eastAsia="Times New Roman" w:hAnsi="Times New Roman"/>
          <w:bCs/>
          <w:sz w:val="24"/>
          <w:szCs w:val="24"/>
        </w:rPr>
        <w:t>.</w:t>
      </w:r>
    </w:p>
    <w:p w:rsidR="00696F86" w:rsidRPr="00696F86" w:rsidRDefault="00696F86" w:rsidP="004A3B26">
      <w:pPr>
        <w:pStyle w:val="NoSpacing"/>
        <w:jc w:val="both"/>
        <w:rPr>
          <w:rFonts w:ascii="Times New Roman" w:eastAsia="Times New Roman" w:hAnsi="Times New Roman" w:cs="Times New Roman"/>
          <w:bCs/>
          <w:sz w:val="24"/>
          <w:szCs w:val="24"/>
        </w:rPr>
      </w:pPr>
    </w:p>
    <w:p w:rsidR="004A3B26" w:rsidRPr="00D216B7" w:rsidRDefault="004A3B26" w:rsidP="004A3B26">
      <w:pPr>
        <w:pStyle w:val="NoSpacing"/>
        <w:numPr>
          <w:ilvl w:val="0"/>
          <w:numId w:val="8"/>
        </w:numPr>
        <w:ind w:left="851" w:hanging="284"/>
        <w:jc w:val="both"/>
        <w:rPr>
          <w:rFonts w:ascii="Times New Roman" w:eastAsia="Times New Roman" w:hAnsi="Times New Roman" w:cs="Times New Roman"/>
          <w:bCs/>
          <w:sz w:val="24"/>
          <w:szCs w:val="24"/>
        </w:rPr>
      </w:pPr>
      <w:r w:rsidRPr="00D216B7">
        <w:rPr>
          <w:rFonts w:ascii="Times New Roman" w:eastAsia="Times New Roman" w:hAnsi="Times New Roman" w:cs="Times New Roman"/>
          <w:b/>
          <w:bCs/>
          <w:i/>
          <w:sz w:val="24"/>
          <w:szCs w:val="24"/>
        </w:rPr>
        <w:t xml:space="preserve">Подршка развоју производње поврћа у заштићеном простору, </w:t>
      </w:r>
      <w:r w:rsidRPr="00D216B7">
        <w:rPr>
          <w:rFonts w:ascii="Times New Roman" w:eastAsia="Calibri" w:hAnsi="Times New Roman" w:cs="Times New Roman"/>
          <w:bCs/>
          <w:sz w:val="24"/>
          <w:szCs w:val="24"/>
        </w:rPr>
        <w:t xml:space="preserve">са планираним финансијским оквиром од </w:t>
      </w:r>
      <w:r w:rsidR="008136D3">
        <w:rPr>
          <w:rFonts w:ascii="Times New Roman" w:eastAsia="Calibri" w:hAnsi="Times New Roman" w:cs="Times New Roman"/>
          <w:bCs/>
          <w:sz w:val="24"/>
          <w:szCs w:val="24"/>
        </w:rPr>
        <w:t>30</w:t>
      </w:r>
      <w:r w:rsidRPr="00D216B7">
        <w:rPr>
          <w:rFonts w:ascii="Times New Roman" w:eastAsia="Calibri" w:hAnsi="Times New Roman" w:cs="Times New Roman"/>
          <w:bCs/>
          <w:sz w:val="24"/>
          <w:szCs w:val="24"/>
        </w:rPr>
        <w:t>.000,00 КМ.</w:t>
      </w:r>
    </w:p>
    <w:p w:rsidR="004A3B26" w:rsidRDefault="004A3B26" w:rsidP="004A3B26">
      <w:pPr>
        <w:pStyle w:val="NoSpacing"/>
        <w:ind w:left="851"/>
        <w:jc w:val="both"/>
        <w:rPr>
          <w:rFonts w:ascii="Times New Roman" w:eastAsia="Times New Roman" w:hAnsi="Times New Roman"/>
          <w:bCs/>
          <w:sz w:val="24"/>
          <w:szCs w:val="24"/>
        </w:rPr>
      </w:pPr>
      <w:r w:rsidRPr="00D216B7">
        <w:rPr>
          <w:rFonts w:ascii="Times New Roman" w:eastAsia="Times New Roman" w:hAnsi="Times New Roman"/>
          <w:bCs/>
          <w:sz w:val="24"/>
          <w:szCs w:val="24"/>
        </w:rPr>
        <w:t>У 202</w:t>
      </w:r>
      <w:r w:rsidR="008136D3">
        <w:rPr>
          <w:rFonts w:ascii="Times New Roman" w:eastAsia="Times New Roman" w:hAnsi="Times New Roman"/>
          <w:bCs/>
          <w:sz w:val="24"/>
          <w:szCs w:val="24"/>
        </w:rPr>
        <w:t>3</w:t>
      </w:r>
      <w:r w:rsidRPr="00D216B7">
        <w:rPr>
          <w:rFonts w:ascii="Times New Roman" w:eastAsia="Times New Roman" w:hAnsi="Times New Roman"/>
          <w:bCs/>
          <w:sz w:val="24"/>
          <w:szCs w:val="24"/>
        </w:rPr>
        <w:t>. години поднесено је</w:t>
      </w:r>
      <w:r w:rsidR="008136D3">
        <w:rPr>
          <w:rFonts w:ascii="Times New Roman" w:eastAsia="Times New Roman" w:hAnsi="Times New Roman"/>
          <w:bCs/>
          <w:sz w:val="24"/>
          <w:szCs w:val="24"/>
        </w:rPr>
        <w:t xml:space="preserve"> 157 </w:t>
      </w:r>
      <w:r w:rsidRPr="00D216B7">
        <w:rPr>
          <w:rFonts w:ascii="Times New Roman" w:eastAsia="Times New Roman" w:hAnsi="Times New Roman"/>
          <w:bCs/>
          <w:sz w:val="24"/>
          <w:szCs w:val="24"/>
        </w:rPr>
        <w:t xml:space="preserve">захтјева по основу Подршке пластеничкој производњи и наводњавању, док се на подизање пластеника односи </w:t>
      </w:r>
      <w:r w:rsidR="008136D3">
        <w:rPr>
          <w:rFonts w:ascii="Times New Roman" w:eastAsia="Times New Roman" w:hAnsi="Times New Roman"/>
          <w:bCs/>
          <w:sz w:val="24"/>
          <w:szCs w:val="24"/>
        </w:rPr>
        <w:t>15</w:t>
      </w:r>
      <w:r w:rsidRPr="00D216B7">
        <w:rPr>
          <w:rFonts w:ascii="Times New Roman" w:eastAsia="Times New Roman" w:hAnsi="Times New Roman"/>
          <w:bCs/>
          <w:sz w:val="24"/>
          <w:szCs w:val="24"/>
        </w:rPr>
        <w:t xml:space="preserve"> захтјев</w:t>
      </w:r>
      <w:r w:rsidR="008136D3">
        <w:rPr>
          <w:rFonts w:ascii="Times New Roman" w:eastAsia="Times New Roman" w:hAnsi="Times New Roman"/>
          <w:bCs/>
          <w:sz w:val="24"/>
          <w:szCs w:val="24"/>
        </w:rPr>
        <w:t>а</w:t>
      </w:r>
      <w:r w:rsidRPr="00D216B7">
        <w:rPr>
          <w:rFonts w:ascii="Times New Roman" w:eastAsia="Times New Roman" w:hAnsi="Times New Roman"/>
          <w:bCs/>
          <w:sz w:val="24"/>
          <w:szCs w:val="24"/>
        </w:rPr>
        <w:t xml:space="preserve">, укупне површине </w:t>
      </w:r>
      <w:r w:rsidR="008136D3">
        <w:rPr>
          <w:rFonts w:ascii="Times New Roman" w:eastAsia="Times New Roman" w:hAnsi="Times New Roman"/>
          <w:bCs/>
          <w:sz w:val="24"/>
          <w:szCs w:val="24"/>
        </w:rPr>
        <w:t>19.200</w:t>
      </w:r>
      <w:r w:rsidRPr="00D216B7">
        <w:rPr>
          <w:rFonts w:ascii="Times New Roman" w:eastAsia="Times New Roman" w:hAnsi="Times New Roman"/>
          <w:bCs/>
          <w:sz w:val="24"/>
          <w:szCs w:val="24"/>
        </w:rPr>
        <w:t xml:space="preserve"> m</w:t>
      </w:r>
      <w:r w:rsidRPr="00D216B7">
        <w:rPr>
          <w:rFonts w:ascii="Times New Roman" w:eastAsia="Times New Roman" w:hAnsi="Times New Roman"/>
          <w:bCs/>
          <w:sz w:val="24"/>
          <w:szCs w:val="24"/>
          <w:vertAlign w:val="superscript"/>
        </w:rPr>
        <w:t>2</w:t>
      </w:r>
      <w:r w:rsidRPr="00D216B7">
        <w:rPr>
          <w:rFonts w:ascii="Times New Roman" w:eastAsia="Times New Roman" w:hAnsi="Times New Roman"/>
          <w:bCs/>
          <w:sz w:val="24"/>
          <w:szCs w:val="24"/>
        </w:rPr>
        <w:t xml:space="preserve">. Поднијета су </w:t>
      </w:r>
      <w:r w:rsidR="008136D3">
        <w:rPr>
          <w:rFonts w:ascii="Times New Roman" w:eastAsia="Times New Roman" w:hAnsi="Times New Roman"/>
          <w:bCs/>
          <w:sz w:val="24"/>
          <w:szCs w:val="24"/>
        </w:rPr>
        <w:t>107</w:t>
      </w:r>
      <w:r w:rsidRPr="00D216B7">
        <w:rPr>
          <w:rFonts w:ascii="Times New Roman" w:eastAsia="Times New Roman" w:hAnsi="Times New Roman"/>
          <w:bCs/>
          <w:sz w:val="24"/>
          <w:szCs w:val="24"/>
        </w:rPr>
        <w:t xml:space="preserve"> захтјева за обнову старих пластеника са системом за наводњавање. Подстицај је исплаћен према Правилнику о начину и условима подстицаја у пољопривредној производњи за 202</w:t>
      </w:r>
      <w:r w:rsidR="00C10BBC">
        <w:rPr>
          <w:rFonts w:ascii="Times New Roman" w:eastAsia="Times New Roman" w:hAnsi="Times New Roman"/>
          <w:bCs/>
          <w:sz w:val="24"/>
          <w:szCs w:val="24"/>
        </w:rPr>
        <w:t>3</w:t>
      </w:r>
      <w:r w:rsidRPr="00D216B7">
        <w:rPr>
          <w:rFonts w:ascii="Times New Roman" w:eastAsia="Times New Roman" w:hAnsi="Times New Roman"/>
          <w:bCs/>
          <w:sz w:val="24"/>
          <w:szCs w:val="24"/>
        </w:rPr>
        <w:t xml:space="preserve">. годину у износу од </w:t>
      </w:r>
      <w:r w:rsidR="008136D3">
        <w:rPr>
          <w:rFonts w:ascii="Times New Roman" w:eastAsia="Times New Roman" w:hAnsi="Times New Roman"/>
          <w:b/>
          <w:bCs/>
          <w:sz w:val="24"/>
          <w:szCs w:val="24"/>
        </w:rPr>
        <w:t>89.783,24</w:t>
      </w:r>
      <w:r w:rsidRPr="00D216B7">
        <w:rPr>
          <w:rFonts w:ascii="Times New Roman" w:eastAsia="Times New Roman" w:hAnsi="Times New Roman"/>
          <w:b/>
          <w:bCs/>
          <w:sz w:val="24"/>
          <w:szCs w:val="24"/>
        </w:rPr>
        <w:t xml:space="preserve"> КМ</w:t>
      </w:r>
      <w:r w:rsidRPr="00D216B7">
        <w:rPr>
          <w:rFonts w:ascii="Times New Roman" w:eastAsia="Times New Roman" w:hAnsi="Times New Roman"/>
          <w:bCs/>
          <w:sz w:val="24"/>
          <w:szCs w:val="24"/>
        </w:rPr>
        <w:t xml:space="preserve">. По основу пластеничке производње обновљени су стари пластеници и подигнути нови у површини од </w:t>
      </w:r>
      <w:r w:rsidR="008136D3">
        <w:rPr>
          <w:rFonts w:ascii="Times New Roman" w:eastAsia="Times New Roman" w:hAnsi="Times New Roman"/>
          <w:bCs/>
          <w:sz w:val="24"/>
          <w:szCs w:val="24"/>
        </w:rPr>
        <w:t>313.120</w:t>
      </w:r>
      <w:r w:rsidRPr="00D216B7">
        <w:rPr>
          <w:rFonts w:ascii="Times New Roman" w:eastAsia="Times New Roman" w:hAnsi="Times New Roman"/>
          <w:bCs/>
          <w:sz w:val="24"/>
          <w:szCs w:val="24"/>
        </w:rPr>
        <w:t xml:space="preserve"> m</w:t>
      </w:r>
      <w:r w:rsidRPr="00D216B7">
        <w:rPr>
          <w:rFonts w:ascii="Times New Roman" w:eastAsia="Times New Roman" w:hAnsi="Times New Roman"/>
          <w:bCs/>
          <w:sz w:val="24"/>
          <w:szCs w:val="24"/>
          <w:vertAlign w:val="superscript"/>
        </w:rPr>
        <w:t>2</w:t>
      </w:r>
      <w:r w:rsidRPr="00D216B7">
        <w:rPr>
          <w:rFonts w:ascii="Times New Roman" w:eastAsia="Times New Roman" w:hAnsi="Times New Roman"/>
          <w:bCs/>
          <w:sz w:val="24"/>
          <w:szCs w:val="24"/>
        </w:rPr>
        <w:t xml:space="preserve">. </w:t>
      </w:r>
    </w:p>
    <w:p w:rsidR="004A3B26" w:rsidRPr="004A3B26" w:rsidRDefault="004A3B26" w:rsidP="004A3B26">
      <w:pPr>
        <w:pStyle w:val="NoSpacing"/>
        <w:ind w:left="851"/>
        <w:jc w:val="both"/>
        <w:rPr>
          <w:rFonts w:ascii="Times New Roman" w:eastAsia="Times New Roman" w:hAnsi="Times New Roman" w:cs="Times New Roman"/>
          <w:bCs/>
          <w:sz w:val="24"/>
          <w:szCs w:val="24"/>
        </w:rPr>
      </w:pPr>
    </w:p>
    <w:p w:rsidR="004A3B26" w:rsidRPr="004A3B26" w:rsidRDefault="004A3B26" w:rsidP="004A3B26">
      <w:pPr>
        <w:pStyle w:val="NoSpacing"/>
        <w:numPr>
          <w:ilvl w:val="0"/>
          <w:numId w:val="8"/>
        </w:numPr>
        <w:ind w:left="851" w:hanging="284"/>
        <w:jc w:val="both"/>
        <w:rPr>
          <w:rFonts w:ascii="Times New Roman" w:hAnsi="Times New Roman" w:cs="Times New Roman"/>
          <w:bCs/>
          <w:sz w:val="24"/>
          <w:szCs w:val="24"/>
        </w:rPr>
      </w:pPr>
      <w:r w:rsidRPr="004A3B26">
        <w:rPr>
          <w:rFonts w:ascii="Times New Roman" w:eastAsia="Times New Roman" w:hAnsi="Times New Roman" w:cs="Times New Roman"/>
          <w:b/>
          <w:bCs/>
          <w:i/>
          <w:sz w:val="24"/>
          <w:szCs w:val="24"/>
        </w:rPr>
        <w:t>Подршка набавци система за наводњавање за пољопривредне произвођаче</w:t>
      </w:r>
      <w:r w:rsidRPr="004A3B26">
        <w:rPr>
          <w:rFonts w:ascii="Times New Roman" w:eastAsia="Times New Roman" w:hAnsi="Times New Roman" w:cs="Times New Roman"/>
          <w:bCs/>
          <w:i/>
          <w:sz w:val="24"/>
          <w:szCs w:val="24"/>
        </w:rPr>
        <w:t xml:space="preserve">, </w:t>
      </w:r>
      <w:r w:rsidRPr="004A3B26">
        <w:rPr>
          <w:rFonts w:ascii="Times New Roman" w:eastAsia="Calibri" w:hAnsi="Times New Roman" w:cs="Times New Roman"/>
          <w:bCs/>
          <w:sz w:val="24"/>
          <w:szCs w:val="24"/>
        </w:rPr>
        <w:t>са планираним финансијским оквиром од 50.000,00 КМ.</w:t>
      </w:r>
    </w:p>
    <w:p w:rsidR="004A3B26" w:rsidRPr="004A3B26" w:rsidRDefault="004A3B26" w:rsidP="004A3B26">
      <w:pPr>
        <w:pStyle w:val="NoSpacing"/>
        <w:ind w:left="851"/>
        <w:jc w:val="both"/>
        <w:rPr>
          <w:rFonts w:ascii="Times New Roman" w:hAnsi="Times New Roman" w:cs="Times New Roman"/>
          <w:bCs/>
          <w:sz w:val="24"/>
          <w:szCs w:val="24"/>
        </w:rPr>
      </w:pPr>
      <w:r w:rsidRPr="004A3B26">
        <w:rPr>
          <w:rFonts w:ascii="Times New Roman" w:eastAsia="Times New Roman" w:hAnsi="Times New Roman"/>
          <w:bCs/>
          <w:sz w:val="24"/>
          <w:szCs w:val="24"/>
        </w:rPr>
        <w:t xml:space="preserve">У 2023. години поднесено је 157 захтјева по основу подршке пластеничкој пороизводњи и наводњавању, док је на подршку набавци система за наводњавање „кап по кап“ односи 108 захтјева и седам захтјева за набавку система за наводњавање „Тифон“. Подстицај је исплаћен према Правилнику о начину и условима подстицаја у пољопривредној производњи за 2023. годину у износу од </w:t>
      </w:r>
      <w:r w:rsidRPr="004A3B26">
        <w:rPr>
          <w:rFonts w:ascii="Times New Roman" w:eastAsia="Times New Roman" w:hAnsi="Times New Roman"/>
          <w:b/>
          <w:sz w:val="24"/>
          <w:szCs w:val="24"/>
        </w:rPr>
        <w:t>115.190,85 КМ</w:t>
      </w:r>
      <w:r w:rsidRPr="004A3B26">
        <w:rPr>
          <w:rFonts w:ascii="Times New Roman" w:eastAsia="Times New Roman" w:hAnsi="Times New Roman"/>
          <w:bCs/>
          <w:sz w:val="24"/>
          <w:szCs w:val="24"/>
        </w:rPr>
        <w:t>.</w:t>
      </w:r>
    </w:p>
    <w:p w:rsidR="00D72900" w:rsidRPr="008136D3" w:rsidRDefault="00D72900" w:rsidP="008136D3">
      <w:pPr>
        <w:pStyle w:val="NoSpacing"/>
        <w:jc w:val="both"/>
        <w:rPr>
          <w:rFonts w:ascii="Times New Roman" w:eastAsia="Times New Roman" w:hAnsi="Times New Roman" w:cs="Times New Roman"/>
          <w:bCs/>
          <w:sz w:val="24"/>
          <w:szCs w:val="24"/>
        </w:rPr>
      </w:pPr>
    </w:p>
    <w:p w:rsidR="008136D3" w:rsidRPr="008136D3" w:rsidRDefault="0003652F" w:rsidP="008125FC">
      <w:pPr>
        <w:pStyle w:val="NoSpacing"/>
        <w:numPr>
          <w:ilvl w:val="0"/>
          <w:numId w:val="8"/>
        </w:numPr>
        <w:ind w:left="851" w:hanging="284"/>
        <w:jc w:val="both"/>
        <w:rPr>
          <w:rFonts w:ascii="Times New Roman" w:eastAsia="Times New Roman" w:hAnsi="Times New Roman" w:cs="Times New Roman"/>
          <w:bCs/>
          <w:sz w:val="24"/>
          <w:szCs w:val="24"/>
        </w:rPr>
      </w:pPr>
      <w:r w:rsidRPr="008136D3">
        <w:rPr>
          <w:rFonts w:ascii="Times New Roman" w:eastAsia="Times New Roman" w:hAnsi="Times New Roman" w:cs="Times New Roman"/>
          <w:b/>
          <w:i/>
          <w:iCs/>
          <w:sz w:val="24"/>
          <w:szCs w:val="24"/>
        </w:rPr>
        <w:t>Подршка организованом откупу пшенице</w:t>
      </w:r>
      <w:r w:rsidRPr="00D216B7">
        <w:rPr>
          <w:rFonts w:ascii="Times New Roman" w:eastAsia="Times New Roman" w:hAnsi="Times New Roman" w:cs="Times New Roman"/>
          <w:bCs/>
          <w:sz w:val="24"/>
          <w:szCs w:val="24"/>
        </w:rPr>
        <w:t xml:space="preserve">, </w:t>
      </w:r>
      <w:r w:rsidRPr="00D216B7">
        <w:rPr>
          <w:rFonts w:ascii="Times New Roman" w:eastAsia="Calibri" w:hAnsi="Times New Roman" w:cs="Times New Roman"/>
          <w:bCs/>
          <w:sz w:val="24"/>
          <w:szCs w:val="24"/>
        </w:rPr>
        <w:t xml:space="preserve">са планираним финансијским оквиром од </w:t>
      </w:r>
      <w:r w:rsidR="008136D3">
        <w:rPr>
          <w:rFonts w:ascii="Times New Roman" w:eastAsia="Calibri" w:hAnsi="Times New Roman" w:cs="Times New Roman"/>
          <w:bCs/>
          <w:sz w:val="24"/>
          <w:szCs w:val="24"/>
        </w:rPr>
        <w:t>600</w:t>
      </w:r>
      <w:r w:rsidRPr="00D216B7">
        <w:rPr>
          <w:rFonts w:ascii="Times New Roman" w:eastAsia="Calibri" w:hAnsi="Times New Roman" w:cs="Times New Roman"/>
          <w:bCs/>
          <w:sz w:val="24"/>
          <w:szCs w:val="24"/>
        </w:rPr>
        <w:t>.000,00 КМ.</w:t>
      </w:r>
    </w:p>
    <w:p w:rsidR="0003652F" w:rsidRDefault="0003652F" w:rsidP="008136D3">
      <w:pPr>
        <w:pStyle w:val="NoSpacing"/>
        <w:ind w:left="851"/>
        <w:jc w:val="both"/>
        <w:rPr>
          <w:rFonts w:ascii="Times New Roman" w:eastAsia="Times New Roman" w:hAnsi="Times New Roman"/>
          <w:bCs/>
          <w:sz w:val="24"/>
          <w:szCs w:val="24"/>
        </w:rPr>
      </w:pPr>
      <w:r w:rsidRPr="00D216B7">
        <w:rPr>
          <w:rFonts w:ascii="Times New Roman" w:eastAsia="Times New Roman" w:hAnsi="Times New Roman"/>
          <w:bCs/>
          <w:sz w:val="24"/>
          <w:szCs w:val="24"/>
        </w:rPr>
        <w:t>У 202</w:t>
      </w:r>
      <w:r w:rsidR="008136D3">
        <w:rPr>
          <w:rFonts w:ascii="Times New Roman" w:eastAsia="Times New Roman" w:hAnsi="Times New Roman"/>
          <w:bCs/>
          <w:sz w:val="24"/>
          <w:szCs w:val="24"/>
        </w:rPr>
        <w:t>3</w:t>
      </w:r>
      <w:r w:rsidRPr="00D216B7">
        <w:rPr>
          <w:rFonts w:ascii="Times New Roman" w:eastAsia="Times New Roman" w:hAnsi="Times New Roman"/>
          <w:bCs/>
          <w:sz w:val="24"/>
          <w:szCs w:val="24"/>
        </w:rPr>
        <w:t>. години поднесен</w:t>
      </w:r>
      <w:r w:rsidR="008136D3">
        <w:rPr>
          <w:rFonts w:ascii="Times New Roman" w:eastAsia="Times New Roman" w:hAnsi="Times New Roman"/>
          <w:bCs/>
          <w:sz w:val="24"/>
          <w:szCs w:val="24"/>
        </w:rPr>
        <w:t>а</w:t>
      </w:r>
      <w:r w:rsidRPr="00D216B7">
        <w:rPr>
          <w:rFonts w:ascii="Times New Roman" w:eastAsia="Times New Roman" w:hAnsi="Times New Roman"/>
          <w:bCs/>
          <w:sz w:val="24"/>
          <w:szCs w:val="24"/>
        </w:rPr>
        <w:t xml:space="preserve"> </w:t>
      </w:r>
      <w:r w:rsidR="008136D3">
        <w:rPr>
          <w:rFonts w:ascii="Times New Roman" w:eastAsia="Times New Roman" w:hAnsi="Times New Roman"/>
          <w:bCs/>
          <w:sz w:val="24"/>
          <w:szCs w:val="24"/>
        </w:rPr>
        <w:t>су</w:t>
      </w:r>
      <w:r w:rsidRPr="00D216B7">
        <w:rPr>
          <w:rFonts w:ascii="Times New Roman" w:eastAsia="Times New Roman" w:hAnsi="Times New Roman"/>
          <w:bCs/>
          <w:sz w:val="24"/>
          <w:szCs w:val="24"/>
        </w:rPr>
        <w:t xml:space="preserve"> 2</w:t>
      </w:r>
      <w:r w:rsidR="008136D3">
        <w:rPr>
          <w:rFonts w:ascii="Times New Roman" w:eastAsia="Times New Roman" w:hAnsi="Times New Roman"/>
          <w:bCs/>
          <w:sz w:val="24"/>
          <w:szCs w:val="24"/>
        </w:rPr>
        <w:t>2</w:t>
      </w:r>
      <w:r w:rsidRPr="00D216B7">
        <w:rPr>
          <w:rFonts w:ascii="Times New Roman" w:eastAsia="Times New Roman" w:hAnsi="Times New Roman"/>
          <w:bCs/>
          <w:sz w:val="24"/>
          <w:szCs w:val="24"/>
        </w:rPr>
        <w:t xml:space="preserve"> захтјева по основу Подршка организованом откупу пшенице, гдје је исплаћено 1.</w:t>
      </w:r>
      <w:r w:rsidR="008136D3">
        <w:rPr>
          <w:rFonts w:ascii="Times New Roman" w:eastAsia="Times New Roman" w:hAnsi="Times New Roman"/>
          <w:bCs/>
          <w:sz w:val="24"/>
          <w:szCs w:val="24"/>
        </w:rPr>
        <w:t>254</w:t>
      </w:r>
      <w:r w:rsidRPr="00D216B7">
        <w:rPr>
          <w:rFonts w:ascii="Times New Roman" w:eastAsia="Times New Roman" w:hAnsi="Times New Roman"/>
          <w:bCs/>
          <w:sz w:val="24"/>
          <w:szCs w:val="24"/>
        </w:rPr>
        <w:t xml:space="preserve"> пољопривредних произвођача у укупном износу од </w:t>
      </w:r>
      <w:r w:rsidR="008136D3">
        <w:rPr>
          <w:rFonts w:ascii="Times New Roman" w:eastAsia="Times New Roman" w:hAnsi="Times New Roman"/>
          <w:b/>
          <w:sz w:val="24"/>
          <w:szCs w:val="24"/>
        </w:rPr>
        <w:t>837.808,76</w:t>
      </w:r>
      <w:r w:rsidRPr="00D216B7">
        <w:rPr>
          <w:rFonts w:ascii="Times New Roman" w:eastAsia="Times New Roman" w:hAnsi="Times New Roman"/>
          <w:b/>
          <w:sz w:val="24"/>
          <w:szCs w:val="24"/>
        </w:rPr>
        <w:t xml:space="preserve"> КМ</w:t>
      </w:r>
      <w:r w:rsidRPr="00D216B7">
        <w:rPr>
          <w:rFonts w:ascii="Times New Roman" w:eastAsia="Times New Roman" w:hAnsi="Times New Roman"/>
          <w:bCs/>
          <w:sz w:val="24"/>
          <w:szCs w:val="24"/>
        </w:rPr>
        <w:t xml:space="preserve">. Укупно је откупљено </w:t>
      </w:r>
      <w:r w:rsidR="008136D3">
        <w:rPr>
          <w:rFonts w:ascii="Times New Roman" w:eastAsia="Times New Roman" w:hAnsi="Times New Roman"/>
          <w:bCs/>
          <w:sz w:val="24"/>
          <w:szCs w:val="24"/>
        </w:rPr>
        <w:t>23.021.080,57</w:t>
      </w:r>
      <w:r w:rsidRPr="00D216B7">
        <w:rPr>
          <w:rFonts w:ascii="Times New Roman" w:eastAsia="Times New Roman" w:hAnsi="Times New Roman"/>
          <w:bCs/>
          <w:sz w:val="24"/>
          <w:szCs w:val="24"/>
        </w:rPr>
        <w:t xml:space="preserve"> kg меркантилне пшенице.</w:t>
      </w:r>
    </w:p>
    <w:p w:rsidR="008136D3" w:rsidRPr="008136D3" w:rsidRDefault="008136D3" w:rsidP="008136D3">
      <w:pPr>
        <w:pStyle w:val="NoSpacing"/>
        <w:ind w:left="851"/>
        <w:jc w:val="both"/>
        <w:rPr>
          <w:rFonts w:ascii="Times New Roman" w:eastAsia="Times New Roman" w:hAnsi="Times New Roman" w:cs="Times New Roman"/>
          <w:bCs/>
          <w:sz w:val="24"/>
          <w:szCs w:val="24"/>
        </w:rPr>
      </w:pPr>
    </w:p>
    <w:p w:rsidR="00D72900" w:rsidRPr="00D216B7" w:rsidRDefault="00D72900" w:rsidP="008125FC">
      <w:pPr>
        <w:pStyle w:val="NoSpacing"/>
        <w:numPr>
          <w:ilvl w:val="0"/>
          <w:numId w:val="8"/>
        </w:numPr>
        <w:ind w:left="851" w:hanging="284"/>
        <w:jc w:val="both"/>
        <w:rPr>
          <w:rFonts w:ascii="Times New Roman" w:eastAsia="Times New Roman" w:hAnsi="Times New Roman" w:cs="Times New Roman"/>
          <w:bCs/>
          <w:sz w:val="24"/>
          <w:szCs w:val="24"/>
        </w:rPr>
      </w:pPr>
      <w:r w:rsidRPr="00D216B7">
        <w:rPr>
          <w:rFonts w:ascii="Times New Roman" w:eastAsia="Times New Roman" w:hAnsi="Times New Roman" w:cs="Times New Roman"/>
          <w:b/>
          <w:bCs/>
          <w:i/>
          <w:sz w:val="24"/>
          <w:szCs w:val="24"/>
        </w:rPr>
        <w:lastRenderedPageBreak/>
        <w:t>Подршка руралном развоју – уређење некатегорисаних макадамских путева ради лакшег приступа обрадивом земљишту</w:t>
      </w:r>
      <w:r w:rsidRPr="00D216B7">
        <w:rPr>
          <w:rFonts w:ascii="Times New Roman" w:eastAsia="Times New Roman" w:hAnsi="Times New Roman" w:cs="Times New Roman"/>
          <w:bCs/>
          <w:sz w:val="24"/>
          <w:szCs w:val="24"/>
        </w:rPr>
        <w:t xml:space="preserve">, </w:t>
      </w:r>
      <w:r w:rsidRPr="00D216B7">
        <w:rPr>
          <w:rFonts w:ascii="Times New Roman" w:eastAsia="Calibri" w:hAnsi="Times New Roman" w:cs="Times New Roman"/>
          <w:bCs/>
          <w:sz w:val="24"/>
          <w:szCs w:val="24"/>
        </w:rPr>
        <w:t xml:space="preserve">са планираним финансијским оквиром од </w:t>
      </w:r>
      <w:r w:rsidR="0003652F" w:rsidRPr="00D216B7">
        <w:rPr>
          <w:rFonts w:ascii="Times New Roman" w:eastAsia="Calibri" w:hAnsi="Times New Roman" w:cs="Times New Roman"/>
          <w:bCs/>
          <w:sz w:val="24"/>
          <w:szCs w:val="24"/>
        </w:rPr>
        <w:t>20</w:t>
      </w:r>
      <w:r w:rsidRPr="00D216B7">
        <w:rPr>
          <w:rFonts w:ascii="Times New Roman" w:eastAsia="Calibri" w:hAnsi="Times New Roman" w:cs="Times New Roman"/>
          <w:bCs/>
          <w:sz w:val="24"/>
          <w:szCs w:val="24"/>
        </w:rPr>
        <w:t>0.000,00 КМ.</w:t>
      </w:r>
    </w:p>
    <w:p w:rsidR="00D72900" w:rsidRPr="00D216B7" w:rsidRDefault="00D72900" w:rsidP="00D72900">
      <w:pPr>
        <w:pStyle w:val="NoSpacing"/>
        <w:ind w:left="851"/>
        <w:jc w:val="both"/>
        <w:rPr>
          <w:rFonts w:ascii="Times New Roman" w:eastAsia="Times New Roman" w:hAnsi="Times New Roman" w:cs="Times New Roman"/>
          <w:bCs/>
          <w:sz w:val="24"/>
          <w:szCs w:val="24"/>
        </w:rPr>
      </w:pPr>
      <w:r w:rsidRPr="00D216B7">
        <w:rPr>
          <w:rFonts w:ascii="Times New Roman" w:eastAsia="Times New Roman" w:hAnsi="Times New Roman" w:cs="Times New Roman"/>
          <w:sz w:val="24"/>
          <w:szCs w:val="24"/>
        </w:rPr>
        <w:t>У 202</w:t>
      </w:r>
      <w:r w:rsidR="008136D3">
        <w:rPr>
          <w:rFonts w:ascii="Times New Roman" w:eastAsia="Times New Roman" w:hAnsi="Times New Roman" w:cs="Times New Roman"/>
          <w:sz w:val="24"/>
          <w:szCs w:val="24"/>
        </w:rPr>
        <w:t>3</w:t>
      </w:r>
      <w:r w:rsidRPr="00D216B7">
        <w:rPr>
          <w:rFonts w:ascii="Times New Roman" w:eastAsia="Times New Roman" w:hAnsi="Times New Roman" w:cs="Times New Roman"/>
          <w:sz w:val="24"/>
          <w:szCs w:val="24"/>
        </w:rPr>
        <w:t xml:space="preserve">. години предсједници савјета мјесних заједница поднијели су </w:t>
      </w:r>
      <w:r w:rsidR="0003652F" w:rsidRPr="00D216B7">
        <w:rPr>
          <w:rFonts w:ascii="Times New Roman" w:eastAsia="Times New Roman" w:hAnsi="Times New Roman" w:cs="Times New Roman"/>
          <w:sz w:val="24"/>
          <w:szCs w:val="24"/>
        </w:rPr>
        <w:t>28</w:t>
      </w:r>
      <w:r w:rsidRPr="00D216B7">
        <w:rPr>
          <w:rFonts w:ascii="Times New Roman" w:eastAsia="Times New Roman" w:hAnsi="Times New Roman" w:cs="Times New Roman"/>
          <w:sz w:val="24"/>
          <w:szCs w:val="24"/>
        </w:rPr>
        <w:t xml:space="preserve"> захтјева по основу Подршке изградњи инфраструктуре.</w:t>
      </w:r>
      <w:r w:rsidR="008136D3">
        <w:rPr>
          <w:rFonts w:ascii="Times New Roman" w:eastAsia="Times New Roman" w:hAnsi="Times New Roman" w:cs="Times New Roman"/>
          <w:sz w:val="24"/>
          <w:szCs w:val="24"/>
        </w:rPr>
        <w:t xml:space="preserve"> </w:t>
      </w:r>
      <w:r w:rsidRPr="00D216B7">
        <w:rPr>
          <w:rFonts w:ascii="Times New Roman" w:eastAsia="Times New Roman" w:hAnsi="Times New Roman" w:cs="Times New Roman"/>
          <w:sz w:val="24"/>
          <w:szCs w:val="24"/>
        </w:rPr>
        <w:t xml:space="preserve">За подршку изградњи инфраструктуре спроведена је Јавна набавка укупне вриједности </w:t>
      </w:r>
      <w:r w:rsidR="00784447">
        <w:rPr>
          <w:rFonts w:ascii="Times New Roman" w:eastAsia="Times New Roman" w:hAnsi="Times New Roman" w:cs="Times New Roman"/>
          <w:b/>
          <w:sz w:val="24"/>
          <w:szCs w:val="24"/>
        </w:rPr>
        <w:t>89.955</w:t>
      </w:r>
      <w:r w:rsidR="0003652F" w:rsidRPr="00D216B7">
        <w:rPr>
          <w:rFonts w:ascii="Times New Roman" w:eastAsia="Times New Roman" w:hAnsi="Times New Roman" w:cs="Times New Roman"/>
          <w:b/>
          <w:sz w:val="24"/>
          <w:szCs w:val="24"/>
        </w:rPr>
        <w:t>,00</w:t>
      </w:r>
      <w:r w:rsidRPr="00D216B7">
        <w:rPr>
          <w:rFonts w:ascii="Times New Roman" w:eastAsia="Times New Roman" w:hAnsi="Times New Roman" w:cs="Times New Roman"/>
          <w:b/>
          <w:sz w:val="24"/>
          <w:szCs w:val="24"/>
        </w:rPr>
        <w:t xml:space="preserve"> КМ</w:t>
      </w:r>
      <w:r w:rsidRPr="00D216B7">
        <w:rPr>
          <w:rFonts w:ascii="Times New Roman" w:eastAsia="Times New Roman" w:hAnsi="Times New Roman" w:cs="Times New Roman"/>
          <w:sz w:val="24"/>
          <w:szCs w:val="24"/>
        </w:rPr>
        <w:t xml:space="preserve">. Подршка изградњи инфраструктуре односи се углавном на уређење некатегорисаних и њивских  макадамских путева у сеоском подручју. Овом мјером уређено је </w:t>
      </w:r>
      <w:r w:rsidR="00784447">
        <w:rPr>
          <w:rFonts w:ascii="Times New Roman" w:eastAsia="Times New Roman" w:hAnsi="Times New Roman" w:cs="Times New Roman"/>
          <w:sz w:val="24"/>
          <w:szCs w:val="24"/>
        </w:rPr>
        <w:t>око 10</w:t>
      </w:r>
      <w:r w:rsidR="0003652F" w:rsidRPr="00D216B7">
        <w:rPr>
          <w:rFonts w:ascii="Times New Roman" w:eastAsia="Times New Roman" w:hAnsi="Times New Roman" w:cs="Times New Roman"/>
          <w:sz w:val="24"/>
          <w:szCs w:val="24"/>
        </w:rPr>
        <w:t xml:space="preserve"> километара </w:t>
      </w:r>
      <w:r w:rsidR="00CC4A1B" w:rsidRPr="00D216B7">
        <w:rPr>
          <w:rFonts w:ascii="Times New Roman" w:eastAsia="Times New Roman" w:hAnsi="Times New Roman" w:cs="Times New Roman"/>
          <w:sz w:val="24"/>
          <w:szCs w:val="24"/>
        </w:rPr>
        <w:t xml:space="preserve">путева </w:t>
      </w:r>
      <w:r w:rsidRPr="00D216B7">
        <w:rPr>
          <w:rFonts w:ascii="Times New Roman" w:eastAsia="Times New Roman" w:hAnsi="Times New Roman" w:cs="Times New Roman"/>
          <w:sz w:val="24"/>
          <w:szCs w:val="24"/>
        </w:rPr>
        <w:t xml:space="preserve">који повезују сеоска домаћинства са </w:t>
      </w:r>
      <w:r w:rsidR="00CC4A1B" w:rsidRPr="00D216B7">
        <w:rPr>
          <w:rFonts w:ascii="Times New Roman" w:eastAsia="Times New Roman" w:hAnsi="Times New Roman" w:cs="Times New Roman"/>
          <w:sz w:val="24"/>
          <w:szCs w:val="24"/>
        </w:rPr>
        <w:t>њиховим</w:t>
      </w:r>
      <w:r w:rsidRPr="00D216B7">
        <w:rPr>
          <w:rFonts w:ascii="Times New Roman" w:eastAsia="Times New Roman" w:hAnsi="Times New Roman" w:cs="Times New Roman"/>
          <w:sz w:val="24"/>
          <w:szCs w:val="24"/>
        </w:rPr>
        <w:t xml:space="preserve"> обрадивим површинама.</w:t>
      </w:r>
      <w:r w:rsidRPr="00D216B7">
        <w:rPr>
          <w:rFonts w:ascii="Times New Roman" w:eastAsia="Times New Roman" w:hAnsi="Times New Roman" w:cs="Times New Roman"/>
          <w:color w:val="FF0000"/>
          <w:sz w:val="24"/>
          <w:szCs w:val="24"/>
        </w:rPr>
        <w:t xml:space="preserve"> </w:t>
      </w:r>
    </w:p>
    <w:p w:rsidR="000B7965" w:rsidRPr="00D216B7" w:rsidRDefault="000B7965" w:rsidP="00D72900">
      <w:pPr>
        <w:pStyle w:val="NoSpacing"/>
        <w:ind w:left="851"/>
        <w:jc w:val="both"/>
        <w:rPr>
          <w:rFonts w:ascii="Times New Roman" w:eastAsia="Times New Roman" w:hAnsi="Times New Roman" w:cs="Times New Roman"/>
          <w:bCs/>
          <w:sz w:val="24"/>
          <w:szCs w:val="24"/>
        </w:rPr>
      </w:pPr>
    </w:p>
    <w:p w:rsidR="00CC4A1B" w:rsidRPr="00D216B7" w:rsidRDefault="00D72900" w:rsidP="008125FC">
      <w:pPr>
        <w:pStyle w:val="NoSpacing"/>
        <w:numPr>
          <w:ilvl w:val="0"/>
          <w:numId w:val="8"/>
        </w:numPr>
        <w:ind w:left="851" w:hanging="284"/>
        <w:jc w:val="both"/>
        <w:rPr>
          <w:rFonts w:ascii="Times New Roman" w:eastAsia="Times New Roman" w:hAnsi="Times New Roman" w:cs="Times New Roman"/>
          <w:bCs/>
          <w:sz w:val="24"/>
          <w:szCs w:val="24"/>
        </w:rPr>
      </w:pPr>
      <w:r w:rsidRPr="00D216B7">
        <w:rPr>
          <w:rFonts w:ascii="Times New Roman" w:eastAsia="Times New Roman" w:hAnsi="Times New Roman" w:cs="Times New Roman"/>
          <w:b/>
          <w:bCs/>
          <w:i/>
          <w:sz w:val="24"/>
          <w:szCs w:val="24"/>
        </w:rPr>
        <w:t>Подршка руралном развоју – Инвестиције у пољопривреду, сертификација пољопривредне производње, савјетодавство и подршка младим пољопривредницима</w:t>
      </w:r>
      <w:r w:rsidRPr="00D216B7">
        <w:rPr>
          <w:rFonts w:ascii="Times New Roman" w:eastAsia="Times New Roman" w:hAnsi="Times New Roman" w:cs="Times New Roman"/>
          <w:bCs/>
          <w:sz w:val="24"/>
          <w:szCs w:val="24"/>
        </w:rPr>
        <w:t xml:space="preserve">, </w:t>
      </w:r>
      <w:r w:rsidRPr="00D216B7">
        <w:rPr>
          <w:rFonts w:ascii="Times New Roman" w:eastAsia="Calibri" w:hAnsi="Times New Roman" w:cs="Times New Roman"/>
          <w:bCs/>
          <w:sz w:val="24"/>
          <w:szCs w:val="24"/>
        </w:rPr>
        <w:t xml:space="preserve">са планираним финансијским оквиром од </w:t>
      </w:r>
      <w:r w:rsidR="00F12E45">
        <w:rPr>
          <w:rFonts w:ascii="Times New Roman" w:eastAsia="Calibri" w:hAnsi="Times New Roman" w:cs="Times New Roman"/>
          <w:bCs/>
          <w:sz w:val="24"/>
          <w:szCs w:val="24"/>
        </w:rPr>
        <w:t>3</w:t>
      </w:r>
      <w:r w:rsidRPr="00D216B7">
        <w:rPr>
          <w:rFonts w:ascii="Times New Roman" w:eastAsia="Calibri" w:hAnsi="Times New Roman" w:cs="Times New Roman"/>
          <w:bCs/>
          <w:sz w:val="24"/>
          <w:szCs w:val="24"/>
        </w:rPr>
        <w:t>0.000,00 КМ.</w:t>
      </w:r>
    </w:p>
    <w:p w:rsidR="005F6208" w:rsidRPr="00F12E45" w:rsidRDefault="00CC4A1B" w:rsidP="00F12E45">
      <w:pPr>
        <w:pStyle w:val="NoSpacing"/>
        <w:ind w:left="851"/>
        <w:jc w:val="both"/>
        <w:rPr>
          <w:rFonts w:ascii="Times New Roman" w:eastAsia="Times New Roman" w:hAnsi="Times New Roman" w:cs="Times New Roman"/>
          <w:sz w:val="24"/>
          <w:szCs w:val="24"/>
        </w:rPr>
      </w:pPr>
      <w:r w:rsidRPr="00D216B7">
        <w:rPr>
          <w:rFonts w:ascii="Times New Roman" w:eastAsia="Times New Roman" w:hAnsi="Times New Roman" w:cs="Times New Roman"/>
          <w:sz w:val="24"/>
          <w:szCs w:val="24"/>
        </w:rPr>
        <w:t xml:space="preserve">Средства су предвиђена Одлуком о програму кориштења средстава за подстицај пољопривредне производње и  налазе се у тачки </w:t>
      </w:r>
      <w:r w:rsidR="00F12E45">
        <w:rPr>
          <w:rFonts w:ascii="Times New Roman" w:eastAsia="Times New Roman" w:hAnsi="Times New Roman" w:cs="Times New Roman"/>
          <w:sz w:val="24"/>
          <w:szCs w:val="24"/>
        </w:rPr>
        <w:t xml:space="preserve">Подршка сертификовању пољопривредне производње, суфинансирање у набавци основних стада и пластеника </w:t>
      </w:r>
      <w:r w:rsidRPr="00D216B7">
        <w:rPr>
          <w:rFonts w:ascii="Times New Roman" w:eastAsia="Times New Roman" w:hAnsi="Times New Roman" w:cs="Times New Roman"/>
          <w:sz w:val="24"/>
          <w:szCs w:val="24"/>
        </w:rPr>
        <w:t xml:space="preserve">у износу од </w:t>
      </w:r>
      <w:r w:rsidR="00F12E45">
        <w:rPr>
          <w:rFonts w:ascii="Times New Roman" w:eastAsia="Times New Roman" w:hAnsi="Times New Roman" w:cs="Times New Roman"/>
          <w:sz w:val="24"/>
          <w:szCs w:val="24"/>
        </w:rPr>
        <w:t>20.000,00</w:t>
      </w:r>
      <w:r w:rsidRPr="00D216B7">
        <w:rPr>
          <w:rFonts w:ascii="Times New Roman" w:eastAsia="Times New Roman" w:hAnsi="Times New Roman" w:cs="Times New Roman"/>
          <w:sz w:val="24"/>
          <w:szCs w:val="24"/>
        </w:rPr>
        <w:t xml:space="preserve"> КМ. По основу суфинасирањ</w:t>
      </w:r>
      <w:r w:rsidR="00C073F4" w:rsidRPr="00D216B7">
        <w:rPr>
          <w:rFonts w:ascii="Times New Roman" w:eastAsia="Times New Roman" w:hAnsi="Times New Roman" w:cs="Times New Roman"/>
          <w:sz w:val="24"/>
          <w:szCs w:val="24"/>
        </w:rPr>
        <w:t>а</w:t>
      </w:r>
      <w:r w:rsidRPr="00D216B7">
        <w:rPr>
          <w:rFonts w:ascii="Times New Roman" w:eastAsia="Times New Roman" w:hAnsi="Times New Roman" w:cs="Times New Roman"/>
          <w:sz w:val="24"/>
          <w:szCs w:val="24"/>
        </w:rPr>
        <w:t xml:space="preserve"> основног стада и пластеника поднијето је </w:t>
      </w:r>
      <w:r w:rsidR="00F12E45">
        <w:rPr>
          <w:rFonts w:ascii="Times New Roman" w:eastAsia="Times New Roman" w:hAnsi="Times New Roman" w:cs="Times New Roman"/>
          <w:sz w:val="24"/>
          <w:szCs w:val="24"/>
        </w:rPr>
        <w:t>14</w:t>
      </w:r>
      <w:r w:rsidRPr="00D216B7">
        <w:rPr>
          <w:rFonts w:ascii="Times New Roman" w:eastAsia="Times New Roman" w:hAnsi="Times New Roman" w:cs="Times New Roman"/>
          <w:sz w:val="24"/>
          <w:szCs w:val="24"/>
        </w:rPr>
        <w:t xml:space="preserve"> захтјева и сви су подржани у укупном износу од </w:t>
      </w:r>
      <w:r w:rsidR="00F12E45">
        <w:rPr>
          <w:rFonts w:ascii="Times New Roman" w:eastAsia="Times New Roman" w:hAnsi="Times New Roman" w:cs="Times New Roman"/>
          <w:sz w:val="24"/>
          <w:szCs w:val="24"/>
        </w:rPr>
        <w:t>14.300,74</w:t>
      </w:r>
      <w:r w:rsidRPr="00D216B7">
        <w:rPr>
          <w:rFonts w:ascii="Times New Roman" w:eastAsia="Times New Roman" w:hAnsi="Times New Roman" w:cs="Times New Roman"/>
          <w:sz w:val="24"/>
          <w:szCs w:val="24"/>
        </w:rPr>
        <w:t xml:space="preserve"> КМ. По основу ове мјере суфинасран</w:t>
      </w:r>
      <w:r w:rsidR="00C073F4" w:rsidRPr="00D216B7">
        <w:rPr>
          <w:rFonts w:ascii="Times New Roman" w:eastAsia="Times New Roman" w:hAnsi="Times New Roman" w:cs="Times New Roman"/>
          <w:sz w:val="24"/>
          <w:szCs w:val="24"/>
        </w:rPr>
        <w:t>а</w:t>
      </w:r>
      <w:r w:rsidRPr="00D216B7">
        <w:rPr>
          <w:rFonts w:ascii="Times New Roman" w:eastAsia="Times New Roman" w:hAnsi="Times New Roman" w:cs="Times New Roman"/>
          <w:sz w:val="24"/>
          <w:szCs w:val="24"/>
        </w:rPr>
        <w:t xml:space="preserve"> је набав</w:t>
      </w:r>
      <w:r w:rsidR="00C073F4" w:rsidRPr="00D216B7">
        <w:rPr>
          <w:rFonts w:ascii="Times New Roman" w:eastAsia="Times New Roman" w:hAnsi="Times New Roman" w:cs="Times New Roman"/>
          <w:sz w:val="24"/>
          <w:szCs w:val="24"/>
        </w:rPr>
        <w:t>ка</w:t>
      </w:r>
      <w:r w:rsidRPr="00D216B7">
        <w:rPr>
          <w:rFonts w:ascii="Times New Roman" w:eastAsia="Times New Roman" w:hAnsi="Times New Roman" w:cs="Times New Roman"/>
          <w:sz w:val="24"/>
          <w:szCs w:val="24"/>
        </w:rPr>
        <w:t xml:space="preserve"> </w:t>
      </w:r>
      <w:r w:rsidR="00F12E45">
        <w:rPr>
          <w:rFonts w:ascii="Times New Roman" w:eastAsia="Times New Roman" w:hAnsi="Times New Roman" w:cs="Times New Roman"/>
          <w:sz w:val="24"/>
          <w:szCs w:val="24"/>
        </w:rPr>
        <w:t>четири</w:t>
      </w:r>
      <w:r w:rsidRPr="00D216B7">
        <w:rPr>
          <w:rFonts w:ascii="Times New Roman" w:eastAsia="Times New Roman" w:hAnsi="Times New Roman" w:cs="Times New Roman"/>
          <w:sz w:val="24"/>
          <w:szCs w:val="24"/>
        </w:rPr>
        <w:t xml:space="preserve"> назимиц</w:t>
      </w:r>
      <w:r w:rsidR="00F12E45">
        <w:rPr>
          <w:rFonts w:ascii="Times New Roman" w:eastAsia="Times New Roman" w:hAnsi="Times New Roman" w:cs="Times New Roman"/>
          <w:sz w:val="24"/>
          <w:szCs w:val="24"/>
        </w:rPr>
        <w:t>е</w:t>
      </w:r>
      <w:r w:rsidRPr="00D216B7">
        <w:rPr>
          <w:rFonts w:ascii="Times New Roman" w:eastAsia="Times New Roman" w:hAnsi="Times New Roman" w:cs="Times New Roman"/>
          <w:sz w:val="24"/>
          <w:szCs w:val="24"/>
        </w:rPr>
        <w:t xml:space="preserve"> за </w:t>
      </w:r>
      <w:r w:rsidR="00F12E45">
        <w:rPr>
          <w:rFonts w:ascii="Times New Roman" w:eastAsia="Times New Roman" w:hAnsi="Times New Roman" w:cs="Times New Roman"/>
          <w:sz w:val="24"/>
          <w:szCs w:val="24"/>
        </w:rPr>
        <w:t>једног</w:t>
      </w:r>
      <w:r w:rsidRPr="00D216B7">
        <w:rPr>
          <w:rFonts w:ascii="Times New Roman" w:eastAsia="Times New Roman" w:hAnsi="Times New Roman" w:cs="Times New Roman"/>
          <w:sz w:val="24"/>
          <w:szCs w:val="24"/>
        </w:rPr>
        <w:t xml:space="preserve"> пољопривредн</w:t>
      </w:r>
      <w:r w:rsidR="00F12E45">
        <w:rPr>
          <w:rFonts w:ascii="Times New Roman" w:eastAsia="Times New Roman" w:hAnsi="Times New Roman" w:cs="Times New Roman"/>
          <w:sz w:val="24"/>
          <w:szCs w:val="24"/>
        </w:rPr>
        <w:t>ог</w:t>
      </w:r>
      <w:r w:rsidRPr="00D216B7">
        <w:rPr>
          <w:rFonts w:ascii="Times New Roman" w:eastAsia="Times New Roman" w:hAnsi="Times New Roman" w:cs="Times New Roman"/>
          <w:sz w:val="24"/>
          <w:szCs w:val="24"/>
        </w:rPr>
        <w:t xml:space="preserve"> произвођача и набављено је </w:t>
      </w:r>
      <w:r w:rsidR="001B5E0D" w:rsidRPr="00D216B7">
        <w:rPr>
          <w:rFonts w:ascii="Times New Roman" w:eastAsia="Times New Roman" w:hAnsi="Times New Roman" w:cs="Times New Roman"/>
          <w:sz w:val="24"/>
          <w:szCs w:val="24"/>
        </w:rPr>
        <w:t>1.</w:t>
      </w:r>
      <w:r w:rsidR="00F12E45">
        <w:rPr>
          <w:rFonts w:ascii="Times New Roman" w:eastAsia="Times New Roman" w:hAnsi="Times New Roman" w:cs="Times New Roman"/>
          <w:sz w:val="24"/>
          <w:szCs w:val="24"/>
        </w:rPr>
        <w:t>913,4</w:t>
      </w:r>
      <w:r w:rsidRPr="00D216B7">
        <w:rPr>
          <w:rFonts w:ascii="Times New Roman" w:eastAsia="Times New Roman" w:hAnsi="Times New Roman" w:cs="Times New Roman"/>
          <w:sz w:val="24"/>
          <w:szCs w:val="24"/>
        </w:rPr>
        <w:t xml:space="preserve"> m</w:t>
      </w:r>
      <w:r w:rsidRPr="00D216B7">
        <w:rPr>
          <w:rFonts w:ascii="Times New Roman" w:eastAsia="Times New Roman" w:hAnsi="Times New Roman" w:cs="Times New Roman"/>
          <w:sz w:val="24"/>
          <w:szCs w:val="24"/>
          <w:vertAlign w:val="superscript"/>
        </w:rPr>
        <w:t>2</w:t>
      </w:r>
      <w:r w:rsidRPr="00D216B7">
        <w:rPr>
          <w:rFonts w:ascii="Times New Roman" w:eastAsia="Times New Roman" w:hAnsi="Times New Roman" w:cs="Times New Roman"/>
          <w:sz w:val="24"/>
          <w:szCs w:val="24"/>
        </w:rPr>
        <w:t xml:space="preserve"> пластеника за </w:t>
      </w:r>
      <w:r w:rsidR="001B5E0D" w:rsidRPr="00D216B7">
        <w:rPr>
          <w:rFonts w:ascii="Times New Roman" w:eastAsia="Times New Roman" w:hAnsi="Times New Roman" w:cs="Times New Roman"/>
          <w:sz w:val="24"/>
          <w:szCs w:val="24"/>
        </w:rPr>
        <w:t>12</w:t>
      </w:r>
      <w:r w:rsidRPr="00D216B7">
        <w:rPr>
          <w:rFonts w:ascii="Times New Roman" w:eastAsia="Times New Roman" w:hAnsi="Times New Roman" w:cs="Times New Roman"/>
          <w:sz w:val="24"/>
          <w:szCs w:val="24"/>
        </w:rPr>
        <w:t xml:space="preserve"> пољопривредних произвођача.</w:t>
      </w:r>
      <w:r w:rsidRPr="00D216B7">
        <w:rPr>
          <w:rFonts w:ascii="Times New Roman" w:eastAsia="Times New Roman" w:hAnsi="Times New Roman" w:cs="Times New Roman"/>
          <w:color w:val="FF0000"/>
          <w:sz w:val="24"/>
          <w:szCs w:val="24"/>
        </w:rPr>
        <w:t xml:space="preserve"> </w:t>
      </w:r>
      <w:r w:rsidRPr="00D216B7">
        <w:rPr>
          <w:rFonts w:ascii="Times New Roman" w:eastAsia="Times New Roman" w:hAnsi="Times New Roman" w:cs="Times New Roman"/>
          <w:bCs/>
          <w:sz w:val="24"/>
          <w:szCs w:val="24"/>
        </w:rPr>
        <w:t>За подршку сертификацији пољопривредне производње у 202</w:t>
      </w:r>
      <w:r w:rsidR="00F12E45">
        <w:rPr>
          <w:rFonts w:ascii="Times New Roman" w:eastAsia="Times New Roman" w:hAnsi="Times New Roman" w:cs="Times New Roman"/>
          <w:bCs/>
          <w:sz w:val="24"/>
          <w:szCs w:val="24"/>
        </w:rPr>
        <w:t>3</w:t>
      </w:r>
      <w:r w:rsidRPr="00D216B7">
        <w:rPr>
          <w:rFonts w:ascii="Times New Roman" w:eastAsia="Times New Roman" w:hAnsi="Times New Roman" w:cs="Times New Roman"/>
          <w:bCs/>
          <w:sz w:val="24"/>
          <w:szCs w:val="24"/>
        </w:rPr>
        <w:t xml:space="preserve">. години поднијет </w:t>
      </w:r>
      <w:r w:rsidR="00444B57">
        <w:rPr>
          <w:rFonts w:ascii="Times New Roman" w:eastAsia="Times New Roman" w:hAnsi="Times New Roman" w:cs="Times New Roman"/>
          <w:bCs/>
          <w:sz w:val="24"/>
          <w:szCs w:val="24"/>
        </w:rPr>
        <w:t>је један</w:t>
      </w:r>
      <w:r w:rsidRPr="00D216B7">
        <w:rPr>
          <w:rFonts w:ascii="Times New Roman" w:eastAsia="Times New Roman" w:hAnsi="Times New Roman" w:cs="Times New Roman"/>
          <w:bCs/>
          <w:sz w:val="24"/>
          <w:szCs w:val="24"/>
        </w:rPr>
        <w:t xml:space="preserve"> захтјев и подржан је износом од </w:t>
      </w:r>
      <w:r w:rsidR="00444B57">
        <w:rPr>
          <w:rFonts w:ascii="Times New Roman" w:eastAsia="Times New Roman" w:hAnsi="Times New Roman" w:cs="Times New Roman"/>
          <w:bCs/>
          <w:sz w:val="24"/>
          <w:szCs w:val="24"/>
        </w:rPr>
        <w:t>161,50</w:t>
      </w:r>
      <w:r w:rsidRPr="00D216B7">
        <w:rPr>
          <w:rFonts w:ascii="Times New Roman" w:eastAsia="Times New Roman" w:hAnsi="Times New Roman" w:cs="Times New Roman"/>
          <w:bCs/>
          <w:sz w:val="24"/>
          <w:szCs w:val="24"/>
        </w:rPr>
        <w:t xml:space="preserve"> КМ. </w:t>
      </w:r>
      <w:r w:rsidR="00402902" w:rsidRPr="00D216B7">
        <w:rPr>
          <w:rFonts w:ascii="Times New Roman" w:eastAsia="Times New Roman" w:hAnsi="Times New Roman" w:cs="Times New Roman"/>
          <w:bCs/>
          <w:sz w:val="24"/>
          <w:szCs w:val="24"/>
        </w:rPr>
        <w:t>З</w:t>
      </w:r>
      <w:r w:rsidR="00F71B21" w:rsidRPr="00D216B7">
        <w:rPr>
          <w:rFonts w:ascii="Times New Roman" w:eastAsia="Times New Roman" w:hAnsi="Times New Roman" w:cs="Times New Roman"/>
          <w:bCs/>
          <w:sz w:val="24"/>
          <w:szCs w:val="24"/>
        </w:rPr>
        <w:t>а ове намјене је у току 202</w:t>
      </w:r>
      <w:r w:rsidR="00444B57">
        <w:rPr>
          <w:rFonts w:ascii="Times New Roman" w:eastAsia="Times New Roman" w:hAnsi="Times New Roman" w:cs="Times New Roman"/>
          <w:bCs/>
          <w:sz w:val="24"/>
          <w:szCs w:val="24"/>
        </w:rPr>
        <w:t>3</w:t>
      </w:r>
      <w:r w:rsidR="00F71B21" w:rsidRPr="00D216B7">
        <w:rPr>
          <w:rFonts w:ascii="Times New Roman" w:eastAsia="Times New Roman" w:hAnsi="Times New Roman" w:cs="Times New Roman"/>
          <w:bCs/>
          <w:sz w:val="24"/>
          <w:szCs w:val="24"/>
        </w:rPr>
        <w:t xml:space="preserve">. године издвојено укупно </w:t>
      </w:r>
      <w:r w:rsidR="00444B57">
        <w:rPr>
          <w:rFonts w:ascii="Times New Roman" w:eastAsia="Times New Roman" w:hAnsi="Times New Roman" w:cs="Times New Roman"/>
          <w:b/>
          <w:bCs/>
          <w:sz w:val="24"/>
          <w:szCs w:val="24"/>
        </w:rPr>
        <w:t>14.462,24</w:t>
      </w:r>
      <w:r w:rsidR="00F71B21" w:rsidRPr="00D216B7">
        <w:rPr>
          <w:rFonts w:ascii="Times New Roman" w:eastAsia="Times New Roman" w:hAnsi="Times New Roman" w:cs="Times New Roman"/>
          <w:b/>
          <w:bCs/>
          <w:sz w:val="24"/>
          <w:szCs w:val="24"/>
        </w:rPr>
        <w:t xml:space="preserve"> КМ</w:t>
      </w:r>
      <w:r w:rsidR="00F71B21" w:rsidRPr="00D216B7">
        <w:rPr>
          <w:rFonts w:ascii="Times New Roman" w:eastAsia="Times New Roman" w:hAnsi="Times New Roman" w:cs="Times New Roman"/>
          <w:bCs/>
          <w:sz w:val="24"/>
          <w:szCs w:val="24"/>
        </w:rPr>
        <w:t>.</w:t>
      </w:r>
      <w:r w:rsidR="00F71B21">
        <w:rPr>
          <w:rFonts w:ascii="Times New Roman" w:eastAsia="Times New Roman" w:hAnsi="Times New Roman" w:cs="Times New Roman"/>
          <w:bCs/>
          <w:sz w:val="24"/>
          <w:szCs w:val="24"/>
        </w:rPr>
        <w:t xml:space="preserve"> </w:t>
      </w:r>
    </w:p>
    <w:p w:rsidR="00921400" w:rsidRPr="00966812" w:rsidRDefault="00921400" w:rsidP="000B7965">
      <w:pPr>
        <w:pStyle w:val="NoSpacing"/>
        <w:jc w:val="both"/>
        <w:rPr>
          <w:rFonts w:ascii="Times New Roman" w:eastAsia="Times New Roman" w:hAnsi="Times New Roman" w:cs="Times New Roman"/>
          <w:bCs/>
          <w:sz w:val="24"/>
          <w:szCs w:val="24"/>
        </w:rPr>
      </w:pPr>
    </w:p>
    <w:p w:rsidR="004B672C" w:rsidRPr="00966812" w:rsidRDefault="004B672C" w:rsidP="00AC2D04">
      <w:pPr>
        <w:pStyle w:val="NoSpacing"/>
        <w:jc w:val="both"/>
        <w:rPr>
          <w:rFonts w:ascii="Times New Roman" w:hAnsi="Times New Roman" w:cs="Times New Roman"/>
          <w:b/>
          <w:sz w:val="24"/>
          <w:szCs w:val="24"/>
        </w:rPr>
      </w:pPr>
      <w:r w:rsidRPr="00966812">
        <w:rPr>
          <w:rFonts w:ascii="Times New Roman" w:hAnsi="Times New Roman" w:cs="Times New Roman"/>
          <w:b/>
          <w:sz w:val="24"/>
          <w:szCs w:val="24"/>
        </w:rPr>
        <w:t xml:space="preserve">СЕЦ 1.3. </w:t>
      </w:r>
      <w:r w:rsidRPr="00966812">
        <w:rPr>
          <w:rFonts w:ascii="Times New Roman" w:hAnsi="Times New Roman" w:cs="Times New Roman"/>
          <w:b/>
          <w:sz w:val="24"/>
          <w:szCs w:val="24"/>
          <w:lang w:val="bs-Latn-BA"/>
        </w:rPr>
        <w:t xml:space="preserve">Повећати конкурентност </w:t>
      </w:r>
      <w:r w:rsidRPr="00966812">
        <w:rPr>
          <w:rFonts w:ascii="Times New Roman" w:hAnsi="Times New Roman" w:cs="Times New Roman"/>
          <w:b/>
          <w:sz w:val="24"/>
          <w:szCs w:val="24"/>
          <w:lang w:val="bs-Cyrl-BA"/>
        </w:rPr>
        <w:t>Б</w:t>
      </w:r>
      <w:r w:rsidRPr="00966812">
        <w:rPr>
          <w:rFonts w:ascii="Times New Roman" w:hAnsi="Times New Roman" w:cs="Times New Roman"/>
          <w:b/>
          <w:sz w:val="24"/>
          <w:szCs w:val="24"/>
          <w:lang w:val="bs-Latn-BA"/>
        </w:rPr>
        <w:t>ијељине као туристичке дестинације</w:t>
      </w:r>
    </w:p>
    <w:p w:rsidR="00ED5E10" w:rsidRPr="00966812" w:rsidRDefault="00ED5E10" w:rsidP="003A4EE6">
      <w:pPr>
        <w:pStyle w:val="NoSpacing"/>
        <w:jc w:val="both"/>
        <w:rPr>
          <w:rFonts w:ascii="Times New Roman" w:hAnsi="Times New Roman" w:cs="Times New Roman"/>
          <w:b/>
          <w:sz w:val="24"/>
          <w:szCs w:val="24"/>
        </w:rPr>
      </w:pPr>
    </w:p>
    <w:p w:rsidR="00C232A5" w:rsidRPr="00D216B7" w:rsidRDefault="00C24132" w:rsidP="00C20AB5">
      <w:pPr>
        <w:pStyle w:val="NoSpacing"/>
        <w:jc w:val="both"/>
        <w:rPr>
          <w:rFonts w:ascii="Times New Roman" w:hAnsi="Times New Roman" w:cs="Times New Roman"/>
          <w:sz w:val="24"/>
          <w:szCs w:val="24"/>
          <w:lang w:val="sr-Cyrl-CS"/>
        </w:rPr>
      </w:pPr>
      <w:r w:rsidRPr="00D216B7">
        <w:rPr>
          <w:rFonts w:ascii="Times New Roman" w:hAnsi="Times New Roman" w:cs="Times New Roman"/>
          <w:sz w:val="24"/>
          <w:szCs w:val="24"/>
          <w:lang w:val="sr-Cyrl-CS"/>
        </w:rPr>
        <w:t>Прикупљени су и обрађени статистички подаци о тур</w:t>
      </w:r>
      <w:r w:rsidR="0006020A" w:rsidRPr="00D216B7">
        <w:rPr>
          <w:rFonts w:ascii="Times New Roman" w:hAnsi="Times New Roman" w:cs="Times New Roman"/>
          <w:sz w:val="24"/>
          <w:szCs w:val="24"/>
          <w:lang w:val="sr-Cyrl-CS"/>
        </w:rPr>
        <w:t>истичком промету на територији г</w:t>
      </w:r>
      <w:r w:rsidRPr="00D216B7">
        <w:rPr>
          <w:rFonts w:ascii="Times New Roman" w:hAnsi="Times New Roman" w:cs="Times New Roman"/>
          <w:sz w:val="24"/>
          <w:szCs w:val="24"/>
          <w:lang w:val="sr-Cyrl-CS"/>
        </w:rPr>
        <w:t xml:space="preserve">рада Бијељина који </w:t>
      </w:r>
      <w:r w:rsidR="00FE5273" w:rsidRPr="00D216B7">
        <w:rPr>
          <w:rFonts w:ascii="Times New Roman" w:hAnsi="Times New Roman" w:cs="Times New Roman"/>
          <w:sz w:val="24"/>
          <w:szCs w:val="24"/>
          <w:lang w:val="sr-Cyrl-CS"/>
        </w:rPr>
        <w:t>се односе на број</w:t>
      </w:r>
      <w:r w:rsidRPr="00D216B7">
        <w:rPr>
          <w:rFonts w:ascii="Times New Roman" w:hAnsi="Times New Roman" w:cs="Times New Roman"/>
          <w:sz w:val="24"/>
          <w:szCs w:val="24"/>
          <w:lang w:val="sr-Cyrl-CS"/>
        </w:rPr>
        <w:t xml:space="preserve"> долазака и н</w:t>
      </w:r>
      <w:r w:rsidR="00964F7C" w:rsidRPr="00D216B7">
        <w:rPr>
          <w:rFonts w:ascii="Times New Roman" w:hAnsi="Times New Roman" w:cs="Times New Roman"/>
          <w:sz w:val="24"/>
          <w:szCs w:val="24"/>
          <w:lang w:val="sr-Cyrl-CS"/>
        </w:rPr>
        <w:t>оћења туриста. Од 01.01.202</w:t>
      </w:r>
      <w:r w:rsidR="00670BDC">
        <w:rPr>
          <w:rFonts w:ascii="Times New Roman" w:hAnsi="Times New Roman" w:cs="Times New Roman"/>
          <w:sz w:val="24"/>
          <w:szCs w:val="24"/>
        </w:rPr>
        <w:t>3</w:t>
      </w:r>
      <w:r w:rsidR="00AC2D04" w:rsidRPr="00D216B7">
        <w:rPr>
          <w:rFonts w:ascii="Times New Roman" w:hAnsi="Times New Roman" w:cs="Times New Roman"/>
          <w:sz w:val="24"/>
          <w:szCs w:val="24"/>
          <w:lang w:val="sr-Cyrl-CS"/>
        </w:rPr>
        <w:t xml:space="preserve">. до </w:t>
      </w:r>
      <w:r w:rsidR="00626B40" w:rsidRPr="00D216B7">
        <w:rPr>
          <w:rFonts w:ascii="Times New Roman" w:hAnsi="Times New Roman" w:cs="Times New Roman"/>
          <w:sz w:val="24"/>
          <w:szCs w:val="24"/>
          <w:lang w:val="sr-Cyrl-CS"/>
        </w:rPr>
        <w:t>31</w:t>
      </w:r>
      <w:r w:rsidR="0066504D" w:rsidRPr="00D216B7">
        <w:rPr>
          <w:rFonts w:ascii="Times New Roman" w:hAnsi="Times New Roman" w:cs="Times New Roman"/>
          <w:sz w:val="24"/>
          <w:szCs w:val="24"/>
          <w:lang w:val="sr-Cyrl-CS"/>
        </w:rPr>
        <w:t>.</w:t>
      </w:r>
      <w:r w:rsidR="00626B40" w:rsidRPr="00D216B7">
        <w:rPr>
          <w:rFonts w:ascii="Times New Roman" w:hAnsi="Times New Roman" w:cs="Times New Roman"/>
          <w:sz w:val="24"/>
          <w:szCs w:val="24"/>
          <w:lang w:val="sr-Cyrl-CS"/>
        </w:rPr>
        <w:t>12</w:t>
      </w:r>
      <w:r w:rsidR="00827CA3" w:rsidRPr="00D216B7">
        <w:rPr>
          <w:rFonts w:ascii="Times New Roman" w:hAnsi="Times New Roman" w:cs="Times New Roman"/>
          <w:sz w:val="24"/>
          <w:szCs w:val="24"/>
          <w:lang w:val="sr-Cyrl-CS"/>
        </w:rPr>
        <w:t>.202</w:t>
      </w:r>
      <w:r w:rsidR="00670BDC">
        <w:rPr>
          <w:rFonts w:ascii="Times New Roman" w:hAnsi="Times New Roman" w:cs="Times New Roman"/>
          <w:sz w:val="24"/>
          <w:szCs w:val="24"/>
        </w:rPr>
        <w:t>3</w:t>
      </w:r>
      <w:r w:rsidR="00FE5273" w:rsidRPr="00D216B7">
        <w:rPr>
          <w:rFonts w:ascii="Times New Roman" w:hAnsi="Times New Roman" w:cs="Times New Roman"/>
          <w:sz w:val="24"/>
          <w:szCs w:val="24"/>
          <w:lang w:val="sr-Cyrl-CS"/>
        </w:rPr>
        <w:t xml:space="preserve">. године, </w:t>
      </w:r>
      <w:r w:rsidRPr="00D216B7">
        <w:rPr>
          <w:rFonts w:ascii="Times New Roman" w:hAnsi="Times New Roman" w:cs="Times New Roman"/>
          <w:sz w:val="24"/>
          <w:szCs w:val="24"/>
          <w:lang w:val="sr-Cyrl-CS"/>
        </w:rPr>
        <w:t>Бијељин</w:t>
      </w:r>
      <w:r w:rsidR="00FE5273" w:rsidRPr="00D216B7">
        <w:rPr>
          <w:rFonts w:ascii="Times New Roman" w:hAnsi="Times New Roman" w:cs="Times New Roman"/>
          <w:sz w:val="24"/>
          <w:szCs w:val="24"/>
          <w:lang w:val="sr-Cyrl-CS"/>
        </w:rPr>
        <w:t>у</w:t>
      </w:r>
      <w:r w:rsidRPr="00D216B7">
        <w:rPr>
          <w:rFonts w:ascii="Times New Roman" w:hAnsi="Times New Roman" w:cs="Times New Roman"/>
          <w:sz w:val="24"/>
          <w:szCs w:val="24"/>
          <w:lang w:val="sr-Cyrl-CS"/>
        </w:rPr>
        <w:t xml:space="preserve"> је посјетило </w:t>
      </w:r>
      <w:r w:rsidR="00670BDC">
        <w:rPr>
          <w:rFonts w:ascii="Times New Roman" w:eastAsia="Calibri" w:hAnsi="Times New Roman" w:cs="Times New Roman"/>
          <w:sz w:val="24"/>
          <w:szCs w:val="24"/>
        </w:rPr>
        <w:t>45.840</w:t>
      </w:r>
      <w:r w:rsidR="00964F7C" w:rsidRPr="00D216B7">
        <w:rPr>
          <w:rFonts w:ascii="Times New Roman" w:eastAsia="Calibri" w:hAnsi="Times New Roman" w:cs="Times New Roman"/>
          <w:sz w:val="24"/>
          <w:szCs w:val="24"/>
        </w:rPr>
        <w:t xml:space="preserve"> </w:t>
      </w:r>
      <w:r w:rsidR="00972F80" w:rsidRPr="00D216B7">
        <w:rPr>
          <w:rFonts w:ascii="Times New Roman" w:hAnsi="Times New Roman" w:cs="Times New Roman"/>
          <w:sz w:val="24"/>
          <w:szCs w:val="24"/>
          <w:lang w:val="sr-Cyrl-CS"/>
        </w:rPr>
        <w:t>турист</w:t>
      </w:r>
      <w:r w:rsidR="00972F80" w:rsidRPr="00D216B7">
        <w:rPr>
          <w:rFonts w:ascii="Times New Roman" w:hAnsi="Times New Roman" w:cs="Times New Roman"/>
          <w:sz w:val="24"/>
          <w:szCs w:val="24"/>
          <w:lang w:val="sr-Latn-BA"/>
        </w:rPr>
        <w:t>a</w:t>
      </w:r>
      <w:r w:rsidRPr="00D216B7">
        <w:rPr>
          <w:rFonts w:ascii="Times New Roman" w:hAnsi="Times New Roman" w:cs="Times New Roman"/>
          <w:sz w:val="24"/>
          <w:szCs w:val="24"/>
          <w:lang w:val="sr-Cyrl-CS"/>
        </w:rPr>
        <w:t xml:space="preserve"> који су реализовали </w:t>
      </w:r>
      <w:r w:rsidR="00670BDC">
        <w:rPr>
          <w:rFonts w:ascii="Times New Roman" w:eastAsia="Calibri" w:hAnsi="Times New Roman" w:cs="Times New Roman"/>
          <w:sz w:val="24"/>
          <w:szCs w:val="24"/>
        </w:rPr>
        <w:t>88.738</w:t>
      </w:r>
      <w:r w:rsidR="00964F7C" w:rsidRPr="00D216B7">
        <w:rPr>
          <w:rFonts w:ascii="Times New Roman" w:eastAsia="Calibri" w:hAnsi="Times New Roman" w:cs="Times New Roman"/>
          <w:sz w:val="24"/>
          <w:szCs w:val="24"/>
        </w:rPr>
        <w:t xml:space="preserve"> </w:t>
      </w:r>
      <w:r w:rsidR="00C20AB5" w:rsidRPr="00D216B7">
        <w:rPr>
          <w:rFonts w:ascii="Times New Roman" w:hAnsi="Times New Roman" w:cs="Times New Roman"/>
          <w:sz w:val="24"/>
          <w:szCs w:val="24"/>
          <w:lang w:val="sr-Cyrl-CS"/>
        </w:rPr>
        <w:t>ноћења</w:t>
      </w:r>
      <w:r w:rsidR="0066504D" w:rsidRPr="00D216B7">
        <w:rPr>
          <w:rFonts w:ascii="Times New Roman" w:hAnsi="Times New Roman" w:cs="Times New Roman"/>
          <w:sz w:val="24"/>
          <w:szCs w:val="24"/>
          <w:lang w:val="sr-Cyrl-CS"/>
        </w:rPr>
        <w:t xml:space="preserve">, </w:t>
      </w:r>
      <w:r w:rsidR="001C640B">
        <w:rPr>
          <w:rFonts w:ascii="Times New Roman" w:hAnsi="Times New Roman" w:cs="Times New Roman"/>
          <w:sz w:val="24"/>
          <w:szCs w:val="24"/>
          <w:lang w:val="sr-Cyrl-CS"/>
        </w:rPr>
        <w:t>што је у односу на 202</w:t>
      </w:r>
      <w:r w:rsidR="00670BDC">
        <w:rPr>
          <w:rFonts w:ascii="Times New Roman" w:hAnsi="Times New Roman" w:cs="Times New Roman"/>
          <w:sz w:val="24"/>
          <w:szCs w:val="24"/>
          <w:lang w:val="sr-Cyrl-CS"/>
        </w:rPr>
        <w:t>2</w:t>
      </w:r>
      <w:r w:rsidR="001C640B">
        <w:rPr>
          <w:rFonts w:ascii="Times New Roman" w:hAnsi="Times New Roman" w:cs="Times New Roman"/>
          <w:sz w:val="24"/>
          <w:szCs w:val="24"/>
          <w:lang w:val="sr-Cyrl-CS"/>
        </w:rPr>
        <w:t xml:space="preserve">. годину за исти период више долазака за </w:t>
      </w:r>
      <w:r w:rsidR="00670BDC">
        <w:rPr>
          <w:rFonts w:ascii="Times New Roman" w:hAnsi="Times New Roman" w:cs="Times New Roman"/>
          <w:sz w:val="24"/>
          <w:szCs w:val="24"/>
        </w:rPr>
        <w:t>6,15</w:t>
      </w:r>
      <w:r w:rsidR="001C640B">
        <w:rPr>
          <w:rFonts w:ascii="Times New Roman" w:hAnsi="Times New Roman" w:cs="Times New Roman"/>
          <w:sz w:val="24"/>
          <w:szCs w:val="24"/>
          <w:lang w:val="sr-Cyrl-CS"/>
        </w:rPr>
        <w:t xml:space="preserve">%, а остварених ноћења више за </w:t>
      </w:r>
      <w:r w:rsidR="00DC7D50">
        <w:rPr>
          <w:rFonts w:ascii="Times New Roman" w:hAnsi="Times New Roman" w:cs="Times New Roman"/>
          <w:sz w:val="24"/>
          <w:szCs w:val="24"/>
          <w:lang w:val="sr-Cyrl-CS"/>
        </w:rPr>
        <w:t>5,23</w:t>
      </w:r>
      <w:r w:rsidR="001C640B">
        <w:rPr>
          <w:rFonts w:ascii="Times New Roman" w:hAnsi="Times New Roman" w:cs="Times New Roman"/>
          <w:sz w:val="24"/>
          <w:szCs w:val="24"/>
          <w:lang w:val="sr-Cyrl-CS"/>
        </w:rPr>
        <w:t>%.</w:t>
      </w:r>
    </w:p>
    <w:p w:rsidR="0066504D" w:rsidRPr="00D216B7" w:rsidRDefault="0066504D" w:rsidP="00C20AB5">
      <w:pPr>
        <w:pStyle w:val="NoSpacing"/>
        <w:jc w:val="both"/>
        <w:rPr>
          <w:rFonts w:ascii="Times New Roman" w:eastAsia="Calibri" w:hAnsi="Times New Roman" w:cs="Times New Roman"/>
          <w:sz w:val="24"/>
          <w:szCs w:val="24"/>
        </w:rPr>
      </w:pPr>
    </w:p>
    <w:p w:rsidR="00C232A5" w:rsidRPr="00D216B7" w:rsidRDefault="00827CA3" w:rsidP="00C20AB5">
      <w:pPr>
        <w:pStyle w:val="NoSpacing"/>
        <w:jc w:val="both"/>
        <w:rPr>
          <w:rFonts w:ascii="Times New Roman" w:eastAsia="Calibri" w:hAnsi="Times New Roman" w:cs="Times New Roman"/>
          <w:sz w:val="24"/>
          <w:szCs w:val="24"/>
        </w:rPr>
      </w:pPr>
      <w:r w:rsidRPr="00D216B7">
        <w:rPr>
          <w:rFonts w:ascii="Times New Roman" w:eastAsia="Calibri" w:hAnsi="Times New Roman" w:cs="Times New Roman"/>
          <w:sz w:val="24"/>
          <w:szCs w:val="24"/>
        </w:rPr>
        <w:t>У току 202</w:t>
      </w:r>
      <w:r w:rsidR="00DC7D50">
        <w:rPr>
          <w:rFonts w:ascii="Times New Roman" w:eastAsia="Calibri" w:hAnsi="Times New Roman" w:cs="Times New Roman"/>
          <w:sz w:val="24"/>
          <w:szCs w:val="24"/>
        </w:rPr>
        <w:t>3</w:t>
      </w:r>
      <w:r w:rsidR="00C232A5" w:rsidRPr="00D216B7">
        <w:rPr>
          <w:rFonts w:ascii="Times New Roman" w:eastAsia="Calibri" w:hAnsi="Times New Roman" w:cs="Times New Roman"/>
          <w:sz w:val="24"/>
          <w:szCs w:val="24"/>
        </w:rPr>
        <w:t xml:space="preserve">. године, Туристичка организација Града Бијељина је </w:t>
      </w:r>
      <w:r w:rsidR="00DC7D50">
        <w:rPr>
          <w:rFonts w:ascii="Times New Roman" w:eastAsia="Calibri" w:hAnsi="Times New Roman" w:cs="Times New Roman"/>
          <w:sz w:val="24"/>
          <w:szCs w:val="24"/>
        </w:rPr>
        <w:t xml:space="preserve">планирала осам </w:t>
      </w:r>
      <w:r w:rsidR="001E3743" w:rsidRPr="00D216B7">
        <w:rPr>
          <w:rFonts w:ascii="Times New Roman" w:eastAsia="Calibri" w:hAnsi="Times New Roman" w:cs="Times New Roman"/>
          <w:sz w:val="24"/>
          <w:szCs w:val="24"/>
        </w:rPr>
        <w:t xml:space="preserve">манифестација </w:t>
      </w:r>
      <w:r w:rsidR="00DC7D50">
        <w:rPr>
          <w:rFonts w:ascii="Times New Roman" w:eastAsia="Calibri" w:hAnsi="Times New Roman" w:cs="Times New Roman"/>
          <w:sz w:val="24"/>
          <w:szCs w:val="24"/>
        </w:rPr>
        <w:t>које су за циљ имале</w:t>
      </w:r>
      <w:r w:rsidR="001E3743" w:rsidRPr="00D216B7">
        <w:rPr>
          <w:rFonts w:ascii="Times New Roman" w:eastAsia="Calibri" w:hAnsi="Times New Roman" w:cs="Times New Roman"/>
          <w:sz w:val="24"/>
          <w:szCs w:val="24"/>
        </w:rPr>
        <w:t xml:space="preserve"> унапређењ</w:t>
      </w:r>
      <w:r w:rsidR="00DC7D50">
        <w:rPr>
          <w:rFonts w:ascii="Times New Roman" w:eastAsia="Calibri" w:hAnsi="Times New Roman" w:cs="Times New Roman"/>
          <w:sz w:val="24"/>
          <w:szCs w:val="24"/>
        </w:rPr>
        <w:t>е</w:t>
      </w:r>
      <w:r w:rsidR="001E3743" w:rsidRPr="00D216B7">
        <w:rPr>
          <w:rFonts w:ascii="Times New Roman" w:eastAsia="Calibri" w:hAnsi="Times New Roman" w:cs="Times New Roman"/>
          <w:sz w:val="24"/>
          <w:szCs w:val="24"/>
        </w:rPr>
        <w:t xml:space="preserve"> </w:t>
      </w:r>
      <w:r w:rsidR="00C232A5" w:rsidRPr="00D216B7">
        <w:rPr>
          <w:rFonts w:ascii="Times New Roman" w:eastAsia="Calibri" w:hAnsi="Times New Roman" w:cs="Times New Roman"/>
          <w:sz w:val="24"/>
          <w:szCs w:val="24"/>
        </w:rPr>
        <w:t xml:space="preserve">туристичке </w:t>
      </w:r>
      <w:r w:rsidR="001E3743" w:rsidRPr="00D216B7">
        <w:rPr>
          <w:rFonts w:ascii="Times New Roman" w:eastAsia="Calibri" w:hAnsi="Times New Roman" w:cs="Times New Roman"/>
          <w:sz w:val="24"/>
          <w:szCs w:val="24"/>
        </w:rPr>
        <w:t>понуде</w:t>
      </w:r>
      <w:r w:rsidR="00DC7D50">
        <w:rPr>
          <w:rFonts w:ascii="Times New Roman" w:eastAsia="Calibri" w:hAnsi="Times New Roman" w:cs="Times New Roman"/>
          <w:sz w:val="24"/>
          <w:szCs w:val="24"/>
        </w:rPr>
        <w:t>, и то</w:t>
      </w:r>
      <w:r w:rsidR="001E3743" w:rsidRPr="00D216B7">
        <w:rPr>
          <w:rFonts w:ascii="Times New Roman" w:eastAsia="Calibri" w:hAnsi="Times New Roman" w:cs="Times New Roman"/>
          <w:sz w:val="24"/>
          <w:szCs w:val="24"/>
        </w:rPr>
        <w:t>:</w:t>
      </w:r>
    </w:p>
    <w:p w:rsidR="00354A86" w:rsidRPr="00D216B7" w:rsidRDefault="00354A86" w:rsidP="00C20AB5">
      <w:pPr>
        <w:pStyle w:val="NoSpacing"/>
        <w:jc w:val="both"/>
        <w:rPr>
          <w:rFonts w:ascii="Times New Roman" w:eastAsia="Calibri" w:hAnsi="Times New Roman" w:cs="Times New Roman"/>
          <w:sz w:val="24"/>
          <w:szCs w:val="24"/>
        </w:rPr>
      </w:pPr>
    </w:p>
    <w:p w:rsidR="003656AC" w:rsidRDefault="001E3743" w:rsidP="003656AC">
      <w:pPr>
        <w:numPr>
          <w:ilvl w:val="0"/>
          <w:numId w:val="12"/>
        </w:numPr>
        <w:spacing w:after="0" w:line="240" w:lineRule="auto"/>
        <w:ind w:left="900" w:hanging="333"/>
        <w:jc w:val="both"/>
        <w:rPr>
          <w:rFonts w:ascii="Times New Roman" w:eastAsia="Calibri" w:hAnsi="Times New Roman" w:cs="Times New Roman"/>
          <w:b/>
          <w:i/>
          <w:sz w:val="24"/>
          <w:szCs w:val="24"/>
          <w:lang w:eastAsia="en-US"/>
        </w:rPr>
      </w:pPr>
      <w:r w:rsidRPr="00D216B7">
        <w:rPr>
          <w:rFonts w:ascii="Times New Roman" w:eastAsia="Calibri" w:hAnsi="Times New Roman" w:cs="Times New Roman"/>
          <w:b/>
          <w:i/>
          <w:sz w:val="24"/>
          <w:szCs w:val="24"/>
          <w:lang w:eastAsia="en-US"/>
        </w:rPr>
        <w:t>Сајам туризма и гастрокултуре „Бијељина-турист 202</w:t>
      </w:r>
      <w:r w:rsidR="00DC7D50">
        <w:rPr>
          <w:rFonts w:ascii="Times New Roman" w:eastAsia="Calibri" w:hAnsi="Times New Roman" w:cs="Times New Roman"/>
          <w:b/>
          <w:i/>
          <w:sz w:val="24"/>
          <w:szCs w:val="24"/>
          <w:lang w:eastAsia="en-US"/>
        </w:rPr>
        <w:t>3</w:t>
      </w:r>
      <w:r w:rsidRPr="00D216B7">
        <w:rPr>
          <w:rFonts w:ascii="Times New Roman" w:eastAsia="Calibri" w:hAnsi="Times New Roman" w:cs="Times New Roman"/>
          <w:b/>
          <w:i/>
          <w:sz w:val="24"/>
          <w:szCs w:val="24"/>
          <w:lang w:eastAsia="en-US"/>
        </w:rPr>
        <w:t>“</w:t>
      </w:r>
      <w:r w:rsidR="00DC7D50" w:rsidRPr="00D216B7">
        <w:rPr>
          <w:rFonts w:ascii="Times New Roman" w:eastAsia="Times New Roman" w:hAnsi="Times New Roman" w:cs="Times New Roman"/>
          <w:bCs/>
          <w:sz w:val="24"/>
          <w:szCs w:val="24"/>
        </w:rPr>
        <w:t xml:space="preserve">, </w:t>
      </w:r>
      <w:r w:rsidR="00DC7D50" w:rsidRPr="00D216B7">
        <w:rPr>
          <w:rFonts w:ascii="Times New Roman" w:eastAsia="Calibri" w:hAnsi="Times New Roman" w:cs="Times New Roman"/>
          <w:bCs/>
          <w:sz w:val="24"/>
          <w:szCs w:val="24"/>
        </w:rPr>
        <w:t xml:space="preserve">са планираним финансијским оквиром од </w:t>
      </w:r>
      <w:r w:rsidR="00DC7D50">
        <w:rPr>
          <w:rFonts w:ascii="Times New Roman" w:eastAsia="Calibri" w:hAnsi="Times New Roman" w:cs="Times New Roman"/>
          <w:bCs/>
          <w:sz w:val="24"/>
          <w:szCs w:val="24"/>
        </w:rPr>
        <w:t>31</w:t>
      </w:r>
      <w:r w:rsidR="00DC7D50" w:rsidRPr="00D216B7">
        <w:rPr>
          <w:rFonts w:ascii="Times New Roman" w:eastAsia="Calibri" w:hAnsi="Times New Roman" w:cs="Times New Roman"/>
          <w:bCs/>
          <w:sz w:val="24"/>
          <w:szCs w:val="24"/>
        </w:rPr>
        <w:t>.000,00 КМ.</w:t>
      </w:r>
    </w:p>
    <w:p w:rsidR="001E3743" w:rsidRPr="003656AC" w:rsidRDefault="001E3743" w:rsidP="003656AC">
      <w:pPr>
        <w:spacing w:after="0" w:line="240" w:lineRule="auto"/>
        <w:ind w:left="900"/>
        <w:jc w:val="both"/>
        <w:rPr>
          <w:rFonts w:ascii="Times New Roman" w:eastAsia="Calibri" w:hAnsi="Times New Roman" w:cs="Times New Roman"/>
          <w:b/>
          <w:i/>
          <w:sz w:val="24"/>
          <w:szCs w:val="24"/>
          <w:lang w:eastAsia="en-US"/>
        </w:rPr>
      </w:pPr>
      <w:r w:rsidRPr="003656AC">
        <w:rPr>
          <w:rFonts w:ascii="Times New Roman" w:eastAsia="Calibri" w:hAnsi="Times New Roman" w:cs="Times New Roman"/>
          <w:sz w:val="24"/>
          <w:szCs w:val="24"/>
          <w:lang w:eastAsia="en-US"/>
        </w:rPr>
        <w:t xml:space="preserve">Из градског буџета за организацију сајма обезбијеђено је укупно </w:t>
      </w:r>
      <w:r w:rsidR="00DC7D50" w:rsidRPr="003656AC">
        <w:rPr>
          <w:rFonts w:ascii="Times New Roman" w:eastAsia="Calibri" w:hAnsi="Times New Roman" w:cs="Times New Roman"/>
          <w:b/>
          <w:sz w:val="24"/>
          <w:szCs w:val="24"/>
          <w:lang w:eastAsia="en-US"/>
        </w:rPr>
        <w:t>20.999,22</w:t>
      </w:r>
      <w:r w:rsidRPr="003656AC">
        <w:rPr>
          <w:rFonts w:ascii="Times New Roman" w:eastAsia="Calibri" w:hAnsi="Times New Roman" w:cs="Times New Roman"/>
          <w:b/>
          <w:sz w:val="24"/>
          <w:szCs w:val="24"/>
          <w:lang w:eastAsia="en-US"/>
        </w:rPr>
        <w:t xml:space="preserve"> КМ</w:t>
      </w:r>
      <w:r w:rsidRPr="003656AC">
        <w:rPr>
          <w:rFonts w:ascii="Times New Roman" w:eastAsia="Calibri" w:hAnsi="Times New Roman" w:cs="Times New Roman"/>
          <w:sz w:val="24"/>
          <w:szCs w:val="24"/>
          <w:lang w:eastAsia="en-US"/>
        </w:rPr>
        <w:t xml:space="preserve">. </w:t>
      </w:r>
      <w:r w:rsidRPr="003656AC">
        <w:rPr>
          <w:rFonts w:ascii="Times New Roman" w:hAnsi="Times New Roman" w:cs="Times New Roman"/>
          <w:sz w:val="24"/>
          <w:szCs w:val="24"/>
        </w:rPr>
        <w:t xml:space="preserve">Сајам је посјетило око 1.500 посјетилаца који </w:t>
      </w:r>
      <w:r w:rsidR="00DC7D50" w:rsidRPr="003656AC">
        <w:rPr>
          <w:rFonts w:ascii="Times New Roman" w:hAnsi="Times New Roman" w:cs="Times New Roman"/>
          <w:sz w:val="24"/>
          <w:szCs w:val="24"/>
        </w:rPr>
        <w:t xml:space="preserve">имали прилику да се упознају са локалним и регионалним </w:t>
      </w:r>
      <w:r w:rsidRPr="003656AC">
        <w:rPr>
          <w:rFonts w:ascii="Times New Roman" w:hAnsi="Times New Roman" w:cs="Times New Roman"/>
          <w:sz w:val="24"/>
          <w:szCs w:val="24"/>
        </w:rPr>
        <w:t>туристичк</w:t>
      </w:r>
      <w:r w:rsidR="00DC7D50" w:rsidRPr="003656AC">
        <w:rPr>
          <w:rFonts w:ascii="Times New Roman" w:hAnsi="Times New Roman" w:cs="Times New Roman"/>
          <w:sz w:val="24"/>
          <w:szCs w:val="24"/>
        </w:rPr>
        <w:t>им</w:t>
      </w:r>
      <w:r w:rsidRPr="003656AC">
        <w:rPr>
          <w:rFonts w:ascii="Times New Roman" w:hAnsi="Times New Roman" w:cs="Times New Roman"/>
          <w:sz w:val="24"/>
          <w:szCs w:val="24"/>
        </w:rPr>
        <w:t xml:space="preserve"> потенцијал</w:t>
      </w:r>
      <w:r w:rsidR="00DC7D50" w:rsidRPr="003656AC">
        <w:rPr>
          <w:rFonts w:ascii="Times New Roman" w:hAnsi="Times New Roman" w:cs="Times New Roman"/>
          <w:sz w:val="24"/>
          <w:szCs w:val="24"/>
        </w:rPr>
        <w:t>има</w:t>
      </w:r>
      <w:r w:rsidRPr="003656AC">
        <w:rPr>
          <w:rFonts w:ascii="Times New Roman" w:hAnsi="Times New Roman" w:cs="Times New Roman"/>
          <w:sz w:val="24"/>
          <w:szCs w:val="24"/>
        </w:rPr>
        <w:t>, упознали се са свим туристичким потенцијалима Бијељине, а на самом сајму су размијењена искуства са осталим учесницима који су нашим туристичким радницима послужили као подстријек за даље унапређење у раду.</w:t>
      </w:r>
      <w:r w:rsidR="00DC7D50" w:rsidRPr="003656AC">
        <w:rPr>
          <w:rFonts w:ascii="Times New Roman" w:hAnsi="Times New Roman" w:cs="Times New Roman"/>
          <w:sz w:val="24"/>
          <w:szCs w:val="24"/>
        </w:rPr>
        <w:t xml:space="preserve"> Битно је нагласити да је учешће на сајму узело више од 80 излагача из Србије, Црне Горе, Хрватске, као и домаћих излагача из Федерације Босне и Херцеговине и Републике Српске. </w:t>
      </w:r>
    </w:p>
    <w:p w:rsidR="00D216B7" w:rsidRPr="00D216B7" w:rsidRDefault="00D216B7" w:rsidP="00DC7D50">
      <w:pPr>
        <w:spacing w:after="0" w:line="240" w:lineRule="auto"/>
        <w:jc w:val="both"/>
        <w:rPr>
          <w:rFonts w:ascii="Times New Roman" w:eastAsia="Calibri" w:hAnsi="Times New Roman" w:cs="Times New Roman"/>
          <w:b/>
          <w:i/>
          <w:sz w:val="24"/>
          <w:szCs w:val="24"/>
          <w:lang w:eastAsia="en-US"/>
        </w:rPr>
      </w:pPr>
    </w:p>
    <w:p w:rsidR="003656AC" w:rsidRDefault="001E3743" w:rsidP="003656AC">
      <w:pPr>
        <w:numPr>
          <w:ilvl w:val="0"/>
          <w:numId w:val="12"/>
        </w:numPr>
        <w:spacing w:after="0" w:line="240" w:lineRule="auto"/>
        <w:ind w:left="900" w:hanging="333"/>
        <w:jc w:val="both"/>
        <w:rPr>
          <w:rFonts w:ascii="Times New Roman" w:eastAsia="Calibri" w:hAnsi="Times New Roman" w:cs="Times New Roman"/>
          <w:b/>
          <w:i/>
          <w:sz w:val="24"/>
          <w:szCs w:val="24"/>
          <w:lang w:eastAsia="en-US"/>
        </w:rPr>
      </w:pPr>
      <w:r w:rsidRPr="00D216B7">
        <w:rPr>
          <w:rFonts w:ascii="Times New Roman" w:eastAsia="Calibri" w:hAnsi="Times New Roman" w:cs="Times New Roman"/>
          <w:b/>
          <w:i/>
          <w:sz w:val="24"/>
          <w:szCs w:val="24"/>
          <w:lang w:eastAsia="en-US"/>
        </w:rPr>
        <w:lastRenderedPageBreak/>
        <w:t xml:space="preserve"> „Савска регата 202</w:t>
      </w:r>
      <w:r w:rsidR="00FD18CD">
        <w:rPr>
          <w:rFonts w:ascii="Times New Roman" w:eastAsia="Calibri" w:hAnsi="Times New Roman" w:cs="Times New Roman"/>
          <w:b/>
          <w:i/>
          <w:sz w:val="24"/>
          <w:szCs w:val="24"/>
          <w:lang w:eastAsia="en-US"/>
        </w:rPr>
        <w:t>3</w:t>
      </w:r>
      <w:r w:rsidR="00C232A5" w:rsidRPr="00D216B7">
        <w:rPr>
          <w:rFonts w:ascii="Times New Roman" w:eastAsia="Calibri" w:hAnsi="Times New Roman" w:cs="Times New Roman"/>
          <w:b/>
          <w:i/>
          <w:sz w:val="24"/>
          <w:szCs w:val="24"/>
          <w:lang w:eastAsia="en-US"/>
        </w:rPr>
        <w:t>“</w:t>
      </w:r>
      <w:r w:rsidR="00DC7D50" w:rsidRPr="00D216B7">
        <w:rPr>
          <w:rFonts w:ascii="Times New Roman" w:eastAsia="Times New Roman" w:hAnsi="Times New Roman" w:cs="Times New Roman"/>
          <w:bCs/>
          <w:sz w:val="24"/>
          <w:szCs w:val="24"/>
        </w:rPr>
        <w:t xml:space="preserve">, </w:t>
      </w:r>
      <w:r w:rsidR="00DC7D50" w:rsidRPr="00D216B7">
        <w:rPr>
          <w:rFonts w:ascii="Times New Roman" w:eastAsia="Calibri" w:hAnsi="Times New Roman" w:cs="Times New Roman"/>
          <w:bCs/>
          <w:sz w:val="24"/>
          <w:szCs w:val="24"/>
        </w:rPr>
        <w:t xml:space="preserve">са планираним финансијским оквиром од </w:t>
      </w:r>
      <w:r w:rsidR="00DC7D50">
        <w:rPr>
          <w:rFonts w:ascii="Times New Roman" w:eastAsia="Calibri" w:hAnsi="Times New Roman" w:cs="Times New Roman"/>
          <w:bCs/>
          <w:sz w:val="24"/>
          <w:szCs w:val="24"/>
        </w:rPr>
        <w:t>12</w:t>
      </w:r>
      <w:r w:rsidR="00DC7D50" w:rsidRPr="00D216B7">
        <w:rPr>
          <w:rFonts w:ascii="Times New Roman" w:eastAsia="Calibri" w:hAnsi="Times New Roman" w:cs="Times New Roman"/>
          <w:bCs/>
          <w:sz w:val="24"/>
          <w:szCs w:val="24"/>
        </w:rPr>
        <w:t>.000,00 КМ.</w:t>
      </w:r>
    </w:p>
    <w:p w:rsidR="00DC7D50" w:rsidRPr="003656AC" w:rsidRDefault="00932830" w:rsidP="003656AC">
      <w:pPr>
        <w:spacing w:after="0" w:line="240" w:lineRule="auto"/>
        <w:ind w:left="900"/>
        <w:jc w:val="both"/>
        <w:rPr>
          <w:rFonts w:ascii="Times New Roman" w:eastAsia="Calibri" w:hAnsi="Times New Roman" w:cs="Times New Roman"/>
          <w:b/>
          <w:i/>
          <w:sz w:val="24"/>
          <w:szCs w:val="24"/>
          <w:lang w:eastAsia="en-US"/>
        </w:rPr>
      </w:pPr>
      <w:r w:rsidRPr="003656AC">
        <w:rPr>
          <w:rFonts w:ascii="Times New Roman" w:hAnsi="Times New Roman" w:cs="Times New Roman"/>
          <w:sz w:val="24"/>
          <w:szCs w:val="24"/>
        </w:rPr>
        <w:t>Ова традиционална манифестација, која је раније одржавана у склопу Пантелинских дана</w:t>
      </w:r>
      <w:r w:rsidR="001C0768" w:rsidRPr="003656AC">
        <w:rPr>
          <w:rFonts w:ascii="Times New Roman" w:hAnsi="Times New Roman" w:cs="Times New Roman"/>
          <w:sz w:val="24"/>
          <w:szCs w:val="24"/>
        </w:rPr>
        <w:t>,</w:t>
      </w:r>
      <w:r w:rsidRPr="003656AC">
        <w:rPr>
          <w:rFonts w:ascii="Times New Roman" w:hAnsi="Times New Roman" w:cs="Times New Roman"/>
          <w:sz w:val="24"/>
          <w:szCs w:val="24"/>
        </w:rPr>
        <w:t xml:space="preserve"> </w:t>
      </w:r>
      <w:r w:rsidR="001C0768" w:rsidRPr="003656AC">
        <w:rPr>
          <w:rFonts w:ascii="Times New Roman" w:hAnsi="Times New Roman" w:cs="Times New Roman"/>
          <w:sz w:val="24"/>
          <w:szCs w:val="24"/>
        </w:rPr>
        <w:t>у току 2023.</w:t>
      </w:r>
      <w:r w:rsidRPr="003656AC">
        <w:rPr>
          <w:rFonts w:ascii="Times New Roman" w:hAnsi="Times New Roman" w:cs="Times New Roman"/>
          <w:sz w:val="24"/>
          <w:szCs w:val="24"/>
        </w:rPr>
        <w:t xml:space="preserve"> године </w:t>
      </w:r>
      <w:r w:rsidR="001C0768" w:rsidRPr="003656AC">
        <w:rPr>
          <w:rFonts w:ascii="Times New Roman" w:hAnsi="Times New Roman" w:cs="Times New Roman"/>
          <w:sz w:val="24"/>
          <w:szCs w:val="24"/>
        </w:rPr>
        <w:t xml:space="preserve">није одржана </w:t>
      </w:r>
      <w:r w:rsidRPr="003656AC">
        <w:rPr>
          <w:rFonts w:ascii="Times New Roman" w:hAnsi="Times New Roman" w:cs="Times New Roman"/>
          <w:sz w:val="24"/>
          <w:szCs w:val="24"/>
        </w:rPr>
        <w:t xml:space="preserve">због </w:t>
      </w:r>
      <w:r w:rsidR="001C0768" w:rsidRPr="003656AC">
        <w:rPr>
          <w:rFonts w:ascii="Times New Roman" w:hAnsi="Times New Roman" w:cs="Times New Roman"/>
          <w:sz w:val="24"/>
          <w:szCs w:val="24"/>
        </w:rPr>
        <w:t>епидемије</w:t>
      </w:r>
      <w:r w:rsidRPr="003656AC">
        <w:rPr>
          <w:rFonts w:ascii="Times New Roman" w:hAnsi="Times New Roman" w:cs="Times New Roman"/>
          <w:sz w:val="24"/>
          <w:szCs w:val="24"/>
        </w:rPr>
        <w:t xml:space="preserve"> </w:t>
      </w:r>
      <w:r w:rsidR="001C0768" w:rsidRPr="003656AC">
        <w:rPr>
          <w:rFonts w:ascii="Times New Roman" w:hAnsi="Times New Roman" w:cs="Times New Roman"/>
          <w:sz w:val="24"/>
          <w:szCs w:val="24"/>
        </w:rPr>
        <w:t xml:space="preserve">Афричке куге, која представља </w:t>
      </w:r>
      <w:r w:rsidRPr="003656AC">
        <w:rPr>
          <w:rFonts w:ascii="Times New Roman" w:hAnsi="Times New Roman" w:cs="Times New Roman"/>
          <w:sz w:val="24"/>
          <w:szCs w:val="24"/>
        </w:rPr>
        <w:t>опасн</w:t>
      </w:r>
      <w:r w:rsidR="001C0768" w:rsidRPr="003656AC">
        <w:rPr>
          <w:rFonts w:ascii="Times New Roman" w:hAnsi="Times New Roman" w:cs="Times New Roman"/>
          <w:sz w:val="24"/>
          <w:szCs w:val="24"/>
        </w:rPr>
        <w:t>у</w:t>
      </w:r>
      <w:r w:rsidRPr="003656AC">
        <w:rPr>
          <w:rFonts w:ascii="Times New Roman" w:hAnsi="Times New Roman" w:cs="Times New Roman"/>
          <w:sz w:val="24"/>
          <w:szCs w:val="24"/>
        </w:rPr>
        <w:t xml:space="preserve"> заразн</w:t>
      </w:r>
      <w:r w:rsidR="001C0768" w:rsidRPr="003656AC">
        <w:rPr>
          <w:rFonts w:ascii="Times New Roman" w:hAnsi="Times New Roman" w:cs="Times New Roman"/>
          <w:sz w:val="24"/>
          <w:szCs w:val="24"/>
        </w:rPr>
        <w:t>у</w:t>
      </w:r>
      <w:r w:rsidRPr="003656AC">
        <w:rPr>
          <w:rFonts w:ascii="Times New Roman" w:hAnsi="Times New Roman" w:cs="Times New Roman"/>
          <w:sz w:val="24"/>
          <w:szCs w:val="24"/>
        </w:rPr>
        <w:t xml:space="preserve"> болест свиња.</w:t>
      </w:r>
      <w:r w:rsidR="001C0768" w:rsidRPr="003656AC">
        <w:rPr>
          <w:rFonts w:ascii="Times New Roman" w:hAnsi="Times New Roman" w:cs="Times New Roman"/>
          <w:sz w:val="24"/>
          <w:szCs w:val="24"/>
        </w:rPr>
        <w:t xml:space="preserve"> Међутим, још прије појаве наведене болести наручене су и израђене мајице намијењене за учеснике Савске регате, за које је из градског буџета издвојено </w:t>
      </w:r>
      <w:r w:rsidR="001C0768" w:rsidRPr="003656AC">
        <w:rPr>
          <w:rFonts w:ascii="Times New Roman" w:hAnsi="Times New Roman" w:cs="Times New Roman"/>
          <w:b/>
          <w:bCs/>
          <w:sz w:val="24"/>
          <w:szCs w:val="24"/>
        </w:rPr>
        <w:t>6.132,00 КМ</w:t>
      </w:r>
      <w:r w:rsidR="001C0768" w:rsidRPr="003656AC">
        <w:rPr>
          <w:rFonts w:ascii="Times New Roman" w:hAnsi="Times New Roman" w:cs="Times New Roman"/>
          <w:sz w:val="24"/>
          <w:szCs w:val="24"/>
        </w:rPr>
        <w:t>.</w:t>
      </w:r>
    </w:p>
    <w:p w:rsidR="001E3743" w:rsidRPr="00D216B7" w:rsidRDefault="001E3743" w:rsidP="001E3743">
      <w:pPr>
        <w:spacing w:after="0" w:line="240" w:lineRule="auto"/>
        <w:ind w:left="993"/>
        <w:jc w:val="both"/>
        <w:rPr>
          <w:rFonts w:ascii="Times New Roman" w:eastAsia="Calibri" w:hAnsi="Times New Roman" w:cs="Times New Roman"/>
          <w:b/>
          <w:i/>
          <w:sz w:val="24"/>
          <w:szCs w:val="24"/>
          <w:lang w:eastAsia="en-US"/>
        </w:rPr>
      </w:pPr>
    </w:p>
    <w:p w:rsidR="003656AC" w:rsidRDefault="00FD18CD" w:rsidP="003656AC">
      <w:pPr>
        <w:numPr>
          <w:ilvl w:val="0"/>
          <w:numId w:val="12"/>
        </w:numPr>
        <w:spacing w:after="0" w:line="240" w:lineRule="auto"/>
        <w:ind w:left="900" w:hanging="333"/>
        <w:jc w:val="both"/>
        <w:rPr>
          <w:rFonts w:ascii="Times New Roman" w:eastAsia="Calibri" w:hAnsi="Times New Roman" w:cs="Times New Roman"/>
          <w:b/>
          <w:i/>
          <w:sz w:val="24"/>
          <w:szCs w:val="24"/>
          <w:lang w:eastAsia="en-US"/>
        </w:rPr>
      </w:pPr>
      <w:r>
        <w:rPr>
          <w:rFonts w:ascii="Times New Roman" w:eastAsia="Calibri" w:hAnsi="Times New Roman" w:cs="Times New Roman"/>
          <w:b/>
          <w:i/>
          <w:sz w:val="24"/>
          <w:szCs w:val="24"/>
          <w:lang w:eastAsia="en-US"/>
        </w:rPr>
        <w:t>„</w:t>
      </w:r>
      <w:r w:rsidR="001E3743" w:rsidRPr="00FD18CD">
        <w:rPr>
          <w:rFonts w:ascii="Times New Roman" w:eastAsia="Calibri" w:hAnsi="Times New Roman" w:cs="Times New Roman"/>
          <w:b/>
          <w:i/>
          <w:sz w:val="24"/>
          <w:szCs w:val="24"/>
          <w:lang w:eastAsia="en-US"/>
        </w:rPr>
        <w:t>Пантелински дани 202</w:t>
      </w:r>
      <w:r w:rsidRPr="00FD18CD">
        <w:rPr>
          <w:rFonts w:ascii="Times New Roman" w:eastAsia="Calibri" w:hAnsi="Times New Roman" w:cs="Times New Roman"/>
          <w:b/>
          <w:i/>
          <w:sz w:val="24"/>
          <w:szCs w:val="24"/>
          <w:lang w:eastAsia="en-US"/>
        </w:rPr>
        <w:t>3</w:t>
      </w:r>
      <w:r w:rsidR="001E3743" w:rsidRPr="00FD18CD">
        <w:rPr>
          <w:rFonts w:ascii="Times New Roman" w:eastAsia="Calibri" w:hAnsi="Times New Roman" w:cs="Times New Roman"/>
          <w:b/>
          <w:i/>
          <w:sz w:val="24"/>
          <w:szCs w:val="24"/>
          <w:lang w:eastAsia="en-US"/>
        </w:rPr>
        <w:t>“</w:t>
      </w:r>
      <w:r w:rsidR="001C0768" w:rsidRPr="00FD18CD">
        <w:rPr>
          <w:rFonts w:ascii="Times New Roman" w:eastAsia="Times New Roman" w:hAnsi="Times New Roman" w:cs="Times New Roman"/>
          <w:bCs/>
          <w:sz w:val="24"/>
          <w:szCs w:val="24"/>
        </w:rPr>
        <w:t xml:space="preserve">, </w:t>
      </w:r>
      <w:r w:rsidR="001C0768" w:rsidRPr="00FD18CD">
        <w:rPr>
          <w:rFonts w:ascii="Times New Roman" w:eastAsia="Calibri" w:hAnsi="Times New Roman" w:cs="Times New Roman"/>
          <w:bCs/>
          <w:sz w:val="24"/>
          <w:szCs w:val="24"/>
        </w:rPr>
        <w:t xml:space="preserve">са планираним финансијским оквиром од </w:t>
      </w:r>
      <w:r w:rsidRPr="00FD18CD">
        <w:rPr>
          <w:rFonts w:ascii="Times New Roman" w:eastAsia="Calibri" w:hAnsi="Times New Roman" w:cs="Times New Roman"/>
          <w:bCs/>
          <w:sz w:val="24"/>
          <w:szCs w:val="24"/>
        </w:rPr>
        <w:t>5</w:t>
      </w:r>
      <w:r w:rsidR="001C0768" w:rsidRPr="00FD18CD">
        <w:rPr>
          <w:rFonts w:ascii="Times New Roman" w:eastAsia="Calibri" w:hAnsi="Times New Roman" w:cs="Times New Roman"/>
          <w:bCs/>
          <w:sz w:val="24"/>
          <w:szCs w:val="24"/>
        </w:rPr>
        <w:t>.000,00 КМ.</w:t>
      </w:r>
    </w:p>
    <w:p w:rsidR="00FD18CD" w:rsidRPr="003656AC" w:rsidRDefault="00FD18CD" w:rsidP="003656AC">
      <w:pPr>
        <w:spacing w:after="0" w:line="240" w:lineRule="auto"/>
        <w:ind w:left="900"/>
        <w:jc w:val="both"/>
        <w:rPr>
          <w:rFonts w:ascii="Times New Roman" w:eastAsia="Calibri" w:hAnsi="Times New Roman" w:cs="Times New Roman"/>
          <w:b/>
          <w:i/>
          <w:sz w:val="24"/>
          <w:szCs w:val="24"/>
          <w:lang w:eastAsia="en-US"/>
        </w:rPr>
      </w:pPr>
      <w:r w:rsidRPr="003656AC">
        <w:rPr>
          <w:rFonts w:ascii="Times New Roman" w:hAnsi="Times New Roman" w:cs="Times New Roman"/>
          <w:sz w:val="24"/>
          <w:szCs w:val="24"/>
        </w:rPr>
        <w:t xml:space="preserve">Ова чувена манифестација, којa представља празник традиције и културе, у току 2023. године </w:t>
      </w:r>
      <w:r w:rsidRPr="003656AC">
        <w:rPr>
          <w:rFonts w:ascii="Times New Roman" w:hAnsi="Times New Roman" w:cs="Times New Roman"/>
          <w:b/>
          <w:bCs/>
          <w:sz w:val="24"/>
          <w:szCs w:val="24"/>
        </w:rPr>
        <w:t>није одржана</w:t>
      </w:r>
      <w:r w:rsidRPr="003656AC">
        <w:rPr>
          <w:rFonts w:ascii="Times New Roman" w:hAnsi="Times New Roman" w:cs="Times New Roman"/>
          <w:sz w:val="24"/>
          <w:szCs w:val="24"/>
        </w:rPr>
        <w:t xml:space="preserve"> због епидемије Афричке куге, која представља опасну заразну болест свиња.</w:t>
      </w:r>
    </w:p>
    <w:p w:rsidR="001E3743" w:rsidRPr="00FD18CD" w:rsidRDefault="001E3743" w:rsidP="001E3743">
      <w:pPr>
        <w:spacing w:after="0" w:line="240" w:lineRule="auto"/>
        <w:ind w:left="993"/>
        <w:jc w:val="both"/>
        <w:rPr>
          <w:rFonts w:ascii="Times New Roman" w:eastAsia="Calibri" w:hAnsi="Times New Roman" w:cs="Times New Roman"/>
          <w:b/>
          <w:i/>
          <w:sz w:val="24"/>
          <w:szCs w:val="24"/>
          <w:lang w:eastAsia="en-US"/>
        </w:rPr>
      </w:pPr>
    </w:p>
    <w:p w:rsidR="003656AC" w:rsidRDefault="001E3743" w:rsidP="003656AC">
      <w:pPr>
        <w:numPr>
          <w:ilvl w:val="0"/>
          <w:numId w:val="12"/>
        </w:numPr>
        <w:spacing w:after="0" w:line="240" w:lineRule="auto"/>
        <w:ind w:left="900" w:hanging="333"/>
        <w:jc w:val="both"/>
        <w:rPr>
          <w:rFonts w:ascii="Times New Roman" w:eastAsia="Calibri" w:hAnsi="Times New Roman" w:cs="Times New Roman"/>
          <w:b/>
          <w:i/>
          <w:sz w:val="24"/>
          <w:szCs w:val="24"/>
          <w:lang w:eastAsia="en-US"/>
        </w:rPr>
      </w:pPr>
      <w:r w:rsidRPr="00D216B7">
        <w:rPr>
          <w:rFonts w:ascii="Times New Roman" w:eastAsia="Calibri" w:hAnsi="Times New Roman" w:cs="Times New Roman"/>
          <w:b/>
          <w:i/>
          <w:sz w:val="24"/>
          <w:szCs w:val="24"/>
          <w:lang w:eastAsia="en-US"/>
        </w:rPr>
        <w:t>„Златни котлић Семберије 202</w:t>
      </w:r>
      <w:r w:rsidR="00FD18CD">
        <w:rPr>
          <w:rFonts w:ascii="Times New Roman" w:eastAsia="Calibri" w:hAnsi="Times New Roman" w:cs="Times New Roman"/>
          <w:b/>
          <w:i/>
          <w:sz w:val="24"/>
          <w:szCs w:val="24"/>
          <w:lang w:eastAsia="en-US"/>
        </w:rPr>
        <w:t>3</w:t>
      </w:r>
      <w:r w:rsidRPr="00D216B7">
        <w:rPr>
          <w:rFonts w:ascii="Times New Roman" w:eastAsia="Calibri" w:hAnsi="Times New Roman" w:cs="Times New Roman"/>
          <w:b/>
          <w:i/>
          <w:sz w:val="24"/>
          <w:szCs w:val="24"/>
          <w:lang w:eastAsia="en-US"/>
        </w:rPr>
        <w:t>“</w:t>
      </w:r>
      <w:r w:rsidR="00FD18CD" w:rsidRPr="00FD18CD">
        <w:rPr>
          <w:rFonts w:ascii="Times New Roman" w:eastAsia="Times New Roman" w:hAnsi="Times New Roman" w:cs="Times New Roman"/>
          <w:bCs/>
          <w:sz w:val="24"/>
          <w:szCs w:val="24"/>
        </w:rPr>
        <w:t xml:space="preserve">, </w:t>
      </w:r>
      <w:r w:rsidR="00FD18CD" w:rsidRPr="00FD18CD">
        <w:rPr>
          <w:rFonts w:ascii="Times New Roman" w:eastAsia="Calibri" w:hAnsi="Times New Roman" w:cs="Times New Roman"/>
          <w:bCs/>
          <w:sz w:val="24"/>
          <w:szCs w:val="24"/>
        </w:rPr>
        <w:t xml:space="preserve">са планираним финансијским оквиром од </w:t>
      </w:r>
      <w:r w:rsidR="00FD18CD">
        <w:rPr>
          <w:rFonts w:ascii="Times New Roman" w:eastAsia="Calibri" w:hAnsi="Times New Roman" w:cs="Times New Roman"/>
          <w:bCs/>
          <w:sz w:val="24"/>
          <w:szCs w:val="24"/>
        </w:rPr>
        <w:t>12</w:t>
      </w:r>
      <w:r w:rsidR="00FD18CD" w:rsidRPr="00FD18CD">
        <w:rPr>
          <w:rFonts w:ascii="Times New Roman" w:eastAsia="Calibri" w:hAnsi="Times New Roman" w:cs="Times New Roman"/>
          <w:bCs/>
          <w:sz w:val="24"/>
          <w:szCs w:val="24"/>
        </w:rPr>
        <w:t>.000,00 КМ.</w:t>
      </w:r>
    </w:p>
    <w:p w:rsidR="00354A86" w:rsidRPr="003656AC" w:rsidRDefault="00FD18CD" w:rsidP="003656AC">
      <w:pPr>
        <w:spacing w:after="0" w:line="240" w:lineRule="auto"/>
        <w:ind w:left="900"/>
        <w:jc w:val="both"/>
        <w:rPr>
          <w:rFonts w:ascii="Times New Roman" w:eastAsia="Calibri" w:hAnsi="Times New Roman" w:cs="Times New Roman"/>
          <w:b/>
          <w:i/>
          <w:sz w:val="24"/>
          <w:szCs w:val="24"/>
          <w:lang w:eastAsia="en-US"/>
        </w:rPr>
      </w:pPr>
      <w:r w:rsidRPr="003656AC">
        <w:rPr>
          <w:rFonts w:ascii="Times New Roman" w:hAnsi="Times New Roman" w:cs="Times New Roman"/>
          <w:sz w:val="24"/>
          <w:szCs w:val="24"/>
        </w:rPr>
        <w:t xml:space="preserve">Оваj догађај, који представља празник традиције и гастрокултуре, у току 2023. године </w:t>
      </w:r>
      <w:r w:rsidRPr="003656AC">
        <w:rPr>
          <w:rFonts w:ascii="Times New Roman" w:hAnsi="Times New Roman" w:cs="Times New Roman"/>
          <w:b/>
          <w:bCs/>
          <w:sz w:val="24"/>
          <w:szCs w:val="24"/>
        </w:rPr>
        <w:t>није одржан</w:t>
      </w:r>
      <w:r w:rsidRPr="003656AC">
        <w:rPr>
          <w:rFonts w:ascii="Times New Roman" w:hAnsi="Times New Roman" w:cs="Times New Roman"/>
          <w:sz w:val="24"/>
          <w:szCs w:val="24"/>
        </w:rPr>
        <w:t xml:space="preserve"> због епидемије Афричке куге, која представља опасну заразну болест свиња.</w:t>
      </w:r>
    </w:p>
    <w:p w:rsidR="00FD18CD" w:rsidRPr="00FD18CD" w:rsidRDefault="00FD18CD" w:rsidP="00C232A5">
      <w:pPr>
        <w:spacing w:after="0" w:line="240" w:lineRule="auto"/>
        <w:ind w:left="993"/>
        <w:jc w:val="both"/>
        <w:rPr>
          <w:rFonts w:ascii="Times New Roman" w:eastAsia="Calibri" w:hAnsi="Times New Roman" w:cs="Times New Roman"/>
          <w:b/>
          <w:i/>
          <w:sz w:val="24"/>
          <w:szCs w:val="24"/>
          <w:lang w:eastAsia="en-US"/>
        </w:rPr>
      </w:pPr>
    </w:p>
    <w:p w:rsidR="003656AC" w:rsidRDefault="001E3743" w:rsidP="003656AC">
      <w:pPr>
        <w:numPr>
          <w:ilvl w:val="0"/>
          <w:numId w:val="12"/>
        </w:numPr>
        <w:spacing w:after="0" w:line="240" w:lineRule="auto"/>
        <w:ind w:left="900" w:hanging="333"/>
        <w:jc w:val="both"/>
        <w:rPr>
          <w:rFonts w:ascii="Times New Roman" w:eastAsia="Calibri" w:hAnsi="Times New Roman" w:cs="Times New Roman"/>
          <w:b/>
          <w:i/>
          <w:sz w:val="24"/>
          <w:szCs w:val="24"/>
          <w:lang w:eastAsia="en-US"/>
        </w:rPr>
      </w:pPr>
      <w:r w:rsidRPr="00D216B7">
        <w:rPr>
          <w:rFonts w:ascii="Times New Roman" w:eastAsia="Calibri" w:hAnsi="Times New Roman" w:cs="Times New Roman"/>
          <w:b/>
          <w:i/>
          <w:sz w:val="24"/>
          <w:szCs w:val="24"/>
          <w:lang w:eastAsia="en-US"/>
        </w:rPr>
        <w:t>„Умјетничка колонија 202</w:t>
      </w:r>
      <w:r w:rsidR="00FD18CD">
        <w:rPr>
          <w:rFonts w:ascii="Times New Roman" w:eastAsia="Calibri" w:hAnsi="Times New Roman" w:cs="Times New Roman"/>
          <w:b/>
          <w:i/>
          <w:sz w:val="24"/>
          <w:szCs w:val="24"/>
          <w:lang w:eastAsia="en-US"/>
        </w:rPr>
        <w:t>3</w:t>
      </w:r>
      <w:r w:rsidR="0037666E" w:rsidRPr="00D216B7">
        <w:rPr>
          <w:rFonts w:ascii="Times New Roman" w:eastAsia="Calibri" w:hAnsi="Times New Roman" w:cs="Times New Roman"/>
          <w:b/>
          <w:i/>
          <w:sz w:val="24"/>
          <w:szCs w:val="24"/>
          <w:lang w:eastAsia="en-US"/>
        </w:rPr>
        <w:t>“</w:t>
      </w:r>
      <w:r w:rsidR="0037666E" w:rsidRPr="00FD18CD">
        <w:rPr>
          <w:rFonts w:ascii="Times New Roman" w:eastAsia="Times New Roman" w:hAnsi="Times New Roman" w:cs="Times New Roman"/>
          <w:bCs/>
          <w:sz w:val="24"/>
          <w:szCs w:val="24"/>
        </w:rPr>
        <w:t xml:space="preserve">, </w:t>
      </w:r>
      <w:r w:rsidR="0037666E" w:rsidRPr="00FD18CD">
        <w:rPr>
          <w:rFonts w:ascii="Times New Roman" w:eastAsia="Calibri" w:hAnsi="Times New Roman" w:cs="Times New Roman"/>
          <w:bCs/>
          <w:sz w:val="24"/>
          <w:szCs w:val="24"/>
        </w:rPr>
        <w:t xml:space="preserve">са планираним финансијским оквиром од </w:t>
      </w:r>
      <w:r w:rsidR="0037666E">
        <w:rPr>
          <w:rFonts w:ascii="Times New Roman" w:eastAsia="Calibri" w:hAnsi="Times New Roman" w:cs="Times New Roman"/>
          <w:bCs/>
          <w:sz w:val="24"/>
          <w:szCs w:val="24"/>
        </w:rPr>
        <w:t>10</w:t>
      </w:r>
      <w:r w:rsidR="0037666E" w:rsidRPr="00FD18CD">
        <w:rPr>
          <w:rFonts w:ascii="Times New Roman" w:eastAsia="Calibri" w:hAnsi="Times New Roman" w:cs="Times New Roman"/>
          <w:bCs/>
          <w:sz w:val="24"/>
          <w:szCs w:val="24"/>
        </w:rPr>
        <w:t>.000,00 КМ.</w:t>
      </w:r>
    </w:p>
    <w:p w:rsidR="001E3743" w:rsidRPr="003656AC" w:rsidRDefault="0037666E" w:rsidP="003656AC">
      <w:pPr>
        <w:spacing w:after="0" w:line="240" w:lineRule="auto"/>
        <w:ind w:left="900"/>
        <w:jc w:val="both"/>
        <w:rPr>
          <w:rFonts w:ascii="Times New Roman" w:eastAsia="Calibri" w:hAnsi="Times New Roman" w:cs="Times New Roman"/>
          <w:b/>
          <w:i/>
          <w:sz w:val="24"/>
          <w:szCs w:val="24"/>
          <w:lang w:eastAsia="en-US"/>
        </w:rPr>
      </w:pPr>
      <w:r w:rsidRPr="003656AC">
        <w:rPr>
          <w:rFonts w:ascii="Times New Roman" w:hAnsi="Times New Roman" w:cs="Times New Roman"/>
          <w:sz w:val="24"/>
          <w:szCs w:val="24"/>
        </w:rPr>
        <w:t xml:space="preserve">Једна од значајних манифестација у региону је Умјетничка колонија, која представља специфичан вид промоције туризма, али и укупне туристичке понуде. Колонија окупља велики број локалних умјетника и умјетника из земаља из региона, који се друже, сликају и стварају умјетничка дјела инспирисана окружењем. </w:t>
      </w:r>
      <w:r w:rsidR="001E3743" w:rsidRPr="003656AC">
        <w:rPr>
          <w:rFonts w:ascii="Times New Roman" w:eastAsia="Calibri" w:hAnsi="Times New Roman" w:cs="Times New Roman"/>
          <w:sz w:val="24"/>
          <w:szCs w:val="24"/>
          <w:lang w:eastAsia="en-US"/>
        </w:rPr>
        <w:t>У 1</w:t>
      </w:r>
      <w:r w:rsidR="00FD18CD" w:rsidRPr="003656AC">
        <w:rPr>
          <w:rFonts w:ascii="Times New Roman" w:eastAsia="Calibri" w:hAnsi="Times New Roman" w:cs="Times New Roman"/>
          <w:sz w:val="24"/>
          <w:szCs w:val="24"/>
          <w:lang w:eastAsia="en-US"/>
        </w:rPr>
        <w:t>2</w:t>
      </w:r>
      <w:r w:rsidR="001E3743" w:rsidRPr="003656AC">
        <w:rPr>
          <w:rFonts w:ascii="Times New Roman" w:eastAsia="Calibri" w:hAnsi="Times New Roman" w:cs="Times New Roman"/>
          <w:sz w:val="24"/>
          <w:szCs w:val="24"/>
          <w:lang w:eastAsia="en-US"/>
        </w:rPr>
        <w:t>. умјетничкој колонији по реду учествова</w:t>
      </w:r>
      <w:r w:rsidR="00FD18CD" w:rsidRPr="003656AC">
        <w:rPr>
          <w:rFonts w:ascii="Times New Roman" w:eastAsia="Calibri" w:hAnsi="Times New Roman" w:cs="Times New Roman"/>
          <w:sz w:val="24"/>
          <w:szCs w:val="24"/>
          <w:lang w:eastAsia="en-US"/>
        </w:rPr>
        <w:t>о</w:t>
      </w:r>
      <w:r w:rsidR="001E3743" w:rsidRPr="003656AC">
        <w:rPr>
          <w:rFonts w:ascii="Times New Roman" w:eastAsia="Calibri" w:hAnsi="Times New Roman" w:cs="Times New Roman"/>
          <w:sz w:val="24"/>
          <w:szCs w:val="24"/>
          <w:lang w:eastAsia="en-US"/>
        </w:rPr>
        <w:t xml:space="preserve"> је </w:t>
      </w:r>
      <w:r w:rsidR="00FD18CD" w:rsidRPr="003656AC">
        <w:rPr>
          <w:rFonts w:ascii="Times New Roman" w:eastAsia="Calibri" w:hAnsi="Times New Roman" w:cs="Times New Roman"/>
          <w:sz w:val="24"/>
          <w:szCs w:val="24"/>
          <w:lang w:eastAsia="en-US"/>
        </w:rPr>
        <w:t>21</w:t>
      </w:r>
      <w:r w:rsidR="001E3743" w:rsidRPr="003656AC">
        <w:rPr>
          <w:rFonts w:ascii="Times New Roman" w:eastAsia="Calibri" w:hAnsi="Times New Roman" w:cs="Times New Roman"/>
          <w:sz w:val="24"/>
          <w:szCs w:val="24"/>
          <w:lang w:eastAsia="en-US"/>
        </w:rPr>
        <w:t xml:space="preserve"> сликар, а учешће на овој манифестацији су узели умјетници из </w:t>
      </w:r>
      <w:r w:rsidR="00FD18CD" w:rsidRPr="003656AC">
        <w:rPr>
          <w:rFonts w:ascii="Times New Roman" w:eastAsia="Calibri" w:hAnsi="Times New Roman" w:cs="Times New Roman"/>
          <w:sz w:val="24"/>
          <w:szCs w:val="24"/>
          <w:lang w:eastAsia="en-US"/>
        </w:rPr>
        <w:t>Босне и Херцеговине и</w:t>
      </w:r>
      <w:r w:rsidR="001E3743" w:rsidRPr="003656AC">
        <w:rPr>
          <w:rFonts w:ascii="Times New Roman" w:eastAsia="Calibri" w:hAnsi="Times New Roman" w:cs="Times New Roman"/>
          <w:sz w:val="24"/>
          <w:szCs w:val="24"/>
          <w:lang w:eastAsia="en-US"/>
        </w:rPr>
        <w:t xml:space="preserve"> Србије. </w:t>
      </w:r>
      <w:r w:rsidR="00FD18CD" w:rsidRPr="003656AC">
        <w:rPr>
          <w:rFonts w:ascii="Times New Roman" w:eastAsia="Calibri" w:hAnsi="Times New Roman" w:cs="Times New Roman"/>
          <w:sz w:val="24"/>
          <w:szCs w:val="24"/>
          <w:lang w:eastAsia="en-US"/>
        </w:rPr>
        <w:t xml:space="preserve">На овој традиционалној манифестацији </w:t>
      </w:r>
      <w:r w:rsidRPr="003656AC">
        <w:rPr>
          <w:rFonts w:ascii="Times New Roman" w:eastAsia="Calibri" w:hAnsi="Times New Roman" w:cs="Times New Roman"/>
          <w:sz w:val="24"/>
          <w:szCs w:val="24"/>
          <w:lang w:eastAsia="en-US"/>
        </w:rPr>
        <w:t xml:space="preserve">умјетници су насликали 32 слике и направили четири умјетничке фотографије. </w:t>
      </w:r>
      <w:r w:rsidR="001E3743" w:rsidRPr="003656AC">
        <w:rPr>
          <w:rFonts w:ascii="Times New Roman" w:eastAsia="Calibri" w:hAnsi="Times New Roman" w:cs="Times New Roman"/>
          <w:sz w:val="24"/>
          <w:szCs w:val="24"/>
          <w:lang w:eastAsia="en-US"/>
        </w:rPr>
        <w:t xml:space="preserve">Из буџета Града је за ове намјене </w:t>
      </w:r>
      <w:r w:rsidRPr="003656AC">
        <w:rPr>
          <w:rFonts w:ascii="Times New Roman" w:eastAsia="Calibri" w:hAnsi="Times New Roman" w:cs="Times New Roman"/>
          <w:sz w:val="24"/>
          <w:szCs w:val="24"/>
          <w:lang w:eastAsia="en-US"/>
        </w:rPr>
        <w:t xml:space="preserve">у току 2023. године </w:t>
      </w:r>
      <w:r w:rsidR="001E3743" w:rsidRPr="003656AC">
        <w:rPr>
          <w:rFonts w:ascii="Times New Roman" w:eastAsia="Calibri" w:hAnsi="Times New Roman" w:cs="Times New Roman"/>
          <w:sz w:val="24"/>
          <w:szCs w:val="24"/>
          <w:lang w:eastAsia="en-US"/>
        </w:rPr>
        <w:t xml:space="preserve">издвојено </w:t>
      </w:r>
      <w:r w:rsidRPr="003656AC">
        <w:rPr>
          <w:rFonts w:ascii="Times New Roman" w:eastAsia="Calibri" w:hAnsi="Times New Roman" w:cs="Times New Roman"/>
          <w:b/>
          <w:sz w:val="24"/>
          <w:szCs w:val="24"/>
          <w:lang w:eastAsia="en-US"/>
        </w:rPr>
        <w:t>7.594,58</w:t>
      </w:r>
      <w:r w:rsidR="001E3743" w:rsidRPr="003656AC">
        <w:rPr>
          <w:rFonts w:ascii="Times New Roman" w:eastAsia="Calibri" w:hAnsi="Times New Roman" w:cs="Times New Roman"/>
          <w:b/>
          <w:sz w:val="24"/>
          <w:szCs w:val="24"/>
          <w:lang w:eastAsia="en-US"/>
        </w:rPr>
        <w:t xml:space="preserve"> КМ</w:t>
      </w:r>
      <w:r w:rsidR="001E3743" w:rsidRPr="003656AC">
        <w:rPr>
          <w:rFonts w:ascii="Times New Roman" w:eastAsia="Calibri" w:hAnsi="Times New Roman" w:cs="Times New Roman"/>
          <w:sz w:val="24"/>
          <w:szCs w:val="24"/>
          <w:lang w:eastAsia="en-US"/>
        </w:rPr>
        <w:t>.</w:t>
      </w:r>
    </w:p>
    <w:p w:rsidR="001E3743" w:rsidRPr="00D216B7" w:rsidRDefault="001E3743" w:rsidP="003656AC">
      <w:pPr>
        <w:spacing w:after="0" w:line="240" w:lineRule="auto"/>
        <w:ind w:left="900" w:hanging="333"/>
        <w:jc w:val="both"/>
        <w:rPr>
          <w:rFonts w:ascii="Times New Roman" w:eastAsia="Calibri" w:hAnsi="Times New Roman" w:cs="Times New Roman"/>
          <w:b/>
          <w:i/>
          <w:sz w:val="24"/>
          <w:szCs w:val="24"/>
          <w:lang w:eastAsia="en-US"/>
        </w:rPr>
      </w:pPr>
    </w:p>
    <w:p w:rsidR="003656AC" w:rsidRDefault="0037666E" w:rsidP="003656AC">
      <w:pPr>
        <w:numPr>
          <w:ilvl w:val="0"/>
          <w:numId w:val="12"/>
        </w:numPr>
        <w:spacing w:after="0" w:line="240" w:lineRule="auto"/>
        <w:ind w:left="900" w:hanging="333"/>
        <w:jc w:val="both"/>
        <w:rPr>
          <w:rFonts w:ascii="Times New Roman" w:eastAsia="Calibri" w:hAnsi="Times New Roman" w:cs="Times New Roman"/>
          <w:b/>
          <w:i/>
          <w:sz w:val="24"/>
          <w:szCs w:val="24"/>
          <w:lang w:eastAsia="en-US"/>
        </w:rPr>
      </w:pPr>
      <w:r w:rsidRPr="00BE7918">
        <w:rPr>
          <w:rFonts w:ascii="Times New Roman" w:eastAsia="Calibri" w:hAnsi="Times New Roman" w:cs="Times New Roman"/>
          <w:b/>
          <w:i/>
          <w:sz w:val="24"/>
          <w:szCs w:val="24"/>
          <w:lang w:eastAsia="en-US"/>
        </w:rPr>
        <w:t xml:space="preserve">Организација манифестације „Нова година“, </w:t>
      </w:r>
      <w:r w:rsidRPr="00BE7918">
        <w:rPr>
          <w:rFonts w:ascii="Times New Roman" w:eastAsia="Calibri" w:hAnsi="Times New Roman" w:cs="Times New Roman"/>
          <w:bCs/>
          <w:sz w:val="24"/>
          <w:szCs w:val="24"/>
        </w:rPr>
        <w:t>са планираним финансијским оквиром од 7.000,00 КМ.</w:t>
      </w:r>
    </w:p>
    <w:p w:rsidR="00BE7918" w:rsidRPr="003656AC" w:rsidRDefault="00BE7918" w:rsidP="003656AC">
      <w:pPr>
        <w:spacing w:after="0" w:line="240" w:lineRule="auto"/>
        <w:ind w:left="900"/>
        <w:jc w:val="both"/>
        <w:rPr>
          <w:rFonts w:ascii="Times New Roman" w:eastAsia="Calibri" w:hAnsi="Times New Roman" w:cs="Times New Roman"/>
          <w:b/>
          <w:i/>
          <w:sz w:val="24"/>
          <w:szCs w:val="24"/>
          <w:lang w:eastAsia="en-US"/>
        </w:rPr>
      </w:pPr>
      <w:r w:rsidRPr="003656AC">
        <w:rPr>
          <w:rFonts w:ascii="Times New Roman" w:hAnsi="Times New Roman" w:cs="Times New Roman"/>
          <w:sz w:val="24"/>
          <w:szCs w:val="24"/>
        </w:rPr>
        <w:t xml:space="preserve">Туристичка организација Града Бијељина активно је учествовала у организацији догађаја у склопу прославе Нове године. Трећи пут по реду организована је манифестација Зимски корзо у оквиру које је више од 25.000 људи уживало у многобројним наступима појединаца и музичких група. Поред тога, сад већ традиционално у продајним кућицама, које су такође дио манифестације, посјетиоци су имали прилику да уживају у разноврсним локалним производима попут оних који потичу из кућних радиности, разлитих освјежавајућих напитака, новогодишње и божићне декорације, а ове године понуда је проширена и обогаћена гастро дијелом и многобројним активностима организованих за најмлађе суграђане. </w:t>
      </w:r>
      <w:r w:rsidRPr="003656AC">
        <w:rPr>
          <w:rFonts w:ascii="Times New Roman" w:eastAsia="Calibri" w:hAnsi="Times New Roman" w:cs="Times New Roman"/>
          <w:sz w:val="24"/>
          <w:szCs w:val="24"/>
          <w:lang w:eastAsia="en-US"/>
        </w:rPr>
        <w:t xml:space="preserve">За реализацију овог пројекта је из градског буџета у току 2023. године издвојено </w:t>
      </w:r>
      <w:r w:rsidRPr="003656AC">
        <w:rPr>
          <w:rFonts w:ascii="Times New Roman" w:eastAsia="Calibri" w:hAnsi="Times New Roman" w:cs="Times New Roman"/>
          <w:b/>
          <w:sz w:val="24"/>
          <w:szCs w:val="24"/>
          <w:lang w:eastAsia="en-US"/>
        </w:rPr>
        <w:t>29.250,00 КМ</w:t>
      </w:r>
      <w:r w:rsidRPr="003656AC">
        <w:rPr>
          <w:rFonts w:ascii="Times New Roman" w:eastAsia="Calibri" w:hAnsi="Times New Roman" w:cs="Times New Roman"/>
          <w:sz w:val="24"/>
          <w:szCs w:val="24"/>
          <w:lang w:eastAsia="en-US"/>
        </w:rPr>
        <w:t>.</w:t>
      </w:r>
    </w:p>
    <w:p w:rsidR="00BE7918" w:rsidRPr="00BE7918" w:rsidRDefault="00BE7918" w:rsidP="003656AC">
      <w:pPr>
        <w:spacing w:after="0" w:line="240" w:lineRule="auto"/>
        <w:ind w:left="900" w:hanging="333"/>
        <w:jc w:val="both"/>
        <w:rPr>
          <w:rFonts w:ascii="Times New Roman" w:eastAsia="Calibri" w:hAnsi="Times New Roman" w:cs="Times New Roman"/>
          <w:b/>
          <w:i/>
          <w:sz w:val="24"/>
          <w:szCs w:val="24"/>
          <w:lang w:eastAsia="en-US"/>
        </w:rPr>
      </w:pPr>
    </w:p>
    <w:p w:rsidR="003656AC" w:rsidRDefault="00BE7918" w:rsidP="003656AC">
      <w:pPr>
        <w:numPr>
          <w:ilvl w:val="0"/>
          <w:numId w:val="12"/>
        </w:numPr>
        <w:spacing w:after="0" w:line="240" w:lineRule="auto"/>
        <w:ind w:left="900" w:hanging="333"/>
        <w:jc w:val="both"/>
        <w:rPr>
          <w:rFonts w:ascii="Times New Roman" w:eastAsia="Calibri" w:hAnsi="Times New Roman" w:cs="Times New Roman"/>
          <w:b/>
          <w:i/>
          <w:sz w:val="24"/>
          <w:szCs w:val="24"/>
          <w:lang w:eastAsia="en-US"/>
        </w:rPr>
      </w:pPr>
      <w:r>
        <w:rPr>
          <w:rFonts w:ascii="Times New Roman" w:eastAsia="Calibri" w:hAnsi="Times New Roman" w:cs="Times New Roman"/>
          <w:b/>
          <w:i/>
          <w:sz w:val="24"/>
          <w:szCs w:val="24"/>
          <w:lang w:eastAsia="en-US"/>
        </w:rPr>
        <w:t xml:space="preserve">Израда селфи знака у улици Патријарха Павла, </w:t>
      </w:r>
      <w:r w:rsidRPr="00BE7918">
        <w:rPr>
          <w:rFonts w:ascii="Times New Roman" w:eastAsia="Calibri" w:hAnsi="Times New Roman" w:cs="Times New Roman"/>
          <w:bCs/>
          <w:sz w:val="24"/>
          <w:szCs w:val="24"/>
        </w:rPr>
        <w:t xml:space="preserve">са планираним финансијским оквиром од </w:t>
      </w:r>
      <w:r>
        <w:rPr>
          <w:rFonts w:ascii="Times New Roman" w:eastAsia="Calibri" w:hAnsi="Times New Roman" w:cs="Times New Roman"/>
          <w:bCs/>
          <w:sz w:val="24"/>
          <w:szCs w:val="24"/>
        </w:rPr>
        <w:t>6</w:t>
      </w:r>
      <w:r w:rsidRPr="00BE7918">
        <w:rPr>
          <w:rFonts w:ascii="Times New Roman" w:eastAsia="Calibri" w:hAnsi="Times New Roman" w:cs="Times New Roman"/>
          <w:bCs/>
          <w:sz w:val="24"/>
          <w:szCs w:val="24"/>
        </w:rPr>
        <w:t>.000,00 КМ.</w:t>
      </w:r>
    </w:p>
    <w:p w:rsidR="00BE7918" w:rsidRPr="003656AC" w:rsidRDefault="00BE7918" w:rsidP="003656AC">
      <w:pPr>
        <w:spacing w:after="0" w:line="240" w:lineRule="auto"/>
        <w:ind w:left="900"/>
        <w:jc w:val="both"/>
        <w:rPr>
          <w:rFonts w:ascii="Times New Roman" w:eastAsia="Calibri" w:hAnsi="Times New Roman" w:cs="Times New Roman"/>
          <w:b/>
          <w:i/>
          <w:sz w:val="24"/>
          <w:szCs w:val="24"/>
          <w:lang w:eastAsia="en-US"/>
        </w:rPr>
      </w:pPr>
      <w:r w:rsidRPr="003656AC">
        <w:rPr>
          <w:rFonts w:ascii="Times New Roman" w:eastAsia="Times New Roman" w:hAnsi="Times New Roman" w:cs="Times New Roman"/>
          <w:color w:val="000000" w:themeColor="text1"/>
          <w:sz w:val="24"/>
          <w:szCs w:val="24"/>
        </w:rPr>
        <w:t xml:space="preserve">Искуство је показало да људи воле користити селфи знакове као позадину за своје фотографије како би означили своју посјету или боравак на одређеном </w:t>
      </w:r>
      <w:r w:rsidRPr="003656AC">
        <w:rPr>
          <w:rFonts w:ascii="Times New Roman" w:eastAsia="Times New Roman" w:hAnsi="Times New Roman" w:cs="Times New Roman"/>
          <w:color w:val="000000" w:themeColor="text1"/>
          <w:sz w:val="24"/>
          <w:szCs w:val="24"/>
        </w:rPr>
        <w:lastRenderedPageBreak/>
        <w:t xml:space="preserve">мјесту. Туристичка организација Града Бијељина с тога се опредјелила и поред првобитног селфи знака „БијељИНа“ реализује и други пројекат ове врсте „Селфи срце“. Знак, висок скоро два метра, је постављен на улазу у шеталиште у улици Патријарха Павла. Новопостављени селфи знак „Селфи срце“ изазвао је велико интересовање како код наших суграђана тако и код посјетилаца, тако да је ово постало једно од најпрепознатљивијих и најфотографисанијих мјеста у Бијељини. Порука овог знака била би ширење љубави, њежности и пажње. </w:t>
      </w:r>
      <w:r w:rsidRPr="003656AC">
        <w:rPr>
          <w:rFonts w:ascii="Times New Roman" w:eastAsia="Calibri" w:hAnsi="Times New Roman" w:cs="Times New Roman"/>
          <w:sz w:val="24"/>
          <w:szCs w:val="24"/>
          <w:lang w:eastAsia="en-US"/>
        </w:rPr>
        <w:t xml:space="preserve">За реализацију овог пројекта је из градског буџета у току 2023. године издвојено </w:t>
      </w:r>
      <w:r w:rsidRPr="003656AC">
        <w:rPr>
          <w:rFonts w:ascii="Times New Roman" w:eastAsia="Calibri" w:hAnsi="Times New Roman" w:cs="Times New Roman"/>
          <w:b/>
          <w:sz w:val="24"/>
          <w:szCs w:val="24"/>
          <w:lang w:eastAsia="en-US"/>
        </w:rPr>
        <w:t>4.370,00 КМ</w:t>
      </w:r>
      <w:r w:rsidRPr="003656AC">
        <w:rPr>
          <w:rFonts w:ascii="Times New Roman" w:eastAsia="Calibri" w:hAnsi="Times New Roman" w:cs="Times New Roman"/>
          <w:sz w:val="24"/>
          <w:szCs w:val="24"/>
          <w:lang w:eastAsia="en-US"/>
        </w:rPr>
        <w:t>.</w:t>
      </w:r>
    </w:p>
    <w:p w:rsidR="00BE7918" w:rsidRPr="00BE7918" w:rsidRDefault="00BE7918" w:rsidP="003656AC">
      <w:pPr>
        <w:spacing w:after="0" w:line="240" w:lineRule="auto"/>
        <w:ind w:left="900" w:hanging="333"/>
        <w:jc w:val="both"/>
        <w:rPr>
          <w:rFonts w:ascii="Times New Roman" w:eastAsia="Calibri" w:hAnsi="Times New Roman" w:cs="Times New Roman"/>
          <w:b/>
          <w:i/>
          <w:sz w:val="24"/>
          <w:szCs w:val="24"/>
          <w:lang w:eastAsia="en-US"/>
        </w:rPr>
      </w:pPr>
    </w:p>
    <w:p w:rsidR="003656AC" w:rsidRDefault="00FE3436" w:rsidP="003656AC">
      <w:pPr>
        <w:numPr>
          <w:ilvl w:val="0"/>
          <w:numId w:val="12"/>
        </w:numPr>
        <w:spacing w:after="0" w:line="240" w:lineRule="auto"/>
        <w:ind w:left="900" w:hanging="333"/>
        <w:jc w:val="both"/>
        <w:rPr>
          <w:rFonts w:ascii="Times New Roman" w:eastAsia="Calibri" w:hAnsi="Times New Roman" w:cs="Times New Roman"/>
          <w:b/>
          <w:i/>
          <w:sz w:val="24"/>
          <w:szCs w:val="24"/>
          <w:lang w:eastAsia="en-US"/>
        </w:rPr>
      </w:pPr>
      <w:r>
        <w:rPr>
          <w:rFonts w:ascii="Times New Roman" w:eastAsia="Calibri" w:hAnsi="Times New Roman" w:cs="Times New Roman"/>
          <w:b/>
          <w:i/>
          <w:sz w:val="24"/>
          <w:szCs w:val="24"/>
          <w:lang w:eastAsia="en-US"/>
        </w:rPr>
        <w:t xml:space="preserve">Улица кишобрана - улица Милоша Црљанског, </w:t>
      </w:r>
      <w:r w:rsidRPr="00BE7918">
        <w:rPr>
          <w:rFonts w:ascii="Times New Roman" w:eastAsia="Calibri" w:hAnsi="Times New Roman" w:cs="Times New Roman"/>
          <w:bCs/>
          <w:sz w:val="24"/>
          <w:szCs w:val="24"/>
        </w:rPr>
        <w:t xml:space="preserve">са планираним финансијским оквиром од </w:t>
      </w:r>
      <w:r>
        <w:rPr>
          <w:rFonts w:ascii="Times New Roman" w:eastAsia="Calibri" w:hAnsi="Times New Roman" w:cs="Times New Roman"/>
          <w:bCs/>
          <w:sz w:val="24"/>
          <w:szCs w:val="24"/>
        </w:rPr>
        <w:t>6</w:t>
      </w:r>
      <w:r w:rsidRPr="00BE7918">
        <w:rPr>
          <w:rFonts w:ascii="Times New Roman" w:eastAsia="Calibri" w:hAnsi="Times New Roman" w:cs="Times New Roman"/>
          <w:bCs/>
          <w:sz w:val="24"/>
          <w:szCs w:val="24"/>
        </w:rPr>
        <w:t>.000,00 КМ.</w:t>
      </w:r>
    </w:p>
    <w:p w:rsidR="00FE3436" w:rsidRPr="003656AC" w:rsidRDefault="00FE3436" w:rsidP="003656AC">
      <w:pPr>
        <w:spacing w:after="0" w:line="240" w:lineRule="auto"/>
        <w:ind w:left="900"/>
        <w:jc w:val="both"/>
        <w:rPr>
          <w:rFonts w:ascii="Times New Roman" w:eastAsia="Calibri" w:hAnsi="Times New Roman" w:cs="Times New Roman"/>
          <w:b/>
          <w:i/>
          <w:sz w:val="24"/>
          <w:szCs w:val="24"/>
          <w:lang w:eastAsia="en-US"/>
        </w:rPr>
      </w:pPr>
      <w:r w:rsidRPr="003656AC">
        <w:rPr>
          <w:rFonts w:ascii="Times New Roman" w:eastAsia="Calibri" w:hAnsi="Times New Roman" w:cs="Times New Roman"/>
          <w:sz w:val="24"/>
          <w:szCs w:val="24"/>
        </w:rPr>
        <w:t xml:space="preserve">Туристичка организација града Бијељине успјешно је реализовала пројекат „Улица кишобрана“. Комплетан пројекат реализован је средствима од боравишне таксе, која је и намијењена за развој туризма и промоцију града. „Улица кишобрана“ има за циљ и анимирање прве пјешачке улице у Бијељини, већу атрактивност локала и посјећеност саме локације како би се опет вратила фреквентност у тај дио града. </w:t>
      </w:r>
      <w:r w:rsidRPr="003656AC">
        <w:rPr>
          <w:rFonts w:ascii="Times New Roman" w:eastAsia="Calibri" w:hAnsi="Times New Roman" w:cs="Times New Roman"/>
          <w:sz w:val="24"/>
          <w:szCs w:val="24"/>
          <w:lang w:eastAsia="en-US"/>
        </w:rPr>
        <w:t xml:space="preserve">За реализацију овог пројекта је из градског буџета у току 2023. године издвојено </w:t>
      </w:r>
      <w:r w:rsidRPr="003656AC">
        <w:rPr>
          <w:rFonts w:ascii="Times New Roman" w:eastAsia="Calibri" w:hAnsi="Times New Roman" w:cs="Times New Roman"/>
          <w:b/>
          <w:sz w:val="24"/>
          <w:szCs w:val="24"/>
          <w:lang w:eastAsia="en-US"/>
        </w:rPr>
        <w:t>29.819,80 КМ</w:t>
      </w:r>
      <w:r w:rsidRPr="003656AC">
        <w:rPr>
          <w:rFonts w:ascii="Times New Roman" w:eastAsia="Calibri" w:hAnsi="Times New Roman" w:cs="Times New Roman"/>
          <w:sz w:val="24"/>
          <w:szCs w:val="24"/>
          <w:lang w:eastAsia="en-US"/>
        </w:rPr>
        <w:t>.</w:t>
      </w:r>
    </w:p>
    <w:p w:rsidR="00BE7918" w:rsidRPr="00BE7918" w:rsidRDefault="00BE7918" w:rsidP="00BE7918">
      <w:pPr>
        <w:pStyle w:val="NoSpacing"/>
        <w:jc w:val="both"/>
        <w:rPr>
          <w:rFonts w:ascii="Times New Roman" w:eastAsia="Calibri" w:hAnsi="Times New Roman" w:cs="Times New Roman"/>
          <w:sz w:val="24"/>
          <w:szCs w:val="24"/>
        </w:rPr>
      </w:pPr>
    </w:p>
    <w:p w:rsidR="00FD2B61" w:rsidRPr="00BE7918" w:rsidRDefault="00FD2B61" w:rsidP="00FE3436">
      <w:pPr>
        <w:pStyle w:val="NoSpacing"/>
        <w:jc w:val="both"/>
        <w:rPr>
          <w:rFonts w:ascii="Times New Roman" w:eastAsia="Calibri" w:hAnsi="Times New Roman" w:cs="Times New Roman"/>
          <w:sz w:val="24"/>
          <w:szCs w:val="24"/>
        </w:rPr>
      </w:pPr>
      <w:r w:rsidRPr="00BE7918">
        <w:rPr>
          <w:rFonts w:ascii="Times New Roman" w:hAnsi="Times New Roman" w:cs="Times New Roman"/>
          <w:bCs/>
          <w:iCs/>
          <w:color w:val="000000"/>
          <w:sz w:val="24"/>
          <w:szCs w:val="24"/>
        </w:rPr>
        <w:t>Укупна средст</w:t>
      </w:r>
      <w:r w:rsidR="009D6BBE" w:rsidRPr="00BE7918">
        <w:rPr>
          <w:rFonts w:ascii="Times New Roman" w:hAnsi="Times New Roman" w:cs="Times New Roman"/>
          <w:bCs/>
          <w:iCs/>
          <w:color w:val="000000"/>
          <w:sz w:val="24"/>
          <w:szCs w:val="24"/>
        </w:rPr>
        <w:t xml:space="preserve">ва издвојена из буџета Града за реализацију </w:t>
      </w:r>
      <w:r w:rsidR="00C232A5" w:rsidRPr="00BE7918">
        <w:rPr>
          <w:rFonts w:ascii="Times New Roman" w:hAnsi="Times New Roman" w:cs="Times New Roman"/>
          <w:bCs/>
          <w:iCs/>
          <w:color w:val="000000"/>
          <w:sz w:val="24"/>
          <w:szCs w:val="24"/>
        </w:rPr>
        <w:t xml:space="preserve">пројеката </w:t>
      </w:r>
      <w:r w:rsidR="009D6BBE" w:rsidRPr="00BE7918">
        <w:rPr>
          <w:rFonts w:ascii="Times New Roman" w:hAnsi="Times New Roman" w:cs="Times New Roman"/>
          <w:bCs/>
          <w:iCs/>
          <w:color w:val="000000"/>
          <w:sz w:val="24"/>
          <w:szCs w:val="24"/>
        </w:rPr>
        <w:t xml:space="preserve">које је </w:t>
      </w:r>
      <w:r w:rsidR="00D81A25" w:rsidRPr="00BE7918">
        <w:rPr>
          <w:rFonts w:ascii="Times New Roman" w:hAnsi="Times New Roman" w:cs="Times New Roman"/>
          <w:bCs/>
          <w:iCs/>
          <w:color w:val="000000"/>
          <w:sz w:val="24"/>
          <w:szCs w:val="24"/>
        </w:rPr>
        <w:t xml:space="preserve">реализовала </w:t>
      </w:r>
      <w:r w:rsidR="009D6BBE" w:rsidRPr="00BE7918">
        <w:rPr>
          <w:rFonts w:ascii="Times New Roman" w:hAnsi="Times New Roman" w:cs="Times New Roman"/>
          <w:bCs/>
          <w:iCs/>
          <w:color w:val="000000"/>
          <w:sz w:val="24"/>
          <w:szCs w:val="24"/>
        </w:rPr>
        <w:t xml:space="preserve">Туристичка организација Града Бијељина </w:t>
      </w:r>
      <w:r w:rsidR="00C232A5" w:rsidRPr="00BE7918">
        <w:rPr>
          <w:rFonts w:ascii="Times New Roman" w:hAnsi="Times New Roman" w:cs="Times New Roman"/>
          <w:bCs/>
          <w:iCs/>
          <w:color w:val="000000"/>
          <w:sz w:val="24"/>
          <w:szCs w:val="24"/>
        </w:rPr>
        <w:t>износе</w:t>
      </w:r>
      <w:r w:rsidRPr="00BE7918">
        <w:rPr>
          <w:rFonts w:ascii="Times New Roman" w:hAnsi="Times New Roman" w:cs="Times New Roman"/>
          <w:bCs/>
          <w:iCs/>
          <w:color w:val="000000"/>
          <w:sz w:val="24"/>
          <w:szCs w:val="24"/>
        </w:rPr>
        <w:t xml:space="preserve"> </w:t>
      </w:r>
      <w:r w:rsidR="00E000BA" w:rsidRPr="00E000BA">
        <w:rPr>
          <w:rFonts w:ascii="Times New Roman" w:hAnsi="Times New Roman" w:cs="Times New Roman"/>
          <w:b/>
          <w:bCs/>
          <w:iCs/>
          <w:color w:val="000000"/>
          <w:sz w:val="24"/>
          <w:szCs w:val="24"/>
        </w:rPr>
        <w:t>98.165,60</w:t>
      </w:r>
      <w:r w:rsidR="009D6BBE" w:rsidRPr="00E000BA">
        <w:rPr>
          <w:rFonts w:ascii="Times New Roman" w:hAnsi="Times New Roman" w:cs="Times New Roman"/>
          <w:b/>
          <w:bCs/>
          <w:iCs/>
          <w:color w:val="000000"/>
          <w:sz w:val="24"/>
          <w:szCs w:val="24"/>
        </w:rPr>
        <w:t xml:space="preserve"> </w:t>
      </w:r>
      <w:r w:rsidRPr="00E000BA">
        <w:rPr>
          <w:rFonts w:ascii="Times New Roman" w:hAnsi="Times New Roman" w:cs="Times New Roman"/>
          <w:b/>
          <w:bCs/>
          <w:iCs/>
          <w:color w:val="000000"/>
          <w:sz w:val="24"/>
          <w:szCs w:val="24"/>
        </w:rPr>
        <w:t xml:space="preserve"> КМ</w:t>
      </w:r>
      <w:r w:rsidRPr="00E000BA">
        <w:rPr>
          <w:rFonts w:ascii="Times New Roman" w:hAnsi="Times New Roman" w:cs="Times New Roman"/>
          <w:bCs/>
          <w:iCs/>
          <w:color w:val="000000"/>
          <w:sz w:val="24"/>
          <w:szCs w:val="24"/>
        </w:rPr>
        <w:t>.</w:t>
      </w:r>
    </w:p>
    <w:p w:rsidR="006060F6" w:rsidRPr="00D216B7" w:rsidRDefault="006060F6" w:rsidP="003A4EE6">
      <w:pPr>
        <w:pStyle w:val="NoSpacing"/>
        <w:jc w:val="both"/>
        <w:rPr>
          <w:rFonts w:ascii="Times New Roman" w:hAnsi="Times New Roman" w:cs="Times New Roman"/>
          <w:bCs/>
          <w:iCs/>
          <w:color w:val="000000"/>
          <w:sz w:val="24"/>
          <w:szCs w:val="24"/>
        </w:rPr>
      </w:pPr>
    </w:p>
    <w:p w:rsidR="000B7965" w:rsidRPr="00D216B7" w:rsidRDefault="006060F6" w:rsidP="003A4EE6">
      <w:pPr>
        <w:pStyle w:val="NoSpacing"/>
        <w:jc w:val="both"/>
        <w:rPr>
          <w:rFonts w:ascii="Times New Roman" w:eastAsia="Calibri" w:hAnsi="Times New Roman" w:cs="Times New Roman"/>
          <w:sz w:val="24"/>
          <w:szCs w:val="24"/>
          <w:lang w:val="sr-Latn-BA"/>
        </w:rPr>
      </w:pPr>
      <w:r w:rsidRPr="00D216B7">
        <w:rPr>
          <w:rFonts w:ascii="Times New Roman" w:eastAsia="Times New Roman" w:hAnsi="Times New Roman" w:cs="Times New Roman"/>
          <w:sz w:val="24"/>
          <w:szCs w:val="24"/>
          <w:lang w:eastAsia="en-US"/>
        </w:rPr>
        <w:t xml:space="preserve">Пројекат </w:t>
      </w:r>
      <w:r w:rsidR="006E0BF1" w:rsidRPr="00D216B7">
        <w:rPr>
          <w:rFonts w:ascii="Times New Roman" w:eastAsia="Times New Roman" w:hAnsi="Times New Roman" w:cs="Times New Roman"/>
          <w:b/>
          <w:i/>
          <w:sz w:val="24"/>
          <w:szCs w:val="24"/>
          <w:lang w:eastAsia="en-US"/>
        </w:rPr>
        <w:t>Израда промотивних брендинг материјала у сврху промоције Града Бијељина у оквиру стратешког опредјељења и слогана “Бијељина – Град будућности</w:t>
      </w:r>
      <w:r w:rsidR="00340B98" w:rsidRPr="00D216B7">
        <w:rPr>
          <w:rFonts w:ascii="Times New Roman" w:eastAsia="Times New Roman" w:hAnsi="Times New Roman" w:cs="Times New Roman"/>
          <w:b/>
          <w:i/>
          <w:sz w:val="24"/>
          <w:szCs w:val="24"/>
          <w:lang w:eastAsia="en-US"/>
        </w:rPr>
        <w:t>“</w:t>
      </w:r>
      <w:r w:rsidRPr="00D216B7">
        <w:rPr>
          <w:rFonts w:ascii="Times New Roman" w:eastAsia="Times New Roman" w:hAnsi="Times New Roman" w:cs="Times New Roman"/>
          <w:sz w:val="24"/>
          <w:szCs w:val="24"/>
          <w:lang w:eastAsia="en-US"/>
        </w:rPr>
        <w:t xml:space="preserve"> континуирано реализује Одсјек за локални економски развој и европске интеграције, у смислу успостављања и израде модерног промотивног материјала, као и реализацијом активности са циљем привлачења иностраног улагања у град, да се граду осигура позиција на пословно-туристичкој мапи</w:t>
      </w:r>
      <w:r w:rsidR="0006020A" w:rsidRPr="00D216B7">
        <w:rPr>
          <w:rFonts w:ascii="Times New Roman" w:eastAsia="Times New Roman" w:hAnsi="Times New Roman" w:cs="Times New Roman"/>
          <w:sz w:val="24"/>
          <w:szCs w:val="24"/>
          <w:lang w:eastAsia="en-US"/>
        </w:rPr>
        <w:t xml:space="preserve"> Европе, али и да се промовише г</w:t>
      </w:r>
      <w:r w:rsidRPr="00D216B7">
        <w:rPr>
          <w:rFonts w:ascii="Times New Roman" w:eastAsia="Times New Roman" w:hAnsi="Times New Roman" w:cs="Times New Roman"/>
          <w:sz w:val="24"/>
          <w:szCs w:val="24"/>
          <w:lang w:eastAsia="en-US"/>
        </w:rPr>
        <w:t>рад Бијељина на међународним конференцијама кроз јединствен приступ путем промоције и реализације Агенде 2030 и Циљева одрживог разоја. У 2</w:t>
      </w:r>
      <w:r w:rsidR="005167D9" w:rsidRPr="00D216B7">
        <w:rPr>
          <w:rFonts w:ascii="Times New Roman" w:eastAsia="Times New Roman" w:hAnsi="Times New Roman" w:cs="Times New Roman"/>
          <w:sz w:val="24"/>
          <w:szCs w:val="24"/>
          <w:lang w:eastAsia="en-US"/>
        </w:rPr>
        <w:t>02</w:t>
      </w:r>
      <w:r w:rsidR="00E000BA">
        <w:rPr>
          <w:rFonts w:ascii="Times New Roman" w:eastAsia="Times New Roman" w:hAnsi="Times New Roman" w:cs="Times New Roman"/>
          <w:sz w:val="24"/>
          <w:szCs w:val="24"/>
          <w:lang w:eastAsia="en-US"/>
        </w:rPr>
        <w:t>3</w:t>
      </w:r>
      <w:r w:rsidRPr="00D216B7">
        <w:rPr>
          <w:rFonts w:ascii="Times New Roman" w:eastAsia="Times New Roman" w:hAnsi="Times New Roman" w:cs="Times New Roman"/>
          <w:sz w:val="24"/>
          <w:szCs w:val="24"/>
          <w:lang w:eastAsia="en-US"/>
        </w:rPr>
        <w:t>. години за</w:t>
      </w:r>
      <w:r w:rsidRPr="00D216B7">
        <w:rPr>
          <w:rFonts w:ascii="Times New Roman" w:hAnsi="Times New Roman" w:cs="Times New Roman"/>
          <w:sz w:val="24"/>
          <w:szCs w:val="24"/>
        </w:rPr>
        <w:t xml:space="preserve"> реализацију пројектних активности које обухватају</w:t>
      </w:r>
      <w:r w:rsidRPr="00D216B7">
        <w:rPr>
          <w:rFonts w:ascii="Times New Roman" w:eastAsia="Times New Roman" w:hAnsi="Times New Roman" w:cs="Times New Roman"/>
          <w:sz w:val="24"/>
          <w:szCs w:val="24"/>
          <w:lang w:eastAsia="en-US"/>
        </w:rPr>
        <w:t xml:space="preserve"> промо</w:t>
      </w:r>
      <w:r w:rsidR="005167D9" w:rsidRPr="00D216B7">
        <w:rPr>
          <w:rFonts w:ascii="Times New Roman" w:eastAsia="Times New Roman" w:hAnsi="Times New Roman" w:cs="Times New Roman"/>
          <w:sz w:val="24"/>
          <w:szCs w:val="24"/>
          <w:lang w:eastAsia="en-US"/>
        </w:rPr>
        <w:t>тивни материјал (јавне набавке) и</w:t>
      </w:r>
      <w:r w:rsidRPr="00D216B7">
        <w:rPr>
          <w:rFonts w:ascii="Times New Roman" w:eastAsia="Times New Roman" w:hAnsi="Times New Roman" w:cs="Times New Roman"/>
          <w:sz w:val="24"/>
          <w:szCs w:val="24"/>
          <w:lang w:eastAsia="en-US"/>
        </w:rPr>
        <w:t xml:space="preserve"> </w:t>
      </w:r>
      <w:r w:rsidR="00AD2102" w:rsidRPr="00D216B7">
        <w:rPr>
          <w:rFonts w:ascii="Times New Roman" w:eastAsia="Times New Roman" w:hAnsi="Times New Roman" w:cs="Times New Roman"/>
          <w:sz w:val="24"/>
          <w:szCs w:val="24"/>
          <w:lang w:eastAsia="en-US"/>
        </w:rPr>
        <w:t>израду два п</w:t>
      </w:r>
      <w:r w:rsidR="00E000BA">
        <w:rPr>
          <w:rFonts w:ascii="Times New Roman" w:eastAsia="Times New Roman" w:hAnsi="Times New Roman" w:cs="Times New Roman"/>
          <w:sz w:val="24"/>
          <w:szCs w:val="24"/>
          <w:lang w:eastAsia="en-US"/>
        </w:rPr>
        <w:t>р</w:t>
      </w:r>
      <w:r w:rsidR="005167D9" w:rsidRPr="00D216B7">
        <w:rPr>
          <w:rFonts w:ascii="Times New Roman" w:eastAsia="Times New Roman" w:hAnsi="Times New Roman" w:cs="Times New Roman"/>
          <w:sz w:val="24"/>
          <w:szCs w:val="24"/>
          <w:lang w:eastAsia="en-US"/>
        </w:rPr>
        <w:t>омотивн</w:t>
      </w:r>
      <w:r w:rsidR="00AD2102" w:rsidRPr="00D216B7">
        <w:rPr>
          <w:rFonts w:ascii="Times New Roman" w:eastAsia="Times New Roman" w:hAnsi="Times New Roman" w:cs="Times New Roman"/>
          <w:sz w:val="24"/>
          <w:szCs w:val="24"/>
          <w:lang w:eastAsia="en-US"/>
        </w:rPr>
        <w:t>а</w:t>
      </w:r>
      <w:r w:rsidRPr="00D216B7">
        <w:rPr>
          <w:rFonts w:ascii="Times New Roman" w:eastAsia="Times New Roman" w:hAnsi="Times New Roman" w:cs="Times New Roman"/>
          <w:sz w:val="24"/>
          <w:szCs w:val="24"/>
          <w:lang w:eastAsia="en-US"/>
        </w:rPr>
        <w:t xml:space="preserve"> видео клип</w:t>
      </w:r>
      <w:r w:rsidR="00AD2102" w:rsidRPr="00D216B7">
        <w:rPr>
          <w:rFonts w:ascii="Times New Roman" w:eastAsia="Times New Roman" w:hAnsi="Times New Roman" w:cs="Times New Roman"/>
          <w:sz w:val="24"/>
          <w:szCs w:val="24"/>
          <w:lang w:eastAsia="en-US"/>
        </w:rPr>
        <w:t>а</w:t>
      </w:r>
      <w:r w:rsidR="005167D9" w:rsidRPr="00D216B7">
        <w:rPr>
          <w:rFonts w:ascii="Times New Roman" w:eastAsia="Times New Roman" w:hAnsi="Times New Roman" w:cs="Times New Roman"/>
          <w:sz w:val="24"/>
          <w:szCs w:val="24"/>
          <w:lang w:eastAsia="en-US"/>
        </w:rPr>
        <w:t xml:space="preserve"> </w:t>
      </w:r>
      <w:r w:rsidRPr="00D216B7">
        <w:rPr>
          <w:rFonts w:ascii="Times New Roman" w:eastAsia="Times New Roman" w:hAnsi="Times New Roman" w:cs="Times New Roman"/>
          <w:sz w:val="24"/>
          <w:szCs w:val="24"/>
          <w:lang w:eastAsia="en-US"/>
        </w:rPr>
        <w:t xml:space="preserve">издвојено </w:t>
      </w:r>
      <w:r w:rsidR="006E0BF1" w:rsidRPr="00D216B7">
        <w:rPr>
          <w:rFonts w:ascii="Times New Roman" w:eastAsia="Times New Roman" w:hAnsi="Times New Roman" w:cs="Times New Roman"/>
          <w:sz w:val="24"/>
          <w:szCs w:val="24"/>
          <w:lang w:eastAsia="en-US"/>
        </w:rPr>
        <w:t xml:space="preserve">је </w:t>
      </w:r>
      <w:r w:rsidRPr="00D216B7">
        <w:rPr>
          <w:rFonts w:ascii="Times New Roman" w:eastAsia="Times New Roman" w:hAnsi="Times New Roman" w:cs="Times New Roman"/>
          <w:sz w:val="24"/>
          <w:szCs w:val="24"/>
          <w:lang w:eastAsia="en-US"/>
        </w:rPr>
        <w:t xml:space="preserve">укупно </w:t>
      </w:r>
      <w:r w:rsidR="005A3C22" w:rsidRPr="00224327">
        <w:rPr>
          <w:rFonts w:ascii="Times New Roman" w:eastAsia="Times New Roman" w:hAnsi="Times New Roman" w:cs="Times New Roman"/>
          <w:b/>
          <w:sz w:val="24"/>
          <w:szCs w:val="24"/>
          <w:lang w:eastAsia="en-US"/>
        </w:rPr>
        <w:t>31</w:t>
      </w:r>
      <w:r w:rsidR="005167D9" w:rsidRPr="00224327">
        <w:rPr>
          <w:rFonts w:ascii="Times New Roman" w:eastAsia="Times New Roman" w:hAnsi="Times New Roman" w:cs="Times New Roman"/>
          <w:b/>
          <w:sz w:val="24"/>
          <w:szCs w:val="24"/>
          <w:lang w:eastAsia="en-US"/>
        </w:rPr>
        <w:t>.</w:t>
      </w:r>
      <w:r w:rsidR="00224327" w:rsidRPr="00224327">
        <w:rPr>
          <w:rFonts w:ascii="Times New Roman" w:eastAsia="Times New Roman" w:hAnsi="Times New Roman" w:cs="Times New Roman"/>
          <w:b/>
          <w:sz w:val="24"/>
          <w:szCs w:val="24"/>
          <w:lang w:eastAsia="en-US"/>
        </w:rPr>
        <w:t>767</w:t>
      </w:r>
      <w:r w:rsidR="005167D9" w:rsidRPr="00224327">
        <w:rPr>
          <w:rFonts w:ascii="Times New Roman" w:eastAsia="Times New Roman" w:hAnsi="Times New Roman" w:cs="Times New Roman"/>
          <w:b/>
          <w:sz w:val="24"/>
          <w:szCs w:val="24"/>
          <w:lang w:eastAsia="en-US"/>
        </w:rPr>
        <w:t>,</w:t>
      </w:r>
      <w:r w:rsidR="00224327" w:rsidRPr="00224327">
        <w:rPr>
          <w:rFonts w:ascii="Times New Roman" w:eastAsia="Times New Roman" w:hAnsi="Times New Roman" w:cs="Times New Roman"/>
          <w:b/>
          <w:sz w:val="24"/>
          <w:szCs w:val="24"/>
          <w:lang w:eastAsia="en-US"/>
        </w:rPr>
        <w:t>85</w:t>
      </w:r>
      <w:r w:rsidRPr="00224327">
        <w:rPr>
          <w:rFonts w:ascii="Times New Roman" w:eastAsia="Times New Roman" w:hAnsi="Times New Roman" w:cs="Times New Roman"/>
          <w:b/>
          <w:sz w:val="24"/>
          <w:szCs w:val="24"/>
          <w:lang w:eastAsia="en-US"/>
        </w:rPr>
        <w:t xml:space="preserve"> КМ</w:t>
      </w:r>
      <w:r w:rsidRPr="00D216B7">
        <w:rPr>
          <w:rFonts w:ascii="Times New Roman" w:eastAsia="Times New Roman" w:hAnsi="Times New Roman" w:cs="Times New Roman"/>
          <w:sz w:val="24"/>
          <w:szCs w:val="24"/>
          <w:lang w:eastAsia="en-US"/>
        </w:rPr>
        <w:t xml:space="preserve"> из буџета Града.</w:t>
      </w:r>
    </w:p>
    <w:p w:rsidR="00D216B7" w:rsidRPr="00E000BA" w:rsidRDefault="00D216B7" w:rsidP="003A4EE6">
      <w:pPr>
        <w:pStyle w:val="NoSpacing"/>
        <w:jc w:val="both"/>
        <w:rPr>
          <w:rFonts w:ascii="Times New Roman" w:hAnsi="Times New Roman" w:cs="Times New Roman"/>
          <w:sz w:val="24"/>
          <w:szCs w:val="24"/>
        </w:rPr>
      </w:pPr>
    </w:p>
    <w:p w:rsidR="001A61CE" w:rsidRPr="00966812" w:rsidRDefault="001A61CE" w:rsidP="003A4EE6">
      <w:pPr>
        <w:pStyle w:val="NoSpacing"/>
        <w:jc w:val="both"/>
        <w:rPr>
          <w:rFonts w:ascii="Times New Roman" w:hAnsi="Times New Roman" w:cs="Times New Roman"/>
          <w:b/>
          <w:sz w:val="24"/>
          <w:szCs w:val="24"/>
          <w:u w:val="single"/>
          <w:lang w:val="sr-Cyrl-CS"/>
        </w:rPr>
      </w:pPr>
      <w:r w:rsidRPr="00D216B7">
        <w:rPr>
          <w:rFonts w:ascii="Times New Roman" w:hAnsi="Times New Roman" w:cs="Times New Roman"/>
          <w:b/>
          <w:sz w:val="24"/>
          <w:szCs w:val="24"/>
          <w:u w:val="single"/>
          <w:lang w:val="sr-Cyrl-CS"/>
        </w:rPr>
        <w:t>Друштвени сектор</w:t>
      </w:r>
    </w:p>
    <w:p w:rsidR="001A61CE" w:rsidRPr="00966812" w:rsidRDefault="001A61CE" w:rsidP="003A4EE6">
      <w:pPr>
        <w:pStyle w:val="NoSpacing"/>
        <w:jc w:val="both"/>
        <w:rPr>
          <w:rFonts w:ascii="Times New Roman" w:hAnsi="Times New Roman" w:cs="Times New Roman"/>
          <w:b/>
          <w:sz w:val="24"/>
          <w:szCs w:val="24"/>
        </w:rPr>
      </w:pPr>
    </w:p>
    <w:p w:rsidR="001A61CE" w:rsidRPr="00966812" w:rsidRDefault="001A61CE" w:rsidP="003A4EE6">
      <w:pPr>
        <w:pStyle w:val="NoSpacing"/>
        <w:jc w:val="both"/>
        <w:rPr>
          <w:rFonts w:ascii="Times New Roman" w:hAnsi="Times New Roman" w:cs="Times New Roman"/>
          <w:b/>
          <w:sz w:val="24"/>
          <w:szCs w:val="24"/>
        </w:rPr>
      </w:pPr>
      <w:r w:rsidRPr="00966812">
        <w:rPr>
          <w:rFonts w:ascii="Times New Roman" w:hAnsi="Times New Roman" w:cs="Times New Roman"/>
          <w:b/>
          <w:sz w:val="24"/>
          <w:szCs w:val="24"/>
          <w:lang w:val="hr-HR"/>
        </w:rPr>
        <w:t>СЕЦ</w:t>
      </w:r>
      <w:r w:rsidRPr="00966812">
        <w:rPr>
          <w:rFonts w:ascii="Times New Roman" w:hAnsi="Times New Roman" w:cs="Times New Roman"/>
          <w:b/>
          <w:sz w:val="24"/>
          <w:szCs w:val="24"/>
        </w:rPr>
        <w:t xml:space="preserve"> </w:t>
      </w:r>
      <w:r w:rsidRPr="00966812">
        <w:rPr>
          <w:rFonts w:ascii="Times New Roman" w:hAnsi="Times New Roman" w:cs="Times New Roman"/>
          <w:b/>
          <w:sz w:val="24"/>
          <w:szCs w:val="24"/>
          <w:lang w:val="hr-HR"/>
        </w:rPr>
        <w:t>2</w:t>
      </w:r>
      <w:r w:rsidRPr="00966812">
        <w:rPr>
          <w:rFonts w:ascii="Times New Roman" w:hAnsi="Times New Roman" w:cs="Times New Roman"/>
          <w:b/>
          <w:sz w:val="24"/>
          <w:szCs w:val="24"/>
        </w:rPr>
        <w:t>.1.</w:t>
      </w:r>
      <w:r w:rsidRPr="00966812">
        <w:rPr>
          <w:rFonts w:ascii="Times New Roman" w:hAnsi="Times New Roman" w:cs="Times New Roman"/>
          <w:b/>
          <w:sz w:val="24"/>
          <w:szCs w:val="24"/>
          <w:lang w:val="hr-HR"/>
        </w:rPr>
        <w:t xml:space="preserve"> </w:t>
      </w:r>
      <w:r w:rsidRPr="00966812">
        <w:rPr>
          <w:rFonts w:ascii="Times New Roman" w:hAnsi="Times New Roman" w:cs="Times New Roman"/>
          <w:b/>
          <w:sz w:val="24"/>
          <w:szCs w:val="24"/>
        </w:rPr>
        <w:t>Унаприједити квалитет предшколског, основног, средњег и високог образовања</w:t>
      </w:r>
    </w:p>
    <w:p w:rsidR="00D500E7" w:rsidRDefault="00D500E7" w:rsidP="00D500E7">
      <w:pPr>
        <w:pStyle w:val="NoSpacing"/>
        <w:jc w:val="both"/>
        <w:rPr>
          <w:rFonts w:ascii="Times New Roman" w:hAnsi="Times New Roman" w:cs="Times New Roman"/>
          <w:b/>
          <w:sz w:val="24"/>
          <w:szCs w:val="24"/>
        </w:rPr>
      </w:pPr>
    </w:p>
    <w:p w:rsidR="001A61CE" w:rsidRPr="00966812" w:rsidRDefault="001A61CE" w:rsidP="00D500E7">
      <w:pPr>
        <w:pStyle w:val="NoSpacing"/>
        <w:jc w:val="both"/>
        <w:rPr>
          <w:rFonts w:ascii="Times New Roman" w:hAnsi="Times New Roman" w:cs="Times New Roman"/>
          <w:sz w:val="24"/>
          <w:szCs w:val="24"/>
        </w:rPr>
      </w:pPr>
      <w:r w:rsidRPr="00966812">
        <w:rPr>
          <w:rFonts w:ascii="Times New Roman" w:hAnsi="Times New Roman" w:cs="Times New Roman"/>
          <w:sz w:val="24"/>
          <w:szCs w:val="24"/>
        </w:rPr>
        <w:t>У оквиру СЕЦ 2.1. који се односи на унапређење кв</w:t>
      </w:r>
      <w:r w:rsidR="0006020A" w:rsidRPr="00966812">
        <w:rPr>
          <w:rFonts w:ascii="Times New Roman" w:hAnsi="Times New Roman" w:cs="Times New Roman"/>
          <w:sz w:val="24"/>
          <w:szCs w:val="24"/>
        </w:rPr>
        <w:t>алитета образовања на подручју г</w:t>
      </w:r>
      <w:r w:rsidRPr="00966812">
        <w:rPr>
          <w:rFonts w:ascii="Times New Roman" w:hAnsi="Times New Roman" w:cs="Times New Roman"/>
          <w:sz w:val="24"/>
          <w:szCs w:val="24"/>
        </w:rPr>
        <w:t xml:space="preserve">рада Бијељина, </w:t>
      </w:r>
      <w:r w:rsidR="00EF55DF">
        <w:rPr>
          <w:rFonts w:ascii="Times New Roman" w:hAnsi="Times New Roman" w:cs="Times New Roman"/>
          <w:sz w:val="24"/>
          <w:szCs w:val="24"/>
        </w:rPr>
        <w:t>током 202</w:t>
      </w:r>
      <w:r w:rsidR="005F45FA">
        <w:rPr>
          <w:rFonts w:ascii="Times New Roman" w:hAnsi="Times New Roman" w:cs="Times New Roman"/>
          <w:sz w:val="24"/>
          <w:szCs w:val="24"/>
        </w:rPr>
        <w:t>3</w:t>
      </w:r>
      <w:r w:rsidRPr="00966812">
        <w:rPr>
          <w:rFonts w:ascii="Times New Roman" w:hAnsi="Times New Roman" w:cs="Times New Roman"/>
          <w:sz w:val="24"/>
          <w:szCs w:val="24"/>
        </w:rPr>
        <w:t xml:space="preserve">. године </w:t>
      </w:r>
      <w:r w:rsidR="00721883">
        <w:rPr>
          <w:rFonts w:ascii="Times New Roman" w:hAnsi="Times New Roman" w:cs="Times New Roman"/>
          <w:sz w:val="24"/>
          <w:szCs w:val="24"/>
        </w:rPr>
        <w:t xml:space="preserve">су </w:t>
      </w:r>
      <w:r w:rsidRPr="00966812">
        <w:rPr>
          <w:rFonts w:ascii="Times New Roman" w:hAnsi="Times New Roman" w:cs="Times New Roman"/>
          <w:sz w:val="24"/>
          <w:szCs w:val="24"/>
        </w:rPr>
        <w:t>започет</w:t>
      </w:r>
      <w:r w:rsidR="00AD2102">
        <w:rPr>
          <w:rFonts w:ascii="Times New Roman" w:hAnsi="Times New Roman" w:cs="Times New Roman"/>
          <w:sz w:val="24"/>
          <w:szCs w:val="24"/>
        </w:rPr>
        <w:t xml:space="preserve">и, </w:t>
      </w:r>
      <w:r w:rsidRPr="00966812">
        <w:rPr>
          <w:rFonts w:ascii="Times New Roman" w:hAnsi="Times New Roman" w:cs="Times New Roman"/>
          <w:sz w:val="24"/>
          <w:szCs w:val="24"/>
        </w:rPr>
        <w:t>односно реализова</w:t>
      </w:r>
      <w:r w:rsidR="00721883">
        <w:rPr>
          <w:rFonts w:ascii="Times New Roman" w:hAnsi="Times New Roman" w:cs="Times New Roman"/>
          <w:sz w:val="24"/>
          <w:szCs w:val="24"/>
        </w:rPr>
        <w:t>ни</w:t>
      </w:r>
      <w:r w:rsidR="00AD2102">
        <w:rPr>
          <w:rFonts w:ascii="Times New Roman" w:hAnsi="Times New Roman" w:cs="Times New Roman"/>
          <w:sz w:val="24"/>
          <w:szCs w:val="24"/>
        </w:rPr>
        <w:t xml:space="preserve"> </w:t>
      </w:r>
      <w:r w:rsidR="00721883">
        <w:rPr>
          <w:rFonts w:ascii="Times New Roman" w:hAnsi="Times New Roman" w:cs="Times New Roman"/>
          <w:sz w:val="24"/>
          <w:szCs w:val="24"/>
        </w:rPr>
        <w:t>сљедећи</w:t>
      </w:r>
      <w:r w:rsidRPr="00966812">
        <w:rPr>
          <w:rFonts w:ascii="Times New Roman" w:hAnsi="Times New Roman" w:cs="Times New Roman"/>
          <w:sz w:val="24"/>
          <w:szCs w:val="24"/>
        </w:rPr>
        <w:t xml:space="preserve"> пројек</w:t>
      </w:r>
      <w:r w:rsidR="00721883">
        <w:rPr>
          <w:rFonts w:ascii="Times New Roman" w:hAnsi="Times New Roman" w:cs="Times New Roman"/>
          <w:sz w:val="24"/>
          <w:szCs w:val="24"/>
        </w:rPr>
        <w:t>ти</w:t>
      </w:r>
      <w:r w:rsidRPr="00966812">
        <w:rPr>
          <w:rFonts w:ascii="Times New Roman" w:hAnsi="Times New Roman" w:cs="Times New Roman"/>
          <w:sz w:val="24"/>
          <w:szCs w:val="24"/>
        </w:rPr>
        <w:t>:</w:t>
      </w:r>
    </w:p>
    <w:p w:rsidR="00605FF2" w:rsidRPr="00966812" w:rsidRDefault="00605FF2" w:rsidP="003A4EE6">
      <w:pPr>
        <w:pStyle w:val="NoSpacing"/>
        <w:ind w:firstLine="540"/>
        <w:jc w:val="both"/>
        <w:rPr>
          <w:rFonts w:ascii="Times New Roman" w:hAnsi="Times New Roman" w:cs="Times New Roman"/>
          <w:sz w:val="24"/>
          <w:szCs w:val="24"/>
        </w:rPr>
      </w:pPr>
    </w:p>
    <w:p w:rsidR="001866BB" w:rsidRPr="001866BB" w:rsidRDefault="004C2488" w:rsidP="001866BB">
      <w:pPr>
        <w:pStyle w:val="NoSpacing"/>
        <w:numPr>
          <w:ilvl w:val="0"/>
          <w:numId w:val="7"/>
        </w:numPr>
        <w:ind w:left="851" w:hanging="284"/>
        <w:jc w:val="both"/>
        <w:rPr>
          <w:rFonts w:ascii="Times New Roman" w:eastAsiaTheme="minorHAnsi" w:hAnsi="Times New Roman" w:cs="Times New Roman"/>
          <w:b/>
          <w:bCs/>
          <w:i/>
          <w:iCs/>
          <w:sz w:val="24"/>
          <w:szCs w:val="24"/>
          <w:lang w:eastAsia="en-US"/>
        </w:rPr>
      </w:pPr>
      <w:r w:rsidRPr="00D216B7">
        <w:rPr>
          <w:rFonts w:ascii="Times New Roman" w:eastAsiaTheme="minorHAnsi" w:hAnsi="Times New Roman" w:cs="Times New Roman"/>
          <w:b/>
          <w:bCs/>
          <w:i/>
          <w:iCs/>
          <w:sz w:val="24"/>
          <w:szCs w:val="24"/>
          <w:lang w:eastAsia="en-US"/>
        </w:rPr>
        <w:t>Изградња радионица за потребе практичне наставе ЈУ Техничка школа „Михајло Пупин“ у Бијељини</w:t>
      </w:r>
      <w:r w:rsidRPr="00D216B7">
        <w:rPr>
          <w:rFonts w:ascii="Times New Roman" w:eastAsiaTheme="minorHAnsi" w:hAnsi="Times New Roman" w:cs="Times New Roman"/>
          <w:sz w:val="24"/>
          <w:szCs w:val="24"/>
          <w:lang w:eastAsia="en-US"/>
        </w:rPr>
        <w:t>, са планираним финансијским оквиром од 1</w:t>
      </w:r>
      <w:r w:rsidR="00721883">
        <w:rPr>
          <w:rFonts w:ascii="Times New Roman" w:eastAsiaTheme="minorHAnsi" w:hAnsi="Times New Roman" w:cs="Times New Roman"/>
          <w:sz w:val="24"/>
          <w:szCs w:val="24"/>
          <w:lang w:eastAsia="en-US"/>
        </w:rPr>
        <w:t>8</w:t>
      </w:r>
      <w:r w:rsidRPr="00D216B7">
        <w:rPr>
          <w:rFonts w:ascii="Times New Roman" w:eastAsiaTheme="minorHAnsi" w:hAnsi="Times New Roman" w:cs="Times New Roman"/>
          <w:sz w:val="24"/>
          <w:szCs w:val="24"/>
          <w:lang w:eastAsia="en-US"/>
        </w:rPr>
        <w:t>0.000,00 КМ</w:t>
      </w:r>
    </w:p>
    <w:p w:rsidR="001866BB" w:rsidRPr="001866BB" w:rsidRDefault="001866BB" w:rsidP="001866BB">
      <w:pPr>
        <w:pStyle w:val="NoSpacing"/>
        <w:ind w:left="851"/>
        <w:jc w:val="both"/>
        <w:rPr>
          <w:rFonts w:ascii="Times New Roman" w:eastAsiaTheme="minorHAnsi" w:hAnsi="Times New Roman" w:cs="Times New Roman"/>
          <w:i/>
          <w:iCs/>
          <w:sz w:val="24"/>
          <w:szCs w:val="24"/>
          <w:lang w:eastAsia="en-US"/>
        </w:rPr>
      </w:pPr>
      <w:r w:rsidRPr="001866BB">
        <w:rPr>
          <w:rFonts w:ascii="Times New Roman" w:hAnsi="Times New Roman" w:cs="Times New Roman"/>
          <w:sz w:val="24"/>
          <w:szCs w:val="24"/>
        </w:rPr>
        <w:t xml:space="preserve">У 2023. години издвојено је </w:t>
      </w:r>
      <w:r w:rsidRPr="001866BB">
        <w:rPr>
          <w:rFonts w:ascii="Times New Roman" w:hAnsi="Times New Roman" w:cs="Times New Roman"/>
          <w:b/>
          <w:bCs/>
          <w:sz w:val="24"/>
          <w:szCs w:val="24"/>
        </w:rPr>
        <w:t>183.546,52 КМ</w:t>
      </w:r>
      <w:r w:rsidRPr="001866BB">
        <w:rPr>
          <w:rFonts w:ascii="Times New Roman" w:hAnsi="Times New Roman" w:cs="Times New Roman"/>
          <w:sz w:val="24"/>
          <w:szCs w:val="24"/>
        </w:rPr>
        <w:t xml:space="preserve"> за наставак изградње радионица </w:t>
      </w:r>
      <w:r w:rsidRPr="001866BB">
        <w:rPr>
          <w:rFonts w:ascii="Times New Roman" w:eastAsiaTheme="minorHAnsi" w:hAnsi="Times New Roman" w:cs="Times New Roman"/>
          <w:sz w:val="24"/>
          <w:szCs w:val="24"/>
          <w:lang w:eastAsia="en-US"/>
        </w:rPr>
        <w:t>за потребе практичне наставе ЈУ Техничка школа „Михајло Пупин“</w:t>
      </w:r>
      <w:r w:rsidRPr="001866BB">
        <w:rPr>
          <w:rFonts w:ascii="Times New Roman" w:hAnsi="Times New Roman" w:cs="Times New Roman"/>
          <w:sz w:val="24"/>
          <w:szCs w:val="24"/>
        </w:rPr>
        <w:t>. Вриједност потписаног уговора за ову јавну набавку је 179.947,57</w:t>
      </w:r>
      <w:r>
        <w:rPr>
          <w:rFonts w:ascii="Times New Roman" w:hAnsi="Times New Roman" w:cs="Times New Roman"/>
          <w:sz w:val="24"/>
          <w:szCs w:val="24"/>
        </w:rPr>
        <w:t xml:space="preserve"> </w:t>
      </w:r>
      <w:r w:rsidRPr="001866BB">
        <w:rPr>
          <w:rFonts w:ascii="Times New Roman" w:hAnsi="Times New Roman" w:cs="Times New Roman"/>
          <w:sz w:val="24"/>
          <w:szCs w:val="24"/>
        </w:rPr>
        <w:t xml:space="preserve">КМ, док су средства у износу од 3.598,95 КМ издвојена за вршење услуге стручног надзора на </w:t>
      </w:r>
      <w:r w:rsidRPr="001866BB">
        <w:rPr>
          <w:rFonts w:ascii="Times New Roman" w:hAnsi="Times New Roman" w:cs="Times New Roman"/>
          <w:sz w:val="24"/>
          <w:szCs w:val="24"/>
        </w:rPr>
        <w:lastRenderedPageBreak/>
        <w:t>извођењу радова. Изградњом објекта радионица створиће се бољи услови за реализацију практичне наставе за око 1.000 ученика Техничке школе „Михајло Пупин“ у Бијељини.</w:t>
      </w:r>
    </w:p>
    <w:p w:rsidR="001866BB" w:rsidRPr="001866BB" w:rsidRDefault="001866BB" w:rsidP="001866BB">
      <w:pPr>
        <w:pStyle w:val="NoSpacing"/>
        <w:numPr>
          <w:ilvl w:val="0"/>
          <w:numId w:val="7"/>
        </w:numPr>
        <w:ind w:left="851" w:hanging="284"/>
        <w:jc w:val="both"/>
        <w:rPr>
          <w:rFonts w:ascii="Times New Roman" w:eastAsiaTheme="minorHAnsi" w:hAnsi="Times New Roman" w:cs="Times New Roman"/>
          <w:b/>
          <w:bCs/>
          <w:i/>
          <w:iCs/>
          <w:sz w:val="24"/>
          <w:szCs w:val="24"/>
          <w:lang w:eastAsia="en-US"/>
        </w:rPr>
      </w:pPr>
      <w:r>
        <w:rPr>
          <w:rFonts w:ascii="Times New Roman" w:eastAsiaTheme="minorHAnsi" w:hAnsi="Times New Roman" w:cs="Times New Roman"/>
          <w:b/>
          <w:bCs/>
          <w:i/>
          <w:iCs/>
          <w:sz w:val="24"/>
          <w:szCs w:val="24"/>
          <w:lang w:eastAsia="en-US"/>
        </w:rPr>
        <w:t xml:space="preserve">Изградња вртића у Црњелову, </w:t>
      </w:r>
      <w:r w:rsidRPr="00D216B7">
        <w:rPr>
          <w:rFonts w:ascii="Times New Roman" w:eastAsiaTheme="minorHAnsi" w:hAnsi="Times New Roman" w:cs="Times New Roman"/>
          <w:sz w:val="24"/>
          <w:szCs w:val="24"/>
          <w:lang w:eastAsia="en-US"/>
        </w:rPr>
        <w:t xml:space="preserve">са планираним финансијским оквиром од </w:t>
      </w:r>
      <w:r>
        <w:rPr>
          <w:rFonts w:ascii="Times New Roman" w:eastAsiaTheme="minorHAnsi" w:hAnsi="Times New Roman" w:cs="Times New Roman"/>
          <w:sz w:val="24"/>
          <w:szCs w:val="24"/>
          <w:lang w:eastAsia="en-US"/>
        </w:rPr>
        <w:t>200.000,00</w:t>
      </w:r>
      <w:r w:rsidRPr="00D216B7">
        <w:rPr>
          <w:rFonts w:ascii="Times New Roman" w:eastAsiaTheme="minorHAnsi" w:hAnsi="Times New Roman" w:cs="Times New Roman"/>
          <w:sz w:val="24"/>
          <w:szCs w:val="24"/>
          <w:lang w:eastAsia="en-US"/>
        </w:rPr>
        <w:t xml:space="preserve"> КМ</w:t>
      </w:r>
    </w:p>
    <w:p w:rsidR="00721883" w:rsidRPr="00721883" w:rsidRDefault="001866BB" w:rsidP="001866BB">
      <w:pPr>
        <w:pStyle w:val="NoSpacing"/>
        <w:ind w:left="851"/>
        <w:jc w:val="both"/>
        <w:rPr>
          <w:b/>
        </w:rPr>
      </w:pPr>
      <w:r w:rsidRPr="001866BB">
        <w:rPr>
          <w:rFonts w:ascii="Times New Roman" w:hAnsi="Times New Roman" w:cs="Times New Roman"/>
          <w:sz w:val="24"/>
          <w:szCs w:val="24"/>
        </w:rPr>
        <w:t>У</w:t>
      </w:r>
      <w:r>
        <w:rPr>
          <w:rFonts w:ascii="Times New Roman" w:hAnsi="Times New Roman" w:cs="Times New Roman"/>
          <w:sz w:val="24"/>
          <w:szCs w:val="24"/>
        </w:rPr>
        <w:t xml:space="preserve"> току</w:t>
      </w:r>
      <w:r w:rsidRPr="001866BB">
        <w:rPr>
          <w:rFonts w:ascii="Times New Roman" w:hAnsi="Times New Roman" w:cs="Times New Roman"/>
          <w:sz w:val="24"/>
          <w:szCs w:val="24"/>
        </w:rPr>
        <w:t xml:space="preserve"> 2023. </w:t>
      </w:r>
      <w:r>
        <w:rPr>
          <w:rFonts w:ascii="Times New Roman" w:hAnsi="Times New Roman" w:cs="Times New Roman"/>
          <w:sz w:val="24"/>
          <w:szCs w:val="24"/>
        </w:rPr>
        <w:t xml:space="preserve">године за потребе изградње дјечијег вртића у Црњелову издвојено је укупно </w:t>
      </w:r>
      <w:r w:rsidRPr="001866BB">
        <w:rPr>
          <w:rFonts w:ascii="Times New Roman" w:hAnsi="Times New Roman" w:cs="Times New Roman"/>
          <w:b/>
          <w:bCs/>
          <w:sz w:val="24"/>
          <w:szCs w:val="24"/>
        </w:rPr>
        <w:t>85.319,55 КМ</w:t>
      </w:r>
      <w:r>
        <w:rPr>
          <w:rFonts w:ascii="Times New Roman" w:hAnsi="Times New Roman" w:cs="Times New Roman"/>
          <w:sz w:val="24"/>
          <w:szCs w:val="24"/>
        </w:rPr>
        <w:t>. Вриједност покренуте јавне набавке износи  85.000,00 КМ, док је за вршење услуге ревизије главног пројекта издвојено 319,55 КМ из градског буџета. Реализацијом овог пројекта створиће се услови за повећање процента</w:t>
      </w:r>
      <w:r w:rsidRPr="00E1592F">
        <w:rPr>
          <w:rFonts w:ascii="Times New Roman" w:hAnsi="Times New Roman" w:cs="Times New Roman"/>
          <w:sz w:val="24"/>
          <w:szCs w:val="24"/>
        </w:rPr>
        <w:t xml:space="preserve"> обухвата предшколске дјеце, програмом предшколског васпитања и образовања</w:t>
      </w:r>
      <w:r>
        <w:rPr>
          <w:rFonts w:ascii="Times New Roman" w:hAnsi="Times New Roman" w:cs="Times New Roman"/>
          <w:sz w:val="24"/>
          <w:szCs w:val="24"/>
        </w:rPr>
        <w:t>.</w:t>
      </w:r>
    </w:p>
    <w:p w:rsidR="00F905B8" w:rsidRPr="00721883" w:rsidRDefault="00F905B8" w:rsidP="003A4EE6">
      <w:pPr>
        <w:pStyle w:val="NoSpacing"/>
        <w:jc w:val="both"/>
        <w:rPr>
          <w:rFonts w:ascii="Times New Roman" w:hAnsi="Times New Roman" w:cs="Times New Roman"/>
          <w:sz w:val="24"/>
          <w:szCs w:val="24"/>
        </w:rPr>
      </w:pPr>
    </w:p>
    <w:p w:rsidR="002012EF" w:rsidRPr="00C34465" w:rsidRDefault="001A61CE" w:rsidP="003A4EE6">
      <w:pPr>
        <w:pStyle w:val="NoSpacing"/>
        <w:jc w:val="both"/>
        <w:rPr>
          <w:rFonts w:ascii="Times New Roman" w:hAnsi="Times New Roman" w:cs="Times New Roman"/>
          <w:b/>
          <w:sz w:val="24"/>
          <w:szCs w:val="24"/>
        </w:rPr>
      </w:pPr>
      <w:r w:rsidRPr="00224327">
        <w:rPr>
          <w:rFonts w:ascii="Times New Roman" w:hAnsi="Times New Roman" w:cs="Times New Roman"/>
          <w:b/>
          <w:sz w:val="24"/>
          <w:szCs w:val="24"/>
        </w:rPr>
        <w:t>СЕЦ 2.2.</w:t>
      </w:r>
      <w:r w:rsidRPr="00224327">
        <w:rPr>
          <w:rFonts w:ascii="Times New Roman" w:hAnsi="Times New Roman" w:cs="Times New Roman"/>
          <w:b/>
          <w:sz w:val="24"/>
          <w:szCs w:val="24"/>
          <w:lang w:val="sr-Latn-BA"/>
        </w:rPr>
        <w:t xml:space="preserve"> </w:t>
      </w:r>
      <w:r w:rsidRPr="00224327">
        <w:rPr>
          <w:rFonts w:ascii="Times New Roman" w:hAnsi="Times New Roman" w:cs="Times New Roman"/>
          <w:b/>
          <w:sz w:val="24"/>
          <w:szCs w:val="24"/>
        </w:rPr>
        <w:t>Створити просторно-техничке предуслове за унапређење културне понуде града и повећања броја корисника спортско-рекреативних активности</w:t>
      </w:r>
      <w:r w:rsidR="00224327">
        <w:rPr>
          <w:rFonts w:ascii="Times New Roman" w:hAnsi="Times New Roman" w:cs="Times New Roman"/>
          <w:b/>
          <w:sz w:val="24"/>
          <w:szCs w:val="24"/>
        </w:rPr>
        <w:tab/>
      </w:r>
    </w:p>
    <w:p w:rsidR="002012EF" w:rsidRPr="00966812" w:rsidRDefault="002012EF" w:rsidP="003A4EE6">
      <w:pPr>
        <w:pStyle w:val="NoSpacing"/>
        <w:jc w:val="both"/>
        <w:rPr>
          <w:rFonts w:ascii="Times New Roman" w:hAnsi="Times New Roman" w:cs="Times New Roman"/>
          <w:bCs/>
          <w:sz w:val="24"/>
          <w:szCs w:val="24"/>
        </w:rPr>
      </w:pPr>
    </w:p>
    <w:p w:rsidR="006548EC" w:rsidRPr="00D216B7" w:rsidRDefault="006548EC" w:rsidP="003A4EE6">
      <w:pPr>
        <w:pStyle w:val="NoSpacing"/>
        <w:jc w:val="both"/>
        <w:rPr>
          <w:rFonts w:ascii="Times New Roman" w:hAnsi="Times New Roman" w:cs="Times New Roman"/>
          <w:sz w:val="24"/>
          <w:szCs w:val="24"/>
        </w:rPr>
      </w:pPr>
      <w:r w:rsidRPr="00966812">
        <w:rPr>
          <w:rFonts w:ascii="Times New Roman" w:hAnsi="Times New Roman" w:cs="Times New Roman"/>
          <w:sz w:val="24"/>
          <w:szCs w:val="24"/>
        </w:rPr>
        <w:t>У оквиру СЕЦ 2.2. који се односи на стварање предуслова за унапређење културне и спортске понуде на под</w:t>
      </w:r>
      <w:r w:rsidR="0006020A" w:rsidRPr="00966812">
        <w:rPr>
          <w:rFonts w:ascii="Times New Roman" w:hAnsi="Times New Roman" w:cs="Times New Roman"/>
          <w:sz w:val="24"/>
          <w:szCs w:val="24"/>
        </w:rPr>
        <w:t>ручју г</w:t>
      </w:r>
      <w:r w:rsidR="003F3F84" w:rsidRPr="00966812">
        <w:rPr>
          <w:rFonts w:ascii="Times New Roman" w:hAnsi="Times New Roman" w:cs="Times New Roman"/>
          <w:sz w:val="24"/>
          <w:szCs w:val="24"/>
        </w:rPr>
        <w:t>рада Бијељина, током 202</w:t>
      </w:r>
      <w:r w:rsidR="00261603">
        <w:rPr>
          <w:rFonts w:ascii="Times New Roman" w:hAnsi="Times New Roman" w:cs="Times New Roman"/>
          <w:sz w:val="24"/>
          <w:szCs w:val="24"/>
        </w:rPr>
        <w:t>3</w:t>
      </w:r>
      <w:r w:rsidRPr="00966812">
        <w:rPr>
          <w:rFonts w:ascii="Times New Roman" w:hAnsi="Times New Roman" w:cs="Times New Roman"/>
          <w:sz w:val="24"/>
          <w:szCs w:val="24"/>
        </w:rPr>
        <w:t>. године започети су, односно реализовани сљедећи пројекти:</w:t>
      </w:r>
    </w:p>
    <w:p w:rsidR="002012EF" w:rsidRPr="00966812" w:rsidRDefault="002012EF" w:rsidP="00D500E7">
      <w:pPr>
        <w:pStyle w:val="NoSpacing"/>
        <w:jc w:val="both"/>
        <w:rPr>
          <w:rFonts w:ascii="Times New Roman" w:hAnsi="Times New Roman" w:cs="Times New Roman"/>
          <w:bCs/>
          <w:sz w:val="24"/>
          <w:szCs w:val="24"/>
        </w:rPr>
      </w:pPr>
    </w:p>
    <w:p w:rsidR="007B3982" w:rsidRPr="00A34830" w:rsidRDefault="00A34830" w:rsidP="008125FC">
      <w:pPr>
        <w:pStyle w:val="NoSpacing"/>
        <w:numPr>
          <w:ilvl w:val="0"/>
          <w:numId w:val="10"/>
        </w:numPr>
        <w:ind w:left="851" w:hanging="284"/>
        <w:jc w:val="both"/>
        <w:rPr>
          <w:rFonts w:ascii="Times New Roman" w:hAnsi="Times New Roman" w:cs="Times New Roman"/>
          <w:bCs/>
          <w:sz w:val="24"/>
          <w:szCs w:val="24"/>
        </w:rPr>
      </w:pPr>
      <w:r w:rsidRPr="00A34830">
        <w:rPr>
          <w:rFonts w:ascii="Times New Roman" w:hAnsi="Times New Roman" w:cs="Times New Roman"/>
          <w:b/>
          <w:i/>
          <w:iCs/>
          <w:sz w:val="24"/>
          <w:szCs w:val="24"/>
        </w:rPr>
        <w:t>Изградња домова културе у сеоским мјесним заједницама</w:t>
      </w:r>
      <w:r>
        <w:rPr>
          <w:rFonts w:ascii="Times New Roman" w:hAnsi="Times New Roman" w:cs="Times New Roman"/>
          <w:bCs/>
          <w:sz w:val="24"/>
          <w:szCs w:val="24"/>
        </w:rPr>
        <w:t xml:space="preserve">, </w:t>
      </w:r>
      <w:r w:rsidRPr="00D216B7">
        <w:rPr>
          <w:rFonts w:ascii="Times New Roman" w:eastAsiaTheme="minorHAnsi" w:hAnsi="Times New Roman" w:cs="Times New Roman"/>
          <w:sz w:val="24"/>
          <w:szCs w:val="24"/>
          <w:lang w:eastAsia="en-US"/>
        </w:rPr>
        <w:t xml:space="preserve">са планираним финансијским оквиром од </w:t>
      </w:r>
      <w:r>
        <w:rPr>
          <w:rFonts w:ascii="Times New Roman" w:eastAsiaTheme="minorHAnsi" w:hAnsi="Times New Roman" w:cs="Times New Roman"/>
          <w:sz w:val="24"/>
          <w:szCs w:val="24"/>
          <w:lang w:eastAsia="en-US"/>
        </w:rPr>
        <w:t>295.000</w:t>
      </w:r>
      <w:r w:rsidRPr="00D216B7">
        <w:rPr>
          <w:rFonts w:ascii="Times New Roman" w:eastAsiaTheme="minorHAnsi" w:hAnsi="Times New Roman" w:cs="Times New Roman"/>
          <w:sz w:val="24"/>
          <w:szCs w:val="24"/>
          <w:lang w:eastAsia="en-US"/>
        </w:rPr>
        <w:t>,00 КМ.</w:t>
      </w:r>
    </w:p>
    <w:p w:rsidR="00B40BD2" w:rsidRDefault="00A34830" w:rsidP="00A34830">
      <w:pPr>
        <w:pStyle w:val="NoSpacing"/>
        <w:ind w:left="851"/>
        <w:jc w:val="both"/>
        <w:rPr>
          <w:rFonts w:ascii="Times New Roman" w:hAnsi="Times New Roman" w:cs="Times New Roman"/>
          <w:b/>
          <w:sz w:val="24"/>
          <w:szCs w:val="24"/>
        </w:rPr>
      </w:pPr>
      <w:r w:rsidRPr="00825E66">
        <w:rPr>
          <w:rFonts w:ascii="Times New Roman" w:hAnsi="Times New Roman" w:cs="Times New Roman"/>
          <w:bCs/>
          <w:sz w:val="24"/>
          <w:szCs w:val="24"/>
        </w:rPr>
        <w:t>Укупна средства која су протекле године издвојена у сврху изградње домова културе у сеоским мјесним заједницама износе</w:t>
      </w:r>
      <w:r w:rsidRPr="00825E66">
        <w:rPr>
          <w:rFonts w:ascii="Times New Roman" w:hAnsi="Times New Roman" w:cs="Times New Roman"/>
          <w:b/>
          <w:sz w:val="24"/>
          <w:szCs w:val="24"/>
        </w:rPr>
        <w:t xml:space="preserve"> 172.575,15 КМ. </w:t>
      </w:r>
      <w:r w:rsidRPr="00825E66">
        <w:rPr>
          <w:rFonts w:ascii="Times New Roman" w:hAnsi="Times New Roman" w:cs="Times New Roman"/>
          <w:bCs/>
          <w:sz w:val="24"/>
          <w:szCs w:val="24"/>
        </w:rPr>
        <w:t>Планирано је да се у току године реконструише дом културе у Батковићу и да се изгради нови дом културе у Амајлијама. Међутим, пошто је утврђено да се постојећи објекат у Батковићу не може реконструисати, приступило се изради пројекта за изградњу новог дома културе за шта је издвојен износ од 14.013,09 КМ.</w:t>
      </w:r>
      <w:r w:rsidRPr="00825E66">
        <w:rPr>
          <w:rFonts w:ascii="Times New Roman" w:hAnsi="Times New Roman" w:cs="Times New Roman"/>
          <w:b/>
          <w:sz w:val="24"/>
          <w:szCs w:val="24"/>
        </w:rPr>
        <w:t xml:space="preserve"> </w:t>
      </w:r>
    </w:p>
    <w:p w:rsidR="00A34830" w:rsidRDefault="00A34830" w:rsidP="00A34830">
      <w:pPr>
        <w:pStyle w:val="NoSpacing"/>
        <w:ind w:left="851"/>
        <w:jc w:val="both"/>
        <w:rPr>
          <w:rFonts w:ascii="Times New Roman" w:eastAsia="Calibri" w:hAnsi="Times New Roman" w:cs="Times New Roman"/>
          <w:bCs/>
          <w:sz w:val="24"/>
          <w:szCs w:val="24"/>
        </w:rPr>
      </w:pPr>
      <w:r w:rsidRPr="00825E66">
        <w:rPr>
          <w:rFonts w:ascii="Times New Roman" w:hAnsi="Times New Roman" w:cs="Times New Roman"/>
          <w:bCs/>
          <w:sz w:val="24"/>
          <w:szCs w:val="24"/>
        </w:rPr>
        <w:t>До</w:t>
      </w:r>
      <w:r w:rsidR="00B40BD2">
        <w:rPr>
          <w:rFonts w:ascii="Times New Roman" w:hAnsi="Times New Roman" w:cs="Times New Roman"/>
          <w:bCs/>
          <w:sz w:val="24"/>
          <w:szCs w:val="24"/>
        </w:rPr>
        <w:t>м</w:t>
      </w:r>
      <w:r w:rsidRPr="00825E66">
        <w:rPr>
          <w:rFonts w:ascii="Times New Roman" w:hAnsi="Times New Roman" w:cs="Times New Roman"/>
          <w:bCs/>
          <w:sz w:val="24"/>
          <w:szCs w:val="24"/>
        </w:rPr>
        <w:t xml:space="preserve"> културе у Амајлијама је у потпуности изграђен и за те сврхе је из градског буџета издвојено укупно 158.562,06 КМ. </w:t>
      </w:r>
      <w:r w:rsidRPr="00825E66">
        <w:rPr>
          <w:rFonts w:ascii="Times New Roman" w:eastAsia="EUAlbertina" w:hAnsi="Times New Roman" w:cs="Times New Roman"/>
          <w:sz w:val="24"/>
          <w:szCs w:val="24"/>
        </w:rPr>
        <w:t>Реализацијом</w:t>
      </w:r>
      <w:r w:rsidRPr="00825E66">
        <w:rPr>
          <w:rFonts w:ascii="Times New Roman" w:eastAsia="EUAlbertina" w:hAnsi="Times New Roman" w:cs="Times New Roman"/>
          <w:sz w:val="24"/>
          <w:szCs w:val="24"/>
          <w:lang w:val="sr-Latn-BA"/>
        </w:rPr>
        <w:t xml:space="preserve"> </w:t>
      </w:r>
      <w:r w:rsidRPr="00825E66">
        <w:rPr>
          <w:rFonts w:ascii="Times New Roman" w:eastAsia="EUAlbertina" w:hAnsi="Times New Roman" w:cs="Times New Roman"/>
          <w:sz w:val="24"/>
          <w:szCs w:val="24"/>
        </w:rPr>
        <w:t xml:space="preserve">активности везаних за </w:t>
      </w:r>
      <w:r w:rsidRPr="00825E66">
        <w:rPr>
          <w:rFonts w:ascii="Times New Roman" w:eastAsia="Calibri" w:hAnsi="Times New Roman" w:cs="Times New Roman"/>
          <w:bCs/>
          <w:sz w:val="24"/>
          <w:szCs w:val="24"/>
        </w:rPr>
        <w:t>и</w:t>
      </w:r>
      <w:r w:rsidRPr="00825E66">
        <w:rPr>
          <w:rFonts w:ascii="Times New Roman" w:eastAsia="Calibri" w:hAnsi="Times New Roman" w:cs="Times New Roman"/>
          <w:bCs/>
          <w:sz w:val="24"/>
          <w:szCs w:val="24"/>
          <w:lang w:val="sr-Latn-BA"/>
        </w:rPr>
        <w:t>зград</w:t>
      </w:r>
      <w:r w:rsidRPr="00825E66">
        <w:rPr>
          <w:rFonts w:ascii="Times New Roman" w:eastAsia="Calibri" w:hAnsi="Times New Roman" w:cs="Times New Roman"/>
          <w:bCs/>
          <w:sz w:val="24"/>
          <w:szCs w:val="24"/>
        </w:rPr>
        <w:t>њу</w:t>
      </w:r>
      <w:r w:rsidRPr="00825E66">
        <w:rPr>
          <w:rFonts w:ascii="Times New Roman" w:eastAsia="Calibri" w:hAnsi="Times New Roman" w:cs="Times New Roman"/>
          <w:bCs/>
          <w:sz w:val="24"/>
          <w:szCs w:val="24"/>
          <w:lang w:val="sr-Latn-BA"/>
        </w:rPr>
        <w:t xml:space="preserve"> и реконструкциј</w:t>
      </w:r>
      <w:r w:rsidRPr="00825E66">
        <w:rPr>
          <w:rFonts w:ascii="Times New Roman" w:eastAsia="Calibri" w:hAnsi="Times New Roman" w:cs="Times New Roman"/>
          <w:bCs/>
          <w:sz w:val="24"/>
          <w:szCs w:val="24"/>
        </w:rPr>
        <w:t>у</w:t>
      </w:r>
      <w:r w:rsidRPr="00825E66">
        <w:rPr>
          <w:rFonts w:ascii="Times New Roman" w:eastAsia="Calibri" w:hAnsi="Times New Roman" w:cs="Times New Roman"/>
          <w:bCs/>
          <w:sz w:val="24"/>
          <w:szCs w:val="24"/>
          <w:lang w:val="sr-Latn-BA"/>
        </w:rPr>
        <w:t xml:space="preserve"> домова културе у </w:t>
      </w:r>
      <w:r w:rsidR="00825E66" w:rsidRPr="00825E66">
        <w:rPr>
          <w:rFonts w:ascii="Times New Roman" w:eastAsia="Calibri" w:hAnsi="Times New Roman" w:cs="Times New Roman"/>
          <w:bCs/>
          <w:sz w:val="24"/>
          <w:szCs w:val="24"/>
        </w:rPr>
        <w:t xml:space="preserve">сеоским </w:t>
      </w:r>
      <w:r w:rsidRPr="00825E66">
        <w:rPr>
          <w:rFonts w:ascii="Times New Roman" w:eastAsia="Calibri" w:hAnsi="Times New Roman" w:cs="Times New Roman"/>
          <w:bCs/>
          <w:sz w:val="24"/>
          <w:szCs w:val="24"/>
          <w:lang w:val="sr-Latn-BA"/>
        </w:rPr>
        <w:t xml:space="preserve">мјесним заједницама </w:t>
      </w:r>
      <w:r w:rsidR="00825E66" w:rsidRPr="00825E66">
        <w:rPr>
          <w:rFonts w:ascii="Times New Roman" w:eastAsia="Calibri" w:hAnsi="Times New Roman" w:cs="Times New Roman"/>
          <w:bCs/>
          <w:sz w:val="24"/>
          <w:szCs w:val="24"/>
        </w:rPr>
        <w:t>побољшаће се</w:t>
      </w:r>
      <w:r w:rsidRPr="00825E66">
        <w:rPr>
          <w:rFonts w:ascii="Times New Roman" w:eastAsia="Calibri" w:hAnsi="Times New Roman" w:cs="Times New Roman"/>
          <w:bCs/>
          <w:sz w:val="24"/>
          <w:szCs w:val="24"/>
        </w:rPr>
        <w:t xml:space="preserve"> квалитет друштвеног живота у селу, односно, повећати број корисника културних садржаја на подручју Града Бијељина</w:t>
      </w:r>
      <w:r w:rsidR="00825E66" w:rsidRPr="00825E66">
        <w:rPr>
          <w:rFonts w:ascii="Times New Roman" w:eastAsia="Calibri" w:hAnsi="Times New Roman" w:cs="Times New Roman"/>
          <w:bCs/>
          <w:sz w:val="24"/>
          <w:szCs w:val="24"/>
        </w:rPr>
        <w:t>.</w:t>
      </w:r>
    </w:p>
    <w:p w:rsidR="00825E66" w:rsidRPr="00825E66" w:rsidRDefault="00825E66" w:rsidP="00A34830">
      <w:pPr>
        <w:pStyle w:val="NoSpacing"/>
        <w:ind w:left="851"/>
        <w:jc w:val="both"/>
        <w:rPr>
          <w:rFonts w:ascii="Times New Roman" w:hAnsi="Times New Roman" w:cs="Times New Roman"/>
          <w:bCs/>
          <w:sz w:val="24"/>
          <w:szCs w:val="24"/>
        </w:rPr>
      </w:pPr>
    </w:p>
    <w:p w:rsidR="00825E66" w:rsidRPr="00825E66" w:rsidRDefault="00A11AED" w:rsidP="00825E66">
      <w:pPr>
        <w:pStyle w:val="NoSpacing"/>
        <w:numPr>
          <w:ilvl w:val="0"/>
          <w:numId w:val="10"/>
        </w:numPr>
        <w:ind w:left="851" w:hanging="284"/>
        <w:jc w:val="both"/>
        <w:rPr>
          <w:rFonts w:ascii="Times New Roman" w:hAnsi="Times New Roman" w:cs="Times New Roman"/>
          <w:bCs/>
          <w:sz w:val="24"/>
          <w:szCs w:val="24"/>
        </w:rPr>
      </w:pPr>
      <w:r w:rsidRPr="00D216B7">
        <w:rPr>
          <w:rFonts w:ascii="Times New Roman" w:hAnsi="Times New Roman" w:cs="Times New Roman"/>
          <w:b/>
          <w:i/>
          <w:iCs/>
          <w:sz w:val="24"/>
          <w:szCs w:val="24"/>
        </w:rPr>
        <w:t>Изградња мултифункционале спортске дворане у склопу комплекса Градског стадиона</w:t>
      </w:r>
      <w:r w:rsidRPr="00D216B7">
        <w:rPr>
          <w:rFonts w:ascii="Times New Roman" w:eastAsiaTheme="minorHAnsi" w:hAnsi="Times New Roman" w:cs="Times New Roman"/>
          <w:sz w:val="24"/>
          <w:szCs w:val="24"/>
          <w:lang w:eastAsia="en-US"/>
        </w:rPr>
        <w:t xml:space="preserve">, са планираним финансијским оквиром од </w:t>
      </w:r>
      <w:r w:rsidR="007B3982">
        <w:rPr>
          <w:rFonts w:ascii="Times New Roman" w:eastAsiaTheme="minorHAnsi" w:hAnsi="Times New Roman" w:cs="Times New Roman"/>
          <w:sz w:val="24"/>
          <w:szCs w:val="24"/>
          <w:lang w:eastAsia="en-US"/>
        </w:rPr>
        <w:t>936.790</w:t>
      </w:r>
      <w:r w:rsidRPr="00D216B7">
        <w:rPr>
          <w:rFonts w:ascii="Times New Roman" w:eastAsiaTheme="minorHAnsi" w:hAnsi="Times New Roman" w:cs="Times New Roman"/>
          <w:sz w:val="24"/>
          <w:szCs w:val="24"/>
          <w:lang w:eastAsia="en-US"/>
        </w:rPr>
        <w:t>,00 КМ.</w:t>
      </w:r>
    </w:p>
    <w:p w:rsidR="00825E66" w:rsidRPr="00825E66" w:rsidRDefault="00825E66" w:rsidP="00825E66">
      <w:pPr>
        <w:pStyle w:val="NoSpacing"/>
        <w:ind w:left="851"/>
        <w:jc w:val="both"/>
        <w:rPr>
          <w:rFonts w:ascii="Times New Roman" w:hAnsi="Times New Roman" w:cs="Times New Roman"/>
          <w:bCs/>
          <w:sz w:val="24"/>
          <w:szCs w:val="24"/>
        </w:rPr>
      </w:pPr>
      <w:r w:rsidRPr="00825E66">
        <w:rPr>
          <w:rFonts w:ascii="Times New Roman" w:hAnsi="Times New Roman" w:cs="Times New Roman"/>
          <w:iCs/>
          <w:sz w:val="24"/>
          <w:szCs w:val="24"/>
        </w:rPr>
        <w:t xml:space="preserve">За реализацију овог пројекта обезбијеђена су средства у укупном износу од </w:t>
      </w:r>
      <w:r w:rsidRPr="00825E66">
        <w:rPr>
          <w:rFonts w:ascii="Times New Roman" w:hAnsi="Times New Roman" w:cs="Times New Roman"/>
          <w:b/>
          <w:bCs/>
          <w:iCs/>
          <w:sz w:val="24"/>
          <w:szCs w:val="24"/>
        </w:rPr>
        <w:t>932.266,86 КМ</w:t>
      </w:r>
      <w:r w:rsidRPr="00825E66">
        <w:rPr>
          <w:rFonts w:ascii="Times New Roman" w:hAnsi="Times New Roman" w:cs="Times New Roman"/>
          <w:iCs/>
          <w:sz w:val="24"/>
          <w:szCs w:val="24"/>
        </w:rPr>
        <w:t>. У 2023. години је покренута јавна набавка укупне вриједности 883.000,17 КМ која се односи на радов</w:t>
      </w:r>
      <w:r w:rsidR="00B40BD2">
        <w:rPr>
          <w:rFonts w:ascii="Times New Roman" w:hAnsi="Times New Roman" w:cs="Times New Roman"/>
          <w:iCs/>
          <w:sz w:val="24"/>
          <w:szCs w:val="24"/>
        </w:rPr>
        <w:t>е</w:t>
      </w:r>
      <w:r w:rsidRPr="00825E66">
        <w:rPr>
          <w:rFonts w:ascii="Times New Roman" w:hAnsi="Times New Roman" w:cs="Times New Roman"/>
          <w:iCs/>
          <w:sz w:val="24"/>
          <w:szCs w:val="24"/>
        </w:rPr>
        <w:t xml:space="preserve"> на изградњ</w:t>
      </w:r>
      <w:r w:rsidR="00B40BD2">
        <w:rPr>
          <w:rFonts w:ascii="Times New Roman" w:hAnsi="Times New Roman" w:cs="Times New Roman"/>
          <w:iCs/>
          <w:sz w:val="24"/>
          <w:szCs w:val="24"/>
        </w:rPr>
        <w:t>у</w:t>
      </w:r>
      <w:r w:rsidRPr="00825E66">
        <w:rPr>
          <w:rFonts w:ascii="Times New Roman" w:hAnsi="Times New Roman" w:cs="Times New Roman"/>
          <w:iCs/>
          <w:sz w:val="24"/>
          <w:szCs w:val="24"/>
        </w:rPr>
        <w:t xml:space="preserve"> </w:t>
      </w:r>
      <w:r w:rsidRPr="00825E66">
        <w:rPr>
          <w:rFonts w:ascii="Times New Roman" w:hAnsi="Times New Roman" w:cs="Times New Roman"/>
          <w:iCs/>
          <w:sz w:val="24"/>
          <w:szCs w:val="24"/>
          <w:lang w:val="en-US"/>
        </w:rPr>
        <w:t>I</w:t>
      </w:r>
      <w:r w:rsidRPr="00825E66">
        <w:rPr>
          <w:rFonts w:ascii="Times New Roman" w:hAnsi="Times New Roman" w:cs="Times New Roman"/>
          <w:iCs/>
          <w:sz w:val="24"/>
          <w:szCs w:val="24"/>
        </w:rPr>
        <w:t xml:space="preserve"> фазе мултифункционалне спортске дворане.</w:t>
      </w:r>
      <w:r w:rsidR="008329B6">
        <w:rPr>
          <w:rFonts w:ascii="Times New Roman" w:hAnsi="Times New Roman" w:cs="Times New Roman"/>
          <w:iCs/>
          <w:sz w:val="24"/>
          <w:szCs w:val="24"/>
        </w:rPr>
        <w:t xml:space="preserve"> </w:t>
      </w:r>
      <w:r w:rsidR="008329B6" w:rsidRPr="001E6F77">
        <w:rPr>
          <w:rFonts w:ascii="Times New Roman" w:hAnsi="Times New Roman" w:cs="Times New Roman"/>
          <w:iCs/>
          <w:sz w:val="24"/>
          <w:szCs w:val="24"/>
        </w:rPr>
        <w:t>Наведена средства су резервисана из буџета за 2023. годину, а реализоваће се у току 2024. године.</w:t>
      </w:r>
      <w:r w:rsidRPr="001E6F77">
        <w:rPr>
          <w:rFonts w:ascii="Times New Roman" w:hAnsi="Times New Roman" w:cs="Times New Roman"/>
          <w:iCs/>
          <w:sz w:val="24"/>
          <w:szCs w:val="24"/>
        </w:rPr>
        <w:t xml:space="preserve"> </w:t>
      </w:r>
      <w:r w:rsidRPr="001E6F77">
        <w:rPr>
          <w:rFonts w:ascii="Times New Roman" w:hAnsi="Times New Roman" w:cs="Times New Roman"/>
          <w:sz w:val="24"/>
          <w:szCs w:val="24"/>
        </w:rPr>
        <w:t>За</w:t>
      </w:r>
      <w:r w:rsidRPr="00825E66">
        <w:rPr>
          <w:rFonts w:ascii="Times New Roman" w:hAnsi="Times New Roman" w:cs="Times New Roman"/>
          <w:sz w:val="24"/>
          <w:szCs w:val="24"/>
        </w:rPr>
        <w:t xml:space="preserve"> израду техничке документације за главни пројекат издвојено је 44.247,23 КМ, за вршење услуге ревизије главног пројекта издвојено је 2.467,34 КМ, док је за израду стручног мишљења и УТ услова из буџета Града у 2023. години издвојено укупно 2.552,12 КМ. Реализацијом циљева из 2023. године стичу се услови за квалитетније бављење спортом у граду, као и одигравање премијерлигашких и европских утакмица.</w:t>
      </w:r>
      <w:r w:rsidR="00C87493">
        <w:rPr>
          <w:rFonts w:ascii="Times New Roman" w:hAnsi="Times New Roman" w:cs="Times New Roman"/>
          <w:sz w:val="24"/>
          <w:szCs w:val="24"/>
        </w:rPr>
        <w:t xml:space="preserve"> </w:t>
      </w:r>
    </w:p>
    <w:p w:rsidR="00825E66" w:rsidRPr="00825E66" w:rsidRDefault="00825E66" w:rsidP="00825E66">
      <w:pPr>
        <w:pStyle w:val="NoSpacing"/>
        <w:jc w:val="both"/>
        <w:rPr>
          <w:rFonts w:ascii="Times New Roman" w:hAnsi="Times New Roman" w:cs="Times New Roman"/>
          <w:bCs/>
          <w:sz w:val="24"/>
          <w:szCs w:val="24"/>
        </w:rPr>
      </w:pPr>
    </w:p>
    <w:p w:rsidR="00825E66" w:rsidRPr="00825E66" w:rsidRDefault="00825E66" w:rsidP="008125FC">
      <w:pPr>
        <w:pStyle w:val="NoSpacing"/>
        <w:numPr>
          <w:ilvl w:val="0"/>
          <w:numId w:val="10"/>
        </w:numPr>
        <w:ind w:left="851" w:hanging="284"/>
        <w:jc w:val="both"/>
        <w:rPr>
          <w:rFonts w:ascii="Times New Roman" w:hAnsi="Times New Roman" w:cs="Times New Roman"/>
          <w:bCs/>
          <w:sz w:val="24"/>
          <w:szCs w:val="24"/>
        </w:rPr>
      </w:pPr>
      <w:r w:rsidRPr="00825E66">
        <w:rPr>
          <w:rFonts w:ascii="Times New Roman" w:hAnsi="Times New Roman" w:cs="Times New Roman"/>
          <w:b/>
          <w:i/>
          <w:iCs/>
          <w:sz w:val="24"/>
          <w:szCs w:val="24"/>
        </w:rPr>
        <w:t>Наставак реконструкције објекта спортске сале у Рачанској улици у Бијељини - IV фаза</w:t>
      </w:r>
      <w:r>
        <w:rPr>
          <w:rFonts w:ascii="Times New Roman" w:hAnsi="Times New Roman" w:cs="Times New Roman"/>
          <w:bCs/>
          <w:sz w:val="24"/>
          <w:szCs w:val="24"/>
        </w:rPr>
        <w:t xml:space="preserve">, </w:t>
      </w:r>
      <w:r w:rsidRPr="00D216B7">
        <w:rPr>
          <w:rFonts w:ascii="Times New Roman" w:eastAsiaTheme="minorHAnsi" w:hAnsi="Times New Roman" w:cs="Times New Roman"/>
          <w:sz w:val="24"/>
          <w:szCs w:val="24"/>
          <w:lang w:eastAsia="en-US"/>
        </w:rPr>
        <w:t xml:space="preserve">са планираним финансијским оквиром од </w:t>
      </w:r>
      <w:r>
        <w:rPr>
          <w:rFonts w:ascii="Times New Roman" w:eastAsiaTheme="minorHAnsi" w:hAnsi="Times New Roman" w:cs="Times New Roman"/>
          <w:sz w:val="24"/>
          <w:szCs w:val="24"/>
          <w:lang w:eastAsia="en-US"/>
        </w:rPr>
        <w:t>50.000,00</w:t>
      </w:r>
      <w:r w:rsidRPr="00D216B7">
        <w:rPr>
          <w:rFonts w:ascii="Times New Roman" w:eastAsiaTheme="minorHAnsi" w:hAnsi="Times New Roman" w:cs="Times New Roman"/>
          <w:sz w:val="24"/>
          <w:szCs w:val="24"/>
          <w:lang w:eastAsia="en-US"/>
        </w:rPr>
        <w:t xml:space="preserve"> КМ.</w:t>
      </w:r>
    </w:p>
    <w:p w:rsidR="00825E66" w:rsidRDefault="00825E66" w:rsidP="00825E66">
      <w:pPr>
        <w:pStyle w:val="NoSpacing"/>
        <w:ind w:left="851"/>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Нису се стекли услови за имплементацију четврте фазе овог пројекта јер су средства намијењена за ове сврхе преусмјерена у друге пројекте. </w:t>
      </w:r>
    </w:p>
    <w:p w:rsidR="00A11AED" w:rsidRPr="002F3E8B" w:rsidRDefault="00A11AED" w:rsidP="003A4EE6">
      <w:pPr>
        <w:pStyle w:val="NoSpacing"/>
        <w:jc w:val="both"/>
        <w:rPr>
          <w:rFonts w:ascii="Times New Roman" w:hAnsi="Times New Roman" w:cs="Times New Roman"/>
          <w:b/>
          <w:color w:val="000000" w:themeColor="text1"/>
          <w:sz w:val="24"/>
          <w:szCs w:val="24"/>
          <w:lang w:val="sr-Latn-BA"/>
        </w:rPr>
      </w:pPr>
    </w:p>
    <w:p w:rsidR="00662C80" w:rsidRPr="00966812" w:rsidRDefault="001A61CE" w:rsidP="003A4EE6">
      <w:pPr>
        <w:pStyle w:val="NoSpacing"/>
        <w:jc w:val="both"/>
        <w:rPr>
          <w:rFonts w:ascii="Times New Roman" w:hAnsi="Times New Roman" w:cs="Times New Roman"/>
          <w:b/>
          <w:sz w:val="24"/>
          <w:szCs w:val="24"/>
        </w:rPr>
      </w:pPr>
      <w:r w:rsidRPr="00966812">
        <w:rPr>
          <w:rFonts w:ascii="Times New Roman" w:hAnsi="Times New Roman" w:cs="Times New Roman"/>
          <w:b/>
          <w:sz w:val="24"/>
          <w:szCs w:val="24"/>
        </w:rPr>
        <w:t>СЕЦ 2.3. Унаприједити ниво социјално-здравствене заштите и бриге о рањивим категоријама становништва</w:t>
      </w:r>
      <w:r w:rsidR="00662C80" w:rsidRPr="00966812">
        <w:rPr>
          <w:rFonts w:ascii="Times New Roman" w:hAnsi="Times New Roman" w:cs="Times New Roman"/>
          <w:b/>
          <w:sz w:val="24"/>
          <w:szCs w:val="24"/>
        </w:rPr>
        <w:t xml:space="preserve"> </w:t>
      </w:r>
    </w:p>
    <w:p w:rsidR="001A61CE" w:rsidRPr="00966812" w:rsidRDefault="001A61CE" w:rsidP="003A4EE6">
      <w:pPr>
        <w:pStyle w:val="NoSpacing"/>
        <w:ind w:firstLine="540"/>
        <w:jc w:val="both"/>
        <w:rPr>
          <w:rFonts w:ascii="Times New Roman" w:hAnsi="Times New Roman" w:cs="Times New Roman"/>
          <w:b/>
          <w:sz w:val="24"/>
          <w:szCs w:val="24"/>
        </w:rPr>
      </w:pPr>
    </w:p>
    <w:p w:rsidR="001A61CE" w:rsidRPr="00966812" w:rsidRDefault="001A61CE" w:rsidP="00D500E7">
      <w:pPr>
        <w:pStyle w:val="NoSpacing"/>
        <w:jc w:val="both"/>
        <w:rPr>
          <w:rFonts w:ascii="Times New Roman" w:hAnsi="Times New Roman" w:cs="Times New Roman"/>
          <w:sz w:val="24"/>
          <w:szCs w:val="24"/>
        </w:rPr>
      </w:pPr>
      <w:r w:rsidRPr="00966812">
        <w:rPr>
          <w:rFonts w:ascii="Times New Roman" w:hAnsi="Times New Roman" w:cs="Times New Roman"/>
          <w:sz w:val="24"/>
          <w:szCs w:val="24"/>
        </w:rPr>
        <w:t>У оквиру СЕЦ 2.3. који се односи на унапређење социјално-з</w:t>
      </w:r>
      <w:r w:rsidR="0006020A" w:rsidRPr="00966812">
        <w:rPr>
          <w:rFonts w:ascii="Times New Roman" w:hAnsi="Times New Roman" w:cs="Times New Roman"/>
          <w:sz w:val="24"/>
          <w:szCs w:val="24"/>
        </w:rPr>
        <w:t>дравствене заштите на подручју г</w:t>
      </w:r>
      <w:r w:rsidRPr="00966812">
        <w:rPr>
          <w:rFonts w:ascii="Times New Roman" w:hAnsi="Times New Roman" w:cs="Times New Roman"/>
          <w:sz w:val="24"/>
          <w:szCs w:val="24"/>
        </w:rPr>
        <w:t>рада Бијељина, током 20</w:t>
      </w:r>
      <w:r w:rsidR="004B7BF3">
        <w:rPr>
          <w:rFonts w:ascii="Times New Roman" w:hAnsi="Times New Roman" w:cs="Times New Roman"/>
          <w:sz w:val="24"/>
          <w:szCs w:val="24"/>
        </w:rPr>
        <w:t>2</w:t>
      </w:r>
      <w:r w:rsidR="00825E66">
        <w:rPr>
          <w:rFonts w:ascii="Times New Roman" w:hAnsi="Times New Roman" w:cs="Times New Roman"/>
          <w:sz w:val="24"/>
          <w:szCs w:val="24"/>
        </w:rPr>
        <w:t>3</w:t>
      </w:r>
      <w:r w:rsidRPr="00966812">
        <w:rPr>
          <w:rFonts w:ascii="Times New Roman" w:hAnsi="Times New Roman" w:cs="Times New Roman"/>
          <w:sz w:val="24"/>
          <w:szCs w:val="24"/>
        </w:rPr>
        <w:t>. године реализ</w:t>
      </w:r>
      <w:r w:rsidR="00F56D61" w:rsidRPr="00966812">
        <w:rPr>
          <w:rFonts w:ascii="Times New Roman" w:hAnsi="Times New Roman" w:cs="Times New Roman"/>
          <w:sz w:val="24"/>
          <w:szCs w:val="24"/>
        </w:rPr>
        <w:t>овани су сљ</w:t>
      </w:r>
      <w:r w:rsidRPr="00966812">
        <w:rPr>
          <w:rFonts w:ascii="Times New Roman" w:hAnsi="Times New Roman" w:cs="Times New Roman"/>
          <w:sz w:val="24"/>
          <w:szCs w:val="24"/>
        </w:rPr>
        <w:t>едећи пројекти:</w:t>
      </w:r>
    </w:p>
    <w:p w:rsidR="00D500E7" w:rsidRPr="00D500E7" w:rsidRDefault="00D500E7" w:rsidP="00D500E7">
      <w:pPr>
        <w:pStyle w:val="NoSpacing"/>
        <w:jc w:val="both"/>
        <w:rPr>
          <w:rFonts w:ascii="Times New Roman" w:hAnsi="Times New Roman" w:cs="Times New Roman"/>
          <w:bCs/>
          <w:sz w:val="24"/>
          <w:szCs w:val="24"/>
        </w:rPr>
      </w:pPr>
    </w:p>
    <w:p w:rsidR="000751F8" w:rsidRPr="000751F8" w:rsidRDefault="00EE65B9" w:rsidP="000751F8">
      <w:pPr>
        <w:pStyle w:val="NoSpacing"/>
        <w:numPr>
          <w:ilvl w:val="0"/>
          <w:numId w:val="9"/>
        </w:numPr>
        <w:ind w:left="851" w:hanging="284"/>
        <w:jc w:val="both"/>
        <w:rPr>
          <w:rFonts w:ascii="Times New Roman" w:hAnsi="Times New Roman" w:cs="Times New Roman"/>
          <w:bCs/>
          <w:sz w:val="24"/>
          <w:szCs w:val="24"/>
        </w:rPr>
      </w:pPr>
      <w:r w:rsidRPr="00D216B7">
        <w:rPr>
          <w:rFonts w:ascii="Times New Roman" w:hAnsi="Times New Roman" w:cs="Times New Roman"/>
          <w:b/>
          <w:i/>
          <w:sz w:val="24"/>
          <w:szCs w:val="24"/>
        </w:rPr>
        <w:t>Изградња вишепородичног стамбеног објекта у Ам</w:t>
      </w:r>
      <w:r w:rsidR="00193FC7">
        <w:rPr>
          <w:rFonts w:ascii="Times New Roman" w:hAnsi="Times New Roman" w:cs="Times New Roman"/>
          <w:b/>
          <w:i/>
          <w:sz w:val="24"/>
          <w:szCs w:val="24"/>
        </w:rPr>
        <w:t>а</w:t>
      </w:r>
      <w:r w:rsidRPr="00D216B7">
        <w:rPr>
          <w:rFonts w:ascii="Times New Roman" w:hAnsi="Times New Roman" w:cs="Times New Roman"/>
          <w:b/>
          <w:i/>
          <w:sz w:val="24"/>
          <w:szCs w:val="24"/>
        </w:rPr>
        <w:t>јлијама</w:t>
      </w:r>
      <w:r w:rsidRPr="00D216B7">
        <w:rPr>
          <w:rFonts w:ascii="Times New Roman" w:eastAsiaTheme="minorHAnsi" w:hAnsi="Times New Roman" w:cs="Times New Roman"/>
          <w:sz w:val="24"/>
          <w:szCs w:val="24"/>
          <w:lang w:eastAsia="en-US"/>
        </w:rPr>
        <w:t xml:space="preserve">, са планираним финансијским оквиром од </w:t>
      </w:r>
      <w:r w:rsidR="00193FC7">
        <w:rPr>
          <w:rFonts w:ascii="Times New Roman" w:eastAsiaTheme="minorHAnsi" w:hAnsi="Times New Roman" w:cs="Times New Roman"/>
          <w:sz w:val="24"/>
          <w:szCs w:val="24"/>
          <w:lang w:eastAsia="en-US"/>
        </w:rPr>
        <w:t>150</w:t>
      </w:r>
      <w:r w:rsidRPr="00D216B7">
        <w:rPr>
          <w:rFonts w:ascii="Times New Roman" w:eastAsiaTheme="minorHAnsi" w:hAnsi="Times New Roman" w:cs="Times New Roman"/>
          <w:sz w:val="24"/>
          <w:szCs w:val="24"/>
          <w:lang w:eastAsia="en-US"/>
        </w:rPr>
        <w:t>.000,00 КМ.</w:t>
      </w:r>
    </w:p>
    <w:p w:rsidR="000751F8" w:rsidRPr="00C87493" w:rsidRDefault="000751F8" w:rsidP="000751F8">
      <w:pPr>
        <w:pStyle w:val="NoSpacing"/>
        <w:ind w:left="851"/>
        <w:jc w:val="both"/>
        <w:rPr>
          <w:rFonts w:ascii="Times New Roman" w:hAnsi="Times New Roman" w:cs="Times New Roman"/>
          <w:bCs/>
          <w:sz w:val="24"/>
          <w:szCs w:val="24"/>
        </w:rPr>
      </w:pPr>
      <w:r w:rsidRPr="000751F8">
        <w:rPr>
          <w:rFonts w:ascii="Times New Roman" w:hAnsi="Times New Roman" w:cs="Times New Roman"/>
          <w:sz w:val="24"/>
          <w:szCs w:val="24"/>
        </w:rPr>
        <w:t xml:space="preserve">У 2023. години издвојено је </w:t>
      </w:r>
      <w:r w:rsidRPr="00ED6887">
        <w:rPr>
          <w:rFonts w:ascii="Times New Roman" w:hAnsi="Times New Roman" w:cs="Times New Roman"/>
          <w:b/>
          <w:bCs/>
          <w:sz w:val="24"/>
          <w:szCs w:val="24"/>
        </w:rPr>
        <w:t>129.588,03 КМ</w:t>
      </w:r>
      <w:r w:rsidRPr="000751F8">
        <w:rPr>
          <w:rFonts w:ascii="Times New Roman" w:hAnsi="Times New Roman" w:cs="Times New Roman"/>
          <w:sz w:val="24"/>
          <w:szCs w:val="24"/>
        </w:rPr>
        <w:t xml:space="preserve"> за набавку намјештаја за изграђени вишепородични стамбени објекат у Амајлијама. За вршење техничког прегледа објекта издвојено 1.740,00 КМ, док је за услуге стручног надзора на пројекту проширења нисконапонске мреже и прикључак за 12 стамбених јединица издвојено 374,40 КМ. Укупна издвојена средства у протеклој години износе 131.702,43 КМ. Изградњом наведеног објекта </w:t>
      </w:r>
      <w:r w:rsidR="00ED6887">
        <w:rPr>
          <w:rFonts w:ascii="Times New Roman" w:hAnsi="Times New Roman" w:cs="Times New Roman"/>
          <w:sz w:val="24"/>
          <w:szCs w:val="24"/>
        </w:rPr>
        <w:t>обезбијеђен је</w:t>
      </w:r>
      <w:r w:rsidRPr="000751F8">
        <w:rPr>
          <w:rFonts w:ascii="Times New Roman" w:hAnsi="Times New Roman" w:cs="Times New Roman"/>
          <w:sz w:val="24"/>
          <w:szCs w:val="24"/>
        </w:rPr>
        <w:t xml:space="preserve"> смјештај за 12 породица, корисника алтернативног смјештаја, чиме ће се осигурати квалитетнији услови живота.</w:t>
      </w:r>
    </w:p>
    <w:p w:rsidR="000751F8" w:rsidRPr="000751F8" w:rsidRDefault="000751F8" w:rsidP="000751F8">
      <w:pPr>
        <w:pStyle w:val="NoSpacing"/>
        <w:ind w:left="851"/>
        <w:jc w:val="both"/>
        <w:rPr>
          <w:rFonts w:ascii="Times New Roman" w:hAnsi="Times New Roman" w:cs="Times New Roman"/>
          <w:bCs/>
          <w:sz w:val="24"/>
          <w:szCs w:val="24"/>
        </w:rPr>
      </w:pPr>
    </w:p>
    <w:p w:rsidR="0006784F" w:rsidRPr="006C1765" w:rsidRDefault="00EE65B9" w:rsidP="00CD0B32">
      <w:pPr>
        <w:pStyle w:val="NoSpacing"/>
        <w:numPr>
          <w:ilvl w:val="0"/>
          <w:numId w:val="9"/>
        </w:numPr>
        <w:ind w:left="851" w:hanging="284"/>
        <w:jc w:val="both"/>
        <w:rPr>
          <w:rFonts w:ascii="Times New Roman" w:hAnsi="Times New Roman" w:cs="Times New Roman"/>
          <w:sz w:val="24"/>
          <w:szCs w:val="24"/>
        </w:rPr>
      </w:pPr>
      <w:r w:rsidRPr="006C1765">
        <w:rPr>
          <w:rFonts w:ascii="Times New Roman" w:hAnsi="Times New Roman" w:cs="Times New Roman"/>
          <w:b/>
          <w:bCs/>
          <w:i/>
          <w:iCs/>
          <w:sz w:val="24"/>
          <w:szCs w:val="24"/>
          <w:shd w:val="clear" w:color="auto" w:fill="FFFFFF" w:themeFill="background1"/>
        </w:rPr>
        <w:t>Стамбено збрињавање Рома у Граду Бијељина</w:t>
      </w:r>
      <w:r w:rsidRPr="006C1765">
        <w:rPr>
          <w:rFonts w:ascii="Times New Roman" w:eastAsiaTheme="minorHAnsi" w:hAnsi="Times New Roman" w:cs="Times New Roman"/>
          <w:sz w:val="24"/>
          <w:szCs w:val="24"/>
          <w:lang w:eastAsia="en-US"/>
        </w:rPr>
        <w:t>, са планираним финансијским оквиром од 400.000,00 КМ.</w:t>
      </w:r>
      <w:r w:rsidR="00F30CA8" w:rsidRPr="006C1765">
        <w:rPr>
          <w:rFonts w:ascii="Times New Roman" w:eastAsiaTheme="minorHAnsi" w:hAnsi="Times New Roman" w:cs="Times New Roman"/>
          <w:sz w:val="24"/>
          <w:szCs w:val="24"/>
          <w:lang w:eastAsia="en-US"/>
        </w:rPr>
        <w:t xml:space="preserve"> </w:t>
      </w:r>
      <w:r w:rsidR="000751F8" w:rsidRPr="006C1765">
        <w:rPr>
          <w:rFonts w:ascii="Times New Roman" w:hAnsi="Times New Roman" w:cs="Times New Roman"/>
          <w:sz w:val="24"/>
          <w:szCs w:val="24"/>
        </w:rPr>
        <w:t>За реализацију овог пројекта је планирано да се у току 2023. године из градског буџета издвоји 100.000,00 КМ, док су планирана донаторска средства износила 300.000,00 КМ</w:t>
      </w:r>
      <w:r w:rsidR="00C87493" w:rsidRPr="006C1765">
        <w:rPr>
          <w:rFonts w:ascii="Times New Roman" w:hAnsi="Times New Roman" w:cs="Times New Roman"/>
          <w:sz w:val="24"/>
          <w:szCs w:val="24"/>
        </w:rPr>
        <w:t xml:space="preserve">. </w:t>
      </w:r>
      <w:r w:rsidR="000751F8" w:rsidRPr="006C1765">
        <w:rPr>
          <w:rFonts w:ascii="Times New Roman" w:hAnsi="Times New Roman" w:cs="Times New Roman"/>
          <w:sz w:val="24"/>
          <w:szCs w:val="24"/>
        </w:rPr>
        <w:t xml:space="preserve">Издвојена средства из буџета града </w:t>
      </w:r>
      <w:r w:rsidR="00927AE3" w:rsidRPr="006C1765">
        <w:rPr>
          <w:rFonts w:ascii="Times New Roman" w:hAnsi="Times New Roman" w:cs="Times New Roman"/>
          <w:sz w:val="24"/>
          <w:szCs w:val="24"/>
        </w:rPr>
        <w:t xml:space="preserve">у претходној години </w:t>
      </w:r>
      <w:r w:rsidR="000751F8" w:rsidRPr="006C1765">
        <w:rPr>
          <w:rFonts w:ascii="Times New Roman" w:hAnsi="Times New Roman" w:cs="Times New Roman"/>
          <w:sz w:val="24"/>
          <w:szCs w:val="24"/>
        </w:rPr>
        <w:t>износ</w:t>
      </w:r>
      <w:r w:rsidR="00927AE3" w:rsidRPr="006C1765">
        <w:rPr>
          <w:rFonts w:ascii="Times New Roman" w:hAnsi="Times New Roman" w:cs="Times New Roman"/>
          <w:sz w:val="24"/>
          <w:szCs w:val="24"/>
        </w:rPr>
        <w:t>ила су</w:t>
      </w:r>
      <w:r w:rsidR="000751F8" w:rsidRPr="006C1765">
        <w:rPr>
          <w:rFonts w:ascii="Times New Roman" w:hAnsi="Times New Roman" w:cs="Times New Roman"/>
          <w:sz w:val="24"/>
          <w:szCs w:val="24"/>
        </w:rPr>
        <w:t xml:space="preserve"> </w:t>
      </w:r>
      <w:r w:rsidR="00F30CA8" w:rsidRPr="006C1765">
        <w:rPr>
          <w:rFonts w:ascii="Times New Roman" w:hAnsi="Times New Roman" w:cs="Times New Roman"/>
          <w:sz w:val="24"/>
          <w:szCs w:val="24"/>
        </w:rPr>
        <w:t xml:space="preserve">249.205,25 КМ </w:t>
      </w:r>
      <w:r w:rsidR="000751F8" w:rsidRPr="006C1765">
        <w:rPr>
          <w:rFonts w:ascii="Times New Roman" w:hAnsi="Times New Roman" w:cs="Times New Roman"/>
          <w:sz w:val="24"/>
          <w:szCs w:val="24"/>
        </w:rPr>
        <w:t>и она су највећим дијелом утрошена за вањско уређење и изградњу девет помоћних објеката.</w:t>
      </w:r>
      <w:r w:rsidR="00927AE3" w:rsidRPr="006C1765">
        <w:rPr>
          <w:rFonts w:ascii="Times New Roman" w:hAnsi="Times New Roman" w:cs="Times New Roman"/>
          <w:sz w:val="24"/>
          <w:szCs w:val="24"/>
        </w:rPr>
        <w:t xml:space="preserve"> </w:t>
      </w:r>
      <w:r w:rsidR="006C1765" w:rsidRPr="006C1765">
        <w:rPr>
          <w:rFonts w:ascii="Times New Roman" w:hAnsi="Times New Roman" w:cs="Times New Roman"/>
          <w:sz w:val="24"/>
          <w:szCs w:val="24"/>
        </w:rPr>
        <w:t>Реализована д</w:t>
      </w:r>
      <w:r w:rsidR="0006784F" w:rsidRPr="006C1765">
        <w:rPr>
          <w:rFonts w:ascii="Times New Roman" w:hAnsi="Times New Roman" w:cs="Times New Roman"/>
          <w:sz w:val="24"/>
          <w:szCs w:val="24"/>
        </w:rPr>
        <w:t xml:space="preserve">онатроска средства </w:t>
      </w:r>
      <w:r w:rsidR="006C1765" w:rsidRPr="006C1765">
        <w:rPr>
          <w:rFonts w:ascii="Times New Roman" w:hAnsi="Times New Roman" w:cs="Times New Roman"/>
          <w:sz w:val="24"/>
          <w:szCs w:val="24"/>
        </w:rPr>
        <w:t xml:space="preserve">у току претходне године су износила укупно 300.000,00 КМ (Каритас 200.000,00 КМ, </w:t>
      </w:r>
      <w:r w:rsidR="006C1765" w:rsidRPr="006C1765">
        <w:rPr>
          <w:rFonts w:ascii="Times New Roman" w:eastAsiaTheme="minorHAnsi" w:hAnsi="Times New Roman" w:cs="Times New Roman"/>
          <w:sz w:val="24"/>
          <w:szCs w:val="24"/>
          <w:lang w:eastAsia="en-US"/>
        </w:rPr>
        <w:t>Министарство за људска права и избјеглице 100.000,00 КМ)</w:t>
      </w:r>
      <w:r w:rsidR="006C1765">
        <w:rPr>
          <w:rFonts w:ascii="Times New Roman" w:eastAsiaTheme="minorHAnsi" w:hAnsi="Times New Roman" w:cs="Times New Roman"/>
          <w:sz w:val="24"/>
          <w:szCs w:val="24"/>
          <w:lang w:eastAsia="en-US"/>
        </w:rPr>
        <w:t>.</w:t>
      </w:r>
      <w:r w:rsidR="006C1765" w:rsidRPr="006C1765">
        <w:rPr>
          <w:rFonts w:ascii="Times New Roman" w:hAnsi="Times New Roman" w:cs="Times New Roman"/>
          <w:sz w:val="24"/>
          <w:szCs w:val="24"/>
          <w:lang w:val="sr-Cyrl-CS"/>
        </w:rPr>
        <w:t xml:space="preserve"> </w:t>
      </w:r>
      <w:r w:rsidR="006C1765">
        <w:rPr>
          <w:rFonts w:ascii="Times New Roman" w:hAnsi="Times New Roman" w:cs="Times New Roman"/>
          <w:sz w:val="24"/>
          <w:szCs w:val="24"/>
          <w:lang w:val="sr-Cyrl-CS"/>
        </w:rPr>
        <w:t xml:space="preserve">Укупна уложена средства у реализацију пројекта за 2023. годину износила су </w:t>
      </w:r>
      <w:r w:rsidR="006C1765" w:rsidRPr="006C1765">
        <w:rPr>
          <w:rFonts w:ascii="Times New Roman" w:hAnsi="Times New Roman" w:cs="Times New Roman"/>
          <w:b/>
          <w:bCs/>
          <w:sz w:val="24"/>
          <w:szCs w:val="24"/>
          <w:lang w:val="sr-Cyrl-CS"/>
        </w:rPr>
        <w:t>549.205,25 КМ</w:t>
      </w:r>
      <w:r w:rsidR="006C1765">
        <w:rPr>
          <w:rFonts w:ascii="Times New Roman" w:hAnsi="Times New Roman" w:cs="Times New Roman"/>
          <w:sz w:val="24"/>
          <w:szCs w:val="24"/>
          <w:lang w:val="sr-Cyrl-CS"/>
        </w:rPr>
        <w:t xml:space="preserve">. </w:t>
      </w:r>
      <w:r w:rsidR="000751F8" w:rsidRPr="006C1765">
        <w:rPr>
          <w:rFonts w:ascii="Times New Roman" w:hAnsi="Times New Roman" w:cs="Times New Roman"/>
          <w:sz w:val="24"/>
          <w:szCs w:val="24"/>
          <w:lang w:val="sr-Cyrl-CS"/>
        </w:rPr>
        <w:t>Примарни корисници пројекта су Роми који имају пребивалиште на подручју Бијељин</w:t>
      </w:r>
      <w:r w:rsidR="00927AE3" w:rsidRPr="006C1765">
        <w:rPr>
          <w:rFonts w:ascii="Times New Roman" w:hAnsi="Times New Roman" w:cs="Times New Roman"/>
          <w:sz w:val="24"/>
          <w:szCs w:val="24"/>
          <w:lang w:val="sr-Cyrl-CS"/>
        </w:rPr>
        <w:t>е</w:t>
      </w:r>
      <w:r w:rsidR="000751F8" w:rsidRPr="006C1765">
        <w:rPr>
          <w:rFonts w:ascii="Times New Roman" w:hAnsi="Times New Roman" w:cs="Times New Roman"/>
          <w:sz w:val="24"/>
          <w:szCs w:val="24"/>
          <w:lang w:val="sr-Cyrl-CS"/>
        </w:rPr>
        <w:t xml:space="preserve"> и </w:t>
      </w:r>
      <w:r w:rsidR="00927AE3" w:rsidRPr="006C1765">
        <w:rPr>
          <w:rFonts w:ascii="Times New Roman" w:hAnsi="Times New Roman" w:cs="Times New Roman"/>
          <w:sz w:val="24"/>
          <w:szCs w:val="24"/>
          <w:lang w:val="sr-Cyrl-CS"/>
        </w:rPr>
        <w:t xml:space="preserve">који </w:t>
      </w:r>
      <w:r w:rsidR="000751F8" w:rsidRPr="006C1765">
        <w:rPr>
          <w:rFonts w:ascii="Times New Roman" w:hAnsi="Times New Roman" w:cs="Times New Roman"/>
          <w:sz w:val="24"/>
          <w:szCs w:val="24"/>
          <w:lang w:val="sr-Cyrl-CS"/>
        </w:rPr>
        <w:t xml:space="preserve">немају ријешено стамбено питање и/или живе у неусловним стамбеним јединицама. </w:t>
      </w:r>
    </w:p>
    <w:p w:rsidR="000751F8" w:rsidRPr="0006784F" w:rsidRDefault="0006784F" w:rsidP="0006784F">
      <w:pPr>
        <w:pStyle w:val="NoSpacing"/>
        <w:ind w:left="851"/>
        <w:jc w:val="both"/>
        <w:rPr>
          <w:rFonts w:ascii="Times New Roman" w:hAnsi="Times New Roman" w:cs="Times New Roman"/>
          <w:sz w:val="24"/>
          <w:szCs w:val="24"/>
        </w:rPr>
      </w:pPr>
      <w:r w:rsidRPr="0006784F">
        <w:rPr>
          <w:rFonts w:ascii="Times New Roman" w:hAnsi="Times New Roman" w:cs="Times New Roman"/>
          <w:sz w:val="24"/>
          <w:szCs w:val="24"/>
        </w:rPr>
        <w:t xml:space="preserve">У марту 2021. године потписан је Споразум о међусобним односима између Каритаса Швајцарске и Града Бијељина о реализацији пројекта „Стамбено збрињавање Рома 2020-2021 у Граду Бијељина“, а циљ овог пројекта  је подршка имплементацији Акционог плана БиХ за рјешавање проблема Рома у области стамбеног збрињавања, као и побољшање статуса, услова становања и социјалне инклузије путем изградње шест станова са правом кориштења, што </w:t>
      </w:r>
      <w:r>
        <w:rPr>
          <w:rFonts w:ascii="Times New Roman" w:hAnsi="Times New Roman" w:cs="Times New Roman"/>
          <w:sz w:val="24"/>
          <w:szCs w:val="24"/>
        </w:rPr>
        <w:t>je</w:t>
      </w:r>
      <w:r w:rsidRPr="0006784F">
        <w:rPr>
          <w:rFonts w:ascii="Times New Roman" w:hAnsi="Times New Roman" w:cs="Times New Roman"/>
          <w:sz w:val="24"/>
          <w:szCs w:val="24"/>
        </w:rPr>
        <w:t xml:space="preserve"> дефинисано посебним Уговором о кориштењу стамбене јединице</w:t>
      </w:r>
      <w:r>
        <w:rPr>
          <w:rFonts w:ascii="Times New Roman" w:hAnsi="Times New Roman" w:cs="Times New Roman"/>
          <w:sz w:val="24"/>
          <w:szCs w:val="24"/>
        </w:rPr>
        <w:t xml:space="preserve">. </w:t>
      </w:r>
      <w:r w:rsidR="000751F8" w:rsidRPr="00927AE3">
        <w:rPr>
          <w:rFonts w:ascii="Times New Roman" w:hAnsi="Times New Roman" w:cs="Times New Roman"/>
          <w:sz w:val="24"/>
          <w:szCs w:val="24"/>
        </w:rPr>
        <w:t xml:space="preserve">Рјешавањем стамбеног проблема </w:t>
      </w:r>
      <w:r w:rsidR="000751F8" w:rsidRPr="00927AE3">
        <w:rPr>
          <w:rFonts w:ascii="Times New Roman" w:hAnsi="Times New Roman" w:cs="Times New Roman"/>
          <w:sz w:val="24"/>
          <w:szCs w:val="24"/>
          <w:lang w:val="sr-Cyrl-CS"/>
        </w:rPr>
        <w:t>за шест</w:t>
      </w:r>
      <w:r w:rsidR="000751F8" w:rsidRPr="00927AE3">
        <w:rPr>
          <w:rFonts w:ascii="Times New Roman" w:eastAsia="Calibri" w:hAnsi="Times New Roman" w:cs="Times New Roman"/>
          <w:sz w:val="24"/>
          <w:szCs w:val="24"/>
        </w:rPr>
        <w:t xml:space="preserve"> ромских породица стварају се предуслови за њихово образовањ</w:t>
      </w:r>
      <w:r w:rsidR="000751F8" w:rsidRPr="00927AE3">
        <w:rPr>
          <w:rFonts w:ascii="Times New Roman" w:hAnsi="Times New Roman" w:cs="Times New Roman"/>
          <w:sz w:val="24"/>
          <w:szCs w:val="24"/>
        </w:rPr>
        <w:t xml:space="preserve">е и запошљавање, на чему ће </w:t>
      </w:r>
      <w:r w:rsidR="000751F8" w:rsidRPr="00927AE3">
        <w:rPr>
          <w:rFonts w:ascii="Times New Roman" w:hAnsi="Times New Roman" w:cs="Times New Roman"/>
          <w:sz w:val="24"/>
          <w:szCs w:val="24"/>
          <w:lang w:val="sr-Cyrl-CS"/>
        </w:rPr>
        <w:t>Град Бијељина</w:t>
      </w:r>
      <w:r w:rsidR="000751F8" w:rsidRPr="00927AE3">
        <w:rPr>
          <w:rFonts w:ascii="Times New Roman" w:eastAsia="Calibri" w:hAnsi="Times New Roman" w:cs="Times New Roman"/>
          <w:sz w:val="24"/>
          <w:szCs w:val="24"/>
        </w:rPr>
        <w:t xml:space="preserve"> радити у наредном периоду, што ће тим породицама омогућити укључивање у ширу друштвену заједницу.</w:t>
      </w:r>
    </w:p>
    <w:p w:rsidR="000751F8" w:rsidRPr="00927AE3" w:rsidRDefault="000751F8" w:rsidP="000751F8">
      <w:pPr>
        <w:pStyle w:val="NoSpacing"/>
        <w:jc w:val="both"/>
        <w:rPr>
          <w:rFonts w:ascii="Times New Roman" w:hAnsi="Times New Roman" w:cs="Times New Roman"/>
          <w:bCs/>
          <w:sz w:val="24"/>
          <w:szCs w:val="24"/>
        </w:rPr>
      </w:pPr>
    </w:p>
    <w:p w:rsidR="00927AE3" w:rsidRPr="00927AE3" w:rsidRDefault="00EE65B9" w:rsidP="00927AE3">
      <w:pPr>
        <w:pStyle w:val="NoSpacing"/>
        <w:numPr>
          <w:ilvl w:val="0"/>
          <w:numId w:val="7"/>
        </w:numPr>
        <w:ind w:left="851" w:hanging="284"/>
        <w:jc w:val="both"/>
        <w:rPr>
          <w:rFonts w:ascii="Times New Roman" w:hAnsi="Times New Roman" w:cs="Times New Roman"/>
          <w:sz w:val="24"/>
          <w:szCs w:val="24"/>
        </w:rPr>
      </w:pPr>
      <w:r w:rsidRPr="00927AE3">
        <w:rPr>
          <w:rFonts w:ascii="Times New Roman" w:hAnsi="Times New Roman" w:cs="Times New Roman"/>
          <w:b/>
          <w:bCs/>
          <w:i/>
          <w:sz w:val="24"/>
          <w:szCs w:val="24"/>
        </w:rPr>
        <w:t>Програм подршке породици, браку и повећању наталитета</w:t>
      </w:r>
      <w:r w:rsidRPr="00927AE3">
        <w:rPr>
          <w:rFonts w:ascii="Times New Roman" w:hAnsi="Times New Roman" w:cs="Times New Roman"/>
          <w:sz w:val="24"/>
          <w:szCs w:val="24"/>
        </w:rPr>
        <w:t xml:space="preserve">, са планираним финансијским оквиром од </w:t>
      </w:r>
      <w:r w:rsidR="000751F8" w:rsidRPr="00927AE3">
        <w:rPr>
          <w:rFonts w:ascii="Times New Roman" w:hAnsi="Times New Roman" w:cs="Times New Roman"/>
          <w:sz w:val="24"/>
          <w:szCs w:val="24"/>
        </w:rPr>
        <w:t>50</w:t>
      </w:r>
      <w:r w:rsidRPr="00927AE3">
        <w:rPr>
          <w:rFonts w:ascii="Times New Roman" w:hAnsi="Times New Roman" w:cs="Times New Roman"/>
          <w:sz w:val="24"/>
          <w:szCs w:val="24"/>
        </w:rPr>
        <w:t>.000,00 КМ</w:t>
      </w:r>
    </w:p>
    <w:p w:rsidR="00927AE3" w:rsidRDefault="00927AE3" w:rsidP="00927AE3">
      <w:pPr>
        <w:pStyle w:val="NoSpacing"/>
        <w:ind w:left="851"/>
        <w:jc w:val="both"/>
        <w:rPr>
          <w:rFonts w:ascii="Times New Roman" w:eastAsia="EUAlbertina" w:hAnsi="Times New Roman" w:cs="Times New Roman"/>
          <w:sz w:val="24"/>
          <w:szCs w:val="24"/>
        </w:rPr>
      </w:pPr>
      <w:r w:rsidRPr="00927AE3">
        <w:rPr>
          <w:rFonts w:ascii="Times New Roman" w:hAnsi="Times New Roman" w:cs="Times New Roman"/>
          <w:sz w:val="24"/>
          <w:szCs w:val="24"/>
        </w:rPr>
        <w:t xml:space="preserve">У току 2023. године за потребе реализације програма подршке породици, браку и повећању наталитета из буџета Града издвојено је укупно </w:t>
      </w:r>
      <w:r w:rsidRPr="00927AE3">
        <w:rPr>
          <w:rFonts w:ascii="Times New Roman" w:hAnsi="Times New Roman" w:cs="Times New Roman"/>
          <w:b/>
          <w:bCs/>
          <w:sz w:val="24"/>
          <w:szCs w:val="24"/>
        </w:rPr>
        <w:t>52.500,00 КМ</w:t>
      </w:r>
      <w:r w:rsidRPr="00927AE3">
        <w:rPr>
          <w:rFonts w:ascii="Times New Roman" w:hAnsi="Times New Roman" w:cs="Times New Roman"/>
          <w:sz w:val="24"/>
          <w:szCs w:val="24"/>
        </w:rPr>
        <w:t>. Средства су намјенски утрошена на 35 корисника, а п</w:t>
      </w:r>
      <w:r w:rsidRPr="00927AE3">
        <w:rPr>
          <w:rFonts w:ascii="Times New Roman" w:eastAsia="EUAlbertina" w:hAnsi="Times New Roman" w:cs="Times New Roman"/>
          <w:sz w:val="24"/>
          <w:szCs w:val="24"/>
        </w:rPr>
        <w:t xml:space="preserve">ланирани сет активности </w:t>
      </w:r>
      <w:r w:rsidRPr="006C1765">
        <w:rPr>
          <w:rFonts w:ascii="Times New Roman" w:eastAsia="EUAlbertina" w:hAnsi="Times New Roman" w:cs="Times New Roman"/>
          <w:sz w:val="24"/>
          <w:szCs w:val="24"/>
        </w:rPr>
        <w:t>обухвата кључне мјере</w:t>
      </w:r>
      <w:r w:rsidRPr="00927AE3">
        <w:rPr>
          <w:rFonts w:ascii="Times New Roman" w:eastAsia="EUAlbertina" w:hAnsi="Times New Roman" w:cs="Times New Roman"/>
          <w:sz w:val="24"/>
          <w:szCs w:val="24"/>
        </w:rPr>
        <w:t xml:space="preserve"> </w:t>
      </w:r>
      <w:r w:rsidR="006C1765">
        <w:rPr>
          <w:rFonts w:ascii="Times New Roman" w:eastAsia="EUAlbertina" w:hAnsi="Times New Roman" w:cs="Times New Roman"/>
          <w:sz w:val="24"/>
          <w:szCs w:val="24"/>
        </w:rPr>
        <w:t xml:space="preserve">као што је подршка асистенцији репродукције </w:t>
      </w:r>
      <w:r w:rsidR="006C1765">
        <w:rPr>
          <w:rFonts w:ascii="Times New Roman" w:eastAsia="EUAlbertina" w:hAnsi="Times New Roman" w:cs="Times New Roman"/>
          <w:sz w:val="24"/>
          <w:szCs w:val="24"/>
        </w:rPr>
        <w:lastRenderedPageBreak/>
        <w:t>(вантјелесна оплодња), новчана помоћ за прворођене бебе у 2023. години и организација манифестације “Конференција беба“. Наведене мјере</w:t>
      </w:r>
      <w:r w:rsidRPr="00927AE3">
        <w:rPr>
          <w:rFonts w:ascii="Times New Roman" w:eastAsia="EUAlbertina" w:hAnsi="Times New Roman" w:cs="Times New Roman"/>
          <w:sz w:val="24"/>
          <w:szCs w:val="24"/>
        </w:rPr>
        <w:t xml:space="preserve"> </w:t>
      </w:r>
      <w:r w:rsidR="006C1765">
        <w:rPr>
          <w:rFonts w:ascii="Times New Roman" w:eastAsia="EUAlbertina" w:hAnsi="Times New Roman" w:cs="Times New Roman"/>
          <w:sz w:val="24"/>
          <w:szCs w:val="24"/>
        </w:rPr>
        <w:t>осигуравају</w:t>
      </w:r>
      <w:r w:rsidRPr="00927AE3">
        <w:rPr>
          <w:rFonts w:ascii="Times New Roman" w:eastAsia="EUAlbertina" w:hAnsi="Times New Roman" w:cs="Times New Roman"/>
          <w:sz w:val="24"/>
          <w:szCs w:val="24"/>
        </w:rPr>
        <w:t xml:space="preserve"> системски приступ који се односи на унапређење пронаталитетне политике у Бијељини. Кроз наведене активности се настоји зауставити негативне тенденције по питању природног прираштаја и одласка младих из града. </w:t>
      </w:r>
    </w:p>
    <w:p w:rsidR="00334F6B" w:rsidRPr="0079334E" w:rsidRDefault="00334F6B" w:rsidP="00691EC3">
      <w:pPr>
        <w:pStyle w:val="NoSpacing"/>
        <w:jc w:val="both"/>
        <w:rPr>
          <w:rFonts w:ascii="Times New Roman" w:hAnsi="Times New Roman" w:cs="Times New Roman"/>
          <w:sz w:val="24"/>
          <w:szCs w:val="24"/>
        </w:rPr>
      </w:pPr>
    </w:p>
    <w:p w:rsidR="001A61CE" w:rsidRPr="00966812" w:rsidRDefault="001A61CE" w:rsidP="003A4EE6">
      <w:pPr>
        <w:spacing w:after="0" w:line="240" w:lineRule="auto"/>
        <w:jc w:val="both"/>
        <w:rPr>
          <w:rFonts w:ascii="Times New Roman" w:eastAsia="Times New Roman" w:hAnsi="Times New Roman" w:cs="Times New Roman"/>
          <w:b/>
          <w:bCs/>
          <w:sz w:val="24"/>
          <w:szCs w:val="24"/>
          <w:lang w:eastAsia="en-US"/>
        </w:rPr>
      </w:pPr>
      <w:r w:rsidRPr="00966812">
        <w:rPr>
          <w:rFonts w:ascii="Times New Roman" w:eastAsia="Times New Roman" w:hAnsi="Times New Roman" w:cs="Times New Roman"/>
          <w:b/>
          <w:sz w:val="24"/>
          <w:szCs w:val="24"/>
          <w:lang w:eastAsia="en-US"/>
        </w:rPr>
        <w:t xml:space="preserve">СЕЦ </w:t>
      </w:r>
      <w:r w:rsidRPr="00966812">
        <w:rPr>
          <w:rFonts w:ascii="Times New Roman" w:eastAsia="Times New Roman" w:hAnsi="Times New Roman" w:cs="Times New Roman"/>
          <w:b/>
          <w:bCs/>
          <w:sz w:val="24"/>
          <w:szCs w:val="24"/>
          <w:lang w:eastAsia="en-US"/>
        </w:rPr>
        <w:t>2.4. Унаприједити квалитет услуга и учешће грађана у раду Градске управе</w:t>
      </w:r>
    </w:p>
    <w:p w:rsidR="001A61CE" w:rsidRPr="00966812" w:rsidRDefault="001A61CE" w:rsidP="003A4EE6">
      <w:pPr>
        <w:spacing w:after="0" w:line="240" w:lineRule="auto"/>
        <w:ind w:firstLine="567"/>
        <w:jc w:val="both"/>
        <w:rPr>
          <w:rFonts w:ascii="Times New Roman" w:eastAsia="Times New Roman" w:hAnsi="Times New Roman" w:cs="Times New Roman"/>
          <w:b/>
          <w:bCs/>
          <w:sz w:val="24"/>
          <w:szCs w:val="24"/>
          <w:lang w:eastAsia="en-US"/>
        </w:rPr>
      </w:pPr>
    </w:p>
    <w:p w:rsidR="005D18F7" w:rsidRPr="00D216B7" w:rsidRDefault="001A61CE" w:rsidP="0001674E">
      <w:pPr>
        <w:spacing w:after="0" w:line="240" w:lineRule="auto"/>
        <w:jc w:val="both"/>
        <w:rPr>
          <w:rFonts w:ascii="Times New Roman" w:hAnsi="Times New Roman" w:cs="Times New Roman"/>
          <w:sz w:val="24"/>
          <w:szCs w:val="24"/>
        </w:rPr>
      </w:pPr>
      <w:r w:rsidRPr="00D216B7">
        <w:rPr>
          <w:rFonts w:ascii="Times New Roman" w:hAnsi="Times New Roman" w:cs="Times New Roman"/>
          <w:sz w:val="24"/>
          <w:szCs w:val="24"/>
        </w:rPr>
        <w:t>У оквиру СЕЦ 2.4. који се односи на</w:t>
      </w:r>
      <w:r w:rsidRPr="00D216B7">
        <w:rPr>
          <w:rFonts w:ascii="Times New Roman" w:hAnsi="Times New Roman" w:cs="Times New Roman"/>
          <w:sz w:val="24"/>
          <w:szCs w:val="24"/>
          <w:lang w:val="sr-Latn-BA"/>
        </w:rPr>
        <w:t xml:space="preserve"> </w:t>
      </w:r>
      <w:r w:rsidRPr="00D216B7">
        <w:rPr>
          <w:rFonts w:ascii="Times New Roman" w:hAnsi="Times New Roman" w:cs="Times New Roman"/>
          <w:sz w:val="24"/>
          <w:szCs w:val="24"/>
        </w:rPr>
        <w:t>унапређење квалитета услуга и већег учешћа грађана у раду Градске управе Града Бијељина,</w:t>
      </w:r>
      <w:r w:rsidR="00D50921" w:rsidRPr="00D216B7">
        <w:rPr>
          <w:rFonts w:ascii="Times New Roman" w:hAnsi="Times New Roman" w:cs="Times New Roman"/>
          <w:sz w:val="24"/>
          <w:szCs w:val="24"/>
        </w:rPr>
        <w:t xml:space="preserve"> Одсјек за ЛЕР и ЕИ </w:t>
      </w:r>
      <w:r w:rsidR="00927AE3">
        <w:rPr>
          <w:rFonts w:ascii="Times New Roman" w:hAnsi="Times New Roman" w:cs="Times New Roman"/>
          <w:sz w:val="24"/>
          <w:szCs w:val="24"/>
        </w:rPr>
        <w:t>је</w:t>
      </w:r>
      <w:r w:rsidR="00D50921" w:rsidRPr="00D216B7">
        <w:rPr>
          <w:rFonts w:ascii="Times New Roman" w:hAnsi="Times New Roman" w:cs="Times New Roman"/>
          <w:sz w:val="24"/>
          <w:szCs w:val="24"/>
        </w:rPr>
        <w:t>, узимајући у обзир врло позитивне ефекте и конкретне резултате прве фазе (2016-2019.</w:t>
      </w:r>
      <w:r w:rsidR="00927AE3">
        <w:rPr>
          <w:rFonts w:ascii="Times New Roman" w:hAnsi="Times New Roman" w:cs="Times New Roman"/>
          <w:sz w:val="24"/>
          <w:szCs w:val="24"/>
        </w:rPr>
        <w:t xml:space="preserve"> година</w:t>
      </w:r>
      <w:r w:rsidR="00D50921" w:rsidRPr="00D216B7">
        <w:rPr>
          <w:rFonts w:ascii="Times New Roman" w:hAnsi="Times New Roman" w:cs="Times New Roman"/>
          <w:sz w:val="24"/>
          <w:szCs w:val="24"/>
        </w:rPr>
        <w:t>), у име Градске управе</w:t>
      </w:r>
      <w:r w:rsidR="005D18F7" w:rsidRPr="00D216B7">
        <w:rPr>
          <w:rFonts w:ascii="Times New Roman" w:hAnsi="Times New Roman" w:cs="Times New Roman"/>
          <w:sz w:val="24"/>
          <w:szCs w:val="24"/>
        </w:rPr>
        <w:t xml:space="preserve">, а у сарадњи са Одсјеком за послове </w:t>
      </w:r>
      <w:r w:rsidR="00927AE3">
        <w:rPr>
          <w:rFonts w:ascii="Times New Roman" w:hAnsi="Times New Roman" w:cs="Times New Roman"/>
          <w:sz w:val="24"/>
          <w:szCs w:val="24"/>
        </w:rPr>
        <w:t>мјесних заједница</w:t>
      </w:r>
      <w:r w:rsidR="005D18F7" w:rsidRPr="00D216B7">
        <w:rPr>
          <w:rFonts w:ascii="Times New Roman" w:hAnsi="Times New Roman" w:cs="Times New Roman"/>
          <w:sz w:val="24"/>
          <w:szCs w:val="24"/>
        </w:rPr>
        <w:t>,</w:t>
      </w:r>
      <w:r w:rsidR="00D50921" w:rsidRPr="00D216B7">
        <w:rPr>
          <w:rFonts w:ascii="Times New Roman" w:hAnsi="Times New Roman" w:cs="Times New Roman"/>
          <w:sz w:val="24"/>
          <w:szCs w:val="24"/>
        </w:rPr>
        <w:t xml:space="preserve"> успјешно аплицирао за учешће у другој фази пројекта </w:t>
      </w:r>
      <w:r w:rsidR="00D50921" w:rsidRPr="00D216B7">
        <w:rPr>
          <w:rFonts w:ascii="Times New Roman" w:hAnsi="Times New Roman" w:cs="Times New Roman"/>
          <w:b/>
          <w:i/>
          <w:sz w:val="24"/>
          <w:szCs w:val="24"/>
        </w:rPr>
        <w:t>Јачање улоге мјесних заједница у Босни и Херцеговини</w:t>
      </w:r>
      <w:r w:rsidR="00D50921" w:rsidRPr="00D216B7">
        <w:rPr>
          <w:rFonts w:ascii="Times New Roman" w:hAnsi="Times New Roman" w:cs="Times New Roman"/>
          <w:sz w:val="24"/>
          <w:szCs w:val="24"/>
        </w:rPr>
        <w:t>, која трај</w:t>
      </w:r>
      <w:r w:rsidR="004E1146">
        <w:rPr>
          <w:rFonts w:ascii="Times New Roman" w:hAnsi="Times New Roman" w:cs="Times New Roman"/>
          <w:sz w:val="24"/>
          <w:szCs w:val="24"/>
        </w:rPr>
        <w:t>е</w:t>
      </w:r>
      <w:r w:rsidR="00D50921" w:rsidRPr="00D216B7">
        <w:rPr>
          <w:rFonts w:ascii="Times New Roman" w:hAnsi="Times New Roman" w:cs="Times New Roman"/>
          <w:sz w:val="24"/>
          <w:szCs w:val="24"/>
        </w:rPr>
        <w:t xml:space="preserve"> о</w:t>
      </w:r>
      <w:r w:rsidR="00E24D01" w:rsidRPr="00D216B7">
        <w:rPr>
          <w:rFonts w:ascii="Times New Roman" w:hAnsi="Times New Roman" w:cs="Times New Roman"/>
          <w:sz w:val="24"/>
          <w:szCs w:val="24"/>
        </w:rPr>
        <w:t>д 2020. до 2024</w:t>
      </w:r>
      <w:r w:rsidR="00D50921" w:rsidRPr="00D216B7">
        <w:rPr>
          <w:rFonts w:ascii="Times New Roman" w:hAnsi="Times New Roman" w:cs="Times New Roman"/>
          <w:sz w:val="24"/>
          <w:szCs w:val="24"/>
        </w:rPr>
        <w:t xml:space="preserve">. године. </w:t>
      </w:r>
      <w:r w:rsidR="005D18F7" w:rsidRPr="00D216B7">
        <w:rPr>
          <w:rFonts w:ascii="Times New Roman" w:hAnsi="Times New Roman" w:cs="Times New Roman"/>
          <w:sz w:val="24"/>
          <w:szCs w:val="24"/>
        </w:rPr>
        <w:t xml:space="preserve">Пројекат је базиран на унапређењу квалитета живота грађана кроз оснаживање локалног нивоа власти, услуга и инфраструктуре на локалном нивоу, те јачања демократске одговорности и социјалне укључености.  </w:t>
      </w:r>
    </w:p>
    <w:p w:rsidR="00065E64" w:rsidRPr="00A5037C" w:rsidRDefault="000105DC" w:rsidP="00A5037C">
      <w:pPr>
        <w:pStyle w:val="NormalWeb"/>
        <w:shd w:val="clear" w:color="auto" w:fill="FFFFFF"/>
        <w:spacing w:before="0" w:beforeAutospacing="0" w:after="0" w:afterAutospacing="0" w:line="240" w:lineRule="atLeast"/>
        <w:jc w:val="both"/>
        <w:rPr>
          <w:rFonts w:ascii="Arial" w:hAnsi="Arial" w:cs="Arial"/>
          <w:i/>
          <w:color w:val="000000"/>
          <w:sz w:val="13"/>
          <w:szCs w:val="13"/>
          <w:lang w:val="bs-Cyrl-BA"/>
        </w:rPr>
      </w:pPr>
      <w:r w:rsidRPr="00D216B7">
        <w:rPr>
          <w:color w:val="000000"/>
        </w:rPr>
        <w:t>Пројекат</w:t>
      </w:r>
      <w:r w:rsidRPr="00D216B7">
        <w:rPr>
          <w:color w:val="000000"/>
          <w:lang w:val="bs-Cyrl-BA"/>
        </w:rPr>
        <w:t xml:space="preserve"> је финансијски подржан од Владе Швајцарске и Шведске, а </w:t>
      </w:r>
      <w:r w:rsidR="00A5037C">
        <w:rPr>
          <w:color w:val="000000"/>
          <w:lang w:val="bs-Cyrl-BA"/>
        </w:rPr>
        <w:t>с</w:t>
      </w:r>
      <w:r w:rsidRPr="00D216B7">
        <w:rPr>
          <w:color w:val="000000"/>
          <w:lang w:val="bs-Cyrl-BA"/>
        </w:rPr>
        <w:t>проводи га</w:t>
      </w:r>
      <w:r w:rsidRPr="00D216B7">
        <w:rPr>
          <w:color w:val="000000"/>
        </w:rPr>
        <w:t> </w:t>
      </w:r>
      <w:r w:rsidRPr="00041C27">
        <w:t>UNDP</w:t>
      </w:r>
      <w:r w:rsidRPr="00041C27">
        <w:rPr>
          <w:color w:val="000000"/>
        </w:rPr>
        <w:t> </w:t>
      </w:r>
      <w:r w:rsidRPr="00041C27">
        <w:rPr>
          <w:color w:val="000000"/>
          <w:lang w:val="bs-Cyrl-BA"/>
        </w:rPr>
        <w:t xml:space="preserve">у </w:t>
      </w:r>
      <w:r w:rsidR="00041C27">
        <w:rPr>
          <w:color w:val="000000"/>
        </w:rPr>
        <w:t>23</w:t>
      </w:r>
      <w:r w:rsidRPr="00041C27">
        <w:rPr>
          <w:color w:val="000000"/>
        </w:rPr>
        <w:t> </w:t>
      </w:r>
      <w:r w:rsidRPr="00041C27">
        <w:rPr>
          <w:color w:val="000000"/>
          <w:lang w:val="bs-Cyrl-BA"/>
        </w:rPr>
        <w:t>ЈЛС</w:t>
      </w:r>
      <w:r w:rsidRPr="00D216B7">
        <w:rPr>
          <w:color w:val="000000"/>
          <w:lang w:val="bs-Cyrl-BA"/>
        </w:rPr>
        <w:t xml:space="preserve"> у БиХ</w:t>
      </w:r>
      <w:r w:rsidR="00A5037C">
        <w:rPr>
          <w:color w:val="000000"/>
          <w:lang w:val="bs-Cyrl-BA"/>
        </w:rPr>
        <w:t xml:space="preserve"> и исти </w:t>
      </w:r>
      <w:r w:rsidRPr="00D216B7">
        <w:t>има</w:t>
      </w:r>
      <w:r w:rsidRPr="00224327">
        <w:rPr>
          <w:lang w:val="sr-Cyrl-BA"/>
        </w:rPr>
        <w:t xml:space="preserve"> за циљ да унаприједи рад мјесних заједница како би </w:t>
      </w:r>
      <w:r w:rsidR="00A5037C">
        <w:t xml:space="preserve">оне </w:t>
      </w:r>
      <w:r w:rsidRPr="00224327">
        <w:rPr>
          <w:lang w:val="sr-Cyrl-BA"/>
        </w:rPr>
        <w:t>директно утицале на  локални развој</w:t>
      </w:r>
      <w:r w:rsidRPr="00D216B7">
        <w:t>,</w:t>
      </w:r>
      <w:r w:rsidRPr="00224327">
        <w:rPr>
          <w:lang w:val="sr-Cyrl-BA"/>
        </w:rPr>
        <w:t xml:space="preserve"> јер мјесне заједнице управо треба да имају кључну улогу у посредовању између својих грађана и локалне управе. </w:t>
      </w:r>
    </w:p>
    <w:p w:rsidR="00065E64" w:rsidRPr="00065E64" w:rsidRDefault="00065E64" w:rsidP="00065E64">
      <w:pPr>
        <w:spacing w:after="0" w:line="240" w:lineRule="atLeast"/>
        <w:jc w:val="both"/>
        <w:rPr>
          <w:rFonts w:ascii="Times New Roman" w:eastAsia="Times New Roman" w:hAnsi="Times New Roman" w:cs="Times New Roman"/>
          <w:sz w:val="24"/>
          <w:szCs w:val="24"/>
        </w:rPr>
      </w:pPr>
    </w:p>
    <w:p w:rsidR="00065E64" w:rsidRPr="00A5037C" w:rsidRDefault="00065E64" w:rsidP="00065E64">
      <w:pPr>
        <w:spacing w:after="0" w:line="240" w:lineRule="atLeast"/>
        <w:jc w:val="both"/>
        <w:rPr>
          <w:rFonts w:ascii="Times New Roman" w:eastAsia="Times New Roman" w:hAnsi="Times New Roman" w:cs="Times New Roman"/>
          <w:sz w:val="24"/>
          <w:szCs w:val="24"/>
        </w:rPr>
      </w:pPr>
      <w:r w:rsidRPr="00A5037C">
        <w:rPr>
          <w:rFonts w:ascii="Times New Roman" w:hAnsi="Times New Roman" w:cs="Times New Roman"/>
          <w:sz w:val="24"/>
          <w:szCs w:val="24"/>
        </w:rPr>
        <w:t>У 2023. години расписана су два јавна позива кроз наведени Пројекат:</w:t>
      </w:r>
    </w:p>
    <w:p w:rsidR="00065E64" w:rsidRPr="00A5037C" w:rsidRDefault="00065E64" w:rsidP="00065E64">
      <w:pPr>
        <w:pStyle w:val="NoSpacing"/>
        <w:numPr>
          <w:ilvl w:val="0"/>
          <w:numId w:val="22"/>
        </w:numPr>
        <w:ind w:left="567" w:hanging="283"/>
        <w:jc w:val="both"/>
        <w:rPr>
          <w:rFonts w:ascii="Times New Roman" w:hAnsi="Times New Roman" w:cs="Times New Roman"/>
          <w:sz w:val="24"/>
          <w:szCs w:val="24"/>
        </w:rPr>
      </w:pPr>
      <w:r w:rsidRPr="00A5037C">
        <w:rPr>
          <w:rFonts w:ascii="Times New Roman" w:hAnsi="Times New Roman" w:cs="Times New Roman"/>
          <w:sz w:val="24"/>
          <w:szCs w:val="24"/>
        </w:rPr>
        <w:t xml:space="preserve">Јавни позив за  финансирање имплементације Оперативног плана и </w:t>
      </w:r>
    </w:p>
    <w:p w:rsidR="00065E64" w:rsidRPr="00A5037C" w:rsidRDefault="00065E64" w:rsidP="00065E64">
      <w:pPr>
        <w:pStyle w:val="NoSpacing"/>
        <w:numPr>
          <w:ilvl w:val="0"/>
          <w:numId w:val="22"/>
        </w:numPr>
        <w:ind w:left="567" w:hanging="283"/>
        <w:jc w:val="both"/>
        <w:rPr>
          <w:rFonts w:ascii="Times New Roman" w:hAnsi="Times New Roman" w:cs="Times New Roman"/>
          <w:sz w:val="24"/>
          <w:szCs w:val="24"/>
        </w:rPr>
      </w:pPr>
      <w:r w:rsidRPr="00A5037C">
        <w:rPr>
          <w:rFonts w:ascii="Times New Roman" w:hAnsi="Times New Roman" w:cs="Times New Roman"/>
          <w:sz w:val="24"/>
          <w:szCs w:val="24"/>
        </w:rPr>
        <w:t xml:space="preserve">Директни позив за подношење приједлога пројеката у оквиру наградног фонда. </w:t>
      </w:r>
    </w:p>
    <w:p w:rsidR="00065E64" w:rsidRPr="00A5037C" w:rsidRDefault="00065E64" w:rsidP="00065E64">
      <w:pPr>
        <w:pStyle w:val="NoSpacing"/>
        <w:jc w:val="both"/>
        <w:rPr>
          <w:rFonts w:ascii="Times New Roman" w:hAnsi="Times New Roman" w:cs="Times New Roman"/>
          <w:sz w:val="24"/>
          <w:szCs w:val="24"/>
        </w:rPr>
      </w:pPr>
    </w:p>
    <w:p w:rsidR="00065E64" w:rsidRPr="00A5037C" w:rsidRDefault="00065E64" w:rsidP="00065E64">
      <w:pPr>
        <w:pStyle w:val="NoSpacing"/>
        <w:jc w:val="both"/>
        <w:rPr>
          <w:rFonts w:ascii="Times New Roman" w:hAnsi="Times New Roman" w:cs="Times New Roman"/>
          <w:sz w:val="24"/>
          <w:szCs w:val="24"/>
        </w:rPr>
      </w:pPr>
      <w:r w:rsidRPr="00A5037C">
        <w:rPr>
          <w:rFonts w:ascii="Times New Roman" w:hAnsi="Times New Roman" w:cs="Times New Roman"/>
          <w:sz w:val="24"/>
          <w:szCs w:val="24"/>
        </w:rPr>
        <w:t>У фебруару 2023.</w:t>
      </w:r>
      <w:r w:rsidRPr="00A5037C">
        <w:rPr>
          <w:rFonts w:ascii="Times New Roman" w:hAnsi="Times New Roman" w:cs="Times New Roman"/>
          <w:sz w:val="24"/>
          <w:szCs w:val="24"/>
          <w:lang w:val="bs-Cyrl-BA"/>
        </w:rPr>
        <w:t xml:space="preserve"> </w:t>
      </w:r>
      <w:r w:rsidRPr="00A5037C">
        <w:rPr>
          <w:rFonts w:ascii="Times New Roman" w:hAnsi="Times New Roman" w:cs="Times New Roman"/>
          <w:sz w:val="24"/>
          <w:szCs w:val="24"/>
        </w:rPr>
        <w:t xml:space="preserve">године, од стране Скупштине Града усвојена је Одлука за имплементацију Оперативног плана за локализацију визије развоја мјесних заједница на подручју Града Бијељина, у оквиру Пројекта „Јачање улоге мјесних заједница у БиХ“ (Одлука број 02-014-1-608/23, 2.3.2023. године). Визија је заснована на принципима и моделима који обезбјеђују веће учешће грађана у локалној самоуправи кроз успостављање и остваривање мјесне самоуправе и успостављања Мјесне заједнице као мјеста за доношење одлука и дефинисање развојних приоритета локалног становништва. </w:t>
      </w:r>
    </w:p>
    <w:p w:rsidR="00065E64" w:rsidRPr="00A5037C" w:rsidRDefault="00065E64" w:rsidP="00065E64">
      <w:pPr>
        <w:pStyle w:val="NoSpacing"/>
        <w:jc w:val="both"/>
        <w:rPr>
          <w:rFonts w:ascii="Times New Roman" w:hAnsi="Times New Roman" w:cs="Times New Roman"/>
          <w:sz w:val="24"/>
          <w:szCs w:val="24"/>
        </w:rPr>
      </w:pPr>
      <w:r w:rsidRPr="00A5037C">
        <w:rPr>
          <w:rFonts w:ascii="Times New Roman" w:hAnsi="Times New Roman" w:cs="Times New Roman"/>
          <w:sz w:val="24"/>
          <w:szCs w:val="24"/>
        </w:rPr>
        <w:t xml:space="preserve">У оквиру ове активности покренут је процес доношења Оперативног плана Визије развоја мјесних заједница на подручју Града Бијељина за период 2022 – 2025. година и Радна група за вођење овог процеса је успоставила наведени документ, који је заснован на резултатима анкетирања грађана и чланова Савјета МЗ. </w:t>
      </w:r>
    </w:p>
    <w:p w:rsidR="00065E64" w:rsidRPr="00A5037C" w:rsidRDefault="00065E64" w:rsidP="00065E64">
      <w:pPr>
        <w:pStyle w:val="NoSpacing"/>
        <w:jc w:val="both"/>
        <w:rPr>
          <w:rFonts w:ascii="Times New Roman" w:hAnsi="Times New Roman" w:cs="Times New Roman"/>
          <w:sz w:val="24"/>
          <w:szCs w:val="24"/>
        </w:rPr>
      </w:pPr>
    </w:p>
    <w:p w:rsidR="00065E64" w:rsidRPr="00A5037C" w:rsidRDefault="00065E64" w:rsidP="00065E64">
      <w:pPr>
        <w:pStyle w:val="NoSpacing"/>
        <w:jc w:val="both"/>
        <w:rPr>
          <w:rFonts w:ascii="Times New Roman" w:hAnsi="Times New Roman" w:cs="Times New Roman"/>
          <w:sz w:val="24"/>
          <w:szCs w:val="24"/>
        </w:rPr>
      </w:pPr>
      <w:r w:rsidRPr="00A5037C">
        <w:rPr>
          <w:rFonts w:ascii="Times New Roman" w:hAnsi="Times New Roman" w:cs="Times New Roman"/>
          <w:sz w:val="24"/>
          <w:szCs w:val="24"/>
        </w:rPr>
        <w:t>Након тога, расписан је Јавни позив за финансирање имплементације Оперативног плана</w:t>
      </w:r>
      <w:r w:rsidRPr="00A5037C">
        <w:rPr>
          <w:rFonts w:ascii="Times New Roman" w:hAnsi="Times New Roman" w:cs="Times New Roman"/>
          <w:sz w:val="24"/>
          <w:szCs w:val="24"/>
          <w:lang w:val="bs-Cyrl-BA"/>
        </w:rPr>
        <w:t>,</w:t>
      </w:r>
      <w:r w:rsidRPr="00A5037C">
        <w:rPr>
          <w:rFonts w:ascii="Times New Roman" w:hAnsi="Times New Roman" w:cs="Times New Roman"/>
          <w:sz w:val="24"/>
          <w:szCs w:val="24"/>
        </w:rPr>
        <w:t xml:space="preserve"> а Град Бијељина је аплицирао са пројектним приједлогом у који је укључено осам мјесних заједница у којима су изабране жене за предсједнице Савјета МЗ (МЗ Центар, МЗ Ново Насеље, МЗ Лединци, МЗ Главичице, МЗ Дијелови, МЗ Лединци, МЗ Суво Поље и МЗ Вук Караџић). Наведене мјесне заједнице су одабране како би се допринијело оснаживању жена и пружила подршка њиховом активнијем учешћу у друштвеном животу заједнице. Кроз овај пројекат спроведене су три јавне набавке, које су формулисане у сарадњи са наведеним мјесним заједницама, у складу са исказаним потребама:</w:t>
      </w:r>
    </w:p>
    <w:p w:rsidR="00065E64" w:rsidRPr="00A5037C" w:rsidRDefault="00065E64" w:rsidP="00065E64">
      <w:pPr>
        <w:pStyle w:val="ListParagraph"/>
        <w:numPr>
          <w:ilvl w:val="0"/>
          <w:numId w:val="20"/>
        </w:numPr>
        <w:ind w:left="567" w:hanging="283"/>
        <w:jc w:val="both"/>
        <w:rPr>
          <w:rFonts w:eastAsiaTheme="minorEastAsia"/>
          <w:b w:val="0"/>
          <w:bCs w:val="0"/>
          <w:lang w:val="hr-BA"/>
        </w:rPr>
      </w:pPr>
      <w:r w:rsidRPr="00224327">
        <w:rPr>
          <w:rFonts w:eastAsiaTheme="minorEastAsia"/>
          <w:b w:val="0"/>
          <w:bCs w:val="0"/>
          <w:lang w:val="sr-Cyrl-BA"/>
        </w:rPr>
        <w:lastRenderedPageBreak/>
        <w:t>Набављен</w:t>
      </w:r>
      <w:r w:rsidRPr="00A5037C">
        <w:rPr>
          <w:rFonts w:eastAsiaTheme="minorEastAsia"/>
          <w:b w:val="0"/>
          <w:bCs w:val="0"/>
          <w:lang w:val="hr-BA"/>
        </w:rPr>
        <w:t xml:space="preserve"> </w:t>
      </w:r>
      <w:r w:rsidRPr="00224327">
        <w:rPr>
          <w:rFonts w:eastAsiaTheme="minorEastAsia"/>
          <w:b w:val="0"/>
          <w:bCs w:val="0"/>
          <w:lang w:val="sr-Cyrl-BA"/>
        </w:rPr>
        <w:t>је</w:t>
      </w:r>
      <w:r w:rsidRPr="00A5037C">
        <w:rPr>
          <w:rFonts w:eastAsiaTheme="minorEastAsia"/>
          <w:b w:val="0"/>
          <w:bCs w:val="0"/>
          <w:lang w:val="hr-BA"/>
        </w:rPr>
        <w:t xml:space="preserve"> </w:t>
      </w:r>
      <w:r w:rsidRPr="00224327">
        <w:rPr>
          <w:rFonts w:eastAsiaTheme="minorEastAsia"/>
          <w:b w:val="0"/>
          <w:bCs w:val="0"/>
          <w:lang w:val="sr-Cyrl-BA"/>
        </w:rPr>
        <w:t>канцеларијски</w:t>
      </w:r>
      <w:r w:rsidRPr="00A5037C">
        <w:rPr>
          <w:rFonts w:eastAsiaTheme="minorEastAsia"/>
          <w:b w:val="0"/>
          <w:bCs w:val="0"/>
          <w:lang w:val="hr-BA"/>
        </w:rPr>
        <w:t xml:space="preserve"> </w:t>
      </w:r>
      <w:r w:rsidRPr="00224327">
        <w:rPr>
          <w:rFonts w:eastAsiaTheme="minorEastAsia"/>
          <w:b w:val="0"/>
          <w:bCs w:val="0"/>
          <w:lang w:val="sr-Cyrl-BA"/>
        </w:rPr>
        <w:t>намјештај</w:t>
      </w:r>
      <w:r w:rsidRPr="00A5037C">
        <w:rPr>
          <w:rFonts w:eastAsiaTheme="minorEastAsia"/>
          <w:b w:val="0"/>
          <w:bCs w:val="0"/>
          <w:lang w:val="hr-BA"/>
        </w:rPr>
        <w:t xml:space="preserve"> </w:t>
      </w:r>
      <w:r w:rsidRPr="00224327">
        <w:rPr>
          <w:rFonts w:eastAsiaTheme="minorEastAsia"/>
          <w:b w:val="0"/>
          <w:bCs w:val="0"/>
          <w:lang w:val="sr-Cyrl-BA"/>
        </w:rPr>
        <w:t>за</w:t>
      </w:r>
      <w:r w:rsidRPr="00A5037C">
        <w:rPr>
          <w:rFonts w:eastAsiaTheme="minorEastAsia"/>
          <w:b w:val="0"/>
          <w:bCs w:val="0"/>
          <w:lang w:val="hr-BA"/>
        </w:rPr>
        <w:t xml:space="preserve"> </w:t>
      </w:r>
      <w:r w:rsidRPr="00A5037C">
        <w:rPr>
          <w:rFonts w:eastAsiaTheme="minorEastAsia"/>
          <w:b w:val="0"/>
          <w:bCs w:val="0"/>
        </w:rPr>
        <w:t>четири</w:t>
      </w:r>
      <w:r w:rsidRPr="00A5037C">
        <w:rPr>
          <w:rFonts w:eastAsiaTheme="minorEastAsia"/>
          <w:b w:val="0"/>
          <w:bCs w:val="0"/>
          <w:lang w:val="hr-BA"/>
        </w:rPr>
        <w:t xml:space="preserve"> </w:t>
      </w:r>
      <w:r w:rsidRPr="00224327">
        <w:rPr>
          <w:rFonts w:eastAsiaTheme="minorEastAsia"/>
          <w:b w:val="0"/>
          <w:bCs w:val="0"/>
          <w:lang w:val="sr-Cyrl-BA"/>
        </w:rPr>
        <w:t>мјесне</w:t>
      </w:r>
      <w:r w:rsidRPr="00A5037C">
        <w:rPr>
          <w:rFonts w:eastAsiaTheme="minorEastAsia"/>
          <w:b w:val="0"/>
          <w:bCs w:val="0"/>
          <w:lang w:val="hr-BA"/>
        </w:rPr>
        <w:t xml:space="preserve"> </w:t>
      </w:r>
      <w:r w:rsidRPr="00224327">
        <w:rPr>
          <w:rFonts w:eastAsiaTheme="minorEastAsia"/>
          <w:b w:val="0"/>
          <w:bCs w:val="0"/>
          <w:lang w:val="sr-Cyrl-BA"/>
        </w:rPr>
        <w:t>заједнице</w:t>
      </w:r>
      <w:r w:rsidRPr="00A5037C">
        <w:rPr>
          <w:rFonts w:eastAsiaTheme="minorEastAsia"/>
          <w:b w:val="0"/>
          <w:bCs w:val="0"/>
          <w:lang w:val="hr-BA"/>
        </w:rPr>
        <w:t>:</w:t>
      </w:r>
      <w:r w:rsidRPr="00A5037C">
        <w:rPr>
          <w:rFonts w:eastAsiaTheme="minorEastAsia"/>
          <w:b w:val="0"/>
          <w:bCs w:val="0"/>
          <w:lang w:val="bs-Cyrl-BA"/>
        </w:rPr>
        <w:t xml:space="preserve"> </w:t>
      </w:r>
      <w:r w:rsidRPr="00224327">
        <w:rPr>
          <w:rFonts w:eastAsiaTheme="minorEastAsia"/>
          <w:b w:val="0"/>
          <w:bCs w:val="0"/>
          <w:lang w:val="sr-Cyrl-BA"/>
        </w:rPr>
        <w:t>МЗ</w:t>
      </w:r>
      <w:r w:rsidRPr="00A5037C">
        <w:rPr>
          <w:rFonts w:eastAsiaTheme="minorEastAsia"/>
          <w:b w:val="0"/>
          <w:bCs w:val="0"/>
          <w:lang w:val="hr-BA"/>
        </w:rPr>
        <w:t xml:space="preserve"> </w:t>
      </w:r>
      <w:r w:rsidRPr="00224327">
        <w:rPr>
          <w:rFonts w:eastAsiaTheme="minorEastAsia"/>
          <w:b w:val="0"/>
          <w:bCs w:val="0"/>
          <w:lang w:val="sr-Cyrl-BA"/>
        </w:rPr>
        <w:t>Амајлије</w:t>
      </w:r>
      <w:r w:rsidRPr="00A5037C">
        <w:rPr>
          <w:rFonts w:eastAsiaTheme="minorEastAsia"/>
          <w:b w:val="0"/>
          <w:bCs w:val="0"/>
          <w:lang w:val="hr-BA"/>
        </w:rPr>
        <w:t xml:space="preserve">, </w:t>
      </w:r>
      <w:r w:rsidRPr="00224327">
        <w:rPr>
          <w:rFonts w:eastAsiaTheme="minorEastAsia"/>
          <w:b w:val="0"/>
          <w:bCs w:val="0"/>
          <w:lang w:val="sr-Cyrl-BA"/>
        </w:rPr>
        <w:t>МЗ</w:t>
      </w:r>
      <w:r w:rsidRPr="00A5037C">
        <w:rPr>
          <w:rFonts w:eastAsiaTheme="minorEastAsia"/>
          <w:b w:val="0"/>
          <w:bCs w:val="0"/>
          <w:lang w:val="hr-BA"/>
        </w:rPr>
        <w:t xml:space="preserve"> </w:t>
      </w:r>
      <w:r w:rsidRPr="00224327">
        <w:rPr>
          <w:rFonts w:eastAsiaTheme="minorEastAsia"/>
          <w:b w:val="0"/>
          <w:bCs w:val="0"/>
          <w:lang w:val="sr-Cyrl-BA"/>
        </w:rPr>
        <w:t>Ново</w:t>
      </w:r>
      <w:r w:rsidRPr="00A5037C">
        <w:rPr>
          <w:rFonts w:eastAsiaTheme="minorEastAsia"/>
          <w:b w:val="0"/>
          <w:bCs w:val="0"/>
          <w:lang w:val="hr-BA"/>
        </w:rPr>
        <w:t xml:space="preserve"> </w:t>
      </w:r>
      <w:r w:rsidRPr="00224327">
        <w:rPr>
          <w:rFonts w:eastAsiaTheme="minorEastAsia"/>
          <w:b w:val="0"/>
          <w:bCs w:val="0"/>
          <w:lang w:val="sr-Cyrl-BA"/>
        </w:rPr>
        <w:t>Насеље</w:t>
      </w:r>
      <w:r w:rsidRPr="00A5037C">
        <w:rPr>
          <w:rFonts w:eastAsiaTheme="minorEastAsia"/>
          <w:b w:val="0"/>
          <w:bCs w:val="0"/>
          <w:lang w:val="hr-BA"/>
        </w:rPr>
        <w:t xml:space="preserve">, </w:t>
      </w:r>
      <w:r w:rsidRPr="00224327">
        <w:rPr>
          <w:rFonts w:eastAsiaTheme="minorEastAsia"/>
          <w:b w:val="0"/>
          <w:bCs w:val="0"/>
          <w:lang w:val="sr-Cyrl-BA"/>
        </w:rPr>
        <w:t>МЗ</w:t>
      </w:r>
      <w:r w:rsidRPr="00A5037C">
        <w:rPr>
          <w:rFonts w:eastAsiaTheme="minorEastAsia"/>
          <w:b w:val="0"/>
          <w:bCs w:val="0"/>
          <w:lang w:val="hr-BA"/>
        </w:rPr>
        <w:t xml:space="preserve"> </w:t>
      </w:r>
      <w:r w:rsidRPr="00224327">
        <w:rPr>
          <w:rFonts w:eastAsiaTheme="minorEastAsia"/>
          <w:b w:val="0"/>
          <w:bCs w:val="0"/>
          <w:lang w:val="sr-Cyrl-BA"/>
        </w:rPr>
        <w:t>Лединци</w:t>
      </w:r>
      <w:r w:rsidRPr="00A5037C">
        <w:rPr>
          <w:rFonts w:eastAsiaTheme="minorEastAsia"/>
          <w:b w:val="0"/>
          <w:bCs w:val="0"/>
          <w:lang w:val="hr-BA"/>
        </w:rPr>
        <w:t xml:space="preserve"> </w:t>
      </w:r>
      <w:r w:rsidRPr="00224327">
        <w:rPr>
          <w:rFonts w:eastAsiaTheme="minorEastAsia"/>
          <w:b w:val="0"/>
          <w:bCs w:val="0"/>
          <w:lang w:val="sr-Cyrl-BA"/>
        </w:rPr>
        <w:t>и</w:t>
      </w:r>
      <w:r w:rsidRPr="00A5037C">
        <w:rPr>
          <w:rFonts w:eastAsiaTheme="minorEastAsia"/>
          <w:b w:val="0"/>
          <w:bCs w:val="0"/>
          <w:lang w:val="hr-BA"/>
        </w:rPr>
        <w:t xml:space="preserve"> </w:t>
      </w:r>
      <w:r w:rsidRPr="00224327">
        <w:rPr>
          <w:rFonts w:eastAsiaTheme="minorEastAsia"/>
          <w:b w:val="0"/>
          <w:bCs w:val="0"/>
          <w:lang w:val="sr-Cyrl-BA"/>
        </w:rPr>
        <w:t>МЗ</w:t>
      </w:r>
      <w:r w:rsidRPr="00A5037C">
        <w:rPr>
          <w:rFonts w:eastAsiaTheme="minorEastAsia"/>
          <w:b w:val="0"/>
          <w:bCs w:val="0"/>
          <w:lang w:val="hr-BA"/>
        </w:rPr>
        <w:t xml:space="preserve"> </w:t>
      </w:r>
      <w:r w:rsidRPr="00224327">
        <w:rPr>
          <w:rFonts w:eastAsiaTheme="minorEastAsia"/>
          <w:b w:val="0"/>
          <w:bCs w:val="0"/>
          <w:lang w:val="sr-Cyrl-BA"/>
        </w:rPr>
        <w:t>Главичице</w:t>
      </w:r>
      <w:r w:rsidRPr="00A5037C">
        <w:rPr>
          <w:rFonts w:eastAsiaTheme="minorEastAsia"/>
          <w:b w:val="0"/>
          <w:bCs w:val="0"/>
          <w:lang w:val="hr-BA"/>
        </w:rPr>
        <w:t xml:space="preserve"> - 10 </w:t>
      </w:r>
      <w:r w:rsidRPr="00224327">
        <w:rPr>
          <w:rFonts w:eastAsiaTheme="minorEastAsia"/>
          <w:b w:val="0"/>
          <w:bCs w:val="0"/>
          <w:lang w:val="sr-Cyrl-BA"/>
        </w:rPr>
        <w:t>столова</w:t>
      </w:r>
      <w:r w:rsidRPr="00A5037C">
        <w:rPr>
          <w:rFonts w:eastAsiaTheme="minorEastAsia"/>
          <w:b w:val="0"/>
          <w:bCs w:val="0"/>
          <w:lang w:val="hr-BA"/>
        </w:rPr>
        <w:t xml:space="preserve"> </w:t>
      </w:r>
      <w:r w:rsidRPr="00224327">
        <w:rPr>
          <w:rFonts w:eastAsiaTheme="minorEastAsia"/>
          <w:b w:val="0"/>
          <w:bCs w:val="0"/>
          <w:lang w:val="sr-Cyrl-BA"/>
        </w:rPr>
        <w:t>и</w:t>
      </w:r>
      <w:r w:rsidRPr="00A5037C">
        <w:rPr>
          <w:rFonts w:eastAsiaTheme="minorEastAsia"/>
          <w:b w:val="0"/>
          <w:bCs w:val="0"/>
          <w:lang w:val="hr-BA"/>
        </w:rPr>
        <w:t xml:space="preserve"> 100 </w:t>
      </w:r>
      <w:r w:rsidRPr="00224327">
        <w:rPr>
          <w:rFonts w:eastAsiaTheme="minorEastAsia"/>
          <w:b w:val="0"/>
          <w:bCs w:val="0"/>
          <w:lang w:val="sr-Cyrl-BA"/>
        </w:rPr>
        <w:t>канцеларијских</w:t>
      </w:r>
      <w:r w:rsidRPr="00A5037C">
        <w:rPr>
          <w:rFonts w:eastAsiaTheme="minorEastAsia"/>
          <w:b w:val="0"/>
          <w:bCs w:val="0"/>
          <w:lang w:val="hr-BA"/>
        </w:rPr>
        <w:t xml:space="preserve"> </w:t>
      </w:r>
      <w:r w:rsidRPr="00224327">
        <w:rPr>
          <w:rFonts w:eastAsiaTheme="minorEastAsia"/>
          <w:b w:val="0"/>
          <w:bCs w:val="0"/>
          <w:lang w:val="sr-Cyrl-BA"/>
        </w:rPr>
        <w:t>столица</w:t>
      </w:r>
      <w:r w:rsidRPr="00A5037C">
        <w:rPr>
          <w:rFonts w:eastAsiaTheme="minorEastAsia"/>
          <w:b w:val="0"/>
          <w:bCs w:val="0"/>
          <w:lang w:val="hr-BA"/>
        </w:rPr>
        <w:t xml:space="preserve">, </w:t>
      </w:r>
      <w:r w:rsidRPr="00224327">
        <w:rPr>
          <w:rFonts w:eastAsiaTheme="minorEastAsia"/>
          <w:b w:val="0"/>
          <w:bCs w:val="0"/>
          <w:lang w:val="sr-Cyrl-BA"/>
        </w:rPr>
        <w:t>укупне</w:t>
      </w:r>
      <w:r w:rsidRPr="00A5037C">
        <w:rPr>
          <w:rFonts w:eastAsiaTheme="minorEastAsia"/>
          <w:b w:val="0"/>
          <w:bCs w:val="0"/>
          <w:lang w:val="hr-BA"/>
        </w:rPr>
        <w:t xml:space="preserve"> </w:t>
      </w:r>
      <w:r w:rsidRPr="00224327">
        <w:rPr>
          <w:rFonts w:eastAsiaTheme="minorEastAsia"/>
          <w:b w:val="0"/>
          <w:bCs w:val="0"/>
          <w:lang w:val="sr-Cyrl-BA"/>
        </w:rPr>
        <w:t>вриједности</w:t>
      </w:r>
      <w:r w:rsidRPr="00A5037C">
        <w:rPr>
          <w:rFonts w:eastAsiaTheme="minorEastAsia"/>
          <w:b w:val="0"/>
          <w:bCs w:val="0"/>
          <w:lang w:val="hr-BA"/>
        </w:rPr>
        <w:t xml:space="preserve"> 9.467,52 </w:t>
      </w:r>
      <w:r w:rsidRPr="00224327">
        <w:rPr>
          <w:rFonts w:eastAsiaTheme="minorEastAsia"/>
          <w:b w:val="0"/>
          <w:bCs w:val="0"/>
          <w:lang w:val="sr-Cyrl-BA"/>
        </w:rPr>
        <w:t>КМ</w:t>
      </w:r>
      <w:r w:rsidRPr="00A5037C">
        <w:rPr>
          <w:rFonts w:eastAsiaTheme="minorEastAsia"/>
          <w:b w:val="0"/>
          <w:bCs w:val="0"/>
          <w:lang w:val="hr-BA"/>
        </w:rPr>
        <w:t xml:space="preserve">. </w:t>
      </w:r>
    </w:p>
    <w:p w:rsidR="00065E64" w:rsidRPr="00A5037C" w:rsidRDefault="00065E64" w:rsidP="00065E64">
      <w:pPr>
        <w:pStyle w:val="ListParagraph"/>
        <w:numPr>
          <w:ilvl w:val="0"/>
          <w:numId w:val="20"/>
        </w:numPr>
        <w:ind w:left="567" w:hanging="283"/>
        <w:jc w:val="both"/>
        <w:rPr>
          <w:b w:val="0"/>
          <w:bCs w:val="0"/>
          <w:lang w:val="hr-BA"/>
        </w:rPr>
      </w:pPr>
      <w:proofErr w:type="spellStart"/>
      <w:r w:rsidRPr="00A5037C">
        <w:rPr>
          <w:rFonts w:eastAsiaTheme="minorEastAsia"/>
          <w:b w:val="0"/>
          <w:bCs w:val="0"/>
          <w:lang w:eastAsia="hr-BA"/>
        </w:rPr>
        <w:t>Кроз</w:t>
      </w:r>
      <w:proofErr w:type="spellEnd"/>
      <w:r w:rsidRPr="00A5037C">
        <w:rPr>
          <w:rFonts w:eastAsiaTheme="minorEastAsia"/>
          <w:b w:val="0"/>
          <w:bCs w:val="0"/>
          <w:lang w:val="hr-BA" w:eastAsia="hr-BA"/>
        </w:rPr>
        <w:t xml:space="preserve"> </w:t>
      </w:r>
      <w:proofErr w:type="spellStart"/>
      <w:r w:rsidRPr="00A5037C">
        <w:rPr>
          <w:rFonts w:eastAsiaTheme="minorEastAsia"/>
          <w:b w:val="0"/>
          <w:bCs w:val="0"/>
          <w:lang w:eastAsia="hr-BA"/>
        </w:rPr>
        <w:t>јавну</w:t>
      </w:r>
      <w:proofErr w:type="spellEnd"/>
      <w:r w:rsidRPr="00A5037C">
        <w:rPr>
          <w:rFonts w:eastAsiaTheme="minorEastAsia"/>
          <w:b w:val="0"/>
          <w:bCs w:val="0"/>
          <w:lang w:val="hr-BA" w:eastAsia="hr-BA"/>
        </w:rPr>
        <w:t xml:space="preserve"> </w:t>
      </w:r>
      <w:proofErr w:type="spellStart"/>
      <w:r w:rsidRPr="00A5037C">
        <w:rPr>
          <w:rFonts w:eastAsiaTheme="minorEastAsia"/>
          <w:b w:val="0"/>
          <w:bCs w:val="0"/>
          <w:lang w:eastAsia="hr-BA"/>
        </w:rPr>
        <w:t>набавку</w:t>
      </w:r>
      <w:proofErr w:type="spellEnd"/>
      <w:r w:rsidRPr="00A5037C">
        <w:rPr>
          <w:rFonts w:eastAsiaTheme="minorEastAsia"/>
          <w:b w:val="0"/>
          <w:bCs w:val="0"/>
          <w:lang w:val="hr-BA" w:eastAsia="hr-BA"/>
        </w:rPr>
        <w:t xml:space="preserve"> „</w:t>
      </w:r>
      <w:proofErr w:type="spellStart"/>
      <w:r w:rsidRPr="00A5037C">
        <w:rPr>
          <w:rFonts w:eastAsiaTheme="minorEastAsia"/>
          <w:b w:val="0"/>
          <w:bCs w:val="0"/>
          <w:lang w:eastAsia="hr-BA"/>
        </w:rPr>
        <w:t>Ситне</w:t>
      </w:r>
      <w:proofErr w:type="spellEnd"/>
      <w:r w:rsidRPr="00A5037C">
        <w:rPr>
          <w:rFonts w:eastAsiaTheme="minorEastAsia"/>
          <w:b w:val="0"/>
          <w:bCs w:val="0"/>
          <w:lang w:val="hr-BA" w:eastAsia="hr-BA"/>
        </w:rPr>
        <w:t xml:space="preserve"> </w:t>
      </w:r>
      <w:proofErr w:type="spellStart"/>
      <w:r w:rsidRPr="00A5037C">
        <w:rPr>
          <w:rFonts w:eastAsiaTheme="minorEastAsia"/>
          <w:b w:val="0"/>
          <w:bCs w:val="0"/>
          <w:lang w:eastAsia="hr-BA"/>
        </w:rPr>
        <w:t>реконструкције</w:t>
      </w:r>
      <w:proofErr w:type="spellEnd"/>
      <w:r w:rsidRPr="00A5037C">
        <w:rPr>
          <w:rFonts w:eastAsiaTheme="minorEastAsia"/>
          <w:b w:val="0"/>
          <w:bCs w:val="0"/>
          <w:lang w:val="hr-BA" w:eastAsia="hr-BA"/>
        </w:rPr>
        <w:t xml:space="preserve"> </w:t>
      </w:r>
      <w:r w:rsidRPr="00A5037C">
        <w:rPr>
          <w:rFonts w:eastAsiaTheme="minorEastAsia"/>
          <w:b w:val="0"/>
          <w:bCs w:val="0"/>
          <w:lang w:eastAsia="hr-BA"/>
        </w:rPr>
        <w:t>у</w:t>
      </w:r>
      <w:r w:rsidRPr="00A5037C">
        <w:rPr>
          <w:rFonts w:eastAsiaTheme="minorEastAsia"/>
          <w:b w:val="0"/>
          <w:bCs w:val="0"/>
          <w:lang w:val="hr-BA" w:eastAsia="hr-BA"/>
        </w:rPr>
        <w:t xml:space="preserve"> </w:t>
      </w:r>
      <w:proofErr w:type="spellStart"/>
      <w:r w:rsidRPr="00A5037C">
        <w:rPr>
          <w:rFonts w:eastAsiaTheme="minorEastAsia"/>
          <w:b w:val="0"/>
          <w:bCs w:val="0"/>
          <w:lang w:eastAsia="hr-BA"/>
        </w:rPr>
        <w:t>канцеларијама</w:t>
      </w:r>
      <w:proofErr w:type="spellEnd"/>
      <w:r w:rsidRPr="00A5037C">
        <w:rPr>
          <w:rFonts w:eastAsiaTheme="minorEastAsia"/>
          <w:b w:val="0"/>
          <w:bCs w:val="0"/>
          <w:lang w:val="hr-BA" w:eastAsia="hr-BA"/>
        </w:rPr>
        <w:t xml:space="preserve"> </w:t>
      </w:r>
      <w:proofErr w:type="spellStart"/>
      <w:r w:rsidRPr="00A5037C">
        <w:rPr>
          <w:rFonts w:eastAsiaTheme="minorEastAsia"/>
          <w:b w:val="0"/>
          <w:bCs w:val="0"/>
          <w:lang w:eastAsia="hr-BA"/>
        </w:rPr>
        <w:t>мјесних</w:t>
      </w:r>
      <w:proofErr w:type="spellEnd"/>
      <w:r w:rsidRPr="00A5037C">
        <w:rPr>
          <w:rFonts w:eastAsiaTheme="minorEastAsia"/>
          <w:b w:val="0"/>
          <w:bCs w:val="0"/>
          <w:lang w:val="hr-BA" w:eastAsia="hr-BA"/>
        </w:rPr>
        <w:t xml:space="preserve"> </w:t>
      </w:r>
      <w:proofErr w:type="spellStart"/>
      <w:r w:rsidRPr="00A5037C">
        <w:rPr>
          <w:rFonts w:eastAsiaTheme="minorEastAsia"/>
          <w:b w:val="0"/>
          <w:bCs w:val="0"/>
          <w:lang w:eastAsia="hr-BA"/>
        </w:rPr>
        <w:t>заједница</w:t>
      </w:r>
      <w:proofErr w:type="spellEnd"/>
      <w:r w:rsidRPr="00A5037C">
        <w:rPr>
          <w:rFonts w:eastAsiaTheme="minorEastAsia"/>
          <w:b w:val="0"/>
          <w:bCs w:val="0"/>
          <w:lang w:val="hr-BA" w:eastAsia="hr-BA"/>
        </w:rPr>
        <w:t xml:space="preserve">, </w:t>
      </w:r>
      <w:proofErr w:type="spellStart"/>
      <w:r w:rsidRPr="00A5037C">
        <w:rPr>
          <w:rFonts w:eastAsiaTheme="minorEastAsia"/>
          <w:b w:val="0"/>
          <w:bCs w:val="0"/>
          <w:lang w:eastAsia="hr-BA"/>
        </w:rPr>
        <w:t>завршени</w:t>
      </w:r>
      <w:proofErr w:type="spellEnd"/>
      <w:r w:rsidRPr="00A5037C">
        <w:rPr>
          <w:rFonts w:eastAsiaTheme="minorEastAsia"/>
          <w:b w:val="0"/>
          <w:bCs w:val="0"/>
          <w:lang w:val="hr-BA" w:eastAsia="hr-BA"/>
        </w:rPr>
        <w:t xml:space="preserve"> </w:t>
      </w:r>
      <w:proofErr w:type="spellStart"/>
      <w:r w:rsidRPr="00A5037C">
        <w:rPr>
          <w:rFonts w:eastAsiaTheme="minorEastAsia"/>
          <w:b w:val="0"/>
          <w:bCs w:val="0"/>
          <w:lang w:eastAsia="hr-BA"/>
        </w:rPr>
        <w:t>су</w:t>
      </w:r>
      <w:proofErr w:type="spellEnd"/>
      <w:r w:rsidRPr="00A5037C">
        <w:rPr>
          <w:rFonts w:eastAsiaTheme="minorEastAsia"/>
          <w:b w:val="0"/>
          <w:bCs w:val="0"/>
          <w:lang w:val="hr-BA" w:eastAsia="hr-BA"/>
        </w:rPr>
        <w:t xml:space="preserve"> </w:t>
      </w:r>
      <w:proofErr w:type="spellStart"/>
      <w:r w:rsidRPr="00A5037C">
        <w:rPr>
          <w:rFonts w:eastAsiaTheme="minorEastAsia"/>
          <w:b w:val="0"/>
          <w:bCs w:val="0"/>
          <w:lang w:eastAsia="hr-BA"/>
        </w:rPr>
        <w:t>радови</w:t>
      </w:r>
      <w:proofErr w:type="spellEnd"/>
      <w:r w:rsidRPr="00A5037C">
        <w:rPr>
          <w:rFonts w:eastAsiaTheme="minorEastAsia"/>
          <w:b w:val="0"/>
          <w:bCs w:val="0"/>
          <w:lang w:val="hr-BA" w:eastAsia="hr-BA"/>
        </w:rPr>
        <w:t xml:space="preserve"> </w:t>
      </w:r>
      <w:proofErr w:type="spellStart"/>
      <w:r w:rsidRPr="00A5037C">
        <w:rPr>
          <w:rFonts w:eastAsiaTheme="minorEastAsia"/>
          <w:b w:val="0"/>
          <w:bCs w:val="0"/>
          <w:lang w:eastAsia="hr-BA"/>
        </w:rPr>
        <w:t>на</w:t>
      </w:r>
      <w:proofErr w:type="spellEnd"/>
      <w:r w:rsidRPr="00A5037C">
        <w:rPr>
          <w:rFonts w:eastAsiaTheme="minorEastAsia"/>
          <w:b w:val="0"/>
          <w:bCs w:val="0"/>
          <w:lang w:val="hr-BA" w:eastAsia="hr-BA"/>
        </w:rPr>
        <w:t xml:space="preserve"> </w:t>
      </w:r>
      <w:proofErr w:type="spellStart"/>
      <w:r w:rsidRPr="00A5037C">
        <w:rPr>
          <w:rFonts w:eastAsiaTheme="minorEastAsia"/>
          <w:b w:val="0"/>
          <w:bCs w:val="0"/>
          <w:lang w:eastAsia="hr-BA"/>
        </w:rPr>
        <w:t>санацији</w:t>
      </w:r>
      <w:proofErr w:type="spellEnd"/>
      <w:r w:rsidRPr="00A5037C">
        <w:rPr>
          <w:rFonts w:eastAsiaTheme="minorEastAsia"/>
          <w:b w:val="0"/>
          <w:bCs w:val="0"/>
          <w:lang w:val="hr-BA" w:eastAsia="hr-BA"/>
        </w:rPr>
        <w:t xml:space="preserve"> </w:t>
      </w:r>
      <w:proofErr w:type="spellStart"/>
      <w:r w:rsidRPr="00A5037C">
        <w:rPr>
          <w:rFonts w:eastAsiaTheme="minorEastAsia"/>
          <w:b w:val="0"/>
          <w:bCs w:val="0"/>
          <w:lang w:eastAsia="hr-BA"/>
        </w:rPr>
        <w:t>четири</w:t>
      </w:r>
      <w:proofErr w:type="spellEnd"/>
      <w:r w:rsidRPr="00A5037C">
        <w:rPr>
          <w:rFonts w:eastAsiaTheme="minorEastAsia"/>
          <w:b w:val="0"/>
          <w:bCs w:val="0"/>
          <w:lang w:val="hr-BA" w:eastAsia="hr-BA"/>
        </w:rPr>
        <w:t xml:space="preserve"> </w:t>
      </w:r>
      <w:proofErr w:type="spellStart"/>
      <w:r w:rsidRPr="00A5037C">
        <w:rPr>
          <w:rFonts w:eastAsiaTheme="minorEastAsia"/>
          <w:b w:val="0"/>
          <w:bCs w:val="0"/>
          <w:lang w:eastAsia="hr-BA"/>
        </w:rPr>
        <w:t>канцеларије</w:t>
      </w:r>
      <w:proofErr w:type="spellEnd"/>
      <w:r w:rsidRPr="00A5037C">
        <w:rPr>
          <w:rFonts w:eastAsiaTheme="minorEastAsia"/>
          <w:b w:val="0"/>
          <w:bCs w:val="0"/>
          <w:lang w:val="hr-BA" w:eastAsia="hr-BA"/>
        </w:rPr>
        <w:t xml:space="preserve"> </w:t>
      </w:r>
      <w:proofErr w:type="spellStart"/>
      <w:r w:rsidRPr="00A5037C">
        <w:rPr>
          <w:rFonts w:eastAsiaTheme="minorEastAsia"/>
          <w:b w:val="0"/>
          <w:bCs w:val="0"/>
          <w:lang w:eastAsia="hr-BA"/>
        </w:rPr>
        <w:t>мјесних</w:t>
      </w:r>
      <w:proofErr w:type="spellEnd"/>
      <w:r w:rsidRPr="00A5037C">
        <w:rPr>
          <w:rFonts w:eastAsiaTheme="minorEastAsia"/>
          <w:b w:val="0"/>
          <w:bCs w:val="0"/>
          <w:lang w:val="hr-BA" w:eastAsia="hr-BA"/>
        </w:rPr>
        <w:t xml:space="preserve"> </w:t>
      </w:r>
      <w:proofErr w:type="spellStart"/>
      <w:r w:rsidRPr="00A5037C">
        <w:rPr>
          <w:rFonts w:eastAsiaTheme="minorEastAsia"/>
          <w:b w:val="0"/>
          <w:bCs w:val="0"/>
          <w:lang w:eastAsia="hr-BA"/>
        </w:rPr>
        <w:t>заједница</w:t>
      </w:r>
      <w:proofErr w:type="spellEnd"/>
      <w:r w:rsidRPr="00A5037C">
        <w:rPr>
          <w:rFonts w:eastAsiaTheme="minorEastAsia"/>
          <w:b w:val="0"/>
          <w:bCs w:val="0"/>
          <w:lang w:val="hr-BA" w:eastAsia="hr-BA"/>
        </w:rPr>
        <w:t xml:space="preserve">: </w:t>
      </w:r>
      <w:r w:rsidRPr="00A5037C">
        <w:rPr>
          <w:rFonts w:eastAsiaTheme="minorEastAsia"/>
          <w:b w:val="0"/>
          <w:bCs w:val="0"/>
          <w:lang w:eastAsia="hr-BA"/>
        </w:rPr>
        <w:t>МЗ</w:t>
      </w:r>
      <w:r w:rsidRPr="00A5037C">
        <w:rPr>
          <w:rFonts w:eastAsiaTheme="minorEastAsia"/>
          <w:b w:val="0"/>
          <w:bCs w:val="0"/>
          <w:lang w:val="hr-BA" w:eastAsia="hr-BA"/>
        </w:rPr>
        <w:t xml:space="preserve"> </w:t>
      </w:r>
      <w:proofErr w:type="spellStart"/>
      <w:r w:rsidRPr="00A5037C">
        <w:rPr>
          <w:rFonts w:eastAsiaTheme="minorEastAsia"/>
          <w:b w:val="0"/>
          <w:bCs w:val="0"/>
          <w:lang w:eastAsia="hr-BA"/>
        </w:rPr>
        <w:t>Суво</w:t>
      </w:r>
      <w:proofErr w:type="spellEnd"/>
      <w:r w:rsidRPr="00A5037C">
        <w:rPr>
          <w:rFonts w:eastAsiaTheme="minorEastAsia"/>
          <w:b w:val="0"/>
          <w:bCs w:val="0"/>
          <w:lang w:val="hr-BA" w:eastAsia="hr-BA"/>
        </w:rPr>
        <w:t xml:space="preserve"> </w:t>
      </w:r>
      <w:proofErr w:type="spellStart"/>
      <w:r w:rsidRPr="00A5037C">
        <w:rPr>
          <w:rFonts w:eastAsiaTheme="minorEastAsia"/>
          <w:b w:val="0"/>
          <w:bCs w:val="0"/>
          <w:lang w:eastAsia="hr-BA"/>
        </w:rPr>
        <w:t>Поље</w:t>
      </w:r>
      <w:proofErr w:type="spellEnd"/>
      <w:r w:rsidRPr="00A5037C">
        <w:rPr>
          <w:rFonts w:eastAsiaTheme="minorEastAsia"/>
          <w:b w:val="0"/>
          <w:bCs w:val="0"/>
          <w:lang w:val="hr-BA" w:eastAsia="hr-BA"/>
        </w:rPr>
        <w:t xml:space="preserve">, </w:t>
      </w:r>
      <w:r w:rsidRPr="00A5037C">
        <w:rPr>
          <w:rFonts w:eastAsiaTheme="minorEastAsia"/>
          <w:b w:val="0"/>
          <w:bCs w:val="0"/>
          <w:lang w:eastAsia="hr-BA"/>
        </w:rPr>
        <w:t>МЗ</w:t>
      </w:r>
      <w:r w:rsidRPr="00A5037C">
        <w:rPr>
          <w:rFonts w:eastAsiaTheme="minorEastAsia"/>
          <w:b w:val="0"/>
          <w:bCs w:val="0"/>
          <w:lang w:val="hr-BA" w:eastAsia="hr-BA"/>
        </w:rPr>
        <w:t xml:space="preserve"> </w:t>
      </w:r>
      <w:proofErr w:type="spellStart"/>
      <w:r w:rsidRPr="00A5037C">
        <w:rPr>
          <w:rFonts w:eastAsiaTheme="minorEastAsia"/>
          <w:b w:val="0"/>
          <w:bCs w:val="0"/>
          <w:lang w:eastAsia="hr-BA"/>
        </w:rPr>
        <w:t>Вук</w:t>
      </w:r>
      <w:proofErr w:type="spellEnd"/>
      <w:r w:rsidRPr="00A5037C">
        <w:rPr>
          <w:rFonts w:eastAsiaTheme="minorEastAsia"/>
          <w:b w:val="0"/>
          <w:bCs w:val="0"/>
          <w:lang w:val="hr-BA" w:eastAsia="hr-BA"/>
        </w:rPr>
        <w:t xml:space="preserve"> </w:t>
      </w:r>
      <w:proofErr w:type="spellStart"/>
      <w:r w:rsidRPr="00A5037C">
        <w:rPr>
          <w:rFonts w:eastAsiaTheme="minorEastAsia"/>
          <w:b w:val="0"/>
          <w:bCs w:val="0"/>
          <w:lang w:eastAsia="hr-BA"/>
        </w:rPr>
        <w:t>Караџић</w:t>
      </w:r>
      <w:proofErr w:type="spellEnd"/>
      <w:r w:rsidRPr="00A5037C">
        <w:rPr>
          <w:rFonts w:eastAsiaTheme="minorEastAsia"/>
          <w:b w:val="0"/>
          <w:bCs w:val="0"/>
          <w:lang w:val="hr-BA" w:eastAsia="hr-BA"/>
        </w:rPr>
        <w:t xml:space="preserve">, </w:t>
      </w:r>
      <w:r w:rsidRPr="00A5037C">
        <w:rPr>
          <w:rFonts w:eastAsiaTheme="minorEastAsia"/>
          <w:b w:val="0"/>
          <w:bCs w:val="0"/>
          <w:lang w:eastAsia="hr-BA"/>
        </w:rPr>
        <w:t>МЗ</w:t>
      </w:r>
      <w:r w:rsidRPr="00A5037C">
        <w:rPr>
          <w:rFonts w:eastAsiaTheme="minorEastAsia"/>
          <w:b w:val="0"/>
          <w:bCs w:val="0"/>
          <w:lang w:val="hr-BA" w:eastAsia="hr-BA"/>
        </w:rPr>
        <w:t xml:space="preserve"> </w:t>
      </w:r>
      <w:proofErr w:type="spellStart"/>
      <w:r w:rsidRPr="00A5037C">
        <w:rPr>
          <w:rFonts w:eastAsiaTheme="minorEastAsia"/>
          <w:b w:val="0"/>
          <w:bCs w:val="0"/>
          <w:lang w:eastAsia="hr-BA"/>
        </w:rPr>
        <w:t>Главичице</w:t>
      </w:r>
      <w:proofErr w:type="spellEnd"/>
      <w:r w:rsidRPr="00A5037C">
        <w:rPr>
          <w:rFonts w:eastAsiaTheme="minorEastAsia"/>
          <w:b w:val="0"/>
          <w:bCs w:val="0"/>
          <w:lang w:val="hr-BA" w:eastAsia="hr-BA"/>
        </w:rPr>
        <w:t xml:space="preserve"> </w:t>
      </w:r>
      <w:r w:rsidRPr="00A5037C">
        <w:rPr>
          <w:rFonts w:eastAsiaTheme="minorEastAsia"/>
          <w:b w:val="0"/>
          <w:bCs w:val="0"/>
          <w:lang w:eastAsia="hr-BA"/>
        </w:rPr>
        <w:t>и</w:t>
      </w:r>
      <w:r w:rsidRPr="00A5037C">
        <w:rPr>
          <w:rFonts w:eastAsiaTheme="minorEastAsia"/>
          <w:b w:val="0"/>
          <w:bCs w:val="0"/>
          <w:lang w:val="hr-BA" w:eastAsia="hr-BA"/>
        </w:rPr>
        <w:t xml:space="preserve"> </w:t>
      </w:r>
      <w:r w:rsidRPr="00A5037C">
        <w:rPr>
          <w:rFonts w:eastAsiaTheme="minorEastAsia"/>
          <w:b w:val="0"/>
          <w:bCs w:val="0"/>
          <w:lang w:eastAsia="hr-BA"/>
        </w:rPr>
        <w:t>МЗ</w:t>
      </w:r>
      <w:r w:rsidRPr="00A5037C">
        <w:rPr>
          <w:rFonts w:eastAsiaTheme="minorEastAsia"/>
          <w:b w:val="0"/>
          <w:bCs w:val="0"/>
          <w:lang w:val="hr-BA" w:eastAsia="hr-BA"/>
        </w:rPr>
        <w:t xml:space="preserve"> </w:t>
      </w:r>
      <w:proofErr w:type="spellStart"/>
      <w:r w:rsidRPr="00A5037C">
        <w:rPr>
          <w:rFonts w:eastAsiaTheme="minorEastAsia"/>
          <w:b w:val="0"/>
          <w:bCs w:val="0"/>
          <w:lang w:eastAsia="hr-BA"/>
        </w:rPr>
        <w:t>Дијелови</w:t>
      </w:r>
      <w:proofErr w:type="spellEnd"/>
      <w:r w:rsidRPr="00A5037C">
        <w:rPr>
          <w:rFonts w:eastAsiaTheme="minorEastAsia"/>
          <w:b w:val="0"/>
          <w:bCs w:val="0"/>
          <w:lang w:val="hr-BA" w:eastAsia="hr-BA"/>
        </w:rPr>
        <w:t xml:space="preserve">, </w:t>
      </w:r>
      <w:proofErr w:type="spellStart"/>
      <w:r w:rsidRPr="00A5037C">
        <w:rPr>
          <w:rFonts w:eastAsiaTheme="minorEastAsia"/>
          <w:b w:val="0"/>
          <w:bCs w:val="0"/>
          <w:lang w:eastAsia="hr-BA"/>
        </w:rPr>
        <w:t>укупне</w:t>
      </w:r>
      <w:proofErr w:type="spellEnd"/>
      <w:r w:rsidRPr="00A5037C">
        <w:rPr>
          <w:rFonts w:eastAsiaTheme="minorEastAsia"/>
          <w:b w:val="0"/>
          <w:bCs w:val="0"/>
          <w:lang w:val="hr-BA" w:eastAsia="hr-BA"/>
        </w:rPr>
        <w:t xml:space="preserve"> </w:t>
      </w:r>
      <w:proofErr w:type="spellStart"/>
      <w:r w:rsidRPr="00A5037C">
        <w:rPr>
          <w:rFonts w:eastAsiaTheme="minorEastAsia"/>
          <w:b w:val="0"/>
          <w:bCs w:val="0"/>
          <w:lang w:eastAsia="hr-BA"/>
        </w:rPr>
        <w:t>вриједности</w:t>
      </w:r>
      <w:proofErr w:type="spellEnd"/>
      <w:r w:rsidRPr="00A5037C">
        <w:rPr>
          <w:rFonts w:eastAsiaTheme="minorEastAsia"/>
          <w:b w:val="0"/>
          <w:bCs w:val="0"/>
          <w:lang w:val="hr-BA" w:eastAsia="hr-BA"/>
        </w:rPr>
        <w:t xml:space="preserve"> 10.413,00 </w:t>
      </w:r>
      <w:r w:rsidRPr="00A5037C">
        <w:rPr>
          <w:rFonts w:eastAsiaTheme="minorEastAsia"/>
          <w:b w:val="0"/>
          <w:bCs w:val="0"/>
          <w:lang w:eastAsia="hr-BA"/>
        </w:rPr>
        <w:t>КМ</w:t>
      </w:r>
      <w:r w:rsidRPr="00A5037C">
        <w:rPr>
          <w:rFonts w:eastAsiaTheme="minorEastAsia"/>
          <w:b w:val="0"/>
          <w:bCs w:val="0"/>
          <w:lang w:val="hr-BA" w:eastAsia="hr-BA"/>
        </w:rPr>
        <w:t xml:space="preserve">. </w:t>
      </w:r>
    </w:p>
    <w:p w:rsidR="00065E64" w:rsidRPr="00A5037C" w:rsidRDefault="00065E64" w:rsidP="00065E64">
      <w:pPr>
        <w:pStyle w:val="ListParagraph"/>
        <w:numPr>
          <w:ilvl w:val="0"/>
          <w:numId w:val="20"/>
        </w:numPr>
        <w:ind w:left="567" w:hanging="283"/>
        <w:jc w:val="both"/>
        <w:rPr>
          <w:b w:val="0"/>
          <w:bCs w:val="0"/>
          <w:lang w:val="hr-BA"/>
        </w:rPr>
      </w:pPr>
      <w:proofErr w:type="spellStart"/>
      <w:r w:rsidRPr="00A5037C">
        <w:rPr>
          <w:b w:val="0"/>
          <w:bCs w:val="0"/>
        </w:rPr>
        <w:t>Набављена</w:t>
      </w:r>
      <w:proofErr w:type="spellEnd"/>
      <w:r w:rsidRPr="00A5037C">
        <w:rPr>
          <w:b w:val="0"/>
          <w:bCs w:val="0"/>
          <w:lang w:val="hr-BA"/>
        </w:rPr>
        <w:t xml:space="preserve"> </w:t>
      </w:r>
      <w:proofErr w:type="spellStart"/>
      <w:r w:rsidRPr="00A5037C">
        <w:rPr>
          <w:b w:val="0"/>
          <w:bCs w:val="0"/>
        </w:rPr>
        <w:t>су</w:t>
      </w:r>
      <w:proofErr w:type="spellEnd"/>
      <w:r w:rsidRPr="00A5037C">
        <w:rPr>
          <w:b w:val="0"/>
          <w:bCs w:val="0"/>
          <w:lang w:val="hr-BA"/>
        </w:rPr>
        <w:t xml:space="preserve"> </w:t>
      </w:r>
      <w:proofErr w:type="spellStart"/>
      <w:r w:rsidRPr="00A5037C">
        <w:rPr>
          <w:b w:val="0"/>
          <w:bCs w:val="0"/>
        </w:rPr>
        <w:t>четири</w:t>
      </w:r>
      <w:proofErr w:type="spellEnd"/>
      <w:r w:rsidRPr="00A5037C">
        <w:rPr>
          <w:b w:val="0"/>
          <w:bCs w:val="0"/>
          <w:lang w:val="hr-BA"/>
        </w:rPr>
        <w:t xml:space="preserve"> </w:t>
      </w:r>
      <w:proofErr w:type="spellStart"/>
      <w:r w:rsidRPr="00A5037C">
        <w:rPr>
          <w:b w:val="0"/>
          <w:bCs w:val="0"/>
        </w:rPr>
        <w:t>лаптоп</w:t>
      </w:r>
      <w:proofErr w:type="spellEnd"/>
      <w:r w:rsidRPr="00A5037C">
        <w:rPr>
          <w:b w:val="0"/>
          <w:bCs w:val="0"/>
          <w:lang w:val="hr-BA"/>
        </w:rPr>
        <w:t xml:space="preserve"> </w:t>
      </w:r>
      <w:proofErr w:type="spellStart"/>
      <w:r w:rsidRPr="00A5037C">
        <w:rPr>
          <w:b w:val="0"/>
          <w:bCs w:val="0"/>
        </w:rPr>
        <w:t>рачунара</w:t>
      </w:r>
      <w:proofErr w:type="spellEnd"/>
      <w:r w:rsidRPr="00A5037C">
        <w:rPr>
          <w:b w:val="0"/>
          <w:bCs w:val="0"/>
          <w:lang w:val="hr-BA"/>
        </w:rPr>
        <w:t xml:space="preserve"> </w:t>
      </w:r>
      <w:proofErr w:type="spellStart"/>
      <w:r w:rsidRPr="00A5037C">
        <w:rPr>
          <w:b w:val="0"/>
          <w:bCs w:val="0"/>
        </w:rPr>
        <w:t>за</w:t>
      </w:r>
      <w:proofErr w:type="spellEnd"/>
      <w:r w:rsidRPr="00A5037C">
        <w:rPr>
          <w:b w:val="0"/>
          <w:bCs w:val="0"/>
          <w:lang w:val="hr-BA"/>
        </w:rPr>
        <w:t xml:space="preserve"> </w:t>
      </w:r>
      <w:proofErr w:type="spellStart"/>
      <w:r w:rsidRPr="00A5037C">
        <w:rPr>
          <w:b w:val="0"/>
          <w:bCs w:val="0"/>
        </w:rPr>
        <w:t>канцеларије</w:t>
      </w:r>
      <w:proofErr w:type="spellEnd"/>
      <w:r w:rsidRPr="00A5037C">
        <w:rPr>
          <w:b w:val="0"/>
          <w:bCs w:val="0"/>
          <w:lang w:val="hr-BA"/>
        </w:rPr>
        <w:t xml:space="preserve"> </w:t>
      </w:r>
      <w:proofErr w:type="spellStart"/>
      <w:r w:rsidRPr="00A5037C">
        <w:rPr>
          <w:b w:val="0"/>
          <w:bCs w:val="0"/>
        </w:rPr>
        <w:t>мјесних</w:t>
      </w:r>
      <w:proofErr w:type="spellEnd"/>
      <w:r w:rsidRPr="00A5037C">
        <w:rPr>
          <w:b w:val="0"/>
          <w:bCs w:val="0"/>
          <w:lang w:val="hr-BA"/>
        </w:rPr>
        <w:t xml:space="preserve"> </w:t>
      </w:r>
      <w:proofErr w:type="spellStart"/>
      <w:r w:rsidRPr="00A5037C">
        <w:rPr>
          <w:b w:val="0"/>
          <w:bCs w:val="0"/>
        </w:rPr>
        <w:t>заједница</w:t>
      </w:r>
      <w:proofErr w:type="spellEnd"/>
      <w:r w:rsidRPr="00A5037C">
        <w:rPr>
          <w:b w:val="0"/>
          <w:bCs w:val="0"/>
          <w:lang w:val="hr-BA"/>
        </w:rPr>
        <w:t xml:space="preserve"> (</w:t>
      </w:r>
      <w:r w:rsidRPr="00A5037C">
        <w:rPr>
          <w:b w:val="0"/>
          <w:bCs w:val="0"/>
        </w:rPr>
        <w:t>МЗ</w:t>
      </w:r>
      <w:r w:rsidRPr="00A5037C">
        <w:rPr>
          <w:b w:val="0"/>
          <w:bCs w:val="0"/>
          <w:lang w:val="hr-BA"/>
        </w:rPr>
        <w:t xml:space="preserve"> </w:t>
      </w:r>
      <w:proofErr w:type="spellStart"/>
      <w:r w:rsidRPr="00A5037C">
        <w:rPr>
          <w:b w:val="0"/>
          <w:bCs w:val="0"/>
        </w:rPr>
        <w:t>Центар</w:t>
      </w:r>
      <w:proofErr w:type="spellEnd"/>
      <w:r w:rsidRPr="00A5037C">
        <w:rPr>
          <w:b w:val="0"/>
          <w:bCs w:val="0"/>
          <w:lang w:val="hr-BA"/>
        </w:rPr>
        <w:t xml:space="preserve">, </w:t>
      </w:r>
      <w:r w:rsidRPr="00A5037C">
        <w:rPr>
          <w:b w:val="0"/>
          <w:bCs w:val="0"/>
        </w:rPr>
        <w:t>МЗ</w:t>
      </w:r>
      <w:r w:rsidRPr="00A5037C">
        <w:rPr>
          <w:b w:val="0"/>
          <w:bCs w:val="0"/>
          <w:lang w:val="hr-BA"/>
        </w:rPr>
        <w:t xml:space="preserve"> </w:t>
      </w:r>
      <w:proofErr w:type="spellStart"/>
      <w:r w:rsidRPr="00A5037C">
        <w:rPr>
          <w:b w:val="0"/>
          <w:bCs w:val="0"/>
        </w:rPr>
        <w:t>Амајлије</w:t>
      </w:r>
      <w:proofErr w:type="spellEnd"/>
      <w:r w:rsidRPr="00A5037C">
        <w:rPr>
          <w:b w:val="0"/>
          <w:bCs w:val="0"/>
          <w:lang w:val="hr-BA"/>
        </w:rPr>
        <w:t xml:space="preserve">, </w:t>
      </w:r>
      <w:r w:rsidRPr="00A5037C">
        <w:rPr>
          <w:b w:val="0"/>
          <w:bCs w:val="0"/>
        </w:rPr>
        <w:t>МЗ</w:t>
      </w:r>
      <w:r w:rsidRPr="00A5037C">
        <w:rPr>
          <w:b w:val="0"/>
          <w:bCs w:val="0"/>
          <w:lang w:val="hr-BA"/>
        </w:rPr>
        <w:t xml:space="preserve"> </w:t>
      </w:r>
      <w:proofErr w:type="spellStart"/>
      <w:r w:rsidRPr="00A5037C">
        <w:rPr>
          <w:b w:val="0"/>
          <w:bCs w:val="0"/>
        </w:rPr>
        <w:t>Главичице</w:t>
      </w:r>
      <w:proofErr w:type="spellEnd"/>
      <w:r w:rsidRPr="00A5037C">
        <w:rPr>
          <w:b w:val="0"/>
          <w:bCs w:val="0"/>
          <w:lang w:val="hr-BA"/>
        </w:rPr>
        <w:t xml:space="preserve"> </w:t>
      </w:r>
      <w:r w:rsidRPr="00A5037C">
        <w:rPr>
          <w:b w:val="0"/>
          <w:bCs w:val="0"/>
        </w:rPr>
        <w:t>и</w:t>
      </w:r>
      <w:r w:rsidRPr="00A5037C">
        <w:rPr>
          <w:b w:val="0"/>
          <w:bCs w:val="0"/>
          <w:lang w:val="hr-BA"/>
        </w:rPr>
        <w:t xml:space="preserve"> </w:t>
      </w:r>
      <w:r w:rsidRPr="00A5037C">
        <w:rPr>
          <w:b w:val="0"/>
          <w:bCs w:val="0"/>
        </w:rPr>
        <w:t>МЗ</w:t>
      </w:r>
      <w:r w:rsidRPr="00A5037C">
        <w:rPr>
          <w:b w:val="0"/>
          <w:bCs w:val="0"/>
          <w:lang w:val="hr-BA"/>
        </w:rPr>
        <w:t xml:space="preserve"> </w:t>
      </w:r>
      <w:proofErr w:type="spellStart"/>
      <w:r w:rsidRPr="00A5037C">
        <w:rPr>
          <w:b w:val="0"/>
          <w:bCs w:val="0"/>
        </w:rPr>
        <w:t>Вук</w:t>
      </w:r>
      <w:proofErr w:type="spellEnd"/>
      <w:r w:rsidRPr="00A5037C">
        <w:rPr>
          <w:b w:val="0"/>
          <w:bCs w:val="0"/>
          <w:lang w:val="hr-BA"/>
        </w:rPr>
        <w:t xml:space="preserve"> </w:t>
      </w:r>
      <w:proofErr w:type="spellStart"/>
      <w:r w:rsidRPr="00A5037C">
        <w:rPr>
          <w:b w:val="0"/>
          <w:bCs w:val="0"/>
        </w:rPr>
        <w:t>Караџић</w:t>
      </w:r>
      <w:proofErr w:type="spellEnd"/>
      <w:r w:rsidRPr="00A5037C">
        <w:rPr>
          <w:b w:val="0"/>
          <w:bCs w:val="0"/>
          <w:lang w:val="hr-BA"/>
        </w:rPr>
        <w:t xml:space="preserve">), </w:t>
      </w:r>
      <w:proofErr w:type="spellStart"/>
      <w:r w:rsidRPr="00A5037C">
        <w:rPr>
          <w:b w:val="0"/>
          <w:bCs w:val="0"/>
        </w:rPr>
        <w:t>укупне</w:t>
      </w:r>
      <w:proofErr w:type="spellEnd"/>
      <w:r w:rsidRPr="00A5037C">
        <w:rPr>
          <w:b w:val="0"/>
          <w:bCs w:val="0"/>
          <w:lang w:val="hr-BA"/>
        </w:rPr>
        <w:t xml:space="preserve"> </w:t>
      </w:r>
      <w:proofErr w:type="spellStart"/>
      <w:r w:rsidRPr="00A5037C">
        <w:rPr>
          <w:b w:val="0"/>
          <w:bCs w:val="0"/>
        </w:rPr>
        <w:t>вриједности</w:t>
      </w:r>
      <w:proofErr w:type="spellEnd"/>
      <w:r w:rsidRPr="00A5037C">
        <w:rPr>
          <w:b w:val="0"/>
          <w:bCs w:val="0"/>
          <w:lang w:val="hr-BA"/>
        </w:rPr>
        <w:t xml:space="preserve"> 5.733,00 </w:t>
      </w:r>
      <w:r w:rsidRPr="00A5037C">
        <w:rPr>
          <w:b w:val="0"/>
          <w:bCs w:val="0"/>
        </w:rPr>
        <w:t>КМ</w:t>
      </w:r>
      <w:r w:rsidRPr="00A5037C">
        <w:rPr>
          <w:b w:val="0"/>
          <w:bCs w:val="0"/>
          <w:lang w:val="hr-BA"/>
        </w:rPr>
        <w:t>.</w:t>
      </w:r>
    </w:p>
    <w:p w:rsidR="00065E64" w:rsidRPr="00A5037C" w:rsidRDefault="00065E64" w:rsidP="00065E64">
      <w:pPr>
        <w:pStyle w:val="NoSpacing"/>
        <w:jc w:val="both"/>
        <w:rPr>
          <w:rFonts w:ascii="Times New Roman" w:hAnsi="Times New Roman" w:cs="Times New Roman"/>
          <w:sz w:val="24"/>
          <w:szCs w:val="24"/>
        </w:rPr>
      </w:pPr>
    </w:p>
    <w:p w:rsidR="00065E64" w:rsidRPr="00A5037C" w:rsidRDefault="00065E64" w:rsidP="00065E64">
      <w:pPr>
        <w:pStyle w:val="NoSpacing"/>
        <w:jc w:val="both"/>
        <w:rPr>
          <w:rFonts w:ascii="Times New Roman" w:hAnsi="Times New Roman" w:cs="Times New Roman"/>
          <w:sz w:val="24"/>
          <w:szCs w:val="24"/>
        </w:rPr>
      </w:pPr>
      <w:r w:rsidRPr="00A5037C">
        <w:rPr>
          <w:rFonts w:ascii="Times New Roman" w:hAnsi="Times New Roman" w:cs="Times New Roman"/>
          <w:sz w:val="24"/>
          <w:szCs w:val="24"/>
        </w:rPr>
        <w:t>Кроз овај пројекат су</w:t>
      </w:r>
      <w:r w:rsidRPr="00A5037C">
        <w:rPr>
          <w:rFonts w:ascii="Times New Roman" w:hAnsi="Times New Roman" w:cs="Times New Roman"/>
          <w:sz w:val="24"/>
          <w:szCs w:val="24"/>
          <w:lang w:val="bs-Cyrl-BA"/>
        </w:rPr>
        <w:t>,</w:t>
      </w:r>
      <w:r w:rsidRPr="00A5037C">
        <w:rPr>
          <w:rFonts w:ascii="Times New Roman" w:hAnsi="Times New Roman" w:cs="Times New Roman"/>
          <w:sz w:val="24"/>
          <w:szCs w:val="24"/>
        </w:rPr>
        <w:t xml:space="preserve"> такође</w:t>
      </w:r>
      <w:r w:rsidRPr="00A5037C">
        <w:rPr>
          <w:rFonts w:ascii="Times New Roman" w:hAnsi="Times New Roman" w:cs="Times New Roman"/>
          <w:sz w:val="24"/>
          <w:szCs w:val="24"/>
          <w:lang w:val="bs-Cyrl-BA"/>
        </w:rPr>
        <w:t>,</w:t>
      </w:r>
      <w:r w:rsidRPr="00A5037C">
        <w:rPr>
          <w:rFonts w:ascii="Times New Roman" w:hAnsi="Times New Roman" w:cs="Times New Roman"/>
          <w:sz w:val="24"/>
          <w:szCs w:val="24"/>
        </w:rPr>
        <w:t xml:space="preserve"> одржане и обуке за чланове 70 Савјета МЗ на подручју града Бијељина - увођење систематског приступа</w:t>
      </w:r>
      <w:r w:rsidRPr="00A5037C">
        <w:rPr>
          <w:rFonts w:ascii="Times New Roman" w:hAnsi="Times New Roman" w:cs="Times New Roman"/>
          <w:sz w:val="24"/>
          <w:szCs w:val="24"/>
          <w:lang w:val="bs-Cyrl-BA"/>
        </w:rPr>
        <w:t xml:space="preserve"> </w:t>
      </w:r>
      <w:r w:rsidRPr="00A5037C">
        <w:rPr>
          <w:rFonts w:ascii="Times New Roman" w:hAnsi="Times New Roman" w:cs="Times New Roman"/>
          <w:sz w:val="24"/>
          <w:szCs w:val="24"/>
        </w:rPr>
        <w:t>у имплементацији</w:t>
      </w:r>
      <w:r w:rsidRPr="00A5037C">
        <w:rPr>
          <w:rFonts w:ascii="Times New Roman" w:hAnsi="Times New Roman" w:cs="Times New Roman"/>
          <w:sz w:val="24"/>
          <w:szCs w:val="24"/>
          <w:lang w:val="bs-Cyrl-BA"/>
        </w:rPr>
        <w:t xml:space="preserve"> </w:t>
      </w:r>
      <w:r w:rsidRPr="00A5037C">
        <w:rPr>
          <w:rFonts w:ascii="Times New Roman" w:hAnsi="Times New Roman" w:cs="Times New Roman"/>
          <w:sz w:val="24"/>
          <w:szCs w:val="24"/>
        </w:rPr>
        <w:t xml:space="preserve">Пројектне методологије, односно одржавања форума грађана и успостављања годишњих планова рада и извјештаја о раду мјесних заједница. Укупно је реализовано 11 обука, са учешћем 50 од укупно планираних 70 мјесних заједница са подручја града Бијељина, а укупан број предсједника и чланова савјета МЗ који су учествовали у обукама је 100 (80М, 20Ж). </w:t>
      </w:r>
    </w:p>
    <w:p w:rsidR="00065E64" w:rsidRPr="00A5037C" w:rsidRDefault="00065E64" w:rsidP="00065E64">
      <w:pPr>
        <w:pStyle w:val="NoSpacing"/>
        <w:jc w:val="both"/>
        <w:rPr>
          <w:rFonts w:ascii="Times New Roman" w:hAnsi="Times New Roman" w:cs="Times New Roman"/>
          <w:sz w:val="24"/>
          <w:szCs w:val="24"/>
        </w:rPr>
      </w:pPr>
    </w:p>
    <w:p w:rsidR="00065E64" w:rsidRPr="00A5037C" w:rsidRDefault="00065E64" w:rsidP="00065E64">
      <w:pPr>
        <w:pStyle w:val="NoSpacing"/>
        <w:jc w:val="both"/>
        <w:rPr>
          <w:rFonts w:ascii="Times New Roman" w:hAnsi="Times New Roman" w:cs="Times New Roman"/>
          <w:sz w:val="24"/>
          <w:szCs w:val="24"/>
        </w:rPr>
      </w:pPr>
      <w:r w:rsidRPr="00A5037C">
        <w:rPr>
          <w:rFonts w:ascii="Times New Roman" w:hAnsi="Times New Roman" w:cs="Times New Roman"/>
          <w:sz w:val="24"/>
          <w:szCs w:val="24"/>
        </w:rPr>
        <w:t xml:space="preserve">Одржане су и обуке за јачање капацитета осам жена/предсједница савјета МЗ на теме: </w:t>
      </w:r>
    </w:p>
    <w:p w:rsidR="00065E64" w:rsidRPr="00A5037C" w:rsidRDefault="00065E64" w:rsidP="00065E64">
      <w:pPr>
        <w:pStyle w:val="NoSpacing"/>
        <w:numPr>
          <w:ilvl w:val="0"/>
          <w:numId w:val="23"/>
        </w:numPr>
        <w:ind w:left="567" w:hanging="283"/>
        <w:jc w:val="both"/>
        <w:rPr>
          <w:rFonts w:ascii="Times New Roman" w:hAnsi="Times New Roman" w:cs="Times New Roman"/>
          <w:sz w:val="24"/>
          <w:szCs w:val="24"/>
          <w:lang w:val="hr-BA"/>
        </w:rPr>
      </w:pPr>
      <w:r w:rsidRPr="00A5037C">
        <w:rPr>
          <w:rFonts w:ascii="Times New Roman" w:hAnsi="Times New Roman" w:cs="Times New Roman"/>
          <w:sz w:val="24"/>
          <w:szCs w:val="24"/>
        </w:rPr>
        <w:t xml:space="preserve">заступање, заговарање и лобирање; </w:t>
      </w:r>
    </w:p>
    <w:p w:rsidR="00065E64" w:rsidRPr="00A5037C" w:rsidRDefault="00065E64" w:rsidP="00065E64">
      <w:pPr>
        <w:pStyle w:val="NoSpacing"/>
        <w:numPr>
          <w:ilvl w:val="0"/>
          <w:numId w:val="23"/>
        </w:numPr>
        <w:ind w:left="567" w:hanging="283"/>
        <w:jc w:val="both"/>
        <w:rPr>
          <w:rFonts w:ascii="Times New Roman" w:hAnsi="Times New Roman" w:cs="Times New Roman"/>
          <w:sz w:val="24"/>
          <w:szCs w:val="24"/>
          <w:lang w:val="hr-BA"/>
        </w:rPr>
      </w:pPr>
      <w:r w:rsidRPr="00A5037C">
        <w:rPr>
          <w:rFonts w:ascii="Times New Roman" w:hAnsi="Times New Roman" w:cs="Times New Roman"/>
          <w:sz w:val="24"/>
          <w:szCs w:val="24"/>
        </w:rPr>
        <w:t xml:space="preserve">вјештине презентације током јавног наступа; </w:t>
      </w:r>
    </w:p>
    <w:p w:rsidR="00065E64" w:rsidRPr="00A5037C" w:rsidRDefault="00065E64" w:rsidP="00065E64">
      <w:pPr>
        <w:pStyle w:val="NoSpacing"/>
        <w:numPr>
          <w:ilvl w:val="0"/>
          <w:numId w:val="23"/>
        </w:numPr>
        <w:ind w:left="567" w:hanging="283"/>
        <w:jc w:val="both"/>
        <w:rPr>
          <w:rFonts w:ascii="Times New Roman" w:hAnsi="Times New Roman" w:cs="Times New Roman"/>
          <w:sz w:val="24"/>
          <w:szCs w:val="24"/>
          <w:lang w:val="hr-BA"/>
        </w:rPr>
      </w:pPr>
      <w:r w:rsidRPr="00A5037C">
        <w:rPr>
          <w:rFonts w:ascii="Times New Roman" w:hAnsi="Times New Roman" w:cs="Times New Roman"/>
          <w:sz w:val="24"/>
          <w:szCs w:val="24"/>
        </w:rPr>
        <w:t xml:space="preserve">лидерство у заједници и родно одговорно планирање и утврђивање буџета. </w:t>
      </w:r>
    </w:p>
    <w:p w:rsidR="00065E64" w:rsidRPr="00A5037C" w:rsidRDefault="00065E64" w:rsidP="00065E64">
      <w:pPr>
        <w:pStyle w:val="NoSpacing"/>
        <w:jc w:val="both"/>
        <w:rPr>
          <w:rFonts w:ascii="Times New Roman" w:hAnsi="Times New Roman" w:cs="Times New Roman"/>
          <w:sz w:val="24"/>
          <w:szCs w:val="24"/>
        </w:rPr>
      </w:pPr>
    </w:p>
    <w:p w:rsidR="00065E64" w:rsidRPr="00A5037C" w:rsidRDefault="00065E64" w:rsidP="00065E64">
      <w:pPr>
        <w:pStyle w:val="NoSpacing"/>
        <w:jc w:val="both"/>
        <w:rPr>
          <w:rFonts w:ascii="Times New Roman" w:hAnsi="Times New Roman" w:cs="Times New Roman"/>
          <w:sz w:val="24"/>
          <w:szCs w:val="24"/>
          <w:lang w:val="hr-BA"/>
        </w:rPr>
      </w:pPr>
      <w:r w:rsidRPr="00A5037C">
        <w:rPr>
          <w:rFonts w:ascii="Times New Roman" w:hAnsi="Times New Roman" w:cs="Times New Roman"/>
          <w:sz w:val="24"/>
          <w:szCs w:val="24"/>
        </w:rPr>
        <w:t xml:space="preserve">У мају је расписан Директни позив за пројектне </w:t>
      </w:r>
      <w:r w:rsidR="009867A7">
        <w:rPr>
          <w:rFonts w:ascii="Times New Roman" w:hAnsi="Times New Roman" w:cs="Times New Roman"/>
          <w:sz w:val="24"/>
          <w:szCs w:val="24"/>
        </w:rPr>
        <w:t xml:space="preserve">мјесне </w:t>
      </w:r>
      <w:r w:rsidRPr="00A5037C">
        <w:rPr>
          <w:rFonts w:ascii="Times New Roman" w:hAnsi="Times New Roman" w:cs="Times New Roman"/>
          <w:sz w:val="24"/>
          <w:szCs w:val="24"/>
        </w:rPr>
        <w:t xml:space="preserve">заједнице и на основу утврђених евалуационих критеријума извршено је бодовање пројектних приједлога. За финансирање је одобрен пројекат „Заједно за бољу заједницу“ МЗ Соколски дом. Кроз пројекат су у 2023. години реализоване двије и покренута једна јавна набавка: </w:t>
      </w:r>
    </w:p>
    <w:p w:rsidR="00065E64" w:rsidRPr="00A5037C" w:rsidRDefault="00065E64" w:rsidP="00065E64">
      <w:pPr>
        <w:pStyle w:val="ListParagraph"/>
        <w:numPr>
          <w:ilvl w:val="0"/>
          <w:numId w:val="21"/>
        </w:numPr>
        <w:ind w:left="567" w:hanging="283"/>
        <w:jc w:val="both"/>
        <w:rPr>
          <w:b w:val="0"/>
          <w:bCs w:val="0"/>
          <w:lang w:val="hr-BA"/>
        </w:rPr>
      </w:pPr>
      <w:proofErr w:type="spellStart"/>
      <w:r w:rsidRPr="00A5037C">
        <w:rPr>
          <w:b w:val="0"/>
          <w:bCs w:val="0"/>
        </w:rPr>
        <w:t>Набављене</w:t>
      </w:r>
      <w:proofErr w:type="spellEnd"/>
      <w:r w:rsidRPr="00A5037C">
        <w:rPr>
          <w:b w:val="0"/>
          <w:bCs w:val="0"/>
          <w:lang w:val="hr-BA"/>
        </w:rPr>
        <w:t xml:space="preserve"> </w:t>
      </w:r>
      <w:proofErr w:type="spellStart"/>
      <w:r w:rsidRPr="00A5037C">
        <w:rPr>
          <w:b w:val="0"/>
          <w:bCs w:val="0"/>
        </w:rPr>
        <w:t>су</w:t>
      </w:r>
      <w:proofErr w:type="spellEnd"/>
      <w:r w:rsidRPr="00A5037C">
        <w:rPr>
          <w:b w:val="0"/>
          <w:bCs w:val="0"/>
          <w:lang w:val="hr-BA"/>
        </w:rPr>
        <w:t xml:space="preserve"> 282 </w:t>
      </w:r>
      <w:proofErr w:type="spellStart"/>
      <w:r w:rsidRPr="00A5037C">
        <w:rPr>
          <w:b w:val="0"/>
          <w:bCs w:val="0"/>
        </w:rPr>
        <w:t>књиге</w:t>
      </w:r>
      <w:proofErr w:type="spellEnd"/>
      <w:r w:rsidRPr="00A5037C">
        <w:rPr>
          <w:b w:val="0"/>
          <w:bCs w:val="0"/>
          <w:lang w:val="hr-BA"/>
        </w:rPr>
        <w:t xml:space="preserve"> </w:t>
      </w:r>
      <w:proofErr w:type="spellStart"/>
      <w:r w:rsidRPr="00A5037C">
        <w:rPr>
          <w:b w:val="0"/>
          <w:bCs w:val="0"/>
        </w:rPr>
        <w:t>за</w:t>
      </w:r>
      <w:proofErr w:type="spellEnd"/>
      <w:r w:rsidRPr="00A5037C">
        <w:rPr>
          <w:b w:val="0"/>
          <w:bCs w:val="0"/>
          <w:lang w:val="hr-BA"/>
        </w:rPr>
        <w:t xml:space="preserve"> </w:t>
      </w:r>
      <w:proofErr w:type="spellStart"/>
      <w:r w:rsidRPr="00A5037C">
        <w:rPr>
          <w:b w:val="0"/>
          <w:bCs w:val="0"/>
        </w:rPr>
        <w:t>потребе</w:t>
      </w:r>
      <w:proofErr w:type="spellEnd"/>
      <w:r w:rsidRPr="00A5037C">
        <w:rPr>
          <w:b w:val="0"/>
          <w:bCs w:val="0"/>
          <w:lang w:val="hr-BA"/>
        </w:rPr>
        <w:t xml:space="preserve"> </w:t>
      </w:r>
      <w:proofErr w:type="spellStart"/>
      <w:r w:rsidRPr="00A5037C">
        <w:rPr>
          <w:b w:val="0"/>
          <w:bCs w:val="0"/>
        </w:rPr>
        <w:t>библиотеке</w:t>
      </w:r>
      <w:proofErr w:type="spellEnd"/>
      <w:r w:rsidRPr="00A5037C">
        <w:rPr>
          <w:b w:val="0"/>
          <w:bCs w:val="0"/>
          <w:lang w:val="hr-BA"/>
        </w:rPr>
        <w:t xml:space="preserve"> </w:t>
      </w:r>
      <w:proofErr w:type="spellStart"/>
      <w:r w:rsidRPr="00A5037C">
        <w:rPr>
          <w:b w:val="0"/>
          <w:bCs w:val="0"/>
        </w:rPr>
        <w:t>Основне</w:t>
      </w:r>
      <w:proofErr w:type="spellEnd"/>
      <w:r w:rsidRPr="00A5037C">
        <w:rPr>
          <w:b w:val="0"/>
          <w:bCs w:val="0"/>
          <w:lang w:val="hr-BA"/>
        </w:rPr>
        <w:t xml:space="preserve"> </w:t>
      </w:r>
      <w:proofErr w:type="spellStart"/>
      <w:r w:rsidRPr="00A5037C">
        <w:rPr>
          <w:b w:val="0"/>
          <w:bCs w:val="0"/>
        </w:rPr>
        <w:t>школе</w:t>
      </w:r>
      <w:proofErr w:type="spellEnd"/>
      <w:r w:rsidRPr="00A5037C">
        <w:rPr>
          <w:b w:val="0"/>
          <w:bCs w:val="0"/>
          <w:lang w:val="hr-BA"/>
        </w:rPr>
        <w:t xml:space="preserve"> „</w:t>
      </w:r>
      <w:proofErr w:type="spellStart"/>
      <w:r w:rsidRPr="00A5037C">
        <w:rPr>
          <w:b w:val="0"/>
          <w:bCs w:val="0"/>
        </w:rPr>
        <w:t>Вук</w:t>
      </w:r>
      <w:proofErr w:type="spellEnd"/>
      <w:r w:rsidRPr="00A5037C">
        <w:rPr>
          <w:b w:val="0"/>
          <w:bCs w:val="0"/>
          <w:lang w:val="hr-BA"/>
        </w:rPr>
        <w:t xml:space="preserve"> </w:t>
      </w:r>
      <w:proofErr w:type="spellStart"/>
      <w:r w:rsidRPr="00A5037C">
        <w:rPr>
          <w:b w:val="0"/>
          <w:bCs w:val="0"/>
        </w:rPr>
        <w:t>Караџић</w:t>
      </w:r>
      <w:proofErr w:type="spellEnd"/>
      <w:r w:rsidRPr="00A5037C">
        <w:rPr>
          <w:b w:val="0"/>
          <w:bCs w:val="0"/>
          <w:lang w:val="hr-BA"/>
        </w:rPr>
        <w:t xml:space="preserve">“, </w:t>
      </w:r>
      <w:proofErr w:type="spellStart"/>
      <w:r w:rsidRPr="00A5037C">
        <w:rPr>
          <w:b w:val="0"/>
          <w:bCs w:val="0"/>
        </w:rPr>
        <w:t>укупне</w:t>
      </w:r>
      <w:proofErr w:type="spellEnd"/>
      <w:r w:rsidRPr="00A5037C">
        <w:rPr>
          <w:b w:val="0"/>
          <w:bCs w:val="0"/>
          <w:lang w:val="hr-BA"/>
        </w:rPr>
        <w:t xml:space="preserve"> </w:t>
      </w:r>
      <w:proofErr w:type="spellStart"/>
      <w:r w:rsidRPr="00A5037C">
        <w:rPr>
          <w:b w:val="0"/>
          <w:bCs w:val="0"/>
        </w:rPr>
        <w:t>вриједности</w:t>
      </w:r>
      <w:proofErr w:type="spellEnd"/>
      <w:r w:rsidRPr="00A5037C">
        <w:rPr>
          <w:b w:val="0"/>
          <w:bCs w:val="0"/>
          <w:lang w:val="hr-BA"/>
        </w:rPr>
        <w:t xml:space="preserve"> 3.429,15 </w:t>
      </w:r>
      <w:r w:rsidRPr="00A5037C">
        <w:rPr>
          <w:b w:val="0"/>
          <w:bCs w:val="0"/>
        </w:rPr>
        <w:t>КМ</w:t>
      </w:r>
      <w:r w:rsidRPr="00A5037C">
        <w:rPr>
          <w:b w:val="0"/>
          <w:bCs w:val="0"/>
          <w:lang w:val="hr-BA"/>
        </w:rPr>
        <w:t xml:space="preserve">. </w:t>
      </w:r>
    </w:p>
    <w:p w:rsidR="00065E64" w:rsidRPr="00A5037C" w:rsidRDefault="00065E64" w:rsidP="00065E64">
      <w:pPr>
        <w:pStyle w:val="ListParagraph"/>
        <w:numPr>
          <w:ilvl w:val="0"/>
          <w:numId w:val="21"/>
        </w:numPr>
        <w:ind w:left="567" w:hanging="283"/>
        <w:jc w:val="both"/>
        <w:rPr>
          <w:b w:val="0"/>
          <w:bCs w:val="0"/>
          <w:lang w:val="hr-BA"/>
        </w:rPr>
      </w:pPr>
      <w:proofErr w:type="spellStart"/>
      <w:r w:rsidRPr="00A5037C">
        <w:rPr>
          <w:b w:val="0"/>
          <w:bCs w:val="0"/>
        </w:rPr>
        <w:t>Кроз</w:t>
      </w:r>
      <w:proofErr w:type="spellEnd"/>
      <w:r w:rsidRPr="00A5037C">
        <w:rPr>
          <w:b w:val="0"/>
          <w:bCs w:val="0"/>
          <w:lang w:val="hr-BA"/>
        </w:rPr>
        <w:t xml:space="preserve"> </w:t>
      </w:r>
      <w:proofErr w:type="spellStart"/>
      <w:r w:rsidRPr="00A5037C">
        <w:rPr>
          <w:b w:val="0"/>
          <w:bCs w:val="0"/>
        </w:rPr>
        <w:t>јавну</w:t>
      </w:r>
      <w:proofErr w:type="spellEnd"/>
      <w:r w:rsidRPr="00A5037C">
        <w:rPr>
          <w:b w:val="0"/>
          <w:bCs w:val="0"/>
          <w:lang w:val="hr-BA"/>
        </w:rPr>
        <w:t xml:space="preserve"> </w:t>
      </w:r>
      <w:proofErr w:type="spellStart"/>
      <w:r w:rsidRPr="00A5037C">
        <w:rPr>
          <w:b w:val="0"/>
          <w:bCs w:val="0"/>
        </w:rPr>
        <w:t>набавку</w:t>
      </w:r>
      <w:proofErr w:type="spellEnd"/>
      <w:r w:rsidRPr="00A5037C">
        <w:rPr>
          <w:b w:val="0"/>
          <w:bCs w:val="0"/>
          <w:lang w:val="hr-BA"/>
        </w:rPr>
        <w:t xml:space="preserve"> </w:t>
      </w:r>
      <w:proofErr w:type="spellStart"/>
      <w:r w:rsidRPr="00A5037C">
        <w:rPr>
          <w:b w:val="0"/>
          <w:bCs w:val="0"/>
        </w:rPr>
        <w:t>Опремање</w:t>
      </w:r>
      <w:proofErr w:type="spellEnd"/>
      <w:r w:rsidRPr="00A5037C">
        <w:rPr>
          <w:b w:val="0"/>
          <w:bCs w:val="0"/>
          <w:lang w:val="hr-BA"/>
        </w:rPr>
        <w:t xml:space="preserve"> </w:t>
      </w:r>
      <w:r w:rsidRPr="00A5037C">
        <w:rPr>
          <w:b w:val="0"/>
          <w:bCs w:val="0"/>
        </w:rPr>
        <w:t>ОШ</w:t>
      </w:r>
      <w:r w:rsidRPr="00A5037C">
        <w:rPr>
          <w:b w:val="0"/>
          <w:bCs w:val="0"/>
          <w:lang w:val="hr-BA"/>
        </w:rPr>
        <w:t xml:space="preserve"> „</w:t>
      </w:r>
      <w:proofErr w:type="spellStart"/>
      <w:r w:rsidRPr="00A5037C">
        <w:rPr>
          <w:b w:val="0"/>
          <w:bCs w:val="0"/>
        </w:rPr>
        <w:t>Вук</w:t>
      </w:r>
      <w:proofErr w:type="spellEnd"/>
      <w:r w:rsidRPr="00A5037C">
        <w:rPr>
          <w:b w:val="0"/>
          <w:bCs w:val="0"/>
          <w:lang w:val="hr-BA"/>
        </w:rPr>
        <w:t xml:space="preserve"> </w:t>
      </w:r>
      <w:proofErr w:type="spellStart"/>
      <w:r w:rsidRPr="00A5037C">
        <w:rPr>
          <w:b w:val="0"/>
          <w:bCs w:val="0"/>
        </w:rPr>
        <w:t>Караџић</w:t>
      </w:r>
      <w:proofErr w:type="spellEnd"/>
      <w:r w:rsidRPr="00A5037C">
        <w:rPr>
          <w:b w:val="0"/>
          <w:bCs w:val="0"/>
          <w:lang w:val="hr-BA"/>
        </w:rPr>
        <w:t xml:space="preserve">“, </w:t>
      </w:r>
      <w:proofErr w:type="spellStart"/>
      <w:r w:rsidRPr="00A5037C">
        <w:rPr>
          <w:b w:val="0"/>
          <w:bCs w:val="0"/>
        </w:rPr>
        <w:t>набављено</w:t>
      </w:r>
      <w:proofErr w:type="spellEnd"/>
      <w:r w:rsidRPr="00A5037C">
        <w:rPr>
          <w:b w:val="0"/>
          <w:bCs w:val="0"/>
          <w:lang w:val="hr-BA"/>
        </w:rPr>
        <w:t xml:space="preserve"> </w:t>
      </w:r>
      <w:proofErr w:type="spellStart"/>
      <w:r w:rsidRPr="00A5037C">
        <w:rPr>
          <w:b w:val="0"/>
          <w:bCs w:val="0"/>
        </w:rPr>
        <w:t>је</w:t>
      </w:r>
      <w:proofErr w:type="spellEnd"/>
      <w:r w:rsidRPr="00A5037C">
        <w:rPr>
          <w:b w:val="0"/>
          <w:bCs w:val="0"/>
          <w:lang w:val="hr-BA"/>
        </w:rPr>
        <w:t xml:space="preserve"> 39 </w:t>
      </w:r>
      <w:proofErr w:type="spellStart"/>
      <w:r w:rsidRPr="00A5037C">
        <w:rPr>
          <w:b w:val="0"/>
          <w:bCs w:val="0"/>
        </w:rPr>
        <w:t>школских</w:t>
      </w:r>
      <w:proofErr w:type="spellEnd"/>
      <w:r w:rsidRPr="00A5037C">
        <w:rPr>
          <w:b w:val="0"/>
          <w:bCs w:val="0"/>
          <w:lang w:val="hr-BA"/>
        </w:rPr>
        <w:t xml:space="preserve"> </w:t>
      </w:r>
      <w:proofErr w:type="spellStart"/>
      <w:r w:rsidRPr="00A5037C">
        <w:rPr>
          <w:b w:val="0"/>
          <w:bCs w:val="0"/>
        </w:rPr>
        <w:t>клупа</w:t>
      </w:r>
      <w:proofErr w:type="spellEnd"/>
      <w:r w:rsidRPr="00A5037C">
        <w:rPr>
          <w:b w:val="0"/>
          <w:bCs w:val="0"/>
          <w:lang w:val="hr-BA"/>
        </w:rPr>
        <w:t>,</w:t>
      </w:r>
      <w:r w:rsidRPr="00A5037C">
        <w:rPr>
          <w:b w:val="0"/>
          <w:bCs w:val="0"/>
          <w:lang w:val="bs-Cyrl-BA"/>
        </w:rPr>
        <w:t xml:space="preserve"> </w:t>
      </w:r>
      <w:r w:rsidRPr="00A5037C">
        <w:rPr>
          <w:b w:val="0"/>
          <w:bCs w:val="0"/>
          <w:lang w:val="hr-BA"/>
        </w:rPr>
        <w:t xml:space="preserve">78 </w:t>
      </w:r>
      <w:proofErr w:type="spellStart"/>
      <w:r w:rsidRPr="00A5037C">
        <w:rPr>
          <w:b w:val="0"/>
          <w:bCs w:val="0"/>
        </w:rPr>
        <w:t>школских</w:t>
      </w:r>
      <w:proofErr w:type="spellEnd"/>
      <w:r w:rsidRPr="00A5037C">
        <w:rPr>
          <w:b w:val="0"/>
          <w:bCs w:val="0"/>
          <w:lang w:val="hr-BA"/>
        </w:rPr>
        <w:t xml:space="preserve"> </w:t>
      </w:r>
      <w:proofErr w:type="spellStart"/>
      <w:r w:rsidRPr="00A5037C">
        <w:rPr>
          <w:b w:val="0"/>
          <w:bCs w:val="0"/>
        </w:rPr>
        <w:t>столица</w:t>
      </w:r>
      <w:proofErr w:type="spellEnd"/>
      <w:r w:rsidRPr="00A5037C">
        <w:rPr>
          <w:b w:val="0"/>
          <w:bCs w:val="0"/>
          <w:lang w:val="hr-BA"/>
        </w:rPr>
        <w:t xml:space="preserve">, </w:t>
      </w:r>
      <w:proofErr w:type="spellStart"/>
      <w:r w:rsidRPr="00A5037C">
        <w:rPr>
          <w:b w:val="0"/>
          <w:bCs w:val="0"/>
        </w:rPr>
        <w:t>једна</w:t>
      </w:r>
      <w:proofErr w:type="spellEnd"/>
      <w:r w:rsidRPr="00A5037C">
        <w:rPr>
          <w:b w:val="0"/>
          <w:bCs w:val="0"/>
          <w:lang w:val="hr-BA"/>
        </w:rPr>
        <w:t xml:space="preserve"> </w:t>
      </w:r>
      <w:proofErr w:type="spellStart"/>
      <w:r w:rsidRPr="00A5037C">
        <w:rPr>
          <w:b w:val="0"/>
          <w:bCs w:val="0"/>
        </w:rPr>
        <w:t>школска</w:t>
      </w:r>
      <w:proofErr w:type="spellEnd"/>
      <w:r w:rsidRPr="00A5037C">
        <w:rPr>
          <w:b w:val="0"/>
          <w:bCs w:val="0"/>
          <w:lang w:val="hr-BA"/>
        </w:rPr>
        <w:t xml:space="preserve"> </w:t>
      </w:r>
      <w:proofErr w:type="spellStart"/>
      <w:r w:rsidRPr="00A5037C">
        <w:rPr>
          <w:b w:val="0"/>
          <w:bCs w:val="0"/>
        </w:rPr>
        <w:t>табла</w:t>
      </w:r>
      <w:proofErr w:type="spellEnd"/>
      <w:r w:rsidRPr="00A5037C">
        <w:rPr>
          <w:b w:val="0"/>
          <w:bCs w:val="0"/>
          <w:lang w:val="hr-BA"/>
        </w:rPr>
        <w:t xml:space="preserve">, </w:t>
      </w:r>
      <w:proofErr w:type="spellStart"/>
      <w:r w:rsidRPr="00A5037C">
        <w:rPr>
          <w:b w:val="0"/>
          <w:bCs w:val="0"/>
        </w:rPr>
        <w:t>двије</w:t>
      </w:r>
      <w:proofErr w:type="spellEnd"/>
      <w:r w:rsidRPr="00A5037C">
        <w:rPr>
          <w:b w:val="0"/>
          <w:bCs w:val="0"/>
          <w:lang w:val="hr-BA"/>
        </w:rPr>
        <w:t xml:space="preserve"> </w:t>
      </w:r>
      <w:proofErr w:type="spellStart"/>
      <w:r w:rsidRPr="00A5037C">
        <w:rPr>
          <w:b w:val="0"/>
          <w:bCs w:val="0"/>
        </w:rPr>
        <w:t>наставничке</w:t>
      </w:r>
      <w:proofErr w:type="spellEnd"/>
      <w:r w:rsidRPr="00A5037C">
        <w:rPr>
          <w:b w:val="0"/>
          <w:bCs w:val="0"/>
          <w:lang w:val="hr-BA"/>
        </w:rPr>
        <w:t xml:space="preserve"> </w:t>
      </w:r>
      <w:proofErr w:type="spellStart"/>
      <w:r w:rsidRPr="00A5037C">
        <w:rPr>
          <w:b w:val="0"/>
          <w:bCs w:val="0"/>
        </w:rPr>
        <w:t>катедре</w:t>
      </w:r>
      <w:proofErr w:type="spellEnd"/>
      <w:r w:rsidRPr="00A5037C">
        <w:rPr>
          <w:b w:val="0"/>
          <w:bCs w:val="0"/>
          <w:lang w:val="hr-BA"/>
        </w:rPr>
        <w:t xml:space="preserve"> </w:t>
      </w:r>
      <w:r w:rsidRPr="00A5037C">
        <w:rPr>
          <w:b w:val="0"/>
          <w:bCs w:val="0"/>
        </w:rPr>
        <w:t>и</w:t>
      </w:r>
      <w:r w:rsidRPr="00A5037C">
        <w:rPr>
          <w:b w:val="0"/>
          <w:bCs w:val="0"/>
          <w:lang w:val="hr-BA"/>
        </w:rPr>
        <w:t xml:space="preserve"> 24 </w:t>
      </w:r>
      <w:proofErr w:type="spellStart"/>
      <w:r w:rsidRPr="00A5037C">
        <w:rPr>
          <w:b w:val="0"/>
          <w:bCs w:val="0"/>
        </w:rPr>
        <w:t>професионалне</w:t>
      </w:r>
      <w:proofErr w:type="spellEnd"/>
      <w:r w:rsidRPr="00A5037C">
        <w:rPr>
          <w:b w:val="0"/>
          <w:bCs w:val="0"/>
          <w:lang w:val="hr-BA"/>
        </w:rPr>
        <w:t xml:space="preserve"> </w:t>
      </w:r>
      <w:proofErr w:type="spellStart"/>
      <w:r w:rsidRPr="00A5037C">
        <w:rPr>
          <w:b w:val="0"/>
          <w:bCs w:val="0"/>
        </w:rPr>
        <w:t>лопте</w:t>
      </w:r>
      <w:proofErr w:type="spellEnd"/>
      <w:r w:rsidRPr="00A5037C">
        <w:rPr>
          <w:b w:val="0"/>
          <w:bCs w:val="0"/>
          <w:lang w:val="hr-BA"/>
        </w:rPr>
        <w:t xml:space="preserve"> </w:t>
      </w:r>
      <w:proofErr w:type="spellStart"/>
      <w:r w:rsidRPr="00A5037C">
        <w:rPr>
          <w:b w:val="0"/>
          <w:bCs w:val="0"/>
        </w:rPr>
        <w:t>за</w:t>
      </w:r>
      <w:proofErr w:type="spellEnd"/>
      <w:r w:rsidRPr="00A5037C">
        <w:rPr>
          <w:b w:val="0"/>
          <w:bCs w:val="0"/>
          <w:lang w:val="hr-BA"/>
        </w:rPr>
        <w:t xml:space="preserve"> </w:t>
      </w:r>
      <w:proofErr w:type="spellStart"/>
      <w:r w:rsidRPr="00A5037C">
        <w:rPr>
          <w:b w:val="0"/>
          <w:bCs w:val="0"/>
        </w:rPr>
        <w:t>фискултурну</w:t>
      </w:r>
      <w:proofErr w:type="spellEnd"/>
      <w:r w:rsidRPr="00A5037C">
        <w:rPr>
          <w:b w:val="0"/>
          <w:bCs w:val="0"/>
          <w:lang w:val="hr-BA"/>
        </w:rPr>
        <w:t xml:space="preserve"> </w:t>
      </w:r>
      <w:proofErr w:type="spellStart"/>
      <w:r w:rsidRPr="00A5037C">
        <w:rPr>
          <w:b w:val="0"/>
          <w:bCs w:val="0"/>
        </w:rPr>
        <w:t>салу</w:t>
      </w:r>
      <w:proofErr w:type="spellEnd"/>
      <w:r w:rsidRPr="00A5037C">
        <w:rPr>
          <w:b w:val="0"/>
          <w:bCs w:val="0"/>
          <w:lang w:val="hr-BA"/>
        </w:rPr>
        <w:t xml:space="preserve">, </w:t>
      </w:r>
      <w:proofErr w:type="spellStart"/>
      <w:r w:rsidRPr="00A5037C">
        <w:rPr>
          <w:b w:val="0"/>
          <w:bCs w:val="0"/>
        </w:rPr>
        <w:t>укупне</w:t>
      </w:r>
      <w:proofErr w:type="spellEnd"/>
      <w:r w:rsidRPr="00A5037C">
        <w:rPr>
          <w:b w:val="0"/>
          <w:bCs w:val="0"/>
          <w:lang w:val="hr-BA"/>
        </w:rPr>
        <w:t xml:space="preserve"> </w:t>
      </w:r>
      <w:proofErr w:type="spellStart"/>
      <w:r w:rsidRPr="00A5037C">
        <w:rPr>
          <w:b w:val="0"/>
          <w:bCs w:val="0"/>
        </w:rPr>
        <w:t>вриједности</w:t>
      </w:r>
      <w:proofErr w:type="spellEnd"/>
      <w:r w:rsidRPr="00A5037C">
        <w:rPr>
          <w:b w:val="0"/>
          <w:bCs w:val="0"/>
          <w:lang w:val="hr-BA"/>
        </w:rPr>
        <w:t xml:space="preserve"> 14.274,00 </w:t>
      </w:r>
      <w:r w:rsidRPr="00A5037C">
        <w:rPr>
          <w:b w:val="0"/>
          <w:bCs w:val="0"/>
        </w:rPr>
        <w:t>КМ</w:t>
      </w:r>
      <w:r w:rsidRPr="00A5037C">
        <w:rPr>
          <w:b w:val="0"/>
          <w:bCs w:val="0"/>
          <w:lang w:val="hr-BA"/>
        </w:rPr>
        <w:t xml:space="preserve">. </w:t>
      </w:r>
    </w:p>
    <w:p w:rsidR="00065E64" w:rsidRPr="00A5037C" w:rsidRDefault="00065E64" w:rsidP="00065E64">
      <w:pPr>
        <w:pStyle w:val="ListParagraph"/>
        <w:numPr>
          <w:ilvl w:val="0"/>
          <w:numId w:val="21"/>
        </w:numPr>
        <w:ind w:left="567" w:hanging="283"/>
        <w:jc w:val="both"/>
        <w:rPr>
          <w:b w:val="0"/>
          <w:bCs w:val="0"/>
          <w:lang w:val="hr-BA"/>
        </w:rPr>
      </w:pPr>
      <w:proofErr w:type="spellStart"/>
      <w:r w:rsidRPr="00A5037C">
        <w:rPr>
          <w:b w:val="0"/>
          <w:bCs w:val="0"/>
        </w:rPr>
        <w:t>Асфалтирање</w:t>
      </w:r>
      <w:proofErr w:type="spellEnd"/>
      <w:r w:rsidRPr="00A5037C">
        <w:rPr>
          <w:b w:val="0"/>
          <w:bCs w:val="0"/>
          <w:lang w:val="hr-BA"/>
        </w:rPr>
        <w:t xml:space="preserve"> </w:t>
      </w:r>
      <w:proofErr w:type="spellStart"/>
      <w:r w:rsidRPr="00A5037C">
        <w:rPr>
          <w:b w:val="0"/>
          <w:bCs w:val="0"/>
        </w:rPr>
        <w:t>улица</w:t>
      </w:r>
      <w:proofErr w:type="spellEnd"/>
      <w:r w:rsidRPr="00A5037C">
        <w:rPr>
          <w:b w:val="0"/>
          <w:bCs w:val="0"/>
          <w:lang w:val="hr-BA"/>
        </w:rPr>
        <w:t xml:space="preserve"> </w:t>
      </w:r>
      <w:r w:rsidRPr="00A5037C">
        <w:rPr>
          <w:b w:val="0"/>
          <w:bCs w:val="0"/>
        </w:rPr>
        <w:t>МЗ</w:t>
      </w:r>
      <w:r w:rsidRPr="00A5037C">
        <w:rPr>
          <w:b w:val="0"/>
          <w:bCs w:val="0"/>
          <w:lang w:val="hr-BA"/>
        </w:rPr>
        <w:t xml:space="preserve"> </w:t>
      </w:r>
      <w:proofErr w:type="spellStart"/>
      <w:r w:rsidRPr="00A5037C">
        <w:rPr>
          <w:b w:val="0"/>
          <w:bCs w:val="0"/>
        </w:rPr>
        <w:t>Соколски</w:t>
      </w:r>
      <w:proofErr w:type="spellEnd"/>
      <w:r w:rsidRPr="00A5037C">
        <w:rPr>
          <w:b w:val="0"/>
          <w:bCs w:val="0"/>
          <w:lang w:val="hr-BA"/>
        </w:rPr>
        <w:t xml:space="preserve">, </w:t>
      </w:r>
      <w:proofErr w:type="spellStart"/>
      <w:r w:rsidRPr="00A5037C">
        <w:rPr>
          <w:b w:val="0"/>
          <w:bCs w:val="0"/>
        </w:rPr>
        <w:t>укупне</w:t>
      </w:r>
      <w:proofErr w:type="spellEnd"/>
      <w:r w:rsidRPr="00A5037C">
        <w:rPr>
          <w:b w:val="0"/>
          <w:bCs w:val="0"/>
          <w:lang w:val="hr-BA"/>
        </w:rPr>
        <w:t xml:space="preserve"> </w:t>
      </w:r>
      <w:proofErr w:type="spellStart"/>
      <w:r w:rsidRPr="00A5037C">
        <w:rPr>
          <w:b w:val="0"/>
          <w:bCs w:val="0"/>
        </w:rPr>
        <w:t>вриједности</w:t>
      </w:r>
      <w:proofErr w:type="spellEnd"/>
      <w:r w:rsidRPr="00A5037C">
        <w:rPr>
          <w:b w:val="0"/>
          <w:bCs w:val="0"/>
          <w:lang w:val="hr-BA"/>
        </w:rPr>
        <w:t xml:space="preserve"> 36.930,17 </w:t>
      </w:r>
      <w:r w:rsidRPr="00A5037C">
        <w:rPr>
          <w:b w:val="0"/>
          <w:bCs w:val="0"/>
        </w:rPr>
        <w:t>КМ</w:t>
      </w:r>
      <w:r w:rsidRPr="00A5037C">
        <w:rPr>
          <w:b w:val="0"/>
          <w:bCs w:val="0"/>
          <w:lang w:val="hr-BA"/>
        </w:rPr>
        <w:t xml:space="preserve">, </w:t>
      </w:r>
      <w:proofErr w:type="spellStart"/>
      <w:r w:rsidRPr="00A5037C">
        <w:rPr>
          <w:b w:val="0"/>
          <w:bCs w:val="0"/>
        </w:rPr>
        <w:t>кроз</w:t>
      </w:r>
      <w:proofErr w:type="spellEnd"/>
      <w:r w:rsidRPr="00A5037C">
        <w:rPr>
          <w:b w:val="0"/>
          <w:bCs w:val="0"/>
          <w:lang w:val="hr-BA"/>
        </w:rPr>
        <w:t xml:space="preserve"> </w:t>
      </w:r>
      <w:proofErr w:type="spellStart"/>
      <w:r w:rsidRPr="00A5037C">
        <w:rPr>
          <w:b w:val="0"/>
          <w:bCs w:val="0"/>
        </w:rPr>
        <w:t>коју</w:t>
      </w:r>
      <w:proofErr w:type="spellEnd"/>
      <w:r w:rsidRPr="00A5037C">
        <w:rPr>
          <w:b w:val="0"/>
          <w:bCs w:val="0"/>
          <w:lang w:val="hr-BA"/>
        </w:rPr>
        <w:t xml:space="preserve"> </w:t>
      </w:r>
      <w:proofErr w:type="spellStart"/>
      <w:r w:rsidRPr="00A5037C">
        <w:rPr>
          <w:b w:val="0"/>
          <w:bCs w:val="0"/>
        </w:rPr>
        <w:t>је</w:t>
      </w:r>
      <w:proofErr w:type="spellEnd"/>
      <w:r w:rsidRPr="00A5037C">
        <w:rPr>
          <w:b w:val="0"/>
          <w:bCs w:val="0"/>
          <w:lang w:val="hr-BA"/>
        </w:rPr>
        <w:t xml:space="preserve"> </w:t>
      </w:r>
      <w:proofErr w:type="spellStart"/>
      <w:r w:rsidRPr="00A5037C">
        <w:rPr>
          <w:b w:val="0"/>
          <w:bCs w:val="0"/>
        </w:rPr>
        <w:t>планирано</w:t>
      </w:r>
      <w:proofErr w:type="spellEnd"/>
      <w:r w:rsidRPr="00A5037C">
        <w:rPr>
          <w:b w:val="0"/>
          <w:bCs w:val="0"/>
          <w:lang w:val="hr-BA"/>
        </w:rPr>
        <w:t xml:space="preserve"> </w:t>
      </w:r>
      <w:r w:rsidR="009867A7">
        <w:rPr>
          <w:b w:val="0"/>
          <w:bCs w:val="0"/>
        </w:rPr>
        <w:t xml:space="preserve">и почетком 2024. </w:t>
      </w:r>
      <w:proofErr w:type="spellStart"/>
      <w:r w:rsidR="009867A7">
        <w:rPr>
          <w:b w:val="0"/>
          <w:bCs w:val="0"/>
        </w:rPr>
        <w:t>године</w:t>
      </w:r>
      <w:proofErr w:type="spellEnd"/>
      <w:r w:rsidR="009867A7">
        <w:rPr>
          <w:b w:val="0"/>
          <w:bCs w:val="0"/>
        </w:rPr>
        <w:t xml:space="preserve"> </w:t>
      </w:r>
      <w:proofErr w:type="spellStart"/>
      <w:r w:rsidR="009867A7">
        <w:rPr>
          <w:b w:val="0"/>
          <w:bCs w:val="0"/>
        </w:rPr>
        <w:t>реализовано</w:t>
      </w:r>
      <w:proofErr w:type="spellEnd"/>
      <w:r w:rsidR="009867A7">
        <w:rPr>
          <w:b w:val="0"/>
          <w:bCs w:val="0"/>
        </w:rPr>
        <w:t xml:space="preserve"> </w:t>
      </w:r>
      <w:proofErr w:type="spellStart"/>
      <w:r w:rsidRPr="00A5037C">
        <w:rPr>
          <w:b w:val="0"/>
          <w:bCs w:val="0"/>
        </w:rPr>
        <w:t>асфалтирање</w:t>
      </w:r>
      <w:proofErr w:type="spellEnd"/>
      <w:r w:rsidRPr="00A5037C">
        <w:rPr>
          <w:b w:val="0"/>
          <w:bCs w:val="0"/>
          <w:lang w:val="hr-BA"/>
        </w:rPr>
        <w:t xml:space="preserve"> 190 </w:t>
      </w:r>
      <w:proofErr w:type="spellStart"/>
      <w:r w:rsidRPr="00A5037C">
        <w:rPr>
          <w:b w:val="0"/>
          <w:bCs w:val="0"/>
        </w:rPr>
        <w:t>метара</w:t>
      </w:r>
      <w:proofErr w:type="spellEnd"/>
      <w:r w:rsidRPr="00A5037C">
        <w:rPr>
          <w:b w:val="0"/>
          <w:bCs w:val="0"/>
          <w:lang w:val="hr-BA"/>
        </w:rPr>
        <w:t xml:space="preserve"> </w:t>
      </w:r>
      <w:proofErr w:type="spellStart"/>
      <w:r w:rsidRPr="00A5037C">
        <w:rPr>
          <w:b w:val="0"/>
          <w:bCs w:val="0"/>
        </w:rPr>
        <w:t>саобраћајнице</w:t>
      </w:r>
      <w:proofErr w:type="spellEnd"/>
      <w:r w:rsidRPr="00A5037C">
        <w:rPr>
          <w:b w:val="0"/>
          <w:bCs w:val="0"/>
          <w:lang w:val="hr-BA"/>
        </w:rPr>
        <w:t xml:space="preserve"> </w:t>
      </w:r>
      <w:r w:rsidRPr="00A5037C">
        <w:rPr>
          <w:b w:val="0"/>
          <w:bCs w:val="0"/>
        </w:rPr>
        <w:t>у</w:t>
      </w:r>
      <w:r w:rsidRPr="00A5037C">
        <w:rPr>
          <w:b w:val="0"/>
          <w:bCs w:val="0"/>
          <w:lang w:val="hr-BA"/>
        </w:rPr>
        <w:t xml:space="preserve"> </w:t>
      </w:r>
      <w:proofErr w:type="spellStart"/>
      <w:r w:rsidRPr="00A5037C">
        <w:rPr>
          <w:b w:val="0"/>
          <w:bCs w:val="0"/>
        </w:rPr>
        <w:t>овој</w:t>
      </w:r>
      <w:proofErr w:type="spellEnd"/>
      <w:r w:rsidRPr="00A5037C">
        <w:rPr>
          <w:b w:val="0"/>
          <w:bCs w:val="0"/>
          <w:lang w:val="hr-BA"/>
        </w:rPr>
        <w:t xml:space="preserve"> </w:t>
      </w:r>
      <w:proofErr w:type="spellStart"/>
      <w:r w:rsidRPr="00A5037C">
        <w:rPr>
          <w:b w:val="0"/>
          <w:bCs w:val="0"/>
        </w:rPr>
        <w:t>мјесној</w:t>
      </w:r>
      <w:proofErr w:type="spellEnd"/>
      <w:r w:rsidRPr="00A5037C">
        <w:rPr>
          <w:b w:val="0"/>
          <w:bCs w:val="0"/>
          <w:lang w:val="hr-BA"/>
        </w:rPr>
        <w:t xml:space="preserve"> </w:t>
      </w:r>
      <w:proofErr w:type="spellStart"/>
      <w:r w:rsidRPr="00A5037C">
        <w:rPr>
          <w:b w:val="0"/>
          <w:bCs w:val="0"/>
        </w:rPr>
        <w:t>заједници</w:t>
      </w:r>
      <w:proofErr w:type="spellEnd"/>
      <w:r w:rsidRPr="00A5037C">
        <w:rPr>
          <w:b w:val="0"/>
          <w:bCs w:val="0"/>
        </w:rPr>
        <w:t>.</w:t>
      </w:r>
    </w:p>
    <w:p w:rsidR="00065E64" w:rsidRPr="00A5037C" w:rsidRDefault="00065E64" w:rsidP="00065E64">
      <w:pPr>
        <w:pStyle w:val="ListParagraph"/>
        <w:ind w:left="810"/>
        <w:jc w:val="both"/>
        <w:rPr>
          <w:b w:val="0"/>
          <w:bCs w:val="0"/>
          <w:lang w:val="hr-BA"/>
        </w:rPr>
      </w:pPr>
      <w:r w:rsidRPr="00A5037C">
        <w:rPr>
          <w:b w:val="0"/>
          <w:bCs w:val="0"/>
          <w:lang w:val="hr-BA"/>
        </w:rPr>
        <w:t xml:space="preserve"> </w:t>
      </w:r>
    </w:p>
    <w:p w:rsidR="004E1146" w:rsidRPr="00A5037C" w:rsidRDefault="00065E64" w:rsidP="004E1146">
      <w:pPr>
        <w:pStyle w:val="NoSpacing"/>
        <w:jc w:val="both"/>
        <w:rPr>
          <w:rFonts w:ascii="Times New Roman" w:hAnsi="Times New Roman" w:cs="Times New Roman"/>
          <w:sz w:val="24"/>
          <w:szCs w:val="24"/>
        </w:rPr>
      </w:pPr>
      <w:r w:rsidRPr="00A5037C">
        <w:rPr>
          <w:rFonts w:ascii="Times New Roman" w:hAnsi="Times New Roman" w:cs="Times New Roman"/>
          <w:sz w:val="24"/>
          <w:szCs w:val="24"/>
        </w:rPr>
        <w:t>У току 2023.</w:t>
      </w:r>
      <w:r w:rsidRPr="00A5037C">
        <w:rPr>
          <w:rFonts w:ascii="Times New Roman" w:hAnsi="Times New Roman" w:cs="Times New Roman"/>
          <w:sz w:val="24"/>
          <w:szCs w:val="24"/>
          <w:lang w:val="bs-Cyrl-BA"/>
        </w:rPr>
        <w:t xml:space="preserve"> </w:t>
      </w:r>
      <w:r w:rsidRPr="00A5037C">
        <w:rPr>
          <w:rFonts w:ascii="Times New Roman" w:hAnsi="Times New Roman" w:cs="Times New Roman"/>
          <w:sz w:val="24"/>
          <w:szCs w:val="24"/>
        </w:rPr>
        <w:t>године завршена je изградња спортско</w:t>
      </w:r>
      <w:r w:rsidR="004E1146" w:rsidRPr="00A5037C">
        <w:rPr>
          <w:rFonts w:ascii="Times New Roman" w:hAnsi="Times New Roman" w:cs="Times New Roman"/>
          <w:sz w:val="24"/>
          <w:szCs w:val="24"/>
        </w:rPr>
        <w:t>-</w:t>
      </w:r>
      <w:r w:rsidRPr="00A5037C">
        <w:rPr>
          <w:rFonts w:ascii="Times New Roman" w:hAnsi="Times New Roman" w:cs="Times New Roman"/>
          <w:sz w:val="24"/>
          <w:szCs w:val="24"/>
        </w:rPr>
        <w:t xml:space="preserve">рекреативног комплекса у МЗ Доњи Загони. Постављено је </w:t>
      </w:r>
      <w:r w:rsidR="004E1146" w:rsidRPr="00A5037C">
        <w:rPr>
          <w:rFonts w:ascii="Times New Roman" w:hAnsi="Times New Roman" w:cs="Times New Roman"/>
          <w:sz w:val="24"/>
          <w:szCs w:val="24"/>
        </w:rPr>
        <w:t>седам</w:t>
      </w:r>
      <w:r w:rsidRPr="00A5037C">
        <w:rPr>
          <w:rFonts w:ascii="Times New Roman" w:hAnsi="Times New Roman" w:cs="Times New Roman"/>
          <w:sz w:val="24"/>
          <w:szCs w:val="24"/>
        </w:rPr>
        <w:t xml:space="preserve"> справа на локацији ове мјесне заједнице, укупне вриједности 32.563,44 КМ.</w:t>
      </w:r>
    </w:p>
    <w:p w:rsidR="004E1146" w:rsidRPr="00A5037C" w:rsidRDefault="004E1146" w:rsidP="004E1146">
      <w:pPr>
        <w:pStyle w:val="NoSpacing"/>
        <w:jc w:val="both"/>
        <w:rPr>
          <w:rFonts w:ascii="Times New Roman" w:hAnsi="Times New Roman" w:cs="Times New Roman"/>
          <w:sz w:val="24"/>
          <w:szCs w:val="24"/>
        </w:rPr>
      </w:pPr>
    </w:p>
    <w:p w:rsidR="00065E64" w:rsidRPr="004E1146" w:rsidRDefault="00065E64" w:rsidP="004E1146">
      <w:pPr>
        <w:pStyle w:val="NoSpacing"/>
        <w:jc w:val="both"/>
        <w:rPr>
          <w:rFonts w:ascii="Times New Roman" w:hAnsi="Times New Roman" w:cs="Times New Roman"/>
          <w:sz w:val="24"/>
          <w:szCs w:val="24"/>
          <w:highlight w:val="green"/>
        </w:rPr>
      </w:pPr>
      <w:r w:rsidRPr="00A5037C">
        <w:rPr>
          <w:rFonts w:ascii="Times New Roman" w:hAnsi="Times New Roman" w:cs="Times New Roman"/>
          <w:spacing w:val="-2"/>
          <w:sz w:val="24"/>
          <w:szCs w:val="24"/>
          <w:lang w:val="bs-Cyrl-BA"/>
        </w:rPr>
        <w:t>У току 2023. године кроз Пројекат „Јачање улоге МЗ у БиХ“ унапријеђен је квалитет живота у 1</w:t>
      </w:r>
      <w:r w:rsidRPr="00A5037C">
        <w:rPr>
          <w:rFonts w:ascii="Times New Roman" w:hAnsi="Times New Roman" w:cs="Times New Roman"/>
          <w:spacing w:val="-2"/>
          <w:sz w:val="24"/>
          <w:szCs w:val="24"/>
        </w:rPr>
        <w:t>2</w:t>
      </w:r>
      <w:r w:rsidRPr="00A5037C">
        <w:rPr>
          <w:rFonts w:ascii="Times New Roman" w:hAnsi="Times New Roman" w:cs="Times New Roman"/>
          <w:spacing w:val="-2"/>
          <w:sz w:val="24"/>
          <w:szCs w:val="24"/>
          <w:lang w:val="bs-Cyrl-BA"/>
        </w:rPr>
        <w:t xml:space="preserve"> </w:t>
      </w:r>
      <w:r w:rsidR="004E1146" w:rsidRPr="00A5037C">
        <w:rPr>
          <w:rFonts w:ascii="Times New Roman" w:hAnsi="Times New Roman" w:cs="Times New Roman"/>
          <w:spacing w:val="-2"/>
          <w:sz w:val="24"/>
          <w:szCs w:val="24"/>
          <w:lang w:val="bs-Cyrl-BA"/>
        </w:rPr>
        <w:t xml:space="preserve">мјесних заједница, а укупна средства која су издвојена за реализацију пројектних активности износе </w:t>
      </w:r>
      <w:r w:rsidR="004E1146" w:rsidRPr="00A5037C">
        <w:rPr>
          <w:rFonts w:ascii="Times New Roman" w:hAnsi="Times New Roman" w:cs="Times New Roman"/>
          <w:b/>
          <w:bCs/>
          <w:spacing w:val="-2"/>
          <w:sz w:val="24"/>
          <w:szCs w:val="24"/>
          <w:lang w:val="bs-Cyrl-BA"/>
        </w:rPr>
        <w:t>124.013,44</w:t>
      </w:r>
      <w:r w:rsidR="004E1146" w:rsidRPr="00A5037C">
        <w:rPr>
          <w:rFonts w:ascii="Times New Roman" w:hAnsi="Times New Roman" w:cs="Times New Roman"/>
          <w:spacing w:val="-2"/>
          <w:sz w:val="24"/>
          <w:szCs w:val="24"/>
          <w:lang w:val="bs-Cyrl-BA"/>
        </w:rPr>
        <w:t xml:space="preserve"> (Град Бијељина: 72.175,69, Дона</w:t>
      </w:r>
      <w:r w:rsidR="000D0F93">
        <w:rPr>
          <w:rFonts w:ascii="Times New Roman" w:hAnsi="Times New Roman" w:cs="Times New Roman"/>
          <w:spacing w:val="-2"/>
          <w:sz w:val="24"/>
          <w:szCs w:val="24"/>
          <w:lang w:val="bs-Cyrl-BA"/>
        </w:rPr>
        <w:t>ција</w:t>
      </w:r>
      <w:r w:rsidR="004E1146" w:rsidRPr="00A5037C">
        <w:rPr>
          <w:rFonts w:ascii="Times New Roman" w:hAnsi="Times New Roman" w:cs="Times New Roman"/>
          <w:spacing w:val="-2"/>
          <w:sz w:val="24"/>
          <w:szCs w:val="24"/>
          <w:lang w:val="bs-Cyrl-BA"/>
        </w:rPr>
        <w:t>: 51.837,75).</w:t>
      </w:r>
    </w:p>
    <w:p w:rsidR="00065E64" w:rsidRDefault="00065E64" w:rsidP="0001674E">
      <w:pPr>
        <w:pStyle w:val="NoSpacing"/>
        <w:jc w:val="both"/>
        <w:rPr>
          <w:rFonts w:ascii="Times New Roman" w:hAnsi="Times New Roman" w:cs="Times New Roman"/>
          <w:sz w:val="24"/>
        </w:rPr>
      </w:pPr>
    </w:p>
    <w:p w:rsidR="00A5037C" w:rsidRDefault="00587A10" w:rsidP="00A5037C">
      <w:pPr>
        <w:pStyle w:val="NoSpacing"/>
        <w:jc w:val="both"/>
        <w:rPr>
          <w:rFonts w:ascii="Times New Roman" w:hAnsi="Times New Roman" w:cs="Times New Roman"/>
          <w:sz w:val="24"/>
        </w:rPr>
      </w:pPr>
      <w:r w:rsidRPr="00D216B7">
        <w:rPr>
          <w:rFonts w:ascii="Times New Roman" w:hAnsi="Times New Roman" w:cs="Times New Roman"/>
          <w:sz w:val="24"/>
        </w:rPr>
        <w:t>У току 202</w:t>
      </w:r>
      <w:r w:rsidR="00A5037C">
        <w:rPr>
          <w:rFonts w:ascii="Times New Roman" w:hAnsi="Times New Roman" w:cs="Times New Roman"/>
          <w:sz w:val="24"/>
        </w:rPr>
        <w:t>3</w:t>
      </w:r>
      <w:r w:rsidRPr="00D216B7">
        <w:rPr>
          <w:rFonts w:ascii="Times New Roman" w:hAnsi="Times New Roman" w:cs="Times New Roman"/>
          <w:sz w:val="24"/>
        </w:rPr>
        <w:t xml:space="preserve">. године </w:t>
      </w:r>
      <w:r w:rsidR="0031012E" w:rsidRPr="00D216B7">
        <w:rPr>
          <w:rFonts w:ascii="Times New Roman" w:hAnsi="Times New Roman" w:cs="Times New Roman"/>
          <w:sz w:val="24"/>
        </w:rPr>
        <w:t xml:space="preserve">настављена је </w:t>
      </w:r>
      <w:r w:rsidRPr="00D216B7">
        <w:rPr>
          <w:rFonts w:ascii="Times New Roman" w:hAnsi="Times New Roman" w:cs="Times New Roman"/>
          <w:sz w:val="24"/>
        </w:rPr>
        <w:t>реализ</w:t>
      </w:r>
      <w:r w:rsidR="0031012E" w:rsidRPr="00D216B7">
        <w:rPr>
          <w:rFonts w:ascii="Times New Roman" w:hAnsi="Times New Roman" w:cs="Times New Roman"/>
          <w:sz w:val="24"/>
        </w:rPr>
        <w:t>ација</w:t>
      </w:r>
      <w:r w:rsidRPr="00D216B7">
        <w:rPr>
          <w:rFonts w:ascii="Times New Roman" w:hAnsi="Times New Roman" w:cs="Times New Roman"/>
          <w:sz w:val="24"/>
        </w:rPr>
        <w:t xml:space="preserve"> пројект</w:t>
      </w:r>
      <w:r w:rsidR="0031012E" w:rsidRPr="00D216B7">
        <w:rPr>
          <w:rFonts w:ascii="Times New Roman" w:hAnsi="Times New Roman" w:cs="Times New Roman"/>
          <w:sz w:val="24"/>
        </w:rPr>
        <w:t>а</w:t>
      </w:r>
      <w:r w:rsidR="00D30DBE" w:rsidRPr="00D216B7">
        <w:rPr>
          <w:rFonts w:ascii="Times New Roman" w:hAnsi="Times New Roman" w:cs="Times New Roman"/>
          <w:i/>
          <w:sz w:val="24"/>
        </w:rPr>
        <w:t xml:space="preserve"> </w:t>
      </w:r>
      <w:r w:rsidR="00D30DBE" w:rsidRPr="00D216B7">
        <w:rPr>
          <w:rFonts w:ascii="Times New Roman" w:hAnsi="Times New Roman" w:cs="Times New Roman"/>
          <w:b/>
          <w:i/>
          <w:sz w:val="24"/>
        </w:rPr>
        <w:t>Унапређење општинских услуга у Србији и БиХ увођењем ChatBot апликације</w:t>
      </w:r>
      <w:r w:rsidRPr="00D216B7">
        <w:rPr>
          <w:rFonts w:ascii="Times New Roman" w:hAnsi="Times New Roman" w:cs="Times New Roman"/>
          <w:b/>
          <w:i/>
          <w:sz w:val="24"/>
        </w:rPr>
        <w:t>.</w:t>
      </w:r>
      <w:r w:rsidRPr="00D216B7">
        <w:rPr>
          <w:rFonts w:ascii="Times New Roman" w:hAnsi="Times New Roman" w:cs="Times New Roman"/>
          <w:sz w:val="24"/>
        </w:rPr>
        <w:t xml:space="preserve"> </w:t>
      </w:r>
      <w:r w:rsidR="00D30DBE" w:rsidRPr="00D216B7">
        <w:rPr>
          <w:rFonts w:ascii="Times New Roman" w:hAnsi="Times New Roman" w:cs="Times New Roman"/>
          <w:sz w:val="24"/>
        </w:rPr>
        <w:t xml:space="preserve">Циљ Пројекта је модернизација и поједностављење процедура градских услуга кроз увођење </w:t>
      </w:r>
      <w:r w:rsidR="00D30DBE" w:rsidRPr="00D216B7">
        <w:rPr>
          <w:rFonts w:ascii="Times New Roman" w:hAnsi="Times New Roman" w:cs="Times New Roman"/>
          <w:i/>
          <w:sz w:val="24"/>
        </w:rPr>
        <w:t>ChatBot</w:t>
      </w:r>
      <w:r w:rsidR="00D30DBE" w:rsidRPr="00D216B7">
        <w:rPr>
          <w:rFonts w:ascii="Times New Roman" w:hAnsi="Times New Roman" w:cs="Times New Roman"/>
          <w:sz w:val="24"/>
        </w:rPr>
        <w:t xml:space="preserve"> апликације, </w:t>
      </w:r>
      <w:r w:rsidR="00D30DBE" w:rsidRPr="00D216B7">
        <w:rPr>
          <w:rFonts w:ascii="Times New Roman" w:hAnsi="Times New Roman" w:cs="Times New Roman"/>
          <w:sz w:val="24"/>
        </w:rPr>
        <w:lastRenderedPageBreak/>
        <w:t xml:space="preserve">повећана транспарентост и доступност услуга грађанима и олакшана комуникација ради ефикаснијег пословања. </w:t>
      </w:r>
    </w:p>
    <w:p w:rsidR="00A5037C" w:rsidRPr="00FE616B" w:rsidRDefault="00A5037C" w:rsidP="00FE616B">
      <w:pPr>
        <w:pStyle w:val="NoSpacing"/>
        <w:jc w:val="both"/>
        <w:rPr>
          <w:rFonts w:ascii="Times New Roman" w:hAnsi="Times New Roman" w:cs="Times New Roman"/>
          <w:sz w:val="24"/>
          <w:szCs w:val="24"/>
        </w:rPr>
      </w:pPr>
    </w:p>
    <w:p w:rsidR="006203FF" w:rsidRPr="006203FF" w:rsidRDefault="00A5037C" w:rsidP="00FE616B">
      <w:pPr>
        <w:pStyle w:val="NoSpacing"/>
        <w:jc w:val="both"/>
        <w:rPr>
          <w:rFonts w:ascii="Times New Roman" w:hAnsi="Times New Roman" w:cs="Times New Roman"/>
          <w:b/>
          <w:bCs/>
          <w:sz w:val="24"/>
          <w:szCs w:val="24"/>
        </w:rPr>
      </w:pPr>
      <w:r w:rsidRPr="00FE616B">
        <w:rPr>
          <w:rFonts w:ascii="Times New Roman" w:hAnsi="Times New Roman" w:cs="Times New Roman"/>
          <w:sz w:val="24"/>
          <w:szCs w:val="24"/>
          <w:shd w:val="clear" w:color="auto" w:fill="FFFFFF"/>
        </w:rPr>
        <w:t>У току јануара 2023. године Град Бијељина добио је донацију од три лаптоп рачунара у циљу додатног унапређења капацитета локалне самоуправе за управљање МИА четбот платформом.</w:t>
      </w:r>
      <w:r w:rsidR="00FE616B">
        <w:rPr>
          <w:rFonts w:ascii="Times New Roman" w:hAnsi="Times New Roman" w:cs="Times New Roman"/>
          <w:sz w:val="24"/>
          <w:szCs w:val="24"/>
        </w:rPr>
        <w:t xml:space="preserve"> </w:t>
      </w:r>
      <w:r w:rsidRPr="00FE616B">
        <w:rPr>
          <w:rFonts w:ascii="Times New Roman" w:hAnsi="Times New Roman" w:cs="Times New Roman"/>
          <w:sz w:val="24"/>
          <w:szCs w:val="24"/>
        </w:rPr>
        <w:t>Четврта и финална обука за техничке кориснике из локалних самоуправа за коришћење Weaver платформе и идентификацију процеса и аспеката одржана је током јануара 2023. године у Београду, а резултат обуке су два нова информативна сценарија. Град Бијељина, односно Одсјек за локални економски развој и европске интеграције је у фебруару 2023. године организовао Инфо дан гдје су потенцијалним корисницима, односно грађанима представљени резултати</w:t>
      </w:r>
      <w:r w:rsidR="00FE616B" w:rsidRPr="00FE616B">
        <w:rPr>
          <w:rFonts w:ascii="Times New Roman" w:hAnsi="Times New Roman" w:cs="Times New Roman"/>
          <w:sz w:val="24"/>
          <w:szCs w:val="24"/>
        </w:rPr>
        <w:t xml:space="preserve"> </w:t>
      </w:r>
      <w:r w:rsidRPr="00FE616B">
        <w:rPr>
          <w:rFonts w:ascii="Times New Roman" w:hAnsi="Times New Roman" w:cs="Times New Roman"/>
          <w:sz w:val="24"/>
          <w:szCs w:val="24"/>
        </w:rPr>
        <w:t>рада на пројекту и нови сценарији који су у претходном периоду интегрисани у апликацију.</w:t>
      </w:r>
      <w:r w:rsidR="00FE616B">
        <w:rPr>
          <w:rFonts w:ascii="Times New Roman" w:hAnsi="Times New Roman" w:cs="Times New Roman"/>
          <w:sz w:val="24"/>
          <w:szCs w:val="24"/>
        </w:rPr>
        <w:t xml:space="preserve"> </w:t>
      </w:r>
      <w:r w:rsidR="00FE616B" w:rsidRPr="006203FF">
        <w:rPr>
          <w:rFonts w:ascii="Times New Roman" w:hAnsi="Times New Roman" w:cs="Times New Roman"/>
          <w:sz w:val="24"/>
          <w:szCs w:val="24"/>
        </w:rPr>
        <w:t xml:space="preserve">За потребе имплементације пројекта у току 2023. године из градског буџета издвојено је </w:t>
      </w:r>
      <w:r w:rsidR="00FE616B" w:rsidRPr="006203FF">
        <w:rPr>
          <w:rFonts w:ascii="Times New Roman" w:hAnsi="Times New Roman" w:cs="Times New Roman"/>
          <w:b/>
          <w:bCs/>
          <w:sz w:val="24"/>
          <w:szCs w:val="24"/>
        </w:rPr>
        <w:t>6.000,00 КМ</w:t>
      </w:r>
      <w:r w:rsidR="006203FF" w:rsidRPr="006203FF">
        <w:rPr>
          <w:rFonts w:ascii="Times New Roman" w:hAnsi="Times New Roman" w:cs="Times New Roman"/>
          <w:sz w:val="24"/>
          <w:szCs w:val="24"/>
        </w:rPr>
        <w:t xml:space="preserve">, а наведена средства су утрошена на одржавање </w:t>
      </w:r>
      <w:r w:rsidR="006203FF" w:rsidRPr="006203FF">
        <w:rPr>
          <w:rFonts w:ascii="Times New Roman" w:hAnsi="Times New Roman" w:cs="Times New Roman"/>
          <w:i/>
          <w:sz w:val="24"/>
        </w:rPr>
        <w:t>ChatBot</w:t>
      </w:r>
      <w:r w:rsidR="006203FF" w:rsidRPr="006203FF">
        <w:rPr>
          <w:rFonts w:ascii="Times New Roman" w:hAnsi="Times New Roman" w:cs="Times New Roman"/>
          <w:sz w:val="24"/>
        </w:rPr>
        <w:t xml:space="preserve"> апликације</w:t>
      </w:r>
      <w:r w:rsidR="006203FF">
        <w:rPr>
          <w:rFonts w:ascii="Times New Roman" w:hAnsi="Times New Roman" w:cs="Times New Roman"/>
          <w:sz w:val="24"/>
        </w:rPr>
        <w:t>.</w:t>
      </w:r>
    </w:p>
    <w:p w:rsidR="00FE616B" w:rsidRDefault="00FE616B" w:rsidP="00FE616B">
      <w:pPr>
        <w:pStyle w:val="NoSpacing"/>
        <w:jc w:val="both"/>
        <w:rPr>
          <w:rFonts w:ascii="Times New Roman" w:hAnsi="Times New Roman" w:cs="Times New Roman"/>
          <w:color w:val="000000"/>
          <w:sz w:val="24"/>
          <w:szCs w:val="24"/>
        </w:rPr>
      </w:pPr>
    </w:p>
    <w:p w:rsidR="00A5037C" w:rsidRPr="00FE616B" w:rsidRDefault="00A5037C" w:rsidP="00FE616B">
      <w:pPr>
        <w:pStyle w:val="NoSpacing"/>
        <w:jc w:val="both"/>
        <w:rPr>
          <w:rFonts w:ascii="Times New Roman" w:hAnsi="Times New Roman" w:cs="Times New Roman"/>
          <w:sz w:val="24"/>
          <w:szCs w:val="24"/>
        </w:rPr>
      </w:pPr>
      <w:r w:rsidRPr="00FE616B">
        <w:rPr>
          <w:rFonts w:ascii="Times New Roman" w:hAnsi="Times New Roman" w:cs="Times New Roman"/>
          <w:color w:val="000000"/>
          <w:sz w:val="24"/>
          <w:szCs w:val="24"/>
        </w:rPr>
        <w:t>Дигитална асистенткиња „</w:t>
      </w:r>
      <w:r w:rsidRPr="00FE616B">
        <w:rPr>
          <w:rFonts w:ascii="Times New Roman" w:hAnsi="Times New Roman" w:cs="Times New Roman"/>
          <w:i/>
          <w:color w:val="000000"/>
          <w:sz w:val="24"/>
          <w:szCs w:val="24"/>
        </w:rPr>
        <w:t xml:space="preserve">МIА – </w:t>
      </w:r>
      <w:r w:rsidRPr="00FE616B">
        <w:rPr>
          <w:rFonts w:ascii="Times New Roman" w:hAnsi="Times New Roman" w:cs="Times New Roman"/>
          <w:i/>
          <w:sz w:val="24"/>
          <w:szCs w:val="24"/>
          <w:lang w:val="bs-Latn-BA"/>
        </w:rPr>
        <w:t>Municipal Intelligence Assistant</w:t>
      </w:r>
      <w:r w:rsidRPr="00FE616B">
        <w:rPr>
          <w:rFonts w:ascii="Times New Roman" w:hAnsi="Times New Roman" w:cs="Times New Roman"/>
          <w:color w:val="000000"/>
          <w:sz w:val="24"/>
          <w:szCs w:val="24"/>
        </w:rPr>
        <w:t>“</w:t>
      </w:r>
      <w:r w:rsidRPr="00FE616B">
        <w:rPr>
          <w:rFonts w:ascii="Times New Roman" w:hAnsi="Times New Roman" w:cs="Times New Roman"/>
          <w:sz w:val="24"/>
          <w:szCs w:val="24"/>
        </w:rPr>
        <w:t xml:space="preserve"> доступна је 24 часа дневно, 7 дана у седмици како би олакшала пружање јавних услуга и убрзала административне поступке, и на тај начин смањила потребу за одласком на шалтере ради добијања информација о жељеним процедурама. Канали комуникације на којима је доступна МИА су:</w:t>
      </w:r>
      <w:r w:rsidRPr="00FE616B">
        <w:rPr>
          <w:rFonts w:ascii="Times New Roman" w:hAnsi="Times New Roman" w:cs="Times New Roman"/>
          <w:sz w:val="24"/>
          <w:szCs w:val="24"/>
          <w:lang w:val="bs-Latn-BA"/>
        </w:rPr>
        <w:t xml:space="preserve"> Вибер</w:t>
      </w:r>
      <w:r w:rsidRPr="00FE616B">
        <w:rPr>
          <w:rFonts w:ascii="Times New Roman" w:hAnsi="Times New Roman" w:cs="Times New Roman"/>
          <w:sz w:val="24"/>
          <w:szCs w:val="24"/>
        </w:rPr>
        <w:t xml:space="preserve">, </w:t>
      </w:r>
      <w:r w:rsidRPr="00FE616B">
        <w:rPr>
          <w:rFonts w:ascii="Times New Roman" w:hAnsi="Times New Roman" w:cs="Times New Roman"/>
          <w:sz w:val="24"/>
          <w:szCs w:val="24"/>
          <w:lang w:val="bs-Latn-BA"/>
        </w:rPr>
        <w:t xml:space="preserve"> Ф</w:t>
      </w:r>
      <w:r w:rsidRPr="00FE616B">
        <w:rPr>
          <w:rFonts w:ascii="Times New Roman" w:hAnsi="Times New Roman" w:cs="Times New Roman"/>
          <w:sz w:val="24"/>
          <w:szCs w:val="24"/>
        </w:rPr>
        <w:t>ејсбук месинџер</w:t>
      </w:r>
      <w:r w:rsidRPr="00FE616B">
        <w:rPr>
          <w:rFonts w:ascii="Times New Roman" w:hAnsi="Times New Roman" w:cs="Times New Roman"/>
          <w:sz w:val="24"/>
          <w:szCs w:val="24"/>
          <w:lang w:val="bs-Latn-BA"/>
        </w:rPr>
        <w:t xml:space="preserve"> </w:t>
      </w:r>
      <w:r w:rsidRPr="00FE616B">
        <w:rPr>
          <w:rFonts w:ascii="Times New Roman" w:hAnsi="Times New Roman" w:cs="Times New Roman"/>
          <w:sz w:val="24"/>
          <w:szCs w:val="24"/>
        </w:rPr>
        <w:t>и</w:t>
      </w:r>
      <w:r w:rsidRPr="00FE616B">
        <w:rPr>
          <w:rFonts w:ascii="Times New Roman" w:hAnsi="Times New Roman" w:cs="Times New Roman"/>
          <w:sz w:val="24"/>
          <w:szCs w:val="24"/>
          <w:lang w:val="bs-Latn-BA"/>
        </w:rPr>
        <w:t xml:space="preserve"> </w:t>
      </w:r>
      <w:r w:rsidRPr="00FE616B">
        <w:rPr>
          <w:rFonts w:ascii="Times New Roman" w:hAnsi="Times New Roman" w:cs="Times New Roman"/>
          <w:sz w:val="24"/>
          <w:szCs w:val="24"/>
        </w:rPr>
        <w:t>в</w:t>
      </w:r>
      <w:r w:rsidRPr="00FE616B">
        <w:rPr>
          <w:rFonts w:ascii="Times New Roman" w:hAnsi="Times New Roman" w:cs="Times New Roman"/>
          <w:sz w:val="24"/>
          <w:szCs w:val="24"/>
          <w:lang w:val="bs-Latn-BA"/>
        </w:rPr>
        <w:t>еб</w:t>
      </w:r>
      <w:r w:rsidRPr="00FE616B">
        <w:rPr>
          <w:rFonts w:ascii="Times New Roman" w:hAnsi="Times New Roman" w:cs="Times New Roman"/>
          <w:sz w:val="24"/>
          <w:szCs w:val="24"/>
        </w:rPr>
        <w:t>ча</w:t>
      </w:r>
      <w:r w:rsidRPr="00FE616B">
        <w:rPr>
          <w:rFonts w:ascii="Times New Roman" w:hAnsi="Times New Roman" w:cs="Times New Roman"/>
          <w:sz w:val="24"/>
          <w:szCs w:val="24"/>
          <w:lang w:val="bs-Latn-BA"/>
        </w:rPr>
        <w:t>т</w:t>
      </w:r>
      <w:r w:rsidRPr="00FE616B">
        <w:rPr>
          <w:rFonts w:ascii="Times New Roman" w:hAnsi="Times New Roman" w:cs="Times New Roman"/>
          <w:sz w:val="24"/>
          <w:szCs w:val="24"/>
        </w:rPr>
        <w:t xml:space="preserve"> који се налази на сајту Града Бијељина. </w:t>
      </w:r>
    </w:p>
    <w:p w:rsidR="00A5037C" w:rsidRPr="00FE616B" w:rsidRDefault="00A5037C" w:rsidP="00FE616B">
      <w:pPr>
        <w:pStyle w:val="NoSpacing"/>
        <w:jc w:val="both"/>
        <w:rPr>
          <w:rFonts w:ascii="Times New Roman" w:hAnsi="Times New Roman" w:cs="Times New Roman"/>
          <w:sz w:val="24"/>
          <w:szCs w:val="24"/>
        </w:rPr>
      </w:pPr>
    </w:p>
    <w:p w:rsidR="00A5037C" w:rsidRDefault="00A5037C" w:rsidP="00FE616B">
      <w:pPr>
        <w:pStyle w:val="NoSpacing"/>
        <w:jc w:val="both"/>
        <w:rPr>
          <w:rFonts w:ascii="Times New Roman" w:hAnsi="Times New Roman" w:cs="Times New Roman"/>
          <w:sz w:val="24"/>
          <w:szCs w:val="24"/>
          <w:lang w:val="bs-Cyrl-BA"/>
        </w:rPr>
      </w:pPr>
      <w:r w:rsidRPr="00FE616B">
        <w:rPr>
          <w:rFonts w:ascii="Times New Roman" w:hAnsi="Times New Roman" w:cs="Times New Roman"/>
          <w:sz w:val="24"/>
          <w:szCs w:val="24"/>
        </w:rPr>
        <w:t>Пројекат је у складу са Стратегијом развоја Града, односно</w:t>
      </w:r>
      <w:r w:rsidRPr="00FE616B">
        <w:rPr>
          <w:rFonts w:ascii="Times New Roman" w:hAnsi="Times New Roman" w:cs="Times New Roman"/>
          <w:bCs/>
          <w:sz w:val="24"/>
          <w:szCs w:val="24"/>
          <w:lang w:val="bs-Cyrl-BA"/>
        </w:rPr>
        <w:t xml:space="preserve"> Секторским циљем</w:t>
      </w:r>
      <w:r w:rsidRPr="00FE616B">
        <w:rPr>
          <w:rFonts w:ascii="Times New Roman" w:hAnsi="Times New Roman" w:cs="Times New Roman"/>
          <w:sz w:val="24"/>
          <w:szCs w:val="24"/>
          <w:lang w:val="bs-Cyrl-BA"/>
        </w:rPr>
        <w:t xml:space="preserve"> </w:t>
      </w:r>
      <w:r w:rsidRPr="00FE616B">
        <w:rPr>
          <w:rFonts w:ascii="Times New Roman" w:hAnsi="Times New Roman" w:cs="Times New Roman"/>
          <w:bCs/>
          <w:sz w:val="24"/>
          <w:szCs w:val="24"/>
          <w:lang w:val="bs-Cyrl-BA"/>
        </w:rPr>
        <w:t>2.4. (ДС):</w:t>
      </w:r>
      <w:r w:rsidRPr="00FE616B">
        <w:rPr>
          <w:rFonts w:ascii="Times New Roman" w:hAnsi="Times New Roman" w:cs="Times New Roman"/>
          <w:sz w:val="24"/>
          <w:szCs w:val="24"/>
          <w:lang w:val="bs-Cyrl-BA"/>
        </w:rPr>
        <w:t xml:space="preserve"> Унаприједити квалитет услуга и учешће грађана у раду Градске управе.</w:t>
      </w:r>
    </w:p>
    <w:p w:rsidR="00FE616B" w:rsidRPr="00FE616B" w:rsidRDefault="00FE616B" w:rsidP="00FE616B">
      <w:pPr>
        <w:pStyle w:val="NoSpacing"/>
        <w:jc w:val="both"/>
        <w:rPr>
          <w:rFonts w:ascii="Times New Roman" w:hAnsi="Times New Roman" w:cs="Times New Roman"/>
          <w:sz w:val="24"/>
          <w:szCs w:val="24"/>
          <w:lang w:val="bs-Cyrl-BA"/>
        </w:rPr>
      </w:pPr>
    </w:p>
    <w:p w:rsidR="005027DD" w:rsidRPr="00FE616B" w:rsidRDefault="00A5037C" w:rsidP="00FE616B">
      <w:pPr>
        <w:pStyle w:val="NoSpacing"/>
        <w:jc w:val="both"/>
        <w:rPr>
          <w:rFonts w:ascii="Times New Roman" w:hAnsi="Times New Roman" w:cs="Times New Roman"/>
          <w:color w:val="000000"/>
          <w:sz w:val="24"/>
          <w:szCs w:val="24"/>
        </w:rPr>
      </w:pPr>
      <w:r w:rsidRPr="00FE616B">
        <w:rPr>
          <w:rFonts w:ascii="Times New Roman" w:hAnsi="Times New Roman" w:cs="Times New Roman"/>
          <w:color w:val="000000"/>
          <w:sz w:val="24"/>
          <w:szCs w:val="24"/>
        </w:rPr>
        <w:t xml:space="preserve">Наведени регионални пилот пројекат се реализује у </w:t>
      </w:r>
      <w:r w:rsidR="00FE616B" w:rsidRPr="00FE616B">
        <w:rPr>
          <w:rFonts w:ascii="Times New Roman" w:hAnsi="Times New Roman" w:cs="Times New Roman"/>
          <w:color w:val="000000"/>
          <w:sz w:val="24"/>
          <w:szCs w:val="24"/>
        </w:rPr>
        <w:t>четири г</w:t>
      </w:r>
      <w:r w:rsidRPr="00FE616B">
        <w:rPr>
          <w:rFonts w:ascii="Times New Roman" w:hAnsi="Times New Roman" w:cs="Times New Roman"/>
          <w:color w:val="000000"/>
          <w:sz w:val="24"/>
          <w:szCs w:val="24"/>
        </w:rPr>
        <w:t>рада (Бијељина и Лакташи из Републике Српске/БиХ, Сомбор и Шабац из Републике Србије), у сарадњи са Њемачком агенцијом за међународну сарадњу (</w:t>
      </w:r>
      <w:r w:rsidRPr="00FE616B">
        <w:rPr>
          <w:rFonts w:ascii="Times New Roman" w:hAnsi="Times New Roman" w:cs="Times New Roman"/>
          <w:color w:val="000000"/>
          <w:sz w:val="24"/>
          <w:szCs w:val="24"/>
          <w:lang w:val="bs-Cyrl-BA"/>
        </w:rPr>
        <w:t>ГИЗ</w:t>
      </w:r>
      <w:r w:rsidRPr="00FE616B">
        <w:rPr>
          <w:rFonts w:ascii="Times New Roman" w:hAnsi="Times New Roman" w:cs="Times New Roman"/>
          <w:color w:val="000000"/>
          <w:sz w:val="24"/>
          <w:szCs w:val="24"/>
        </w:rPr>
        <w:t>), Регионалном мрежом за повољно пословно окружење (</w:t>
      </w:r>
      <w:r w:rsidRPr="00FE616B">
        <w:rPr>
          <w:rFonts w:ascii="Times New Roman" w:hAnsi="Times New Roman" w:cs="Times New Roman"/>
          <w:color w:val="000000"/>
          <w:sz w:val="24"/>
          <w:szCs w:val="24"/>
          <w:lang w:val="bs-Cyrl-BA"/>
        </w:rPr>
        <w:t>БФЦ</w:t>
      </w:r>
      <w:r w:rsidRPr="00FE616B">
        <w:rPr>
          <w:rFonts w:ascii="Times New Roman" w:hAnsi="Times New Roman" w:cs="Times New Roman"/>
          <w:color w:val="000000"/>
          <w:sz w:val="24"/>
          <w:szCs w:val="24"/>
        </w:rPr>
        <w:t xml:space="preserve"> </w:t>
      </w:r>
      <w:r w:rsidRPr="00FE616B">
        <w:rPr>
          <w:rFonts w:ascii="Times New Roman" w:hAnsi="Times New Roman" w:cs="Times New Roman"/>
          <w:color w:val="000000"/>
          <w:sz w:val="24"/>
          <w:szCs w:val="24"/>
          <w:lang w:val="bs-Cyrl-BA"/>
        </w:rPr>
        <w:t>СЕЕ</w:t>
      </w:r>
      <w:r w:rsidRPr="00FE616B">
        <w:rPr>
          <w:rFonts w:ascii="Times New Roman" w:hAnsi="Times New Roman" w:cs="Times New Roman"/>
          <w:color w:val="000000"/>
          <w:sz w:val="24"/>
          <w:szCs w:val="24"/>
        </w:rPr>
        <w:t>), Привредном комором Републике Српске и компанијом „Сага“.</w:t>
      </w:r>
    </w:p>
    <w:p w:rsidR="00FE616B" w:rsidRDefault="00FE616B" w:rsidP="00EE65B9">
      <w:pPr>
        <w:spacing w:after="0" w:line="240" w:lineRule="auto"/>
        <w:jc w:val="both"/>
        <w:rPr>
          <w:rFonts w:ascii="Times New Roman" w:hAnsi="Times New Roman" w:cs="Times New Roman"/>
          <w:sz w:val="24"/>
          <w:szCs w:val="24"/>
        </w:rPr>
      </w:pPr>
    </w:p>
    <w:p w:rsidR="00DC5724" w:rsidRPr="00DC5724" w:rsidRDefault="005027DD" w:rsidP="00EE65B9">
      <w:pPr>
        <w:spacing w:after="0" w:line="240" w:lineRule="auto"/>
        <w:jc w:val="both"/>
        <w:rPr>
          <w:rFonts w:ascii="Times New Roman" w:hAnsi="Times New Roman" w:cs="Times New Roman"/>
          <w:sz w:val="24"/>
          <w:szCs w:val="24"/>
        </w:rPr>
      </w:pPr>
      <w:r w:rsidRPr="005207B5">
        <w:rPr>
          <w:rFonts w:ascii="Times New Roman" w:hAnsi="Times New Roman" w:cs="Times New Roman"/>
          <w:sz w:val="24"/>
          <w:szCs w:val="24"/>
        </w:rPr>
        <w:t xml:space="preserve">Битно је навести да је у протеклом периоду </w:t>
      </w:r>
      <w:r w:rsidR="00184EF6" w:rsidRPr="005207B5">
        <w:rPr>
          <w:rFonts w:ascii="Times New Roman" w:hAnsi="Times New Roman" w:cs="Times New Roman"/>
          <w:sz w:val="24"/>
          <w:szCs w:val="24"/>
        </w:rPr>
        <w:t xml:space="preserve">у име </w:t>
      </w:r>
      <w:r w:rsidRPr="005207B5">
        <w:rPr>
          <w:rFonts w:ascii="Times New Roman" w:hAnsi="Times New Roman" w:cs="Times New Roman"/>
          <w:sz w:val="24"/>
          <w:szCs w:val="24"/>
        </w:rPr>
        <w:t>Град</w:t>
      </w:r>
      <w:r w:rsidR="00184EF6" w:rsidRPr="005207B5">
        <w:rPr>
          <w:rFonts w:ascii="Times New Roman" w:hAnsi="Times New Roman" w:cs="Times New Roman"/>
          <w:sz w:val="24"/>
          <w:szCs w:val="24"/>
        </w:rPr>
        <w:t>а</w:t>
      </w:r>
      <w:r w:rsidRPr="005207B5">
        <w:rPr>
          <w:rFonts w:ascii="Times New Roman" w:hAnsi="Times New Roman" w:cs="Times New Roman"/>
          <w:sz w:val="24"/>
          <w:szCs w:val="24"/>
        </w:rPr>
        <w:t xml:space="preserve"> Бијељина </w:t>
      </w:r>
      <w:r w:rsidR="00184EF6" w:rsidRPr="005207B5">
        <w:rPr>
          <w:rFonts w:ascii="Times New Roman" w:hAnsi="Times New Roman" w:cs="Times New Roman"/>
          <w:sz w:val="24"/>
          <w:szCs w:val="24"/>
        </w:rPr>
        <w:t xml:space="preserve">Одсјек за </w:t>
      </w:r>
      <w:r w:rsidR="005207B5">
        <w:rPr>
          <w:rFonts w:ascii="Times New Roman" w:hAnsi="Times New Roman" w:cs="Times New Roman"/>
          <w:sz w:val="24"/>
          <w:szCs w:val="24"/>
        </w:rPr>
        <w:t>локални економски развој и европске интеграције</w:t>
      </w:r>
      <w:r w:rsidR="00184EF6" w:rsidRPr="005207B5">
        <w:rPr>
          <w:rFonts w:ascii="Times New Roman" w:hAnsi="Times New Roman" w:cs="Times New Roman"/>
          <w:sz w:val="24"/>
          <w:szCs w:val="24"/>
        </w:rPr>
        <w:t xml:space="preserve"> </w:t>
      </w:r>
      <w:r w:rsidRPr="005207B5">
        <w:rPr>
          <w:rFonts w:ascii="Times New Roman" w:hAnsi="Times New Roman" w:cs="Times New Roman"/>
          <w:sz w:val="24"/>
          <w:szCs w:val="24"/>
        </w:rPr>
        <w:t xml:space="preserve">радио интензивно на </w:t>
      </w:r>
      <w:r w:rsidRPr="005207B5">
        <w:rPr>
          <w:rFonts w:ascii="Times New Roman" w:hAnsi="Times New Roman" w:cs="Times New Roman"/>
          <w:b/>
          <w:sz w:val="24"/>
          <w:szCs w:val="24"/>
        </w:rPr>
        <w:t>повећању учешћа грађана</w:t>
      </w:r>
      <w:r w:rsidRPr="005207B5">
        <w:rPr>
          <w:rFonts w:ascii="Times New Roman" w:hAnsi="Times New Roman" w:cs="Times New Roman"/>
          <w:sz w:val="24"/>
          <w:szCs w:val="24"/>
        </w:rPr>
        <w:t xml:space="preserve"> </w:t>
      </w:r>
      <w:r w:rsidRPr="005207B5">
        <w:rPr>
          <w:rFonts w:ascii="Times New Roman" w:hAnsi="Times New Roman" w:cs="Times New Roman"/>
          <w:b/>
          <w:sz w:val="24"/>
          <w:szCs w:val="24"/>
        </w:rPr>
        <w:t>у проц</w:t>
      </w:r>
      <w:r w:rsidR="006548EC" w:rsidRPr="005207B5">
        <w:rPr>
          <w:rFonts w:ascii="Times New Roman" w:hAnsi="Times New Roman" w:cs="Times New Roman"/>
          <w:b/>
          <w:sz w:val="24"/>
          <w:szCs w:val="24"/>
        </w:rPr>
        <w:t>е</w:t>
      </w:r>
      <w:r w:rsidR="003D6731" w:rsidRPr="005207B5">
        <w:rPr>
          <w:rFonts w:ascii="Times New Roman" w:hAnsi="Times New Roman" w:cs="Times New Roman"/>
          <w:b/>
          <w:sz w:val="24"/>
          <w:szCs w:val="24"/>
        </w:rPr>
        <w:t>сима доношења одлука</w:t>
      </w:r>
      <w:r w:rsidR="003D6731" w:rsidRPr="005207B5">
        <w:rPr>
          <w:rFonts w:ascii="Times New Roman" w:hAnsi="Times New Roman" w:cs="Times New Roman"/>
          <w:sz w:val="24"/>
          <w:szCs w:val="24"/>
        </w:rPr>
        <w:t>. Током 202</w:t>
      </w:r>
      <w:r w:rsidR="00DC5724" w:rsidRPr="005207B5">
        <w:rPr>
          <w:rFonts w:ascii="Times New Roman" w:hAnsi="Times New Roman" w:cs="Times New Roman"/>
          <w:sz w:val="24"/>
          <w:szCs w:val="24"/>
        </w:rPr>
        <w:t>4</w:t>
      </w:r>
      <w:r w:rsidR="00410A2F" w:rsidRPr="005207B5">
        <w:rPr>
          <w:rFonts w:ascii="Times New Roman" w:hAnsi="Times New Roman" w:cs="Times New Roman"/>
          <w:sz w:val="24"/>
          <w:szCs w:val="24"/>
        </w:rPr>
        <w:t>. године спроведен</w:t>
      </w:r>
      <w:r w:rsidR="00DC5724" w:rsidRPr="005207B5">
        <w:rPr>
          <w:rFonts w:ascii="Times New Roman" w:hAnsi="Times New Roman" w:cs="Times New Roman"/>
          <w:sz w:val="24"/>
          <w:szCs w:val="24"/>
        </w:rPr>
        <w:t>е</w:t>
      </w:r>
      <w:r w:rsidR="00410A2F" w:rsidRPr="005207B5">
        <w:rPr>
          <w:rFonts w:ascii="Times New Roman" w:hAnsi="Times New Roman" w:cs="Times New Roman"/>
          <w:sz w:val="24"/>
          <w:szCs w:val="24"/>
        </w:rPr>
        <w:t xml:space="preserve"> </w:t>
      </w:r>
      <w:r w:rsidR="00DC5724" w:rsidRPr="005207B5">
        <w:rPr>
          <w:rFonts w:ascii="Times New Roman" w:hAnsi="Times New Roman" w:cs="Times New Roman"/>
          <w:sz w:val="24"/>
          <w:szCs w:val="24"/>
        </w:rPr>
        <w:t>су</w:t>
      </w:r>
      <w:r w:rsidRPr="005207B5">
        <w:rPr>
          <w:rFonts w:ascii="Times New Roman" w:hAnsi="Times New Roman" w:cs="Times New Roman"/>
          <w:sz w:val="24"/>
          <w:szCs w:val="24"/>
        </w:rPr>
        <w:t xml:space="preserve"> </w:t>
      </w:r>
      <w:r w:rsidR="00DC5724" w:rsidRPr="005207B5">
        <w:rPr>
          <w:rFonts w:ascii="Times New Roman" w:hAnsi="Times New Roman" w:cs="Times New Roman"/>
          <w:sz w:val="24"/>
          <w:szCs w:val="24"/>
        </w:rPr>
        <w:t>четири</w:t>
      </w:r>
      <w:r w:rsidR="00410A2F" w:rsidRPr="005207B5">
        <w:rPr>
          <w:rFonts w:ascii="Times New Roman" w:hAnsi="Times New Roman" w:cs="Times New Roman"/>
          <w:sz w:val="24"/>
          <w:szCs w:val="24"/>
        </w:rPr>
        <w:t xml:space="preserve"> анкет</w:t>
      </w:r>
      <w:r w:rsidR="00DC5724" w:rsidRPr="005207B5">
        <w:rPr>
          <w:rFonts w:ascii="Times New Roman" w:hAnsi="Times New Roman" w:cs="Times New Roman"/>
          <w:sz w:val="24"/>
          <w:szCs w:val="24"/>
        </w:rPr>
        <w:t>е</w:t>
      </w:r>
      <w:r w:rsidR="00410A2F" w:rsidRPr="005207B5">
        <w:rPr>
          <w:rFonts w:ascii="Times New Roman" w:hAnsi="Times New Roman" w:cs="Times New Roman"/>
          <w:sz w:val="24"/>
          <w:szCs w:val="24"/>
        </w:rPr>
        <w:t xml:space="preserve"> са грађанима </w:t>
      </w:r>
      <w:r w:rsidRPr="005207B5">
        <w:rPr>
          <w:rFonts w:ascii="Times New Roman" w:hAnsi="Times New Roman" w:cs="Times New Roman"/>
          <w:sz w:val="24"/>
          <w:szCs w:val="24"/>
          <w:lang w:val="bs-Cyrl-BA"/>
        </w:rPr>
        <w:t xml:space="preserve">(укупно </w:t>
      </w:r>
      <w:r w:rsidR="00DC5724" w:rsidRPr="005207B5">
        <w:rPr>
          <w:rFonts w:ascii="Times New Roman" w:hAnsi="Times New Roman" w:cs="Times New Roman"/>
          <w:sz w:val="24"/>
          <w:szCs w:val="24"/>
          <w:lang w:val="bs-Cyrl-BA"/>
        </w:rPr>
        <w:t>500</w:t>
      </w:r>
      <w:r w:rsidRPr="005207B5">
        <w:rPr>
          <w:rFonts w:ascii="Times New Roman" w:hAnsi="Times New Roman" w:cs="Times New Roman"/>
          <w:sz w:val="24"/>
          <w:szCs w:val="24"/>
          <w:lang w:val="bs-Cyrl-BA"/>
        </w:rPr>
        <w:t xml:space="preserve"> анкетираних)</w:t>
      </w:r>
      <w:r w:rsidRPr="005207B5">
        <w:rPr>
          <w:rFonts w:ascii="Times New Roman" w:hAnsi="Times New Roman" w:cs="Times New Roman"/>
          <w:sz w:val="24"/>
          <w:szCs w:val="24"/>
        </w:rPr>
        <w:t xml:space="preserve"> на различите теме</w:t>
      </w:r>
      <w:r w:rsidR="00DC5724" w:rsidRPr="005207B5">
        <w:rPr>
          <w:rFonts w:ascii="Times New Roman" w:hAnsi="Times New Roman" w:cs="Times New Roman"/>
          <w:sz w:val="24"/>
          <w:szCs w:val="24"/>
        </w:rPr>
        <w:t xml:space="preserve"> које се тичу унапређења урбане мобилности у граду, предузетништва и обука које се учестало реализују у Иновационом центру за одрживи развој - ИнЦОР.</w:t>
      </w:r>
      <w:r w:rsidR="005207B5" w:rsidRPr="005207B5">
        <w:rPr>
          <w:rFonts w:ascii="Times New Roman" w:hAnsi="Times New Roman" w:cs="Times New Roman"/>
          <w:sz w:val="24"/>
          <w:szCs w:val="24"/>
        </w:rPr>
        <w:t xml:space="preserve"> Анкете се реализују</w:t>
      </w:r>
      <w:r w:rsidR="00B63444" w:rsidRPr="005207B5">
        <w:rPr>
          <w:rFonts w:ascii="Times New Roman" w:hAnsi="Times New Roman" w:cs="Times New Roman"/>
          <w:sz w:val="24"/>
          <w:szCs w:val="24"/>
          <w:lang w:val="bs-Cyrl-BA"/>
        </w:rPr>
        <w:t xml:space="preserve"> </w:t>
      </w:r>
      <w:r w:rsidR="005207B5" w:rsidRPr="005207B5">
        <w:rPr>
          <w:rFonts w:ascii="Times New Roman" w:hAnsi="Times New Roman" w:cs="Times New Roman"/>
          <w:sz w:val="24"/>
          <w:szCs w:val="24"/>
          <w:lang w:val="bs-Cyrl-BA"/>
        </w:rPr>
        <w:t>са циљем</w:t>
      </w:r>
      <w:r w:rsidRPr="005207B5">
        <w:rPr>
          <w:rFonts w:ascii="Times New Roman" w:hAnsi="Times New Roman" w:cs="Times New Roman"/>
          <w:sz w:val="24"/>
          <w:szCs w:val="24"/>
        </w:rPr>
        <w:t xml:space="preserve"> побољша</w:t>
      </w:r>
      <w:r w:rsidR="005207B5" w:rsidRPr="005207B5">
        <w:rPr>
          <w:rFonts w:ascii="Times New Roman" w:hAnsi="Times New Roman" w:cs="Times New Roman"/>
          <w:sz w:val="24"/>
          <w:szCs w:val="24"/>
        </w:rPr>
        <w:t>ња</w:t>
      </w:r>
      <w:r w:rsidRPr="005207B5">
        <w:rPr>
          <w:rFonts w:ascii="Times New Roman" w:hAnsi="Times New Roman" w:cs="Times New Roman"/>
          <w:sz w:val="24"/>
          <w:szCs w:val="24"/>
        </w:rPr>
        <w:t xml:space="preserve"> пружањ</w:t>
      </w:r>
      <w:r w:rsidR="005207B5" w:rsidRPr="005207B5">
        <w:rPr>
          <w:rFonts w:ascii="Times New Roman" w:hAnsi="Times New Roman" w:cs="Times New Roman"/>
          <w:sz w:val="24"/>
          <w:szCs w:val="24"/>
        </w:rPr>
        <w:t>а</w:t>
      </w:r>
      <w:r w:rsidRPr="005207B5">
        <w:rPr>
          <w:rFonts w:ascii="Times New Roman" w:hAnsi="Times New Roman" w:cs="Times New Roman"/>
          <w:sz w:val="24"/>
          <w:szCs w:val="24"/>
        </w:rPr>
        <w:t xml:space="preserve"> услуга на основу потреба и захтјева грађана</w:t>
      </w:r>
      <w:r w:rsidR="00184EF6" w:rsidRPr="005207B5">
        <w:rPr>
          <w:rFonts w:ascii="Times New Roman" w:hAnsi="Times New Roman" w:cs="Times New Roman"/>
          <w:sz w:val="24"/>
          <w:szCs w:val="24"/>
        </w:rPr>
        <w:t xml:space="preserve"> и </w:t>
      </w:r>
      <w:r w:rsidR="00B23640" w:rsidRPr="005207B5">
        <w:rPr>
          <w:rFonts w:ascii="Times New Roman" w:hAnsi="Times New Roman" w:cs="Times New Roman"/>
          <w:sz w:val="24"/>
          <w:szCs w:val="24"/>
        </w:rPr>
        <w:t xml:space="preserve">што </w:t>
      </w:r>
      <w:r w:rsidR="00184EF6" w:rsidRPr="005207B5">
        <w:rPr>
          <w:rFonts w:ascii="Times New Roman" w:hAnsi="Times New Roman" w:cs="Times New Roman"/>
          <w:sz w:val="24"/>
          <w:szCs w:val="24"/>
        </w:rPr>
        <w:t>релевантниј</w:t>
      </w:r>
      <w:r w:rsidR="005207B5" w:rsidRPr="005207B5">
        <w:rPr>
          <w:rFonts w:ascii="Times New Roman" w:hAnsi="Times New Roman" w:cs="Times New Roman"/>
          <w:sz w:val="24"/>
          <w:szCs w:val="24"/>
        </w:rPr>
        <w:t>ег</w:t>
      </w:r>
      <w:r w:rsidR="00184EF6" w:rsidRPr="005207B5">
        <w:rPr>
          <w:rFonts w:ascii="Times New Roman" w:hAnsi="Times New Roman" w:cs="Times New Roman"/>
          <w:sz w:val="24"/>
          <w:szCs w:val="24"/>
        </w:rPr>
        <w:t xml:space="preserve"> </w:t>
      </w:r>
      <w:r w:rsidR="0017037A" w:rsidRPr="005207B5">
        <w:rPr>
          <w:rFonts w:ascii="Times New Roman" w:hAnsi="Times New Roman" w:cs="Times New Roman"/>
          <w:sz w:val="24"/>
          <w:szCs w:val="24"/>
        </w:rPr>
        <w:t>планира</w:t>
      </w:r>
      <w:r w:rsidR="005207B5" w:rsidRPr="005207B5">
        <w:rPr>
          <w:rFonts w:ascii="Times New Roman" w:hAnsi="Times New Roman" w:cs="Times New Roman"/>
          <w:sz w:val="24"/>
          <w:szCs w:val="24"/>
        </w:rPr>
        <w:t>ња</w:t>
      </w:r>
      <w:r w:rsidR="0017037A" w:rsidRPr="005207B5">
        <w:rPr>
          <w:rFonts w:ascii="Times New Roman" w:hAnsi="Times New Roman" w:cs="Times New Roman"/>
          <w:sz w:val="24"/>
          <w:szCs w:val="24"/>
        </w:rPr>
        <w:t xml:space="preserve"> активности Одсјека за ЛЕР и ЕИ</w:t>
      </w:r>
      <w:r w:rsidRPr="005207B5">
        <w:rPr>
          <w:rFonts w:ascii="Times New Roman" w:hAnsi="Times New Roman" w:cs="Times New Roman"/>
          <w:sz w:val="24"/>
          <w:szCs w:val="24"/>
        </w:rPr>
        <w:t>.</w:t>
      </w:r>
    </w:p>
    <w:p w:rsidR="004B7BF3" w:rsidRPr="00C011B2" w:rsidRDefault="004B7BF3" w:rsidP="004B7BF3">
      <w:pPr>
        <w:pStyle w:val="NoSpacing"/>
        <w:jc w:val="both"/>
        <w:rPr>
          <w:rFonts w:ascii="Times New Roman" w:hAnsi="Times New Roman" w:cs="Times New Roman"/>
          <w:sz w:val="24"/>
          <w:szCs w:val="24"/>
          <w:highlight w:val="green"/>
        </w:rPr>
      </w:pPr>
    </w:p>
    <w:p w:rsidR="001A61CE" w:rsidRPr="00966812" w:rsidRDefault="001A61CE" w:rsidP="003A4EE6">
      <w:pPr>
        <w:pStyle w:val="NoSpacing"/>
        <w:jc w:val="both"/>
        <w:rPr>
          <w:rFonts w:ascii="Times New Roman" w:hAnsi="Times New Roman" w:cs="Times New Roman"/>
          <w:b/>
          <w:sz w:val="24"/>
          <w:szCs w:val="24"/>
          <w:u w:val="single"/>
          <w:lang w:val="sr-Cyrl-CS"/>
        </w:rPr>
      </w:pPr>
      <w:r w:rsidRPr="00966812">
        <w:rPr>
          <w:rFonts w:ascii="Times New Roman" w:hAnsi="Times New Roman" w:cs="Times New Roman"/>
          <w:b/>
          <w:sz w:val="24"/>
          <w:szCs w:val="24"/>
          <w:u w:val="single"/>
          <w:lang w:val="sr-Cyrl-CS"/>
        </w:rPr>
        <w:t>Сектор заштите животне средине</w:t>
      </w:r>
    </w:p>
    <w:p w:rsidR="001A61CE" w:rsidRPr="00966812" w:rsidRDefault="001A61CE" w:rsidP="003A4EE6">
      <w:pPr>
        <w:pStyle w:val="NoSpacing"/>
        <w:jc w:val="both"/>
        <w:rPr>
          <w:rFonts w:ascii="Times New Roman" w:hAnsi="Times New Roman" w:cs="Times New Roman"/>
          <w:b/>
          <w:sz w:val="24"/>
          <w:szCs w:val="24"/>
          <w:u w:val="single"/>
          <w:lang w:val="sr-Cyrl-CS"/>
        </w:rPr>
      </w:pPr>
    </w:p>
    <w:p w:rsidR="001A61CE" w:rsidRPr="00966812" w:rsidRDefault="001A61CE" w:rsidP="003A4EE6">
      <w:pPr>
        <w:pStyle w:val="NoSpacing"/>
        <w:jc w:val="both"/>
        <w:rPr>
          <w:rFonts w:ascii="Times New Roman" w:hAnsi="Times New Roman" w:cs="Times New Roman"/>
          <w:b/>
          <w:sz w:val="24"/>
          <w:szCs w:val="24"/>
        </w:rPr>
      </w:pPr>
      <w:r w:rsidRPr="00966812">
        <w:rPr>
          <w:rFonts w:ascii="Times New Roman" w:hAnsi="Times New Roman" w:cs="Times New Roman"/>
          <w:b/>
          <w:sz w:val="24"/>
          <w:szCs w:val="24"/>
          <w:lang w:val="hr-HR"/>
        </w:rPr>
        <w:t>СЕЦ</w:t>
      </w:r>
      <w:r w:rsidRPr="00966812">
        <w:rPr>
          <w:rFonts w:ascii="Times New Roman" w:hAnsi="Times New Roman" w:cs="Times New Roman"/>
          <w:b/>
          <w:sz w:val="24"/>
          <w:szCs w:val="24"/>
        </w:rPr>
        <w:t xml:space="preserve"> 3.1. Побољшати квалитет комуналних услуга за грађане</w:t>
      </w:r>
    </w:p>
    <w:p w:rsidR="00841DEA" w:rsidRDefault="00841DEA" w:rsidP="00841DEA">
      <w:pPr>
        <w:pStyle w:val="NoSpacing"/>
        <w:jc w:val="both"/>
        <w:rPr>
          <w:rFonts w:ascii="Times New Roman" w:hAnsi="Times New Roman" w:cs="Times New Roman"/>
          <w:sz w:val="24"/>
          <w:szCs w:val="24"/>
        </w:rPr>
      </w:pPr>
    </w:p>
    <w:p w:rsidR="001A61CE" w:rsidRPr="00D216B7" w:rsidRDefault="001A61CE" w:rsidP="00841DEA">
      <w:pPr>
        <w:pStyle w:val="NoSpacing"/>
        <w:jc w:val="both"/>
        <w:rPr>
          <w:rFonts w:ascii="Times New Roman" w:hAnsi="Times New Roman" w:cs="Times New Roman"/>
          <w:sz w:val="24"/>
          <w:szCs w:val="24"/>
        </w:rPr>
      </w:pPr>
      <w:r w:rsidRPr="00D216B7">
        <w:rPr>
          <w:rFonts w:ascii="Times New Roman" w:hAnsi="Times New Roman" w:cs="Times New Roman"/>
          <w:sz w:val="24"/>
          <w:szCs w:val="24"/>
        </w:rPr>
        <w:t>У оквиру СЕЦ 3.1. који се односи на побољшан квалитет комуналних услуга које ће бити обезбијеђене стано</w:t>
      </w:r>
      <w:r w:rsidR="005008E8" w:rsidRPr="00D216B7">
        <w:rPr>
          <w:rFonts w:ascii="Times New Roman" w:hAnsi="Times New Roman" w:cs="Times New Roman"/>
          <w:sz w:val="24"/>
          <w:szCs w:val="24"/>
        </w:rPr>
        <w:t xml:space="preserve">внцима </w:t>
      </w:r>
      <w:r w:rsidR="0006020A" w:rsidRPr="00D216B7">
        <w:rPr>
          <w:rFonts w:ascii="Times New Roman" w:hAnsi="Times New Roman" w:cs="Times New Roman"/>
          <w:sz w:val="24"/>
          <w:szCs w:val="24"/>
        </w:rPr>
        <w:t>г</w:t>
      </w:r>
      <w:r w:rsidR="005008E8" w:rsidRPr="00D216B7">
        <w:rPr>
          <w:rFonts w:ascii="Times New Roman" w:hAnsi="Times New Roman" w:cs="Times New Roman"/>
          <w:sz w:val="24"/>
          <w:szCs w:val="24"/>
        </w:rPr>
        <w:t>рада Б</w:t>
      </w:r>
      <w:r w:rsidR="0006020A" w:rsidRPr="00D216B7">
        <w:rPr>
          <w:rFonts w:ascii="Times New Roman" w:hAnsi="Times New Roman" w:cs="Times New Roman"/>
          <w:sz w:val="24"/>
          <w:szCs w:val="24"/>
        </w:rPr>
        <w:t>и</w:t>
      </w:r>
      <w:r w:rsidR="00EF55DF" w:rsidRPr="00D216B7">
        <w:rPr>
          <w:rFonts w:ascii="Times New Roman" w:hAnsi="Times New Roman" w:cs="Times New Roman"/>
          <w:sz w:val="24"/>
          <w:szCs w:val="24"/>
        </w:rPr>
        <w:t>јељина, током 202</w:t>
      </w:r>
      <w:r w:rsidR="00777AE9">
        <w:rPr>
          <w:rFonts w:ascii="Times New Roman" w:hAnsi="Times New Roman" w:cs="Times New Roman"/>
          <w:sz w:val="24"/>
          <w:szCs w:val="24"/>
        </w:rPr>
        <w:t>3</w:t>
      </w:r>
      <w:r w:rsidRPr="00D216B7">
        <w:rPr>
          <w:rFonts w:ascii="Times New Roman" w:hAnsi="Times New Roman" w:cs="Times New Roman"/>
          <w:sz w:val="24"/>
          <w:szCs w:val="24"/>
        </w:rPr>
        <w:t xml:space="preserve">. године </w:t>
      </w:r>
      <w:r w:rsidR="00777AE9">
        <w:rPr>
          <w:rFonts w:ascii="Times New Roman" w:hAnsi="Times New Roman" w:cs="Times New Roman"/>
          <w:sz w:val="24"/>
          <w:szCs w:val="24"/>
        </w:rPr>
        <w:t>планирана је реализација сљедећих пројеката</w:t>
      </w:r>
      <w:r w:rsidRPr="00D216B7">
        <w:rPr>
          <w:rFonts w:ascii="Times New Roman" w:hAnsi="Times New Roman" w:cs="Times New Roman"/>
          <w:sz w:val="24"/>
          <w:szCs w:val="24"/>
        </w:rPr>
        <w:t>:</w:t>
      </w:r>
    </w:p>
    <w:p w:rsidR="001A61CE" w:rsidRPr="00D216B7" w:rsidRDefault="001A61CE" w:rsidP="003A4EE6">
      <w:pPr>
        <w:pStyle w:val="NoSpacing"/>
        <w:ind w:firstLine="540"/>
        <w:jc w:val="both"/>
        <w:rPr>
          <w:rFonts w:ascii="Times New Roman" w:hAnsi="Times New Roman" w:cs="Times New Roman"/>
          <w:sz w:val="24"/>
          <w:szCs w:val="24"/>
        </w:rPr>
      </w:pPr>
    </w:p>
    <w:p w:rsidR="00487ED3" w:rsidRPr="00487ED3" w:rsidRDefault="00777AE9" w:rsidP="00487ED3">
      <w:pPr>
        <w:pStyle w:val="NoSpacing"/>
        <w:numPr>
          <w:ilvl w:val="0"/>
          <w:numId w:val="11"/>
        </w:numPr>
        <w:ind w:left="851" w:hanging="284"/>
        <w:jc w:val="both"/>
        <w:rPr>
          <w:rFonts w:ascii="Times New Roman" w:hAnsi="Times New Roman" w:cs="Times New Roman"/>
          <w:b/>
          <w:iCs/>
          <w:sz w:val="24"/>
          <w:szCs w:val="24"/>
        </w:rPr>
      </w:pPr>
      <w:r w:rsidRPr="00487ED3">
        <w:rPr>
          <w:rFonts w:ascii="Times New Roman" w:hAnsi="Times New Roman" w:cs="Times New Roman"/>
          <w:b/>
          <w:i/>
          <w:sz w:val="24"/>
          <w:szCs w:val="24"/>
        </w:rPr>
        <w:t>Изградња водоводног система Бањица-Брђани</w:t>
      </w:r>
      <w:r>
        <w:rPr>
          <w:rFonts w:ascii="Times New Roman" w:hAnsi="Times New Roman" w:cs="Times New Roman"/>
          <w:b/>
          <w:iCs/>
          <w:sz w:val="24"/>
          <w:szCs w:val="24"/>
        </w:rPr>
        <w:t xml:space="preserve">, </w:t>
      </w:r>
      <w:r w:rsidRPr="00D216B7">
        <w:rPr>
          <w:rFonts w:ascii="Times New Roman" w:hAnsi="Times New Roman" w:cs="Times New Roman"/>
          <w:sz w:val="24"/>
          <w:szCs w:val="24"/>
        </w:rPr>
        <w:t xml:space="preserve">са планираним финансијским оквиром од </w:t>
      </w:r>
      <w:r>
        <w:rPr>
          <w:rFonts w:ascii="Times New Roman" w:hAnsi="Times New Roman" w:cs="Times New Roman"/>
          <w:sz w:val="24"/>
          <w:szCs w:val="24"/>
        </w:rPr>
        <w:t>20</w:t>
      </w:r>
      <w:r w:rsidRPr="00D216B7">
        <w:rPr>
          <w:rFonts w:ascii="Times New Roman" w:hAnsi="Times New Roman" w:cs="Times New Roman"/>
          <w:sz w:val="24"/>
          <w:szCs w:val="24"/>
        </w:rPr>
        <w:t>0.000,00 КМ.</w:t>
      </w:r>
    </w:p>
    <w:p w:rsidR="00487ED3" w:rsidRPr="00487ED3" w:rsidRDefault="00487ED3" w:rsidP="00487ED3">
      <w:pPr>
        <w:pStyle w:val="NoSpacing"/>
        <w:ind w:left="851"/>
        <w:jc w:val="both"/>
        <w:rPr>
          <w:rFonts w:ascii="Times New Roman" w:hAnsi="Times New Roman" w:cs="Times New Roman"/>
          <w:b/>
          <w:iCs/>
          <w:sz w:val="24"/>
          <w:szCs w:val="24"/>
        </w:rPr>
      </w:pPr>
      <w:r w:rsidRPr="00487ED3">
        <w:rPr>
          <w:rFonts w:ascii="Times New Roman" w:hAnsi="Times New Roman" w:cs="Times New Roman"/>
          <w:bCs/>
          <w:iCs/>
          <w:sz w:val="24"/>
          <w:szCs w:val="24"/>
        </w:rPr>
        <w:lastRenderedPageBreak/>
        <w:t xml:space="preserve">У току 2023. године приступило се рјешавању имовинско-правних односа на парцелама које су у обухвату пројекта „Изградња водоводног система Бањица-Брђани“. На великом броју парцела добијена је сагласност власника да се успостави службеност постављања водова у корист Града Бијељина, али отежавајућу околност је представљала чињеница да је одређени број власника парцела који су у обухвату пројекта недоступан из разлога што се налазе на непознатим адресама или у иностранству без могућности успостављања контакта са њима. Из наведених разлога предметни пројекат није реализован током протекле године. </w:t>
      </w:r>
    </w:p>
    <w:p w:rsidR="00487ED3" w:rsidRPr="00487ED3" w:rsidRDefault="00487ED3" w:rsidP="00487ED3">
      <w:pPr>
        <w:pStyle w:val="NoSpacing"/>
        <w:jc w:val="both"/>
        <w:rPr>
          <w:rFonts w:ascii="Times New Roman" w:hAnsi="Times New Roman" w:cs="Times New Roman"/>
          <w:b/>
          <w:iCs/>
          <w:sz w:val="24"/>
          <w:szCs w:val="24"/>
        </w:rPr>
      </w:pPr>
    </w:p>
    <w:p w:rsidR="00894846" w:rsidRPr="00894846" w:rsidRDefault="00487ED3" w:rsidP="00894846">
      <w:pPr>
        <w:pStyle w:val="NoSpacing"/>
        <w:numPr>
          <w:ilvl w:val="0"/>
          <w:numId w:val="11"/>
        </w:numPr>
        <w:ind w:left="851" w:hanging="284"/>
        <w:jc w:val="both"/>
        <w:rPr>
          <w:rFonts w:ascii="Times New Roman" w:hAnsi="Times New Roman" w:cs="Times New Roman"/>
          <w:b/>
          <w:iCs/>
          <w:sz w:val="24"/>
          <w:szCs w:val="24"/>
        </w:rPr>
      </w:pPr>
      <w:r w:rsidRPr="00487ED3">
        <w:rPr>
          <w:rFonts w:ascii="Times New Roman" w:hAnsi="Times New Roman" w:cs="Times New Roman"/>
          <w:b/>
          <w:i/>
          <w:sz w:val="24"/>
          <w:szCs w:val="24"/>
        </w:rPr>
        <w:t>Реконструкција дијела система градског топловода - реконструкција котла</w:t>
      </w:r>
      <w:r>
        <w:rPr>
          <w:rFonts w:ascii="Times New Roman" w:hAnsi="Times New Roman" w:cs="Times New Roman"/>
          <w:b/>
          <w:iCs/>
          <w:sz w:val="24"/>
          <w:szCs w:val="24"/>
        </w:rPr>
        <w:t xml:space="preserve">, </w:t>
      </w:r>
      <w:r w:rsidRPr="00D216B7">
        <w:rPr>
          <w:rFonts w:ascii="Times New Roman" w:hAnsi="Times New Roman" w:cs="Times New Roman"/>
          <w:sz w:val="24"/>
          <w:szCs w:val="24"/>
        </w:rPr>
        <w:t xml:space="preserve">са планираним финансијским оквиром од </w:t>
      </w:r>
      <w:r>
        <w:rPr>
          <w:rFonts w:ascii="Times New Roman" w:hAnsi="Times New Roman" w:cs="Times New Roman"/>
          <w:sz w:val="24"/>
          <w:szCs w:val="24"/>
        </w:rPr>
        <w:t>10</w:t>
      </w:r>
      <w:r w:rsidRPr="00D216B7">
        <w:rPr>
          <w:rFonts w:ascii="Times New Roman" w:hAnsi="Times New Roman" w:cs="Times New Roman"/>
          <w:sz w:val="24"/>
          <w:szCs w:val="24"/>
        </w:rPr>
        <w:t>0.000,00 КМ.</w:t>
      </w:r>
    </w:p>
    <w:p w:rsidR="00894846" w:rsidRDefault="00894846" w:rsidP="00894846">
      <w:pPr>
        <w:pStyle w:val="NoSpacing"/>
        <w:ind w:left="851"/>
        <w:jc w:val="both"/>
        <w:rPr>
          <w:rFonts w:ascii="Times New Roman" w:hAnsi="Times New Roman" w:cs="Times New Roman"/>
          <w:bCs/>
          <w:iCs/>
          <w:sz w:val="24"/>
          <w:szCs w:val="24"/>
        </w:rPr>
      </w:pPr>
      <w:r w:rsidRPr="00894846">
        <w:rPr>
          <w:rFonts w:ascii="Times New Roman" w:hAnsi="Times New Roman" w:cs="Times New Roman"/>
          <w:bCs/>
          <w:iCs/>
          <w:sz w:val="24"/>
          <w:szCs w:val="24"/>
        </w:rPr>
        <w:t xml:space="preserve">Током претходне године Градска топлана је извршила реконструкцију дијела градског топловода и котла, а у те сврхе су издвојена средства из градског буџета у износу од </w:t>
      </w:r>
      <w:r w:rsidRPr="00894846">
        <w:rPr>
          <w:rFonts w:ascii="Times New Roman" w:hAnsi="Times New Roman" w:cs="Times New Roman"/>
          <w:b/>
          <w:iCs/>
          <w:sz w:val="24"/>
          <w:szCs w:val="24"/>
        </w:rPr>
        <w:t>100.000,00 КМ</w:t>
      </w:r>
      <w:r w:rsidRPr="00894846">
        <w:rPr>
          <w:rFonts w:ascii="Times New Roman" w:hAnsi="Times New Roman" w:cs="Times New Roman"/>
          <w:bCs/>
          <w:iCs/>
          <w:sz w:val="24"/>
          <w:szCs w:val="24"/>
        </w:rPr>
        <w:t xml:space="preserve"> како је и планирано Планом имплементације Стратегије развоја Града Бијељина за 2023. годину. Реализацијом овог пројекта унапријеђен је систем испоруке топлотне енергије корисницима Градске топлане.</w:t>
      </w:r>
    </w:p>
    <w:p w:rsidR="00894846" w:rsidRPr="00894846" w:rsidRDefault="00894846" w:rsidP="00894846">
      <w:pPr>
        <w:pStyle w:val="NoSpacing"/>
        <w:ind w:left="851"/>
        <w:jc w:val="both"/>
        <w:rPr>
          <w:rFonts w:ascii="Times New Roman" w:hAnsi="Times New Roman" w:cs="Times New Roman"/>
          <w:b/>
          <w:iCs/>
          <w:sz w:val="24"/>
          <w:szCs w:val="24"/>
        </w:rPr>
      </w:pPr>
    </w:p>
    <w:p w:rsidR="00894846" w:rsidRPr="00894846" w:rsidRDefault="00894846" w:rsidP="00894846">
      <w:pPr>
        <w:pStyle w:val="NoSpacing"/>
        <w:numPr>
          <w:ilvl w:val="0"/>
          <w:numId w:val="11"/>
        </w:numPr>
        <w:ind w:left="851" w:hanging="284"/>
        <w:jc w:val="both"/>
        <w:rPr>
          <w:rFonts w:ascii="Times New Roman" w:hAnsi="Times New Roman" w:cs="Times New Roman"/>
          <w:b/>
          <w:iCs/>
          <w:sz w:val="24"/>
          <w:szCs w:val="24"/>
        </w:rPr>
      </w:pPr>
      <w:r w:rsidRPr="00894846">
        <w:rPr>
          <w:rFonts w:ascii="Times New Roman" w:hAnsi="Times New Roman" w:cs="Times New Roman"/>
          <w:b/>
          <w:i/>
          <w:iCs/>
          <w:sz w:val="24"/>
          <w:szCs w:val="24"/>
        </w:rPr>
        <w:t>Реконструкција објеката социјалног становања - намјенска средства за затварање колективних центара</w:t>
      </w:r>
      <w:r w:rsidRPr="00894846">
        <w:rPr>
          <w:rFonts w:ascii="Times New Roman" w:hAnsi="Times New Roman" w:cs="Times New Roman"/>
          <w:bCs/>
          <w:sz w:val="24"/>
          <w:szCs w:val="24"/>
        </w:rPr>
        <w:t xml:space="preserve">, </w:t>
      </w:r>
      <w:r w:rsidRPr="00894846">
        <w:rPr>
          <w:rFonts w:ascii="Times New Roman" w:hAnsi="Times New Roman" w:cs="Times New Roman"/>
          <w:sz w:val="24"/>
          <w:szCs w:val="24"/>
        </w:rPr>
        <w:t>са планираним финансијским оквиром од 20.000,00 КМ.</w:t>
      </w:r>
    </w:p>
    <w:p w:rsidR="003E2811" w:rsidRDefault="00894846" w:rsidP="00894846">
      <w:pPr>
        <w:pStyle w:val="NoSpacing"/>
        <w:ind w:left="851"/>
        <w:jc w:val="both"/>
        <w:rPr>
          <w:rFonts w:ascii="Times New Roman" w:hAnsi="Times New Roman" w:cs="Times New Roman"/>
          <w:sz w:val="24"/>
          <w:szCs w:val="24"/>
        </w:rPr>
      </w:pPr>
      <w:r>
        <w:rPr>
          <w:rFonts w:ascii="Times New Roman" w:hAnsi="Times New Roman" w:cs="Times New Roman"/>
          <w:bCs/>
          <w:sz w:val="24"/>
          <w:szCs w:val="24"/>
        </w:rPr>
        <w:t xml:space="preserve">Објекти социјалног становања су током 2023. године реконструисани, али је умјесто планираних, за реализацију овог пројекта издвојено </w:t>
      </w:r>
      <w:r w:rsidRPr="00894846">
        <w:rPr>
          <w:rFonts w:ascii="Times New Roman" w:hAnsi="Times New Roman" w:cs="Times New Roman"/>
          <w:b/>
          <w:sz w:val="24"/>
          <w:szCs w:val="24"/>
        </w:rPr>
        <w:t>60.000,00 КМ</w:t>
      </w:r>
      <w:r>
        <w:rPr>
          <w:rFonts w:ascii="Times New Roman" w:hAnsi="Times New Roman" w:cs="Times New Roman"/>
          <w:bCs/>
          <w:sz w:val="24"/>
          <w:szCs w:val="24"/>
        </w:rPr>
        <w:t xml:space="preserve"> из буџета Града Бијељина. </w:t>
      </w:r>
      <w:r>
        <w:rPr>
          <w:rFonts w:ascii="Times New Roman" w:hAnsi="Times New Roman" w:cs="Times New Roman"/>
          <w:sz w:val="24"/>
          <w:szCs w:val="24"/>
        </w:rPr>
        <w:t>Реконструкцијом објекта социјалног становања</w:t>
      </w:r>
      <w:r w:rsidRPr="000751F8">
        <w:rPr>
          <w:rFonts w:ascii="Times New Roman" w:hAnsi="Times New Roman" w:cs="Times New Roman"/>
          <w:sz w:val="24"/>
          <w:szCs w:val="24"/>
        </w:rPr>
        <w:t xml:space="preserve"> обезбијеђен</w:t>
      </w:r>
      <w:r>
        <w:rPr>
          <w:rFonts w:ascii="Times New Roman" w:hAnsi="Times New Roman" w:cs="Times New Roman"/>
          <w:sz w:val="24"/>
          <w:szCs w:val="24"/>
        </w:rPr>
        <w:t xml:space="preserve">и су услови за </w:t>
      </w:r>
      <w:r w:rsidRPr="000751F8">
        <w:rPr>
          <w:rFonts w:ascii="Times New Roman" w:hAnsi="Times New Roman" w:cs="Times New Roman"/>
          <w:sz w:val="24"/>
          <w:szCs w:val="24"/>
        </w:rPr>
        <w:t xml:space="preserve"> квалитетнији</w:t>
      </w:r>
      <w:r>
        <w:rPr>
          <w:rFonts w:ascii="Times New Roman" w:hAnsi="Times New Roman" w:cs="Times New Roman"/>
          <w:sz w:val="24"/>
          <w:szCs w:val="24"/>
        </w:rPr>
        <w:t xml:space="preserve"> живот социјално угрожених породица</w:t>
      </w:r>
      <w:r w:rsidRPr="000751F8">
        <w:rPr>
          <w:rFonts w:ascii="Times New Roman" w:hAnsi="Times New Roman" w:cs="Times New Roman"/>
          <w:sz w:val="24"/>
          <w:szCs w:val="24"/>
        </w:rPr>
        <w:t>.</w:t>
      </w:r>
    </w:p>
    <w:p w:rsidR="00894846" w:rsidRPr="00894846" w:rsidRDefault="00894846" w:rsidP="00894846">
      <w:pPr>
        <w:pStyle w:val="NoSpacing"/>
        <w:ind w:left="851"/>
        <w:jc w:val="both"/>
        <w:rPr>
          <w:rFonts w:ascii="Times New Roman" w:hAnsi="Times New Roman" w:cs="Times New Roman"/>
          <w:bCs/>
          <w:iCs/>
          <w:sz w:val="24"/>
          <w:szCs w:val="24"/>
        </w:rPr>
      </w:pPr>
    </w:p>
    <w:p w:rsidR="00487ED3" w:rsidRPr="003E2811" w:rsidRDefault="003E2811" w:rsidP="008125FC">
      <w:pPr>
        <w:pStyle w:val="NoSpacing"/>
        <w:numPr>
          <w:ilvl w:val="0"/>
          <w:numId w:val="11"/>
        </w:numPr>
        <w:ind w:left="851" w:hanging="284"/>
        <w:jc w:val="both"/>
        <w:rPr>
          <w:rFonts w:ascii="Times New Roman" w:hAnsi="Times New Roman" w:cs="Times New Roman"/>
          <w:b/>
          <w:iCs/>
          <w:sz w:val="24"/>
          <w:szCs w:val="24"/>
        </w:rPr>
      </w:pPr>
      <w:r w:rsidRPr="003E2811">
        <w:rPr>
          <w:rFonts w:ascii="Times New Roman" w:hAnsi="Times New Roman" w:cs="Times New Roman"/>
          <w:b/>
          <w:i/>
          <w:sz w:val="24"/>
          <w:szCs w:val="24"/>
        </w:rPr>
        <w:t>Реконструкција канализационе и водоводне мреже (Рачанска улица-Београдска-Димитрија Туцовића и Живојина Мишића са припадајућим улицама)</w:t>
      </w:r>
      <w:r>
        <w:rPr>
          <w:rFonts w:ascii="Times New Roman" w:hAnsi="Times New Roman" w:cs="Times New Roman"/>
          <w:b/>
          <w:iCs/>
          <w:sz w:val="24"/>
          <w:szCs w:val="24"/>
        </w:rPr>
        <w:t xml:space="preserve">, </w:t>
      </w:r>
      <w:r w:rsidRPr="00D216B7">
        <w:rPr>
          <w:rFonts w:ascii="Times New Roman" w:hAnsi="Times New Roman" w:cs="Times New Roman"/>
          <w:sz w:val="24"/>
          <w:szCs w:val="24"/>
        </w:rPr>
        <w:t xml:space="preserve">са планираним финансијским оквиром од </w:t>
      </w:r>
      <w:r>
        <w:rPr>
          <w:rFonts w:ascii="Times New Roman" w:hAnsi="Times New Roman" w:cs="Times New Roman"/>
          <w:sz w:val="24"/>
          <w:szCs w:val="24"/>
        </w:rPr>
        <w:t>10</w:t>
      </w:r>
      <w:r w:rsidRPr="00D216B7">
        <w:rPr>
          <w:rFonts w:ascii="Times New Roman" w:hAnsi="Times New Roman" w:cs="Times New Roman"/>
          <w:sz w:val="24"/>
          <w:szCs w:val="24"/>
        </w:rPr>
        <w:t>.000,00 КМ</w:t>
      </w:r>
    </w:p>
    <w:p w:rsidR="003E2811" w:rsidRPr="003E2811" w:rsidRDefault="003E2811" w:rsidP="003E2811">
      <w:pPr>
        <w:pStyle w:val="NoSpacing"/>
        <w:ind w:left="851"/>
        <w:jc w:val="both"/>
        <w:rPr>
          <w:rFonts w:ascii="Times New Roman" w:hAnsi="Times New Roman" w:cs="Times New Roman"/>
          <w:bCs/>
          <w:iCs/>
          <w:sz w:val="24"/>
          <w:szCs w:val="24"/>
        </w:rPr>
      </w:pPr>
      <w:r>
        <w:rPr>
          <w:rFonts w:ascii="Times New Roman" w:hAnsi="Times New Roman" w:cs="Times New Roman"/>
          <w:bCs/>
          <w:iCs/>
          <w:sz w:val="24"/>
          <w:szCs w:val="24"/>
        </w:rPr>
        <w:t xml:space="preserve">Из ресорног Одјељења за стамбено-комуналне послове и заштиту животне средине добијена је информација да у току 2023. године није извршена реконструкција канализационе и водоводне мреже у наведеним улицама. </w:t>
      </w:r>
    </w:p>
    <w:p w:rsidR="00841DEA" w:rsidRPr="005E2CBD" w:rsidRDefault="00841DEA" w:rsidP="00FE0F61">
      <w:pPr>
        <w:pStyle w:val="NoSpacing"/>
        <w:shd w:val="clear" w:color="auto" w:fill="FFFFFF" w:themeFill="background1"/>
        <w:jc w:val="both"/>
        <w:rPr>
          <w:rFonts w:ascii="Times New Roman" w:hAnsi="Times New Roman" w:cs="Times New Roman"/>
          <w:b/>
          <w:i/>
          <w:sz w:val="24"/>
          <w:szCs w:val="24"/>
        </w:rPr>
      </w:pPr>
    </w:p>
    <w:p w:rsidR="00841DEA" w:rsidRPr="00A03E47" w:rsidRDefault="0096189E" w:rsidP="00126EDF">
      <w:pPr>
        <w:pStyle w:val="NoSpacing"/>
        <w:jc w:val="both"/>
        <w:rPr>
          <w:rFonts w:ascii="Times New Roman" w:eastAsia="Calibri" w:hAnsi="Times New Roman" w:cs="Times New Roman"/>
          <w:sz w:val="24"/>
          <w:szCs w:val="24"/>
        </w:rPr>
      </w:pPr>
      <w:r w:rsidRPr="00A03E47">
        <w:rPr>
          <w:rFonts w:ascii="Times New Roman" w:hAnsi="Times New Roman" w:cs="Times New Roman"/>
          <w:sz w:val="24"/>
          <w:szCs w:val="24"/>
        </w:rPr>
        <w:t>У оквиру овог секторског циља</w:t>
      </w:r>
      <w:r w:rsidR="00FE0F61" w:rsidRPr="00A03E47">
        <w:rPr>
          <w:rFonts w:ascii="Times New Roman" w:hAnsi="Times New Roman" w:cs="Times New Roman"/>
          <w:sz w:val="24"/>
          <w:szCs w:val="24"/>
        </w:rPr>
        <w:t>,</w:t>
      </w:r>
      <w:r w:rsidRPr="00A03E47">
        <w:rPr>
          <w:rFonts w:ascii="Times New Roman" w:hAnsi="Times New Roman" w:cs="Times New Roman"/>
          <w:sz w:val="24"/>
          <w:szCs w:val="24"/>
        </w:rPr>
        <w:t xml:space="preserve"> ЗЕДП „Електро-Бијељина“ реализује </w:t>
      </w:r>
      <w:r w:rsidR="00126EDF" w:rsidRPr="00A03E47">
        <w:rPr>
          <w:rFonts w:ascii="Times New Roman" w:hAnsi="Times New Roman" w:cs="Times New Roman"/>
          <w:sz w:val="24"/>
          <w:szCs w:val="24"/>
        </w:rPr>
        <w:t xml:space="preserve">вишегодишњи </w:t>
      </w:r>
      <w:r w:rsidRPr="00A03E47">
        <w:rPr>
          <w:rFonts w:ascii="Times New Roman" w:hAnsi="Times New Roman" w:cs="Times New Roman"/>
          <w:sz w:val="24"/>
          <w:szCs w:val="24"/>
        </w:rPr>
        <w:t xml:space="preserve">пројекат </w:t>
      </w:r>
      <w:r w:rsidRPr="00A03E47">
        <w:rPr>
          <w:rFonts w:ascii="Times New Roman" w:hAnsi="Times New Roman" w:cs="Times New Roman"/>
          <w:b/>
          <w:i/>
          <w:sz w:val="24"/>
          <w:szCs w:val="24"/>
        </w:rPr>
        <w:t>Изградња и реконструкција електроен</w:t>
      </w:r>
      <w:r w:rsidR="0006020A" w:rsidRPr="00A03E47">
        <w:rPr>
          <w:rFonts w:ascii="Times New Roman" w:hAnsi="Times New Roman" w:cs="Times New Roman"/>
          <w:b/>
          <w:i/>
          <w:sz w:val="24"/>
          <w:szCs w:val="24"/>
        </w:rPr>
        <w:t>ергетских објеката на подручју г</w:t>
      </w:r>
      <w:r w:rsidRPr="00A03E47">
        <w:rPr>
          <w:rFonts w:ascii="Times New Roman" w:hAnsi="Times New Roman" w:cs="Times New Roman"/>
          <w:b/>
          <w:i/>
          <w:sz w:val="24"/>
          <w:szCs w:val="24"/>
        </w:rPr>
        <w:t>рада Бијељина</w:t>
      </w:r>
      <w:r w:rsidRPr="00A03E47">
        <w:rPr>
          <w:rFonts w:ascii="Times New Roman" w:hAnsi="Times New Roman" w:cs="Times New Roman"/>
          <w:sz w:val="24"/>
          <w:szCs w:val="24"/>
        </w:rPr>
        <w:t xml:space="preserve">, </w:t>
      </w:r>
      <w:r w:rsidR="003D20EA" w:rsidRPr="00A03E47">
        <w:rPr>
          <w:rFonts w:ascii="Times New Roman" w:hAnsi="Times New Roman" w:cs="Times New Roman"/>
          <w:sz w:val="24"/>
          <w:szCs w:val="24"/>
        </w:rPr>
        <w:t xml:space="preserve">за који је </w:t>
      </w:r>
      <w:r w:rsidR="00126EDF" w:rsidRPr="00A03E47">
        <w:rPr>
          <w:rFonts w:ascii="Times New Roman" w:hAnsi="Times New Roman" w:cs="Times New Roman"/>
          <w:sz w:val="24"/>
          <w:szCs w:val="24"/>
        </w:rPr>
        <w:t xml:space="preserve">за 2023. годину </w:t>
      </w:r>
      <w:r w:rsidR="003D20EA" w:rsidRPr="00A03E47">
        <w:rPr>
          <w:rFonts w:ascii="Times New Roman" w:hAnsi="Times New Roman" w:cs="Times New Roman"/>
          <w:sz w:val="24"/>
          <w:szCs w:val="24"/>
        </w:rPr>
        <w:t xml:space="preserve">планирани </w:t>
      </w:r>
      <w:r w:rsidR="003D20EA" w:rsidRPr="00A03E47">
        <w:rPr>
          <w:rFonts w:ascii="Times New Roman" w:eastAsia="Calibri" w:hAnsi="Times New Roman" w:cs="Times New Roman"/>
          <w:sz w:val="24"/>
          <w:szCs w:val="24"/>
        </w:rPr>
        <w:t xml:space="preserve">финансијски оквир износио </w:t>
      </w:r>
      <w:r w:rsidR="003E2811" w:rsidRPr="00A03E47">
        <w:rPr>
          <w:rFonts w:ascii="Times New Roman" w:eastAsia="Calibri" w:hAnsi="Times New Roman" w:cs="Times New Roman"/>
          <w:sz w:val="24"/>
          <w:szCs w:val="24"/>
        </w:rPr>
        <w:t>2.526.000</w:t>
      </w:r>
      <w:r w:rsidR="00321E6F" w:rsidRPr="00A03E47">
        <w:rPr>
          <w:rFonts w:ascii="Times New Roman" w:eastAsia="Calibri" w:hAnsi="Times New Roman" w:cs="Times New Roman"/>
          <w:sz w:val="24"/>
          <w:szCs w:val="24"/>
        </w:rPr>
        <w:t>,00</w:t>
      </w:r>
      <w:r w:rsidR="003D20EA" w:rsidRPr="00A03E47">
        <w:rPr>
          <w:rFonts w:ascii="Times New Roman" w:eastAsia="Calibri" w:hAnsi="Times New Roman" w:cs="Times New Roman"/>
          <w:sz w:val="24"/>
          <w:szCs w:val="24"/>
        </w:rPr>
        <w:t xml:space="preserve"> КМ. </w:t>
      </w:r>
    </w:p>
    <w:p w:rsidR="00126EDF" w:rsidRPr="00126EDF" w:rsidRDefault="00126EDF" w:rsidP="00126EDF">
      <w:pPr>
        <w:pStyle w:val="NoSpacing"/>
        <w:jc w:val="both"/>
        <w:rPr>
          <w:rFonts w:ascii="Times New Roman" w:eastAsia="Calibri" w:hAnsi="Times New Roman" w:cs="Times New Roman"/>
          <w:sz w:val="24"/>
          <w:szCs w:val="24"/>
          <w:highlight w:val="yellow"/>
        </w:rPr>
      </w:pPr>
    </w:p>
    <w:p w:rsidR="00126EDF" w:rsidRDefault="00126EDF" w:rsidP="00126EDF">
      <w:pPr>
        <w:pStyle w:val="NoSpacing"/>
        <w:jc w:val="both"/>
        <w:rPr>
          <w:rFonts w:ascii="Times New Roman" w:hAnsi="Times New Roman" w:cs="Times New Roman"/>
          <w:b/>
          <w:sz w:val="24"/>
          <w:szCs w:val="24"/>
        </w:rPr>
      </w:pPr>
      <w:r w:rsidRPr="00126EDF">
        <w:rPr>
          <w:rFonts w:ascii="Times New Roman" w:hAnsi="Times New Roman" w:cs="Times New Roman"/>
          <w:sz w:val="24"/>
          <w:szCs w:val="24"/>
        </w:rPr>
        <w:t xml:space="preserve">На подручју Града Бијељина и припадајућих Мјесних заједниџа у 2023. години на изградњу нових електроенергетских објеката, изградњу прикључака, реконструкцију постојећих далековода, нисконапонских мрежа, трафо станица, увођење АММ система, репарацију енергетских трансфорамтора, модернизацију опреме у трафо станицама 35/10 kV утрошено је око </w:t>
      </w:r>
      <w:r w:rsidRPr="00126EDF">
        <w:rPr>
          <w:rFonts w:ascii="Times New Roman" w:hAnsi="Times New Roman" w:cs="Times New Roman"/>
          <w:b/>
          <w:sz w:val="24"/>
          <w:szCs w:val="24"/>
        </w:rPr>
        <w:t>3.900.000</w:t>
      </w:r>
      <w:r w:rsidR="00A03E47">
        <w:rPr>
          <w:rFonts w:ascii="Times New Roman" w:hAnsi="Times New Roman" w:cs="Times New Roman"/>
          <w:b/>
          <w:sz w:val="24"/>
          <w:szCs w:val="24"/>
        </w:rPr>
        <w:t>,00</w:t>
      </w:r>
      <w:r w:rsidRPr="00126EDF">
        <w:rPr>
          <w:rFonts w:ascii="Times New Roman" w:hAnsi="Times New Roman" w:cs="Times New Roman"/>
          <w:b/>
          <w:sz w:val="24"/>
          <w:szCs w:val="24"/>
        </w:rPr>
        <w:t xml:space="preserve"> КМ. </w:t>
      </w:r>
    </w:p>
    <w:p w:rsidR="00126EDF" w:rsidRPr="00126EDF" w:rsidRDefault="00126EDF" w:rsidP="00126EDF">
      <w:pPr>
        <w:pStyle w:val="NoSpacing"/>
        <w:jc w:val="both"/>
        <w:rPr>
          <w:rFonts w:ascii="Times New Roman" w:hAnsi="Times New Roman" w:cs="Times New Roman"/>
          <w:b/>
          <w:sz w:val="24"/>
          <w:szCs w:val="24"/>
        </w:rPr>
      </w:pPr>
    </w:p>
    <w:p w:rsidR="00126EDF" w:rsidRPr="00126EDF" w:rsidRDefault="00126EDF" w:rsidP="00126EDF">
      <w:pPr>
        <w:pStyle w:val="NoSpacing"/>
        <w:jc w:val="both"/>
        <w:rPr>
          <w:rFonts w:ascii="Times New Roman" w:hAnsi="Times New Roman" w:cs="Times New Roman"/>
          <w:sz w:val="24"/>
          <w:szCs w:val="24"/>
        </w:rPr>
      </w:pPr>
      <w:r w:rsidRPr="00126EDF">
        <w:rPr>
          <w:rFonts w:ascii="Times New Roman" w:hAnsi="Times New Roman" w:cs="Times New Roman"/>
          <w:sz w:val="24"/>
          <w:szCs w:val="24"/>
        </w:rPr>
        <w:t>Изграђене су и пуштене у рад три нове трафо станице 10/0.4 kV. Покренуте су припремне радње, прибављање документације, за изградњу још 13 трафо станица. Изграђено је око 2</w:t>
      </w:r>
      <w:r>
        <w:rPr>
          <w:rFonts w:ascii="Times New Roman" w:hAnsi="Times New Roman" w:cs="Times New Roman"/>
          <w:sz w:val="24"/>
          <w:szCs w:val="24"/>
        </w:rPr>
        <w:t>.</w:t>
      </w:r>
      <w:r w:rsidRPr="00126EDF">
        <w:rPr>
          <w:rFonts w:ascii="Times New Roman" w:hAnsi="Times New Roman" w:cs="Times New Roman"/>
          <w:sz w:val="24"/>
          <w:szCs w:val="24"/>
        </w:rPr>
        <w:t>400 метара нових далековода</w:t>
      </w:r>
      <w:r>
        <w:rPr>
          <w:rFonts w:ascii="Times New Roman" w:hAnsi="Times New Roman" w:cs="Times New Roman"/>
          <w:sz w:val="24"/>
          <w:szCs w:val="24"/>
        </w:rPr>
        <w:t>, а з</w:t>
      </w:r>
      <w:r w:rsidRPr="00126EDF">
        <w:rPr>
          <w:rFonts w:ascii="Times New Roman" w:hAnsi="Times New Roman" w:cs="Times New Roman"/>
          <w:sz w:val="24"/>
          <w:szCs w:val="24"/>
        </w:rPr>
        <w:t xml:space="preserve">апочете су активности на прибављању документације за још 11 </w:t>
      </w:r>
      <w:r>
        <w:rPr>
          <w:rFonts w:ascii="Times New Roman" w:hAnsi="Times New Roman" w:cs="Times New Roman"/>
          <w:sz w:val="24"/>
          <w:szCs w:val="24"/>
        </w:rPr>
        <w:t xml:space="preserve">далековода </w:t>
      </w:r>
      <w:r w:rsidRPr="00126EDF">
        <w:rPr>
          <w:rFonts w:ascii="Times New Roman" w:hAnsi="Times New Roman" w:cs="Times New Roman"/>
          <w:sz w:val="24"/>
          <w:szCs w:val="24"/>
        </w:rPr>
        <w:t xml:space="preserve">10 kV и једног далековода 35 kV. </w:t>
      </w:r>
    </w:p>
    <w:p w:rsidR="00126EDF" w:rsidRDefault="00126EDF" w:rsidP="00126EDF">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Поред наведеног, протекле године су </w:t>
      </w:r>
      <w:r w:rsidRPr="00126EDF">
        <w:rPr>
          <w:rFonts w:ascii="Times New Roman" w:hAnsi="Times New Roman" w:cs="Times New Roman"/>
          <w:sz w:val="24"/>
          <w:szCs w:val="24"/>
        </w:rPr>
        <w:t>извођени радови на реконструкцији 10 kV далековода</w:t>
      </w:r>
      <w:r>
        <w:rPr>
          <w:rFonts w:ascii="Times New Roman" w:hAnsi="Times New Roman" w:cs="Times New Roman"/>
          <w:sz w:val="24"/>
          <w:szCs w:val="24"/>
        </w:rPr>
        <w:t>, а д</w:t>
      </w:r>
      <w:r w:rsidRPr="00126EDF">
        <w:rPr>
          <w:rFonts w:ascii="Times New Roman" w:hAnsi="Times New Roman" w:cs="Times New Roman"/>
          <w:sz w:val="24"/>
          <w:szCs w:val="24"/>
        </w:rPr>
        <w:t>јелимично је реконструисано 11 далековода. Извођени су радови на реконструкцији нисконапонске мреже</w:t>
      </w:r>
      <w:r>
        <w:rPr>
          <w:rFonts w:ascii="Times New Roman" w:hAnsi="Times New Roman" w:cs="Times New Roman"/>
          <w:sz w:val="24"/>
          <w:szCs w:val="24"/>
        </w:rPr>
        <w:t>, а том приликом је п</w:t>
      </w:r>
      <w:r w:rsidRPr="00126EDF">
        <w:rPr>
          <w:rFonts w:ascii="Times New Roman" w:hAnsi="Times New Roman" w:cs="Times New Roman"/>
          <w:sz w:val="24"/>
          <w:szCs w:val="24"/>
        </w:rPr>
        <w:t xml:space="preserve">отпуно или дјелимично реконструисано 66 нисконапонских мрежа. </w:t>
      </w:r>
    </w:p>
    <w:p w:rsidR="00126EDF" w:rsidRDefault="00126EDF" w:rsidP="00126EDF">
      <w:pPr>
        <w:pStyle w:val="NoSpacing"/>
        <w:jc w:val="both"/>
        <w:rPr>
          <w:rFonts w:ascii="Times New Roman" w:hAnsi="Times New Roman" w:cs="Times New Roman"/>
          <w:sz w:val="24"/>
          <w:szCs w:val="24"/>
        </w:rPr>
      </w:pPr>
    </w:p>
    <w:p w:rsidR="00126EDF" w:rsidRDefault="00126EDF" w:rsidP="00126EDF">
      <w:pPr>
        <w:pStyle w:val="NoSpacing"/>
        <w:jc w:val="both"/>
        <w:rPr>
          <w:rFonts w:ascii="Times New Roman" w:hAnsi="Times New Roman" w:cs="Times New Roman"/>
          <w:sz w:val="24"/>
          <w:szCs w:val="24"/>
        </w:rPr>
      </w:pPr>
      <w:r w:rsidRPr="00126EDF">
        <w:rPr>
          <w:rFonts w:ascii="Times New Roman" w:hAnsi="Times New Roman" w:cs="Times New Roman"/>
          <w:sz w:val="24"/>
          <w:szCs w:val="24"/>
        </w:rPr>
        <w:t>Извођени су радови на увођењу система даљинског очитања бројила (АММ система) у износу о око 760.000</w:t>
      </w:r>
      <w:r>
        <w:rPr>
          <w:rFonts w:ascii="Times New Roman" w:hAnsi="Times New Roman" w:cs="Times New Roman"/>
          <w:sz w:val="24"/>
          <w:szCs w:val="24"/>
        </w:rPr>
        <w:t xml:space="preserve"> КМ</w:t>
      </w:r>
      <w:r w:rsidRPr="00126EDF">
        <w:rPr>
          <w:rFonts w:ascii="Times New Roman" w:hAnsi="Times New Roman" w:cs="Times New Roman"/>
          <w:sz w:val="24"/>
          <w:szCs w:val="24"/>
        </w:rPr>
        <w:t>.</w:t>
      </w:r>
    </w:p>
    <w:p w:rsidR="00126EDF" w:rsidRDefault="00126EDF" w:rsidP="00126EDF">
      <w:pPr>
        <w:pStyle w:val="NoSpacing"/>
        <w:jc w:val="both"/>
        <w:rPr>
          <w:rFonts w:ascii="Times New Roman" w:hAnsi="Times New Roman" w:cs="Times New Roman"/>
          <w:sz w:val="24"/>
          <w:szCs w:val="24"/>
        </w:rPr>
      </w:pPr>
      <w:r w:rsidRPr="00126EDF">
        <w:rPr>
          <w:rFonts w:ascii="Times New Roman" w:hAnsi="Times New Roman" w:cs="Times New Roman"/>
          <w:sz w:val="24"/>
          <w:szCs w:val="24"/>
        </w:rPr>
        <w:t>Поред наведених радова реализована су и два веома битна пројекта на репарацији трансформатора у трафо станицама 35/10 kV и трафо станицама 10/0.4 kV,  као и реконструкцији и замјени батерија у трафо станицама 35/10 kV, са уградњом опреме за мониторинг батерија.</w:t>
      </w:r>
    </w:p>
    <w:p w:rsidR="00126EDF" w:rsidRPr="00126EDF" w:rsidRDefault="00A03E47" w:rsidP="00126EDF">
      <w:pPr>
        <w:pStyle w:val="NoSpacing"/>
        <w:jc w:val="both"/>
        <w:rPr>
          <w:rFonts w:ascii="Times New Roman" w:hAnsi="Times New Roman" w:cs="Times New Roman"/>
          <w:sz w:val="24"/>
          <w:szCs w:val="24"/>
        </w:rPr>
      </w:pPr>
      <w:r>
        <w:rPr>
          <w:rFonts w:ascii="Times New Roman" w:hAnsi="Times New Roman" w:cs="Times New Roman"/>
          <w:sz w:val="24"/>
          <w:szCs w:val="24"/>
        </w:rPr>
        <w:t>С</w:t>
      </w:r>
      <w:r w:rsidR="00126EDF" w:rsidRPr="00126EDF">
        <w:rPr>
          <w:rFonts w:ascii="Times New Roman" w:hAnsi="Times New Roman" w:cs="Times New Roman"/>
          <w:sz w:val="24"/>
          <w:szCs w:val="24"/>
        </w:rPr>
        <w:t>ва наведена средстава су  кориш</w:t>
      </w:r>
      <w:r w:rsidR="00126EDF">
        <w:rPr>
          <w:rFonts w:ascii="Times New Roman" w:hAnsi="Times New Roman" w:cs="Times New Roman"/>
          <w:sz w:val="24"/>
          <w:szCs w:val="24"/>
        </w:rPr>
        <w:t>ћ</w:t>
      </w:r>
      <w:r w:rsidR="00126EDF" w:rsidRPr="00126EDF">
        <w:rPr>
          <w:rFonts w:ascii="Times New Roman" w:hAnsi="Times New Roman" w:cs="Times New Roman"/>
          <w:sz w:val="24"/>
          <w:szCs w:val="24"/>
        </w:rPr>
        <w:t>ена у сврху смањења дистрибутивних губитака, побољшање квалитета испоруке електричне енергије, прикључења нових корисника, проширење мреже.</w:t>
      </w:r>
    </w:p>
    <w:p w:rsidR="005E78A2" w:rsidRPr="00126EDF" w:rsidRDefault="005E78A2" w:rsidP="00126EDF">
      <w:pPr>
        <w:pStyle w:val="NoSpacing"/>
        <w:jc w:val="both"/>
        <w:rPr>
          <w:rFonts w:ascii="Times New Roman" w:hAnsi="Times New Roman" w:cs="Times New Roman"/>
          <w:sz w:val="24"/>
          <w:szCs w:val="24"/>
        </w:rPr>
      </w:pPr>
    </w:p>
    <w:p w:rsidR="00276FB1" w:rsidRDefault="005E78A2" w:rsidP="00321E6F">
      <w:pPr>
        <w:pStyle w:val="NoSpacing"/>
        <w:jc w:val="both"/>
        <w:rPr>
          <w:rFonts w:ascii="Times New Roman" w:hAnsi="Times New Roman" w:cs="Times New Roman"/>
          <w:sz w:val="24"/>
        </w:rPr>
      </w:pPr>
      <w:r w:rsidRPr="00D216B7">
        <w:rPr>
          <w:rFonts w:ascii="Times New Roman" w:hAnsi="Times New Roman" w:cs="Times New Roman"/>
          <w:sz w:val="24"/>
        </w:rPr>
        <w:t>Одјељење за просторно уређење је током 202</w:t>
      </w:r>
      <w:r w:rsidR="003A57DB">
        <w:rPr>
          <w:rFonts w:ascii="Times New Roman" w:hAnsi="Times New Roman" w:cs="Times New Roman"/>
          <w:sz w:val="24"/>
        </w:rPr>
        <w:t>3</w:t>
      </w:r>
      <w:r w:rsidRPr="00D216B7">
        <w:rPr>
          <w:rFonts w:ascii="Times New Roman" w:hAnsi="Times New Roman" w:cs="Times New Roman"/>
          <w:sz w:val="24"/>
        </w:rPr>
        <w:t xml:space="preserve">. године планирало реализацију </w:t>
      </w:r>
      <w:r w:rsidR="003A57DB">
        <w:rPr>
          <w:rFonts w:ascii="Times New Roman" w:hAnsi="Times New Roman" w:cs="Times New Roman"/>
          <w:sz w:val="24"/>
        </w:rPr>
        <w:t>пет</w:t>
      </w:r>
      <w:r w:rsidRPr="00D216B7">
        <w:rPr>
          <w:rFonts w:ascii="Times New Roman" w:hAnsi="Times New Roman" w:cs="Times New Roman"/>
          <w:b/>
          <w:bCs/>
          <w:i/>
          <w:iCs/>
          <w:sz w:val="24"/>
        </w:rPr>
        <w:t xml:space="preserve"> </w:t>
      </w:r>
      <w:r w:rsidR="00900A63" w:rsidRPr="00D216B7">
        <w:rPr>
          <w:rFonts w:ascii="Times New Roman" w:hAnsi="Times New Roman" w:cs="Times New Roman"/>
          <w:b/>
          <w:bCs/>
          <w:i/>
          <w:iCs/>
          <w:sz w:val="24"/>
        </w:rPr>
        <w:t>регулационих планова</w:t>
      </w:r>
      <w:r w:rsidR="00276FB1">
        <w:rPr>
          <w:rFonts w:ascii="Times New Roman" w:hAnsi="Times New Roman" w:cs="Times New Roman"/>
          <w:sz w:val="24"/>
        </w:rPr>
        <w:t>, и то:</w:t>
      </w:r>
    </w:p>
    <w:p w:rsidR="00276FB1" w:rsidRDefault="00276FB1" w:rsidP="00276FB1">
      <w:pPr>
        <w:pStyle w:val="NoSpacing"/>
        <w:numPr>
          <w:ilvl w:val="0"/>
          <w:numId w:val="26"/>
        </w:numPr>
        <w:jc w:val="both"/>
        <w:rPr>
          <w:rFonts w:ascii="Times New Roman" w:hAnsi="Times New Roman" w:cs="Times New Roman"/>
          <w:sz w:val="24"/>
        </w:rPr>
      </w:pPr>
      <w:r>
        <w:rPr>
          <w:rFonts w:ascii="Times New Roman" w:hAnsi="Times New Roman" w:cs="Times New Roman"/>
          <w:sz w:val="24"/>
        </w:rPr>
        <w:t>Регулациони план „Дашница 1“</w:t>
      </w:r>
    </w:p>
    <w:p w:rsidR="00276FB1" w:rsidRDefault="00276FB1" w:rsidP="00276FB1">
      <w:pPr>
        <w:pStyle w:val="NoSpacing"/>
        <w:numPr>
          <w:ilvl w:val="0"/>
          <w:numId w:val="26"/>
        </w:numPr>
        <w:jc w:val="both"/>
        <w:rPr>
          <w:rFonts w:ascii="Times New Roman" w:hAnsi="Times New Roman" w:cs="Times New Roman"/>
          <w:sz w:val="24"/>
        </w:rPr>
      </w:pPr>
      <w:r>
        <w:rPr>
          <w:rFonts w:ascii="Times New Roman" w:hAnsi="Times New Roman" w:cs="Times New Roman"/>
          <w:sz w:val="24"/>
        </w:rPr>
        <w:t>Регулациони план „Гвпоздевићи“</w:t>
      </w:r>
    </w:p>
    <w:p w:rsidR="00276FB1" w:rsidRDefault="00276FB1" w:rsidP="00276FB1">
      <w:pPr>
        <w:pStyle w:val="NoSpacing"/>
        <w:numPr>
          <w:ilvl w:val="0"/>
          <w:numId w:val="26"/>
        </w:numPr>
        <w:jc w:val="both"/>
        <w:rPr>
          <w:rFonts w:ascii="Times New Roman" w:hAnsi="Times New Roman" w:cs="Times New Roman"/>
          <w:sz w:val="24"/>
        </w:rPr>
      </w:pPr>
      <w:r>
        <w:rPr>
          <w:rFonts w:ascii="Times New Roman" w:hAnsi="Times New Roman" w:cs="Times New Roman"/>
          <w:sz w:val="24"/>
        </w:rPr>
        <w:t>Регулациони план „Агротржни центар“</w:t>
      </w:r>
    </w:p>
    <w:p w:rsidR="006D235A" w:rsidRDefault="006D235A" w:rsidP="00276FB1">
      <w:pPr>
        <w:pStyle w:val="NoSpacing"/>
        <w:numPr>
          <w:ilvl w:val="0"/>
          <w:numId w:val="26"/>
        </w:numPr>
        <w:jc w:val="both"/>
        <w:rPr>
          <w:rFonts w:ascii="Times New Roman" w:hAnsi="Times New Roman" w:cs="Times New Roman"/>
          <w:sz w:val="24"/>
        </w:rPr>
      </w:pPr>
      <w:r>
        <w:rPr>
          <w:rFonts w:ascii="Times New Roman" w:hAnsi="Times New Roman" w:cs="Times New Roman"/>
          <w:sz w:val="24"/>
        </w:rPr>
        <w:t>Регулациони план „Индустријска зона 4“</w:t>
      </w:r>
    </w:p>
    <w:p w:rsidR="006D235A" w:rsidRDefault="006D235A" w:rsidP="00276FB1">
      <w:pPr>
        <w:pStyle w:val="NoSpacing"/>
        <w:numPr>
          <w:ilvl w:val="0"/>
          <w:numId w:val="26"/>
        </w:numPr>
        <w:jc w:val="both"/>
        <w:rPr>
          <w:rFonts w:ascii="Times New Roman" w:hAnsi="Times New Roman" w:cs="Times New Roman"/>
          <w:sz w:val="24"/>
        </w:rPr>
      </w:pPr>
      <w:r>
        <w:rPr>
          <w:rFonts w:ascii="Times New Roman" w:hAnsi="Times New Roman" w:cs="Times New Roman"/>
          <w:sz w:val="24"/>
        </w:rPr>
        <w:t>Регулациони план „Лединци 2“</w:t>
      </w:r>
    </w:p>
    <w:p w:rsidR="006D235A" w:rsidRDefault="006D235A" w:rsidP="006D235A">
      <w:pPr>
        <w:pStyle w:val="NoSpacing"/>
        <w:jc w:val="both"/>
        <w:rPr>
          <w:rFonts w:ascii="Times New Roman" w:hAnsi="Times New Roman" w:cs="Times New Roman"/>
          <w:sz w:val="24"/>
        </w:rPr>
      </w:pPr>
    </w:p>
    <w:p w:rsidR="005E78A2" w:rsidRPr="00C67E0F" w:rsidRDefault="00900A63" w:rsidP="00321E6F">
      <w:pPr>
        <w:pStyle w:val="NoSpacing"/>
        <w:jc w:val="both"/>
        <w:rPr>
          <w:rFonts w:ascii="Times New Roman" w:hAnsi="Times New Roman" w:cs="Times New Roman"/>
          <w:color w:val="222222"/>
          <w:sz w:val="24"/>
          <w:szCs w:val="24"/>
          <w:shd w:val="clear" w:color="auto" w:fill="FFFFFF"/>
        </w:rPr>
      </w:pPr>
      <w:r w:rsidRPr="00C67E0F">
        <w:rPr>
          <w:rFonts w:ascii="Times New Roman" w:hAnsi="Times New Roman" w:cs="Times New Roman"/>
          <w:sz w:val="24"/>
          <w:szCs w:val="24"/>
        </w:rPr>
        <w:t xml:space="preserve">Укупна планирана средства за ове активности износила су </w:t>
      </w:r>
      <w:r w:rsidR="003A57DB" w:rsidRPr="00C67E0F">
        <w:rPr>
          <w:rFonts w:ascii="Times New Roman" w:hAnsi="Times New Roman" w:cs="Times New Roman"/>
          <w:sz w:val="24"/>
          <w:szCs w:val="24"/>
        </w:rPr>
        <w:t>230.607,08</w:t>
      </w:r>
      <w:r w:rsidRPr="00C67E0F">
        <w:rPr>
          <w:rFonts w:ascii="Times New Roman" w:hAnsi="Times New Roman" w:cs="Times New Roman"/>
          <w:sz w:val="24"/>
          <w:szCs w:val="24"/>
        </w:rPr>
        <w:t xml:space="preserve"> КМ, </w:t>
      </w:r>
      <w:r w:rsidR="00C67E0F" w:rsidRPr="00C67E0F">
        <w:rPr>
          <w:rFonts w:ascii="Times New Roman" w:hAnsi="Times New Roman" w:cs="Times New Roman"/>
          <w:sz w:val="24"/>
          <w:szCs w:val="24"/>
        </w:rPr>
        <w:t xml:space="preserve">али </w:t>
      </w:r>
      <w:r w:rsidR="006203FF" w:rsidRPr="00C67E0F">
        <w:rPr>
          <w:rFonts w:ascii="Times New Roman" w:hAnsi="Times New Roman" w:cs="Times New Roman"/>
          <w:color w:val="222222"/>
          <w:sz w:val="24"/>
          <w:szCs w:val="24"/>
          <w:shd w:val="clear" w:color="auto" w:fill="FFFFFF"/>
        </w:rPr>
        <w:t xml:space="preserve">Одјељење за просторно уређење у 2023. години </w:t>
      </w:r>
      <w:r w:rsidR="006203FF" w:rsidRPr="00C67E0F">
        <w:rPr>
          <w:rFonts w:ascii="Times New Roman" w:hAnsi="Times New Roman" w:cs="Times New Roman"/>
          <w:b/>
          <w:bCs/>
          <w:color w:val="222222"/>
          <w:sz w:val="24"/>
          <w:szCs w:val="24"/>
          <w:shd w:val="clear" w:color="auto" w:fill="FFFFFF"/>
        </w:rPr>
        <w:t xml:space="preserve">није </w:t>
      </w:r>
      <w:r w:rsidR="00C67E0F" w:rsidRPr="00C67E0F">
        <w:rPr>
          <w:rFonts w:ascii="Times New Roman" w:hAnsi="Times New Roman" w:cs="Times New Roman"/>
          <w:b/>
          <w:bCs/>
          <w:color w:val="222222"/>
          <w:sz w:val="24"/>
          <w:szCs w:val="24"/>
          <w:shd w:val="clear" w:color="auto" w:fill="FFFFFF"/>
        </w:rPr>
        <w:t xml:space="preserve">ушло </w:t>
      </w:r>
      <w:r w:rsidR="006203FF" w:rsidRPr="00C67E0F">
        <w:rPr>
          <w:rFonts w:ascii="Times New Roman" w:hAnsi="Times New Roman" w:cs="Times New Roman"/>
          <w:b/>
          <w:bCs/>
          <w:color w:val="222222"/>
          <w:sz w:val="24"/>
          <w:szCs w:val="24"/>
          <w:shd w:val="clear" w:color="auto" w:fill="FFFFFF"/>
        </w:rPr>
        <w:t>у поступ</w:t>
      </w:r>
      <w:r w:rsidR="00C67E0F" w:rsidRPr="00C67E0F">
        <w:rPr>
          <w:rFonts w:ascii="Times New Roman" w:hAnsi="Times New Roman" w:cs="Times New Roman"/>
          <w:b/>
          <w:bCs/>
          <w:color w:val="222222"/>
          <w:sz w:val="24"/>
          <w:szCs w:val="24"/>
          <w:shd w:val="clear" w:color="auto" w:fill="FFFFFF"/>
        </w:rPr>
        <w:t>ак</w:t>
      </w:r>
      <w:r w:rsidR="006203FF" w:rsidRPr="00C67E0F">
        <w:rPr>
          <w:rFonts w:ascii="Times New Roman" w:hAnsi="Times New Roman" w:cs="Times New Roman"/>
          <w:b/>
          <w:bCs/>
          <w:color w:val="222222"/>
          <w:sz w:val="24"/>
          <w:szCs w:val="24"/>
          <w:shd w:val="clear" w:color="auto" w:fill="FFFFFF"/>
        </w:rPr>
        <w:t xml:space="preserve"> израде докумената просторног </w:t>
      </w:r>
      <w:r w:rsidR="00C67E0F" w:rsidRPr="00C67E0F">
        <w:rPr>
          <w:rFonts w:ascii="Times New Roman" w:hAnsi="Times New Roman" w:cs="Times New Roman"/>
          <w:b/>
          <w:bCs/>
          <w:color w:val="222222"/>
          <w:sz w:val="24"/>
          <w:szCs w:val="24"/>
          <w:shd w:val="clear" w:color="auto" w:fill="FFFFFF"/>
        </w:rPr>
        <w:t xml:space="preserve">уређења, односно </w:t>
      </w:r>
      <w:r w:rsidR="00C67E0F">
        <w:rPr>
          <w:rFonts w:ascii="Times New Roman" w:hAnsi="Times New Roman" w:cs="Times New Roman"/>
          <w:b/>
          <w:bCs/>
          <w:color w:val="222222"/>
          <w:sz w:val="24"/>
          <w:szCs w:val="24"/>
          <w:shd w:val="clear" w:color="auto" w:fill="FFFFFF"/>
        </w:rPr>
        <w:t>н</w:t>
      </w:r>
      <w:r w:rsidR="00C67E0F" w:rsidRPr="00C67E0F">
        <w:rPr>
          <w:rFonts w:ascii="Times New Roman" w:hAnsi="Times New Roman" w:cs="Times New Roman"/>
          <w:b/>
          <w:bCs/>
          <w:color w:val="222222"/>
          <w:sz w:val="24"/>
          <w:szCs w:val="24"/>
          <w:shd w:val="clear" w:color="auto" w:fill="FFFFFF"/>
        </w:rPr>
        <w:t>аведених регулационих планова.</w:t>
      </w:r>
      <w:r w:rsidR="00C67E0F">
        <w:rPr>
          <w:rFonts w:ascii="Times New Roman" w:hAnsi="Times New Roman" w:cs="Times New Roman"/>
          <w:color w:val="222222"/>
          <w:sz w:val="24"/>
          <w:szCs w:val="24"/>
          <w:shd w:val="clear" w:color="auto" w:fill="FFFFFF"/>
        </w:rPr>
        <w:t xml:space="preserve"> Из Одјељења су као р</w:t>
      </w:r>
      <w:r w:rsidR="006203FF" w:rsidRPr="00C67E0F">
        <w:rPr>
          <w:rFonts w:ascii="Times New Roman" w:hAnsi="Times New Roman" w:cs="Times New Roman"/>
          <w:color w:val="222222"/>
          <w:sz w:val="24"/>
          <w:szCs w:val="24"/>
          <w:shd w:val="clear" w:color="auto" w:fill="FFFFFF"/>
        </w:rPr>
        <w:t xml:space="preserve">азлог </w:t>
      </w:r>
      <w:r w:rsidR="00C67E0F">
        <w:rPr>
          <w:rFonts w:ascii="Times New Roman" w:hAnsi="Times New Roman" w:cs="Times New Roman"/>
          <w:color w:val="222222"/>
          <w:sz w:val="24"/>
          <w:szCs w:val="24"/>
          <w:shd w:val="clear" w:color="auto" w:fill="FFFFFF"/>
        </w:rPr>
        <w:t xml:space="preserve">за </w:t>
      </w:r>
      <w:r w:rsidR="006203FF" w:rsidRPr="00C67E0F">
        <w:rPr>
          <w:rFonts w:ascii="Times New Roman" w:hAnsi="Times New Roman" w:cs="Times New Roman"/>
          <w:color w:val="222222"/>
          <w:sz w:val="24"/>
          <w:szCs w:val="24"/>
          <w:shd w:val="clear" w:color="auto" w:fill="FFFFFF"/>
        </w:rPr>
        <w:t>неспровођењ</w:t>
      </w:r>
      <w:r w:rsidR="00C67E0F">
        <w:rPr>
          <w:rFonts w:ascii="Times New Roman" w:hAnsi="Times New Roman" w:cs="Times New Roman"/>
          <w:color w:val="222222"/>
          <w:sz w:val="24"/>
          <w:szCs w:val="24"/>
          <w:shd w:val="clear" w:color="auto" w:fill="FFFFFF"/>
        </w:rPr>
        <w:t>е активности</w:t>
      </w:r>
      <w:r w:rsidR="006203FF" w:rsidRPr="00C67E0F">
        <w:rPr>
          <w:rFonts w:ascii="Times New Roman" w:hAnsi="Times New Roman" w:cs="Times New Roman"/>
          <w:color w:val="222222"/>
          <w:sz w:val="24"/>
          <w:szCs w:val="24"/>
          <w:shd w:val="clear" w:color="auto" w:fill="FFFFFF"/>
        </w:rPr>
        <w:t xml:space="preserve"> </w:t>
      </w:r>
      <w:r w:rsidR="00C67E0F">
        <w:rPr>
          <w:rFonts w:ascii="Times New Roman" w:hAnsi="Times New Roman" w:cs="Times New Roman"/>
          <w:color w:val="222222"/>
          <w:sz w:val="24"/>
          <w:szCs w:val="24"/>
          <w:shd w:val="clear" w:color="auto" w:fill="FFFFFF"/>
        </w:rPr>
        <w:t>истакли</w:t>
      </w:r>
      <w:r w:rsidR="006203FF" w:rsidRPr="00C67E0F">
        <w:rPr>
          <w:rFonts w:ascii="Times New Roman" w:hAnsi="Times New Roman" w:cs="Times New Roman"/>
          <w:color w:val="222222"/>
          <w:sz w:val="24"/>
          <w:szCs w:val="24"/>
          <w:shd w:val="clear" w:color="auto" w:fill="FFFFFF"/>
        </w:rPr>
        <w:t xml:space="preserve"> повећање </w:t>
      </w:r>
      <w:r w:rsidR="00C67E0F">
        <w:rPr>
          <w:rFonts w:ascii="Times New Roman" w:hAnsi="Times New Roman" w:cs="Times New Roman"/>
          <w:color w:val="222222"/>
          <w:sz w:val="24"/>
          <w:szCs w:val="24"/>
          <w:shd w:val="clear" w:color="auto" w:fill="FFFFFF"/>
        </w:rPr>
        <w:t xml:space="preserve">обима </w:t>
      </w:r>
      <w:r w:rsidR="006203FF" w:rsidRPr="00C67E0F">
        <w:rPr>
          <w:rFonts w:ascii="Times New Roman" w:hAnsi="Times New Roman" w:cs="Times New Roman"/>
          <w:color w:val="222222"/>
          <w:sz w:val="24"/>
          <w:szCs w:val="24"/>
          <w:shd w:val="clear" w:color="auto" w:fill="FFFFFF"/>
        </w:rPr>
        <w:t xml:space="preserve">посла у ЈП "Дирекција за изградњу и развој града" </w:t>
      </w:r>
      <w:r w:rsidR="00C67E0F">
        <w:rPr>
          <w:rFonts w:ascii="Times New Roman" w:hAnsi="Times New Roman" w:cs="Times New Roman"/>
          <w:color w:val="222222"/>
          <w:sz w:val="24"/>
          <w:szCs w:val="24"/>
          <w:shd w:val="clear" w:color="auto" w:fill="FFFFFF"/>
        </w:rPr>
        <w:t>д.о.о.</w:t>
      </w:r>
      <w:r w:rsidR="006203FF" w:rsidRPr="00C67E0F">
        <w:rPr>
          <w:rFonts w:ascii="Times New Roman" w:hAnsi="Times New Roman" w:cs="Times New Roman"/>
          <w:color w:val="222222"/>
          <w:sz w:val="24"/>
          <w:szCs w:val="24"/>
          <w:shd w:val="clear" w:color="auto" w:fill="FFFFFF"/>
        </w:rPr>
        <w:t xml:space="preserve"> Бијељина који је носилац израде докумената просторног уређења.</w:t>
      </w:r>
    </w:p>
    <w:p w:rsidR="001A61CE" w:rsidRPr="00C67E0F" w:rsidRDefault="001A61CE" w:rsidP="003A4EE6">
      <w:pPr>
        <w:pStyle w:val="NoSpacing"/>
        <w:jc w:val="both"/>
        <w:rPr>
          <w:rFonts w:ascii="Times New Roman" w:hAnsi="Times New Roman" w:cs="Times New Roman"/>
          <w:b/>
          <w:i/>
          <w:iCs/>
          <w:sz w:val="24"/>
          <w:szCs w:val="24"/>
        </w:rPr>
      </w:pPr>
    </w:p>
    <w:p w:rsidR="001A61CE" w:rsidRPr="00966812" w:rsidRDefault="001A61CE" w:rsidP="003A4EE6">
      <w:pPr>
        <w:pStyle w:val="NoSpacing"/>
        <w:jc w:val="both"/>
        <w:rPr>
          <w:rFonts w:ascii="Times New Roman" w:hAnsi="Times New Roman" w:cs="Times New Roman"/>
          <w:b/>
          <w:sz w:val="24"/>
          <w:szCs w:val="24"/>
        </w:rPr>
      </w:pPr>
      <w:r w:rsidRPr="00966812">
        <w:rPr>
          <w:rFonts w:ascii="Times New Roman" w:hAnsi="Times New Roman" w:cs="Times New Roman"/>
          <w:b/>
          <w:sz w:val="24"/>
          <w:szCs w:val="24"/>
        </w:rPr>
        <w:t>СЕЦ 3.2. Увести ефикасан систем заштите од елементарних непогода и смањити загађење земљишта, површинских водотокова и подземних вода</w:t>
      </w:r>
    </w:p>
    <w:p w:rsidR="001A61CE" w:rsidRPr="00966812" w:rsidRDefault="001A61CE" w:rsidP="003A4EE6">
      <w:pPr>
        <w:pStyle w:val="NoSpacing"/>
        <w:jc w:val="both"/>
        <w:rPr>
          <w:rFonts w:ascii="Times New Roman" w:hAnsi="Times New Roman" w:cs="Times New Roman"/>
          <w:b/>
          <w:sz w:val="24"/>
          <w:szCs w:val="24"/>
        </w:rPr>
      </w:pPr>
    </w:p>
    <w:p w:rsidR="003A57DB" w:rsidRDefault="001A61CE" w:rsidP="00321E6F">
      <w:pPr>
        <w:pStyle w:val="NoSpacing"/>
        <w:jc w:val="both"/>
        <w:rPr>
          <w:rFonts w:ascii="Times New Roman" w:hAnsi="Times New Roman" w:cs="Times New Roman"/>
          <w:sz w:val="24"/>
          <w:szCs w:val="24"/>
        </w:rPr>
      </w:pPr>
      <w:r w:rsidRPr="00D216B7">
        <w:rPr>
          <w:rFonts w:ascii="Times New Roman" w:hAnsi="Times New Roman" w:cs="Times New Roman"/>
          <w:bCs/>
          <w:sz w:val="24"/>
          <w:szCs w:val="24"/>
        </w:rPr>
        <w:t>У оквиру СЕЦ 3.2. који се односи на увођење ефикасног система заштите од елементарних непогода и смањење загађења земљишта, површинских водоток</w:t>
      </w:r>
      <w:r w:rsidR="00321E6F" w:rsidRPr="00D216B7">
        <w:rPr>
          <w:rFonts w:ascii="Times New Roman" w:hAnsi="Times New Roman" w:cs="Times New Roman"/>
          <w:bCs/>
          <w:sz w:val="24"/>
          <w:szCs w:val="24"/>
        </w:rPr>
        <w:t xml:space="preserve">ова и подземних вода, </w:t>
      </w:r>
      <w:r w:rsidR="004848A3">
        <w:rPr>
          <w:rFonts w:ascii="Times New Roman" w:hAnsi="Times New Roman" w:cs="Times New Roman"/>
          <w:bCs/>
          <w:sz w:val="24"/>
          <w:szCs w:val="24"/>
        </w:rPr>
        <w:t xml:space="preserve">градско Одјељење за стамбено-комуналне послове </w:t>
      </w:r>
      <w:r w:rsidR="00AB02A4">
        <w:rPr>
          <w:rFonts w:ascii="Times New Roman" w:hAnsi="Times New Roman" w:cs="Times New Roman"/>
          <w:bCs/>
          <w:sz w:val="24"/>
          <w:szCs w:val="24"/>
        </w:rPr>
        <w:t xml:space="preserve">и заштиту животне средине </w:t>
      </w:r>
      <w:r w:rsidR="004848A3">
        <w:rPr>
          <w:rFonts w:ascii="Times New Roman" w:hAnsi="Times New Roman" w:cs="Times New Roman"/>
          <w:bCs/>
          <w:sz w:val="24"/>
          <w:szCs w:val="24"/>
        </w:rPr>
        <w:t xml:space="preserve">је </w:t>
      </w:r>
      <w:r w:rsidR="00C07DD9" w:rsidRPr="00D216B7">
        <w:rPr>
          <w:rFonts w:ascii="Times New Roman" w:hAnsi="Times New Roman" w:cs="Times New Roman"/>
          <w:sz w:val="24"/>
          <w:szCs w:val="24"/>
        </w:rPr>
        <w:t>током 202</w:t>
      </w:r>
      <w:r w:rsidR="00C07DD9">
        <w:rPr>
          <w:rFonts w:ascii="Times New Roman" w:hAnsi="Times New Roman" w:cs="Times New Roman"/>
          <w:sz w:val="24"/>
          <w:szCs w:val="24"/>
        </w:rPr>
        <w:t>3</w:t>
      </w:r>
      <w:r w:rsidR="00C07DD9" w:rsidRPr="00D216B7">
        <w:rPr>
          <w:rFonts w:ascii="Times New Roman" w:hAnsi="Times New Roman" w:cs="Times New Roman"/>
          <w:sz w:val="24"/>
          <w:szCs w:val="24"/>
        </w:rPr>
        <w:t xml:space="preserve">. године </w:t>
      </w:r>
      <w:r w:rsidR="00C07DD9">
        <w:rPr>
          <w:rFonts w:ascii="Times New Roman" w:hAnsi="Times New Roman" w:cs="Times New Roman"/>
          <w:sz w:val="24"/>
          <w:szCs w:val="24"/>
        </w:rPr>
        <w:t>планирана је реализација сљедећих пројеката:</w:t>
      </w:r>
    </w:p>
    <w:p w:rsidR="00894846" w:rsidRPr="00F04BEC" w:rsidRDefault="00894846" w:rsidP="004848A3">
      <w:pPr>
        <w:pStyle w:val="NoSpacing"/>
        <w:jc w:val="both"/>
        <w:rPr>
          <w:rFonts w:ascii="Times New Roman" w:hAnsi="Times New Roman" w:cs="Times New Roman"/>
          <w:bCs/>
          <w:sz w:val="24"/>
          <w:szCs w:val="24"/>
        </w:rPr>
      </w:pPr>
    </w:p>
    <w:p w:rsidR="00F04BEC" w:rsidRPr="00F04BEC" w:rsidRDefault="00F04BEC" w:rsidP="003656AC">
      <w:pPr>
        <w:pStyle w:val="NoSpacing"/>
        <w:numPr>
          <w:ilvl w:val="0"/>
          <w:numId w:val="25"/>
        </w:numPr>
        <w:ind w:hanging="283"/>
        <w:jc w:val="both"/>
        <w:rPr>
          <w:rFonts w:ascii="Times New Roman" w:hAnsi="Times New Roman" w:cs="Times New Roman"/>
          <w:bCs/>
          <w:sz w:val="24"/>
          <w:szCs w:val="24"/>
        </w:rPr>
      </w:pPr>
      <w:r w:rsidRPr="00F04BEC">
        <w:rPr>
          <w:rFonts w:ascii="Times New Roman" w:hAnsi="Times New Roman" w:cs="Times New Roman"/>
          <w:b/>
          <w:i/>
          <w:sz w:val="24"/>
          <w:szCs w:val="24"/>
        </w:rPr>
        <w:t>Изградња топловода за прикључење јавних објеката у центру Града на систем даљинског гријања – зграда Поште Српске</w:t>
      </w:r>
      <w:r>
        <w:rPr>
          <w:rFonts w:ascii="Times New Roman" w:hAnsi="Times New Roman" w:cs="Times New Roman"/>
          <w:sz w:val="24"/>
          <w:szCs w:val="24"/>
        </w:rPr>
        <w:t xml:space="preserve">, </w:t>
      </w:r>
      <w:r w:rsidRPr="00D216B7">
        <w:rPr>
          <w:rFonts w:ascii="Times New Roman" w:hAnsi="Times New Roman" w:cs="Times New Roman"/>
          <w:sz w:val="24"/>
          <w:szCs w:val="24"/>
        </w:rPr>
        <w:t xml:space="preserve">са планираним финансијским оквиром од </w:t>
      </w:r>
      <w:r>
        <w:rPr>
          <w:rFonts w:ascii="Times New Roman" w:hAnsi="Times New Roman" w:cs="Times New Roman"/>
          <w:sz w:val="24"/>
          <w:szCs w:val="24"/>
        </w:rPr>
        <w:t>30</w:t>
      </w:r>
      <w:r w:rsidRPr="00D216B7">
        <w:rPr>
          <w:rFonts w:ascii="Times New Roman" w:hAnsi="Times New Roman" w:cs="Times New Roman"/>
          <w:sz w:val="24"/>
          <w:szCs w:val="24"/>
        </w:rPr>
        <w:t>.000,00 КМ</w:t>
      </w:r>
      <w:r>
        <w:rPr>
          <w:rFonts w:ascii="Times New Roman" w:hAnsi="Times New Roman" w:cs="Times New Roman"/>
          <w:sz w:val="24"/>
          <w:szCs w:val="24"/>
        </w:rPr>
        <w:t>.</w:t>
      </w:r>
    </w:p>
    <w:p w:rsidR="00F04BEC" w:rsidRPr="00F04BEC" w:rsidRDefault="00F04BEC" w:rsidP="003656AC">
      <w:pPr>
        <w:pStyle w:val="NoSpacing"/>
        <w:ind w:left="720"/>
        <w:jc w:val="both"/>
        <w:rPr>
          <w:rFonts w:ascii="Times New Roman" w:hAnsi="Times New Roman" w:cs="Times New Roman"/>
          <w:bCs/>
          <w:sz w:val="24"/>
          <w:szCs w:val="24"/>
        </w:rPr>
      </w:pPr>
    </w:p>
    <w:p w:rsidR="00F04BEC" w:rsidRPr="00F04BEC" w:rsidRDefault="00F04BEC" w:rsidP="003656AC">
      <w:pPr>
        <w:pStyle w:val="NoSpacing"/>
        <w:numPr>
          <w:ilvl w:val="0"/>
          <w:numId w:val="25"/>
        </w:numPr>
        <w:ind w:hanging="283"/>
        <w:jc w:val="both"/>
        <w:rPr>
          <w:rFonts w:ascii="Times New Roman" w:hAnsi="Times New Roman" w:cs="Times New Roman"/>
          <w:bCs/>
          <w:sz w:val="24"/>
          <w:szCs w:val="24"/>
        </w:rPr>
      </w:pPr>
      <w:r w:rsidRPr="00F04BEC">
        <w:rPr>
          <w:rFonts w:ascii="Times New Roman" w:hAnsi="Times New Roman" w:cs="Times New Roman"/>
          <w:b/>
          <w:i/>
          <w:sz w:val="24"/>
          <w:szCs w:val="24"/>
        </w:rPr>
        <w:t>Изградња топловода за прикључење јавних објеката у центру Града на систем даљинског гријања – зграда Пореске управе</w:t>
      </w:r>
      <w:r>
        <w:rPr>
          <w:rFonts w:ascii="Times New Roman" w:hAnsi="Times New Roman" w:cs="Times New Roman"/>
          <w:sz w:val="24"/>
          <w:szCs w:val="24"/>
        </w:rPr>
        <w:t xml:space="preserve">, </w:t>
      </w:r>
      <w:r w:rsidRPr="00D216B7">
        <w:rPr>
          <w:rFonts w:ascii="Times New Roman" w:hAnsi="Times New Roman" w:cs="Times New Roman"/>
          <w:sz w:val="24"/>
          <w:szCs w:val="24"/>
        </w:rPr>
        <w:t xml:space="preserve">са планираним финансијским оквиром од </w:t>
      </w:r>
      <w:r>
        <w:rPr>
          <w:rFonts w:ascii="Times New Roman" w:hAnsi="Times New Roman" w:cs="Times New Roman"/>
          <w:sz w:val="24"/>
          <w:szCs w:val="24"/>
        </w:rPr>
        <w:t>90</w:t>
      </w:r>
      <w:r w:rsidRPr="00D216B7">
        <w:rPr>
          <w:rFonts w:ascii="Times New Roman" w:hAnsi="Times New Roman" w:cs="Times New Roman"/>
          <w:sz w:val="24"/>
          <w:szCs w:val="24"/>
        </w:rPr>
        <w:t>.000,00 КМ</w:t>
      </w:r>
      <w:r>
        <w:rPr>
          <w:rFonts w:ascii="Times New Roman" w:hAnsi="Times New Roman" w:cs="Times New Roman"/>
          <w:sz w:val="24"/>
          <w:szCs w:val="24"/>
        </w:rPr>
        <w:t>.</w:t>
      </w:r>
    </w:p>
    <w:p w:rsidR="00F04BEC" w:rsidRPr="00F04BEC" w:rsidRDefault="00F04BEC" w:rsidP="003656AC">
      <w:pPr>
        <w:pStyle w:val="NoSpacing"/>
        <w:ind w:left="720"/>
        <w:jc w:val="both"/>
        <w:rPr>
          <w:rFonts w:ascii="Times New Roman" w:hAnsi="Times New Roman" w:cs="Times New Roman"/>
          <w:bCs/>
          <w:sz w:val="24"/>
          <w:szCs w:val="24"/>
        </w:rPr>
      </w:pPr>
    </w:p>
    <w:p w:rsidR="00F04BEC" w:rsidRPr="00F04BEC" w:rsidRDefault="00F04BEC" w:rsidP="003656AC">
      <w:pPr>
        <w:pStyle w:val="NoSpacing"/>
        <w:numPr>
          <w:ilvl w:val="0"/>
          <w:numId w:val="25"/>
        </w:numPr>
        <w:ind w:hanging="283"/>
        <w:jc w:val="both"/>
        <w:rPr>
          <w:rFonts w:ascii="Times New Roman" w:hAnsi="Times New Roman" w:cs="Times New Roman"/>
          <w:bCs/>
          <w:sz w:val="24"/>
          <w:szCs w:val="24"/>
        </w:rPr>
      </w:pPr>
      <w:r w:rsidRPr="00F04BEC">
        <w:rPr>
          <w:rFonts w:ascii="Times New Roman" w:hAnsi="Times New Roman" w:cs="Times New Roman"/>
          <w:b/>
          <w:i/>
          <w:sz w:val="24"/>
          <w:szCs w:val="24"/>
        </w:rPr>
        <w:t>Изградња топловода за прикључење јавних објеката у центру Града на систем даљинског гријања – зграда Основног суда</w:t>
      </w:r>
      <w:r>
        <w:rPr>
          <w:rFonts w:ascii="Times New Roman" w:hAnsi="Times New Roman" w:cs="Times New Roman"/>
          <w:sz w:val="24"/>
          <w:szCs w:val="24"/>
        </w:rPr>
        <w:t xml:space="preserve">, </w:t>
      </w:r>
      <w:r w:rsidRPr="00D216B7">
        <w:rPr>
          <w:rFonts w:ascii="Times New Roman" w:hAnsi="Times New Roman" w:cs="Times New Roman"/>
          <w:sz w:val="24"/>
          <w:szCs w:val="24"/>
        </w:rPr>
        <w:t xml:space="preserve">са планираним финансијским оквиром од </w:t>
      </w:r>
      <w:r>
        <w:rPr>
          <w:rFonts w:ascii="Times New Roman" w:hAnsi="Times New Roman" w:cs="Times New Roman"/>
          <w:sz w:val="24"/>
          <w:szCs w:val="24"/>
        </w:rPr>
        <w:t>95</w:t>
      </w:r>
      <w:r w:rsidRPr="00D216B7">
        <w:rPr>
          <w:rFonts w:ascii="Times New Roman" w:hAnsi="Times New Roman" w:cs="Times New Roman"/>
          <w:sz w:val="24"/>
          <w:szCs w:val="24"/>
        </w:rPr>
        <w:t>.000,00 КМ</w:t>
      </w:r>
      <w:r>
        <w:rPr>
          <w:rFonts w:ascii="Times New Roman" w:hAnsi="Times New Roman" w:cs="Times New Roman"/>
          <w:sz w:val="24"/>
          <w:szCs w:val="24"/>
        </w:rPr>
        <w:t>.</w:t>
      </w:r>
    </w:p>
    <w:p w:rsidR="00F04BEC" w:rsidRPr="00F04BEC" w:rsidRDefault="00F04BEC" w:rsidP="003656AC">
      <w:pPr>
        <w:pStyle w:val="NoSpacing"/>
        <w:numPr>
          <w:ilvl w:val="0"/>
          <w:numId w:val="25"/>
        </w:numPr>
        <w:ind w:hanging="283"/>
        <w:jc w:val="both"/>
        <w:rPr>
          <w:rFonts w:ascii="Times New Roman" w:hAnsi="Times New Roman" w:cs="Times New Roman"/>
          <w:bCs/>
          <w:sz w:val="24"/>
          <w:szCs w:val="24"/>
        </w:rPr>
      </w:pPr>
      <w:r w:rsidRPr="00F04BEC">
        <w:rPr>
          <w:rFonts w:ascii="Times New Roman" w:hAnsi="Times New Roman" w:cs="Times New Roman"/>
          <w:b/>
          <w:i/>
          <w:sz w:val="24"/>
          <w:szCs w:val="24"/>
        </w:rPr>
        <w:lastRenderedPageBreak/>
        <w:t>Изградња топловода за прикључење Музичке школе на систем даљинског гријања</w:t>
      </w:r>
      <w:r>
        <w:rPr>
          <w:rFonts w:ascii="Times New Roman" w:hAnsi="Times New Roman" w:cs="Times New Roman"/>
          <w:sz w:val="24"/>
          <w:szCs w:val="24"/>
        </w:rPr>
        <w:t xml:space="preserve">, </w:t>
      </w:r>
      <w:r w:rsidRPr="00D216B7">
        <w:rPr>
          <w:rFonts w:ascii="Times New Roman" w:hAnsi="Times New Roman" w:cs="Times New Roman"/>
          <w:sz w:val="24"/>
          <w:szCs w:val="24"/>
        </w:rPr>
        <w:t xml:space="preserve">са планираним финансијским оквиром од </w:t>
      </w:r>
      <w:r>
        <w:rPr>
          <w:rFonts w:ascii="Times New Roman" w:hAnsi="Times New Roman" w:cs="Times New Roman"/>
          <w:sz w:val="24"/>
          <w:szCs w:val="24"/>
        </w:rPr>
        <w:t>35.</w:t>
      </w:r>
      <w:r w:rsidRPr="00D216B7">
        <w:rPr>
          <w:rFonts w:ascii="Times New Roman" w:hAnsi="Times New Roman" w:cs="Times New Roman"/>
          <w:sz w:val="24"/>
          <w:szCs w:val="24"/>
        </w:rPr>
        <w:t>000,00 КМ</w:t>
      </w:r>
      <w:r>
        <w:rPr>
          <w:rFonts w:ascii="Times New Roman" w:hAnsi="Times New Roman" w:cs="Times New Roman"/>
          <w:sz w:val="24"/>
          <w:szCs w:val="24"/>
        </w:rPr>
        <w:t>.</w:t>
      </w:r>
    </w:p>
    <w:p w:rsidR="00F04BEC" w:rsidRPr="00F04BEC" w:rsidRDefault="00F04BEC" w:rsidP="00F04BEC">
      <w:pPr>
        <w:pStyle w:val="NoSpacing"/>
        <w:ind w:left="567"/>
        <w:jc w:val="both"/>
        <w:rPr>
          <w:rFonts w:ascii="Times New Roman" w:hAnsi="Times New Roman" w:cs="Times New Roman"/>
          <w:bCs/>
          <w:sz w:val="24"/>
          <w:szCs w:val="24"/>
        </w:rPr>
      </w:pPr>
    </w:p>
    <w:p w:rsidR="00CB448B" w:rsidRDefault="00CB448B" w:rsidP="00321E6F">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Међутим, из Одјељења за стамбено-комуналне послове </w:t>
      </w:r>
      <w:r w:rsidR="00AB02A4">
        <w:rPr>
          <w:rFonts w:ascii="Times New Roman" w:hAnsi="Times New Roman" w:cs="Times New Roman"/>
          <w:bCs/>
          <w:sz w:val="24"/>
          <w:szCs w:val="24"/>
        </w:rPr>
        <w:t xml:space="preserve">и заштиту животне средине </w:t>
      </w:r>
      <w:r>
        <w:rPr>
          <w:rFonts w:ascii="Times New Roman" w:hAnsi="Times New Roman" w:cs="Times New Roman"/>
          <w:bCs/>
          <w:sz w:val="24"/>
          <w:szCs w:val="24"/>
        </w:rPr>
        <w:t xml:space="preserve">је добијена информација да се у току 2023. године </w:t>
      </w:r>
      <w:r w:rsidRPr="00AB02A4">
        <w:rPr>
          <w:rFonts w:ascii="Times New Roman" w:hAnsi="Times New Roman" w:cs="Times New Roman"/>
          <w:b/>
          <w:bCs/>
          <w:sz w:val="24"/>
          <w:szCs w:val="24"/>
        </w:rPr>
        <w:t>нису стекли услови за реализацију наведених пројеката</w:t>
      </w:r>
      <w:r>
        <w:rPr>
          <w:rFonts w:ascii="Times New Roman" w:hAnsi="Times New Roman" w:cs="Times New Roman"/>
          <w:bCs/>
          <w:sz w:val="24"/>
          <w:szCs w:val="24"/>
        </w:rPr>
        <w:t xml:space="preserve">. </w:t>
      </w:r>
      <w:r w:rsidR="00AB02A4">
        <w:rPr>
          <w:rFonts w:ascii="Times New Roman" w:hAnsi="Times New Roman" w:cs="Times New Roman"/>
          <w:bCs/>
          <w:sz w:val="24"/>
          <w:szCs w:val="24"/>
        </w:rPr>
        <w:t>Током</w:t>
      </w:r>
      <w:r>
        <w:rPr>
          <w:rFonts w:ascii="Times New Roman" w:hAnsi="Times New Roman" w:cs="Times New Roman"/>
          <w:bCs/>
          <w:sz w:val="24"/>
          <w:szCs w:val="24"/>
        </w:rPr>
        <w:t xml:space="preserve"> 2024. године ће се спроводити активности које ће доприни</w:t>
      </w:r>
      <w:r w:rsidR="00AB02A4">
        <w:rPr>
          <w:rFonts w:ascii="Times New Roman" w:hAnsi="Times New Roman" w:cs="Times New Roman"/>
          <w:bCs/>
          <w:sz w:val="24"/>
          <w:szCs w:val="24"/>
        </w:rPr>
        <w:t xml:space="preserve">јети реализацији ових пројеката који подразумијевају </w:t>
      </w:r>
      <w:r w:rsidRPr="00D216B7">
        <w:rPr>
          <w:rFonts w:ascii="Times New Roman" w:hAnsi="Times New Roman" w:cs="Times New Roman"/>
          <w:bCs/>
          <w:sz w:val="24"/>
          <w:szCs w:val="24"/>
        </w:rPr>
        <w:t>увођење ефикасног система заштите од елементарних непог</w:t>
      </w:r>
      <w:r w:rsidR="00AB02A4">
        <w:rPr>
          <w:rFonts w:ascii="Times New Roman" w:hAnsi="Times New Roman" w:cs="Times New Roman"/>
          <w:bCs/>
          <w:sz w:val="24"/>
          <w:szCs w:val="24"/>
        </w:rPr>
        <w:t>ода и смањење загађења земљишта и</w:t>
      </w:r>
      <w:r w:rsidRPr="00D216B7">
        <w:rPr>
          <w:rFonts w:ascii="Times New Roman" w:hAnsi="Times New Roman" w:cs="Times New Roman"/>
          <w:bCs/>
          <w:sz w:val="24"/>
          <w:szCs w:val="24"/>
        </w:rPr>
        <w:t xml:space="preserve"> површинских водоток</w:t>
      </w:r>
      <w:r w:rsidR="00AB02A4">
        <w:rPr>
          <w:rFonts w:ascii="Times New Roman" w:hAnsi="Times New Roman" w:cs="Times New Roman"/>
          <w:bCs/>
          <w:sz w:val="24"/>
          <w:szCs w:val="24"/>
        </w:rPr>
        <w:t>ова и подземних вода.</w:t>
      </w:r>
    </w:p>
    <w:p w:rsidR="00CB448B" w:rsidRDefault="00CB448B" w:rsidP="00321E6F">
      <w:pPr>
        <w:pStyle w:val="NoSpacing"/>
        <w:jc w:val="both"/>
        <w:rPr>
          <w:rFonts w:ascii="Times New Roman" w:hAnsi="Times New Roman" w:cs="Times New Roman"/>
          <w:bCs/>
          <w:sz w:val="24"/>
          <w:szCs w:val="24"/>
        </w:rPr>
      </w:pPr>
    </w:p>
    <w:p w:rsidR="003A57DB" w:rsidRDefault="003A57DB" w:rsidP="00321E6F">
      <w:pPr>
        <w:pStyle w:val="NoSpacing"/>
        <w:jc w:val="both"/>
        <w:rPr>
          <w:rFonts w:ascii="Times New Roman" w:hAnsi="Times New Roman" w:cs="Times New Roman"/>
          <w:bCs/>
          <w:sz w:val="24"/>
          <w:szCs w:val="24"/>
        </w:rPr>
      </w:pPr>
      <w:r w:rsidRPr="00F04BEC">
        <w:rPr>
          <w:rFonts w:ascii="Times New Roman" w:hAnsi="Times New Roman" w:cs="Times New Roman"/>
          <w:bCs/>
          <w:sz w:val="24"/>
          <w:szCs w:val="24"/>
        </w:rPr>
        <w:t xml:space="preserve">Поред наведених, </w:t>
      </w:r>
      <w:r w:rsidR="00321E6F" w:rsidRPr="00F04BEC">
        <w:rPr>
          <w:rFonts w:ascii="Times New Roman" w:hAnsi="Times New Roman" w:cs="Times New Roman"/>
          <w:bCs/>
          <w:sz w:val="24"/>
          <w:szCs w:val="24"/>
        </w:rPr>
        <w:t>током 202</w:t>
      </w:r>
      <w:r w:rsidRPr="00F04BEC">
        <w:rPr>
          <w:rFonts w:ascii="Times New Roman" w:hAnsi="Times New Roman" w:cs="Times New Roman"/>
          <w:bCs/>
          <w:sz w:val="24"/>
          <w:szCs w:val="24"/>
        </w:rPr>
        <w:t>3</w:t>
      </w:r>
      <w:r w:rsidR="001A61CE" w:rsidRPr="00F04BEC">
        <w:rPr>
          <w:rFonts w:ascii="Times New Roman" w:hAnsi="Times New Roman" w:cs="Times New Roman"/>
          <w:bCs/>
          <w:sz w:val="24"/>
          <w:szCs w:val="24"/>
        </w:rPr>
        <w:t xml:space="preserve">. године </w:t>
      </w:r>
      <w:r w:rsidR="00CD2308" w:rsidRPr="00F04BEC">
        <w:rPr>
          <w:rFonts w:ascii="Times New Roman" w:hAnsi="Times New Roman" w:cs="Times New Roman"/>
          <w:bCs/>
          <w:sz w:val="24"/>
          <w:szCs w:val="24"/>
        </w:rPr>
        <w:t xml:space="preserve">ЈУ „Воде Српске“ </w:t>
      </w:r>
      <w:r w:rsidR="00AB02A4">
        <w:rPr>
          <w:rFonts w:ascii="Times New Roman" w:hAnsi="Times New Roman" w:cs="Times New Roman"/>
          <w:bCs/>
          <w:sz w:val="24"/>
          <w:szCs w:val="24"/>
        </w:rPr>
        <w:t>реализовала је</w:t>
      </w:r>
      <w:r w:rsidR="00CD2308" w:rsidRPr="00D216B7">
        <w:rPr>
          <w:rFonts w:ascii="Times New Roman" w:hAnsi="Times New Roman" w:cs="Times New Roman"/>
          <w:bCs/>
          <w:sz w:val="24"/>
          <w:szCs w:val="24"/>
        </w:rPr>
        <w:t xml:space="preserve"> </w:t>
      </w:r>
      <w:r>
        <w:rPr>
          <w:rFonts w:ascii="Times New Roman" w:hAnsi="Times New Roman" w:cs="Times New Roman"/>
          <w:bCs/>
          <w:sz w:val="24"/>
          <w:szCs w:val="24"/>
        </w:rPr>
        <w:t>два значајна пројекта, и то:</w:t>
      </w:r>
    </w:p>
    <w:p w:rsidR="003A57DB" w:rsidRDefault="003A57DB" w:rsidP="00321E6F">
      <w:pPr>
        <w:pStyle w:val="NoSpacing"/>
        <w:jc w:val="both"/>
        <w:rPr>
          <w:rFonts w:ascii="Times New Roman" w:hAnsi="Times New Roman" w:cs="Times New Roman"/>
          <w:bCs/>
          <w:sz w:val="24"/>
          <w:szCs w:val="24"/>
        </w:rPr>
      </w:pPr>
    </w:p>
    <w:p w:rsidR="003A57DB" w:rsidRPr="003A57DB" w:rsidRDefault="003A57DB" w:rsidP="003656AC">
      <w:pPr>
        <w:pStyle w:val="NoSpacing"/>
        <w:numPr>
          <w:ilvl w:val="0"/>
          <w:numId w:val="24"/>
        </w:numPr>
        <w:ind w:hanging="283"/>
        <w:jc w:val="both"/>
        <w:rPr>
          <w:rFonts w:ascii="Times New Roman" w:hAnsi="Times New Roman" w:cs="Times New Roman"/>
          <w:bCs/>
          <w:sz w:val="24"/>
          <w:szCs w:val="24"/>
        </w:rPr>
      </w:pPr>
      <w:r w:rsidRPr="003A57DB">
        <w:rPr>
          <w:rFonts w:ascii="Times New Roman" w:hAnsi="Times New Roman" w:cs="Times New Roman"/>
          <w:b/>
          <w:i/>
          <w:iCs/>
          <w:sz w:val="24"/>
          <w:szCs w:val="24"/>
        </w:rPr>
        <w:t xml:space="preserve">Изградња дринског насипа, дионица 2, </w:t>
      </w:r>
      <w:r w:rsidR="00AB02A4">
        <w:rPr>
          <w:rFonts w:ascii="Times New Roman" w:hAnsi="Times New Roman" w:cs="Times New Roman"/>
          <w:b/>
          <w:i/>
          <w:iCs/>
          <w:sz w:val="24"/>
          <w:szCs w:val="24"/>
        </w:rPr>
        <w:t>етапа 4,</w:t>
      </w:r>
      <w:r>
        <w:rPr>
          <w:rFonts w:ascii="Times New Roman" w:hAnsi="Times New Roman" w:cs="Times New Roman"/>
          <w:bCs/>
          <w:sz w:val="24"/>
          <w:szCs w:val="24"/>
        </w:rPr>
        <w:t xml:space="preserve"> </w:t>
      </w:r>
      <w:r w:rsidRPr="00D216B7">
        <w:rPr>
          <w:rFonts w:ascii="Times New Roman" w:hAnsi="Times New Roman" w:cs="Times New Roman"/>
          <w:sz w:val="24"/>
          <w:szCs w:val="24"/>
        </w:rPr>
        <w:t xml:space="preserve">са планираним финансијским оквиром од </w:t>
      </w:r>
      <w:r>
        <w:rPr>
          <w:rFonts w:ascii="Times New Roman" w:hAnsi="Times New Roman" w:cs="Times New Roman"/>
          <w:sz w:val="24"/>
          <w:szCs w:val="24"/>
        </w:rPr>
        <w:t>3.120.000</w:t>
      </w:r>
      <w:r w:rsidRPr="00D216B7">
        <w:rPr>
          <w:rFonts w:ascii="Times New Roman" w:hAnsi="Times New Roman" w:cs="Times New Roman"/>
          <w:sz w:val="24"/>
          <w:szCs w:val="24"/>
        </w:rPr>
        <w:t>,00 КМ.</w:t>
      </w:r>
    </w:p>
    <w:p w:rsidR="003A57DB" w:rsidRPr="00C07DD9" w:rsidRDefault="003A57DB" w:rsidP="003656AC">
      <w:pPr>
        <w:pStyle w:val="NoSpacing"/>
        <w:ind w:left="720"/>
        <w:jc w:val="both"/>
        <w:rPr>
          <w:rFonts w:ascii="Times New Roman" w:hAnsi="Times New Roman" w:cs="Times New Roman"/>
          <w:bCs/>
          <w:sz w:val="24"/>
          <w:szCs w:val="24"/>
        </w:rPr>
      </w:pPr>
      <w:r>
        <w:rPr>
          <w:rFonts w:ascii="Times New Roman" w:hAnsi="Times New Roman" w:cs="Times New Roman"/>
          <w:bCs/>
          <w:sz w:val="24"/>
          <w:szCs w:val="24"/>
        </w:rPr>
        <w:t xml:space="preserve">На подручју Бијељине започета је изградња дионица дринског насипа у укупној дужини од 2.816,80 метара, тзв. дионица 2, етапа 4 која подразумијева потез од уставе у Јањи па узводно до ушћа ријеке Јање у Дрину. Након свих завршених претходних </w:t>
      </w:r>
      <w:r w:rsidRPr="00C07DD9">
        <w:rPr>
          <w:rFonts w:ascii="Times New Roman" w:hAnsi="Times New Roman" w:cs="Times New Roman"/>
          <w:bCs/>
          <w:sz w:val="24"/>
          <w:szCs w:val="24"/>
        </w:rPr>
        <w:t xml:space="preserve">активности на избору извођача радова, као и прибављања свих неопходних сагласности и рјешавања имовинско-правних послова на траси будућих радова издато је рјешење о грађевинској дозволи, чиме су се стекли услови за почетак извођења радова на изградњи дринског насипа. Укупна уговорена средства за етапу 4 износе </w:t>
      </w:r>
      <w:r w:rsidR="00C07DD9" w:rsidRPr="00C07DD9">
        <w:rPr>
          <w:rFonts w:ascii="Times New Roman" w:hAnsi="Times New Roman" w:cs="Times New Roman"/>
          <w:b/>
          <w:bCs/>
          <w:color w:val="000000"/>
          <w:sz w:val="24"/>
          <w:szCs w:val="24"/>
          <w:shd w:val="clear" w:color="auto" w:fill="FCFCFC"/>
        </w:rPr>
        <w:t xml:space="preserve">1.940.608,47 КМ. </w:t>
      </w:r>
    </w:p>
    <w:p w:rsidR="003A57DB" w:rsidRPr="00C07DD9" w:rsidRDefault="003A57DB" w:rsidP="003656AC">
      <w:pPr>
        <w:pStyle w:val="NoSpacing"/>
        <w:ind w:left="720"/>
        <w:jc w:val="both"/>
        <w:rPr>
          <w:rFonts w:ascii="Times New Roman" w:hAnsi="Times New Roman" w:cs="Times New Roman"/>
          <w:bCs/>
          <w:sz w:val="24"/>
          <w:szCs w:val="24"/>
        </w:rPr>
      </w:pPr>
    </w:p>
    <w:p w:rsidR="003A57DB" w:rsidRPr="00C07DD9" w:rsidRDefault="003A57DB" w:rsidP="003656AC">
      <w:pPr>
        <w:pStyle w:val="NoSpacing"/>
        <w:numPr>
          <w:ilvl w:val="0"/>
          <w:numId w:val="24"/>
        </w:numPr>
        <w:ind w:hanging="283"/>
        <w:jc w:val="both"/>
        <w:rPr>
          <w:rFonts w:ascii="Times New Roman" w:hAnsi="Times New Roman" w:cs="Times New Roman"/>
          <w:bCs/>
          <w:sz w:val="24"/>
          <w:szCs w:val="24"/>
        </w:rPr>
      </w:pPr>
      <w:r w:rsidRPr="003A57DB">
        <w:rPr>
          <w:rFonts w:ascii="Times New Roman" w:hAnsi="Times New Roman" w:cs="Times New Roman"/>
          <w:b/>
          <w:i/>
          <w:iCs/>
          <w:sz w:val="24"/>
          <w:szCs w:val="24"/>
        </w:rPr>
        <w:t>Рехабилитација пумпних станица на подручју Републике Српске</w:t>
      </w:r>
      <w:r>
        <w:rPr>
          <w:rFonts w:ascii="Times New Roman" w:hAnsi="Times New Roman" w:cs="Times New Roman"/>
          <w:bCs/>
          <w:sz w:val="24"/>
          <w:szCs w:val="24"/>
        </w:rPr>
        <w:t xml:space="preserve">, </w:t>
      </w:r>
      <w:r w:rsidRPr="00D216B7">
        <w:rPr>
          <w:rFonts w:ascii="Times New Roman" w:hAnsi="Times New Roman" w:cs="Times New Roman"/>
          <w:sz w:val="24"/>
          <w:szCs w:val="24"/>
        </w:rPr>
        <w:t xml:space="preserve">са планираним финансијским оквиром од </w:t>
      </w:r>
      <w:r>
        <w:rPr>
          <w:rFonts w:ascii="Times New Roman" w:hAnsi="Times New Roman" w:cs="Times New Roman"/>
          <w:sz w:val="24"/>
          <w:szCs w:val="24"/>
        </w:rPr>
        <w:t>6.250.000</w:t>
      </w:r>
      <w:r w:rsidRPr="00D216B7">
        <w:rPr>
          <w:rFonts w:ascii="Times New Roman" w:hAnsi="Times New Roman" w:cs="Times New Roman"/>
          <w:sz w:val="24"/>
          <w:szCs w:val="24"/>
        </w:rPr>
        <w:t>,00 КМ.</w:t>
      </w:r>
    </w:p>
    <w:p w:rsidR="00C07DD9" w:rsidRPr="00C07DD9" w:rsidRDefault="00C07DD9" w:rsidP="003656AC">
      <w:pPr>
        <w:pStyle w:val="NoSpacing"/>
        <w:ind w:left="720"/>
        <w:jc w:val="both"/>
        <w:rPr>
          <w:rFonts w:ascii="Times New Roman" w:hAnsi="Times New Roman" w:cs="Times New Roman"/>
          <w:bCs/>
          <w:sz w:val="24"/>
          <w:szCs w:val="24"/>
        </w:rPr>
      </w:pPr>
      <w:r>
        <w:rPr>
          <w:rFonts w:ascii="Times New Roman" w:hAnsi="Times New Roman" w:cs="Times New Roman"/>
          <w:bCs/>
          <w:sz w:val="24"/>
          <w:szCs w:val="24"/>
        </w:rPr>
        <w:t xml:space="preserve">Једна од мјера коју реализује ЈУ „Воде Српске“ јесте и рехабилитација пумпних станица на подручју Републике Српске. У оквиру наведене мјере је предвиђена реконструкција пумпних станица по фазама (хидромашинске и електро), а њена реализација на подручју Семберије је планирана у периоду од 2023. до 2024. године у оквиру пројекта „Хитна помоћ и заштита од поплава“ у уговореном износу од </w:t>
      </w:r>
      <w:r w:rsidRPr="00C07DD9">
        <w:rPr>
          <w:rFonts w:ascii="Times New Roman" w:hAnsi="Times New Roman" w:cs="Times New Roman"/>
          <w:b/>
          <w:sz w:val="24"/>
          <w:szCs w:val="24"/>
        </w:rPr>
        <w:t>6.250.000 КМ</w:t>
      </w:r>
      <w:r>
        <w:rPr>
          <w:rFonts w:ascii="Times New Roman" w:hAnsi="Times New Roman" w:cs="Times New Roman"/>
          <w:bCs/>
          <w:sz w:val="24"/>
          <w:szCs w:val="24"/>
        </w:rPr>
        <w:t>. Радови на рехабилитацији пумпних станица се спроводе на ПС Тополовац 1 и 2,на ПС Домуз скела, као и на чуварској кући Тополовац.</w:t>
      </w:r>
    </w:p>
    <w:p w:rsidR="004848A3" w:rsidRDefault="004848A3" w:rsidP="004848A3">
      <w:pPr>
        <w:pStyle w:val="NoSpacing"/>
        <w:jc w:val="both"/>
        <w:rPr>
          <w:rFonts w:ascii="Times New Roman" w:hAnsi="Times New Roman" w:cs="Times New Roman"/>
          <w:bCs/>
          <w:sz w:val="24"/>
          <w:szCs w:val="24"/>
        </w:rPr>
      </w:pPr>
    </w:p>
    <w:p w:rsidR="003656AC" w:rsidRPr="00A6472C" w:rsidRDefault="003656AC" w:rsidP="004848A3">
      <w:pPr>
        <w:pStyle w:val="NoSpacing"/>
        <w:jc w:val="both"/>
        <w:rPr>
          <w:rFonts w:ascii="Times New Roman" w:hAnsi="Times New Roman" w:cs="Times New Roman"/>
          <w:sz w:val="24"/>
          <w:szCs w:val="24"/>
        </w:rPr>
      </w:pPr>
      <w:r w:rsidRPr="00A6472C">
        <w:rPr>
          <w:rFonts w:ascii="Times New Roman" w:hAnsi="Times New Roman" w:cs="Times New Roman"/>
          <w:bCs/>
          <w:sz w:val="24"/>
          <w:szCs w:val="24"/>
        </w:rPr>
        <w:t xml:space="preserve">У оквиру овог секторског циља градско Одјељење за борачко-инвадиску и цивилну заштиту је реализовало два пројекта која у значајној мјери доприносе успостављању </w:t>
      </w:r>
      <w:r w:rsidRPr="00A6472C">
        <w:rPr>
          <w:rFonts w:ascii="Times New Roman" w:hAnsi="Times New Roman" w:cs="Times New Roman"/>
          <w:sz w:val="24"/>
          <w:szCs w:val="24"/>
        </w:rPr>
        <w:t>ефикасног система заштите од елементарних непогода, и то:</w:t>
      </w:r>
    </w:p>
    <w:p w:rsidR="003656AC" w:rsidRPr="00A96216" w:rsidRDefault="00A6472C" w:rsidP="003656AC">
      <w:pPr>
        <w:pStyle w:val="NoSpacing"/>
        <w:numPr>
          <w:ilvl w:val="0"/>
          <w:numId w:val="27"/>
        </w:numPr>
        <w:jc w:val="both"/>
        <w:rPr>
          <w:rFonts w:ascii="Times New Roman" w:hAnsi="Times New Roman" w:cs="Times New Roman"/>
          <w:b/>
          <w:sz w:val="24"/>
          <w:szCs w:val="24"/>
        </w:rPr>
      </w:pPr>
      <w:r w:rsidRPr="00A6472C">
        <w:rPr>
          <w:rFonts w:ascii="Times New Roman" w:hAnsi="Times New Roman" w:cs="Times New Roman"/>
          <w:b/>
          <w:i/>
          <w:sz w:val="24"/>
          <w:szCs w:val="24"/>
        </w:rPr>
        <w:t>Н</w:t>
      </w:r>
      <w:r w:rsidR="00DB6259">
        <w:rPr>
          <w:rFonts w:ascii="Times New Roman" w:hAnsi="Times New Roman" w:cs="Times New Roman"/>
          <w:b/>
          <w:i/>
          <w:sz w:val="24"/>
          <w:szCs w:val="24"/>
        </w:rPr>
        <w:t>абавка материјално-те</w:t>
      </w:r>
      <w:r w:rsidRPr="00A6472C">
        <w:rPr>
          <w:rFonts w:ascii="Times New Roman" w:hAnsi="Times New Roman" w:cs="Times New Roman"/>
          <w:b/>
          <w:i/>
          <w:sz w:val="24"/>
          <w:szCs w:val="24"/>
        </w:rPr>
        <w:t>хничких средстава за службу заштите и спасавања, те поправка и одржавање постојећих материјално-техничких средстава</w:t>
      </w:r>
      <w:r>
        <w:rPr>
          <w:rFonts w:ascii="Times New Roman" w:hAnsi="Times New Roman" w:cs="Times New Roman"/>
          <w:b/>
          <w:sz w:val="24"/>
          <w:szCs w:val="24"/>
        </w:rPr>
        <w:t xml:space="preserve">, </w:t>
      </w:r>
      <w:r w:rsidRPr="00D216B7">
        <w:rPr>
          <w:rFonts w:ascii="Times New Roman" w:hAnsi="Times New Roman" w:cs="Times New Roman"/>
          <w:sz w:val="24"/>
          <w:szCs w:val="24"/>
        </w:rPr>
        <w:t xml:space="preserve">са планираним финансијским оквиром од </w:t>
      </w:r>
      <w:r>
        <w:rPr>
          <w:rFonts w:ascii="Times New Roman" w:hAnsi="Times New Roman" w:cs="Times New Roman"/>
          <w:sz w:val="24"/>
          <w:szCs w:val="24"/>
        </w:rPr>
        <w:t>25.000</w:t>
      </w:r>
      <w:r w:rsidRPr="00D216B7">
        <w:rPr>
          <w:rFonts w:ascii="Times New Roman" w:hAnsi="Times New Roman" w:cs="Times New Roman"/>
          <w:sz w:val="24"/>
          <w:szCs w:val="24"/>
        </w:rPr>
        <w:t>,00 КМ.</w:t>
      </w:r>
    </w:p>
    <w:p w:rsidR="00A96216" w:rsidRPr="00A96216" w:rsidRDefault="00A96216" w:rsidP="00A96216">
      <w:pPr>
        <w:pStyle w:val="NoSpacing"/>
        <w:ind w:left="720"/>
        <w:jc w:val="both"/>
        <w:rPr>
          <w:rFonts w:ascii="Times New Roman" w:hAnsi="Times New Roman" w:cs="Times New Roman"/>
          <w:sz w:val="24"/>
          <w:szCs w:val="24"/>
        </w:rPr>
      </w:pPr>
      <w:r w:rsidRPr="00077C05">
        <w:rPr>
          <w:rFonts w:ascii="Times New Roman" w:hAnsi="Times New Roman" w:cs="Times New Roman"/>
          <w:sz w:val="24"/>
          <w:szCs w:val="24"/>
        </w:rPr>
        <w:t xml:space="preserve">У току 2023. године </w:t>
      </w:r>
      <w:r>
        <w:rPr>
          <w:rFonts w:ascii="Times New Roman" w:hAnsi="Times New Roman" w:cs="Times New Roman"/>
          <w:sz w:val="24"/>
          <w:szCs w:val="24"/>
        </w:rPr>
        <w:t xml:space="preserve">набављена је опрема у виду подводног дрона, батеријских лампи и комплета спасилачке опреме за ран на брзим водама и у поплавама, а укупна средства издвојена за ове намјене износила су 20.000 КМ. За услуге редовног одржавања ванбродских мотора и услуга цивилне заштите из градског буџета је утрошено 4.000,00 КМ, док је за набавку дијелова за ванбродске моторе издвојено 5.000,00 КМ. За набавку и одржавање </w:t>
      </w:r>
      <w:r w:rsidRPr="00A96216">
        <w:rPr>
          <w:rFonts w:ascii="Times New Roman" w:hAnsi="Times New Roman" w:cs="Times New Roman"/>
          <w:sz w:val="24"/>
          <w:szCs w:val="24"/>
        </w:rPr>
        <w:t xml:space="preserve">материјално-техничких средстава за службу заштите и спасавања укупно је издвојено </w:t>
      </w:r>
      <w:r w:rsidRPr="00A96216">
        <w:rPr>
          <w:rFonts w:ascii="Times New Roman" w:hAnsi="Times New Roman" w:cs="Times New Roman"/>
          <w:b/>
          <w:sz w:val="24"/>
          <w:szCs w:val="24"/>
        </w:rPr>
        <w:t>29.000 КМ</w:t>
      </w:r>
      <w:r w:rsidRPr="00A96216">
        <w:rPr>
          <w:rFonts w:ascii="Times New Roman" w:hAnsi="Times New Roman" w:cs="Times New Roman"/>
          <w:sz w:val="24"/>
          <w:szCs w:val="24"/>
        </w:rPr>
        <w:t xml:space="preserve"> из градског буџета.</w:t>
      </w:r>
    </w:p>
    <w:p w:rsidR="00A96216" w:rsidRPr="00A96216" w:rsidRDefault="00A96216" w:rsidP="003656AC">
      <w:pPr>
        <w:pStyle w:val="NoSpacing"/>
        <w:numPr>
          <w:ilvl w:val="0"/>
          <w:numId w:val="27"/>
        </w:numPr>
        <w:jc w:val="both"/>
        <w:rPr>
          <w:rFonts w:ascii="Times New Roman" w:hAnsi="Times New Roman" w:cs="Times New Roman"/>
          <w:b/>
          <w:color w:val="000000" w:themeColor="text1"/>
          <w:sz w:val="24"/>
          <w:szCs w:val="24"/>
        </w:rPr>
      </w:pPr>
      <w:r w:rsidRPr="00A96216">
        <w:rPr>
          <w:rFonts w:ascii="Times New Roman" w:hAnsi="Times New Roman" w:cs="Times New Roman"/>
          <w:b/>
          <w:i/>
          <w:sz w:val="24"/>
          <w:szCs w:val="24"/>
        </w:rPr>
        <w:lastRenderedPageBreak/>
        <w:t xml:space="preserve">Реконструкција и </w:t>
      </w:r>
      <w:r w:rsidRPr="00A96216">
        <w:rPr>
          <w:rFonts w:ascii="Times New Roman" w:hAnsi="Times New Roman" w:cs="Times New Roman"/>
          <w:b/>
          <w:i/>
          <w:color w:val="000000" w:themeColor="text1"/>
          <w:sz w:val="24"/>
          <w:szCs w:val="24"/>
        </w:rPr>
        <w:t>санација постојеће рампе на ријеци Сави у Рачи</w:t>
      </w:r>
      <w:r w:rsidRPr="00A96216">
        <w:rPr>
          <w:rFonts w:ascii="Times New Roman" w:hAnsi="Times New Roman" w:cs="Times New Roman"/>
          <w:b/>
          <w:color w:val="000000" w:themeColor="text1"/>
          <w:sz w:val="24"/>
          <w:szCs w:val="24"/>
        </w:rPr>
        <w:t xml:space="preserve">, </w:t>
      </w:r>
      <w:r w:rsidRPr="00A96216">
        <w:rPr>
          <w:rFonts w:ascii="Times New Roman" w:hAnsi="Times New Roman" w:cs="Times New Roman"/>
          <w:color w:val="000000" w:themeColor="text1"/>
          <w:sz w:val="24"/>
          <w:szCs w:val="24"/>
        </w:rPr>
        <w:t>са планираним финансијским оквиром од 6.198,51 КМ.</w:t>
      </w:r>
    </w:p>
    <w:p w:rsidR="00A96216" w:rsidRPr="00A96216" w:rsidRDefault="00A96216" w:rsidP="00A96216">
      <w:pPr>
        <w:pStyle w:val="NoSpacing"/>
        <w:ind w:left="720"/>
        <w:jc w:val="both"/>
        <w:rPr>
          <w:rFonts w:ascii="Times New Roman" w:hAnsi="Times New Roman" w:cs="Times New Roman"/>
          <w:color w:val="000000" w:themeColor="text1"/>
          <w:sz w:val="24"/>
          <w:szCs w:val="24"/>
        </w:rPr>
      </w:pPr>
      <w:r w:rsidRPr="00A96216">
        <w:rPr>
          <w:rFonts w:ascii="Times New Roman" w:hAnsi="Times New Roman" w:cs="Times New Roman"/>
          <w:color w:val="000000" w:themeColor="text1"/>
          <w:sz w:val="24"/>
          <w:szCs w:val="24"/>
        </w:rPr>
        <w:t xml:space="preserve">Током 2023. године у потпуности је реконструисана постојећа рампа за спсут чамаца на ријеци Сави </w:t>
      </w:r>
      <w:r w:rsidR="005F43CC">
        <w:rPr>
          <w:rFonts w:ascii="Times New Roman" w:hAnsi="Times New Roman" w:cs="Times New Roman"/>
          <w:color w:val="000000" w:themeColor="text1"/>
          <w:sz w:val="24"/>
          <w:szCs w:val="24"/>
        </w:rPr>
        <w:t xml:space="preserve">у </w:t>
      </w:r>
      <w:r w:rsidRPr="00A96216">
        <w:rPr>
          <w:rFonts w:ascii="Times New Roman" w:hAnsi="Times New Roman" w:cs="Times New Roman"/>
          <w:color w:val="000000" w:themeColor="text1"/>
          <w:sz w:val="24"/>
          <w:szCs w:val="24"/>
        </w:rPr>
        <w:t>Рачи</w:t>
      </w:r>
      <w:r w:rsidRPr="00A96216">
        <w:rPr>
          <w:rFonts w:ascii="Times New Roman" w:hAnsi="Times New Roman" w:cs="Times New Roman"/>
          <w:color w:val="000000" w:themeColor="text1"/>
          <w:sz w:val="24"/>
          <w:szCs w:val="24"/>
          <w:shd w:val="clear" w:color="auto" w:fill="FFFFFF"/>
        </w:rPr>
        <w:t xml:space="preserve">, а реализовани радови су подразумијевали и уређење дијела обале ријеке Саве у том дијелу њеног тока. Укупна средства за те намјене су износила </w:t>
      </w:r>
      <w:r w:rsidRPr="00A96216">
        <w:rPr>
          <w:rFonts w:ascii="Times New Roman" w:hAnsi="Times New Roman" w:cs="Times New Roman"/>
          <w:b/>
          <w:color w:val="000000" w:themeColor="text1"/>
          <w:sz w:val="24"/>
          <w:szCs w:val="24"/>
          <w:shd w:val="clear" w:color="auto" w:fill="FFFFFF"/>
        </w:rPr>
        <w:t>60.000,00 КМ</w:t>
      </w:r>
      <w:r w:rsidRPr="00A96216">
        <w:rPr>
          <w:rFonts w:ascii="Times New Roman" w:hAnsi="Times New Roman" w:cs="Times New Roman"/>
          <w:color w:val="000000" w:themeColor="text1"/>
          <w:sz w:val="24"/>
          <w:szCs w:val="24"/>
          <w:shd w:val="clear" w:color="auto" w:fill="FFFFFF"/>
        </w:rPr>
        <w:t>, а иста су обезбијеђена и</w:t>
      </w:r>
      <w:r w:rsidR="005F43CC">
        <w:rPr>
          <w:rFonts w:ascii="Times New Roman" w:hAnsi="Times New Roman" w:cs="Times New Roman"/>
          <w:color w:val="000000" w:themeColor="text1"/>
          <w:sz w:val="24"/>
          <w:szCs w:val="24"/>
          <w:shd w:val="clear" w:color="auto" w:fill="FFFFFF"/>
        </w:rPr>
        <w:t>з</w:t>
      </w:r>
      <w:r w:rsidRPr="00A96216">
        <w:rPr>
          <w:rFonts w:ascii="Times New Roman" w:hAnsi="Times New Roman" w:cs="Times New Roman"/>
          <w:color w:val="000000" w:themeColor="text1"/>
          <w:sz w:val="24"/>
          <w:szCs w:val="24"/>
          <w:shd w:val="clear" w:color="auto" w:fill="FFFFFF"/>
        </w:rPr>
        <w:t xml:space="preserve"> донаторских средстава кроз </w:t>
      </w:r>
      <w:r w:rsidRPr="00A96216">
        <w:rPr>
          <w:rFonts w:ascii="Times New Roman" w:hAnsi="Times New Roman" w:cs="Times New Roman"/>
          <w:color w:val="000000" w:themeColor="text1"/>
          <w:sz w:val="24"/>
          <w:szCs w:val="24"/>
        </w:rPr>
        <w:t>„</w:t>
      </w:r>
      <w:r w:rsidR="005F43CC">
        <w:rPr>
          <w:rFonts w:ascii="Times New Roman" w:hAnsi="Times New Roman" w:cs="Times New Roman"/>
          <w:color w:val="000000" w:themeColor="text1"/>
          <w:sz w:val="24"/>
          <w:szCs w:val="24"/>
        </w:rPr>
        <w:t>DRR</w:t>
      </w:r>
      <w:r w:rsidRPr="00A96216">
        <w:rPr>
          <w:rFonts w:ascii="Times New Roman" w:hAnsi="Times New Roman" w:cs="Times New Roman"/>
          <w:color w:val="000000" w:themeColor="text1"/>
          <w:sz w:val="24"/>
          <w:szCs w:val="24"/>
        </w:rPr>
        <w:t xml:space="preserve"> програм за смањење ризика од катастрофа за одрживи развој у БиХ“.</w:t>
      </w:r>
    </w:p>
    <w:p w:rsidR="003656AC" w:rsidRPr="003656AC" w:rsidRDefault="003656AC" w:rsidP="004848A3">
      <w:pPr>
        <w:pStyle w:val="NoSpacing"/>
        <w:jc w:val="both"/>
        <w:rPr>
          <w:rFonts w:ascii="Times New Roman" w:hAnsi="Times New Roman" w:cs="Times New Roman"/>
          <w:bCs/>
          <w:sz w:val="24"/>
          <w:szCs w:val="24"/>
        </w:rPr>
      </w:pPr>
    </w:p>
    <w:p w:rsidR="001A61CE" w:rsidRPr="00966812" w:rsidRDefault="001A61CE" w:rsidP="003A4EE6">
      <w:pPr>
        <w:pStyle w:val="NoSpacing"/>
        <w:jc w:val="both"/>
        <w:rPr>
          <w:rFonts w:ascii="Times New Roman" w:hAnsi="Times New Roman" w:cs="Times New Roman"/>
          <w:b/>
          <w:iCs/>
          <w:sz w:val="24"/>
          <w:szCs w:val="24"/>
        </w:rPr>
      </w:pPr>
      <w:r w:rsidRPr="00966812">
        <w:rPr>
          <w:rFonts w:ascii="Times New Roman" w:hAnsi="Times New Roman" w:cs="Times New Roman"/>
          <w:b/>
          <w:iCs/>
          <w:sz w:val="24"/>
          <w:szCs w:val="24"/>
        </w:rPr>
        <w:t>СЕЦ 3.3. Унаприједити урбану мобилност</w:t>
      </w:r>
    </w:p>
    <w:p w:rsidR="001A61CE" w:rsidRPr="00966812" w:rsidRDefault="001A61CE" w:rsidP="003A4EE6">
      <w:pPr>
        <w:pStyle w:val="NoSpacing"/>
        <w:ind w:firstLine="567"/>
        <w:jc w:val="both"/>
        <w:rPr>
          <w:rFonts w:ascii="Times New Roman" w:hAnsi="Times New Roman" w:cs="Times New Roman"/>
          <w:bCs/>
          <w:sz w:val="24"/>
          <w:szCs w:val="24"/>
        </w:rPr>
      </w:pPr>
    </w:p>
    <w:p w:rsidR="001A61CE" w:rsidRPr="00D216B7" w:rsidRDefault="001A61CE" w:rsidP="00841DEA">
      <w:pPr>
        <w:pStyle w:val="NoSpacing"/>
        <w:jc w:val="both"/>
        <w:rPr>
          <w:rFonts w:ascii="Times New Roman" w:hAnsi="Times New Roman" w:cs="Times New Roman"/>
          <w:bCs/>
          <w:sz w:val="24"/>
          <w:szCs w:val="24"/>
          <w:shd w:val="clear" w:color="auto" w:fill="C2D69B" w:themeFill="accent3" w:themeFillTint="99"/>
        </w:rPr>
      </w:pPr>
      <w:r w:rsidRPr="00D216B7">
        <w:rPr>
          <w:rFonts w:ascii="Times New Roman" w:hAnsi="Times New Roman" w:cs="Times New Roman"/>
          <w:bCs/>
          <w:sz w:val="24"/>
          <w:szCs w:val="24"/>
        </w:rPr>
        <w:t>У оквиру СЕЦ 3.3. који се односи на унапређење урбане мобилности на подр</w:t>
      </w:r>
      <w:r w:rsidR="0006020A" w:rsidRPr="00D216B7">
        <w:rPr>
          <w:rFonts w:ascii="Times New Roman" w:hAnsi="Times New Roman" w:cs="Times New Roman"/>
          <w:bCs/>
          <w:sz w:val="24"/>
          <w:szCs w:val="24"/>
        </w:rPr>
        <w:t>учју г</w:t>
      </w:r>
      <w:r w:rsidR="00E02E18" w:rsidRPr="00D216B7">
        <w:rPr>
          <w:rFonts w:ascii="Times New Roman" w:hAnsi="Times New Roman" w:cs="Times New Roman"/>
          <w:bCs/>
          <w:sz w:val="24"/>
          <w:szCs w:val="24"/>
        </w:rPr>
        <w:t>рада Бијељина, у току 202</w:t>
      </w:r>
      <w:r w:rsidR="00AB02A4">
        <w:rPr>
          <w:rFonts w:ascii="Times New Roman" w:hAnsi="Times New Roman" w:cs="Times New Roman"/>
          <w:bCs/>
          <w:sz w:val="24"/>
          <w:szCs w:val="24"/>
          <w:lang w:val="sr-Latn-BA"/>
        </w:rPr>
        <w:t>3</w:t>
      </w:r>
      <w:r w:rsidR="00C73A54" w:rsidRPr="00D216B7">
        <w:rPr>
          <w:rFonts w:ascii="Times New Roman" w:hAnsi="Times New Roman" w:cs="Times New Roman"/>
          <w:bCs/>
          <w:sz w:val="24"/>
          <w:szCs w:val="24"/>
        </w:rPr>
        <w:t xml:space="preserve">. године </w:t>
      </w:r>
      <w:r w:rsidR="000E5319">
        <w:rPr>
          <w:rFonts w:ascii="Times New Roman" w:hAnsi="Times New Roman" w:cs="Times New Roman"/>
          <w:bCs/>
          <w:sz w:val="24"/>
          <w:szCs w:val="24"/>
        </w:rPr>
        <w:t>планирана је реализација сљедећих пројеката</w:t>
      </w:r>
      <w:r w:rsidRPr="00D216B7">
        <w:rPr>
          <w:rFonts w:ascii="Times New Roman" w:hAnsi="Times New Roman" w:cs="Times New Roman"/>
          <w:bCs/>
          <w:sz w:val="24"/>
          <w:szCs w:val="24"/>
        </w:rPr>
        <w:t>:</w:t>
      </w:r>
    </w:p>
    <w:p w:rsidR="00EF55DF" w:rsidRPr="00D216B7" w:rsidRDefault="00EF55DF" w:rsidP="000E5319">
      <w:pPr>
        <w:pStyle w:val="NoSpacing"/>
        <w:shd w:val="clear" w:color="auto" w:fill="FFFFFF" w:themeFill="background1"/>
        <w:jc w:val="both"/>
        <w:rPr>
          <w:rFonts w:ascii="Times New Roman" w:hAnsi="Times New Roman" w:cs="Times New Roman"/>
          <w:b/>
          <w:bCs/>
          <w:i/>
          <w:sz w:val="24"/>
          <w:szCs w:val="24"/>
          <w:lang w:val="sr-Latn-BA"/>
        </w:rPr>
      </w:pPr>
    </w:p>
    <w:p w:rsidR="00EF55DF" w:rsidRPr="00D216B7" w:rsidRDefault="00EF55DF" w:rsidP="003656AC">
      <w:pPr>
        <w:pStyle w:val="NoSpacing"/>
        <w:numPr>
          <w:ilvl w:val="0"/>
          <w:numId w:val="6"/>
        </w:numPr>
        <w:shd w:val="clear" w:color="auto" w:fill="FFFFFF" w:themeFill="background1"/>
        <w:ind w:left="720" w:hanging="284"/>
        <w:jc w:val="both"/>
        <w:rPr>
          <w:rFonts w:ascii="Times New Roman" w:hAnsi="Times New Roman" w:cs="Times New Roman"/>
          <w:b/>
          <w:bCs/>
          <w:i/>
          <w:sz w:val="24"/>
          <w:szCs w:val="24"/>
        </w:rPr>
      </w:pPr>
      <w:r w:rsidRPr="00D216B7">
        <w:rPr>
          <w:rFonts w:ascii="Times New Roman" w:hAnsi="Times New Roman" w:cs="Times New Roman"/>
          <w:b/>
          <w:bCs/>
          <w:i/>
          <w:sz w:val="24"/>
          <w:szCs w:val="24"/>
          <w:lang w:val="sr-Cyrl-CS"/>
        </w:rPr>
        <w:t>Наставак реконструкције улице Стефана Дечанског</w:t>
      </w:r>
      <w:r w:rsidR="00E4484C" w:rsidRPr="00D216B7">
        <w:rPr>
          <w:rFonts w:ascii="Times New Roman" w:hAnsi="Times New Roman" w:cs="Times New Roman"/>
          <w:sz w:val="24"/>
          <w:szCs w:val="24"/>
        </w:rPr>
        <w:t xml:space="preserve">, са планираним финансијским оквиром од </w:t>
      </w:r>
      <w:r w:rsidR="000E5319">
        <w:rPr>
          <w:rFonts w:ascii="Times New Roman" w:hAnsi="Times New Roman" w:cs="Times New Roman"/>
          <w:sz w:val="24"/>
          <w:szCs w:val="24"/>
        </w:rPr>
        <w:t>5</w:t>
      </w:r>
      <w:r w:rsidR="00E4484C" w:rsidRPr="00D216B7">
        <w:rPr>
          <w:rFonts w:ascii="Times New Roman" w:hAnsi="Times New Roman" w:cs="Times New Roman"/>
          <w:sz w:val="24"/>
          <w:szCs w:val="24"/>
        </w:rPr>
        <w:t>.000,00 КМ.</w:t>
      </w:r>
    </w:p>
    <w:p w:rsidR="00E4484C" w:rsidRDefault="000E5319" w:rsidP="003656AC">
      <w:pPr>
        <w:pStyle w:val="NoSpacing"/>
        <w:shd w:val="clear" w:color="auto" w:fill="FFFFFF" w:themeFill="background1"/>
        <w:ind w:left="720"/>
        <w:jc w:val="both"/>
        <w:rPr>
          <w:rFonts w:ascii="Times New Roman" w:hAnsi="Times New Roman" w:cs="Times New Roman"/>
          <w:sz w:val="24"/>
          <w:szCs w:val="24"/>
        </w:rPr>
      </w:pPr>
      <w:r>
        <w:rPr>
          <w:rFonts w:ascii="Times New Roman" w:hAnsi="Times New Roman" w:cs="Times New Roman"/>
          <w:sz w:val="24"/>
          <w:szCs w:val="24"/>
        </w:rPr>
        <w:t xml:space="preserve">У току 2023. године је завршена пројектно-техничка документација укупне вриједности </w:t>
      </w:r>
      <w:r w:rsidRPr="000E5319">
        <w:rPr>
          <w:rFonts w:ascii="Times New Roman" w:hAnsi="Times New Roman" w:cs="Times New Roman"/>
          <w:b/>
          <w:sz w:val="24"/>
          <w:szCs w:val="24"/>
        </w:rPr>
        <w:t>5.000,00 КМ</w:t>
      </w:r>
      <w:r>
        <w:rPr>
          <w:rFonts w:ascii="Times New Roman" w:hAnsi="Times New Roman" w:cs="Times New Roman"/>
          <w:sz w:val="24"/>
          <w:szCs w:val="24"/>
        </w:rPr>
        <w:t>, док ће се током 2024. године приступити обезбјеђивању финансијских средстава за финализацију пројекта</w:t>
      </w:r>
      <w:r w:rsidR="00EF55DF" w:rsidRPr="00D216B7">
        <w:rPr>
          <w:rFonts w:ascii="Times New Roman" w:hAnsi="Times New Roman" w:cs="Times New Roman"/>
          <w:sz w:val="24"/>
          <w:szCs w:val="24"/>
        </w:rPr>
        <w:t>.</w:t>
      </w:r>
    </w:p>
    <w:p w:rsidR="00E4484C" w:rsidRPr="00D216B7" w:rsidRDefault="00E4484C" w:rsidP="003656AC">
      <w:pPr>
        <w:pStyle w:val="NoSpacing"/>
        <w:shd w:val="clear" w:color="auto" w:fill="FFFFFF" w:themeFill="background1"/>
        <w:ind w:left="720"/>
        <w:jc w:val="both"/>
        <w:rPr>
          <w:rFonts w:ascii="Times New Roman" w:hAnsi="Times New Roman" w:cs="Times New Roman"/>
          <w:b/>
          <w:bCs/>
          <w:i/>
          <w:sz w:val="24"/>
          <w:szCs w:val="24"/>
        </w:rPr>
      </w:pPr>
    </w:p>
    <w:p w:rsidR="000E5319" w:rsidRPr="000E5319" w:rsidRDefault="000E5319" w:rsidP="003656AC">
      <w:pPr>
        <w:pStyle w:val="NoSpacing"/>
        <w:numPr>
          <w:ilvl w:val="0"/>
          <w:numId w:val="6"/>
        </w:numPr>
        <w:shd w:val="clear" w:color="auto" w:fill="FFFFFF" w:themeFill="background1"/>
        <w:ind w:left="720" w:hanging="284"/>
        <w:jc w:val="both"/>
        <w:rPr>
          <w:rFonts w:ascii="Times New Roman" w:hAnsi="Times New Roman" w:cs="Times New Roman"/>
          <w:b/>
          <w:bCs/>
          <w:i/>
          <w:sz w:val="24"/>
          <w:szCs w:val="24"/>
        </w:rPr>
      </w:pPr>
      <w:r>
        <w:rPr>
          <w:rFonts w:ascii="Times New Roman" w:hAnsi="Times New Roman" w:cs="Times New Roman"/>
          <w:b/>
          <w:bCs/>
          <w:sz w:val="24"/>
          <w:szCs w:val="24"/>
        </w:rPr>
        <w:t>Изградња и р</w:t>
      </w:r>
      <w:r w:rsidRPr="000E5319">
        <w:rPr>
          <w:rFonts w:ascii="Times New Roman" w:hAnsi="Times New Roman" w:cs="Times New Roman"/>
          <w:b/>
          <w:bCs/>
          <w:sz w:val="24"/>
          <w:szCs w:val="24"/>
          <w:lang w:val="sr-Cyrl-CS"/>
        </w:rPr>
        <w:t>еконструкција локалних путева и улица на подручју града Бијељина</w:t>
      </w:r>
      <w:r w:rsidRPr="000E5319">
        <w:rPr>
          <w:rFonts w:ascii="Times New Roman" w:hAnsi="Times New Roman" w:cs="Times New Roman"/>
          <w:sz w:val="24"/>
          <w:szCs w:val="24"/>
        </w:rPr>
        <w:t xml:space="preserve">, са планираним финансијским оквиром од </w:t>
      </w:r>
      <w:r>
        <w:rPr>
          <w:rFonts w:ascii="Times New Roman" w:hAnsi="Times New Roman" w:cs="Times New Roman"/>
          <w:sz w:val="24"/>
          <w:szCs w:val="24"/>
        </w:rPr>
        <w:t>1.480</w:t>
      </w:r>
      <w:r w:rsidRPr="000E5319">
        <w:rPr>
          <w:rFonts w:ascii="Times New Roman" w:hAnsi="Times New Roman" w:cs="Times New Roman"/>
          <w:sz w:val="24"/>
          <w:szCs w:val="24"/>
        </w:rPr>
        <w:t>.000,00 КМ.</w:t>
      </w:r>
    </w:p>
    <w:p w:rsidR="000E5319" w:rsidRPr="000E5319" w:rsidRDefault="000E5319" w:rsidP="003656AC">
      <w:pPr>
        <w:pStyle w:val="NoSpacing"/>
        <w:shd w:val="clear" w:color="auto" w:fill="FFFFFF" w:themeFill="background1"/>
        <w:ind w:left="720"/>
        <w:jc w:val="both"/>
        <w:rPr>
          <w:rFonts w:ascii="Times New Roman" w:hAnsi="Times New Roman" w:cs="Times New Roman"/>
          <w:b/>
          <w:bCs/>
          <w:i/>
          <w:sz w:val="24"/>
          <w:szCs w:val="24"/>
        </w:rPr>
      </w:pPr>
      <w:r>
        <w:rPr>
          <w:rFonts w:ascii="Times New Roman" w:hAnsi="Times New Roman" w:cs="Times New Roman"/>
          <w:sz w:val="24"/>
          <w:szCs w:val="24"/>
        </w:rPr>
        <w:t xml:space="preserve">Оквирни споразуми за изградњу и реконструкцију локалних путева и улица на подручју града Бијељина потписани су крајем 2023. године са три извођача у укупном износу од </w:t>
      </w:r>
      <w:r w:rsidRPr="00F70BA3">
        <w:rPr>
          <w:rFonts w:ascii="Times New Roman" w:hAnsi="Times New Roman" w:cs="Times New Roman"/>
          <w:bCs/>
          <w:sz w:val="24"/>
          <w:szCs w:val="24"/>
        </w:rPr>
        <w:t>1.380.000,00 КМ</w:t>
      </w:r>
      <w:r>
        <w:rPr>
          <w:rFonts w:ascii="Times New Roman" w:hAnsi="Times New Roman" w:cs="Times New Roman"/>
          <w:sz w:val="24"/>
          <w:szCs w:val="24"/>
        </w:rPr>
        <w:t xml:space="preserve">. </w:t>
      </w:r>
      <w:r w:rsidR="00F70BA3">
        <w:rPr>
          <w:rFonts w:ascii="Times New Roman" w:hAnsi="Times New Roman" w:cs="Times New Roman"/>
          <w:sz w:val="24"/>
          <w:szCs w:val="24"/>
        </w:rPr>
        <w:t>Међутим, з</w:t>
      </w:r>
      <w:r>
        <w:rPr>
          <w:rFonts w:ascii="Times New Roman" w:hAnsi="Times New Roman" w:cs="Times New Roman"/>
          <w:sz w:val="24"/>
          <w:szCs w:val="24"/>
        </w:rPr>
        <w:t xml:space="preserve">бог неповољних временских услова, средства </w:t>
      </w:r>
      <w:r w:rsidR="00F70BA3">
        <w:rPr>
          <w:rFonts w:ascii="Times New Roman" w:hAnsi="Times New Roman" w:cs="Times New Roman"/>
          <w:sz w:val="24"/>
          <w:szCs w:val="24"/>
        </w:rPr>
        <w:t>ће бити</w:t>
      </w:r>
      <w:r>
        <w:rPr>
          <w:rFonts w:ascii="Times New Roman" w:hAnsi="Times New Roman" w:cs="Times New Roman"/>
          <w:sz w:val="24"/>
          <w:szCs w:val="24"/>
        </w:rPr>
        <w:t xml:space="preserve"> резервисана</w:t>
      </w:r>
      <w:r w:rsidR="00F70BA3">
        <w:rPr>
          <w:rFonts w:ascii="Times New Roman" w:hAnsi="Times New Roman" w:cs="Times New Roman"/>
          <w:sz w:val="24"/>
          <w:szCs w:val="24"/>
        </w:rPr>
        <w:t xml:space="preserve"> и </w:t>
      </w:r>
      <w:r>
        <w:rPr>
          <w:rFonts w:ascii="Times New Roman" w:hAnsi="Times New Roman" w:cs="Times New Roman"/>
          <w:sz w:val="24"/>
          <w:szCs w:val="24"/>
        </w:rPr>
        <w:t>реализова</w:t>
      </w:r>
      <w:r w:rsidR="00F70BA3">
        <w:rPr>
          <w:rFonts w:ascii="Times New Roman" w:hAnsi="Times New Roman" w:cs="Times New Roman"/>
          <w:sz w:val="24"/>
          <w:szCs w:val="24"/>
        </w:rPr>
        <w:t>на тек</w:t>
      </w:r>
      <w:r>
        <w:rPr>
          <w:rFonts w:ascii="Times New Roman" w:hAnsi="Times New Roman" w:cs="Times New Roman"/>
          <w:sz w:val="24"/>
          <w:szCs w:val="24"/>
        </w:rPr>
        <w:t xml:space="preserve"> у првој половини 2024. године, односно кад се стекну повољни временски услови.</w:t>
      </w:r>
    </w:p>
    <w:p w:rsidR="000E5319" w:rsidRPr="000E5319" w:rsidRDefault="000E5319" w:rsidP="003656AC">
      <w:pPr>
        <w:pStyle w:val="NoSpacing"/>
        <w:shd w:val="clear" w:color="auto" w:fill="FFFFFF" w:themeFill="background1"/>
        <w:ind w:left="720"/>
        <w:jc w:val="both"/>
        <w:rPr>
          <w:rFonts w:ascii="Times New Roman" w:hAnsi="Times New Roman" w:cs="Times New Roman"/>
          <w:b/>
          <w:bCs/>
          <w:i/>
          <w:sz w:val="24"/>
          <w:szCs w:val="24"/>
        </w:rPr>
      </w:pPr>
    </w:p>
    <w:p w:rsidR="00B14589" w:rsidRPr="00B14589" w:rsidRDefault="00B14589" w:rsidP="003656AC">
      <w:pPr>
        <w:pStyle w:val="NoSpacing"/>
        <w:numPr>
          <w:ilvl w:val="0"/>
          <w:numId w:val="6"/>
        </w:numPr>
        <w:shd w:val="clear" w:color="auto" w:fill="FFFFFF" w:themeFill="background1"/>
        <w:ind w:left="720" w:hanging="284"/>
        <w:jc w:val="both"/>
        <w:rPr>
          <w:rFonts w:ascii="Times New Roman" w:hAnsi="Times New Roman" w:cs="Times New Roman"/>
          <w:b/>
          <w:bCs/>
          <w:i/>
          <w:sz w:val="24"/>
          <w:szCs w:val="24"/>
        </w:rPr>
      </w:pPr>
      <w:r w:rsidRPr="00B14589">
        <w:rPr>
          <w:rFonts w:ascii="Times New Roman" w:hAnsi="Times New Roman" w:cs="Times New Roman"/>
          <w:b/>
          <w:sz w:val="24"/>
        </w:rPr>
        <w:t>Набавка видео надзора на подручју града Бијељина II фаза</w:t>
      </w:r>
      <w:r w:rsidRPr="00B14589">
        <w:rPr>
          <w:rFonts w:ascii="Times New Roman" w:hAnsi="Times New Roman" w:cs="Times New Roman"/>
          <w:b/>
          <w:i/>
          <w:iCs/>
          <w:sz w:val="24"/>
          <w:szCs w:val="24"/>
          <w:lang w:val="sr-Cyrl-CS"/>
        </w:rPr>
        <w:t xml:space="preserve">, </w:t>
      </w:r>
      <w:r w:rsidRPr="00B14589">
        <w:rPr>
          <w:rFonts w:ascii="Times New Roman" w:hAnsi="Times New Roman" w:cs="Times New Roman"/>
          <w:sz w:val="24"/>
          <w:szCs w:val="24"/>
        </w:rPr>
        <w:t xml:space="preserve">са планираним финансијским оквиром од </w:t>
      </w:r>
      <w:r>
        <w:rPr>
          <w:rFonts w:ascii="Times New Roman" w:hAnsi="Times New Roman" w:cs="Times New Roman"/>
          <w:sz w:val="24"/>
          <w:szCs w:val="24"/>
        </w:rPr>
        <w:t>100.000</w:t>
      </w:r>
      <w:r w:rsidRPr="00B14589">
        <w:rPr>
          <w:rFonts w:ascii="Times New Roman" w:hAnsi="Times New Roman" w:cs="Times New Roman"/>
          <w:sz w:val="24"/>
          <w:szCs w:val="24"/>
        </w:rPr>
        <w:t>,00 КМ.</w:t>
      </w:r>
    </w:p>
    <w:p w:rsidR="00B14589" w:rsidRPr="00B14589" w:rsidRDefault="00B14589" w:rsidP="003656AC">
      <w:pPr>
        <w:pStyle w:val="NoSpacing"/>
        <w:shd w:val="clear" w:color="auto" w:fill="FFFFFF" w:themeFill="background1"/>
        <w:ind w:left="720"/>
        <w:jc w:val="both"/>
        <w:rPr>
          <w:rFonts w:ascii="Times New Roman" w:hAnsi="Times New Roman" w:cs="Times New Roman"/>
          <w:sz w:val="24"/>
          <w:szCs w:val="24"/>
        </w:rPr>
      </w:pPr>
      <w:r>
        <w:rPr>
          <w:rFonts w:ascii="Times New Roman" w:hAnsi="Times New Roman" w:cs="Times New Roman"/>
          <w:sz w:val="24"/>
          <w:szCs w:val="24"/>
        </w:rPr>
        <w:t>Токо</w:t>
      </w:r>
      <w:r w:rsidR="005F43CC">
        <w:rPr>
          <w:rFonts w:ascii="Times New Roman" w:hAnsi="Times New Roman" w:cs="Times New Roman"/>
          <w:sz w:val="24"/>
          <w:szCs w:val="24"/>
        </w:rPr>
        <w:t>м</w:t>
      </w:r>
      <w:r>
        <w:rPr>
          <w:rFonts w:ascii="Times New Roman" w:hAnsi="Times New Roman" w:cs="Times New Roman"/>
          <w:sz w:val="24"/>
          <w:szCs w:val="24"/>
        </w:rPr>
        <w:t xml:space="preserve"> 2023. године </w:t>
      </w:r>
      <w:r w:rsidRPr="00B14589">
        <w:rPr>
          <w:rFonts w:ascii="Times New Roman" w:hAnsi="Times New Roman" w:cs="Times New Roman"/>
          <w:b/>
          <w:sz w:val="24"/>
          <w:szCs w:val="24"/>
        </w:rPr>
        <w:t>предметни пројекат није реализован</w:t>
      </w:r>
      <w:r>
        <w:rPr>
          <w:rFonts w:ascii="Times New Roman" w:hAnsi="Times New Roman" w:cs="Times New Roman"/>
          <w:sz w:val="24"/>
          <w:szCs w:val="24"/>
        </w:rPr>
        <w:t>, јер од стране Министарства унутрашњих послова није достављен ел</w:t>
      </w:r>
      <w:r w:rsidR="005F43CC">
        <w:rPr>
          <w:rFonts w:ascii="Times New Roman" w:hAnsi="Times New Roman" w:cs="Times New Roman"/>
          <w:sz w:val="24"/>
          <w:szCs w:val="24"/>
        </w:rPr>
        <w:t>а</w:t>
      </w:r>
      <w:r>
        <w:rPr>
          <w:rFonts w:ascii="Times New Roman" w:hAnsi="Times New Roman" w:cs="Times New Roman"/>
          <w:sz w:val="24"/>
          <w:szCs w:val="24"/>
        </w:rPr>
        <w:t xml:space="preserve">борат изградње видео надзора за II фазу на вријеме, а евидентан је и недостатак неопходних финансијских средстава за имплементацију пројекта. За потребе реализације пројекта извршена је набавка опреме која је неопходна за одржвање успостављеног надзора у износу од </w:t>
      </w:r>
      <w:r w:rsidRPr="00B14589">
        <w:rPr>
          <w:rFonts w:ascii="Times New Roman" w:hAnsi="Times New Roman" w:cs="Times New Roman"/>
          <w:b/>
          <w:sz w:val="24"/>
          <w:szCs w:val="24"/>
        </w:rPr>
        <w:t>5.982,90 КМ</w:t>
      </w:r>
      <w:r>
        <w:rPr>
          <w:rFonts w:ascii="Times New Roman" w:hAnsi="Times New Roman" w:cs="Times New Roman"/>
          <w:sz w:val="24"/>
          <w:szCs w:val="24"/>
        </w:rPr>
        <w:t xml:space="preserve">.  </w:t>
      </w:r>
    </w:p>
    <w:p w:rsidR="00B14589" w:rsidRPr="00B14589" w:rsidRDefault="00B14589" w:rsidP="003656AC">
      <w:pPr>
        <w:pStyle w:val="NoSpacing"/>
        <w:shd w:val="clear" w:color="auto" w:fill="FFFFFF" w:themeFill="background1"/>
        <w:ind w:left="720"/>
        <w:jc w:val="both"/>
        <w:rPr>
          <w:rFonts w:ascii="Times New Roman" w:hAnsi="Times New Roman" w:cs="Times New Roman"/>
          <w:b/>
          <w:bCs/>
          <w:i/>
          <w:sz w:val="24"/>
          <w:szCs w:val="24"/>
        </w:rPr>
      </w:pPr>
    </w:p>
    <w:p w:rsidR="00B14589" w:rsidRPr="00B14589" w:rsidRDefault="00B14589" w:rsidP="003656AC">
      <w:pPr>
        <w:pStyle w:val="NoSpacing"/>
        <w:numPr>
          <w:ilvl w:val="0"/>
          <w:numId w:val="6"/>
        </w:numPr>
        <w:shd w:val="clear" w:color="auto" w:fill="FFFFFF" w:themeFill="background1"/>
        <w:ind w:left="720" w:hanging="284"/>
        <w:jc w:val="both"/>
        <w:rPr>
          <w:rFonts w:ascii="Times New Roman" w:hAnsi="Times New Roman" w:cs="Times New Roman"/>
          <w:b/>
          <w:bCs/>
          <w:i/>
          <w:sz w:val="24"/>
          <w:szCs w:val="24"/>
        </w:rPr>
      </w:pPr>
      <w:r>
        <w:rPr>
          <w:rFonts w:ascii="Times New Roman" w:hAnsi="Times New Roman" w:cs="Times New Roman"/>
          <w:b/>
          <w:bCs/>
          <w:i/>
          <w:sz w:val="24"/>
          <w:szCs w:val="24"/>
        </w:rPr>
        <w:t xml:space="preserve">Изградња паркова и дјечијих игралишта, </w:t>
      </w:r>
      <w:r w:rsidRPr="00D216B7">
        <w:rPr>
          <w:rFonts w:ascii="Times New Roman" w:hAnsi="Times New Roman" w:cs="Times New Roman"/>
          <w:sz w:val="24"/>
          <w:szCs w:val="24"/>
        </w:rPr>
        <w:t xml:space="preserve">са планираним финансијским оквиром од </w:t>
      </w:r>
      <w:r>
        <w:rPr>
          <w:rFonts w:ascii="Times New Roman" w:hAnsi="Times New Roman" w:cs="Times New Roman"/>
          <w:sz w:val="24"/>
          <w:szCs w:val="24"/>
        </w:rPr>
        <w:t>150.000</w:t>
      </w:r>
      <w:r w:rsidRPr="00D216B7">
        <w:rPr>
          <w:rFonts w:ascii="Times New Roman" w:hAnsi="Times New Roman" w:cs="Times New Roman"/>
          <w:sz w:val="24"/>
          <w:szCs w:val="24"/>
        </w:rPr>
        <w:t>,00 КМ.</w:t>
      </w:r>
    </w:p>
    <w:p w:rsidR="00B14589" w:rsidRPr="00225FC0" w:rsidRDefault="00B14589" w:rsidP="003656AC">
      <w:pPr>
        <w:pStyle w:val="NoSpacing"/>
        <w:shd w:val="clear" w:color="auto" w:fill="FFFFFF" w:themeFill="background1"/>
        <w:ind w:left="720"/>
        <w:jc w:val="both"/>
        <w:rPr>
          <w:rFonts w:ascii="Times New Roman" w:hAnsi="Times New Roman" w:cs="Times New Roman"/>
          <w:bCs/>
          <w:sz w:val="24"/>
          <w:szCs w:val="24"/>
        </w:rPr>
      </w:pPr>
      <w:r w:rsidRPr="00225FC0">
        <w:rPr>
          <w:rFonts w:ascii="Times New Roman" w:hAnsi="Times New Roman" w:cs="Times New Roman"/>
          <w:bCs/>
          <w:sz w:val="24"/>
          <w:szCs w:val="24"/>
        </w:rPr>
        <w:t xml:space="preserve">Током </w:t>
      </w:r>
      <w:r w:rsidR="00ED3B55">
        <w:rPr>
          <w:rFonts w:ascii="Times New Roman" w:hAnsi="Times New Roman" w:cs="Times New Roman"/>
          <w:bCs/>
          <w:sz w:val="24"/>
          <w:szCs w:val="24"/>
        </w:rPr>
        <w:t>2023.</w:t>
      </w:r>
      <w:r w:rsidRPr="00225FC0">
        <w:rPr>
          <w:rFonts w:ascii="Times New Roman" w:hAnsi="Times New Roman" w:cs="Times New Roman"/>
          <w:bCs/>
          <w:sz w:val="24"/>
          <w:szCs w:val="24"/>
        </w:rPr>
        <w:t xml:space="preserve"> године расписана је и окончана јавна набавка која се односи на </w:t>
      </w:r>
      <w:r w:rsidRPr="00ED3B55">
        <w:rPr>
          <w:rFonts w:ascii="Times New Roman" w:hAnsi="Times New Roman" w:cs="Times New Roman"/>
          <w:bCs/>
          <w:sz w:val="24"/>
          <w:szCs w:val="24"/>
        </w:rPr>
        <w:t xml:space="preserve">изградњу </w:t>
      </w:r>
      <w:bookmarkStart w:id="49" w:name="_Hlk166567019"/>
      <w:r w:rsidR="00ED3B55" w:rsidRPr="00ED3B55">
        <w:rPr>
          <w:rFonts w:ascii="Times New Roman" w:hAnsi="Times New Roman" w:cs="Times New Roman"/>
          <w:bCs/>
          <w:sz w:val="24"/>
          <w:szCs w:val="24"/>
        </w:rPr>
        <w:t>с</w:t>
      </w:r>
      <w:r w:rsidR="00ED3B55">
        <w:rPr>
          <w:rFonts w:ascii="Times New Roman" w:hAnsi="Times New Roman" w:cs="Times New Roman"/>
          <w:bCs/>
          <w:sz w:val="24"/>
          <w:szCs w:val="24"/>
        </w:rPr>
        <w:t>портско-рекреативног простора</w:t>
      </w:r>
      <w:r w:rsidRPr="00225FC0">
        <w:rPr>
          <w:rFonts w:ascii="Times New Roman" w:hAnsi="Times New Roman" w:cs="Times New Roman"/>
          <w:bCs/>
          <w:sz w:val="24"/>
          <w:szCs w:val="24"/>
        </w:rPr>
        <w:t xml:space="preserve"> </w:t>
      </w:r>
      <w:bookmarkEnd w:id="49"/>
      <w:r w:rsidRPr="00225FC0">
        <w:rPr>
          <w:rFonts w:ascii="Times New Roman" w:hAnsi="Times New Roman" w:cs="Times New Roman"/>
          <w:bCs/>
          <w:sz w:val="24"/>
          <w:szCs w:val="24"/>
        </w:rPr>
        <w:t xml:space="preserve">у Видовданској улици. Закључен је уговор на износ од </w:t>
      </w:r>
      <w:r w:rsidRPr="00225FC0">
        <w:rPr>
          <w:rFonts w:ascii="Times New Roman" w:hAnsi="Times New Roman" w:cs="Times New Roman"/>
          <w:b/>
          <w:bCs/>
          <w:sz w:val="24"/>
          <w:szCs w:val="24"/>
        </w:rPr>
        <w:t>81.832,44 КМ.</w:t>
      </w:r>
      <w:r w:rsidRPr="00225FC0">
        <w:rPr>
          <w:rFonts w:ascii="Times New Roman" w:hAnsi="Times New Roman" w:cs="Times New Roman"/>
          <w:bCs/>
          <w:sz w:val="24"/>
          <w:szCs w:val="24"/>
        </w:rPr>
        <w:t xml:space="preserve"> </w:t>
      </w:r>
      <w:r w:rsidR="00225FC0" w:rsidRPr="00225FC0">
        <w:rPr>
          <w:rFonts w:ascii="Times New Roman" w:hAnsi="Times New Roman" w:cs="Times New Roman"/>
          <w:bCs/>
          <w:sz w:val="24"/>
          <w:szCs w:val="24"/>
        </w:rPr>
        <w:t xml:space="preserve">Изградњом </w:t>
      </w:r>
      <w:r w:rsidR="00ED3B55" w:rsidRPr="00ED3B55">
        <w:rPr>
          <w:rFonts w:ascii="Times New Roman" w:hAnsi="Times New Roman" w:cs="Times New Roman"/>
          <w:bCs/>
          <w:sz w:val="24"/>
          <w:szCs w:val="24"/>
        </w:rPr>
        <w:t>с</w:t>
      </w:r>
      <w:r w:rsidR="00ED3B55">
        <w:rPr>
          <w:rFonts w:ascii="Times New Roman" w:hAnsi="Times New Roman" w:cs="Times New Roman"/>
          <w:bCs/>
          <w:sz w:val="24"/>
          <w:szCs w:val="24"/>
        </w:rPr>
        <w:t>портско-рекреативног простора, који треба да буде успостављен у првој половини 2024. године,</w:t>
      </w:r>
      <w:r w:rsidR="00225FC0" w:rsidRPr="00225FC0">
        <w:rPr>
          <w:rFonts w:ascii="Times New Roman" w:hAnsi="Times New Roman" w:cs="Times New Roman"/>
          <w:bCs/>
          <w:sz w:val="24"/>
          <w:szCs w:val="24"/>
        </w:rPr>
        <w:t xml:space="preserve"> ће се обезбиједити још једна зелена оаза у граду која ће бити на располагању свим грађанима. </w:t>
      </w:r>
    </w:p>
    <w:p w:rsidR="00B14589" w:rsidRPr="00B14589" w:rsidRDefault="00B14589" w:rsidP="003656AC">
      <w:pPr>
        <w:pStyle w:val="NoSpacing"/>
        <w:shd w:val="clear" w:color="auto" w:fill="FFFFFF" w:themeFill="background1"/>
        <w:ind w:left="720"/>
        <w:jc w:val="both"/>
        <w:rPr>
          <w:rFonts w:ascii="Times New Roman" w:hAnsi="Times New Roman" w:cs="Times New Roman"/>
          <w:b/>
          <w:bCs/>
          <w:i/>
          <w:sz w:val="24"/>
          <w:szCs w:val="24"/>
        </w:rPr>
      </w:pPr>
    </w:p>
    <w:p w:rsidR="00225FC0" w:rsidRPr="00225FC0" w:rsidRDefault="00225FC0" w:rsidP="003656AC">
      <w:pPr>
        <w:pStyle w:val="NoSpacing"/>
        <w:numPr>
          <w:ilvl w:val="0"/>
          <w:numId w:val="6"/>
        </w:numPr>
        <w:shd w:val="clear" w:color="auto" w:fill="FFFFFF" w:themeFill="background1"/>
        <w:ind w:left="720" w:hanging="284"/>
        <w:jc w:val="both"/>
        <w:rPr>
          <w:rFonts w:ascii="Times New Roman" w:hAnsi="Times New Roman" w:cs="Times New Roman"/>
          <w:b/>
          <w:bCs/>
          <w:i/>
          <w:sz w:val="24"/>
          <w:szCs w:val="24"/>
        </w:rPr>
      </w:pPr>
      <w:r>
        <w:rPr>
          <w:rFonts w:ascii="Times New Roman" w:hAnsi="Times New Roman" w:cs="Times New Roman"/>
          <w:b/>
          <w:bCs/>
          <w:i/>
          <w:sz w:val="24"/>
          <w:szCs w:val="24"/>
        </w:rPr>
        <w:t xml:space="preserve">Изградња парка „Кнез Иво од Семберије“, </w:t>
      </w:r>
      <w:r w:rsidRPr="00D216B7">
        <w:rPr>
          <w:rFonts w:ascii="Times New Roman" w:hAnsi="Times New Roman" w:cs="Times New Roman"/>
          <w:sz w:val="24"/>
          <w:szCs w:val="24"/>
        </w:rPr>
        <w:t xml:space="preserve">са планираним финансијским оквиром од </w:t>
      </w:r>
      <w:r>
        <w:rPr>
          <w:rFonts w:ascii="Times New Roman" w:hAnsi="Times New Roman" w:cs="Times New Roman"/>
          <w:sz w:val="24"/>
          <w:szCs w:val="24"/>
        </w:rPr>
        <w:t>200.000</w:t>
      </w:r>
      <w:r w:rsidRPr="00D216B7">
        <w:rPr>
          <w:rFonts w:ascii="Times New Roman" w:hAnsi="Times New Roman" w:cs="Times New Roman"/>
          <w:sz w:val="24"/>
          <w:szCs w:val="24"/>
        </w:rPr>
        <w:t>,00 КМ.</w:t>
      </w:r>
    </w:p>
    <w:p w:rsidR="00225FC0" w:rsidRPr="00225FC0" w:rsidRDefault="00225FC0" w:rsidP="003656AC">
      <w:pPr>
        <w:pStyle w:val="NoSpacing"/>
        <w:shd w:val="clear" w:color="auto" w:fill="FFFFFF" w:themeFill="background1"/>
        <w:ind w:left="720"/>
        <w:jc w:val="both"/>
        <w:rPr>
          <w:rFonts w:ascii="Times New Roman" w:hAnsi="Times New Roman" w:cs="Times New Roman"/>
          <w:bCs/>
          <w:sz w:val="24"/>
          <w:szCs w:val="24"/>
        </w:rPr>
      </w:pPr>
      <w:r w:rsidRPr="00225FC0">
        <w:rPr>
          <w:rFonts w:ascii="Times New Roman" w:hAnsi="Times New Roman" w:cs="Times New Roman"/>
          <w:bCs/>
          <w:sz w:val="24"/>
          <w:szCs w:val="24"/>
        </w:rPr>
        <w:t xml:space="preserve">Наведени </w:t>
      </w:r>
      <w:r w:rsidRPr="00225FC0">
        <w:rPr>
          <w:rFonts w:ascii="Times New Roman" w:hAnsi="Times New Roman" w:cs="Times New Roman"/>
          <w:b/>
          <w:bCs/>
          <w:sz w:val="24"/>
          <w:szCs w:val="24"/>
        </w:rPr>
        <w:t>пројекат није реализован</w:t>
      </w:r>
      <w:r w:rsidRPr="00225FC0">
        <w:rPr>
          <w:rFonts w:ascii="Times New Roman" w:hAnsi="Times New Roman" w:cs="Times New Roman"/>
          <w:bCs/>
          <w:sz w:val="24"/>
          <w:szCs w:val="24"/>
        </w:rPr>
        <w:t xml:space="preserve"> током 2023. године</w:t>
      </w:r>
      <w:r>
        <w:rPr>
          <w:rFonts w:ascii="Times New Roman" w:hAnsi="Times New Roman" w:cs="Times New Roman"/>
          <w:bCs/>
          <w:sz w:val="24"/>
          <w:szCs w:val="24"/>
        </w:rPr>
        <w:t>, јер пројектно-техничка документациј</w:t>
      </w:r>
      <w:r w:rsidR="007E716B">
        <w:rPr>
          <w:rFonts w:ascii="Times New Roman" w:hAnsi="Times New Roman" w:cs="Times New Roman"/>
          <w:bCs/>
          <w:sz w:val="24"/>
          <w:szCs w:val="24"/>
        </w:rPr>
        <w:t>а</w:t>
      </w:r>
      <w:r>
        <w:rPr>
          <w:rFonts w:ascii="Times New Roman" w:hAnsi="Times New Roman" w:cs="Times New Roman"/>
          <w:bCs/>
          <w:sz w:val="24"/>
          <w:szCs w:val="24"/>
        </w:rPr>
        <w:t xml:space="preserve"> није завршена. Идејно рјешење је презентовано </w:t>
      </w:r>
      <w:r>
        <w:rPr>
          <w:rFonts w:ascii="Times New Roman" w:hAnsi="Times New Roman" w:cs="Times New Roman"/>
          <w:bCs/>
          <w:sz w:val="24"/>
          <w:szCs w:val="24"/>
        </w:rPr>
        <w:lastRenderedPageBreak/>
        <w:t xml:space="preserve">јавности на јавној расправи на којој су добијене одређене сугестије, а које су прихваћене од стране Градске управе. Из тог разлога </w:t>
      </w:r>
      <w:r w:rsidR="005F43CC">
        <w:rPr>
          <w:rFonts w:ascii="Times New Roman" w:hAnsi="Times New Roman" w:cs="Times New Roman"/>
          <w:bCs/>
          <w:sz w:val="24"/>
          <w:szCs w:val="24"/>
        </w:rPr>
        <w:t xml:space="preserve">је </w:t>
      </w:r>
      <w:r>
        <w:rPr>
          <w:rFonts w:ascii="Times New Roman" w:hAnsi="Times New Roman" w:cs="Times New Roman"/>
          <w:bCs/>
          <w:sz w:val="24"/>
          <w:szCs w:val="24"/>
        </w:rPr>
        <w:t xml:space="preserve">пројекат прослијеђен ЈП „Дирекција за развој и изградњу града“ које ће добијене сугестије имплементирати у главни пројекат. </w:t>
      </w:r>
    </w:p>
    <w:p w:rsidR="00225FC0" w:rsidRPr="00225FC0" w:rsidRDefault="00225FC0" w:rsidP="003656AC">
      <w:pPr>
        <w:pStyle w:val="NoSpacing"/>
        <w:shd w:val="clear" w:color="auto" w:fill="FFFFFF" w:themeFill="background1"/>
        <w:ind w:left="720"/>
        <w:jc w:val="both"/>
        <w:rPr>
          <w:rFonts w:ascii="Times New Roman" w:hAnsi="Times New Roman" w:cs="Times New Roman"/>
          <w:bCs/>
          <w:sz w:val="24"/>
          <w:szCs w:val="24"/>
        </w:rPr>
      </w:pPr>
    </w:p>
    <w:p w:rsidR="00225FC0" w:rsidRPr="00E377EB" w:rsidRDefault="00E377EB" w:rsidP="003656AC">
      <w:pPr>
        <w:pStyle w:val="NoSpacing"/>
        <w:numPr>
          <w:ilvl w:val="0"/>
          <w:numId w:val="6"/>
        </w:numPr>
        <w:shd w:val="clear" w:color="auto" w:fill="FFFFFF" w:themeFill="background1"/>
        <w:ind w:left="720" w:hanging="284"/>
        <w:jc w:val="both"/>
        <w:rPr>
          <w:rFonts w:ascii="Times New Roman" w:hAnsi="Times New Roman" w:cs="Times New Roman"/>
          <w:b/>
          <w:bCs/>
          <w:i/>
          <w:sz w:val="24"/>
          <w:szCs w:val="24"/>
        </w:rPr>
      </w:pPr>
      <w:r>
        <w:rPr>
          <w:rFonts w:ascii="Times New Roman" w:hAnsi="Times New Roman" w:cs="Times New Roman"/>
          <w:b/>
          <w:bCs/>
          <w:i/>
          <w:sz w:val="24"/>
          <w:szCs w:val="24"/>
        </w:rPr>
        <w:t xml:space="preserve">Реконструкција дијела Дринске улице у МЗ Јања, </w:t>
      </w:r>
      <w:r w:rsidRPr="00D216B7">
        <w:rPr>
          <w:rFonts w:ascii="Times New Roman" w:hAnsi="Times New Roman" w:cs="Times New Roman"/>
          <w:sz w:val="24"/>
          <w:szCs w:val="24"/>
        </w:rPr>
        <w:t xml:space="preserve">са планираним финансијским оквиром од </w:t>
      </w:r>
      <w:r>
        <w:rPr>
          <w:rFonts w:ascii="Times New Roman" w:hAnsi="Times New Roman" w:cs="Times New Roman"/>
          <w:sz w:val="24"/>
          <w:szCs w:val="24"/>
        </w:rPr>
        <w:t>100.000</w:t>
      </w:r>
      <w:r w:rsidRPr="00D216B7">
        <w:rPr>
          <w:rFonts w:ascii="Times New Roman" w:hAnsi="Times New Roman" w:cs="Times New Roman"/>
          <w:sz w:val="24"/>
          <w:szCs w:val="24"/>
        </w:rPr>
        <w:t>,00 КМ</w:t>
      </w:r>
      <w:r>
        <w:rPr>
          <w:rFonts w:ascii="Times New Roman" w:hAnsi="Times New Roman" w:cs="Times New Roman"/>
          <w:sz w:val="24"/>
          <w:szCs w:val="24"/>
        </w:rPr>
        <w:t>.</w:t>
      </w:r>
    </w:p>
    <w:p w:rsidR="00E377EB" w:rsidRPr="00E377EB" w:rsidRDefault="00E377EB" w:rsidP="003656AC">
      <w:pPr>
        <w:pStyle w:val="NoSpacing"/>
        <w:shd w:val="clear" w:color="auto" w:fill="FFFFFF" w:themeFill="background1"/>
        <w:ind w:left="720"/>
        <w:jc w:val="both"/>
        <w:rPr>
          <w:rFonts w:ascii="Times New Roman" w:hAnsi="Times New Roman" w:cs="Times New Roman"/>
          <w:bCs/>
          <w:sz w:val="24"/>
          <w:szCs w:val="24"/>
        </w:rPr>
      </w:pPr>
      <w:r w:rsidRPr="00E377EB">
        <w:rPr>
          <w:rFonts w:ascii="Times New Roman" w:hAnsi="Times New Roman" w:cs="Times New Roman"/>
          <w:bCs/>
          <w:sz w:val="24"/>
          <w:szCs w:val="24"/>
        </w:rPr>
        <w:t xml:space="preserve">За предметни пројекат су обезбијеђена донаторска средствау износу од </w:t>
      </w:r>
      <w:r w:rsidRPr="00E377EB">
        <w:rPr>
          <w:rFonts w:ascii="Times New Roman" w:hAnsi="Times New Roman" w:cs="Times New Roman"/>
          <w:b/>
          <w:bCs/>
          <w:sz w:val="24"/>
          <w:szCs w:val="24"/>
        </w:rPr>
        <w:t xml:space="preserve">99.994,05 КМ </w:t>
      </w:r>
      <w:r w:rsidRPr="00E377EB">
        <w:rPr>
          <w:rFonts w:ascii="Times New Roman" w:hAnsi="Times New Roman" w:cs="Times New Roman"/>
          <w:bCs/>
          <w:sz w:val="24"/>
          <w:szCs w:val="24"/>
        </w:rPr>
        <w:t xml:space="preserve">и исти је у потпуности имплементиран у току 2023. године. </w:t>
      </w:r>
      <w:r>
        <w:rPr>
          <w:rFonts w:ascii="Times New Roman" w:hAnsi="Times New Roman" w:cs="Times New Roman"/>
          <w:bCs/>
          <w:sz w:val="24"/>
          <w:szCs w:val="24"/>
        </w:rPr>
        <w:t xml:space="preserve">Реконструкцијом дијела Дринске улице створени су услови за нормално функсионицање саобраћаја у том дијелу Јање. </w:t>
      </w:r>
    </w:p>
    <w:p w:rsidR="005E2CBD" w:rsidRPr="00D216B7" w:rsidRDefault="005E2CBD" w:rsidP="003656AC">
      <w:pPr>
        <w:pStyle w:val="NoSpacing"/>
        <w:shd w:val="clear" w:color="auto" w:fill="FFFFFF" w:themeFill="background1"/>
        <w:ind w:left="720"/>
        <w:jc w:val="both"/>
        <w:rPr>
          <w:rFonts w:ascii="Times New Roman" w:hAnsi="Times New Roman" w:cs="Times New Roman"/>
          <w:b/>
          <w:bCs/>
          <w:i/>
          <w:sz w:val="24"/>
          <w:szCs w:val="24"/>
        </w:rPr>
      </w:pPr>
    </w:p>
    <w:p w:rsidR="00111FC1" w:rsidRPr="00E377EB" w:rsidRDefault="00E377EB" w:rsidP="003656AC">
      <w:pPr>
        <w:pStyle w:val="NoSpacing"/>
        <w:numPr>
          <w:ilvl w:val="0"/>
          <w:numId w:val="6"/>
        </w:numPr>
        <w:shd w:val="clear" w:color="auto" w:fill="FFFFFF" w:themeFill="background1"/>
        <w:ind w:left="720" w:hanging="284"/>
        <w:jc w:val="both"/>
        <w:rPr>
          <w:rFonts w:ascii="Times New Roman" w:hAnsi="Times New Roman" w:cs="Times New Roman"/>
          <w:b/>
          <w:iCs/>
          <w:sz w:val="24"/>
          <w:szCs w:val="24"/>
        </w:rPr>
      </w:pPr>
      <w:r>
        <w:rPr>
          <w:rFonts w:ascii="Times New Roman" w:hAnsi="Times New Roman" w:cs="Times New Roman"/>
          <w:b/>
          <w:i/>
          <w:sz w:val="24"/>
        </w:rPr>
        <w:t xml:space="preserve">Изградња бициклистичких стаза на подручју града Бијељина (Павловића пут, Бијељина-Рача, Хасе-Патковача), </w:t>
      </w:r>
      <w:r w:rsidRPr="00D216B7">
        <w:rPr>
          <w:rFonts w:ascii="Times New Roman" w:hAnsi="Times New Roman" w:cs="Times New Roman"/>
          <w:sz w:val="24"/>
          <w:szCs w:val="24"/>
        </w:rPr>
        <w:t xml:space="preserve">са планираним финансијским оквиром од </w:t>
      </w:r>
      <w:r>
        <w:rPr>
          <w:rFonts w:ascii="Times New Roman" w:hAnsi="Times New Roman" w:cs="Times New Roman"/>
          <w:sz w:val="24"/>
          <w:szCs w:val="24"/>
        </w:rPr>
        <w:t>50.000</w:t>
      </w:r>
      <w:r w:rsidRPr="00D216B7">
        <w:rPr>
          <w:rFonts w:ascii="Times New Roman" w:hAnsi="Times New Roman" w:cs="Times New Roman"/>
          <w:sz w:val="24"/>
          <w:szCs w:val="24"/>
        </w:rPr>
        <w:t>,00 КМ</w:t>
      </w:r>
      <w:r>
        <w:rPr>
          <w:rFonts w:ascii="Times New Roman" w:hAnsi="Times New Roman" w:cs="Times New Roman"/>
          <w:sz w:val="24"/>
          <w:szCs w:val="24"/>
        </w:rPr>
        <w:t>.</w:t>
      </w:r>
    </w:p>
    <w:p w:rsidR="00E377EB" w:rsidRDefault="00E377EB" w:rsidP="003656AC">
      <w:pPr>
        <w:pStyle w:val="NoSpacing"/>
        <w:shd w:val="clear" w:color="auto" w:fill="FFFFFF" w:themeFill="background1"/>
        <w:ind w:left="720"/>
        <w:jc w:val="both"/>
        <w:rPr>
          <w:rFonts w:ascii="Times New Roman" w:hAnsi="Times New Roman" w:cs="Times New Roman"/>
          <w:iCs/>
          <w:sz w:val="24"/>
          <w:szCs w:val="24"/>
        </w:rPr>
      </w:pPr>
      <w:r w:rsidRPr="00E377EB">
        <w:rPr>
          <w:rFonts w:ascii="Times New Roman" w:hAnsi="Times New Roman" w:cs="Times New Roman"/>
          <w:iCs/>
          <w:sz w:val="24"/>
          <w:szCs w:val="24"/>
        </w:rPr>
        <w:t xml:space="preserve">За пјешачко-бициклистичке </w:t>
      </w:r>
      <w:r>
        <w:rPr>
          <w:rFonts w:ascii="Times New Roman" w:hAnsi="Times New Roman" w:cs="Times New Roman"/>
          <w:iCs/>
          <w:sz w:val="24"/>
          <w:szCs w:val="24"/>
        </w:rPr>
        <w:t xml:space="preserve">стазе Бијељина-Рача и Хасе-Патковача обезбијеђени су локацијски услови од стране ресорног министарства, а јавна набавка за избор пружаоца услуге израде главног пројекта је у завршној фази. </w:t>
      </w:r>
      <w:r w:rsidR="00E36EF1">
        <w:rPr>
          <w:rFonts w:ascii="Times New Roman" w:hAnsi="Times New Roman" w:cs="Times New Roman"/>
          <w:iCs/>
          <w:sz w:val="24"/>
          <w:szCs w:val="24"/>
        </w:rPr>
        <w:t xml:space="preserve">Вриједност уговора за израду главног пројекта за изградљу бициклистичких стаза износи </w:t>
      </w:r>
      <w:r w:rsidR="00F30CA8" w:rsidRPr="00ED6887">
        <w:rPr>
          <w:rFonts w:ascii="Times New Roman" w:hAnsi="Times New Roman" w:cs="Times New Roman"/>
          <w:b/>
          <w:bCs/>
          <w:iCs/>
          <w:sz w:val="24"/>
          <w:szCs w:val="24"/>
        </w:rPr>
        <w:t>22.000,00 КМ.</w:t>
      </w:r>
      <w:r w:rsidR="00E36EF1">
        <w:rPr>
          <w:rFonts w:ascii="Times New Roman" w:hAnsi="Times New Roman" w:cs="Times New Roman"/>
          <w:iCs/>
          <w:sz w:val="24"/>
          <w:szCs w:val="24"/>
        </w:rPr>
        <w:t xml:space="preserve"> Изградња стазе поред Павловић пута није реализована због недостатка финансијских средстава. </w:t>
      </w:r>
    </w:p>
    <w:p w:rsidR="00E36EF1" w:rsidRPr="00E36EF1" w:rsidRDefault="00E36EF1" w:rsidP="003656AC">
      <w:pPr>
        <w:pStyle w:val="NoSpacing"/>
        <w:shd w:val="clear" w:color="auto" w:fill="FFFFFF" w:themeFill="background1"/>
        <w:ind w:left="720"/>
        <w:jc w:val="both"/>
        <w:rPr>
          <w:rFonts w:ascii="Times New Roman" w:hAnsi="Times New Roman" w:cs="Times New Roman"/>
          <w:iCs/>
          <w:sz w:val="24"/>
          <w:szCs w:val="24"/>
        </w:rPr>
      </w:pPr>
    </w:p>
    <w:p w:rsidR="00E377EB" w:rsidRPr="009A1FD5" w:rsidRDefault="00E36EF1" w:rsidP="003656AC">
      <w:pPr>
        <w:pStyle w:val="NoSpacing"/>
        <w:numPr>
          <w:ilvl w:val="0"/>
          <w:numId w:val="6"/>
        </w:numPr>
        <w:shd w:val="clear" w:color="auto" w:fill="FFFFFF" w:themeFill="background1"/>
        <w:ind w:left="720" w:hanging="284"/>
        <w:jc w:val="both"/>
        <w:rPr>
          <w:rFonts w:ascii="Times New Roman" w:hAnsi="Times New Roman" w:cs="Times New Roman"/>
          <w:b/>
          <w:iCs/>
          <w:sz w:val="24"/>
          <w:szCs w:val="24"/>
        </w:rPr>
      </w:pPr>
      <w:r w:rsidRPr="009A1FD5">
        <w:rPr>
          <w:rFonts w:ascii="Times New Roman" w:hAnsi="Times New Roman" w:cs="Times New Roman"/>
          <w:b/>
          <w:i/>
          <w:iCs/>
          <w:sz w:val="24"/>
          <w:szCs w:val="24"/>
        </w:rPr>
        <w:t>Реконструкција локалног пута Бијељина-Амајлије са изградњом пјешачко-бициклистичке стазе</w:t>
      </w:r>
      <w:r w:rsidR="009A1FD5">
        <w:rPr>
          <w:rFonts w:ascii="Times New Roman" w:hAnsi="Times New Roman" w:cs="Times New Roman"/>
          <w:b/>
          <w:iCs/>
          <w:sz w:val="24"/>
          <w:szCs w:val="24"/>
        </w:rPr>
        <w:t xml:space="preserve">, </w:t>
      </w:r>
      <w:r w:rsidR="009A1FD5" w:rsidRPr="00D216B7">
        <w:rPr>
          <w:rFonts w:ascii="Times New Roman" w:hAnsi="Times New Roman" w:cs="Times New Roman"/>
          <w:sz w:val="24"/>
          <w:szCs w:val="24"/>
        </w:rPr>
        <w:t xml:space="preserve">са планираним финансијским оквиром од </w:t>
      </w:r>
      <w:r w:rsidR="009A1FD5">
        <w:rPr>
          <w:rFonts w:ascii="Times New Roman" w:hAnsi="Times New Roman" w:cs="Times New Roman"/>
          <w:sz w:val="24"/>
          <w:szCs w:val="24"/>
        </w:rPr>
        <w:t>8.000</w:t>
      </w:r>
      <w:r w:rsidR="009A1FD5" w:rsidRPr="00D216B7">
        <w:rPr>
          <w:rFonts w:ascii="Times New Roman" w:hAnsi="Times New Roman" w:cs="Times New Roman"/>
          <w:sz w:val="24"/>
          <w:szCs w:val="24"/>
        </w:rPr>
        <w:t>,00 КМ</w:t>
      </w:r>
      <w:r w:rsidR="009A1FD5">
        <w:rPr>
          <w:rFonts w:ascii="Times New Roman" w:hAnsi="Times New Roman" w:cs="Times New Roman"/>
          <w:sz w:val="24"/>
          <w:szCs w:val="24"/>
        </w:rPr>
        <w:t>.</w:t>
      </w:r>
    </w:p>
    <w:p w:rsidR="009A1FD5" w:rsidRPr="009A1FD5" w:rsidRDefault="009A1FD5" w:rsidP="003656AC">
      <w:pPr>
        <w:pStyle w:val="NoSpacing"/>
        <w:shd w:val="clear" w:color="auto" w:fill="FFFFFF" w:themeFill="background1"/>
        <w:ind w:left="720"/>
        <w:jc w:val="both"/>
        <w:rPr>
          <w:rFonts w:ascii="Times New Roman" w:hAnsi="Times New Roman" w:cs="Times New Roman"/>
          <w:iCs/>
          <w:sz w:val="24"/>
          <w:szCs w:val="24"/>
        </w:rPr>
      </w:pPr>
      <w:r>
        <w:rPr>
          <w:rFonts w:ascii="Times New Roman" w:hAnsi="Times New Roman" w:cs="Times New Roman"/>
          <w:iCs/>
          <w:sz w:val="24"/>
          <w:szCs w:val="24"/>
        </w:rPr>
        <w:t xml:space="preserve">Реконструкција локалног пута Бијељина-Амајлије </w:t>
      </w:r>
      <w:r w:rsidRPr="009A1FD5">
        <w:rPr>
          <w:rFonts w:ascii="Times New Roman" w:hAnsi="Times New Roman" w:cs="Times New Roman"/>
          <w:b/>
          <w:iCs/>
          <w:sz w:val="24"/>
          <w:szCs w:val="24"/>
        </w:rPr>
        <w:t>није започета</w:t>
      </w:r>
      <w:r>
        <w:rPr>
          <w:rFonts w:ascii="Times New Roman" w:hAnsi="Times New Roman" w:cs="Times New Roman"/>
          <w:iCs/>
          <w:sz w:val="24"/>
          <w:szCs w:val="24"/>
        </w:rPr>
        <w:t xml:space="preserve">, јер пројектно-техничка документација није завршена у току 2023. године. </w:t>
      </w:r>
    </w:p>
    <w:p w:rsidR="009A1FD5" w:rsidRPr="009A1FD5" w:rsidRDefault="009A1FD5" w:rsidP="003656AC">
      <w:pPr>
        <w:pStyle w:val="NoSpacing"/>
        <w:shd w:val="clear" w:color="auto" w:fill="FFFFFF" w:themeFill="background1"/>
        <w:ind w:left="720"/>
        <w:jc w:val="both"/>
        <w:rPr>
          <w:rFonts w:ascii="Times New Roman" w:hAnsi="Times New Roman" w:cs="Times New Roman"/>
          <w:b/>
          <w:iCs/>
          <w:sz w:val="24"/>
          <w:szCs w:val="24"/>
        </w:rPr>
      </w:pPr>
    </w:p>
    <w:p w:rsidR="009A1FD5" w:rsidRPr="001C6D2D" w:rsidRDefault="001C6D2D" w:rsidP="003656AC">
      <w:pPr>
        <w:pStyle w:val="NoSpacing"/>
        <w:numPr>
          <w:ilvl w:val="0"/>
          <w:numId w:val="6"/>
        </w:numPr>
        <w:shd w:val="clear" w:color="auto" w:fill="FFFFFF" w:themeFill="background1"/>
        <w:ind w:left="720" w:hanging="284"/>
        <w:jc w:val="both"/>
        <w:rPr>
          <w:rFonts w:ascii="Times New Roman" w:hAnsi="Times New Roman" w:cs="Times New Roman"/>
          <w:b/>
          <w:iCs/>
          <w:sz w:val="24"/>
          <w:szCs w:val="24"/>
        </w:rPr>
      </w:pPr>
      <w:r>
        <w:rPr>
          <w:rFonts w:ascii="Times New Roman" w:hAnsi="Times New Roman" w:cs="Times New Roman"/>
          <w:b/>
          <w:iCs/>
          <w:sz w:val="24"/>
          <w:szCs w:val="24"/>
        </w:rPr>
        <w:t xml:space="preserve">Реконструкција дијела улице Јосифа Маринковића и попречне улице са улицом Војводе Радомира Путника, </w:t>
      </w:r>
      <w:r w:rsidRPr="00D216B7">
        <w:rPr>
          <w:rFonts w:ascii="Times New Roman" w:hAnsi="Times New Roman" w:cs="Times New Roman"/>
          <w:sz w:val="24"/>
          <w:szCs w:val="24"/>
        </w:rPr>
        <w:t xml:space="preserve">са планираним финансијским оквиром од </w:t>
      </w:r>
      <w:r>
        <w:rPr>
          <w:rFonts w:ascii="Times New Roman" w:hAnsi="Times New Roman" w:cs="Times New Roman"/>
          <w:sz w:val="24"/>
          <w:szCs w:val="24"/>
        </w:rPr>
        <w:t>20.000</w:t>
      </w:r>
      <w:r w:rsidRPr="00D216B7">
        <w:rPr>
          <w:rFonts w:ascii="Times New Roman" w:hAnsi="Times New Roman" w:cs="Times New Roman"/>
          <w:sz w:val="24"/>
          <w:szCs w:val="24"/>
        </w:rPr>
        <w:t>,00 КМ</w:t>
      </w:r>
      <w:r w:rsidR="00570D56">
        <w:rPr>
          <w:rFonts w:ascii="Times New Roman" w:hAnsi="Times New Roman" w:cs="Times New Roman"/>
          <w:sz w:val="24"/>
          <w:szCs w:val="24"/>
        </w:rPr>
        <w:t>.</w:t>
      </w:r>
    </w:p>
    <w:p w:rsidR="001C6D2D" w:rsidRPr="0079334E" w:rsidRDefault="001C6D2D" w:rsidP="0079334E">
      <w:pPr>
        <w:pStyle w:val="NoSpacing"/>
        <w:shd w:val="clear" w:color="auto" w:fill="FFFFFF" w:themeFill="background1"/>
        <w:ind w:left="720"/>
        <w:jc w:val="both"/>
        <w:rPr>
          <w:rFonts w:ascii="Times New Roman" w:hAnsi="Times New Roman" w:cs="Times New Roman"/>
          <w:b/>
          <w:bCs/>
          <w:iCs/>
          <w:sz w:val="24"/>
          <w:szCs w:val="24"/>
        </w:rPr>
      </w:pPr>
      <w:r w:rsidRPr="001C6D2D">
        <w:rPr>
          <w:rFonts w:ascii="Times New Roman" w:hAnsi="Times New Roman" w:cs="Times New Roman"/>
          <w:iCs/>
          <w:sz w:val="24"/>
          <w:szCs w:val="24"/>
        </w:rPr>
        <w:t xml:space="preserve">Надлежно градско одјељење је покренуло поступак експропријације земљишта у сврху проширења дијела улице Јосифа Маринковића у складу са важећим спроведбеним документом просторног уређења, након чега ће се приступити прибављању потребне документације за грађење. За попречну улицу према улици Војводе Радомира Путника Одсјељење за стамбено-комуналне послове и заштиту животне средине је у фази добијања локацијских услова. </w:t>
      </w:r>
      <w:r>
        <w:rPr>
          <w:rFonts w:ascii="Times New Roman" w:hAnsi="Times New Roman" w:cs="Times New Roman"/>
          <w:iCs/>
          <w:sz w:val="24"/>
          <w:szCs w:val="24"/>
        </w:rPr>
        <w:t xml:space="preserve">За потребе реализације овог пројекта </w:t>
      </w:r>
      <w:r w:rsidR="00F30CA8">
        <w:rPr>
          <w:rFonts w:ascii="Times New Roman" w:hAnsi="Times New Roman" w:cs="Times New Roman"/>
          <w:iCs/>
          <w:sz w:val="24"/>
          <w:szCs w:val="24"/>
        </w:rPr>
        <w:t xml:space="preserve">у току 2023. године из градског буџета </w:t>
      </w:r>
      <w:r w:rsidR="00F30CA8" w:rsidRPr="00ED6887">
        <w:rPr>
          <w:rFonts w:ascii="Times New Roman" w:hAnsi="Times New Roman" w:cs="Times New Roman"/>
          <w:b/>
          <w:bCs/>
          <w:iCs/>
          <w:sz w:val="24"/>
          <w:szCs w:val="24"/>
        </w:rPr>
        <w:t xml:space="preserve">није било финансијских издвајања. </w:t>
      </w:r>
    </w:p>
    <w:p w:rsidR="006E77CD" w:rsidRPr="001C6D2D" w:rsidRDefault="006E77CD" w:rsidP="00A6472C">
      <w:pPr>
        <w:pStyle w:val="NoSpacing"/>
        <w:jc w:val="both"/>
        <w:rPr>
          <w:rFonts w:ascii="Times New Roman" w:hAnsi="Times New Roman" w:cs="Times New Roman"/>
          <w:sz w:val="24"/>
          <w:szCs w:val="24"/>
          <w:highlight w:val="yellow"/>
        </w:rPr>
      </w:pPr>
    </w:p>
    <w:p w:rsidR="002576BD" w:rsidRPr="00045BB2" w:rsidRDefault="00FE0F61" w:rsidP="00FE0F61">
      <w:pPr>
        <w:pStyle w:val="NoSpacing"/>
        <w:shd w:val="clear" w:color="auto" w:fill="FFFFFF" w:themeFill="background1"/>
        <w:jc w:val="both"/>
        <w:rPr>
          <w:rFonts w:ascii="Times New Roman" w:hAnsi="Times New Roman" w:cs="Times New Roman"/>
          <w:sz w:val="24"/>
          <w:szCs w:val="24"/>
        </w:rPr>
      </w:pPr>
      <w:r w:rsidRPr="00D216B7">
        <w:rPr>
          <w:rFonts w:ascii="Times New Roman" w:hAnsi="Times New Roman" w:cs="Times New Roman"/>
          <w:sz w:val="24"/>
          <w:szCs w:val="24"/>
        </w:rPr>
        <w:t>У току 202</w:t>
      </w:r>
      <w:r w:rsidR="001C6D2D">
        <w:rPr>
          <w:rFonts w:ascii="Times New Roman" w:hAnsi="Times New Roman" w:cs="Times New Roman"/>
          <w:sz w:val="24"/>
          <w:szCs w:val="24"/>
        </w:rPr>
        <w:t>3</w:t>
      </w:r>
      <w:r w:rsidR="002576BD" w:rsidRPr="00D216B7">
        <w:rPr>
          <w:rFonts w:ascii="Times New Roman" w:hAnsi="Times New Roman" w:cs="Times New Roman"/>
          <w:sz w:val="24"/>
          <w:szCs w:val="24"/>
        </w:rPr>
        <w:t xml:space="preserve">. године, а у </w:t>
      </w:r>
      <w:r w:rsidR="00A9041D" w:rsidRPr="00D216B7">
        <w:rPr>
          <w:rFonts w:ascii="Times New Roman" w:hAnsi="Times New Roman" w:cs="Times New Roman"/>
          <w:sz w:val="24"/>
          <w:szCs w:val="24"/>
        </w:rPr>
        <w:t>оквиру</w:t>
      </w:r>
      <w:r w:rsidR="002576BD" w:rsidRPr="00D216B7">
        <w:rPr>
          <w:rFonts w:ascii="Times New Roman" w:hAnsi="Times New Roman" w:cs="Times New Roman"/>
          <w:sz w:val="24"/>
          <w:szCs w:val="24"/>
        </w:rPr>
        <w:t xml:space="preserve"> овог секторског циља, Одсјек та ЛЕР и ЕИ је организовао активност обиљежавања </w:t>
      </w:r>
      <w:r w:rsidR="002576BD" w:rsidRPr="00D216B7">
        <w:rPr>
          <w:rFonts w:ascii="Times New Roman" w:hAnsi="Times New Roman" w:cs="Times New Roman"/>
          <w:b/>
          <w:sz w:val="24"/>
          <w:szCs w:val="24"/>
        </w:rPr>
        <w:t>Европске седмице мобилности</w:t>
      </w:r>
      <w:r w:rsidR="002576BD" w:rsidRPr="00D216B7">
        <w:rPr>
          <w:rFonts w:ascii="Times New Roman" w:hAnsi="Times New Roman" w:cs="Times New Roman"/>
          <w:sz w:val="24"/>
          <w:szCs w:val="24"/>
        </w:rPr>
        <w:t xml:space="preserve">. Европска седмица мобилности имала је за циљ подизање свијести и промовисање здравих, активних начина кретања кроз афирмацију Агенде 2030 и Циљева одрживог развоја. У оквиру поменутог догађаја организоване су бројне промотивне активности које су обухватиле анкетирање грађана, подизање свијести о потреби и значају урбане мобилности, затварање за саобраћај центра града у вечерњим сатима, </w:t>
      </w:r>
      <w:r w:rsidR="00867C85" w:rsidRPr="00D216B7">
        <w:rPr>
          <w:rFonts w:ascii="Times New Roman" w:hAnsi="Times New Roman" w:cs="Times New Roman"/>
          <w:sz w:val="24"/>
          <w:szCs w:val="24"/>
        </w:rPr>
        <w:t xml:space="preserve">вјежбање на отвореном, </w:t>
      </w:r>
      <w:r w:rsidR="002576BD" w:rsidRPr="00D216B7">
        <w:rPr>
          <w:rFonts w:ascii="Times New Roman" w:hAnsi="Times New Roman" w:cs="Times New Roman"/>
          <w:sz w:val="24"/>
          <w:szCs w:val="24"/>
        </w:rPr>
        <w:t>радионице за дјецу, мониторинг фреквенције саобраћаја, вожњу би</w:t>
      </w:r>
      <w:r w:rsidRPr="00D216B7">
        <w:rPr>
          <w:rFonts w:ascii="Times New Roman" w:hAnsi="Times New Roman" w:cs="Times New Roman"/>
          <w:sz w:val="24"/>
          <w:szCs w:val="24"/>
        </w:rPr>
        <w:t>циклима, ролерима и тротинетима</w:t>
      </w:r>
      <w:r w:rsidR="002576BD" w:rsidRPr="00D216B7">
        <w:rPr>
          <w:rFonts w:ascii="Times New Roman" w:hAnsi="Times New Roman" w:cs="Times New Roman"/>
          <w:sz w:val="24"/>
          <w:szCs w:val="24"/>
        </w:rPr>
        <w:t xml:space="preserve">. Реализацијом наведених, али и будућих активности, ради се на </w:t>
      </w:r>
      <w:r w:rsidR="00867C85" w:rsidRPr="00D216B7">
        <w:rPr>
          <w:rFonts w:ascii="Times New Roman" w:hAnsi="Times New Roman" w:cs="Times New Roman"/>
          <w:sz w:val="24"/>
          <w:szCs w:val="24"/>
        </w:rPr>
        <w:t xml:space="preserve">подизању свијести и </w:t>
      </w:r>
      <w:r w:rsidR="002576BD" w:rsidRPr="00D216B7">
        <w:rPr>
          <w:rFonts w:ascii="Times New Roman" w:hAnsi="Times New Roman" w:cs="Times New Roman"/>
          <w:sz w:val="24"/>
          <w:szCs w:val="24"/>
        </w:rPr>
        <w:t xml:space="preserve">обезбјеђивању услова да улице постају сигурније за </w:t>
      </w:r>
      <w:r w:rsidR="00867C85" w:rsidRPr="00D216B7">
        <w:rPr>
          <w:rFonts w:ascii="Times New Roman" w:hAnsi="Times New Roman" w:cs="Times New Roman"/>
          <w:sz w:val="24"/>
          <w:szCs w:val="24"/>
        </w:rPr>
        <w:t>пјешачење</w:t>
      </w:r>
      <w:r w:rsidR="002576BD" w:rsidRPr="00D216B7">
        <w:rPr>
          <w:rFonts w:ascii="Times New Roman" w:hAnsi="Times New Roman" w:cs="Times New Roman"/>
          <w:sz w:val="24"/>
          <w:szCs w:val="24"/>
        </w:rPr>
        <w:t xml:space="preserve"> и вожњу бицикл</w:t>
      </w:r>
      <w:r w:rsidR="00867C85" w:rsidRPr="00D216B7">
        <w:rPr>
          <w:rFonts w:ascii="Times New Roman" w:hAnsi="Times New Roman" w:cs="Times New Roman"/>
          <w:sz w:val="24"/>
          <w:szCs w:val="24"/>
        </w:rPr>
        <w:t>ом</w:t>
      </w:r>
      <w:r w:rsidR="002576BD" w:rsidRPr="00D216B7">
        <w:rPr>
          <w:rFonts w:ascii="Times New Roman" w:hAnsi="Times New Roman" w:cs="Times New Roman"/>
          <w:sz w:val="24"/>
          <w:szCs w:val="24"/>
        </w:rPr>
        <w:t xml:space="preserve">, стварању и прилагођавању више јавног простора доступног свима, </w:t>
      </w:r>
      <w:r w:rsidR="002576BD" w:rsidRPr="00D216B7">
        <w:rPr>
          <w:rFonts w:ascii="Times New Roman" w:hAnsi="Times New Roman" w:cs="Times New Roman"/>
          <w:sz w:val="24"/>
          <w:szCs w:val="24"/>
        </w:rPr>
        <w:lastRenderedPageBreak/>
        <w:t>укључујући дјецу и њихове родитеље, старије становнике, као и особе са смањеном покретљивошћу.</w:t>
      </w:r>
      <w:r w:rsidR="007C6C46" w:rsidRPr="00D216B7">
        <w:rPr>
          <w:rFonts w:ascii="Times New Roman" w:hAnsi="Times New Roman" w:cs="Times New Roman"/>
          <w:sz w:val="24"/>
          <w:szCs w:val="24"/>
        </w:rPr>
        <w:t xml:space="preserve"> У оквиру обиљежавања Европске седмице мобилности, запослени у Одсјеку су, у сарадњи са </w:t>
      </w:r>
      <w:r w:rsidR="00F30CA8" w:rsidRPr="00ED6887">
        <w:rPr>
          <w:rFonts w:ascii="Times New Roman" w:hAnsi="Times New Roman" w:cs="Times New Roman"/>
          <w:sz w:val="24"/>
          <w:szCs w:val="24"/>
        </w:rPr>
        <w:t xml:space="preserve">32 </w:t>
      </w:r>
      <w:r w:rsidR="007C6C46" w:rsidRPr="00ED6887">
        <w:rPr>
          <w:rFonts w:ascii="Times New Roman" w:hAnsi="Times New Roman" w:cs="Times New Roman"/>
          <w:sz w:val="24"/>
          <w:szCs w:val="24"/>
        </w:rPr>
        <w:t xml:space="preserve">екстерних партнера из цивилног, приватног, јавног сектора и спонзорима, организовали и реализовали </w:t>
      </w:r>
      <w:r w:rsidR="00F30CA8" w:rsidRPr="00ED6887">
        <w:rPr>
          <w:rFonts w:ascii="Times New Roman" w:hAnsi="Times New Roman" w:cs="Times New Roman"/>
          <w:sz w:val="24"/>
          <w:szCs w:val="24"/>
        </w:rPr>
        <w:t>8</w:t>
      </w:r>
      <w:r w:rsidR="007C6C46" w:rsidRPr="00ED6887">
        <w:rPr>
          <w:rFonts w:ascii="Times New Roman" w:hAnsi="Times New Roman" w:cs="Times New Roman"/>
          <w:sz w:val="24"/>
          <w:szCs w:val="24"/>
        </w:rPr>
        <w:t xml:space="preserve"> различитих активности, са учешћем преко </w:t>
      </w:r>
      <w:r w:rsidR="00F30CA8" w:rsidRPr="00ED6887">
        <w:rPr>
          <w:rFonts w:ascii="Times New Roman" w:hAnsi="Times New Roman" w:cs="Times New Roman"/>
          <w:sz w:val="24"/>
          <w:szCs w:val="24"/>
        </w:rPr>
        <w:t>1</w:t>
      </w:r>
      <w:r w:rsidR="00ED6887">
        <w:rPr>
          <w:rFonts w:ascii="Times New Roman" w:hAnsi="Times New Roman" w:cs="Times New Roman"/>
          <w:sz w:val="24"/>
          <w:szCs w:val="24"/>
        </w:rPr>
        <w:t>.</w:t>
      </w:r>
      <w:r w:rsidR="00F30CA8" w:rsidRPr="00ED6887">
        <w:rPr>
          <w:rFonts w:ascii="Times New Roman" w:hAnsi="Times New Roman" w:cs="Times New Roman"/>
          <w:sz w:val="24"/>
          <w:szCs w:val="24"/>
        </w:rPr>
        <w:t>121</w:t>
      </w:r>
      <w:r w:rsidR="007C6C46" w:rsidRPr="00ED6887">
        <w:rPr>
          <w:rFonts w:ascii="Times New Roman" w:hAnsi="Times New Roman" w:cs="Times New Roman"/>
          <w:sz w:val="24"/>
          <w:szCs w:val="24"/>
        </w:rPr>
        <w:t xml:space="preserve"> грађана</w:t>
      </w:r>
      <w:r w:rsidR="007C6C46" w:rsidRPr="00045BB2">
        <w:rPr>
          <w:rFonts w:ascii="Times New Roman" w:hAnsi="Times New Roman" w:cs="Times New Roman"/>
          <w:sz w:val="24"/>
          <w:szCs w:val="24"/>
        </w:rPr>
        <w:t>.</w:t>
      </w:r>
      <w:r w:rsidR="00045BB2">
        <w:rPr>
          <w:rFonts w:ascii="Times New Roman" w:hAnsi="Times New Roman" w:cs="Times New Roman"/>
          <w:sz w:val="24"/>
          <w:szCs w:val="24"/>
        </w:rPr>
        <w:t xml:space="preserve"> </w:t>
      </w:r>
    </w:p>
    <w:p w:rsidR="00BE6B51" w:rsidRPr="00D216B7" w:rsidRDefault="00BE6B51" w:rsidP="00FE0F61">
      <w:pPr>
        <w:pStyle w:val="NoSpacing"/>
        <w:shd w:val="clear" w:color="auto" w:fill="FFFFFF" w:themeFill="background1"/>
        <w:jc w:val="both"/>
        <w:rPr>
          <w:rFonts w:ascii="Times New Roman" w:hAnsi="Times New Roman" w:cs="Times New Roman"/>
          <w:sz w:val="24"/>
          <w:szCs w:val="24"/>
        </w:rPr>
      </w:pPr>
    </w:p>
    <w:p w:rsidR="00570D56" w:rsidRPr="0072124F" w:rsidRDefault="00A3118D" w:rsidP="0001674E">
      <w:pPr>
        <w:pStyle w:val="NoSpacing"/>
        <w:jc w:val="both"/>
        <w:rPr>
          <w:rFonts w:ascii="Times New Roman" w:hAnsi="Times New Roman" w:cs="Times New Roman"/>
          <w:sz w:val="24"/>
          <w:szCs w:val="24"/>
        </w:rPr>
      </w:pPr>
      <w:r w:rsidRPr="00D216B7">
        <w:rPr>
          <w:rFonts w:ascii="Times New Roman" w:hAnsi="Times New Roman" w:cs="Times New Roman"/>
          <w:sz w:val="24"/>
          <w:szCs w:val="24"/>
        </w:rPr>
        <w:t xml:space="preserve">У </w:t>
      </w:r>
      <w:r w:rsidR="00570D56">
        <w:rPr>
          <w:rFonts w:ascii="Times New Roman" w:hAnsi="Times New Roman" w:cs="Times New Roman"/>
          <w:sz w:val="24"/>
          <w:szCs w:val="24"/>
        </w:rPr>
        <w:t>оквиру Секторског циља 3.3. имплементиране су активности у склопу</w:t>
      </w:r>
      <w:r w:rsidRPr="00D216B7">
        <w:rPr>
          <w:rFonts w:ascii="Times New Roman" w:hAnsi="Times New Roman" w:cs="Times New Roman"/>
          <w:sz w:val="24"/>
          <w:szCs w:val="24"/>
        </w:rPr>
        <w:t xml:space="preserve"> пројекта </w:t>
      </w:r>
      <w:r w:rsidRPr="00D216B7">
        <w:rPr>
          <w:rFonts w:ascii="Times New Roman" w:hAnsi="Times New Roman" w:cs="Times New Roman"/>
          <w:b/>
          <w:i/>
          <w:sz w:val="24"/>
          <w:szCs w:val="24"/>
        </w:rPr>
        <w:t>Реализација Плана одрживе урбане мобилност</w:t>
      </w:r>
      <w:r w:rsidR="004F3FBF" w:rsidRPr="00D216B7">
        <w:rPr>
          <w:rFonts w:ascii="Times New Roman" w:hAnsi="Times New Roman" w:cs="Times New Roman"/>
          <w:b/>
          <w:i/>
          <w:sz w:val="24"/>
          <w:szCs w:val="24"/>
        </w:rPr>
        <w:t>и</w:t>
      </w:r>
      <w:r w:rsidRPr="00D216B7">
        <w:rPr>
          <w:rFonts w:ascii="Times New Roman" w:hAnsi="Times New Roman" w:cs="Times New Roman"/>
          <w:b/>
          <w:i/>
          <w:sz w:val="24"/>
          <w:szCs w:val="24"/>
        </w:rPr>
        <w:t xml:space="preserve"> – уређење зелених оаза, </w:t>
      </w:r>
      <w:r w:rsidR="00570D56" w:rsidRPr="00D216B7">
        <w:rPr>
          <w:rFonts w:ascii="Times New Roman" w:hAnsi="Times New Roman" w:cs="Times New Roman"/>
          <w:sz w:val="24"/>
          <w:szCs w:val="24"/>
        </w:rPr>
        <w:t xml:space="preserve">са планираним финансијским оквиром од </w:t>
      </w:r>
      <w:r w:rsidR="00570D56">
        <w:rPr>
          <w:rFonts w:ascii="Times New Roman" w:hAnsi="Times New Roman" w:cs="Times New Roman"/>
          <w:sz w:val="24"/>
          <w:szCs w:val="24"/>
        </w:rPr>
        <w:t>35.000</w:t>
      </w:r>
      <w:r w:rsidR="00570D56" w:rsidRPr="00D216B7">
        <w:rPr>
          <w:rFonts w:ascii="Times New Roman" w:hAnsi="Times New Roman" w:cs="Times New Roman"/>
          <w:sz w:val="24"/>
          <w:szCs w:val="24"/>
        </w:rPr>
        <w:t>,00 КМ</w:t>
      </w:r>
      <w:r w:rsidR="0072124F">
        <w:rPr>
          <w:rFonts w:ascii="Times New Roman" w:hAnsi="Times New Roman" w:cs="Times New Roman"/>
          <w:sz w:val="24"/>
          <w:szCs w:val="24"/>
        </w:rPr>
        <w:t>.</w:t>
      </w:r>
    </w:p>
    <w:p w:rsidR="00570D56" w:rsidRPr="00570D56" w:rsidRDefault="00570D56" w:rsidP="00570D56">
      <w:pPr>
        <w:pStyle w:val="NoSpacing"/>
        <w:jc w:val="both"/>
        <w:rPr>
          <w:rFonts w:ascii="Times New Roman" w:hAnsi="Times New Roman" w:cs="Times New Roman"/>
          <w:sz w:val="24"/>
          <w:szCs w:val="24"/>
        </w:rPr>
      </w:pPr>
      <w:r w:rsidRPr="00570D56">
        <w:rPr>
          <w:rFonts w:ascii="Times New Roman" w:hAnsi="Times New Roman" w:cs="Times New Roman"/>
          <w:sz w:val="24"/>
          <w:szCs w:val="24"/>
        </w:rPr>
        <w:t>У складу са стратешким опредјељењем да до 2030. године Бијељина постане ГРАД Б</w:t>
      </w:r>
      <w:r>
        <w:rPr>
          <w:rFonts w:ascii="Times New Roman" w:hAnsi="Times New Roman" w:cs="Times New Roman"/>
          <w:sz w:val="24"/>
          <w:szCs w:val="24"/>
        </w:rPr>
        <w:t xml:space="preserve">УДУЋНОСТи, у име Градске управе </w:t>
      </w:r>
      <w:r w:rsidRPr="00570D56">
        <w:rPr>
          <w:rFonts w:ascii="Times New Roman" w:hAnsi="Times New Roman" w:cs="Times New Roman"/>
          <w:sz w:val="24"/>
          <w:szCs w:val="24"/>
        </w:rPr>
        <w:t>Града Бијељина, Одсјек за ЛЕР и ЕИ је у току 2021. године започео дугогорочну камп</w:t>
      </w:r>
      <w:r>
        <w:rPr>
          <w:rFonts w:ascii="Times New Roman" w:hAnsi="Times New Roman" w:cs="Times New Roman"/>
          <w:sz w:val="24"/>
          <w:szCs w:val="24"/>
        </w:rPr>
        <w:t xml:space="preserve">ању озелењавања града и урбаних </w:t>
      </w:r>
      <w:r w:rsidRPr="00570D56">
        <w:rPr>
          <w:rFonts w:ascii="Times New Roman" w:hAnsi="Times New Roman" w:cs="Times New Roman"/>
          <w:sz w:val="24"/>
          <w:szCs w:val="24"/>
        </w:rPr>
        <w:t>подручја под слоганом „Озеленимо Бијељину заједно“, у оквиру стратешког концепта „green BijeljINa“, који за</w:t>
      </w:r>
      <w:r>
        <w:rPr>
          <w:rFonts w:ascii="Times New Roman" w:hAnsi="Times New Roman" w:cs="Times New Roman"/>
          <w:sz w:val="24"/>
          <w:szCs w:val="24"/>
        </w:rPr>
        <w:t xml:space="preserve"> циљ има </w:t>
      </w:r>
      <w:r w:rsidRPr="00570D56">
        <w:rPr>
          <w:rFonts w:ascii="Times New Roman" w:hAnsi="Times New Roman" w:cs="Times New Roman"/>
          <w:sz w:val="24"/>
          <w:szCs w:val="24"/>
        </w:rPr>
        <w:t>стварање предусл</w:t>
      </w:r>
      <w:r>
        <w:rPr>
          <w:rFonts w:ascii="Times New Roman" w:hAnsi="Times New Roman" w:cs="Times New Roman"/>
          <w:sz w:val="24"/>
          <w:szCs w:val="24"/>
        </w:rPr>
        <w:t xml:space="preserve">ова за одрживи еколошки развој. </w:t>
      </w:r>
      <w:r w:rsidRPr="00570D56">
        <w:rPr>
          <w:rFonts w:ascii="Times New Roman" w:hAnsi="Times New Roman" w:cs="Times New Roman"/>
          <w:sz w:val="24"/>
          <w:szCs w:val="24"/>
        </w:rPr>
        <w:t>У оквиру стратешког концепта„Green Bijeljina“, извршена је и набавка комуналног мобилијар</w:t>
      </w:r>
      <w:r>
        <w:rPr>
          <w:rFonts w:ascii="Times New Roman" w:hAnsi="Times New Roman" w:cs="Times New Roman"/>
          <w:sz w:val="24"/>
          <w:szCs w:val="24"/>
        </w:rPr>
        <w:t xml:space="preserve">а (клупе и канте за отпатке), те је у </w:t>
      </w:r>
      <w:r w:rsidRPr="00570D56">
        <w:rPr>
          <w:rFonts w:ascii="Times New Roman" w:hAnsi="Times New Roman" w:cs="Times New Roman"/>
          <w:sz w:val="24"/>
          <w:szCs w:val="24"/>
        </w:rPr>
        <w:t>децембру 2023. године</w:t>
      </w:r>
      <w:r>
        <w:rPr>
          <w:rFonts w:ascii="Times New Roman" w:hAnsi="Times New Roman" w:cs="Times New Roman"/>
          <w:sz w:val="24"/>
          <w:szCs w:val="24"/>
        </w:rPr>
        <w:t xml:space="preserve"> у Градском парку постављено </w:t>
      </w:r>
      <w:r w:rsidRPr="00570D56">
        <w:rPr>
          <w:rFonts w:ascii="Times New Roman" w:hAnsi="Times New Roman" w:cs="Times New Roman"/>
          <w:sz w:val="24"/>
          <w:szCs w:val="24"/>
        </w:rPr>
        <w:t xml:space="preserve">35 клупа, а у дворишту Основне </w:t>
      </w:r>
      <w:r>
        <w:rPr>
          <w:rFonts w:ascii="Times New Roman" w:hAnsi="Times New Roman" w:cs="Times New Roman"/>
          <w:sz w:val="24"/>
          <w:szCs w:val="24"/>
        </w:rPr>
        <w:t xml:space="preserve">школе “Вук Караџић“ 5 клупа и 1 </w:t>
      </w:r>
      <w:r w:rsidRPr="00570D56">
        <w:rPr>
          <w:rFonts w:ascii="Times New Roman" w:hAnsi="Times New Roman" w:cs="Times New Roman"/>
          <w:sz w:val="24"/>
          <w:szCs w:val="24"/>
        </w:rPr>
        <w:t>канта за отпатке. Ова активно</w:t>
      </w:r>
      <w:r>
        <w:rPr>
          <w:rFonts w:ascii="Times New Roman" w:hAnsi="Times New Roman" w:cs="Times New Roman"/>
          <w:sz w:val="24"/>
          <w:szCs w:val="24"/>
        </w:rPr>
        <w:t>ст је реализована у сарадњи са О</w:t>
      </w:r>
      <w:r w:rsidRPr="00570D56">
        <w:rPr>
          <w:rFonts w:ascii="Times New Roman" w:hAnsi="Times New Roman" w:cs="Times New Roman"/>
          <w:sz w:val="24"/>
          <w:szCs w:val="24"/>
        </w:rPr>
        <w:t xml:space="preserve">дјељењем за </w:t>
      </w:r>
      <w:r>
        <w:rPr>
          <w:rFonts w:ascii="Times New Roman" w:hAnsi="Times New Roman" w:cs="Times New Roman"/>
          <w:sz w:val="24"/>
          <w:szCs w:val="24"/>
        </w:rPr>
        <w:t>стамбено-комуналне послове и заштиту животне средине.</w:t>
      </w:r>
    </w:p>
    <w:p w:rsidR="00570D56" w:rsidRDefault="00570D56" w:rsidP="00570D56">
      <w:pPr>
        <w:pStyle w:val="NoSpacing"/>
        <w:jc w:val="both"/>
        <w:rPr>
          <w:rFonts w:ascii="Times New Roman" w:hAnsi="Times New Roman" w:cs="Times New Roman"/>
          <w:sz w:val="24"/>
          <w:szCs w:val="24"/>
        </w:rPr>
      </w:pPr>
      <w:r w:rsidRPr="00570D56">
        <w:rPr>
          <w:rFonts w:ascii="Times New Roman" w:hAnsi="Times New Roman" w:cs="Times New Roman"/>
          <w:sz w:val="24"/>
          <w:szCs w:val="24"/>
        </w:rPr>
        <w:t>У периоду од 2019. до 2023. године, на основу резултата више хиљада анкетираних грађана</w:t>
      </w:r>
      <w:r>
        <w:rPr>
          <w:rFonts w:ascii="Times New Roman" w:hAnsi="Times New Roman" w:cs="Times New Roman"/>
          <w:sz w:val="24"/>
          <w:szCs w:val="24"/>
        </w:rPr>
        <w:t xml:space="preserve">, Одсјек за ЛЕР и ЕИ је набавио </w:t>
      </w:r>
      <w:r w:rsidRPr="00570D56">
        <w:rPr>
          <w:rFonts w:ascii="Times New Roman" w:hAnsi="Times New Roman" w:cs="Times New Roman"/>
          <w:sz w:val="24"/>
          <w:szCs w:val="24"/>
        </w:rPr>
        <w:t>230 паркинг мјеста за бицикле (46 постоља), која су постављена на 15 локација испред ја</w:t>
      </w:r>
      <w:r>
        <w:rPr>
          <w:rFonts w:ascii="Times New Roman" w:hAnsi="Times New Roman" w:cs="Times New Roman"/>
          <w:sz w:val="24"/>
          <w:szCs w:val="24"/>
        </w:rPr>
        <w:t xml:space="preserve">вних објеката у граду Бијељина. </w:t>
      </w:r>
    </w:p>
    <w:p w:rsidR="00570D56" w:rsidRPr="00570D56" w:rsidRDefault="00570D56" w:rsidP="00570D56">
      <w:pPr>
        <w:pStyle w:val="NoSpacing"/>
        <w:jc w:val="both"/>
        <w:rPr>
          <w:rFonts w:ascii="Times New Roman" w:hAnsi="Times New Roman" w:cs="Times New Roman"/>
          <w:sz w:val="24"/>
          <w:szCs w:val="24"/>
        </w:rPr>
      </w:pPr>
      <w:r w:rsidRPr="00570D56">
        <w:rPr>
          <w:rFonts w:ascii="Times New Roman" w:hAnsi="Times New Roman" w:cs="Times New Roman"/>
          <w:sz w:val="24"/>
          <w:szCs w:val="24"/>
        </w:rPr>
        <w:t>У оквиру традиционалне активности „Април – мјесец чистоће“, Одсјек за ЛЕР и ЕИ је 22.04</w:t>
      </w:r>
      <w:r>
        <w:rPr>
          <w:rFonts w:ascii="Times New Roman" w:hAnsi="Times New Roman" w:cs="Times New Roman"/>
          <w:sz w:val="24"/>
          <w:szCs w:val="24"/>
        </w:rPr>
        <w:t xml:space="preserve">.2023. године организовао вожњу </w:t>
      </w:r>
      <w:r w:rsidRPr="00570D56">
        <w:rPr>
          <w:rFonts w:ascii="Times New Roman" w:hAnsi="Times New Roman" w:cs="Times New Roman"/>
          <w:sz w:val="24"/>
          <w:szCs w:val="24"/>
        </w:rPr>
        <w:t>бициклима и чишћење локације Еко-кампа у Амајлијама под називом „Ride and clean“ . У</w:t>
      </w:r>
      <w:r>
        <w:rPr>
          <w:rFonts w:ascii="Times New Roman" w:hAnsi="Times New Roman" w:cs="Times New Roman"/>
          <w:sz w:val="24"/>
          <w:szCs w:val="24"/>
        </w:rPr>
        <w:t xml:space="preserve"> овој активности је учествовало </w:t>
      </w:r>
      <w:r w:rsidRPr="00570D56">
        <w:rPr>
          <w:rFonts w:ascii="Times New Roman" w:hAnsi="Times New Roman" w:cs="Times New Roman"/>
          <w:sz w:val="24"/>
          <w:szCs w:val="24"/>
        </w:rPr>
        <w:t>преко 130 суграђана, који су доказ да се у Бијељини интензивно диже свијест о очувању животне средине. Ова активност је</w:t>
      </w:r>
      <w:r>
        <w:rPr>
          <w:rFonts w:ascii="Times New Roman" w:hAnsi="Times New Roman" w:cs="Times New Roman"/>
          <w:sz w:val="24"/>
          <w:szCs w:val="24"/>
        </w:rPr>
        <w:t xml:space="preserve"> </w:t>
      </w:r>
      <w:r w:rsidRPr="00570D56">
        <w:rPr>
          <w:rFonts w:ascii="Times New Roman" w:hAnsi="Times New Roman" w:cs="Times New Roman"/>
          <w:sz w:val="24"/>
          <w:szCs w:val="24"/>
        </w:rPr>
        <w:t>реализована у сарадњи са сљедећим партне</w:t>
      </w:r>
      <w:r>
        <w:rPr>
          <w:rFonts w:ascii="Times New Roman" w:hAnsi="Times New Roman" w:cs="Times New Roman"/>
          <w:sz w:val="24"/>
          <w:szCs w:val="24"/>
        </w:rPr>
        <w:t>рима: Црвени крст Бијељина, АД</w:t>
      </w:r>
      <w:r w:rsidRPr="00570D56">
        <w:rPr>
          <w:rFonts w:ascii="Times New Roman" w:hAnsi="Times New Roman" w:cs="Times New Roman"/>
          <w:sz w:val="24"/>
          <w:szCs w:val="24"/>
        </w:rPr>
        <w:t xml:space="preserve"> „Комунала</w:t>
      </w:r>
      <w:r>
        <w:rPr>
          <w:rFonts w:ascii="Times New Roman" w:hAnsi="Times New Roman" w:cs="Times New Roman"/>
          <w:sz w:val="24"/>
          <w:szCs w:val="24"/>
        </w:rPr>
        <w:t xml:space="preserve">ц“ Бијељина и Полицијска управа </w:t>
      </w:r>
      <w:r w:rsidRPr="00570D56">
        <w:rPr>
          <w:rFonts w:ascii="Times New Roman" w:hAnsi="Times New Roman" w:cs="Times New Roman"/>
          <w:sz w:val="24"/>
          <w:szCs w:val="24"/>
        </w:rPr>
        <w:t>Бијељина.</w:t>
      </w:r>
    </w:p>
    <w:p w:rsidR="00570D56" w:rsidRDefault="00570D56" w:rsidP="00570D56">
      <w:pPr>
        <w:pStyle w:val="NoSpacing"/>
        <w:jc w:val="both"/>
        <w:rPr>
          <w:rFonts w:ascii="Times New Roman" w:eastAsia="Calibri" w:hAnsi="Times New Roman" w:cs="Times New Roman"/>
          <w:b/>
          <w:sz w:val="24"/>
          <w:szCs w:val="24"/>
        </w:rPr>
      </w:pPr>
      <w:r w:rsidRPr="00570D56">
        <w:rPr>
          <w:rFonts w:ascii="Times New Roman" w:hAnsi="Times New Roman" w:cs="Times New Roman"/>
          <w:sz w:val="24"/>
          <w:szCs w:val="24"/>
        </w:rPr>
        <w:t>Све ове активности су само један дио активности које су реализоване кроз стратешки конце</w:t>
      </w:r>
      <w:r>
        <w:rPr>
          <w:rFonts w:ascii="Times New Roman" w:hAnsi="Times New Roman" w:cs="Times New Roman"/>
          <w:sz w:val="24"/>
          <w:szCs w:val="24"/>
        </w:rPr>
        <w:t xml:space="preserve">пт „green BijeljINa“ који у име </w:t>
      </w:r>
      <w:r w:rsidRPr="00570D56">
        <w:rPr>
          <w:rFonts w:ascii="Times New Roman" w:hAnsi="Times New Roman" w:cs="Times New Roman"/>
          <w:sz w:val="24"/>
          <w:szCs w:val="24"/>
        </w:rPr>
        <w:t xml:space="preserve">Градске управе иницира, креира и реализује Одсјек за ЛЕР и ЕИ у сарадњи са Одјељењем </w:t>
      </w:r>
      <w:r>
        <w:rPr>
          <w:rFonts w:ascii="Times New Roman" w:hAnsi="Times New Roman" w:cs="Times New Roman"/>
          <w:sz w:val="24"/>
          <w:szCs w:val="24"/>
        </w:rPr>
        <w:t xml:space="preserve">за стамбено комуналне послове и </w:t>
      </w:r>
      <w:r w:rsidRPr="00570D56">
        <w:rPr>
          <w:rFonts w:ascii="Times New Roman" w:hAnsi="Times New Roman" w:cs="Times New Roman"/>
          <w:sz w:val="24"/>
          <w:szCs w:val="24"/>
        </w:rPr>
        <w:t xml:space="preserve">заштиту животне средине, релевантним одјељењима, екстерним партнерима и грађанима. </w:t>
      </w:r>
      <w:r w:rsidRPr="00570D56">
        <w:rPr>
          <w:rFonts w:ascii="Times New Roman" w:eastAsia="Calibri" w:hAnsi="Times New Roman" w:cs="Times New Roman"/>
          <w:sz w:val="24"/>
          <w:szCs w:val="24"/>
        </w:rPr>
        <w:t xml:space="preserve">Укупно реализована средства у оквиру дугорочне кампање </w:t>
      </w:r>
      <w:r w:rsidRPr="00570D56">
        <w:rPr>
          <w:rFonts w:ascii="Times New Roman" w:eastAsia="Calibri" w:hAnsi="Times New Roman" w:cs="Times New Roman"/>
          <w:b/>
          <w:sz w:val="24"/>
          <w:szCs w:val="24"/>
        </w:rPr>
        <w:t>„green BijeljINa“</w:t>
      </w:r>
      <w:r w:rsidRPr="00570D56">
        <w:rPr>
          <w:rFonts w:ascii="Times New Roman" w:eastAsia="Calibri" w:hAnsi="Times New Roman" w:cs="Times New Roman"/>
          <w:sz w:val="24"/>
          <w:szCs w:val="24"/>
        </w:rPr>
        <w:t xml:space="preserve"> износе </w:t>
      </w:r>
      <w:r w:rsidRPr="00570D56">
        <w:rPr>
          <w:rFonts w:ascii="Times New Roman" w:eastAsia="Calibri" w:hAnsi="Times New Roman" w:cs="Times New Roman"/>
          <w:b/>
          <w:sz w:val="24"/>
          <w:szCs w:val="24"/>
        </w:rPr>
        <w:t>34.739,50 КМ.</w:t>
      </w:r>
    </w:p>
    <w:p w:rsidR="0072124F" w:rsidRDefault="0072124F" w:rsidP="00570D56">
      <w:pPr>
        <w:pStyle w:val="NoSpacing"/>
        <w:jc w:val="both"/>
        <w:rPr>
          <w:rFonts w:ascii="Times New Roman" w:eastAsia="Calibri" w:hAnsi="Times New Roman" w:cs="Times New Roman"/>
          <w:b/>
          <w:sz w:val="24"/>
          <w:szCs w:val="24"/>
        </w:rPr>
      </w:pPr>
    </w:p>
    <w:p w:rsidR="00F4315D" w:rsidRDefault="0072124F" w:rsidP="00570D56">
      <w:pPr>
        <w:pStyle w:val="NoSpacing"/>
        <w:jc w:val="both"/>
        <w:rPr>
          <w:rFonts w:ascii="Times New Roman" w:hAnsi="Times New Roman" w:cs="Times New Roman"/>
          <w:sz w:val="24"/>
          <w:szCs w:val="24"/>
        </w:rPr>
      </w:pPr>
      <w:r w:rsidRPr="0072124F">
        <w:rPr>
          <w:rFonts w:ascii="Times New Roman" w:eastAsia="Calibri" w:hAnsi="Times New Roman" w:cs="Times New Roman"/>
          <w:sz w:val="24"/>
          <w:szCs w:val="24"/>
        </w:rPr>
        <w:t>Одсјек за ЛЕР и ЕИ је, у оквиру овог секторског циља, у току 2023. године планирао и реализацију пројекта</w:t>
      </w:r>
      <w:r>
        <w:rPr>
          <w:rFonts w:ascii="Times New Roman" w:eastAsia="Calibri" w:hAnsi="Times New Roman" w:cs="Times New Roman"/>
          <w:b/>
          <w:sz w:val="24"/>
          <w:szCs w:val="24"/>
        </w:rPr>
        <w:t xml:space="preserve"> </w:t>
      </w:r>
      <w:r w:rsidRPr="0072124F">
        <w:rPr>
          <w:rFonts w:ascii="Times New Roman" w:eastAsia="Calibri" w:hAnsi="Times New Roman" w:cs="Times New Roman"/>
          <w:b/>
          <w:i/>
          <w:sz w:val="24"/>
          <w:szCs w:val="24"/>
        </w:rPr>
        <w:t>„Bijeljina thinks GREEN“,</w:t>
      </w:r>
      <w:r>
        <w:rPr>
          <w:rFonts w:ascii="Times New Roman" w:eastAsia="Calibri" w:hAnsi="Times New Roman" w:cs="Times New Roman"/>
          <w:b/>
          <w:sz w:val="24"/>
          <w:szCs w:val="24"/>
        </w:rPr>
        <w:t xml:space="preserve"> </w:t>
      </w:r>
      <w:r w:rsidRPr="00D216B7">
        <w:rPr>
          <w:rFonts w:ascii="Times New Roman" w:hAnsi="Times New Roman" w:cs="Times New Roman"/>
          <w:sz w:val="24"/>
          <w:szCs w:val="24"/>
        </w:rPr>
        <w:t xml:space="preserve">са планираним финансијским оквиром од </w:t>
      </w:r>
      <w:r>
        <w:rPr>
          <w:rFonts w:ascii="Times New Roman" w:hAnsi="Times New Roman" w:cs="Times New Roman"/>
          <w:sz w:val="24"/>
          <w:szCs w:val="24"/>
        </w:rPr>
        <w:t>30.000</w:t>
      </w:r>
      <w:r w:rsidRPr="00D216B7">
        <w:rPr>
          <w:rFonts w:ascii="Times New Roman" w:hAnsi="Times New Roman" w:cs="Times New Roman"/>
          <w:sz w:val="24"/>
          <w:szCs w:val="24"/>
        </w:rPr>
        <w:t>,00 КМ</w:t>
      </w:r>
      <w:r>
        <w:rPr>
          <w:rFonts w:ascii="Times New Roman" w:hAnsi="Times New Roman" w:cs="Times New Roman"/>
          <w:sz w:val="24"/>
          <w:szCs w:val="24"/>
        </w:rPr>
        <w:t xml:space="preserve">. Међутим, из Кабинета градоначелника и Одјељења за стамбено-комуналне послове и заштиту животне средине је током 2023. године добијен допис за уступање средстава, </w:t>
      </w:r>
      <w:r w:rsidR="00E70E59">
        <w:rPr>
          <w:rFonts w:ascii="Times New Roman" w:hAnsi="Times New Roman" w:cs="Times New Roman"/>
          <w:sz w:val="24"/>
          <w:szCs w:val="24"/>
        </w:rPr>
        <w:t>те је из тог разлога</w:t>
      </w:r>
      <w:r>
        <w:rPr>
          <w:rFonts w:ascii="Times New Roman" w:hAnsi="Times New Roman" w:cs="Times New Roman"/>
          <w:sz w:val="24"/>
          <w:szCs w:val="24"/>
        </w:rPr>
        <w:t xml:space="preserve"> износ од </w:t>
      </w:r>
      <w:r w:rsidR="00F4315D">
        <w:rPr>
          <w:rFonts w:ascii="Times New Roman" w:hAnsi="Times New Roman" w:cs="Times New Roman"/>
          <w:b/>
          <w:sz w:val="24"/>
          <w:szCs w:val="24"/>
        </w:rPr>
        <w:t>4</w:t>
      </w:r>
      <w:r w:rsidRPr="0072124F">
        <w:rPr>
          <w:rFonts w:ascii="Times New Roman" w:hAnsi="Times New Roman" w:cs="Times New Roman"/>
          <w:b/>
          <w:sz w:val="24"/>
          <w:szCs w:val="24"/>
        </w:rPr>
        <w:t>0.000,00 КМ</w:t>
      </w:r>
      <w:r>
        <w:rPr>
          <w:rFonts w:ascii="Times New Roman" w:hAnsi="Times New Roman" w:cs="Times New Roman"/>
          <w:sz w:val="24"/>
          <w:szCs w:val="24"/>
        </w:rPr>
        <w:t xml:space="preserve"> прослијеђен наведеном градском одјељењу. </w:t>
      </w:r>
    </w:p>
    <w:p w:rsidR="00F4315D" w:rsidRDefault="00F4315D" w:rsidP="00570D56">
      <w:pPr>
        <w:pStyle w:val="NoSpacing"/>
        <w:jc w:val="both"/>
        <w:rPr>
          <w:rFonts w:ascii="Times New Roman" w:hAnsi="Times New Roman" w:cs="Times New Roman"/>
          <w:sz w:val="24"/>
          <w:szCs w:val="24"/>
        </w:rPr>
      </w:pPr>
    </w:p>
    <w:p w:rsidR="0072124F" w:rsidRDefault="00F4315D" w:rsidP="00570D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Поред наведеног, Одсјек за ЛЕР и ЕИ је добио још два захтјева за уступање буџетских средстава. Један захтјев је упутило Одјељење за финансије на износ од </w:t>
      </w:r>
      <w:r w:rsidR="00C14187">
        <w:rPr>
          <w:rFonts w:ascii="Times New Roman" w:hAnsi="Times New Roman" w:cs="Times New Roman"/>
          <w:sz w:val="24"/>
          <w:szCs w:val="24"/>
        </w:rPr>
        <w:t xml:space="preserve">25.000,00 КМ, а други захтјев је добијен од  стране Одсјека заједничких послова који на износ од 15.000,00 КМ. Оба захтјева су одобрена, ту је износ од </w:t>
      </w:r>
      <w:r w:rsidR="00C14187" w:rsidRPr="00C14187">
        <w:rPr>
          <w:rFonts w:ascii="Times New Roman" w:hAnsi="Times New Roman" w:cs="Times New Roman"/>
          <w:b/>
          <w:bCs/>
          <w:sz w:val="24"/>
          <w:szCs w:val="24"/>
        </w:rPr>
        <w:t>40.000,00 КМ</w:t>
      </w:r>
      <w:r w:rsidR="00C14187">
        <w:rPr>
          <w:rFonts w:ascii="Times New Roman" w:hAnsi="Times New Roman" w:cs="Times New Roman"/>
          <w:sz w:val="24"/>
          <w:szCs w:val="24"/>
        </w:rPr>
        <w:t xml:space="preserve"> прослијеђен наведеним организационим јединицама Градске управе.</w:t>
      </w:r>
    </w:p>
    <w:p w:rsidR="00276FB1" w:rsidRPr="00276FB1" w:rsidRDefault="00276FB1" w:rsidP="00570D56">
      <w:pPr>
        <w:pStyle w:val="NoSpacing"/>
        <w:jc w:val="both"/>
        <w:rPr>
          <w:rFonts w:ascii="Times New Roman" w:hAnsi="Times New Roman" w:cs="Times New Roman"/>
          <w:sz w:val="24"/>
          <w:szCs w:val="24"/>
        </w:rPr>
      </w:pPr>
    </w:p>
    <w:p w:rsidR="00276FB1" w:rsidRPr="00276FB1" w:rsidRDefault="00276FB1" w:rsidP="00276FB1">
      <w:pPr>
        <w:pStyle w:val="NoSpacing"/>
        <w:jc w:val="both"/>
        <w:rPr>
          <w:rFonts w:ascii="Times New Roman" w:hAnsi="Times New Roman" w:cs="Times New Roman"/>
          <w:sz w:val="24"/>
          <w:szCs w:val="24"/>
        </w:rPr>
      </w:pPr>
      <w:r w:rsidRPr="00276FB1">
        <w:rPr>
          <w:rFonts w:ascii="Times New Roman" w:eastAsia="Calibri" w:hAnsi="Times New Roman" w:cs="Times New Roman"/>
          <w:sz w:val="24"/>
          <w:szCs w:val="24"/>
        </w:rPr>
        <w:t>Одсјек за ЛЕР и ЕИ је</w:t>
      </w:r>
      <w:r w:rsidR="00F4315D">
        <w:rPr>
          <w:rFonts w:ascii="Times New Roman" w:eastAsia="Calibri" w:hAnsi="Times New Roman" w:cs="Times New Roman"/>
          <w:sz w:val="24"/>
          <w:szCs w:val="24"/>
        </w:rPr>
        <w:t>, п</w:t>
      </w:r>
      <w:r w:rsidR="00F4315D" w:rsidRPr="00276FB1">
        <w:rPr>
          <w:rFonts w:ascii="Times New Roman" w:eastAsia="Calibri" w:hAnsi="Times New Roman" w:cs="Times New Roman"/>
          <w:sz w:val="24"/>
          <w:szCs w:val="24"/>
        </w:rPr>
        <w:t xml:space="preserve">оред наведених, </w:t>
      </w:r>
      <w:r w:rsidRPr="00276FB1">
        <w:rPr>
          <w:rFonts w:ascii="Times New Roman" w:eastAsia="Calibri" w:hAnsi="Times New Roman" w:cs="Times New Roman"/>
          <w:sz w:val="24"/>
          <w:szCs w:val="24"/>
        </w:rPr>
        <w:t xml:space="preserve"> </w:t>
      </w:r>
      <w:r w:rsidR="00F4315D">
        <w:rPr>
          <w:rFonts w:ascii="Times New Roman" w:eastAsia="Calibri" w:hAnsi="Times New Roman" w:cs="Times New Roman"/>
          <w:sz w:val="24"/>
          <w:szCs w:val="24"/>
        </w:rPr>
        <w:t xml:space="preserve">у склопу овог секторског циља </w:t>
      </w:r>
      <w:r w:rsidRPr="00276FB1">
        <w:rPr>
          <w:rFonts w:ascii="Times New Roman" w:eastAsia="Calibri" w:hAnsi="Times New Roman" w:cs="Times New Roman"/>
          <w:sz w:val="24"/>
          <w:szCs w:val="24"/>
        </w:rPr>
        <w:t>реализовао пројекат</w:t>
      </w:r>
      <w:r w:rsidRPr="00276FB1">
        <w:rPr>
          <w:rFonts w:ascii="Times New Roman" w:eastAsia="Calibri" w:hAnsi="Times New Roman" w:cs="Times New Roman"/>
          <w:b/>
          <w:i/>
          <w:sz w:val="24"/>
          <w:szCs w:val="24"/>
        </w:rPr>
        <w:t xml:space="preserve"> „City for all“</w:t>
      </w:r>
      <w:r w:rsidRPr="00276FB1">
        <w:rPr>
          <w:rFonts w:ascii="Times New Roman" w:eastAsia="Calibri" w:hAnsi="Times New Roman" w:cs="Times New Roman"/>
          <w:sz w:val="24"/>
          <w:szCs w:val="24"/>
        </w:rPr>
        <w:t xml:space="preserve"> </w:t>
      </w:r>
      <w:r w:rsidRPr="00276FB1">
        <w:rPr>
          <w:rFonts w:ascii="Times New Roman" w:hAnsi="Times New Roman" w:cs="Times New Roman"/>
          <w:sz w:val="24"/>
          <w:szCs w:val="24"/>
        </w:rPr>
        <w:t>са планираним финансијским оквиром од 10.000,00 КМ.</w:t>
      </w:r>
    </w:p>
    <w:p w:rsidR="00276FB1" w:rsidRPr="00276FB1" w:rsidRDefault="00276FB1" w:rsidP="00276FB1">
      <w:pPr>
        <w:pStyle w:val="NoSpacing"/>
        <w:jc w:val="both"/>
        <w:rPr>
          <w:rFonts w:ascii="Times New Roman" w:hAnsi="Times New Roman" w:cs="Times New Roman"/>
          <w:sz w:val="24"/>
          <w:szCs w:val="24"/>
        </w:rPr>
      </w:pPr>
      <w:r w:rsidRPr="00276FB1">
        <w:rPr>
          <w:rFonts w:ascii="Times New Roman" w:hAnsi="Times New Roman" w:cs="Times New Roman"/>
          <w:sz w:val="24"/>
          <w:szCs w:val="24"/>
        </w:rPr>
        <w:lastRenderedPageBreak/>
        <w:t xml:space="preserve">Пројекат је у потпуности реализован, а укупна средства која су из градског буџета издвојена за реализацију пројекта износе </w:t>
      </w:r>
      <w:r w:rsidRPr="00276FB1">
        <w:rPr>
          <w:rFonts w:ascii="Times New Roman" w:hAnsi="Times New Roman" w:cs="Times New Roman"/>
          <w:b/>
          <w:sz w:val="24"/>
          <w:szCs w:val="24"/>
        </w:rPr>
        <w:t>9.999,00 КМ</w:t>
      </w:r>
      <w:r w:rsidRPr="00276FB1">
        <w:rPr>
          <w:rFonts w:ascii="Times New Roman" w:hAnsi="Times New Roman" w:cs="Times New Roman"/>
          <w:sz w:val="24"/>
          <w:szCs w:val="24"/>
        </w:rPr>
        <w:t xml:space="preserve">.  Одсјек за ЛЕР и ЕИ је поклонио 257 садница (храст, бор, јавор, врба, трешња, јасен, смрча, лаванда, шимшир, ружа стаблашица, платан, туја, липа, багрем, граб, шљива итд.), које су оплемениле и озелениле просторе око петнаест вртића и осам заједница етажних власника (ЗЕВ-ова). У вртићима су дјеца предшколског узраста са својим васпитачима посадила укупно 178 садница, од горе поменутог броја садница, чиме је свако дрво добило своју групу  – „власника“, које ће бити задужено за његу те саднице до краја свог боравка у вртићу под слоганом „Растимо заједно“. На овај начин дјеца уче како да дају свој директни допринос у заштити животне средине и креирању еколошки здравијег друштва. </w:t>
      </w:r>
    </w:p>
    <w:p w:rsidR="00DC6519" w:rsidRDefault="00276FB1" w:rsidP="00276FB1">
      <w:pPr>
        <w:pStyle w:val="NoSpacing"/>
        <w:jc w:val="both"/>
        <w:rPr>
          <w:rFonts w:ascii="Times New Roman" w:hAnsi="Times New Roman" w:cs="Times New Roman"/>
          <w:sz w:val="24"/>
          <w:szCs w:val="24"/>
        </w:rPr>
      </w:pPr>
      <w:r w:rsidRPr="00276FB1">
        <w:rPr>
          <w:rFonts w:ascii="Times New Roman" w:hAnsi="Times New Roman" w:cs="Times New Roman"/>
          <w:sz w:val="24"/>
          <w:szCs w:val="24"/>
        </w:rPr>
        <w:t>У осам ЗЕВ-ова, који су се пријавили на јавни позив расписан у августу 2023. године за добијање садница, донирано је 79 садница (од горе поменутог броја), а сваки ЗЕВ је од својих средстава</w:t>
      </w:r>
      <w:r w:rsidRPr="00276FB1">
        <w:rPr>
          <w:rFonts w:ascii="Times New Roman" w:hAnsi="Times New Roman" w:cs="Times New Roman"/>
          <w:sz w:val="24"/>
          <w:szCs w:val="24"/>
          <w:lang w:val="bs-Cyrl-BA"/>
        </w:rPr>
        <w:t>,</w:t>
      </w:r>
      <w:r w:rsidRPr="00276FB1">
        <w:rPr>
          <w:rFonts w:ascii="Times New Roman" w:hAnsi="Times New Roman" w:cs="Times New Roman"/>
          <w:sz w:val="24"/>
          <w:szCs w:val="24"/>
        </w:rPr>
        <w:t xml:space="preserve"> такође</w:t>
      </w:r>
      <w:r w:rsidRPr="00276FB1">
        <w:rPr>
          <w:rFonts w:ascii="Times New Roman" w:hAnsi="Times New Roman" w:cs="Times New Roman"/>
          <w:sz w:val="24"/>
          <w:szCs w:val="24"/>
          <w:lang w:val="bs-Cyrl-BA"/>
        </w:rPr>
        <w:t>,</w:t>
      </w:r>
      <w:r w:rsidRPr="00276FB1">
        <w:rPr>
          <w:rFonts w:ascii="Times New Roman" w:hAnsi="Times New Roman" w:cs="Times New Roman"/>
          <w:sz w:val="24"/>
          <w:szCs w:val="24"/>
        </w:rPr>
        <w:t xml:space="preserve"> требало да купи дио садница те коначан број садница посађених у ЗЕВ-овима износи 142 саднице. </w:t>
      </w:r>
    </w:p>
    <w:p w:rsidR="00276FB1" w:rsidRPr="00276FB1" w:rsidRDefault="00276FB1" w:rsidP="00276FB1">
      <w:pPr>
        <w:pStyle w:val="NoSpacing"/>
        <w:jc w:val="both"/>
        <w:rPr>
          <w:rFonts w:ascii="Times New Roman" w:hAnsi="Times New Roman" w:cs="Times New Roman"/>
          <w:sz w:val="24"/>
          <w:szCs w:val="24"/>
        </w:rPr>
      </w:pPr>
      <w:r w:rsidRPr="00276FB1">
        <w:rPr>
          <w:rFonts w:ascii="Times New Roman" w:hAnsi="Times New Roman" w:cs="Times New Roman"/>
          <w:sz w:val="24"/>
          <w:szCs w:val="24"/>
        </w:rPr>
        <w:t xml:space="preserve">Укупан број посађених садница у склопу горе поменуте кампање је </w:t>
      </w:r>
      <w:r w:rsidRPr="00276FB1">
        <w:rPr>
          <w:rFonts w:ascii="Times New Roman" w:hAnsi="Times New Roman" w:cs="Times New Roman"/>
          <w:bCs/>
          <w:sz w:val="24"/>
          <w:szCs w:val="24"/>
        </w:rPr>
        <w:t>320 садница</w:t>
      </w:r>
      <w:r w:rsidRPr="00276FB1">
        <w:rPr>
          <w:rFonts w:ascii="Times New Roman" w:hAnsi="Times New Roman" w:cs="Times New Roman"/>
          <w:sz w:val="24"/>
          <w:szCs w:val="24"/>
        </w:rPr>
        <w:t>. На овај начин се директно, кроз партнерство, ради на озелењавању града и подизању свијести грађана о важности озелењавања и заштите животне средине.</w:t>
      </w:r>
    </w:p>
    <w:p w:rsidR="00276FB1" w:rsidRPr="00276FB1" w:rsidRDefault="00276FB1" w:rsidP="00276FB1">
      <w:pPr>
        <w:pStyle w:val="NoSpacing"/>
        <w:jc w:val="both"/>
        <w:rPr>
          <w:rFonts w:ascii="Times New Roman" w:hAnsi="Times New Roman" w:cs="Times New Roman"/>
          <w:sz w:val="24"/>
          <w:szCs w:val="24"/>
        </w:rPr>
      </w:pPr>
      <w:r w:rsidRPr="00276FB1">
        <w:rPr>
          <w:rFonts w:ascii="Times New Roman" w:hAnsi="Times New Roman" w:cs="Times New Roman"/>
          <w:bCs/>
          <w:sz w:val="24"/>
          <w:szCs w:val="24"/>
          <w:u w:val="single"/>
        </w:rPr>
        <w:t>Вртићи</w:t>
      </w:r>
      <w:r w:rsidRPr="00276FB1">
        <w:rPr>
          <w:rFonts w:ascii="Times New Roman" w:hAnsi="Times New Roman" w:cs="Times New Roman"/>
          <w:sz w:val="24"/>
          <w:szCs w:val="24"/>
        </w:rPr>
        <w:t xml:space="preserve"> који су добили саднице: Чика Јова Змај, Штумфоград, Цицибан, Вини Пу, Звончица, Бамбино, Колибри, Весела дружина, Дјечији чаробни свијет,Бајка, Гарфилд, Драган и Зоран, Петар Пан, Чаролија и Орашчићи палчићи.</w:t>
      </w:r>
    </w:p>
    <w:p w:rsidR="00276FB1" w:rsidRDefault="00276FB1" w:rsidP="00570D56">
      <w:pPr>
        <w:pStyle w:val="NoSpacing"/>
        <w:jc w:val="both"/>
        <w:rPr>
          <w:rFonts w:ascii="Times New Roman" w:hAnsi="Times New Roman" w:cs="Times New Roman"/>
          <w:sz w:val="24"/>
          <w:szCs w:val="24"/>
        </w:rPr>
      </w:pPr>
      <w:r w:rsidRPr="00276FB1">
        <w:rPr>
          <w:rFonts w:ascii="Times New Roman" w:hAnsi="Times New Roman" w:cs="Times New Roman"/>
          <w:sz w:val="24"/>
          <w:szCs w:val="24"/>
          <w:u w:val="single"/>
        </w:rPr>
        <w:t>З</w:t>
      </w:r>
      <w:r w:rsidRPr="00276FB1">
        <w:rPr>
          <w:rFonts w:ascii="Times New Roman" w:hAnsi="Times New Roman" w:cs="Times New Roman"/>
          <w:bCs/>
          <w:sz w:val="24"/>
          <w:szCs w:val="24"/>
          <w:u w:val="single"/>
        </w:rPr>
        <w:t>ЕВ-ови</w:t>
      </w:r>
      <w:r w:rsidRPr="00276FB1">
        <w:rPr>
          <w:rFonts w:ascii="Times New Roman" w:hAnsi="Times New Roman" w:cs="Times New Roman"/>
          <w:sz w:val="24"/>
          <w:szCs w:val="24"/>
          <w:u w:val="single"/>
        </w:rPr>
        <w:t xml:space="preserve"> </w:t>
      </w:r>
      <w:r w:rsidRPr="00276FB1">
        <w:rPr>
          <w:rFonts w:ascii="Times New Roman" w:hAnsi="Times New Roman" w:cs="Times New Roman"/>
          <w:sz w:val="24"/>
          <w:szCs w:val="24"/>
        </w:rPr>
        <w:t>који су добили саднице: ЗЕВ „Рачанска 93,95“, ЗЕВ „Петра Кочића 145Д“ Интергај,  ЗЕВ „Иве Андрића бр.46В“ Интергај, ЗЕВ „Филипа Вишњића 36“, ЗЕВ „Јерменска 28“, ЗЕВ „Видовданска 28“, ЗЕВ „Михајла Пупина 14“ и ЗЕВ „Карађорђева 21“.</w:t>
      </w:r>
    </w:p>
    <w:p w:rsidR="00276FB1" w:rsidRDefault="00276FB1" w:rsidP="00570D56">
      <w:pPr>
        <w:pStyle w:val="NoSpacing"/>
        <w:jc w:val="both"/>
        <w:rPr>
          <w:rFonts w:ascii="Times New Roman" w:hAnsi="Times New Roman" w:cs="Times New Roman"/>
          <w:sz w:val="24"/>
          <w:szCs w:val="24"/>
        </w:rPr>
      </w:pPr>
    </w:p>
    <w:p w:rsidR="001A61CE" w:rsidRPr="00276FB1" w:rsidRDefault="001A61CE" w:rsidP="00570D56">
      <w:pPr>
        <w:pStyle w:val="NoSpacing"/>
        <w:jc w:val="both"/>
        <w:rPr>
          <w:rFonts w:ascii="Times New Roman" w:hAnsi="Times New Roman" w:cs="Times New Roman"/>
          <w:sz w:val="24"/>
          <w:szCs w:val="24"/>
        </w:rPr>
      </w:pPr>
      <w:r w:rsidRPr="00276FB1">
        <w:rPr>
          <w:rFonts w:ascii="Times New Roman" w:hAnsi="Times New Roman" w:cs="Times New Roman"/>
          <w:bCs/>
          <w:sz w:val="24"/>
          <w:szCs w:val="24"/>
        </w:rPr>
        <w:t xml:space="preserve">У оквиру овог секторског </w:t>
      </w:r>
      <w:r w:rsidRPr="00276FB1">
        <w:rPr>
          <w:rFonts w:ascii="Times New Roman" w:hAnsi="Times New Roman" w:cs="Times New Roman"/>
          <w:bCs/>
          <w:color w:val="000000" w:themeColor="text1"/>
          <w:sz w:val="24"/>
          <w:szCs w:val="24"/>
        </w:rPr>
        <w:t xml:space="preserve">циља Територијална ватрогасна јединица Бијељина реализује пројекат </w:t>
      </w:r>
      <w:r w:rsidR="007C6C46" w:rsidRPr="00276FB1">
        <w:rPr>
          <w:rFonts w:ascii="Times New Roman" w:hAnsi="Times New Roman" w:cs="Times New Roman"/>
          <w:b/>
          <w:i/>
          <w:iCs/>
          <w:color w:val="000000" w:themeColor="text1"/>
          <w:sz w:val="24"/>
          <w:szCs w:val="24"/>
        </w:rPr>
        <w:t>Изградња ватрогасног дома</w:t>
      </w:r>
      <w:r w:rsidR="0072124F" w:rsidRPr="00276FB1">
        <w:rPr>
          <w:rFonts w:ascii="Times New Roman" w:hAnsi="Times New Roman" w:cs="Times New Roman"/>
          <w:b/>
          <w:i/>
          <w:iCs/>
          <w:color w:val="000000" w:themeColor="text1"/>
          <w:sz w:val="24"/>
          <w:szCs w:val="24"/>
        </w:rPr>
        <w:t>, III фата</w:t>
      </w:r>
      <w:r w:rsidRPr="00276FB1">
        <w:rPr>
          <w:rFonts w:ascii="Times New Roman" w:hAnsi="Times New Roman" w:cs="Times New Roman"/>
          <w:bCs/>
          <w:color w:val="000000" w:themeColor="text1"/>
          <w:sz w:val="24"/>
          <w:szCs w:val="24"/>
        </w:rPr>
        <w:t xml:space="preserve">. </w:t>
      </w:r>
      <w:r w:rsidR="007C6C46" w:rsidRPr="00276FB1">
        <w:rPr>
          <w:rFonts w:ascii="Times New Roman" w:hAnsi="Times New Roman" w:cs="Times New Roman"/>
          <w:color w:val="000000" w:themeColor="text1"/>
          <w:sz w:val="24"/>
          <w:szCs w:val="24"/>
          <w:lang w:val="bs-Cyrl-BA"/>
        </w:rPr>
        <w:t>Укупна планиран</w:t>
      </w:r>
      <w:r w:rsidR="00CD2308" w:rsidRPr="00276FB1">
        <w:rPr>
          <w:rFonts w:ascii="Times New Roman" w:hAnsi="Times New Roman" w:cs="Times New Roman"/>
          <w:color w:val="000000" w:themeColor="text1"/>
          <w:sz w:val="24"/>
          <w:szCs w:val="24"/>
          <w:lang w:val="bs-Cyrl-BA"/>
        </w:rPr>
        <w:t>а средства буџетом Града за 202</w:t>
      </w:r>
      <w:r w:rsidR="0072124F" w:rsidRPr="00276FB1">
        <w:rPr>
          <w:rFonts w:ascii="Times New Roman" w:hAnsi="Times New Roman" w:cs="Times New Roman"/>
          <w:color w:val="000000" w:themeColor="text1"/>
          <w:sz w:val="24"/>
          <w:szCs w:val="24"/>
          <w:lang w:val="bs-Cyrl-BA"/>
        </w:rPr>
        <w:t>3</w:t>
      </w:r>
      <w:r w:rsidR="007C6C46" w:rsidRPr="00276FB1">
        <w:rPr>
          <w:rFonts w:ascii="Times New Roman" w:hAnsi="Times New Roman" w:cs="Times New Roman"/>
          <w:color w:val="000000" w:themeColor="text1"/>
          <w:sz w:val="24"/>
          <w:szCs w:val="24"/>
          <w:lang w:val="bs-Cyrl-BA"/>
        </w:rPr>
        <w:t xml:space="preserve">. годину за изградњу ватрогасног дома износе </w:t>
      </w:r>
      <w:r w:rsidR="0072124F" w:rsidRPr="00276FB1">
        <w:rPr>
          <w:rFonts w:ascii="Times New Roman" w:hAnsi="Times New Roman" w:cs="Times New Roman"/>
          <w:color w:val="000000" w:themeColor="text1"/>
          <w:sz w:val="24"/>
          <w:szCs w:val="24"/>
          <w:lang w:val="bs-Cyrl-BA"/>
        </w:rPr>
        <w:t>7</w:t>
      </w:r>
      <w:r w:rsidR="00CD2308" w:rsidRPr="00276FB1">
        <w:rPr>
          <w:rFonts w:ascii="Times New Roman" w:hAnsi="Times New Roman" w:cs="Times New Roman"/>
          <w:color w:val="000000" w:themeColor="text1"/>
          <w:sz w:val="24"/>
          <w:szCs w:val="24"/>
          <w:lang w:val="bs-Cyrl-BA"/>
        </w:rPr>
        <w:t>00.000,00</w:t>
      </w:r>
      <w:r w:rsidR="007C6C46" w:rsidRPr="00276FB1">
        <w:rPr>
          <w:rFonts w:ascii="Times New Roman" w:hAnsi="Times New Roman" w:cs="Times New Roman"/>
          <w:color w:val="000000" w:themeColor="text1"/>
          <w:sz w:val="24"/>
          <w:szCs w:val="24"/>
          <w:lang w:val="bs-Cyrl-BA"/>
        </w:rPr>
        <w:t xml:space="preserve"> КМ. За Јавну набавку „Изградња ватрогасног дома </w:t>
      </w:r>
      <w:r w:rsidR="007C6C46" w:rsidRPr="00276FB1">
        <w:rPr>
          <w:rFonts w:ascii="Times New Roman" w:hAnsi="Times New Roman" w:cs="Times New Roman"/>
          <w:color w:val="000000" w:themeColor="text1"/>
          <w:sz w:val="24"/>
          <w:szCs w:val="24"/>
        </w:rPr>
        <w:t>I</w:t>
      </w:r>
      <w:r w:rsidR="0072124F" w:rsidRPr="00276FB1">
        <w:rPr>
          <w:rFonts w:ascii="Times New Roman" w:hAnsi="Times New Roman" w:cs="Times New Roman"/>
          <w:color w:val="000000" w:themeColor="text1"/>
          <w:sz w:val="24"/>
          <w:szCs w:val="24"/>
        </w:rPr>
        <w:t>II</w:t>
      </w:r>
      <w:r w:rsidR="007C6C46" w:rsidRPr="00276FB1">
        <w:rPr>
          <w:rFonts w:ascii="Times New Roman" w:hAnsi="Times New Roman" w:cs="Times New Roman"/>
          <w:color w:val="000000" w:themeColor="text1"/>
          <w:sz w:val="24"/>
          <w:szCs w:val="24"/>
          <w:lang w:val="bs-Cyrl-BA"/>
        </w:rPr>
        <w:t xml:space="preserve"> фаза“</w:t>
      </w:r>
      <w:r w:rsidR="007C6C46" w:rsidRPr="00276FB1">
        <w:rPr>
          <w:rFonts w:ascii="Times New Roman" w:hAnsi="Times New Roman" w:cs="Times New Roman"/>
          <w:color w:val="000000" w:themeColor="text1"/>
          <w:sz w:val="24"/>
          <w:szCs w:val="24"/>
        </w:rPr>
        <w:t xml:space="preserve">, </w:t>
      </w:r>
      <w:r w:rsidR="007C6C46" w:rsidRPr="00276FB1">
        <w:rPr>
          <w:rFonts w:ascii="Times New Roman" w:hAnsi="Times New Roman" w:cs="Times New Roman"/>
          <w:color w:val="000000" w:themeColor="text1"/>
          <w:sz w:val="24"/>
          <w:szCs w:val="24"/>
          <w:lang w:val="bs-Cyrl-BA"/>
        </w:rPr>
        <w:t xml:space="preserve">уговор је закључен са </w:t>
      </w:r>
      <w:r w:rsidR="007C6C46" w:rsidRPr="00276FB1">
        <w:rPr>
          <w:rFonts w:ascii="Times New Roman" w:hAnsi="Times New Roman" w:cs="Times New Roman"/>
          <w:color w:val="000000" w:themeColor="text1"/>
          <w:sz w:val="24"/>
          <w:szCs w:val="24"/>
        </w:rPr>
        <w:t xml:space="preserve">ДОО </w:t>
      </w:r>
      <w:r w:rsidR="007C6C46" w:rsidRPr="00276FB1">
        <w:rPr>
          <w:rFonts w:ascii="Times New Roman" w:hAnsi="Times New Roman" w:cs="Times New Roman"/>
          <w:color w:val="000000" w:themeColor="text1"/>
          <w:sz w:val="24"/>
          <w:szCs w:val="24"/>
          <w:lang w:val="bs-Cyrl-BA"/>
        </w:rPr>
        <w:t xml:space="preserve">„Призма“ Бијељина у износу од </w:t>
      </w:r>
      <w:r w:rsidR="0072124F" w:rsidRPr="00276FB1">
        <w:rPr>
          <w:rFonts w:ascii="Times New Roman" w:hAnsi="Times New Roman" w:cs="Times New Roman"/>
          <w:b/>
          <w:bCs/>
          <w:sz w:val="24"/>
          <w:szCs w:val="24"/>
          <w:lang w:val="bs-Cyrl-BA"/>
        </w:rPr>
        <w:t>679.435,01</w:t>
      </w:r>
      <w:r w:rsidR="00CD2308" w:rsidRPr="00276FB1">
        <w:rPr>
          <w:rFonts w:ascii="Times New Roman" w:hAnsi="Times New Roman" w:cs="Times New Roman"/>
          <w:sz w:val="24"/>
          <w:szCs w:val="24"/>
          <w:lang w:val="bs-Cyrl-BA"/>
        </w:rPr>
        <w:t xml:space="preserve"> </w:t>
      </w:r>
      <w:r w:rsidR="007C6C46" w:rsidRPr="00276FB1">
        <w:rPr>
          <w:rFonts w:ascii="Times New Roman" w:hAnsi="Times New Roman" w:cs="Times New Roman"/>
          <w:b/>
          <w:color w:val="000000" w:themeColor="text1"/>
          <w:sz w:val="24"/>
          <w:szCs w:val="24"/>
          <w:lang w:val="bs-Cyrl-BA"/>
        </w:rPr>
        <w:t>КМ</w:t>
      </w:r>
      <w:r w:rsidR="007C6C46" w:rsidRPr="00276FB1">
        <w:rPr>
          <w:rFonts w:ascii="Times New Roman" w:hAnsi="Times New Roman" w:cs="Times New Roman"/>
          <w:color w:val="000000" w:themeColor="text1"/>
          <w:sz w:val="24"/>
          <w:szCs w:val="24"/>
          <w:lang w:val="bs-Cyrl-BA"/>
        </w:rPr>
        <w:t xml:space="preserve"> са ПДВ</w:t>
      </w:r>
      <w:r w:rsidR="007C6C46" w:rsidRPr="00D216B7">
        <w:rPr>
          <w:rFonts w:ascii="Times New Roman" w:hAnsi="Times New Roman" w:cs="Times New Roman"/>
          <w:color w:val="000000" w:themeColor="text1"/>
          <w:sz w:val="24"/>
          <w:szCs w:val="24"/>
          <w:lang w:val="bs-Cyrl-BA"/>
        </w:rPr>
        <w:t xml:space="preserve">-ом. </w:t>
      </w:r>
      <w:r w:rsidR="00CD2308" w:rsidRPr="00D216B7">
        <w:rPr>
          <w:rFonts w:ascii="Times New Roman" w:hAnsi="Times New Roman" w:cs="Times New Roman"/>
          <w:color w:val="000000" w:themeColor="text1"/>
          <w:sz w:val="24"/>
          <w:szCs w:val="24"/>
          <w:lang w:val="bs-Cyrl-BA"/>
        </w:rPr>
        <w:t>Уговор је у потпуности реализован</w:t>
      </w:r>
      <w:r w:rsidR="007C6C46" w:rsidRPr="00D216B7">
        <w:rPr>
          <w:rFonts w:ascii="Times New Roman" w:hAnsi="Times New Roman" w:cs="Times New Roman"/>
          <w:color w:val="000000" w:themeColor="text1"/>
          <w:sz w:val="24"/>
          <w:szCs w:val="24"/>
          <w:lang w:val="bs-Cyrl-BA"/>
        </w:rPr>
        <w:t>.</w:t>
      </w:r>
    </w:p>
    <w:p w:rsidR="009F56A6" w:rsidRDefault="009F56A6" w:rsidP="00570D56">
      <w:pPr>
        <w:pStyle w:val="NoSpacing"/>
        <w:jc w:val="both"/>
        <w:rPr>
          <w:rFonts w:ascii="Times New Roman" w:hAnsi="Times New Roman" w:cs="Times New Roman"/>
          <w:color w:val="000000" w:themeColor="text1"/>
          <w:sz w:val="24"/>
          <w:szCs w:val="24"/>
          <w:lang w:val="bs-Cyrl-BA"/>
        </w:rPr>
      </w:pPr>
    </w:p>
    <w:p w:rsidR="003656AC" w:rsidRPr="002F3E8B" w:rsidRDefault="009F56A6" w:rsidP="006D235A">
      <w:pPr>
        <w:pStyle w:val="NoSpacing"/>
        <w:jc w:val="both"/>
        <w:rPr>
          <w:rFonts w:ascii="Times New Roman" w:hAnsi="Times New Roman" w:cs="Times New Roman"/>
          <w:color w:val="000000" w:themeColor="text1"/>
          <w:sz w:val="24"/>
          <w:szCs w:val="24"/>
          <w:lang w:val="sr-Latn-BA"/>
        </w:rPr>
      </w:pPr>
      <w:r>
        <w:rPr>
          <w:rFonts w:ascii="Times New Roman" w:hAnsi="Times New Roman" w:cs="Times New Roman"/>
          <w:color w:val="000000" w:themeColor="text1"/>
          <w:sz w:val="24"/>
          <w:szCs w:val="24"/>
          <w:lang w:val="bs-Cyrl-BA"/>
        </w:rPr>
        <w:t xml:space="preserve">На подручју Бијељине реализује се значајан регионални пројекат, а то је </w:t>
      </w:r>
      <w:r w:rsidRPr="00566CD2">
        <w:rPr>
          <w:rFonts w:ascii="Times New Roman" w:hAnsi="Times New Roman" w:cs="Times New Roman"/>
          <w:b/>
          <w:i/>
          <w:color w:val="000000" w:themeColor="text1"/>
          <w:sz w:val="24"/>
          <w:szCs w:val="24"/>
          <w:lang w:val="bs-Cyrl-BA"/>
        </w:rPr>
        <w:t xml:space="preserve">изградња дионице ауто-пута </w:t>
      </w:r>
      <w:r w:rsidRPr="00566CD2">
        <w:rPr>
          <w:rFonts w:ascii="Times New Roman" w:hAnsi="Times New Roman" w:cs="Times New Roman"/>
          <w:b/>
          <w:i/>
          <w:color w:val="000000" w:themeColor="text1"/>
          <w:sz w:val="24"/>
          <w:szCs w:val="24"/>
        </w:rPr>
        <w:t>Рача – Бијељина</w:t>
      </w:r>
      <w:r>
        <w:rPr>
          <w:rFonts w:ascii="Times New Roman" w:hAnsi="Times New Roman" w:cs="Times New Roman"/>
          <w:color w:val="000000" w:themeColor="text1"/>
          <w:sz w:val="24"/>
          <w:szCs w:val="24"/>
        </w:rPr>
        <w:t xml:space="preserve"> која представља</w:t>
      </w:r>
      <w:r w:rsidRPr="009F56A6">
        <w:rPr>
          <w:rFonts w:ascii="Times New Roman" w:hAnsi="Times New Roman" w:cs="Times New Roman"/>
          <w:color w:val="000000" w:themeColor="text1"/>
          <w:sz w:val="24"/>
          <w:szCs w:val="24"/>
        </w:rPr>
        <w:t xml:space="preserve"> саставни дио будућих ауто</w:t>
      </w:r>
      <w:r>
        <w:rPr>
          <w:rFonts w:ascii="Times New Roman" w:hAnsi="Times New Roman" w:cs="Times New Roman"/>
          <w:color w:val="000000" w:themeColor="text1"/>
          <w:sz w:val="24"/>
          <w:szCs w:val="24"/>
        </w:rPr>
        <w:t>-путева Рача</w:t>
      </w:r>
      <w:r w:rsidR="00566CD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w:t>
      </w:r>
      <w:r w:rsidR="00566CD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Бијељина</w:t>
      </w:r>
      <w:r w:rsidR="00566CD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w:t>
      </w:r>
      <w:r w:rsidR="00566CD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Брчко</w:t>
      </w:r>
      <w:r w:rsidR="00566CD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w:t>
      </w:r>
      <w:r w:rsidR="00566CD2">
        <w:rPr>
          <w:rFonts w:ascii="Times New Roman" w:hAnsi="Times New Roman" w:cs="Times New Roman"/>
          <w:color w:val="000000" w:themeColor="text1"/>
          <w:sz w:val="24"/>
          <w:szCs w:val="24"/>
        </w:rPr>
        <w:t xml:space="preserve"> </w:t>
      </w:r>
      <w:r w:rsidRPr="009F56A6">
        <w:rPr>
          <w:rFonts w:ascii="Times New Roman" w:hAnsi="Times New Roman" w:cs="Times New Roman"/>
          <w:color w:val="000000" w:themeColor="text1"/>
          <w:sz w:val="24"/>
          <w:szCs w:val="24"/>
        </w:rPr>
        <w:t>Вукосавље и ауто</w:t>
      </w:r>
      <w:r w:rsidR="00566CD2">
        <w:rPr>
          <w:rFonts w:ascii="Times New Roman" w:hAnsi="Times New Roman" w:cs="Times New Roman"/>
          <w:color w:val="000000" w:themeColor="text1"/>
          <w:sz w:val="24"/>
          <w:szCs w:val="24"/>
        </w:rPr>
        <w:t>-</w:t>
      </w:r>
      <w:r w:rsidRPr="009F56A6">
        <w:rPr>
          <w:rFonts w:ascii="Times New Roman" w:hAnsi="Times New Roman" w:cs="Times New Roman"/>
          <w:color w:val="000000" w:themeColor="text1"/>
          <w:sz w:val="24"/>
          <w:szCs w:val="24"/>
        </w:rPr>
        <w:t>пута Београд – Сарајево. Са једне стране она се наставља на дионицу аутопута Кузмин – Сремска Рача са мостом преко ријеке  Саве (дио аутопута Београд – Сарајево), а са друге стране на будућу дионицу Бијељина-Брчко.</w:t>
      </w:r>
      <w:r w:rsidR="00566CD2">
        <w:rPr>
          <w:rFonts w:ascii="Times New Roman" w:hAnsi="Times New Roman" w:cs="Times New Roman"/>
          <w:color w:val="000000" w:themeColor="text1"/>
          <w:sz w:val="24"/>
          <w:szCs w:val="24"/>
        </w:rPr>
        <w:t xml:space="preserve"> Након што</w:t>
      </w:r>
      <w:r w:rsidRPr="009F56A6">
        <w:rPr>
          <w:rFonts w:ascii="Times New Roman" w:hAnsi="Times New Roman" w:cs="Times New Roman"/>
          <w:color w:val="000000" w:themeColor="text1"/>
          <w:sz w:val="24"/>
          <w:szCs w:val="24"/>
        </w:rPr>
        <w:t xml:space="preserve"> буде изграђена, дионица Рача – Бијељина ће на квалитетан начин повезати Семберију са Републиком Србијом, а као дио шире мреже ауто</w:t>
      </w:r>
      <w:r w:rsidR="00566CD2">
        <w:rPr>
          <w:rFonts w:ascii="Times New Roman" w:hAnsi="Times New Roman" w:cs="Times New Roman"/>
          <w:color w:val="000000" w:themeColor="text1"/>
          <w:sz w:val="24"/>
          <w:szCs w:val="24"/>
        </w:rPr>
        <w:t>-</w:t>
      </w:r>
      <w:r w:rsidRPr="009F56A6">
        <w:rPr>
          <w:rFonts w:ascii="Times New Roman" w:hAnsi="Times New Roman" w:cs="Times New Roman"/>
          <w:color w:val="000000" w:themeColor="text1"/>
          <w:sz w:val="24"/>
          <w:szCs w:val="24"/>
        </w:rPr>
        <w:t>путева омогућиће боље повезивање мреже ауто</w:t>
      </w:r>
      <w:r w:rsidR="00566CD2">
        <w:rPr>
          <w:rFonts w:ascii="Times New Roman" w:hAnsi="Times New Roman" w:cs="Times New Roman"/>
          <w:color w:val="000000" w:themeColor="text1"/>
          <w:sz w:val="24"/>
          <w:szCs w:val="24"/>
        </w:rPr>
        <w:t>-</w:t>
      </w:r>
      <w:r w:rsidRPr="009F56A6">
        <w:rPr>
          <w:rFonts w:ascii="Times New Roman" w:hAnsi="Times New Roman" w:cs="Times New Roman"/>
          <w:color w:val="000000" w:themeColor="text1"/>
          <w:sz w:val="24"/>
          <w:szCs w:val="24"/>
        </w:rPr>
        <w:t xml:space="preserve">путева унутар Републике Српске и Босне и Херцеговине. Ова дионица ће додатно растеретити </w:t>
      </w:r>
      <w:r w:rsidR="00566CD2">
        <w:rPr>
          <w:rFonts w:ascii="Times New Roman" w:hAnsi="Times New Roman" w:cs="Times New Roman"/>
          <w:color w:val="000000" w:themeColor="text1"/>
          <w:sz w:val="24"/>
          <w:szCs w:val="24"/>
        </w:rPr>
        <w:t>Бијељини и</w:t>
      </w:r>
      <w:r w:rsidRPr="009F56A6">
        <w:rPr>
          <w:rFonts w:ascii="Times New Roman" w:hAnsi="Times New Roman" w:cs="Times New Roman"/>
          <w:color w:val="000000" w:themeColor="text1"/>
          <w:sz w:val="24"/>
          <w:szCs w:val="24"/>
        </w:rPr>
        <w:t xml:space="preserve"> околна насеља од транзитног саобраћаја, убрзаће прелазак границе, те ће пружити нове могућности за развој привреде и предузетништва.</w:t>
      </w:r>
      <w:r w:rsidR="00566CD2">
        <w:rPr>
          <w:rFonts w:ascii="Times New Roman" w:hAnsi="Times New Roman" w:cs="Times New Roman"/>
          <w:color w:val="000000" w:themeColor="text1"/>
          <w:sz w:val="24"/>
          <w:szCs w:val="24"/>
        </w:rPr>
        <w:t xml:space="preserve"> У току 2022. године је окончана набавка услуга и потписан је уговор са пројектовање и изградњу са компанијама Интеграл инижињеринг а.д. и „Србија ауто-пут“ д.о.о, као и Иниститутом за грађевинарство „ИГ“ из Бања Луке. Вриједност уговорених радова по уговору о пројектовању и изградњи износи 258.169.560,00 КМ, а дужина дионице је 20 километара. У току 2023. године је исплаћемо </w:t>
      </w:r>
      <w:r w:rsidR="00566CD2" w:rsidRPr="00566CD2">
        <w:rPr>
          <w:rFonts w:ascii="Times New Roman" w:hAnsi="Times New Roman" w:cs="Times New Roman"/>
          <w:b/>
          <w:color w:val="000000" w:themeColor="text1"/>
          <w:sz w:val="24"/>
          <w:szCs w:val="24"/>
        </w:rPr>
        <w:t>29.831.232,53 КМ</w:t>
      </w:r>
      <w:r w:rsidR="00566CD2">
        <w:rPr>
          <w:rFonts w:ascii="Times New Roman" w:hAnsi="Times New Roman" w:cs="Times New Roman"/>
          <w:color w:val="000000" w:themeColor="text1"/>
          <w:sz w:val="24"/>
          <w:szCs w:val="24"/>
        </w:rPr>
        <w:t xml:space="preserve">. Закључно са фебруаром 2024. године укупно је исплаћемо </w:t>
      </w:r>
      <w:r w:rsidR="00566CD2" w:rsidRPr="00566CD2">
        <w:rPr>
          <w:rFonts w:ascii="Times New Roman" w:hAnsi="Times New Roman" w:cs="Times New Roman"/>
          <w:b/>
          <w:color w:val="000000" w:themeColor="text1"/>
          <w:sz w:val="24"/>
          <w:szCs w:val="24"/>
        </w:rPr>
        <w:t>84.658.452,45 КМ</w:t>
      </w:r>
      <w:r w:rsidR="00566CD2">
        <w:rPr>
          <w:rFonts w:ascii="Times New Roman" w:hAnsi="Times New Roman" w:cs="Times New Roman"/>
          <w:color w:val="000000" w:themeColor="text1"/>
          <w:sz w:val="24"/>
          <w:szCs w:val="24"/>
        </w:rPr>
        <w:t>, од чега 25.816.956,00 КМ представља авансно плаћање (поврат аванса 6.071.640,35), док изведени радови чине остатак од 64.913.136,80 КМ. Наведени износи су без ПДВ-а.</w:t>
      </w:r>
    </w:p>
    <w:p w:rsidR="001A61CE" w:rsidRPr="00966812" w:rsidRDefault="001A61CE" w:rsidP="003A4EE6">
      <w:pPr>
        <w:pStyle w:val="Heading2"/>
        <w:rPr>
          <w:rFonts w:ascii="Times New Roman" w:hAnsi="Times New Roman" w:cs="Times New Roman"/>
        </w:rPr>
      </w:pPr>
      <w:bookmarkStart w:id="50" w:name="_Toc2861526"/>
      <w:bookmarkStart w:id="51" w:name="_Toc42687249"/>
      <w:bookmarkStart w:id="52" w:name="_Toc42688114"/>
      <w:bookmarkStart w:id="53" w:name="_Toc167176649"/>
      <w:r w:rsidRPr="00966812">
        <w:rPr>
          <w:rFonts w:ascii="Times New Roman" w:hAnsi="Times New Roman" w:cs="Times New Roman"/>
          <w:lang w:val="hr-HR"/>
        </w:rPr>
        <w:lastRenderedPageBreak/>
        <w:t>Вертикална и хоризонтална усклађеност и ниво интегрисаности</w:t>
      </w:r>
      <w:bookmarkEnd w:id="50"/>
      <w:bookmarkEnd w:id="51"/>
      <w:bookmarkEnd w:id="52"/>
      <w:bookmarkEnd w:id="53"/>
    </w:p>
    <w:p w:rsidR="00841DEA" w:rsidRDefault="00841DEA" w:rsidP="00841DEA">
      <w:pPr>
        <w:pStyle w:val="NoSpacing"/>
        <w:jc w:val="both"/>
        <w:rPr>
          <w:rFonts w:ascii="Times New Roman" w:hAnsi="Times New Roman" w:cs="Times New Roman"/>
          <w:iCs/>
          <w:sz w:val="24"/>
          <w:szCs w:val="24"/>
        </w:rPr>
      </w:pPr>
    </w:p>
    <w:p w:rsidR="001A61CE" w:rsidRPr="00D216B7" w:rsidRDefault="001A61CE" w:rsidP="00841DEA">
      <w:pPr>
        <w:pStyle w:val="NoSpacing"/>
        <w:jc w:val="both"/>
        <w:rPr>
          <w:rFonts w:ascii="Times New Roman" w:hAnsi="Times New Roman" w:cs="Times New Roman"/>
          <w:bCs/>
          <w:sz w:val="24"/>
        </w:rPr>
      </w:pPr>
      <w:r w:rsidRPr="00D216B7">
        <w:rPr>
          <w:rFonts w:ascii="Times New Roman" w:hAnsi="Times New Roman" w:cs="Times New Roman"/>
          <w:bCs/>
          <w:sz w:val="24"/>
          <w:lang w:val="hr-HR"/>
        </w:rPr>
        <w:t>У наредном периоду се наставља и реализација</w:t>
      </w:r>
      <w:r w:rsidRPr="00D216B7">
        <w:rPr>
          <w:rFonts w:ascii="Times New Roman" w:hAnsi="Times New Roman" w:cs="Times New Roman"/>
          <w:bCs/>
          <w:sz w:val="24"/>
        </w:rPr>
        <w:t xml:space="preserve"> </w:t>
      </w:r>
      <w:r w:rsidRPr="00D216B7">
        <w:rPr>
          <w:rFonts w:ascii="Times New Roman" w:hAnsi="Times New Roman" w:cs="Times New Roman"/>
          <w:bCs/>
          <w:sz w:val="24"/>
          <w:lang w:val="hr-HR"/>
        </w:rPr>
        <w:t>значајних пројеката који се тичу водоснабдијевања, путне инфраструктуре, пројекти енергетске ефикасно</w:t>
      </w:r>
      <w:r w:rsidRPr="00D216B7">
        <w:rPr>
          <w:rFonts w:ascii="Times New Roman" w:hAnsi="Times New Roman" w:cs="Times New Roman"/>
          <w:bCs/>
          <w:sz w:val="24"/>
        </w:rPr>
        <w:t>с</w:t>
      </w:r>
      <w:r w:rsidRPr="00D216B7">
        <w:rPr>
          <w:rFonts w:ascii="Times New Roman" w:hAnsi="Times New Roman" w:cs="Times New Roman"/>
          <w:bCs/>
          <w:sz w:val="24"/>
          <w:lang w:val="hr-HR"/>
        </w:rPr>
        <w:t xml:space="preserve">ти и пројекти подстицаја привреде и пољопривреде, који су међусобно повезани и у синергији, </w:t>
      </w:r>
      <w:r w:rsidRPr="00D216B7">
        <w:rPr>
          <w:rFonts w:ascii="Times New Roman" w:hAnsi="Times New Roman" w:cs="Times New Roman"/>
          <w:bCs/>
          <w:sz w:val="24"/>
        </w:rPr>
        <w:t xml:space="preserve">који би </w:t>
      </w:r>
      <w:r w:rsidRPr="00D216B7">
        <w:rPr>
          <w:rFonts w:ascii="Times New Roman" w:hAnsi="Times New Roman" w:cs="Times New Roman"/>
          <w:bCs/>
          <w:sz w:val="24"/>
          <w:lang w:val="hr-HR"/>
        </w:rPr>
        <w:t>кроз међусекторске утицаје треба</w:t>
      </w:r>
      <w:r w:rsidRPr="00D216B7">
        <w:rPr>
          <w:rFonts w:ascii="Times New Roman" w:hAnsi="Times New Roman" w:cs="Times New Roman"/>
          <w:bCs/>
          <w:sz w:val="24"/>
        </w:rPr>
        <w:t>ло</w:t>
      </w:r>
      <w:r w:rsidRPr="00D216B7">
        <w:rPr>
          <w:rFonts w:ascii="Times New Roman" w:hAnsi="Times New Roman" w:cs="Times New Roman"/>
          <w:bCs/>
          <w:sz w:val="24"/>
          <w:lang w:val="hr-HR"/>
        </w:rPr>
        <w:t xml:space="preserve"> да дају значајан допринос остварењу стратешких циљева, а тиме и визије Града Бијељин</w:t>
      </w:r>
      <w:r w:rsidRPr="00D216B7">
        <w:rPr>
          <w:rFonts w:ascii="Times New Roman" w:hAnsi="Times New Roman" w:cs="Times New Roman"/>
          <w:bCs/>
          <w:sz w:val="24"/>
        </w:rPr>
        <w:t>а</w:t>
      </w:r>
      <w:r w:rsidRPr="00D216B7">
        <w:rPr>
          <w:rFonts w:ascii="Times New Roman" w:hAnsi="Times New Roman" w:cs="Times New Roman"/>
          <w:bCs/>
          <w:sz w:val="24"/>
          <w:lang w:val="hr-HR"/>
        </w:rPr>
        <w:t>.</w:t>
      </w:r>
    </w:p>
    <w:p w:rsidR="007C6C46" w:rsidRPr="00D216B7" w:rsidRDefault="007C6C46" w:rsidP="007C6C46">
      <w:pPr>
        <w:pStyle w:val="NoSpacing"/>
        <w:jc w:val="both"/>
        <w:rPr>
          <w:rFonts w:ascii="Times New Roman" w:hAnsi="Times New Roman" w:cs="Times New Roman"/>
          <w:bCs/>
          <w:sz w:val="24"/>
        </w:rPr>
      </w:pPr>
    </w:p>
    <w:p w:rsidR="003656AC" w:rsidRDefault="001A61CE" w:rsidP="003A4EE6">
      <w:pPr>
        <w:pStyle w:val="NoSpacing"/>
        <w:jc w:val="both"/>
        <w:rPr>
          <w:rFonts w:ascii="Times New Roman" w:hAnsi="Times New Roman" w:cs="Times New Roman"/>
          <w:sz w:val="24"/>
          <w:szCs w:val="24"/>
          <w:lang w:val="sr-Latn-BA"/>
        </w:rPr>
      </w:pPr>
      <w:r w:rsidRPr="00D216B7">
        <w:rPr>
          <w:rFonts w:ascii="Times New Roman" w:hAnsi="Times New Roman" w:cs="Times New Roman"/>
          <w:sz w:val="24"/>
          <w:szCs w:val="24"/>
        </w:rPr>
        <w:t xml:space="preserve">Битно је нагласити да Град Бијељина, у складу са </w:t>
      </w:r>
      <w:r w:rsidRPr="00D216B7">
        <w:rPr>
          <w:rFonts w:ascii="Times New Roman" w:hAnsi="Times New Roman" w:cs="Times New Roman"/>
          <w:b/>
          <w:sz w:val="24"/>
          <w:szCs w:val="24"/>
        </w:rPr>
        <w:t>Глобалном агендом 2030 и Циљевима одрживог развоја</w:t>
      </w:r>
      <w:r w:rsidRPr="00D216B7">
        <w:rPr>
          <w:rFonts w:ascii="Times New Roman" w:hAnsi="Times New Roman" w:cs="Times New Roman"/>
          <w:sz w:val="24"/>
          <w:szCs w:val="24"/>
        </w:rPr>
        <w:t xml:space="preserve">, </w:t>
      </w:r>
      <w:r w:rsidR="00587BC1" w:rsidRPr="00D216B7">
        <w:rPr>
          <w:rFonts w:ascii="Times New Roman" w:hAnsi="Times New Roman" w:cs="Times New Roman"/>
          <w:sz w:val="24"/>
          <w:szCs w:val="24"/>
        </w:rPr>
        <w:t xml:space="preserve">промовише и </w:t>
      </w:r>
      <w:r w:rsidR="009D21AA" w:rsidRPr="00D216B7">
        <w:rPr>
          <w:rFonts w:ascii="Times New Roman" w:hAnsi="Times New Roman" w:cs="Times New Roman"/>
          <w:sz w:val="24"/>
          <w:szCs w:val="24"/>
        </w:rPr>
        <w:t xml:space="preserve">реализује </w:t>
      </w:r>
      <w:r w:rsidR="00AE1C07" w:rsidRPr="00D216B7">
        <w:rPr>
          <w:rFonts w:ascii="Times New Roman" w:hAnsi="Times New Roman" w:cs="Times New Roman"/>
          <w:sz w:val="24"/>
          <w:szCs w:val="24"/>
        </w:rPr>
        <w:t xml:space="preserve">низ </w:t>
      </w:r>
      <w:r w:rsidR="009D21AA" w:rsidRPr="00D216B7">
        <w:rPr>
          <w:rFonts w:ascii="Times New Roman" w:hAnsi="Times New Roman" w:cs="Times New Roman"/>
          <w:sz w:val="24"/>
          <w:szCs w:val="24"/>
        </w:rPr>
        <w:t xml:space="preserve">активности </w:t>
      </w:r>
      <w:r w:rsidR="00AE1C07" w:rsidRPr="00D216B7">
        <w:rPr>
          <w:rFonts w:ascii="Times New Roman" w:hAnsi="Times New Roman" w:cs="Times New Roman"/>
          <w:sz w:val="24"/>
          <w:szCs w:val="24"/>
        </w:rPr>
        <w:t xml:space="preserve">кроз интегрисан приступ </w:t>
      </w:r>
      <w:r w:rsidR="00587BC1" w:rsidRPr="00D216B7">
        <w:rPr>
          <w:rFonts w:ascii="Times New Roman" w:hAnsi="Times New Roman" w:cs="Times New Roman"/>
          <w:sz w:val="24"/>
          <w:szCs w:val="24"/>
        </w:rPr>
        <w:t>у</w:t>
      </w:r>
      <w:r w:rsidR="009D21AA" w:rsidRPr="00D216B7">
        <w:rPr>
          <w:rFonts w:ascii="Times New Roman" w:hAnsi="Times New Roman" w:cs="Times New Roman"/>
          <w:sz w:val="24"/>
          <w:szCs w:val="24"/>
        </w:rPr>
        <w:t xml:space="preserve"> </w:t>
      </w:r>
      <w:r w:rsidRPr="00D216B7">
        <w:rPr>
          <w:rFonts w:ascii="Times New Roman" w:hAnsi="Times New Roman" w:cs="Times New Roman"/>
          <w:sz w:val="24"/>
          <w:szCs w:val="24"/>
        </w:rPr>
        <w:t>партнерств</w:t>
      </w:r>
      <w:r w:rsidR="00587BC1" w:rsidRPr="00D216B7">
        <w:rPr>
          <w:rFonts w:ascii="Times New Roman" w:hAnsi="Times New Roman" w:cs="Times New Roman"/>
          <w:sz w:val="24"/>
          <w:szCs w:val="24"/>
        </w:rPr>
        <w:t>у</w:t>
      </w:r>
      <w:r w:rsidRPr="00D216B7">
        <w:rPr>
          <w:rFonts w:ascii="Times New Roman" w:hAnsi="Times New Roman" w:cs="Times New Roman"/>
          <w:sz w:val="24"/>
          <w:szCs w:val="24"/>
        </w:rPr>
        <w:t xml:space="preserve"> </w:t>
      </w:r>
      <w:r w:rsidR="00587BC1" w:rsidRPr="00D216B7">
        <w:rPr>
          <w:rFonts w:ascii="Times New Roman" w:hAnsi="Times New Roman" w:cs="Times New Roman"/>
          <w:sz w:val="24"/>
          <w:szCs w:val="24"/>
        </w:rPr>
        <w:t>са јавним</w:t>
      </w:r>
      <w:r w:rsidRPr="00D216B7">
        <w:rPr>
          <w:rFonts w:ascii="Times New Roman" w:hAnsi="Times New Roman" w:cs="Times New Roman"/>
          <w:sz w:val="24"/>
          <w:szCs w:val="24"/>
        </w:rPr>
        <w:t>, цивилн</w:t>
      </w:r>
      <w:r w:rsidR="00587BC1" w:rsidRPr="00D216B7">
        <w:rPr>
          <w:rFonts w:ascii="Times New Roman" w:hAnsi="Times New Roman" w:cs="Times New Roman"/>
          <w:sz w:val="24"/>
          <w:szCs w:val="24"/>
        </w:rPr>
        <w:t>им</w:t>
      </w:r>
      <w:r w:rsidR="009D21AA" w:rsidRPr="00D216B7">
        <w:rPr>
          <w:rFonts w:ascii="Times New Roman" w:hAnsi="Times New Roman" w:cs="Times New Roman"/>
          <w:sz w:val="24"/>
          <w:szCs w:val="24"/>
        </w:rPr>
        <w:t xml:space="preserve">, </w:t>
      </w:r>
      <w:r w:rsidR="00587BC1" w:rsidRPr="00D216B7">
        <w:rPr>
          <w:rFonts w:ascii="Times New Roman" w:hAnsi="Times New Roman" w:cs="Times New Roman"/>
          <w:sz w:val="24"/>
          <w:szCs w:val="24"/>
        </w:rPr>
        <w:t>приватним</w:t>
      </w:r>
      <w:r w:rsidRPr="00D216B7">
        <w:rPr>
          <w:rFonts w:ascii="Times New Roman" w:hAnsi="Times New Roman" w:cs="Times New Roman"/>
          <w:sz w:val="24"/>
          <w:szCs w:val="24"/>
        </w:rPr>
        <w:t xml:space="preserve"> сектор</w:t>
      </w:r>
      <w:r w:rsidR="00587BC1" w:rsidRPr="00D216B7">
        <w:rPr>
          <w:rFonts w:ascii="Times New Roman" w:hAnsi="Times New Roman" w:cs="Times New Roman"/>
          <w:sz w:val="24"/>
          <w:szCs w:val="24"/>
        </w:rPr>
        <w:t>ом</w:t>
      </w:r>
      <w:r w:rsidRPr="00D216B7">
        <w:rPr>
          <w:rFonts w:ascii="Times New Roman" w:hAnsi="Times New Roman" w:cs="Times New Roman"/>
          <w:sz w:val="24"/>
          <w:szCs w:val="24"/>
        </w:rPr>
        <w:t xml:space="preserve"> и </w:t>
      </w:r>
      <w:r w:rsidR="009D21AA" w:rsidRPr="00D216B7">
        <w:rPr>
          <w:rFonts w:ascii="Times New Roman" w:hAnsi="Times New Roman" w:cs="Times New Roman"/>
          <w:sz w:val="24"/>
          <w:szCs w:val="24"/>
        </w:rPr>
        <w:t>академск</w:t>
      </w:r>
      <w:r w:rsidR="00587BC1" w:rsidRPr="00D216B7">
        <w:rPr>
          <w:rFonts w:ascii="Times New Roman" w:hAnsi="Times New Roman" w:cs="Times New Roman"/>
          <w:sz w:val="24"/>
          <w:szCs w:val="24"/>
        </w:rPr>
        <w:t>ом</w:t>
      </w:r>
      <w:r w:rsidR="009D21AA" w:rsidRPr="00D216B7">
        <w:rPr>
          <w:rFonts w:ascii="Times New Roman" w:hAnsi="Times New Roman" w:cs="Times New Roman"/>
          <w:sz w:val="24"/>
          <w:szCs w:val="24"/>
        </w:rPr>
        <w:t xml:space="preserve"> заједниц</w:t>
      </w:r>
      <w:r w:rsidR="00587BC1" w:rsidRPr="00D216B7">
        <w:rPr>
          <w:rFonts w:ascii="Times New Roman" w:hAnsi="Times New Roman" w:cs="Times New Roman"/>
          <w:sz w:val="24"/>
          <w:szCs w:val="24"/>
        </w:rPr>
        <w:t>ом</w:t>
      </w:r>
      <w:r w:rsidR="009D21AA" w:rsidRPr="00D216B7">
        <w:rPr>
          <w:rFonts w:ascii="Times New Roman" w:hAnsi="Times New Roman" w:cs="Times New Roman"/>
          <w:sz w:val="24"/>
          <w:szCs w:val="24"/>
        </w:rPr>
        <w:t>, због чега</w:t>
      </w:r>
      <w:r w:rsidRPr="00D216B7">
        <w:rPr>
          <w:rFonts w:ascii="Times New Roman" w:hAnsi="Times New Roman" w:cs="Times New Roman"/>
          <w:sz w:val="24"/>
          <w:szCs w:val="24"/>
        </w:rPr>
        <w:t xml:space="preserve"> представља позитиван примјер имплементације наведене Агенде како у БиХ, тако и у региону.</w:t>
      </w:r>
      <w:r w:rsidRPr="00226841">
        <w:rPr>
          <w:rFonts w:ascii="Times New Roman" w:hAnsi="Times New Roman" w:cs="Times New Roman"/>
          <w:sz w:val="24"/>
          <w:szCs w:val="24"/>
        </w:rPr>
        <w:t xml:space="preserve"> </w:t>
      </w:r>
    </w:p>
    <w:p w:rsidR="002F3E8B" w:rsidRPr="002F3E8B" w:rsidRDefault="002F3E8B" w:rsidP="003A4EE6">
      <w:pPr>
        <w:pStyle w:val="NoSpacing"/>
        <w:jc w:val="both"/>
        <w:rPr>
          <w:rFonts w:ascii="Times New Roman" w:hAnsi="Times New Roman" w:cs="Times New Roman"/>
          <w:sz w:val="24"/>
          <w:szCs w:val="24"/>
          <w:lang w:val="sr-Latn-BA"/>
        </w:rPr>
      </w:pPr>
    </w:p>
    <w:p w:rsidR="001A61CE" w:rsidRPr="00966812" w:rsidRDefault="001A61CE" w:rsidP="003A4EE6">
      <w:pPr>
        <w:pStyle w:val="Heading2"/>
        <w:jc w:val="both"/>
        <w:rPr>
          <w:rFonts w:ascii="Times New Roman" w:hAnsi="Times New Roman" w:cs="Times New Roman"/>
        </w:rPr>
      </w:pPr>
      <w:bookmarkStart w:id="54" w:name="_Toc2861527"/>
      <w:bookmarkStart w:id="55" w:name="_Toc42687250"/>
      <w:bookmarkStart w:id="56" w:name="_Toc42688115"/>
      <w:bookmarkStart w:id="57" w:name="_Toc167176650"/>
      <w:r w:rsidRPr="00966812">
        <w:rPr>
          <w:rFonts w:ascii="Times New Roman" w:hAnsi="Times New Roman" w:cs="Times New Roman"/>
          <w:lang w:val="hr-HR"/>
        </w:rPr>
        <w:t>Реализовани Пројекти који нису планирани Стратеги</w:t>
      </w:r>
      <w:r w:rsidR="009D21AA" w:rsidRPr="00966812">
        <w:rPr>
          <w:rFonts w:ascii="Times New Roman" w:hAnsi="Times New Roman" w:cs="Times New Roman"/>
          <w:lang w:val="hr-HR"/>
        </w:rPr>
        <w:t>јом, а допринијели су значајно</w:t>
      </w:r>
      <w:r w:rsidR="009D21AA" w:rsidRPr="00966812">
        <w:rPr>
          <w:rFonts w:ascii="Times New Roman" w:hAnsi="Times New Roman" w:cs="Times New Roman"/>
        </w:rPr>
        <w:t xml:space="preserve"> </w:t>
      </w:r>
      <w:r w:rsidRPr="00966812">
        <w:rPr>
          <w:rFonts w:ascii="Times New Roman" w:hAnsi="Times New Roman" w:cs="Times New Roman"/>
          <w:lang w:val="hr-HR"/>
        </w:rPr>
        <w:t>развоју</w:t>
      </w:r>
      <w:r w:rsidR="0006020A" w:rsidRPr="00966812">
        <w:rPr>
          <w:rFonts w:ascii="Times New Roman" w:hAnsi="Times New Roman" w:cs="Times New Roman"/>
          <w:lang w:val="hr-HR"/>
        </w:rPr>
        <w:t xml:space="preserve"> </w:t>
      </w:r>
      <w:r w:rsidR="0006020A" w:rsidRPr="00966812">
        <w:rPr>
          <w:rFonts w:ascii="Times New Roman" w:hAnsi="Times New Roman" w:cs="Times New Roman"/>
        </w:rPr>
        <w:t>г</w:t>
      </w:r>
      <w:r w:rsidRPr="00966812">
        <w:rPr>
          <w:rFonts w:ascii="Times New Roman" w:hAnsi="Times New Roman" w:cs="Times New Roman"/>
          <w:lang w:val="hr-HR"/>
        </w:rPr>
        <w:t>рада</w:t>
      </w:r>
      <w:bookmarkEnd w:id="54"/>
      <w:bookmarkEnd w:id="55"/>
      <w:bookmarkEnd w:id="56"/>
      <w:bookmarkEnd w:id="57"/>
    </w:p>
    <w:p w:rsidR="00513F8D" w:rsidRDefault="00513F8D" w:rsidP="00513F8D">
      <w:pPr>
        <w:spacing w:after="0" w:line="240" w:lineRule="auto"/>
        <w:jc w:val="both"/>
        <w:rPr>
          <w:rFonts w:ascii="Times New Roman" w:hAnsi="Times New Roman" w:cs="Times New Roman"/>
          <w:color w:val="000000"/>
          <w:sz w:val="24"/>
          <w:szCs w:val="24"/>
          <w:highlight w:val="yellow"/>
        </w:rPr>
      </w:pPr>
    </w:p>
    <w:p w:rsidR="001B70DE" w:rsidRDefault="001B70DE" w:rsidP="00513F8D">
      <w:pPr>
        <w:spacing w:after="0" w:line="240" w:lineRule="auto"/>
        <w:jc w:val="both"/>
        <w:rPr>
          <w:rFonts w:ascii="Times New Roman" w:hAnsi="Times New Roman" w:cs="Times New Roman"/>
          <w:color w:val="000000"/>
          <w:sz w:val="24"/>
          <w:szCs w:val="24"/>
        </w:rPr>
      </w:pPr>
      <w:r w:rsidRPr="001B70DE">
        <w:rPr>
          <w:rFonts w:ascii="Times New Roman" w:hAnsi="Times New Roman" w:cs="Times New Roman"/>
          <w:color w:val="000000"/>
          <w:sz w:val="24"/>
          <w:szCs w:val="24"/>
        </w:rPr>
        <w:t>Одјељење за привреду и Аграрни фонд Града Бијељина су реализовали неколико значајних пројеката који нису увршени у План имплементације Стратегије развоја града Бијељина за 2023. годину, и то:</w:t>
      </w:r>
    </w:p>
    <w:p w:rsidR="00AE1F6E" w:rsidRPr="001B70DE" w:rsidRDefault="00AE1F6E" w:rsidP="00513F8D">
      <w:pPr>
        <w:spacing w:after="0" w:line="240" w:lineRule="auto"/>
        <w:jc w:val="both"/>
        <w:rPr>
          <w:rFonts w:ascii="Times New Roman" w:hAnsi="Times New Roman" w:cs="Times New Roman"/>
          <w:color w:val="000000"/>
          <w:sz w:val="24"/>
          <w:szCs w:val="24"/>
        </w:rPr>
      </w:pPr>
    </w:p>
    <w:p w:rsidR="001B70DE" w:rsidRPr="001B70DE" w:rsidRDefault="001B70DE" w:rsidP="001B70DE">
      <w:pPr>
        <w:pStyle w:val="ListParagraph"/>
        <w:numPr>
          <w:ilvl w:val="0"/>
          <w:numId w:val="28"/>
        </w:numPr>
        <w:jc w:val="both"/>
        <w:rPr>
          <w:i/>
          <w:color w:val="000000"/>
        </w:rPr>
      </w:pPr>
      <w:r w:rsidRPr="001B70DE">
        <w:rPr>
          <w:i/>
          <w:color w:val="000000"/>
        </w:rPr>
        <w:t>Организовани откуп воћа и поврћа</w:t>
      </w:r>
    </w:p>
    <w:p w:rsidR="001B70DE" w:rsidRDefault="001B70DE" w:rsidP="001B70DE">
      <w:pPr>
        <w:pStyle w:val="ListParagraph"/>
        <w:jc w:val="both"/>
        <w:rPr>
          <w:b w:val="0"/>
        </w:rPr>
      </w:pPr>
      <w:r w:rsidRPr="001B70DE">
        <w:rPr>
          <w:b w:val="0"/>
        </w:rPr>
        <w:t>Организовани откуп поврћа и воћа предвиђ</w:t>
      </w:r>
      <w:r>
        <w:rPr>
          <w:b w:val="0"/>
        </w:rPr>
        <w:t>ен је  Одлуком о програму коришћ</w:t>
      </w:r>
      <w:r w:rsidRPr="001B70DE">
        <w:rPr>
          <w:b w:val="0"/>
        </w:rPr>
        <w:t>ења средстава за подстицај пољопривредне производње, а Одјељење за пољопривреду  је одговорно одјељење док је носи</w:t>
      </w:r>
      <w:r>
        <w:rPr>
          <w:b w:val="0"/>
        </w:rPr>
        <w:t>лац имлементације Аграрни фонд Г</w:t>
      </w:r>
      <w:r w:rsidRPr="001B70DE">
        <w:rPr>
          <w:b w:val="0"/>
        </w:rPr>
        <w:t>рада Бијељина. У 2023. години по овом основу поднесено је десет захтјева од прерађивача и организатора откупа у којима је обухваћено 134 пољопривреднa произвођача.</w:t>
      </w:r>
      <w:r>
        <w:rPr>
          <w:b w:val="0"/>
        </w:rPr>
        <w:t xml:space="preserve"> За ове сврхе у току 2023. године из градског буџета је издвојено укупно </w:t>
      </w:r>
      <w:r w:rsidRPr="001B70DE">
        <w:t>152.576,85 КМ</w:t>
      </w:r>
      <w:r>
        <w:rPr>
          <w:b w:val="0"/>
        </w:rPr>
        <w:t xml:space="preserve">. </w:t>
      </w:r>
      <w:r w:rsidRPr="001B70DE">
        <w:rPr>
          <w:b w:val="0"/>
        </w:rPr>
        <w:t>По основу организованог откупа поврћа и воћа откупљено је 1.415.576 килограма купуса, 1.100.392 килограма паприка, 458.880 килограма парадајза, 604.036 килограма цвекле, 153.288 килограма краставца, 139.724 килограма патлиџана, 100.370 килограма јабука, 17.981 килограма шљиве, 5.024 килограма вишње и 1.556 килограма малине.</w:t>
      </w:r>
    </w:p>
    <w:p w:rsidR="001B70DE" w:rsidRDefault="001B70DE" w:rsidP="001B70DE">
      <w:pPr>
        <w:pStyle w:val="ListParagraph"/>
        <w:jc w:val="both"/>
        <w:rPr>
          <w:b w:val="0"/>
        </w:rPr>
      </w:pPr>
    </w:p>
    <w:p w:rsidR="001B70DE" w:rsidRPr="001B70DE" w:rsidRDefault="001B70DE" w:rsidP="001B70DE">
      <w:pPr>
        <w:pStyle w:val="ListParagraph"/>
        <w:numPr>
          <w:ilvl w:val="0"/>
          <w:numId w:val="28"/>
        </w:numPr>
        <w:jc w:val="both"/>
        <w:rPr>
          <w:b w:val="0"/>
          <w:i/>
        </w:rPr>
      </w:pPr>
      <w:r w:rsidRPr="001B70DE">
        <w:rPr>
          <w:i/>
        </w:rPr>
        <w:t xml:space="preserve">Организовани откуп дувана </w:t>
      </w:r>
    </w:p>
    <w:p w:rsidR="001B70DE" w:rsidRPr="00AE1F6E" w:rsidRDefault="001B70DE" w:rsidP="00AE1F6E">
      <w:pPr>
        <w:pStyle w:val="ListParagraph"/>
        <w:jc w:val="both"/>
        <w:rPr>
          <w:b w:val="0"/>
        </w:rPr>
      </w:pPr>
      <w:r w:rsidRPr="00AE1F6E">
        <w:rPr>
          <w:b w:val="0"/>
        </w:rPr>
        <w:t xml:space="preserve">Организовани откуп дувана предвиђен је  Одлуком о програму коришћења средстава за подстицај пољопривредне производње, а Одјељење за пољопривреду је одговорно одјељење док је носилац имлементације Аграрни фонд Града Бијељина. У 2023. години по овом основу поднесена су два захтјева од организатора откупа, у којима је обухваћен 51 пољопривредни произвођач. За ове сврхе у току 2023. године из градског буџета је издвојено укупно </w:t>
      </w:r>
      <w:r w:rsidRPr="00AE1F6E">
        <w:t>40.700,62 КМ</w:t>
      </w:r>
      <w:r w:rsidR="00AE1F6E" w:rsidRPr="00AE1F6E">
        <w:rPr>
          <w:b w:val="0"/>
        </w:rPr>
        <w:t xml:space="preserve">, а </w:t>
      </w:r>
      <w:r w:rsidRPr="00AE1F6E">
        <w:rPr>
          <w:b w:val="0"/>
        </w:rPr>
        <w:t>откупљено је 179</w:t>
      </w:r>
      <w:r w:rsidR="00AE1F6E" w:rsidRPr="00AE1F6E">
        <w:rPr>
          <w:b w:val="0"/>
        </w:rPr>
        <w:t>.</w:t>
      </w:r>
      <w:r w:rsidRPr="00AE1F6E">
        <w:rPr>
          <w:b w:val="0"/>
        </w:rPr>
        <w:t xml:space="preserve">108,90 </w:t>
      </w:r>
      <w:r w:rsidR="00AE1F6E" w:rsidRPr="00AE1F6E">
        <w:rPr>
          <w:b w:val="0"/>
        </w:rPr>
        <w:t>колограма</w:t>
      </w:r>
      <w:r w:rsidRPr="00AE1F6E">
        <w:rPr>
          <w:b w:val="0"/>
        </w:rPr>
        <w:t xml:space="preserve"> осушеног листа дувана.</w:t>
      </w:r>
    </w:p>
    <w:p w:rsidR="004C7E3C" w:rsidRDefault="004C7E3C" w:rsidP="007C6C46">
      <w:pPr>
        <w:spacing w:after="0" w:line="240" w:lineRule="auto"/>
        <w:jc w:val="both"/>
        <w:rPr>
          <w:rFonts w:ascii="Times New Roman" w:hAnsi="Times New Roman" w:cs="Times New Roman"/>
          <w:sz w:val="24"/>
          <w:szCs w:val="24"/>
        </w:rPr>
      </w:pPr>
    </w:p>
    <w:p w:rsidR="00AE1F6E" w:rsidRPr="00AE1F6E" w:rsidRDefault="00AE1F6E" w:rsidP="00AE1F6E">
      <w:pPr>
        <w:pStyle w:val="ListParagraph"/>
        <w:numPr>
          <w:ilvl w:val="0"/>
          <w:numId w:val="28"/>
        </w:numPr>
        <w:jc w:val="both"/>
        <w:rPr>
          <w:i/>
        </w:rPr>
      </w:pPr>
      <w:r w:rsidRPr="00AE1F6E">
        <w:rPr>
          <w:i/>
        </w:rPr>
        <w:t>Помоћ удружењима</w:t>
      </w:r>
      <w:r w:rsidR="00DD4349">
        <w:rPr>
          <w:i/>
        </w:rPr>
        <w:t xml:space="preserve"> пољопривредника</w:t>
      </w:r>
    </w:p>
    <w:p w:rsidR="00AE1F6E" w:rsidRPr="00AE1F6E" w:rsidRDefault="00AE1F6E" w:rsidP="00AE1F6E">
      <w:pPr>
        <w:pStyle w:val="ListParagraph"/>
        <w:jc w:val="both"/>
        <w:rPr>
          <w:b w:val="0"/>
        </w:rPr>
      </w:pPr>
      <w:r w:rsidRPr="00AE1F6E">
        <w:rPr>
          <w:b w:val="0"/>
          <w:bCs w:val="0"/>
        </w:rPr>
        <w:t xml:space="preserve">Помоћ удружењима </w:t>
      </w:r>
      <w:r>
        <w:rPr>
          <w:b w:val="0"/>
          <w:bCs w:val="0"/>
        </w:rPr>
        <w:t>је предвиђена Одлуком о програму коришћ</w:t>
      </w:r>
      <w:r w:rsidRPr="00AE1F6E">
        <w:rPr>
          <w:b w:val="0"/>
          <w:bCs w:val="0"/>
        </w:rPr>
        <w:t>ења средстава за подсти</w:t>
      </w:r>
      <w:r>
        <w:rPr>
          <w:b w:val="0"/>
          <w:bCs w:val="0"/>
        </w:rPr>
        <w:t xml:space="preserve">цај пољопривредне производње, а </w:t>
      </w:r>
      <w:r w:rsidRPr="00AE1F6E">
        <w:rPr>
          <w:b w:val="0"/>
        </w:rPr>
        <w:t>О</w:t>
      </w:r>
      <w:r w:rsidRPr="00AE1F6E">
        <w:rPr>
          <w:b w:val="0"/>
          <w:bCs w:val="0"/>
        </w:rPr>
        <w:t xml:space="preserve">дјељење за </w:t>
      </w:r>
      <w:r>
        <w:rPr>
          <w:b w:val="0"/>
          <w:bCs w:val="0"/>
        </w:rPr>
        <w:t>пољопривреду</w:t>
      </w:r>
      <w:r w:rsidRPr="00AE1F6E">
        <w:rPr>
          <w:b w:val="0"/>
          <w:bCs w:val="0"/>
        </w:rPr>
        <w:t xml:space="preserve"> је одговорно одјељење док је носи</w:t>
      </w:r>
      <w:r>
        <w:rPr>
          <w:b w:val="0"/>
          <w:bCs w:val="0"/>
        </w:rPr>
        <w:t>лац имлементације Аграрни фонд Г</w:t>
      </w:r>
      <w:r w:rsidRPr="00AE1F6E">
        <w:rPr>
          <w:b w:val="0"/>
          <w:bCs w:val="0"/>
        </w:rPr>
        <w:t xml:space="preserve">рада Бијељина. У 2023. години по </w:t>
      </w:r>
      <w:r>
        <w:rPr>
          <w:b w:val="0"/>
          <w:bCs w:val="0"/>
        </w:rPr>
        <w:t xml:space="preserve">овом </w:t>
      </w:r>
      <w:r w:rsidRPr="00AE1F6E">
        <w:rPr>
          <w:b w:val="0"/>
          <w:bCs w:val="0"/>
        </w:rPr>
        <w:t xml:space="preserve">основу </w:t>
      </w:r>
      <w:r>
        <w:rPr>
          <w:b w:val="0"/>
          <w:bCs w:val="0"/>
        </w:rPr>
        <w:t>је</w:t>
      </w:r>
      <w:r w:rsidRPr="00AE1F6E">
        <w:rPr>
          <w:b w:val="0"/>
          <w:bCs w:val="0"/>
        </w:rPr>
        <w:t xml:space="preserve"> </w:t>
      </w:r>
      <w:r w:rsidRPr="00AE1F6E">
        <w:rPr>
          <w:b w:val="0"/>
        </w:rPr>
        <w:t>поднесено</w:t>
      </w:r>
      <w:r w:rsidRPr="00AE1F6E">
        <w:rPr>
          <w:b w:val="0"/>
          <w:bCs w:val="0"/>
        </w:rPr>
        <w:t xml:space="preserve"> 12</w:t>
      </w:r>
      <w:r>
        <w:rPr>
          <w:b w:val="0"/>
          <w:bCs w:val="0"/>
        </w:rPr>
        <w:t xml:space="preserve"> захтјева, а п</w:t>
      </w:r>
      <w:r w:rsidRPr="00AE1F6E">
        <w:rPr>
          <w:b w:val="0"/>
          <w:bCs w:val="0"/>
        </w:rPr>
        <w:t xml:space="preserve">одстицај је исплаћен у износу од </w:t>
      </w:r>
      <w:r w:rsidRPr="00AE1F6E">
        <w:rPr>
          <w:bCs w:val="0"/>
        </w:rPr>
        <w:t>24.876,00 КМ</w:t>
      </w:r>
      <w:r>
        <w:rPr>
          <w:b w:val="0"/>
          <w:bCs w:val="0"/>
        </w:rPr>
        <w:t>.</w:t>
      </w:r>
    </w:p>
    <w:p w:rsidR="00AE1F6E" w:rsidRPr="00AE1F6E" w:rsidRDefault="00AE1F6E" w:rsidP="00AE1F6E">
      <w:pPr>
        <w:pStyle w:val="ListParagraph"/>
        <w:jc w:val="both"/>
        <w:rPr>
          <w:b w:val="0"/>
        </w:rPr>
      </w:pPr>
    </w:p>
    <w:p w:rsidR="00AE1F6E" w:rsidRPr="00AE1F6E" w:rsidRDefault="00AE1F6E" w:rsidP="00AE1F6E">
      <w:pPr>
        <w:pStyle w:val="ListParagraph"/>
        <w:numPr>
          <w:ilvl w:val="0"/>
          <w:numId w:val="28"/>
        </w:numPr>
        <w:jc w:val="both"/>
        <w:rPr>
          <w:i/>
        </w:rPr>
      </w:pPr>
      <w:r w:rsidRPr="00AE1F6E">
        <w:rPr>
          <w:i/>
        </w:rPr>
        <w:t>Побољшање квалитета пољопривредног земљишта</w:t>
      </w:r>
    </w:p>
    <w:p w:rsidR="00AE1F6E" w:rsidRDefault="00AE1F6E" w:rsidP="00AE1F6E">
      <w:pPr>
        <w:pStyle w:val="ListParagraph"/>
        <w:jc w:val="both"/>
        <w:rPr>
          <w:b w:val="0"/>
          <w:noProof/>
        </w:rPr>
      </w:pPr>
      <w:r w:rsidRPr="00AE1F6E">
        <w:rPr>
          <w:b w:val="0"/>
        </w:rPr>
        <w:t>Побољшањ</w:t>
      </w:r>
      <w:r>
        <w:rPr>
          <w:b w:val="0"/>
        </w:rPr>
        <w:t>е квалитета пољопривредног</w:t>
      </w:r>
      <w:r w:rsidRPr="00AE1F6E">
        <w:rPr>
          <w:b w:val="0"/>
        </w:rPr>
        <w:t xml:space="preserve"> земљишта </w:t>
      </w:r>
      <w:r w:rsidRPr="00AE1F6E">
        <w:rPr>
          <w:b w:val="0"/>
          <w:bCs w:val="0"/>
        </w:rPr>
        <w:t>предвиђено је</w:t>
      </w:r>
      <w:r>
        <w:rPr>
          <w:b w:val="0"/>
          <w:bCs w:val="0"/>
        </w:rPr>
        <w:t>, такође,  Одлуком о програму коришћ</w:t>
      </w:r>
      <w:r w:rsidRPr="00AE1F6E">
        <w:rPr>
          <w:b w:val="0"/>
          <w:bCs w:val="0"/>
        </w:rPr>
        <w:t>ења средстава за под</w:t>
      </w:r>
      <w:r>
        <w:rPr>
          <w:b w:val="0"/>
          <w:bCs w:val="0"/>
        </w:rPr>
        <w:t xml:space="preserve">стицај пољопривредне производње, а </w:t>
      </w:r>
      <w:r w:rsidRPr="00AE1F6E">
        <w:rPr>
          <w:b w:val="0"/>
        </w:rPr>
        <w:t>О</w:t>
      </w:r>
      <w:r w:rsidRPr="00AE1F6E">
        <w:rPr>
          <w:b w:val="0"/>
          <w:bCs w:val="0"/>
        </w:rPr>
        <w:t xml:space="preserve">дјељење за привреду и пољопривреду  је одговорно одјељење док је носилац имлементације Аграрни фонд града Бијељина. У 2023. години по </w:t>
      </w:r>
      <w:r>
        <w:rPr>
          <w:b w:val="0"/>
          <w:bCs w:val="0"/>
        </w:rPr>
        <w:t xml:space="preserve">овом </w:t>
      </w:r>
      <w:r w:rsidRPr="00AE1F6E">
        <w:rPr>
          <w:b w:val="0"/>
          <w:bCs w:val="0"/>
        </w:rPr>
        <w:t xml:space="preserve">основу </w:t>
      </w:r>
      <w:r>
        <w:rPr>
          <w:b w:val="0"/>
        </w:rPr>
        <w:t xml:space="preserve">услове за добијање подстицајних средстава је испунило 172 пољопривредника </w:t>
      </w:r>
      <w:r>
        <w:rPr>
          <w:b w:val="0"/>
          <w:bCs w:val="0"/>
        </w:rPr>
        <w:t>који су добили</w:t>
      </w:r>
      <w:r w:rsidRPr="00AE1F6E">
        <w:rPr>
          <w:b w:val="0"/>
          <w:bCs w:val="0"/>
        </w:rPr>
        <w:t xml:space="preserve"> кречњак за поправку пољопривредноог земљишта.</w:t>
      </w:r>
      <w:r>
        <w:rPr>
          <w:b w:val="0"/>
          <w:bCs w:val="0"/>
        </w:rPr>
        <w:t xml:space="preserve"> </w:t>
      </w:r>
      <w:r w:rsidRPr="00AE1F6E">
        <w:rPr>
          <w:b w:val="0"/>
          <w:bCs w:val="0"/>
        </w:rPr>
        <w:t xml:space="preserve">Подстицај је исплаћен у износу од </w:t>
      </w:r>
      <w:r w:rsidRPr="00AE1F6E">
        <w:rPr>
          <w:bCs w:val="0"/>
        </w:rPr>
        <w:t>102.406,13 КМ</w:t>
      </w:r>
      <w:r w:rsidRPr="00AE1F6E">
        <w:rPr>
          <w:b w:val="0"/>
          <w:bCs w:val="0"/>
        </w:rPr>
        <w:t>.</w:t>
      </w:r>
      <w:r w:rsidRPr="00AE1F6E">
        <w:rPr>
          <w:b w:val="0"/>
        </w:rPr>
        <w:t xml:space="preserve"> Од </w:t>
      </w:r>
      <w:r>
        <w:rPr>
          <w:b w:val="0"/>
        </w:rPr>
        <w:t>наведеног</w:t>
      </w:r>
      <w:r w:rsidRPr="00AE1F6E">
        <w:rPr>
          <w:b w:val="0"/>
        </w:rPr>
        <w:t xml:space="preserve"> износа</w:t>
      </w:r>
      <w:r>
        <w:rPr>
          <w:b w:val="0"/>
        </w:rPr>
        <w:t>,</w:t>
      </w:r>
      <w:r w:rsidRPr="00AE1F6E">
        <w:rPr>
          <w:b w:val="0"/>
        </w:rPr>
        <w:t xml:space="preserve"> учешће пољопривредника од 20% износи</w:t>
      </w:r>
      <w:r>
        <w:rPr>
          <w:b w:val="0"/>
        </w:rPr>
        <w:t>ло је</w:t>
      </w:r>
      <w:r w:rsidRPr="00AE1F6E">
        <w:rPr>
          <w:b w:val="0"/>
        </w:rPr>
        <w:t xml:space="preserve"> 20.481,23 КМ</w:t>
      </w:r>
      <w:r>
        <w:rPr>
          <w:b w:val="0"/>
        </w:rPr>
        <w:t>,</w:t>
      </w:r>
      <w:r w:rsidRPr="00AE1F6E">
        <w:rPr>
          <w:b w:val="0"/>
        </w:rPr>
        <w:t xml:space="preserve"> а износ од 80% који </w:t>
      </w:r>
      <w:r>
        <w:rPr>
          <w:b w:val="0"/>
        </w:rPr>
        <w:t xml:space="preserve">је </w:t>
      </w:r>
      <w:r w:rsidRPr="00AE1F6E">
        <w:rPr>
          <w:b w:val="0"/>
        </w:rPr>
        <w:t>суфинасира</w:t>
      </w:r>
      <w:r>
        <w:rPr>
          <w:b w:val="0"/>
        </w:rPr>
        <w:t>о</w:t>
      </w:r>
      <w:r w:rsidRPr="00AE1F6E">
        <w:rPr>
          <w:b w:val="0"/>
        </w:rPr>
        <w:t xml:space="preserve"> Аграрни фонд Града Бијељина износи</w:t>
      </w:r>
      <w:r>
        <w:rPr>
          <w:b w:val="0"/>
        </w:rPr>
        <w:t>о је</w:t>
      </w:r>
      <w:r w:rsidRPr="00AE1F6E">
        <w:rPr>
          <w:b w:val="0"/>
        </w:rPr>
        <w:t xml:space="preserve"> 81.924,90 КМ. </w:t>
      </w:r>
      <w:r w:rsidRPr="00AE1F6E">
        <w:rPr>
          <w:b w:val="0"/>
          <w:noProof/>
          <w:lang w:val="sr-Cyrl-CS"/>
        </w:rPr>
        <w:t>Извезено је 3</w:t>
      </w:r>
      <w:r>
        <w:rPr>
          <w:b w:val="0"/>
          <w:noProof/>
          <w:lang w:val="sr-Cyrl-CS"/>
        </w:rPr>
        <w:t>.</w:t>
      </w:r>
      <w:r w:rsidRPr="00AE1F6E">
        <w:rPr>
          <w:b w:val="0"/>
          <w:noProof/>
          <w:lang w:val="sr-Cyrl-CS"/>
        </w:rPr>
        <w:t>095</w:t>
      </w:r>
      <w:r>
        <w:rPr>
          <w:b w:val="0"/>
          <w:noProof/>
          <w:lang w:val="sr-Cyrl-CS"/>
        </w:rPr>
        <w:t xml:space="preserve"> </w:t>
      </w:r>
      <w:r>
        <w:rPr>
          <w:b w:val="0"/>
          <w:noProof/>
        </w:rPr>
        <w:t>m</w:t>
      </w:r>
      <w:r w:rsidRPr="00AE1F6E">
        <w:rPr>
          <w:b w:val="0"/>
          <w:noProof/>
          <w:vertAlign w:val="superscript"/>
          <w:lang w:val="sr-Cyrl-CS"/>
        </w:rPr>
        <w:t>3</w:t>
      </w:r>
      <w:r w:rsidRPr="00AE1F6E">
        <w:rPr>
          <w:b w:val="0"/>
          <w:noProof/>
          <w:lang w:val="sr-Cyrl-CS"/>
        </w:rPr>
        <w:t xml:space="preserve"> кречњака, </w:t>
      </w:r>
      <w:r>
        <w:rPr>
          <w:b w:val="0"/>
          <w:noProof/>
        </w:rPr>
        <w:t xml:space="preserve">a </w:t>
      </w:r>
      <w:r w:rsidRPr="00AE1F6E">
        <w:rPr>
          <w:b w:val="0"/>
          <w:noProof/>
          <w:lang w:val="sr-Cyrl-CS"/>
        </w:rPr>
        <w:t xml:space="preserve">калцификована је површина </w:t>
      </w:r>
      <w:r>
        <w:rPr>
          <w:b w:val="0"/>
          <w:noProof/>
        </w:rPr>
        <w:t xml:space="preserve">oд </w:t>
      </w:r>
      <w:r w:rsidRPr="00AE1F6E">
        <w:rPr>
          <w:b w:val="0"/>
          <w:noProof/>
          <w:lang w:val="sr-Cyrl-CS"/>
        </w:rPr>
        <w:t xml:space="preserve">око 340 </w:t>
      </w:r>
      <w:r>
        <w:rPr>
          <w:b w:val="0"/>
          <w:noProof/>
        </w:rPr>
        <w:t>хектара.</w:t>
      </w:r>
    </w:p>
    <w:p w:rsidR="00DD4349" w:rsidRPr="00AE1F6E" w:rsidRDefault="00DD4349" w:rsidP="00AE1F6E">
      <w:pPr>
        <w:pStyle w:val="ListParagraph"/>
        <w:jc w:val="both"/>
        <w:rPr>
          <w:b w:val="0"/>
        </w:rPr>
      </w:pPr>
    </w:p>
    <w:p w:rsidR="00DD4349" w:rsidRPr="00DD4349" w:rsidRDefault="00DD4349" w:rsidP="00DD4349">
      <w:pPr>
        <w:pStyle w:val="ListParagraph"/>
        <w:numPr>
          <w:ilvl w:val="0"/>
          <w:numId w:val="28"/>
        </w:numPr>
        <w:jc w:val="both"/>
      </w:pPr>
      <w:r w:rsidRPr="00DD4349">
        <w:rPr>
          <w:i/>
          <w:iCs/>
          <w:lang w:val="sr-Cyrl-CS"/>
        </w:rPr>
        <w:t>Средства за вандредне и непредвиђене ситуације (елементарне непогоде и</w:t>
      </w:r>
      <w:r w:rsidRPr="00DD4349">
        <w:rPr>
          <w:i/>
          <w:iCs/>
        </w:rPr>
        <w:t xml:space="preserve"> </w:t>
      </w:r>
      <w:r w:rsidRPr="00DD4349">
        <w:rPr>
          <w:i/>
          <w:iCs/>
          <w:lang w:val="sr-Cyrl-CS"/>
        </w:rPr>
        <w:t>др</w:t>
      </w:r>
      <w:r w:rsidRPr="00DD4349">
        <w:rPr>
          <w:i/>
          <w:iCs/>
        </w:rPr>
        <w:t>уго</w:t>
      </w:r>
      <w:r w:rsidRPr="00DD4349">
        <w:rPr>
          <w:i/>
          <w:iCs/>
          <w:lang w:val="sr-Cyrl-CS"/>
        </w:rPr>
        <w:t>)</w:t>
      </w:r>
    </w:p>
    <w:p w:rsidR="00DD4349" w:rsidRPr="00DD4349" w:rsidRDefault="00DD4349" w:rsidP="00DD4349">
      <w:pPr>
        <w:pStyle w:val="ListParagraph"/>
        <w:jc w:val="both"/>
        <w:rPr>
          <w:b w:val="0"/>
        </w:rPr>
      </w:pPr>
      <w:r w:rsidRPr="00DD4349">
        <w:rPr>
          <w:b w:val="0"/>
        </w:rPr>
        <w:t>Средства за вандредне и непредвиђене ситуације (елементарне непогоде и др.)</w:t>
      </w:r>
      <w:r>
        <w:rPr>
          <w:b w:val="0"/>
        </w:rPr>
        <w:t xml:space="preserve"> предвиђена су Одлуком о програму коришћ</w:t>
      </w:r>
      <w:r w:rsidRPr="00DD4349">
        <w:rPr>
          <w:b w:val="0"/>
        </w:rPr>
        <w:t>ења средстава за под</w:t>
      </w:r>
      <w:r>
        <w:rPr>
          <w:b w:val="0"/>
        </w:rPr>
        <w:t xml:space="preserve">стицај пољопривредне производње. </w:t>
      </w:r>
      <w:r w:rsidRPr="00DD4349">
        <w:rPr>
          <w:b w:val="0"/>
        </w:rPr>
        <w:t>У 2023. години поднесено</w:t>
      </w:r>
      <w:r w:rsidRPr="00DD4349">
        <w:rPr>
          <w:b w:val="0"/>
          <w:bCs w:val="0"/>
        </w:rPr>
        <w:t xml:space="preserve"> је </w:t>
      </w:r>
      <w:r>
        <w:rPr>
          <w:b w:val="0"/>
          <w:bCs w:val="0"/>
        </w:rPr>
        <w:t xml:space="preserve">укупно 149 захтјева, а </w:t>
      </w:r>
      <w:r w:rsidRPr="00DD4349">
        <w:rPr>
          <w:b w:val="0"/>
          <w:bCs w:val="0"/>
        </w:rPr>
        <w:t>с</w:t>
      </w:r>
      <w:r>
        <w:rPr>
          <w:b w:val="0"/>
          <w:bCs w:val="0"/>
        </w:rPr>
        <w:t>редства по овом основу исплаћивала су се</w:t>
      </w:r>
      <w:r w:rsidRPr="00DD4349">
        <w:rPr>
          <w:b w:val="0"/>
          <w:bCs w:val="0"/>
        </w:rPr>
        <w:t xml:space="preserve"> у износу од 32% како је предвиђено Правилником.  Од 149</w:t>
      </w:r>
      <w:r>
        <w:rPr>
          <w:b w:val="0"/>
          <w:bCs w:val="0"/>
        </w:rPr>
        <w:t xml:space="preserve"> захтјева,</w:t>
      </w:r>
      <w:r w:rsidRPr="00DD4349">
        <w:rPr>
          <w:b w:val="0"/>
          <w:bCs w:val="0"/>
        </w:rPr>
        <w:t xml:space="preserve"> </w:t>
      </w:r>
      <w:r>
        <w:rPr>
          <w:b w:val="0"/>
          <w:bCs w:val="0"/>
        </w:rPr>
        <w:t>осам</w:t>
      </w:r>
      <w:r w:rsidRPr="00DD4349">
        <w:rPr>
          <w:b w:val="0"/>
          <w:bCs w:val="0"/>
        </w:rPr>
        <w:t xml:space="preserve"> </w:t>
      </w:r>
      <w:r>
        <w:rPr>
          <w:b w:val="0"/>
          <w:bCs w:val="0"/>
        </w:rPr>
        <w:t>њих се односило на исплату штете настале усљ</w:t>
      </w:r>
      <w:r w:rsidRPr="00DD4349">
        <w:rPr>
          <w:b w:val="0"/>
          <w:bCs w:val="0"/>
        </w:rPr>
        <w:t xml:space="preserve">ед  пожара на пољопривредни објектима, </w:t>
      </w:r>
      <w:r>
        <w:rPr>
          <w:b w:val="0"/>
          <w:bCs w:val="0"/>
        </w:rPr>
        <w:t xml:space="preserve">за </w:t>
      </w:r>
      <w:r w:rsidRPr="00DD4349">
        <w:rPr>
          <w:b w:val="0"/>
          <w:bCs w:val="0"/>
        </w:rPr>
        <w:t xml:space="preserve">угинућа стоке </w:t>
      </w:r>
      <w:r>
        <w:rPr>
          <w:b w:val="0"/>
          <w:bCs w:val="0"/>
        </w:rPr>
        <w:t xml:space="preserve">било је </w:t>
      </w:r>
      <w:r w:rsidRPr="00DD4349">
        <w:rPr>
          <w:b w:val="0"/>
          <w:bCs w:val="0"/>
        </w:rPr>
        <w:t xml:space="preserve">135 захтјева, </w:t>
      </w:r>
      <w:r>
        <w:rPr>
          <w:b w:val="0"/>
          <w:bCs w:val="0"/>
        </w:rPr>
        <w:t xml:space="preserve">за </w:t>
      </w:r>
      <w:r w:rsidRPr="00DD4349">
        <w:rPr>
          <w:b w:val="0"/>
          <w:bCs w:val="0"/>
        </w:rPr>
        <w:t>нап</w:t>
      </w:r>
      <w:r>
        <w:rPr>
          <w:b w:val="0"/>
          <w:bCs w:val="0"/>
        </w:rPr>
        <w:t>аде паса луталица поднијето је три</w:t>
      </w:r>
      <w:r w:rsidRPr="00DD4349">
        <w:rPr>
          <w:b w:val="0"/>
          <w:bCs w:val="0"/>
        </w:rPr>
        <w:t xml:space="preserve"> захтјева</w:t>
      </w:r>
      <w:r>
        <w:rPr>
          <w:b w:val="0"/>
          <w:bCs w:val="0"/>
        </w:rPr>
        <w:t>, а два</w:t>
      </w:r>
      <w:r w:rsidRPr="00DD4349">
        <w:rPr>
          <w:b w:val="0"/>
          <w:bCs w:val="0"/>
        </w:rPr>
        <w:t xml:space="preserve"> захтјева </w:t>
      </w:r>
      <w:r>
        <w:rPr>
          <w:b w:val="0"/>
          <w:bCs w:val="0"/>
        </w:rPr>
        <w:t xml:space="preserve">су се односила </w:t>
      </w:r>
      <w:r w:rsidRPr="00DD4349">
        <w:rPr>
          <w:b w:val="0"/>
          <w:bCs w:val="0"/>
        </w:rPr>
        <w:t>на угинуће пчела.</w:t>
      </w:r>
      <w:r w:rsidRPr="00DD4349">
        <w:rPr>
          <w:b w:val="0"/>
        </w:rPr>
        <w:t xml:space="preserve"> </w:t>
      </w:r>
      <w:r w:rsidRPr="00DD4349">
        <w:rPr>
          <w:b w:val="0"/>
          <w:bCs w:val="0"/>
        </w:rPr>
        <w:t xml:space="preserve"> </w:t>
      </w:r>
      <w:r>
        <w:rPr>
          <w:b w:val="0"/>
          <w:bCs w:val="0"/>
        </w:rPr>
        <w:t>Укупан средства за исплату износила су</w:t>
      </w:r>
      <w:r w:rsidRPr="00DD4349">
        <w:rPr>
          <w:b w:val="0"/>
          <w:bCs w:val="0"/>
        </w:rPr>
        <w:t xml:space="preserve"> </w:t>
      </w:r>
      <w:r w:rsidRPr="00DD4349">
        <w:rPr>
          <w:bCs w:val="0"/>
        </w:rPr>
        <w:t>78.417,88 КМ</w:t>
      </w:r>
      <w:r w:rsidRPr="00DD4349">
        <w:rPr>
          <w:b w:val="0"/>
          <w:bCs w:val="0"/>
        </w:rPr>
        <w:t>.</w:t>
      </w:r>
    </w:p>
    <w:p w:rsidR="00DD4349" w:rsidRPr="00DD4349" w:rsidRDefault="00DD4349" w:rsidP="00DD4349">
      <w:pPr>
        <w:pStyle w:val="ListParagraph"/>
        <w:jc w:val="both"/>
      </w:pPr>
    </w:p>
    <w:p w:rsidR="00DD4349" w:rsidRPr="00B86460" w:rsidRDefault="00DD4349" w:rsidP="00DD4349">
      <w:pPr>
        <w:pStyle w:val="ListParagraph"/>
        <w:numPr>
          <w:ilvl w:val="0"/>
          <w:numId w:val="28"/>
        </w:numPr>
        <w:jc w:val="both"/>
        <w:rPr>
          <w:b w:val="0"/>
          <w:bCs w:val="0"/>
          <w:i/>
        </w:rPr>
      </w:pPr>
      <w:r w:rsidRPr="00FF5509">
        <w:rPr>
          <w:i/>
        </w:rPr>
        <w:t>Подршка осигурању пољопривредних усјева</w:t>
      </w:r>
    </w:p>
    <w:p w:rsidR="00B86460" w:rsidRDefault="00B86460" w:rsidP="00B86460">
      <w:pPr>
        <w:pStyle w:val="ListParagraph"/>
        <w:jc w:val="both"/>
        <w:rPr>
          <w:b w:val="0"/>
        </w:rPr>
      </w:pPr>
      <w:r w:rsidRPr="00B86460">
        <w:rPr>
          <w:b w:val="0"/>
          <w:bCs w:val="0"/>
        </w:rPr>
        <w:t>Током 2023. године по основу Подршка осигурању пољопривредних усјева поднесено је 70 захтјева</w:t>
      </w:r>
      <w:r w:rsidRPr="00B86460">
        <w:rPr>
          <w:b w:val="0"/>
        </w:rPr>
        <w:t xml:space="preserve"> </w:t>
      </w:r>
      <w:r w:rsidRPr="00B86460">
        <w:rPr>
          <w:b w:val="0"/>
          <w:bCs w:val="0"/>
        </w:rPr>
        <w:t>На основу Одлуке о реалокацији средстава за подстицај пољопривредне производње у 2023. години донесене од стране Управног одбор Аграрног фонда Града Бијељина, подстицајна средства ће бити исплаћена у умањеном износу од 15% у односу на првобитну одлуку и износиће</w:t>
      </w:r>
      <w:r w:rsidRPr="00571D2B">
        <w:rPr>
          <w:bCs w:val="0"/>
        </w:rPr>
        <w:t xml:space="preserve"> 12.759,04 КМ.</w:t>
      </w:r>
    </w:p>
    <w:p w:rsidR="00B86460" w:rsidRPr="0079334E" w:rsidRDefault="00B86460" w:rsidP="00B86460">
      <w:pPr>
        <w:pStyle w:val="NoSpacing"/>
        <w:jc w:val="both"/>
        <w:rPr>
          <w:rFonts w:ascii="Times New Roman" w:hAnsi="Times New Roman" w:cs="Times New Roman"/>
          <w:b/>
          <w:bCs/>
          <w:i/>
          <w:sz w:val="24"/>
          <w:szCs w:val="24"/>
        </w:rPr>
      </w:pPr>
    </w:p>
    <w:p w:rsidR="00846FB9" w:rsidRDefault="00E56815" w:rsidP="008E11F6">
      <w:pPr>
        <w:pStyle w:val="NoSpacing"/>
        <w:numPr>
          <w:ilvl w:val="0"/>
          <w:numId w:val="28"/>
        </w:numPr>
        <w:jc w:val="both"/>
        <w:rPr>
          <w:rFonts w:ascii="Times New Roman" w:hAnsi="Times New Roman" w:cs="Times New Roman"/>
          <w:b/>
          <w:bCs/>
          <w:i/>
          <w:sz w:val="24"/>
          <w:szCs w:val="24"/>
        </w:rPr>
      </w:pPr>
      <w:r w:rsidRPr="00286E8B">
        <w:rPr>
          <w:rFonts w:ascii="Times New Roman" w:hAnsi="Times New Roman" w:cs="Times New Roman"/>
          <w:b/>
          <w:bCs/>
          <w:i/>
          <w:sz w:val="24"/>
          <w:szCs w:val="24"/>
        </w:rPr>
        <w:t>Донација опреме за потребе цивилне заштите</w:t>
      </w:r>
    </w:p>
    <w:p w:rsidR="00846FB9" w:rsidRDefault="00E56815" w:rsidP="00846FB9">
      <w:pPr>
        <w:pStyle w:val="NoSpacing"/>
        <w:ind w:left="720"/>
        <w:jc w:val="both"/>
        <w:rPr>
          <w:rFonts w:ascii="Times New Roman" w:hAnsi="Times New Roman" w:cs="Times New Roman"/>
          <w:b/>
          <w:bCs/>
          <w:i/>
          <w:sz w:val="24"/>
          <w:szCs w:val="24"/>
        </w:rPr>
      </w:pPr>
      <w:r w:rsidRPr="00846FB9">
        <w:rPr>
          <w:rFonts w:ascii="Times New Roman" w:hAnsi="Times New Roman" w:cs="Times New Roman"/>
          <w:sz w:val="24"/>
          <w:szCs w:val="24"/>
        </w:rPr>
        <w:t>Одјељење за борачко-инвалидску и цивилну заштиту</w:t>
      </w:r>
      <w:r w:rsidRPr="00846FB9">
        <w:rPr>
          <w:rFonts w:ascii="Times New Roman" w:hAnsi="Times New Roman" w:cs="Times New Roman"/>
          <w:color w:val="000000" w:themeColor="text1"/>
          <w:sz w:val="24"/>
          <w:szCs w:val="24"/>
        </w:rPr>
        <w:t xml:space="preserve"> је, кроз „ДРР програм за смањење ризика од катастрофа за одрживи развој у БиХ“, обезбиједило опрему за потребе цивилне заштите, и то четири исушивача простора и једна плутајућа пумпа за испумпавање воде. Укупна вриједност набављене опреме износи 10.000,00 КМ</w:t>
      </w:r>
      <w:r w:rsidRPr="00846FB9">
        <w:rPr>
          <w:rFonts w:ascii="Times New Roman" w:hAnsi="Times New Roman" w:cs="Times New Roman"/>
          <w:b/>
          <w:color w:val="000000" w:themeColor="text1"/>
          <w:sz w:val="24"/>
          <w:szCs w:val="24"/>
        </w:rPr>
        <w:t xml:space="preserve"> </w:t>
      </w:r>
      <w:r w:rsidRPr="00846FB9">
        <w:rPr>
          <w:rFonts w:ascii="Times New Roman" w:hAnsi="Times New Roman" w:cs="Times New Roman"/>
          <w:color w:val="000000" w:themeColor="text1"/>
          <w:sz w:val="24"/>
          <w:szCs w:val="24"/>
        </w:rPr>
        <w:t xml:space="preserve">и у потпуности </w:t>
      </w:r>
      <w:r w:rsidRPr="00846FB9">
        <w:rPr>
          <w:rFonts w:ascii="Times New Roman" w:hAnsi="Times New Roman" w:cs="Times New Roman"/>
          <w:sz w:val="24"/>
          <w:szCs w:val="24"/>
        </w:rPr>
        <w:t xml:space="preserve">је финансирана донаторским средствима. </w:t>
      </w:r>
    </w:p>
    <w:p w:rsidR="00C163BD" w:rsidRPr="00846FB9" w:rsidRDefault="00E56815" w:rsidP="00846FB9">
      <w:pPr>
        <w:pStyle w:val="NoSpacing"/>
        <w:ind w:left="720"/>
        <w:jc w:val="both"/>
        <w:rPr>
          <w:rFonts w:ascii="Times New Roman" w:hAnsi="Times New Roman" w:cs="Times New Roman"/>
          <w:b/>
          <w:bCs/>
          <w:i/>
          <w:sz w:val="24"/>
          <w:szCs w:val="24"/>
        </w:rPr>
      </w:pPr>
      <w:r>
        <w:rPr>
          <w:rFonts w:ascii="Times New Roman" w:hAnsi="Times New Roman" w:cs="Times New Roman"/>
          <w:sz w:val="24"/>
          <w:szCs w:val="24"/>
        </w:rPr>
        <w:t xml:space="preserve">Такође, захваљујући удружењу грађана „Отахарин“, које спроводи пројекат „Nexus“, набављено је пет ручних радио-станица – моторола и шест моторних прскалица – атомизера, а укупна вриједност опреме износи 10.000,00 КМ. Укупна вриједност набављене опреме износи </w:t>
      </w:r>
      <w:r w:rsidRPr="00E56815">
        <w:rPr>
          <w:rFonts w:ascii="Times New Roman" w:hAnsi="Times New Roman" w:cs="Times New Roman"/>
          <w:b/>
          <w:sz w:val="24"/>
          <w:szCs w:val="24"/>
        </w:rPr>
        <w:t>20.000,00 КМ</w:t>
      </w:r>
      <w:r>
        <w:rPr>
          <w:rFonts w:ascii="Times New Roman" w:hAnsi="Times New Roman" w:cs="Times New Roman"/>
          <w:sz w:val="24"/>
          <w:szCs w:val="24"/>
        </w:rPr>
        <w:t xml:space="preserve"> и у потпуности је обезбијеђена из донаторских средстава. </w:t>
      </w:r>
    </w:p>
    <w:p w:rsidR="00C163BD" w:rsidRPr="00E56815" w:rsidRDefault="00C163BD" w:rsidP="00C163BD">
      <w:pPr>
        <w:spacing w:after="0" w:line="240" w:lineRule="auto"/>
        <w:ind w:left="284" w:hanging="284"/>
        <w:jc w:val="both"/>
        <w:rPr>
          <w:rFonts w:ascii="Times New Roman" w:eastAsia="Times New Roman" w:hAnsi="Times New Roman"/>
          <w:bCs/>
          <w:sz w:val="24"/>
          <w:szCs w:val="24"/>
          <w:highlight w:val="yellow"/>
        </w:rPr>
      </w:pPr>
    </w:p>
    <w:p w:rsidR="00846FB9" w:rsidRPr="00920F3E" w:rsidRDefault="00D7561E" w:rsidP="008E11F6">
      <w:pPr>
        <w:pStyle w:val="ListParagraph"/>
        <w:numPr>
          <w:ilvl w:val="0"/>
          <w:numId w:val="28"/>
        </w:numPr>
        <w:ind w:hanging="284"/>
        <w:jc w:val="both"/>
        <w:rPr>
          <w:rFonts w:eastAsia="Calibri"/>
          <w:i/>
        </w:rPr>
      </w:pPr>
      <w:r w:rsidRPr="00920F3E">
        <w:rPr>
          <w:rFonts w:eastAsia="Calibri"/>
          <w:i/>
        </w:rPr>
        <w:t>Пројекти и активности које организује Туристичка организација Града Бијељина</w:t>
      </w:r>
    </w:p>
    <w:p w:rsidR="00D7561E" w:rsidRPr="00920F3E" w:rsidRDefault="00D7561E" w:rsidP="00846FB9">
      <w:pPr>
        <w:pStyle w:val="ListParagraph"/>
        <w:jc w:val="both"/>
        <w:rPr>
          <w:rFonts w:eastAsia="Calibri"/>
          <w:b w:val="0"/>
          <w:i/>
        </w:rPr>
      </w:pPr>
      <w:r w:rsidRPr="00920F3E">
        <w:rPr>
          <w:rFonts w:eastAsia="Calibri"/>
          <w:b w:val="0"/>
        </w:rPr>
        <w:t xml:space="preserve">Како би се туристичка понуда у Бијељини дигла на виши ниво и како би се туристичке атракције приближиле свим потенцијалним туристима, Туристичка </w:t>
      </w:r>
      <w:r w:rsidRPr="00920F3E">
        <w:rPr>
          <w:rFonts w:eastAsia="Calibri"/>
          <w:b w:val="0"/>
        </w:rPr>
        <w:lastRenderedPageBreak/>
        <w:t>организација самостално, али и у сарадњи са осталим релевантним институцијама, орган</w:t>
      </w:r>
      <w:r w:rsidR="00846FB9" w:rsidRPr="00920F3E">
        <w:rPr>
          <w:rFonts w:eastAsia="Calibri"/>
          <w:b w:val="0"/>
        </w:rPr>
        <w:t>изује и спроводи низ активности. У претходном дијелу су наведени пројекти које је Туристичка организација планирала у протеклој години, а та установа је реализовала још неколико пројеката који нису били обухваћени Планом имплементације Стратегије развоја Града Бијељина за 2023. годину:</w:t>
      </w:r>
    </w:p>
    <w:p w:rsidR="00D7561E" w:rsidRPr="00920F3E" w:rsidRDefault="00846FB9" w:rsidP="00920F3E">
      <w:pPr>
        <w:numPr>
          <w:ilvl w:val="0"/>
          <w:numId w:val="17"/>
        </w:numPr>
        <w:spacing w:after="0" w:line="240" w:lineRule="auto"/>
        <w:ind w:left="1260"/>
        <w:jc w:val="both"/>
        <w:rPr>
          <w:rFonts w:ascii="Times New Roman" w:eastAsia="Calibri" w:hAnsi="Times New Roman" w:cs="Times New Roman"/>
          <w:sz w:val="24"/>
          <w:szCs w:val="24"/>
          <w:lang w:eastAsia="en-US"/>
        </w:rPr>
      </w:pPr>
      <w:r w:rsidRPr="00920F3E">
        <w:rPr>
          <w:rFonts w:ascii="Times New Roman" w:eastAsia="Calibri" w:hAnsi="Times New Roman" w:cs="Times New Roman"/>
          <w:sz w:val="24"/>
          <w:szCs w:val="24"/>
          <w:lang w:eastAsia="en-US"/>
        </w:rPr>
        <w:t>Манифестација „Сајам вина“</w:t>
      </w:r>
    </w:p>
    <w:p w:rsidR="00846FB9" w:rsidRPr="00920F3E" w:rsidRDefault="00846FB9" w:rsidP="00920F3E">
      <w:pPr>
        <w:numPr>
          <w:ilvl w:val="0"/>
          <w:numId w:val="17"/>
        </w:numPr>
        <w:spacing w:after="0" w:line="240" w:lineRule="auto"/>
        <w:ind w:left="1260"/>
        <w:jc w:val="both"/>
        <w:rPr>
          <w:rFonts w:ascii="Times New Roman" w:eastAsia="Calibri" w:hAnsi="Times New Roman" w:cs="Times New Roman"/>
          <w:sz w:val="24"/>
          <w:szCs w:val="24"/>
          <w:lang w:eastAsia="en-US"/>
        </w:rPr>
      </w:pPr>
      <w:r w:rsidRPr="00920F3E">
        <w:rPr>
          <w:rFonts w:ascii="Times New Roman" w:eastAsia="Calibri" w:hAnsi="Times New Roman" w:cs="Times New Roman"/>
          <w:sz w:val="24"/>
          <w:szCs w:val="24"/>
          <w:lang w:eastAsia="en-US"/>
        </w:rPr>
        <w:t>Манифестација „Митровдански вашар“</w:t>
      </w:r>
    </w:p>
    <w:p w:rsidR="00920F3E" w:rsidRPr="00920F3E" w:rsidRDefault="00846FB9" w:rsidP="00920F3E">
      <w:pPr>
        <w:numPr>
          <w:ilvl w:val="0"/>
          <w:numId w:val="17"/>
        </w:numPr>
        <w:spacing w:after="0" w:line="240" w:lineRule="auto"/>
        <w:ind w:left="1260"/>
        <w:jc w:val="both"/>
        <w:rPr>
          <w:rFonts w:ascii="Times New Roman" w:eastAsia="Calibri" w:hAnsi="Times New Roman" w:cs="Times New Roman"/>
          <w:sz w:val="24"/>
          <w:szCs w:val="24"/>
          <w:lang w:eastAsia="en-US"/>
        </w:rPr>
      </w:pPr>
      <w:r w:rsidRPr="00920F3E">
        <w:rPr>
          <w:rFonts w:ascii="Times New Roman" w:eastAsia="Calibri" w:hAnsi="Times New Roman" w:cs="Times New Roman"/>
          <w:sz w:val="24"/>
          <w:szCs w:val="24"/>
          <w:lang w:eastAsia="en-US"/>
        </w:rPr>
        <w:t>Учешће на  манифестацијама и сајмовима у земљи и иностранству</w:t>
      </w:r>
    </w:p>
    <w:p w:rsidR="0079334E" w:rsidRDefault="0079334E" w:rsidP="0079334E">
      <w:pPr>
        <w:spacing w:after="0" w:line="240" w:lineRule="auto"/>
        <w:ind w:left="720"/>
        <w:jc w:val="both"/>
        <w:rPr>
          <w:rFonts w:ascii="Times New Roman" w:eastAsia="Calibri" w:hAnsi="Times New Roman" w:cs="Times New Roman"/>
          <w:sz w:val="24"/>
          <w:szCs w:val="24"/>
          <w:lang w:eastAsia="en-US"/>
        </w:rPr>
      </w:pPr>
    </w:p>
    <w:p w:rsidR="0079334E" w:rsidRDefault="00920F3E" w:rsidP="0079334E">
      <w:pPr>
        <w:spacing w:after="0" w:line="240" w:lineRule="auto"/>
        <w:ind w:left="720"/>
        <w:jc w:val="both"/>
        <w:rPr>
          <w:rFonts w:ascii="Times New Roman" w:eastAsia="Calibri" w:hAnsi="Times New Roman" w:cs="Times New Roman"/>
          <w:sz w:val="24"/>
          <w:szCs w:val="24"/>
          <w:lang w:eastAsia="en-US"/>
        </w:rPr>
      </w:pPr>
      <w:r w:rsidRPr="00920F3E">
        <w:rPr>
          <w:rFonts w:ascii="Times New Roman" w:eastAsia="Calibri" w:hAnsi="Times New Roman" w:cs="Times New Roman"/>
          <w:sz w:val="24"/>
          <w:szCs w:val="24"/>
          <w:lang w:eastAsia="en-US"/>
        </w:rPr>
        <w:t>Поред наведених, Туристичка организација је учествовала у организацији великог броја манифестација које за циљ имају унапређење културне и туристичке понуде у граду.</w:t>
      </w:r>
    </w:p>
    <w:p w:rsidR="00D7561E" w:rsidRPr="0079334E" w:rsidRDefault="00D7561E" w:rsidP="0079334E">
      <w:pPr>
        <w:spacing w:after="0" w:line="240" w:lineRule="auto"/>
        <w:jc w:val="both"/>
        <w:rPr>
          <w:rFonts w:ascii="Times New Roman" w:eastAsia="Calibri" w:hAnsi="Times New Roman" w:cs="Times New Roman"/>
          <w:sz w:val="24"/>
          <w:szCs w:val="24"/>
          <w:lang w:eastAsia="en-US"/>
        </w:rPr>
      </w:pPr>
      <w:r w:rsidRPr="00920F3E">
        <w:rPr>
          <w:rFonts w:ascii="Times New Roman" w:eastAsia="Calibri" w:hAnsi="Times New Roman" w:cs="Times New Roman"/>
          <w:sz w:val="24"/>
          <w:szCs w:val="24"/>
        </w:rPr>
        <w:t xml:space="preserve">Укупан износ издвојен из градског буџета за реализацију активности </w:t>
      </w:r>
      <w:r w:rsidR="00920F3E" w:rsidRPr="00920F3E">
        <w:rPr>
          <w:rFonts w:ascii="Times New Roman" w:eastAsia="Calibri" w:hAnsi="Times New Roman" w:cs="Times New Roman"/>
          <w:sz w:val="24"/>
          <w:szCs w:val="24"/>
        </w:rPr>
        <w:t xml:space="preserve">које је спровела ТО Града Бијељина износио </w:t>
      </w:r>
      <w:r w:rsidRPr="00920F3E">
        <w:rPr>
          <w:rFonts w:ascii="Times New Roman" w:eastAsia="Calibri" w:hAnsi="Times New Roman" w:cs="Times New Roman"/>
          <w:sz w:val="24"/>
          <w:szCs w:val="24"/>
        </w:rPr>
        <w:t xml:space="preserve">је </w:t>
      </w:r>
      <w:r w:rsidR="00920F3E" w:rsidRPr="00920F3E">
        <w:rPr>
          <w:rFonts w:ascii="Times New Roman" w:eastAsia="Calibri" w:hAnsi="Times New Roman" w:cs="Times New Roman"/>
          <w:b/>
          <w:bCs/>
          <w:sz w:val="24"/>
          <w:szCs w:val="24"/>
        </w:rPr>
        <w:t>137.293,20</w:t>
      </w:r>
      <w:r w:rsidRPr="00920F3E">
        <w:rPr>
          <w:rFonts w:ascii="Times New Roman" w:eastAsia="Calibri" w:hAnsi="Times New Roman" w:cs="Times New Roman"/>
          <w:b/>
          <w:bCs/>
          <w:sz w:val="24"/>
          <w:szCs w:val="24"/>
        </w:rPr>
        <w:t xml:space="preserve"> КМ</w:t>
      </w:r>
      <w:r w:rsidRPr="00920F3E">
        <w:rPr>
          <w:rFonts w:ascii="Times New Roman" w:eastAsia="Calibri" w:hAnsi="Times New Roman" w:cs="Times New Roman"/>
          <w:bCs/>
          <w:sz w:val="24"/>
          <w:szCs w:val="24"/>
        </w:rPr>
        <w:t>.</w:t>
      </w:r>
      <w:r w:rsidR="00920F3E" w:rsidRPr="00920F3E">
        <w:rPr>
          <w:rFonts w:ascii="Times New Roman" w:eastAsia="Calibri" w:hAnsi="Times New Roman" w:cs="Times New Roman"/>
          <w:bCs/>
          <w:sz w:val="24"/>
          <w:szCs w:val="24"/>
        </w:rPr>
        <w:t xml:space="preserve"> Од наведеног износа, </w:t>
      </w:r>
      <w:r w:rsidR="00920F3E" w:rsidRPr="00920F3E">
        <w:rPr>
          <w:rFonts w:ascii="Times New Roman" w:eastAsia="Calibri" w:hAnsi="Times New Roman" w:cs="Times New Roman"/>
          <w:b/>
          <w:bCs/>
          <w:sz w:val="24"/>
          <w:szCs w:val="24"/>
        </w:rPr>
        <w:t>98.165.60 КМ</w:t>
      </w:r>
      <w:r w:rsidR="00920F3E" w:rsidRPr="00920F3E">
        <w:rPr>
          <w:rFonts w:ascii="Times New Roman" w:eastAsia="Calibri" w:hAnsi="Times New Roman" w:cs="Times New Roman"/>
          <w:bCs/>
          <w:sz w:val="24"/>
          <w:szCs w:val="24"/>
        </w:rPr>
        <w:t xml:space="preserve"> издвојено је за пројекте који су обухваћени </w:t>
      </w:r>
      <w:r w:rsidR="00920F3E" w:rsidRPr="00920F3E">
        <w:rPr>
          <w:rFonts w:ascii="Times New Roman" w:eastAsia="Calibri" w:hAnsi="Times New Roman" w:cs="Times New Roman"/>
        </w:rPr>
        <w:t xml:space="preserve">Планом имплементације Стратегије развоја Града Бијељина за 2023. годину, а </w:t>
      </w:r>
      <w:r w:rsidR="00920F3E" w:rsidRPr="00920F3E">
        <w:rPr>
          <w:rFonts w:ascii="Times New Roman" w:eastAsia="Calibri" w:hAnsi="Times New Roman" w:cs="Times New Roman"/>
          <w:b/>
        </w:rPr>
        <w:t>39.127,60 КМ</w:t>
      </w:r>
      <w:r w:rsidR="00920F3E" w:rsidRPr="00920F3E">
        <w:rPr>
          <w:rFonts w:ascii="Times New Roman" w:eastAsia="Calibri" w:hAnsi="Times New Roman" w:cs="Times New Roman"/>
        </w:rPr>
        <w:t xml:space="preserve"> је утрошено на активности које нису биле планиране током претходне године.</w:t>
      </w:r>
    </w:p>
    <w:p w:rsidR="001A61CE" w:rsidRPr="00966812" w:rsidRDefault="001A61CE" w:rsidP="00966812">
      <w:pPr>
        <w:pStyle w:val="Heading1"/>
        <w:jc w:val="both"/>
        <w:rPr>
          <w:rFonts w:ascii="Times New Roman" w:hAnsi="Times New Roman" w:cs="Times New Roman"/>
        </w:rPr>
      </w:pPr>
      <w:bookmarkStart w:id="58" w:name="_Toc2861528"/>
      <w:bookmarkStart w:id="59" w:name="_Toc42687251"/>
      <w:bookmarkStart w:id="60" w:name="_Toc42688116"/>
      <w:bookmarkStart w:id="61" w:name="_Toc167176651"/>
      <w:r w:rsidRPr="00966812">
        <w:rPr>
          <w:rFonts w:ascii="Times New Roman" w:hAnsi="Times New Roman" w:cs="Times New Roman"/>
        </w:rPr>
        <w:t>ИНСТИТУ</w:t>
      </w:r>
      <w:r w:rsidR="00C80D15">
        <w:rPr>
          <w:rFonts w:ascii="Times New Roman" w:hAnsi="Times New Roman" w:cs="Times New Roman"/>
        </w:rPr>
        <w:t>Ц</w:t>
      </w:r>
      <w:r w:rsidRPr="00966812">
        <w:rPr>
          <w:rFonts w:ascii="Times New Roman" w:hAnsi="Times New Roman" w:cs="Times New Roman"/>
        </w:rPr>
        <w:t>ИОНАЛНИ КАПАЦИТЕТИ ГРАДСКЕ УПРАВЕ И САРАДЊА СА БИТНИМ АКТЕРИМА</w:t>
      </w:r>
      <w:bookmarkEnd w:id="58"/>
      <w:bookmarkEnd w:id="59"/>
      <w:bookmarkEnd w:id="60"/>
      <w:bookmarkEnd w:id="61"/>
    </w:p>
    <w:p w:rsidR="001A61CE" w:rsidRDefault="001A61CE" w:rsidP="009F1159">
      <w:pPr>
        <w:pStyle w:val="ListParagraph"/>
        <w:shd w:val="clear" w:color="auto" w:fill="FFFFFF" w:themeFill="background1"/>
        <w:ind w:left="0"/>
        <w:jc w:val="left"/>
        <w:rPr>
          <w:lang w:val="sr-Cyrl-BA"/>
        </w:rPr>
      </w:pPr>
    </w:p>
    <w:p w:rsidR="001A61CE" w:rsidRPr="00273853" w:rsidRDefault="001A61CE" w:rsidP="009F1159">
      <w:pPr>
        <w:spacing w:after="0" w:line="240" w:lineRule="auto"/>
        <w:jc w:val="both"/>
        <w:rPr>
          <w:rFonts w:ascii="Times New Roman" w:eastAsia="Times New Roman" w:hAnsi="Times New Roman" w:cs="Times New Roman"/>
          <w:sz w:val="24"/>
          <w:szCs w:val="24"/>
          <w:lang w:eastAsia="en-US"/>
        </w:rPr>
      </w:pPr>
      <w:r w:rsidRPr="00226841">
        <w:rPr>
          <w:rFonts w:ascii="Times New Roman" w:eastAsia="Times New Roman" w:hAnsi="Times New Roman" w:cs="Times New Roman"/>
          <w:sz w:val="24"/>
          <w:szCs w:val="24"/>
          <w:lang w:eastAsia="en-US"/>
        </w:rPr>
        <w:t xml:space="preserve">Послове централне координационе јединице за управљање развојним активностима (ЈУРА) у Градској управи Града Бијељина спроводи Одсјек за локални економски развој и европске интеграције. </w:t>
      </w:r>
      <w:r w:rsidRPr="00226841">
        <w:rPr>
          <w:rFonts w:ascii="Times New Roman" w:eastAsia="Times New Roman" w:hAnsi="Times New Roman" w:cs="Times New Roman"/>
          <w:sz w:val="24"/>
          <w:szCs w:val="24"/>
          <w:lang w:val="hr-HR" w:eastAsia="en-US"/>
        </w:rPr>
        <w:t>Овај Одсјек је носилац импле</w:t>
      </w:r>
      <w:r w:rsidR="0006020A" w:rsidRPr="00226841">
        <w:rPr>
          <w:rFonts w:ascii="Times New Roman" w:eastAsia="Times New Roman" w:hAnsi="Times New Roman" w:cs="Times New Roman"/>
          <w:sz w:val="24"/>
          <w:szCs w:val="24"/>
          <w:lang w:val="hr-HR" w:eastAsia="en-US"/>
        </w:rPr>
        <w:t xml:space="preserve">ментације и управљања развојем </w:t>
      </w:r>
      <w:r w:rsidR="0006020A" w:rsidRPr="00226841">
        <w:rPr>
          <w:rFonts w:ascii="Times New Roman" w:eastAsia="Times New Roman" w:hAnsi="Times New Roman" w:cs="Times New Roman"/>
          <w:sz w:val="24"/>
          <w:szCs w:val="24"/>
          <w:lang w:eastAsia="en-US"/>
        </w:rPr>
        <w:t>г</w:t>
      </w:r>
      <w:r w:rsidRPr="00226841">
        <w:rPr>
          <w:rFonts w:ascii="Times New Roman" w:eastAsia="Times New Roman" w:hAnsi="Times New Roman" w:cs="Times New Roman"/>
          <w:sz w:val="24"/>
          <w:szCs w:val="24"/>
          <w:lang w:val="hr-HR" w:eastAsia="en-US"/>
        </w:rPr>
        <w:t xml:space="preserve">рада, уз стручну подршку других одјељења </w:t>
      </w:r>
      <w:r w:rsidR="0021355A" w:rsidRPr="00226841">
        <w:rPr>
          <w:rFonts w:ascii="Times New Roman" w:eastAsia="Times New Roman" w:hAnsi="Times New Roman" w:cs="Times New Roman"/>
          <w:sz w:val="24"/>
          <w:szCs w:val="24"/>
          <w:lang w:eastAsia="en-US"/>
        </w:rPr>
        <w:t xml:space="preserve">унутар </w:t>
      </w:r>
      <w:r w:rsidRPr="00226841">
        <w:rPr>
          <w:rFonts w:ascii="Times New Roman" w:eastAsia="Times New Roman" w:hAnsi="Times New Roman" w:cs="Times New Roman"/>
          <w:sz w:val="24"/>
          <w:szCs w:val="24"/>
          <w:lang w:val="hr-HR" w:eastAsia="en-US"/>
        </w:rPr>
        <w:t>Градске управе, а нарочито Одјељења за привреду</w:t>
      </w:r>
      <w:r w:rsidRPr="00226841">
        <w:rPr>
          <w:rFonts w:ascii="Times New Roman" w:eastAsia="Times New Roman" w:hAnsi="Times New Roman" w:cs="Times New Roman"/>
          <w:sz w:val="24"/>
          <w:szCs w:val="24"/>
          <w:lang w:eastAsia="en-US"/>
        </w:rPr>
        <w:t>, Одјељења за</w:t>
      </w:r>
      <w:r w:rsidRPr="00226841">
        <w:rPr>
          <w:rFonts w:ascii="Times New Roman" w:eastAsia="Times New Roman" w:hAnsi="Times New Roman" w:cs="Times New Roman"/>
          <w:sz w:val="24"/>
          <w:szCs w:val="24"/>
          <w:lang w:val="hr-HR" w:eastAsia="en-US"/>
        </w:rPr>
        <w:t xml:space="preserve"> пољопривреду, Одјељења за стамбено-комуналне послове и заштиту животине средине, Одјељења за друштвене дјелатности и Одјељења за просторно уређење.</w:t>
      </w:r>
      <w:r w:rsidRPr="00273853">
        <w:rPr>
          <w:rFonts w:ascii="Times New Roman" w:eastAsia="Times New Roman" w:hAnsi="Times New Roman" w:cs="Times New Roman"/>
          <w:sz w:val="24"/>
          <w:szCs w:val="24"/>
          <w:lang w:val="hr-HR" w:eastAsia="en-US"/>
        </w:rPr>
        <w:t xml:space="preserve"> </w:t>
      </w:r>
    </w:p>
    <w:p w:rsidR="001A61CE" w:rsidRPr="00273853" w:rsidRDefault="001A61CE" w:rsidP="003A4EE6">
      <w:pPr>
        <w:pStyle w:val="NoSpacing"/>
        <w:rPr>
          <w:rFonts w:eastAsia="Times New Roman"/>
          <w:lang w:eastAsia="en-US"/>
        </w:rPr>
      </w:pPr>
    </w:p>
    <w:p w:rsidR="001A61CE" w:rsidRPr="00273853" w:rsidRDefault="001A61CE" w:rsidP="009F1159">
      <w:pPr>
        <w:spacing w:after="0" w:line="240" w:lineRule="auto"/>
        <w:jc w:val="both"/>
        <w:rPr>
          <w:rFonts w:ascii="Times New Roman" w:eastAsia="Times New Roman" w:hAnsi="Times New Roman" w:cs="Times New Roman"/>
          <w:sz w:val="24"/>
          <w:szCs w:val="24"/>
          <w:lang w:eastAsia="en-US"/>
        </w:rPr>
      </w:pPr>
      <w:r w:rsidRPr="00226841">
        <w:rPr>
          <w:rFonts w:ascii="Times New Roman" w:eastAsia="Times New Roman" w:hAnsi="Times New Roman" w:cs="Times New Roman"/>
          <w:sz w:val="24"/>
          <w:szCs w:val="24"/>
          <w:lang w:val="hr-HR" w:eastAsia="en-US"/>
        </w:rPr>
        <w:t xml:space="preserve">Градска управа </w:t>
      </w:r>
      <w:r w:rsidRPr="00226841">
        <w:rPr>
          <w:rFonts w:ascii="Times New Roman" w:eastAsia="Times New Roman" w:hAnsi="Times New Roman" w:cs="Times New Roman"/>
          <w:sz w:val="24"/>
          <w:szCs w:val="24"/>
          <w:lang w:eastAsia="en-US"/>
        </w:rPr>
        <w:t>Г</w:t>
      </w:r>
      <w:r w:rsidRPr="00226841">
        <w:rPr>
          <w:rFonts w:ascii="Times New Roman" w:eastAsia="Times New Roman" w:hAnsi="Times New Roman" w:cs="Times New Roman"/>
          <w:sz w:val="24"/>
          <w:szCs w:val="24"/>
          <w:lang w:val="hr-HR" w:eastAsia="en-US"/>
        </w:rPr>
        <w:t xml:space="preserve">рада Бијељина има компетентне и образоване људске ресурсе, који су  флексибилни и спремни на промјене, односно побољшања, кроз континуирану едукацију, модернизацију рада и стално усавршавање процеса и процедура. Током </w:t>
      </w:r>
      <w:r w:rsidRPr="00226841">
        <w:rPr>
          <w:rFonts w:ascii="Times New Roman" w:eastAsia="Times New Roman" w:hAnsi="Times New Roman" w:cs="Times New Roman"/>
          <w:sz w:val="24"/>
          <w:szCs w:val="24"/>
          <w:lang w:eastAsia="en-US"/>
        </w:rPr>
        <w:t>претходног периода</w:t>
      </w:r>
      <w:r w:rsidRPr="00226841">
        <w:rPr>
          <w:rFonts w:ascii="Times New Roman" w:eastAsia="Times New Roman" w:hAnsi="Times New Roman" w:cs="Times New Roman"/>
          <w:sz w:val="24"/>
          <w:szCs w:val="24"/>
          <w:lang w:val="hr-HR" w:eastAsia="en-US"/>
        </w:rPr>
        <w:t xml:space="preserve"> уз помоћ UNDP/ILDP пројекта, запослени у Градској управи и битни актери из заједнице савладавали су процедуре за планирање, праћење, вредновање и извјештавање (ППВИ) о имплементацији Стратегије </w:t>
      </w:r>
      <w:r w:rsidRPr="00226841">
        <w:rPr>
          <w:rFonts w:ascii="Times New Roman" w:eastAsia="Times New Roman" w:hAnsi="Times New Roman" w:cs="Times New Roman"/>
          <w:sz w:val="24"/>
          <w:szCs w:val="24"/>
          <w:lang w:eastAsia="en-US"/>
        </w:rPr>
        <w:t xml:space="preserve">локалног </w:t>
      </w:r>
      <w:r w:rsidRPr="00226841">
        <w:rPr>
          <w:rFonts w:ascii="Times New Roman" w:eastAsia="Times New Roman" w:hAnsi="Times New Roman" w:cs="Times New Roman"/>
          <w:sz w:val="24"/>
          <w:szCs w:val="24"/>
          <w:lang w:val="hr-HR" w:eastAsia="en-US"/>
        </w:rPr>
        <w:t>развоја.</w:t>
      </w:r>
    </w:p>
    <w:p w:rsidR="001A61CE" w:rsidRPr="00273853" w:rsidRDefault="001A61CE" w:rsidP="003A4EE6">
      <w:pPr>
        <w:spacing w:after="0" w:line="240" w:lineRule="auto"/>
        <w:ind w:firstLine="567"/>
        <w:jc w:val="both"/>
        <w:rPr>
          <w:rFonts w:ascii="Times New Roman" w:eastAsia="Times New Roman" w:hAnsi="Times New Roman" w:cs="Times New Roman"/>
          <w:sz w:val="24"/>
          <w:szCs w:val="24"/>
          <w:lang w:eastAsia="en-US"/>
        </w:rPr>
      </w:pPr>
    </w:p>
    <w:p w:rsidR="003D76C8" w:rsidRDefault="001A61CE" w:rsidP="009F1159">
      <w:pPr>
        <w:spacing w:after="0" w:line="240" w:lineRule="auto"/>
        <w:jc w:val="both"/>
        <w:rPr>
          <w:rFonts w:ascii="Times New Roman" w:hAnsi="Times New Roman" w:cs="Times New Roman"/>
          <w:sz w:val="24"/>
          <w:szCs w:val="24"/>
          <w:shd w:val="clear" w:color="auto" w:fill="C2D69B" w:themeFill="accent3" w:themeFillTint="99"/>
        </w:rPr>
      </w:pPr>
      <w:r w:rsidRPr="00226841">
        <w:rPr>
          <w:rFonts w:ascii="Times New Roman" w:hAnsi="Times New Roman" w:cs="Times New Roman"/>
          <w:sz w:val="24"/>
          <w:szCs w:val="24"/>
          <w:lang w:val="hr-HR"/>
        </w:rPr>
        <w:t>Град Бијељина сарађује са битним актерима и његује</w:t>
      </w:r>
      <w:r w:rsidRPr="00226841">
        <w:rPr>
          <w:rFonts w:ascii="Times New Roman" w:hAnsi="Times New Roman" w:cs="Times New Roman"/>
          <w:sz w:val="24"/>
          <w:szCs w:val="24"/>
        </w:rPr>
        <w:t xml:space="preserve"> </w:t>
      </w:r>
      <w:r w:rsidRPr="00226841">
        <w:rPr>
          <w:rFonts w:ascii="Times New Roman" w:hAnsi="Times New Roman" w:cs="Times New Roman"/>
          <w:sz w:val="24"/>
          <w:szCs w:val="24"/>
          <w:lang w:val="hr-HR"/>
        </w:rPr>
        <w:t>јавно-приватни дијалог</w:t>
      </w:r>
      <w:r w:rsidRPr="00226841">
        <w:rPr>
          <w:rFonts w:ascii="Times New Roman" w:hAnsi="Times New Roman" w:cs="Times New Roman"/>
          <w:sz w:val="24"/>
          <w:szCs w:val="24"/>
        </w:rPr>
        <w:t>. На основу тога значајно је прије свега споменути добијање међународног сертификата као једна од четири прве локалне заједнице у БиХ са повољним пословним окружењем (BFC SEE - Business Friendly Certification South East Europe).</w:t>
      </w:r>
    </w:p>
    <w:p w:rsidR="003D76C8" w:rsidRDefault="003D76C8" w:rsidP="003A4EE6">
      <w:pPr>
        <w:spacing w:after="0" w:line="240" w:lineRule="auto"/>
        <w:ind w:firstLine="567"/>
        <w:jc w:val="both"/>
        <w:rPr>
          <w:rFonts w:ascii="Times New Roman" w:hAnsi="Times New Roman" w:cs="Times New Roman"/>
          <w:sz w:val="24"/>
          <w:szCs w:val="24"/>
          <w:shd w:val="clear" w:color="auto" w:fill="C2D69B" w:themeFill="accent3" w:themeFillTint="99"/>
        </w:rPr>
      </w:pPr>
    </w:p>
    <w:p w:rsidR="00CC5F96" w:rsidRPr="00DC5D3C" w:rsidRDefault="001A61CE" w:rsidP="009F1159">
      <w:pPr>
        <w:spacing w:after="0" w:line="240" w:lineRule="auto"/>
        <w:jc w:val="both"/>
        <w:rPr>
          <w:rFonts w:ascii="Times New Roman" w:hAnsi="Times New Roman" w:cs="Times New Roman"/>
          <w:sz w:val="24"/>
          <w:szCs w:val="24"/>
        </w:rPr>
      </w:pPr>
      <w:r w:rsidRPr="00226841">
        <w:rPr>
          <w:rFonts w:ascii="Times New Roman" w:hAnsi="Times New Roman" w:cs="Times New Roman"/>
          <w:sz w:val="24"/>
          <w:szCs w:val="24"/>
        </w:rPr>
        <w:t>Оно што је битно нагласити јесте да Град Бијељина, у скла</w:t>
      </w:r>
      <w:r w:rsidR="00C71522" w:rsidRPr="00226841">
        <w:rPr>
          <w:rFonts w:ascii="Times New Roman" w:hAnsi="Times New Roman" w:cs="Times New Roman"/>
          <w:sz w:val="24"/>
          <w:szCs w:val="24"/>
        </w:rPr>
        <w:t>ду са Глобалном агендом 2030 и Ц</w:t>
      </w:r>
      <w:r w:rsidRPr="00226841">
        <w:rPr>
          <w:rFonts w:ascii="Times New Roman" w:hAnsi="Times New Roman" w:cs="Times New Roman"/>
          <w:sz w:val="24"/>
          <w:szCs w:val="24"/>
        </w:rPr>
        <w:t xml:space="preserve">иљевима одрживог развоја, промовише </w:t>
      </w:r>
      <w:r w:rsidR="005A67DC">
        <w:rPr>
          <w:rFonts w:ascii="Times New Roman" w:hAnsi="Times New Roman" w:cs="Times New Roman"/>
          <w:sz w:val="24"/>
          <w:szCs w:val="24"/>
        </w:rPr>
        <w:t xml:space="preserve">и реализује активности у </w:t>
      </w:r>
      <w:r w:rsidRPr="00226841">
        <w:rPr>
          <w:rFonts w:ascii="Times New Roman" w:hAnsi="Times New Roman" w:cs="Times New Roman"/>
          <w:sz w:val="24"/>
          <w:szCs w:val="24"/>
        </w:rPr>
        <w:t>партнерств</w:t>
      </w:r>
      <w:r w:rsidR="005A67DC">
        <w:rPr>
          <w:rFonts w:ascii="Times New Roman" w:hAnsi="Times New Roman" w:cs="Times New Roman"/>
          <w:sz w:val="24"/>
          <w:szCs w:val="24"/>
        </w:rPr>
        <w:t xml:space="preserve">у са </w:t>
      </w:r>
      <w:r w:rsidRPr="00226841">
        <w:rPr>
          <w:rFonts w:ascii="Times New Roman" w:hAnsi="Times New Roman" w:cs="Times New Roman"/>
          <w:sz w:val="24"/>
          <w:szCs w:val="24"/>
        </w:rPr>
        <w:t>јавн</w:t>
      </w:r>
      <w:r w:rsidR="005A67DC">
        <w:rPr>
          <w:rFonts w:ascii="Times New Roman" w:hAnsi="Times New Roman" w:cs="Times New Roman"/>
          <w:sz w:val="24"/>
          <w:szCs w:val="24"/>
        </w:rPr>
        <w:t>им</w:t>
      </w:r>
      <w:r w:rsidRPr="00226841">
        <w:rPr>
          <w:rFonts w:ascii="Times New Roman" w:hAnsi="Times New Roman" w:cs="Times New Roman"/>
          <w:sz w:val="24"/>
          <w:szCs w:val="24"/>
        </w:rPr>
        <w:t>, цивилн</w:t>
      </w:r>
      <w:r w:rsidR="005A67DC">
        <w:rPr>
          <w:rFonts w:ascii="Times New Roman" w:hAnsi="Times New Roman" w:cs="Times New Roman"/>
          <w:sz w:val="24"/>
          <w:szCs w:val="24"/>
        </w:rPr>
        <w:t>им</w:t>
      </w:r>
      <w:r w:rsidRPr="00226841">
        <w:rPr>
          <w:rFonts w:ascii="Times New Roman" w:hAnsi="Times New Roman" w:cs="Times New Roman"/>
          <w:sz w:val="24"/>
          <w:szCs w:val="24"/>
        </w:rPr>
        <w:t xml:space="preserve"> и приватн</w:t>
      </w:r>
      <w:r w:rsidR="005A67DC">
        <w:rPr>
          <w:rFonts w:ascii="Times New Roman" w:hAnsi="Times New Roman" w:cs="Times New Roman"/>
          <w:sz w:val="24"/>
          <w:szCs w:val="24"/>
        </w:rPr>
        <w:t>им</w:t>
      </w:r>
      <w:r w:rsidRPr="00226841">
        <w:rPr>
          <w:rFonts w:ascii="Times New Roman" w:hAnsi="Times New Roman" w:cs="Times New Roman"/>
          <w:sz w:val="24"/>
          <w:szCs w:val="24"/>
        </w:rPr>
        <w:t xml:space="preserve"> сектор</w:t>
      </w:r>
      <w:r w:rsidR="005A67DC">
        <w:rPr>
          <w:rFonts w:ascii="Times New Roman" w:hAnsi="Times New Roman" w:cs="Times New Roman"/>
          <w:sz w:val="24"/>
          <w:szCs w:val="24"/>
        </w:rPr>
        <w:t xml:space="preserve">ом </w:t>
      </w:r>
      <w:r w:rsidRPr="00226841">
        <w:rPr>
          <w:rFonts w:ascii="Times New Roman" w:hAnsi="Times New Roman" w:cs="Times New Roman"/>
          <w:sz w:val="24"/>
          <w:szCs w:val="24"/>
        </w:rPr>
        <w:t xml:space="preserve">и </w:t>
      </w:r>
      <w:r w:rsidR="00CD3AAA" w:rsidRPr="00226841">
        <w:rPr>
          <w:rFonts w:ascii="Times New Roman" w:hAnsi="Times New Roman" w:cs="Times New Roman"/>
          <w:sz w:val="24"/>
          <w:szCs w:val="24"/>
        </w:rPr>
        <w:t>академск</w:t>
      </w:r>
      <w:r w:rsidR="005A67DC">
        <w:rPr>
          <w:rFonts w:ascii="Times New Roman" w:hAnsi="Times New Roman" w:cs="Times New Roman"/>
          <w:sz w:val="24"/>
          <w:szCs w:val="24"/>
        </w:rPr>
        <w:t>ом</w:t>
      </w:r>
      <w:r w:rsidR="00CD3AAA" w:rsidRPr="00226841">
        <w:rPr>
          <w:rFonts w:ascii="Times New Roman" w:hAnsi="Times New Roman" w:cs="Times New Roman"/>
          <w:sz w:val="24"/>
          <w:szCs w:val="24"/>
        </w:rPr>
        <w:t xml:space="preserve"> заједни</w:t>
      </w:r>
      <w:r w:rsidR="005A67DC">
        <w:rPr>
          <w:rFonts w:ascii="Times New Roman" w:hAnsi="Times New Roman" w:cs="Times New Roman"/>
          <w:sz w:val="24"/>
          <w:szCs w:val="24"/>
        </w:rPr>
        <w:t>цом,</w:t>
      </w:r>
      <w:r w:rsidR="00CD3AAA" w:rsidRPr="00226841">
        <w:rPr>
          <w:rFonts w:ascii="Times New Roman" w:hAnsi="Times New Roman" w:cs="Times New Roman"/>
          <w:sz w:val="24"/>
          <w:szCs w:val="24"/>
        </w:rPr>
        <w:t xml:space="preserve"> </w:t>
      </w:r>
      <w:r w:rsidR="00982A03">
        <w:rPr>
          <w:rFonts w:ascii="Times New Roman" w:hAnsi="Times New Roman" w:cs="Times New Roman"/>
          <w:sz w:val="24"/>
          <w:szCs w:val="24"/>
        </w:rPr>
        <w:t xml:space="preserve">кроз интегрисан приступ </w:t>
      </w:r>
      <w:r w:rsidR="005A67DC">
        <w:rPr>
          <w:rFonts w:ascii="Times New Roman" w:hAnsi="Times New Roman" w:cs="Times New Roman"/>
          <w:sz w:val="24"/>
          <w:szCs w:val="24"/>
        </w:rPr>
        <w:t xml:space="preserve">у достизању одрживог развоја </w:t>
      </w:r>
      <w:r w:rsidR="00CD3AAA" w:rsidRPr="00226841">
        <w:rPr>
          <w:rFonts w:ascii="Times New Roman" w:hAnsi="Times New Roman" w:cs="Times New Roman"/>
          <w:sz w:val="24"/>
          <w:szCs w:val="24"/>
        </w:rPr>
        <w:t xml:space="preserve">и </w:t>
      </w:r>
      <w:r w:rsidRPr="00226841">
        <w:rPr>
          <w:rFonts w:ascii="Times New Roman" w:hAnsi="Times New Roman" w:cs="Times New Roman"/>
          <w:sz w:val="24"/>
          <w:szCs w:val="24"/>
        </w:rPr>
        <w:t>на тај начин представља позитиван примјер имплементације наведене Агенде ка</w:t>
      </w:r>
      <w:r w:rsidR="00CD3AAA" w:rsidRPr="00226841">
        <w:rPr>
          <w:rFonts w:ascii="Times New Roman" w:hAnsi="Times New Roman" w:cs="Times New Roman"/>
          <w:sz w:val="24"/>
          <w:szCs w:val="24"/>
        </w:rPr>
        <w:t>к</w:t>
      </w:r>
      <w:r w:rsidRPr="00226841">
        <w:rPr>
          <w:rFonts w:ascii="Times New Roman" w:hAnsi="Times New Roman" w:cs="Times New Roman"/>
          <w:sz w:val="24"/>
          <w:szCs w:val="24"/>
        </w:rPr>
        <w:t>о у БиХ, тако и у региону. Аген</w:t>
      </w:r>
      <w:r w:rsidR="0021355A" w:rsidRPr="00226841">
        <w:rPr>
          <w:rFonts w:ascii="Times New Roman" w:hAnsi="Times New Roman" w:cs="Times New Roman"/>
          <w:sz w:val="24"/>
          <w:szCs w:val="24"/>
        </w:rPr>
        <w:t>д</w:t>
      </w:r>
      <w:r w:rsidRPr="00226841">
        <w:rPr>
          <w:rFonts w:ascii="Times New Roman" w:hAnsi="Times New Roman" w:cs="Times New Roman"/>
          <w:sz w:val="24"/>
          <w:szCs w:val="24"/>
        </w:rPr>
        <w:t xml:space="preserve">а 2030 базирана је на три стуба одрживог развоја - економски, друштвени и еколошки који су обухваћени </w:t>
      </w:r>
      <w:r w:rsidRPr="00226841">
        <w:rPr>
          <w:rFonts w:ascii="Times New Roman" w:hAnsi="Times New Roman" w:cs="Times New Roman"/>
          <w:sz w:val="24"/>
          <w:szCs w:val="24"/>
        </w:rPr>
        <w:lastRenderedPageBreak/>
        <w:t>кроз 17 Циљева одрживог развоја и 169 потциљева, који се мјере помоћ</w:t>
      </w:r>
      <w:r w:rsidR="00CD3AAA" w:rsidRPr="00226841">
        <w:rPr>
          <w:rFonts w:ascii="Times New Roman" w:hAnsi="Times New Roman" w:cs="Times New Roman"/>
          <w:sz w:val="24"/>
          <w:szCs w:val="24"/>
        </w:rPr>
        <w:t>у</w:t>
      </w:r>
      <w:r w:rsidRPr="00226841">
        <w:rPr>
          <w:rFonts w:ascii="Times New Roman" w:hAnsi="Times New Roman" w:cs="Times New Roman"/>
          <w:sz w:val="24"/>
          <w:szCs w:val="24"/>
        </w:rPr>
        <w:t xml:space="preserve"> 231 индикатора. </w:t>
      </w:r>
    </w:p>
    <w:p w:rsidR="00DD7431" w:rsidRPr="00966812" w:rsidRDefault="00DD7431" w:rsidP="003A4EE6">
      <w:pPr>
        <w:pStyle w:val="Heading1"/>
        <w:rPr>
          <w:rFonts w:ascii="Times New Roman" w:hAnsi="Times New Roman" w:cs="Times New Roman"/>
        </w:rPr>
      </w:pPr>
      <w:bookmarkStart w:id="62" w:name="_Toc2861529"/>
      <w:bookmarkStart w:id="63" w:name="_Toc42687252"/>
      <w:bookmarkStart w:id="64" w:name="_Toc42688117"/>
      <w:bookmarkStart w:id="65" w:name="_Toc167176652"/>
      <w:r w:rsidRPr="00966812">
        <w:rPr>
          <w:rFonts w:ascii="Times New Roman" w:hAnsi="Times New Roman" w:cs="Times New Roman"/>
          <w:lang w:val="hr-HR"/>
        </w:rPr>
        <w:t>КЉУЧНИ МАКРОЕКОНОМСКИ ПОКАЗАТЕЉИ</w:t>
      </w:r>
      <w:bookmarkEnd w:id="62"/>
      <w:bookmarkEnd w:id="63"/>
      <w:bookmarkEnd w:id="64"/>
      <w:bookmarkEnd w:id="65"/>
    </w:p>
    <w:p w:rsidR="00383F4D" w:rsidRDefault="00383F4D" w:rsidP="003A4EE6">
      <w:pPr>
        <w:pStyle w:val="ListParagraph"/>
        <w:ind w:left="0"/>
        <w:jc w:val="left"/>
        <w:rPr>
          <w:color w:val="000000"/>
          <w:lang w:val="sr-Cyrl-BA"/>
        </w:rPr>
      </w:pPr>
    </w:p>
    <w:p w:rsidR="00DF642A" w:rsidRPr="001F22EC" w:rsidRDefault="00C71522" w:rsidP="00445BD4">
      <w:pPr>
        <w:pStyle w:val="NoSpacing"/>
        <w:jc w:val="both"/>
        <w:rPr>
          <w:rFonts w:ascii="Times New Roman" w:eastAsia="Times New Roman" w:hAnsi="Times New Roman" w:cs="Times New Roman"/>
          <w:sz w:val="24"/>
          <w:lang w:eastAsia="en-US"/>
        </w:rPr>
        <w:sectPr w:rsidR="00DF642A" w:rsidRPr="001F22EC" w:rsidSect="00163B35">
          <w:footerReference w:type="default" r:id="rId13"/>
          <w:footerReference w:type="first" r:id="rId14"/>
          <w:pgSz w:w="11906" w:h="16838" w:code="9"/>
          <w:pgMar w:top="1418" w:right="1418" w:bottom="1418" w:left="1418" w:header="709" w:footer="709" w:gutter="0"/>
          <w:pgNumType w:start="1"/>
          <w:cols w:space="708"/>
          <w:titlePg/>
          <w:docGrid w:linePitch="360"/>
        </w:sectPr>
      </w:pPr>
      <w:r w:rsidRPr="00226841">
        <w:rPr>
          <w:rFonts w:ascii="Times New Roman" w:eastAsia="Times New Roman" w:hAnsi="Times New Roman" w:cs="Times New Roman"/>
          <w:sz w:val="24"/>
          <w:lang w:val="hr-HR" w:eastAsia="en-US"/>
        </w:rPr>
        <w:t xml:space="preserve">Град Бијељина је други </w:t>
      </w:r>
      <w:r w:rsidRPr="00226841">
        <w:rPr>
          <w:rFonts w:ascii="Times New Roman" w:eastAsia="Times New Roman" w:hAnsi="Times New Roman" w:cs="Times New Roman"/>
          <w:sz w:val="24"/>
          <w:lang w:eastAsia="en-US"/>
        </w:rPr>
        <w:t>г</w:t>
      </w:r>
      <w:r w:rsidR="00383F4D" w:rsidRPr="00226841">
        <w:rPr>
          <w:rFonts w:ascii="Times New Roman" w:eastAsia="Times New Roman" w:hAnsi="Times New Roman" w:cs="Times New Roman"/>
          <w:sz w:val="24"/>
          <w:lang w:val="hr-HR" w:eastAsia="en-US"/>
        </w:rPr>
        <w:t>рад по развијености у Републици Српској, са територијом  од 734 км</w:t>
      </w:r>
      <w:r w:rsidR="00383F4D" w:rsidRPr="00226841">
        <w:rPr>
          <w:rFonts w:ascii="Times New Roman" w:eastAsia="Times New Roman" w:hAnsi="Times New Roman" w:cs="Times New Roman"/>
          <w:sz w:val="24"/>
          <w:vertAlign w:val="superscript"/>
          <w:lang w:val="hr-HR" w:eastAsia="en-US"/>
        </w:rPr>
        <w:t>2</w:t>
      </w:r>
      <w:r w:rsidR="00383F4D" w:rsidRPr="00226841">
        <w:rPr>
          <w:rFonts w:ascii="Times New Roman" w:eastAsia="Times New Roman" w:hAnsi="Times New Roman" w:cs="Times New Roman"/>
          <w:sz w:val="24"/>
          <w:lang w:val="hr-HR" w:eastAsia="en-US"/>
        </w:rPr>
        <w:t>. Град је привлачан</w:t>
      </w:r>
      <w:r w:rsidR="009F1159">
        <w:rPr>
          <w:rFonts w:ascii="Times New Roman" w:eastAsia="Times New Roman" w:hAnsi="Times New Roman" w:cs="Times New Roman"/>
          <w:sz w:val="24"/>
          <w:lang w:val="hr-HR" w:eastAsia="en-US"/>
        </w:rPr>
        <w:t xml:space="preserve"> по самој локацији коју заузима</w:t>
      </w:r>
      <w:r w:rsidR="00383F4D" w:rsidRPr="00226841">
        <w:rPr>
          <w:rFonts w:ascii="Times New Roman" w:eastAsia="Times New Roman" w:hAnsi="Times New Roman" w:cs="Times New Roman"/>
          <w:sz w:val="24"/>
          <w:lang w:val="hr-HR" w:eastAsia="en-US"/>
        </w:rPr>
        <w:t xml:space="preserve"> на тромеђи БиХ, Хрватск</w:t>
      </w:r>
      <w:r w:rsidR="00383F4D" w:rsidRPr="00226841">
        <w:rPr>
          <w:rFonts w:ascii="Times New Roman" w:eastAsia="Times New Roman" w:hAnsi="Times New Roman" w:cs="Times New Roman"/>
          <w:sz w:val="24"/>
          <w:lang w:eastAsia="en-US"/>
        </w:rPr>
        <w:t>е</w:t>
      </w:r>
      <w:r w:rsidRPr="00226841">
        <w:rPr>
          <w:rFonts w:ascii="Times New Roman" w:eastAsia="Times New Roman" w:hAnsi="Times New Roman" w:cs="Times New Roman"/>
          <w:sz w:val="24"/>
          <w:lang w:val="hr-HR" w:eastAsia="en-US"/>
        </w:rPr>
        <w:t xml:space="preserve"> и Србије. Град Бијељина </w:t>
      </w:r>
      <w:r w:rsidRPr="00226841">
        <w:rPr>
          <w:rFonts w:ascii="Times New Roman" w:eastAsia="Times New Roman" w:hAnsi="Times New Roman" w:cs="Times New Roman"/>
          <w:sz w:val="24"/>
          <w:lang w:eastAsia="en-US"/>
        </w:rPr>
        <w:t>се налази</w:t>
      </w:r>
      <w:r w:rsidR="00383F4D" w:rsidRPr="00226841">
        <w:rPr>
          <w:rFonts w:ascii="Times New Roman" w:eastAsia="Times New Roman" w:hAnsi="Times New Roman" w:cs="Times New Roman"/>
          <w:sz w:val="24"/>
          <w:lang w:val="hr-HR" w:eastAsia="en-US"/>
        </w:rPr>
        <w:t xml:space="preserve"> на територији Републике Српске и представља регионални центар сјевероисточне Републике Српске. Најважнији природни ресурси овог подручја су плодно земљиште, геотермална вода (на дубини 1.350</w:t>
      </w:r>
      <w:r w:rsidR="00383F4D" w:rsidRPr="00226841">
        <w:rPr>
          <w:rFonts w:ascii="Times New Roman" w:eastAsia="Times New Roman" w:hAnsi="Times New Roman" w:cs="Times New Roman"/>
          <w:sz w:val="24"/>
          <w:lang w:eastAsia="en-US"/>
        </w:rPr>
        <w:t xml:space="preserve"> </w:t>
      </w:r>
      <w:r w:rsidR="00383F4D" w:rsidRPr="00226841">
        <w:rPr>
          <w:rFonts w:ascii="Times New Roman" w:eastAsia="Times New Roman" w:hAnsi="Times New Roman" w:cs="Times New Roman"/>
          <w:sz w:val="24"/>
          <w:lang w:val="hr-HR" w:eastAsia="en-US"/>
        </w:rPr>
        <w:t>м</w:t>
      </w:r>
      <w:r w:rsidRPr="00226841">
        <w:rPr>
          <w:rFonts w:ascii="Times New Roman" w:eastAsia="Times New Roman" w:hAnsi="Times New Roman" w:cs="Times New Roman"/>
          <w:sz w:val="24"/>
          <w:lang w:eastAsia="en-US"/>
        </w:rPr>
        <w:t>етара</w:t>
      </w:r>
      <w:r w:rsidR="00383F4D" w:rsidRPr="00226841">
        <w:rPr>
          <w:rFonts w:ascii="Times New Roman" w:eastAsia="Times New Roman" w:hAnsi="Times New Roman" w:cs="Times New Roman"/>
          <w:sz w:val="24"/>
          <w:lang w:val="hr-HR" w:eastAsia="en-US"/>
        </w:rPr>
        <w:t xml:space="preserve"> са температуром 75°C), 1.700 сунчаних сати годишње. Према резултатима пописа из 2013.</w:t>
      </w:r>
      <w:r w:rsidR="00383F4D" w:rsidRPr="00226841">
        <w:rPr>
          <w:rFonts w:ascii="Times New Roman" w:eastAsia="Times New Roman" w:hAnsi="Times New Roman" w:cs="Times New Roman"/>
          <w:sz w:val="24"/>
          <w:lang w:eastAsia="en-US"/>
        </w:rPr>
        <w:t xml:space="preserve"> </w:t>
      </w:r>
      <w:r w:rsidRPr="00226841">
        <w:rPr>
          <w:rFonts w:ascii="Times New Roman" w:eastAsia="Times New Roman" w:hAnsi="Times New Roman" w:cs="Times New Roman"/>
          <w:sz w:val="24"/>
          <w:lang w:val="hr-HR" w:eastAsia="en-US"/>
        </w:rPr>
        <w:t xml:space="preserve">године, на подручју </w:t>
      </w:r>
      <w:r w:rsidRPr="00226841">
        <w:rPr>
          <w:rFonts w:ascii="Times New Roman" w:eastAsia="Times New Roman" w:hAnsi="Times New Roman" w:cs="Times New Roman"/>
          <w:sz w:val="24"/>
          <w:lang w:eastAsia="en-US"/>
        </w:rPr>
        <w:t>г</w:t>
      </w:r>
      <w:r w:rsidR="00383F4D" w:rsidRPr="00226841">
        <w:rPr>
          <w:rFonts w:ascii="Times New Roman" w:eastAsia="Times New Roman" w:hAnsi="Times New Roman" w:cs="Times New Roman"/>
          <w:sz w:val="24"/>
          <w:lang w:val="hr-HR" w:eastAsia="en-US"/>
        </w:rPr>
        <w:t xml:space="preserve">рада Бијељина је регистровано </w:t>
      </w:r>
      <w:r w:rsidR="00383F4D" w:rsidRPr="00226841">
        <w:rPr>
          <w:rFonts w:ascii="Times New Roman" w:hAnsi="Times New Roman" w:cs="Times New Roman"/>
          <w:sz w:val="24"/>
        </w:rPr>
        <w:t xml:space="preserve">107.715 </w:t>
      </w:r>
      <w:r w:rsidR="00383F4D" w:rsidRPr="00226841">
        <w:rPr>
          <w:rFonts w:ascii="Times New Roman" w:eastAsia="Times New Roman" w:hAnsi="Times New Roman" w:cs="Times New Roman"/>
          <w:sz w:val="24"/>
          <w:lang w:val="hr-HR" w:eastAsia="en-US"/>
        </w:rPr>
        <w:t xml:space="preserve">становника (8% </w:t>
      </w:r>
      <w:r w:rsidR="00CD3AAA" w:rsidRPr="00226841">
        <w:rPr>
          <w:rFonts w:ascii="Times New Roman" w:eastAsia="Times New Roman" w:hAnsi="Times New Roman" w:cs="Times New Roman"/>
          <w:sz w:val="24"/>
          <w:lang w:eastAsia="en-US"/>
        </w:rPr>
        <w:t xml:space="preserve">од укупног броја </w:t>
      </w:r>
      <w:r w:rsidR="00383F4D" w:rsidRPr="00226841">
        <w:rPr>
          <w:rFonts w:ascii="Times New Roman" w:eastAsia="Times New Roman" w:hAnsi="Times New Roman" w:cs="Times New Roman"/>
          <w:sz w:val="24"/>
          <w:lang w:val="hr-HR" w:eastAsia="en-US"/>
        </w:rPr>
        <w:t xml:space="preserve">становника Републике Српске). Међутим, </w:t>
      </w:r>
      <w:r w:rsidR="00A64C6C" w:rsidRPr="00226841">
        <w:rPr>
          <w:rFonts w:ascii="Times New Roman" w:eastAsia="Times New Roman" w:hAnsi="Times New Roman" w:cs="Times New Roman"/>
          <w:sz w:val="24"/>
          <w:lang w:eastAsia="en-US"/>
        </w:rPr>
        <w:t xml:space="preserve">имајући у виду да </w:t>
      </w:r>
      <w:r w:rsidR="00A64C6C" w:rsidRPr="00226841">
        <w:rPr>
          <w:rFonts w:ascii="Times New Roman" w:eastAsia="Times New Roman" w:hAnsi="Times New Roman" w:cs="Times New Roman"/>
          <w:sz w:val="24"/>
          <w:lang w:val="hr-HR" w:eastAsia="en-US"/>
        </w:rPr>
        <w:t>званични подаци пописа не укључују студенте који студирају у Бијељини и грађане који тренутно раде у иностранству, а који има</w:t>
      </w:r>
      <w:r w:rsidR="0006020A" w:rsidRPr="00226841">
        <w:rPr>
          <w:rFonts w:ascii="Times New Roman" w:eastAsia="Times New Roman" w:hAnsi="Times New Roman" w:cs="Times New Roman"/>
          <w:sz w:val="24"/>
          <w:lang w:val="hr-HR" w:eastAsia="en-US"/>
        </w:rPr>
        <w:t xml:space="preserve">ју регистровано пребивалиште у </w:t>
      </w:r>
      <w:r w:rsidR="0006020A" w:rsidRPr="00226841">
        <w:rPr>
          <w:rFonts w:ascii="Times New Roman" w:eastAsia="Times New Roman" w:hAnsi="Times New Roman" w:cs="Times New Roman"/>
          <w:sz w:val="24"/>
          <w:lang w:eastAsia="en-US"/>
        </w:rPr>
        <w:t>г</w:t>
      </w:r>
      <w:r w:rsidR="00A64C6C" w:rsidRPr="00226841">
        <w:rPr>
          <w:rFonts w:ascii="Times New Roman" w:eastAsia="Times New Roman" w:hAnsi="Times New Roman" w:cs="Times New Roman"/>
          <w:sz w:val="24"/>
          <w:lang w:val="hr-HR" w:eastAsia="en-US"/>
        </w:rPr>
        <w:t>раду Бијељина</w:t>
      </w:r>
      <w:r w:rsidR="00A64C6C" w:rsidRPr="00226841">
        <w:rPr>
          <w:rFonts w:ascii="Times New Roman" w:eastAsia="Times New Roman" w:hAnsi="Times New Roman" w:cs="Times New Roman"/>
          <w:sz w:val="24"/>
          <w:lang w:eastAsia="en-US"/>
        </w:rPr>
        <w:t xml:space="preserve">, може се констатовати да се </w:t>
      </w:r>
      <w:r w:rsidR="00383F4D" w:rsidRPr="00226841">
        <w:rPr>
          <w:rFonts w:ascii="Times New Roman" w:eastAsia="Times New Roman" w:hAnsi="Times New Roman" w:cs="Times New Roman"/>
          <w:sz w:val="24"/>
          <w:lang w:val="hr-HR" w:eastAsia="en-US"/>
        </w:rPr>
        <w:t xml:space="preserve">ради </w:t>
      </w:r>
      <w:r w:rsidR="00A64C6C" w:rsidRPr="00226841">
        <w:rPr>
          <w:rFonts w:ascii="Times New Roman" w:eastAsia="Times New Roman" w:hAnsi="Times New Roman" w:cs="Times New Roman"/>
          <w:sz w:val="24"/>
          <w:lang w:eastAsia="en-US"/>
        </w:rPr>
        <w:t xml:space="preserve">и </w:t>
      </w:r>
      <w:r w:rsidR="00383F4D" w:rsidRPr="00226841">
        <w:rPr>
          <w:rFonts w:ascii="Times New Roman" w:eastAsia="Times New Roman" w:hAnsi="Times New Roman" w:cs="Times New Roman"/>
          <w:sz w:val="24"/>
          <w:lang w:val="hr-HR" w:eastAsia="en-US"/>
        </w:rPr>
        <w:t xml:space="preserve">о </w:t>
      </w:r>
      <w:r w:rsidR="00A64C6C" w:rsidRPr="00226841">
        <w:rPr>
          <w:rFonts w:ascii="Times New Roman" w:eastAsia="Times New Roman" w:hAnsi="Times New Roman" w:cs="Times New Roman"/>
          <w:sz w:val="24"/>
          <w:lang w:eastAsia="en-US"/>
        </w:rPr>
        <w:t xml:space="preserve">нешто </w:t>
      </w:r>
      <w:r w:rsidR="00383F4D" w:rsidRPr="00226841">
        <w:rPr>
          <w:rFonts w:ascii="Times New Roman" w:eastAsia="Times New Roman" w:hAnsi="Times New Roman" w:cs="Times New Roman"/>
          <w:sz w:val="24"/>
          <w:lang w:val="hr-HR" w:eastAsia="en-US"/>
        </w:rPr>
        <w:t>већем броју становника (</w:t>
      </w:r>
      <w:r w:rsidR="00A64C6C" w:rsidRPr="00226841">
        <w:rPr>
          <w:rFonts w:ascii="Times New Roman" w:eastAsia="Times New Roman" w:hAnsi="Times New Roman" w:cs="Times New Roman"/>
          <w:sz w:val="24"/>
          <w:lang w:eastAsia="en-US"/>
        </w:rPr>
        <w:t xml:space="preserve">око </w:t>
      </w:r>
      <w:r w:rsidR="00383F4D" w:rsidRPr="00226841">
        <w:rPr>
          <w:rFonts w:ascii="Times New Roman" w:eastAsia="Times New Roman" w:hAnsi="Times New Roman" w:cs="Times New Roman"/>
          <w:sz w:val="24"/>
          <w:lang w:val="hr-HR" w:eastAsia="en-US"/>
        </w:rPr>
        <w:t>1</w:t>
      </w:r>
      <w:r w:rsidR="00CD3AAA" w:rsidRPr="00226841">
        <w:rPr>
          <w:rFonts w:ascii="Times New Roman" w:eastAsia="Times New Roman" w:hAnsi="Times New Roman" w:cs="Times New Roman"/>
          <w:sz w:val="24"/>
          <w:lang w:eastAsia="en-US"/>
        </w:rPr>
        <w:t>20</w:t>
      </w:r>
      <w:r w:rsidR="00383F4D" w:rsidRPr="00226841">
        <w:rPr>
          <w:rFonts w:ascii="Times New Roman" w:eastAsia="Times New Roman" w:hAnsi="Times New Roman" w:cs="Times New Roman"/>
          <w:sz w:val="24"/>
          <w:lang w:val="hr-HR" w:eastAsia="en-US"/>
        </w:rPr>
        <w:t>.000)</w:t>
      </w:r>
      <w:r w:rsidR="0006020A" w:rsidRPr="00226841">
        <w:rPr>
          <w:rFonts w:ascii="Times New Roman" w:eastAsia="Times New Roman" w:hAnsi="Times New Roman" w:cs="Times New Roman"/>
          <w:sz w:val="24"/>
          <w:lang w:eastAsia="en-US"/>
        </w:rPr>
        <w:t>.</w:t>
      </w:r>
    </w:p>
    <w:tbl>
      <w:tblPr>
        <w:tblW w:w="13847" w:type="dxa"/>
        <w:jc w:val="center"/>
        <w:tblLayout w:type="fixed"/>
        <w:tblCellMar>
          <w:left w:w="70" w:type="dxa"/>
          <w:right w:w="70" w:type="dxa"/>
        </w:tblCellMar>
        <w:tblLook w:val="00A0"/>
      </w:tblPr>
      <w:tblGrid>
        <w:gridCol w:w="574"/>
        <w:gridCol w:w="2770"/>
        <w:gridCol w:w="1096"/>
        <w:gridCol w:w="160"/>
        <w:gridCol w:w="1019"/>
        <w:gridCol w:w="993"/>
        <w:gridCol w:w="992"/>
        <w:gridCol w:w="1230"/>
        <w:gridCol w:w="160"/>
        <w:gridCol w:w="736"/>
        <w:gridCol w:w="998"/>
        <w:gridCol w:w="1134"/>
        <w:gridCol w:w="987"/>
        <w:gridCol w:w="998"/>
      </w:tblGrid>
      <w:tr w:rsidR="00F30CA8" w:rsidRPr="00DA5327" w:rsidTr="00CD0B32">
        <w:trPr>
          <w:trHeight w:val="300"/>
          <w:jc w:val="center"/>
        </w:trPr>
        <w:tc>
          <w:tcPr>
            <w:tcW w:w="574" w:type="dxa"/>
            <w:vMerge w:val="restart"/>
            <w:tcBorders>
              <w:top w:val="thinThickSmallGap" w:sz="24" w:space="0" w:color="auto"/>
              <w:left w:val="thinThickSmallGap" w:sz="24" w:space="0" w:color="auto"/>
              <w:bottom w:val="single" w:sz="4" w:space="0" w:color="auto"/>
              <w:right w:val="thinThickSmallGap" w:sz="24" w:space="0" w:color="auto"/>
            </w:tcBorders>
            <w:shd w:val="clear" w:color="auto" w:fill="1F497D" w:themeFill="text2"/>
            <w:vAlign w:val="center"/>
            <w:hideMark/>
          </w:tcPr>
          <w:p w:rsidR="00F30CA8" w:rsidRPr="00DA5327" w:rsidRDefault="00F30CA8" w:rsidP="00CD0B32">
            <w:pPr>
              <w:spacing w:after="0" w:line="240" w:lineRule="auto"/>
              <w:jc w:val="center"/>
              <w:rPr>
                <w:rFonts w:ascii="Times New Roman" w:eastAsia="Times New Roman" w:hAnsi="Times New Roman" w:cs="Times New Roman"/>
                <w:b/>
                <w:color w:val="FFFFFF" w:themeColor="background1"/>
                <w:sz w:val="20"/>
                <w:szCs w:val="20"/>
                <w:lang w:eastAsia="sr-Latn-CS"/>
              </w:rPr>
            </w:pPr>
            <w:r w:rsidRPr="00DA5327">
              <w:rPr>
                <w:rFonts w:ascii="Times New Roman" w:eastAsia="Times New Roman" w:hAnsi="Times New Roman" w:cs="Times New Roman"/>
                <w:b/>
                <w:color w:val="FFFFFF" w:themeColor="background1"/>
                <w:sz w:val="20"/>
                <w:szCs w:val="20"/>
                <w:lang w:val="hr-HR" w:eastAsia="sr-Latn-CS"/>
              </w:rPr>
              <w:lastRenderedPageBreak/>
              <w:t>РБ</w:t>
            </w:r>
          </w:p>
        </w:tc>
        <w:tc>
          <w:tcPr>
            <w:tcW w:w="2770" w:type="dxa"/>
            <w:vMerge w:val="restart"/>
            <w:tcBorders>
              <w:top w:val="thinThickSmallGap" w:sz="24" w:space="0" w:color="auto"/>
              <w:left w:val="thinThickSmallGap" w:sz="24" w:space="0" w:color="auto"/>
              <w:bottom w:val="single" w:sz="4" w:space="0" w:color="auto"/>
              <w:right w:val="thinThickSmallGap" w:sz="24" w:space="0" w:color="auto"/>
            </w:tcBorders>
            <w:shd w:val="clear" w:color="auto" w:fill="1F497D" w:themeFill="text2"/>
            <w:noWrap/>
            <w:vAlign w:val="center"/>
            <w:hideMark/>
          </w:tcPr>
          <w:p w:rsidR="00F30CA8" w:rsidRPr="00DA5327" w:rsidRDefault="00F30CA8" w:rsidP="00CD0B32">
            <w:pPr>
              <w:spacing w:after="0" w:line="240" w:lineRule="auto"/>
              <w:jc w:val="center"/>
              <w:rPr>
                <w:rFonts w:ascii="Times New Roman" w:eastAsia="Times New Roman" w:hAnsi="Times New Roman" w:cs="Times New Roman"/>
                <w:b/>
                <w:color w:val="FFFFFF" w:themeColor="background1"/>
                <w:sz w:val="20"/>
                <w:szCs w:val="20"/>
                <w:lang w:val="hr-HR" w:eastAsia="sr-Latn-CS"/>
              </w:rPr>
            </w:pPr>
            <w:r w:rsidRPr="00DA5327">
              <w:rPr>
                <w:rFonts w:ascii="Times New Roman" w:eastAsia="Times New Roman" w:hAnsi="Times New Roman" w:cs="Times New Roman"/>
                <w:b/>
                <w:color w:val="FFFFFF" w:themeColor="background1"/>
                <w:sz w:val="20"/>
                <w:szCs w:val="20"/>
                <w:lang w:val="hr-HR" w:eastAsia="sr-Latn-CS"/>
              </w:rPr>
              <w:t>ОСНОВНИ ИНДИКАТОРИ РАЗВОЈА</w:t>
            </w:r>
          </w:p>
        </w:tc>
        <w:tc>
          <w:tcPr>
            <w:tcW w:w="1096" w:type="dxa"/>
            <w:vMerge w:val="restart"/>
            <w:tcBorders>
              <w:top w:val="thinThickSmallGap" w:sz="24" w:space="0" w:color="auto"/>
              <w:left w:val="thinThickSmallGap" w:sz="24" w:space="0" w:color="auto"/>
              <w:bottom w:val="single" w:sz="4" w:space="0" w:color="auto"/>
              <w:right w:val="thinThickSmallGap" w:sz="24" w:space="0" w:color="auto"/>
            </w:tcBorders>
            <w:shd w:val="clear" w:color="auto" w:fill="1F497D" w:themeFill="text2"/>
            <w:noWrap/>
            <w:vAlign w:val="center"/>
            <w:hideMark/>
          </w:tcPr>
          <w:p w:rsidR="00F30CA8" w:rsidRPr="00DA5327" w:rsidRDefault="00F30CA8" w:rsidP="00CD0B32">
            <w:pPr>
              <w:spacing w:after="0" w:line="240" w:lineRule="auto"/>
              <w:jc w:val="center"/>
              <w:rPr>
                <w:rFonts w:ascii="Times New Roman" w:eastAsia="Times New Roman" w:hAnsi="Times New Roman" w:cs="Times New Roman"/>
                <w:b/>
                <w:color w:val="FFFFFF" w:themeColor="background1"/>
                <w:sz w:val="20"/>
                <w:szCs w:val="20"/>
                <w:lang w:val="hr-HR" w:eastAsia="sr-Latn-CS"/>
              </w:rPr>
            </w:pPr>
            <w:r w:rsidRPr="00DA5327">
              <w:rPr>
                <w:rFonts w:ascii="Times New Roman" w:eastAsia="Times New Roman" w:hAnsi="Times New Roman" w:cs="Times New Roman"/>
                <w:b/>
                <w:color w:val="FFFFFF" w:themeColor="background1"/>
                <w:sz w:val="20"/>
                <w:szCs w:val="20"/>
                <w:lang w:val="hr-HR" w:eastAsia="sr-Latn-CS"/>
              </w:rPr>
              <w:t>Индикатор</w:t>
            </w:r>
          </w:p>
        </w:tc>
        <w:tc>
          <w:tcPr>
            <w:tcW w:w="160" w:type="dxa"/>
            <w:tcBorders>
              <w:top w:val="thinThickSmallGap" w:sz="24" w:space="0" w:color="auto"/>
              <w:left w:val="thinThickSmallGap" w:sz="24" w:space="0" w:color="auto"/>
              <w:bottom w:val="double" w:sz="4" w:space="0" w:color="auto"/>
              <w:right w:val="nil"/>
            </w:tcBorders>
            <w:shd w:val="clear" w:color="auto" w:fill="1F497D" w:themeFill="text2"/>
            <w:vAlign w:val="center"/>
          </w:tcPr>
          <w:p w:rsidR="00F30CA8" w:rsidRPr="00DA5327" w:rsidRDefault="00F30CA8" w:rsidP="00CD0B32">
            <w:pPr>
              <w:spacing w:after="0" w:line="240" w:lineRule="auto"/>
              <w:jc w:val="center"/>
              <w:rPr>
                <w:rFonts w:ascii="Times New Roman" w:eastAsia="Times New Roman" w:hAnsi="Times New Roman" w:cs="Times New Roman"/>
                <w:b/>
                <w:color w:val="FFFFFF" w:themeColor="background1"/>
                <w:sz w:val="20"/>
                <w:szCs w:val="20"/>
                <w:lang w:val="hr-HR" w:eastAsia="sr-Latn-CS"/>
              </w:rPr>
            </w:pPr>
          </w:p>
        </w:tc>
        <w:tc>
          <w:tcPr>
            <w:tcW w:w="9247" w:type="dxa"/>
            <w:gridSpan w:val="10"/>
            <w:tcBorders>
              <w:top w:val="thinThickSmallGap" w:sz="24" w:space="0" w:color="auto"/>
              <w:left w:val="nil"/>
              <w:bottom w:val="double" w:sz="4" w:space="0" w:color="auto"/>
              <w:right w:val="thinThickSmallGap" w:sz="24" w:space="0" w:color="auto"/>
            </w:tcBorders>
            <w:shd w:val="clear" w:color="auto" w:fill="1F497D" w:themeFill="text2"/>
            <w:noWrap/>
            <w:vAlign w:val="center"/>
            <w:hideMark/>
          </w:tcPr>
          <w:p w:rsidR="00F30CA8" w:rsidRPr="00DA5327" w:rsidRDefault="00F30CA8" w:rsidP="00CD0B32">
            <w:pPr>
              <w:spacing w:after="0" w:line="240" w:lineRule="auto"/>
              <w:jc w:val="center"/>
              <w:rPr>
                <w:rFonts w:ascii="Times New Roman" w:eastAsia="Times New Roman" w:hAnsi="Times New Roman" w:cs="Times New Roman"/>
                <w:b/>
                <w:color w:val="FFFFFF" w:themeColor="background1"/>
                <w:sz w:val="20"/>
                <w:szCs w:val="20"/>
                <w:lang w:val="hr-HR" w:eastAsia="sr-Latn-CS"/>
              </w:rPr>
            </w:pPr>
            <w:r w:rsidRPr="00DA5327">
              <w:rPr>
                <w:rFonts w:ascii="Times New Roman" w:eastAsia="Times New Roman" w:hAnsi="Times New Roman" w:cs="Times New Roman"/>
                <w:b/>
                <w:color w:val="FFFFFF" w:themeColor="background1"/>
                <w:sz w:val="20"/>
                <w:szCs w:val="20"/>
                <w:lang w:val="hr-HR" w:eastAsia="sr-Latn-CS"/>
              </w:rPr>
              <w:t>Полазно стање</w:t>
            </w:r>
          </w:p>
        </w:tc>
      </w:tr>
      <w:tr w:rsidR="00F30CA8" w:rsidRPr="00DA5327" w:rsidTr="00CD0B32">
        <w:trPr>
          <w:trHeight w:val="300"/>
          <w:jc w:val="center"/>
        </w:trPr>
        <w:tc>
          <w:tcPr>
            <w:tcW w:w="574" w:type="dxa"/>
            <w:vMerge/>
            <w:tcBorders>
              <w:top w:val="single" w:sz="4" w:space="0" w:color="auto"/>
              <w:left w:val="thinThickSmallGap" w:sz="24" w:space="0" w:color="auto"/>
              <w:bottom w:val="single" w:sz="4" w:space="0" w:color="auto"/>
              <w:right w:val="thinThickSmallGap" w:sz="24" w:space="0" w:color="auto"/>
            </w:tcBorders>
            <w:vAlign w:val="center"/>
            <w:hideMark/>
          </w:tcPr>
          <w:p w:rsidR="00F30CA8" w:rsidRPr="00DA5327" w:rsidRDefault="00F30CA8" w:rsidP="00CD0B32">
            <w:pPr>
              <w:spacing w:after="0"/>
              <w:rPr>
                <w:rFonts w:ascii="Times New Roman" w:eastAsia="Times New Roman" w:hAnsi="Times New Roman" w:cs="Times New Roman"/>
                <w:b/>
                <w:color w:val="FFFFFF" w:themeColor="background1"/>
                <w:sz w:val="20"/>
                <w:szCs w:val="20"/>
                <w:lang w:eastAsia="sr-Latn-CS"/>
              </w:rPr>
            </w:pPr>
          </w:p>
        </w:tc>
        <w:tc>
          <w:tcPr>
            <w:tcW w:w="2770" w:type="dxa"/>
            <w:vMerge/>
            <w:tcBorders>
              <w:top w:val="single" w:sz="4" w:space="0" w:color="auto"/>
              <w:left w:val="thinThickSmallGap" w:sz="24" w:space="0" w:color="auto"/>
              <w:bottom w:val="single" w:sz="4" w:space="0" w:color="auto"/>
              <w:right w:val="thinThickSmallGap" w:sz="24" w:space="0" w:color="auto"/>
            </w:tcBorders>
            <w:vAlign w:val="center"/>
            <w:hideMark/>
          </w:tcPr>
          <w:p w:rsidR="00F30CA8" w:rsidRPr="00DA5327" w:rsidRDefault="00F30CA8" w:rsidP="00CD0B32">
            <w:pPr>
              <w:spacing w:after="0"/>
              <w:rPr>
                <w:rFonts w:ascii="Times New Roman" w:eastAsia="Times New Roman" w:hAnsi="Times New Roman" w:cs="Times New Roman"/>
                <w:b/>
                <w:color w:val="FFFFFF" w:themeColor="background1"/>
                <w:sz w:val="20"/>
                <w:szCs w:val="20"/>
                <w:lang w:val="hr-HR" w:eastAsia="sr-Latn-CS"/>
              </w:rPr>
            </w:pPr>
          </w:p>
        </w:tc>
        <w:tc>
          <w:tcPr>
            <w:tcW w:w="1096" w:type="dxa"/>
            <w:vMerge/>
            <w:tcBorders>
              <w:top w:val="single" w:sz="4" w:space="0" w:color="auto"/>
              <w:left w:val="thinThickSmallGap" w:sz="24" w:space="0" w:color="auto"/>
              <w:bottom w:val="single" w:sz="4" w:space="0" w:color="auto"/>
              <w:right w:val="thinThickSmallGap" w:sz="24" w:space="0" w:color="auto"/>
            </w:tcBorders>
            <w:vAlign w:val="center"/>
            <w:hideMark/>
          </w:tcPr>
          <w:p w:rsidR="00F30CA8" w:rsidRPr="00DA5327" w:rsidRDefault="00F30CA8" w:rsidP="00CD0B32">
            <w:pPr>
              <w:spacing w:after="0"/>
              <w:rPr>
                <w:rFonts w:ascii="Times New Roman" w:eastAsia="Times New Roman" w:hAnsi="Times New Roman" w:cs="Times New Roman"/>
                <w:b/>
                <w:color w:val="FFFFFF" w:themeColor="background1"/>
                <w:sz w:val="20"/>
                <w:szCs w:val="20"/>
                <w:lang w:val="hr-HR" w:eastAsia="sr-Latn-CS"/>
              </w:rPr>
            </w:pPr>
          </w:p>
        </w:tc>
        <w:tc>
          <w:tcPr>
            <w:tcW w:w="160" w:type="dxa"/>
            <w:tcBorders>
              <w:top w:val="double" w:sz="4" w:space="0" w:color="auto"/>
              <w:left w:val="thinThickSmallGap" w:sz="24" w:space="0" w:color="auto"/>
              <w:bottom w:val="double" w:sz="4" w:space="0" w:color="auto"/>
              <w:right w:val="nil"/>
            </w:tcBorders>
            <w:shd w:val="clear" w:color="auto" w:fill="1F497D" w:themeFill="text2"/>
            <w:vAlign w:val="center"/>
          </w:tcPr>
          <w:p w:rsidR="00F30CA8" w:rsidRPr="00DA5327" w:rsidRDefault="00F30CA8" w:rsidP="00CD0B32">
            <w:pPr>
              <w:spacing w:after="0" w:line="240" w:lineRule="auto"/>
              <w:jc w:val="center"/>
              <w:rPr>
                <w:rFonts w:ascii="Times New Roman" w:eastAsia="Times New Roman" w:hAnsi="Times New Roman" w:cs="Times New Roman"/>
                <w:b/>
                <w:color w:val="FFFFFF" w:themeColor="background1"/>
                <w:sz w:val="20"/>
                <w:szCs w:val="20"/>
                <w:lang w:val="hr-HR" w:eastAsia="sr-Latn-CS"/>
              </w:rPr>
            </w:pPr>
          </w:p>
        </w:tc>
        <w:tc>
          <w:tcPr>
            <w:tcW w:w="3004" w:type="dxa"/>
            <w:gridSpan w:val="3"/>
            <w:tcBorders>
              <w:top w:val="double" w:sz="4" w:space="0" w:color="auto"/>
              <w:left w:val="nil"/>
              <w:bottom w:val="double" w:sz="4" w:space="0" w:color="auto"/>
              <w:right w:val="thinThickSmallGap" w:sz="24" w:space="0" w:color="auto"/>
            </w:tcBorders>
            <w:shd w:val="clear" w:color="auto" w:fill="1F497D" w:themeFill="text2"/>
            <w:noWrap/>
            <w:vAlign w:val="center"/>
            <w:hideMark/>
          </w:tcPr>
          <w:p w:rsidR="00F30CA8" w:rsidRPr="00DA5327" w:rsidRDefault="00F30CA8" w:rsidP="00CD0B32">
            <w:pPr>
              <w:spacing w:after="0" w:line="240" w:lineRule="auto"/>
              <w:jc w:val="center"/>
              <w:rPr>
                <w:rFonts w:ascii="Times New Roman" w:eastAsia="Times New Roman" w:hAnsi="Times New Roman" w:cs="Times New Roman"/>
                <w:b/>
                <w:sz w:val="20"/>
                <w:szCs w:val="20"/>
                <w:lang w:eastAsia="sr-Latn-CS"/>
              </w:rPr>
            </w:pPr>
            <w:r w:rsidRPr="00DA5327">
              <w:rPr>
                <w:rFonts w:ascii="Times New Roman" w:eastAsia="Times New Roman" w:hAnsi="Times New Roman" w:cs="Times New Roman"/>
                <w:b/>
                <w:color w:val="FFFFFF" w:themeColor="background1"/>
                <w:sz w:val="20"/>
                <w:szCs w:val="20"/>
                <w:lang w:eastAsia="sr-Latn-CS"/>
              </w:rPr>
              <w:t>20</w:t>
            </w:r>
            <w:r>
              <w:rPr>
                <w:rFonts w:ascii="Times New Roman" w:eastAsia="Times New Roman" w:hAnsi="Times New Roman" w:cs="Times New Roman"/>
                <w:b/>
                <w:color w:val="FFFFFF" w:themeColor="background1"/>
                <w:sz w:val="20"/>
                <w:szCs w:val="20"/>
                <w:lang w:val="en-US" w:eastAsia="sr-Latn-CS"/>
              </w:rPr>
              <w:t>21</w:t>
            </w:r>
            <w:r w:rsidRPr="00DA5327">
              <w:rPr>
                <w:rFonts w:ascii="Times New Roman" w:eastAsia="Times New Roman" w:hAnsi="Times New Roman" w:cs="Times New Roman"/>
                <w:b/>
                <w:color w:val="FFFFFF" w:themeColor="background1"/>
                <w:sz w:val="20"/>
                <w:szCs w:val="20"/>
                <w:lang w:eastAsia="sr-Latn-CS"/>
              </w:rPr>
              <w:t>.</w:t>
            </w:r>
          </w:p>
        </w:tc>
        <w:tc>
          <w:tcPr>
            <w:tcW w:w="3124" w:type="dxa"/>
            <w:gridSpan w:val="4"/>
            <w:tcBorders>
              <w:top w:val="double" w:sz="4" w:space="0" w:color="auto"/>
              <w:left w:val="thinThickSmallGap" w:sz="24" w:space="0" w:color="auto"/>
              <w:bottom w:val="double" w:sz="4" w:space="0" w:color="auto"/>
              <w:right w:val="thinThickSmallGap" w:sz="24" w:space="0" w:color="auto"/>
            </w:tcBorders>
            <w:shd w:val="clear" w:color="auto" w:fill="1F497D" w:themeFill="text2"/>
            <w:noWrap/>
            <w:vAlign w:val="center"/>
            <w:hideMark/>
          </w:tcPr>
          <w:p w:rsidR="00F30CA8" w:rsidRPr="00DA5327" w:rsidRDefault="00F30CA8" w:rsidP="00CD0B32">
            <w:pPr>
              <w:spacing w:after="0" w:line="240" w:lineRule="auto"/>
              <w:jc w:val="center"/>
              <w:rPr>
                <w:rFonts w:ascii="Times New Roman" w:eastAsia="Times New Roman" w:hAnsi="Times New Roman" w:cs="Times New Roman"/>
                <w:b/>
                <w:color w:val="FFFFFF" w:themeColor="background1"/>
                <w:sz w:val="20"/>
                <w:szCs w:val="20"/>
                <w:lang w:val="hr-HR" w:eastAsia="sr-Latn-CS"/>
              </w:rPr>
            </w:pPr>
            <w:r w:rsidRPr="00DA5327">
              <w:rPr>
                <w:rFonts w:ascii="Times New Roman" w:eastAsia="Times New Roman" w:hAnsi="Times New Roman" w:cs="Times New Roman"/>
                <w:b/>
                <w:color w:val="FFFFFF" w:themeColor="background1"/>
                <w:sz w:val="20"/>
                <w:szCs w:val="20"/>
                <w:lang w:val="hr-HR" w:eastAsia="sr-Latn-CS"/>
              </w:rPr>
              <w:t>202</w:t>
            </w:r>
            <w:r>
              <w:rPr>
                <w:rFonts w:ascii="Times New Roman" w:eastAsia="Times New Roman" w:hAnsi="Times New Roman" w:cs="Times New Roman"/>
                <w:b/>
                <w:color w:val="FFFFFF" w:themeColor="background1"/>
                <w:sz w:val="20"/>
                <w:szCs w:val="20"/>
                <w:lang w:val="hr-HR" w:eastAsia="sr-Latn-CS"/>
              </w:rPr>
              <w:t>2</w:t>
            </w:r>
            <w:r w:rsidRPr="00DA5327">
              <w:rPr>
                <w:rFonts w:ascii="Times New Roman" w:eastAsia="Times New Roman" w:hAnsi="Times New Roman" w:cs="Times New Roman"/>
                <w:b/>
                <w:color w:val="FFFFFF" w:themeColor="background1"/>
                <w:sz w:val="20"/>
                <w:szCs w:val="20"/>
                <w:lang w:val="hr-HR" w:eastAsia="sr-Latn-CS"/>
              </w:rPr>
              <w:t>.</w:t>
            </w:r>
          </w:p>
        </w:tc>
        <w:tc>
          <w:tcPr>
            <w:tcW w:w="3119" w:type="dxa"/>
            <w:gridSpan w:val="3"/>
            <w:tcBorders>
              <w:top w:val="double" w:sz="4" w:space="0" w:color="auto"/>
              <w:left w:val="thinThickSmallGap" w:sz="24" w:space="0" w:color="auto"/>
              <w:bottom w:val="double" w:sz="4" w:space="0" w:color="auto"/>
              <w:right w:val="thinThickSmallGap" w:sz="24" w:space="0" w:color="auto"/>
            </w:tcBorders>
            <w:shd w:val="clear" w:color="auto" w:fill="1F497D" w:themeFill="text2"/>
          </w:tcPr>
          <w:p w:rsidR="00F30CA8" w:rsidRPr="00DA5327" w:rsidRDefault="00F30CA8" w:rsidP="00CD0B32">
            <w:pPr>
              <w:spacing w:after="0" w:line="240" w:lineRule="auto"/>
              <w:jc w:val="center"/>
              <w:rPr>
                <w:rFonts w:ascii="Times New Roman" w:eastAsia="Times New Roman" w:hAnsi="Times New Roman" w:cs="Times New Roman"/>
                <w:b/>
                <w:color w:val="FFFFFF" w:themeColor="background1"/>
                <w:sz w:val="20"/>
                <w:szCs w:val="20"/>
                <w:lang w:val="hr-HR" w:eastAsia="sr-Latn-CS"/>
              </w:rPr>
            </w:pPr>
            <w:r w:rsidRPr="00DA5327">
              <w:rPr>
                <w:rFonts w:ascii="Times New Roman" w:eastAsia="Times New Roman" w:hAnsi="Times New Roman" w:cs="Times New Roman"/>
                <w:b/>
                <w:color w:val="FFFFFF" w:themeColor="background1"/>
                <w:sz w:val="20"/>
                <w:szCs w:val="20"/>
                <w:lang w:val="hr-HR" w:eastAsia="sr-Latn-CS"/>
              </w:rPr>
              <w:t>20</w:t>
            </w:r>
            <w:r w:rsidRPr="00DA5327">
              <w:rPr>
                <w:rFonts w:ascii="Times New Roman" w:eastAsia="Times New Roman" w:hAnsi="Times New Roman" w:cs="Times New Roman"/>
                <w:b/>
                <w:color w:val="FFFFFF" w:themeColor="background1"/>
                <w:sz w:val="20"/>
                <w:szCs w:val="20"/>
                <w:lang w:eastAsia="sr-Latn-CS"/>
              </w:rPr>
              <w:t>2</w:t>
            </w:r>
            <w:r>
              <w:rPr>
                <w:rFonts w:ascii="Times New Roman" w:eastAsia="Times New Roman" w:hAnsi="Times New Roman" w:cs="Times New Roman"/>
                <w:b/>
                <w:color w:val="FFFFFF" w:themeColor="background1"/>
                <w:sz w:val="20"/>
                <w:szCs w:val="20"/>
                <w:lang w:val="en-US" w:eastAsia="sr-Latn-CS"/>
              </w:rPr>
              <w:t>3.</w:t>
            </w:r>
            <w:r w:rsidRPr="00DA5327">
              <w:rPr>
                <w:rFonts w:ascii="Times New Roman" w:hAnsi="Times New Roman" w:cs="Times New Roman"/>
                <w:color w:val="FFFFFF" w:themeColor="background1"/>
                <w:sz w:val="20"/>
                <w:szCs w:val="20"/>
                <w:vertAlign w:val="superscript"/>
                <w:lang w:val="hr-HR" w:eastAsia="sr-Latn-CS"/>
              </w:rPr>
              <w:footnoteReference w:id="1"/>
            </w:r>
          </w:p>
        </w:tc>
      </w:tr>
      <w:tr w:rsidR="00F30CA8" w:rsidRPr="00DA5327" w:rsidTr="00CD0B32">
        <w:trPr>
          <w:trHeight w:val="289"/>
          <w:jc w:val="center"/>
        </w:trPr>
        <w:tc>
          <w:tcPr>
            <w:tcW w:w="574" w:type="dxa"/>
            <w:vMerge/>
            <w:tcBorders>
              <w:top w:val="single" w:sz="4" w:space="0" w:color="auto"/>
              <w:left w:val="thinThickSmallGap" w:sz="24" w:space="0" w:color="auto"/>
              <w:bottom w:val="thinThickSmallGap" w:sz="24" w:space="0" w:color="auto"/>
              <w:right w:val="thinThickSmallGap" w:sz="24" w:space="0" w:color="auto"/>
            </w:tcBorders>
            <w:vAlign w:val="center"/>
            <w:hideMark/>
          </w:tcPr>
          <w:p w:rsidR="00F30CA8" w:rsidRPr="00DA5327" w:rsidRDefault="00F30CA8" w:rsidP="00CD0B32">
            <w:pPr>
              <w:spacing w:after="0"/>
              <w:rPr>
                <w:rFonts w:ascii="Times New Roman" w:eastAsia="Times New Roman" w:hAnsi="Times New Roman" w:cs="Times New Roman"/>
                <w:b/>
                <w:color w:val="FFFFFF" w:themeColor="background1"/>
                <w:sz w:val="20"/>
                <w:szCs w:val="20"/>
                <w:lang w:eastAsia="sr-Latn-CS"/>
              </w:rPr>
            </w:pPr>
          </w:p>
        </w:tc>
        <w:tc>
          <w:tcPr>
            <w:tcW w:w="2770" w:type="dxa"/>
            <w:vMerge/>
            <w:tcBorders>
              <w:top w:val="single" w:sz="4" w:space="0" w:color="auto"/>
              <w:left w:val="thinThickSmallGap" w:sz="24" w:space="0" w:color="auto"/>
              <w:bottom w:val="thinThickSmallGap" w:sz="24" w:space="0" w:color="auto"/>
              <w:right w:val="thinThickSmallGap" w:sz="24" w:space="0" w:color="auto"/>
            </w:tcBorders>
            <w:vAlign w:val="center"/>
            <w:hideMark/>
          </w:tcPr>
          <w:p w:rsidR="00F30CA8" w:rsidRPr="00DA5327" w:rsidRDefault="00F30CA8" w:rsidP="00CD0B32">
            <w:pPr>
              <w:spacing w:after="0"/>
              <w:rPr>
                <w:rFonts w:ascii="Times New Roman" w:eastAsia="Times New Roman" w:hAnsi="Times New Roman" w:cs="Times New Roman"/>
                <w:b/>
                <w:color w:val="FFFFFF" w:themeColor="background1"/>
                <w:sz w:val="20"/>
                <w:szCs w:val="20"/>
                <w:lang w:val="hr-HR" w:eastAsia="sr-Latn-CS"/>
              </w:rPr>
            </w:pPr>
          </w:p>
        </w:tc>
        <w:tc>
          <w:tcPr>
            <w:tcW w:w="1096" w:type="dxa"/>
            <w:vMerge/>
            <w:tcBorders>
              <w:top w:val="single" w:sz="4" w:space="0" w:color="auto"/>
              <w:left w:val="thinThickSmallGap" w:sz="24" w:space="0" w:color="auto"/>
              <w:bottom w:val="thinThickSmallGap" w:sz="24" w:space="0" w:color="auto"/>
              <w:right w:val="thinThickSmallGap" w:sz="24" w:space="0" w:color="auto"/>
            </w:tcBorders>
            <w:vAlign w:val="center"/>
            <w:hideMark/>
          </w:tcPr>
          <w:p w:rsidR="00F30CA8" w:rsidRPr="00DA5327" w:rsidRDefault="00F30CA8" w:rsidP="00CD0B32">
            <w:pPr>
              <w:spacing w:after="0"/>
              <w:rPr>
                <w:rFonts w:ascii="Times New Roman" w:eastAsia="Times New Roman" w:hAnsi="Times New Roman" w:cs="Times New Roman"/>
                <w:b/>
                <w:color w:val="FFFFFF" w:themeColor="background1"/>
                <w:sz w:val="20"/>
                <w:szCs w:val="20"/>
                <w:lang w:val="hr-HR" w:eastAsia="sr-Latn-CS"/>
              </w:rPr>
            </w:pPr>
          </w:p>
        </w:tc>
        <w:tc>
          <w:tcPr>
            <w:tcW w:w="160" w:type="dxa"/>
            <w:tcBorders>
              <w:top w:val="double" w:sz="4" w:space="0" w:color="auto"/>
              <w:left w:val="thinThickSmallGap" w:sz="24" w:space="0" w:color="auto"/>
              <w:bottom w:val="thinThickSmallGap" w:sz="24" w:space="0" w:color="auto"/>
              <w:right w:val="nil"/>
            </w:tcBorders>
            <w:shd w:val="clear" w:color="auto" w:fill="1F497D" w:themeFill="text2"/>
            <w:vAlign w:val="center"/>
          </w:tcPr>
          <w:p w:rsidR="00F30CA8" w:rsidRPr="00DA5327" w:rsidRDefault="00F30CA8" w:rsidP="00CD0B32">
            <w:pPr>
              <w:spacing w:after="0" w:line="240" w:lineRule="auto"/>
              <w:jc w:val="center"/>
              <w:rPr>
                <w:rFonts w:ascii="Times New Roman" w:eastAsia="Times New Roman" w:hAnsi="Times New Roman" w:cs="Times New Roman"/>
                <w:b/>
                <w:color w:val="FFFFFF" w:themeColor="background1"/>
                <w:sz w:val="20"/>
                <w:szCs w:val="20"/>
                <w:lang w:val="hr-HR" w:eastAsia="sr-Latn-CS"/>
              </w:rPr>
            </w:pPr>
          </w:p>
        </w:tc>
        <w:tc>
          <w:tcPr>
            <w:tcW w:w="1019" w:type="dxa"/>
            <w:tcBorders>
              <w:top w:val="double" w:sz="4" w:space="0" w:color="auto"/>
              <w:left w:val="nil"/>
              <w:bottom w:val="thinThickSmallGap" w:sz="24" w:space="0" w:color="auto"/>
              <w:right w:val="double" w:sz="4" w:space="0" w:color="auto"/>
            </w:tcBorders>
            <w:shd w:val="clear" w:color="auto" w:fill="1F497D" w:themeFill="text2"/>
            <w:noWrap/>
            <w:vAlign w:val="center"/>
            <w:hideMark/>
          </w:tcPr>
          <w:p w:rsidR="00F30CA8" w:rsidRPr="00DA5327" w:rsidRDefault="00F30CA8" w:rsidP="00CD0B32">
            <w:pPr>
              <w:spacing w:after="0" w:line="240" w:lineRule="auto"/>
              <w:jc w:val="center"/>
              <w:rPr>
                <w:rFonts w:ascii="Times New Roman" w:eastAsia="Times New Roman" w:hAnsi="Times New Roman" w:cs="Times New Roman"/>
                <w:b/>
                <w:color w:val="FFFFFF" w:themeColor="background1"/>
                <w:sz w:val="20"/>
                <w:szCs w:val="20"/>
                <w:lang w:val="hr-HR" w:eastAsia="sr-Latn-CS"/>
              </w:rPr>
            </w:pPr>
            <w:r w:rsidRPr="00DA5327">
              <w:rPr>
                <w:rFonts w:ascii="Times New Roman" w:eastAsia="Times New Roman" w:hAnsi="Times New Roman" w:cs="Times New Roman"/>
                <w:b/>
                <w:color w:val="FFFFFF" w:themeColor="background1"/>
                <w:sz w:val="20"/>
                <w:szCs w:val="20"/>
                <w:lang w:val="hr-HR" w:eastAsia="sr-Latn-CS"/>
              </w:rPr>
              <w:t>Укупно</w:t>
            </w:r>
          </w:p>
        </w:tc>
        <w:tc>
          <w:tcPr>
            <w:tcW w:w="993" w:type="dxa"/>
            <w:tcBorders>
              <w:top w:val="double" w:sz="4" w:space="0" w:color="auto"/>
              <w:left w:val="double" w:sz="4" w:space="0" w:color="auto"/>
              <w:bottom w:val="thinThickSmallGap" w:sz="24" w:space="0" w:color="auto"/>
              <w:right w:val="double" w:sz="4" w:space="0" w:color="auto"/>
            </w:tcBorders>
            <w:shd w:val="clear" w:color="auto" w:fill="1F497D" w:themeFill="text2"/>
            <w:noWrap/>
            <w:vAlign w:val="center"/>
            <w:hideMark/>
          </w:tcPr>
          <w:p w:rsidR="00F30CA8" w:rsidRPr="00DA5327" w:rsidRDefault="00F30CA8" w:rsidP="00CD0B32">
            <w:pPr>
              <w:spacing w:after="0" w:line="240" w:lineRule="auto"/>
              <w:jc w:val="center"/>
              <w:rPr>
                <w:rFonts w:ascii="Times New Roman" w:eastAsia="Times New Roman" w:hAnsi="Times New Roman" w:cs="Times New Roman"/>
                <w:b/>
                <w:color w:val="FFFFFF" w:themeColor="background1"/>
                <w:sz w:val="20"/>
                <w:szCs w:val="20"/>
                <w:lang w:val="hr-HR" w:eastAsia="sr-Latn-CS"/>
              </w:rPr>
            </w:pPr>
            <w:r w:rsidRPr="00DA5327">
              <w:rPr>
                <w:rFonts w:ascii="Times New Roman" w:eastAsia="Times New Roman" w:hAnsi="Times New Roman" w:cs="Times New Roman"/>
                <w:b/>
                <w:color w:val="FFFFFF" w:themeColor="background1"/>
                <w:sz w:val="20"/>
                <w:szCs w:val="20"/>
                <w:lang w:val="hr-HR" w:eastAsia="sr-Latn-CS"/>
              </w:rPr>
              <w:t>М</w:t>
            </w:r>
          </w:p>
        </w:tc>
        <w:tc>
          <w:tcPr>
            <w:tcW w:w="992" w:type="dxa"/>
            <w:tcBorders>
              <w:top w:val="double" w:sz="4" w:space="0" w:color="auto"/>
              <w:left w:val="double" w:sz="4" w:space="0" w:color="auto"/>
              <w:bottom w:val="thinThickSmallGap" w:sz="24" w:space="0" w:color="auto"/>
              <w:right w:val="thinThickSmallGap" w:sz="24" w:space="0" w:color="auto"/>
            </w:tcBorders>
            <w:shd w:val="clear" w:color="auto" w:fill="1F497D" w:themeFill="text2"/>
            <w:noWrap/>
            <w:vAlign w:val="center"/>
            <w:hideMark/>
          </w:tcPr>
          <w:p w:rsidR="00F30CA8" w:rsidRPr="00DA5327" w:rsidRDefault="00F30CA8" w:rsidP="00CD0B32">
            <w:pPr>
              <w:spacing w:after="0" w:line="240" w:lineRule="auto"/>
              <w:jc w:val="center"/>
              <w:rPr>
                <w:rFonts w:ascii="Times New Roman" w:eastAsia="Times New Roman" w:hAnsi="Times New Roman" w:cs="Times New Roman"/>
                <w:b/>
                <w:color w:val="FFFFFF" w:themeColor="background1"/>
                <w:sz w:val="20"/>
                <w:szCs w:val="20"/>
                <w:lang w:val="hr-HR" w:eastAsia="sr-Latn-CS"/>
              </w:rPr>
            </w:pPr>
            <w:r w:rsidRPr="00DA5327">
              <w:rPr>
                <w:rFonts w:ascii="Times New Roman" w:eastAsia="Times New Roman" w:hAnsi="Times New Roman" w:cs="Times New Roman"/>
                <w:b/>
                <w:color w:val="FFFFFF" w:themeColor="background1"/>
                <w:sz w:val="20"/>
                <w:szCs w:val="20"/>
                <w:lang w:val="hr-HR" w:eastAsia="sr-Latn-CS"/>
              </w:rPr>
              <w:t>Ж</w:t>
            </w:r>
          </w:p>
        </w:tc>
        <w:tc>
          <w:tcPr>
            <w:tcW w:w="1230" w:type="dxa"/>
            <w:tcBorders>
              <w:top w:val="double" w:sz="4" w:space="0" w:color="auto"/>
              <w:left w:val="thinThickSmallGap" w:sz="24" w:space="0" w:color="auto"/>
              <w:bottom w:val="thinThickSmallGap" w:sz="24" w:space="0" w:color="auto"/>
              <w:right w:val="double" w:sz="4" w:space="0" w:color="auto"/>
            </w:tcBorders>
            <w:shd w:val="clear" w:color="auto" w:fill="1F497D" w:themeFill="text2"/>
            <w:noWrap/>
            <w:vAlign w:val="center"/>
            <w:hideMark/>
          </w:tcPr>
          <w:p w:rsidR="00F30CA8" w:rsidRPr="00DA5327" w:rsidRDefault="00F30CA8" w:rsidP="00CD0B32">
            <w:pPr>
              <w:spacing w:after="0" w:line="240" w:lineRule="auto"/>
              <w:jc w:val="center"/>
              <w:rPr>
                <w:rFonts w:ascii="Times New Roman" w:eastAsia="Times New Roman" w:hAnsi="Times New Roman" w:cs="Times New Roman"/>
                <w:b/>
                <w:color w:val="FFFFFF" w:themeColor="background1"/>
                <w:sz w:val="20"/>
                <w:szCs w:val="20"/>
                <w:lang w:val="hr-HR" w:eastAsia="sr-Latn-CS"/>
              </w:rPr>
            </w:pPr>
            <w:r w:rsidRPr="00DA5327">
              <w:rPr>
                <w:rFonts w:ascii="Times New Roman" w:eastAsia="Times New Roman" w:hAnsi="Times New Roman" w:cs="Times New Roman"/>
                <w:b/>
                <w:color w:val="FFFFFF" w:themeColor="background1"/>
                <w:sz w:val="20"/>
                <w:szCs w:val="20"/>
                <w:lang w:val="hr-HR" w:eastAsia="sr-Latn-CS"/>
              </w:rPr>
              <w:t>Укупно</w:t>
            </w:r>
          </w:p>
        </w:tc>
        <w:tc>
          <w:tcPr>
            <w:tcW w:w="896" w:type="dxa"/>
            <w:gridSpan w:val="2"/>
            <w:tcBorders>
              <w:top w:val="double" w:sz="4" w:space="0" w:color="auto"/>
              <w:left w:val="double" w:sz="4" w:space="0" w:color="auto"/>
              <w:bottom w:val="thinThickSmallGap" w:sz="24" w:space="0" w:color="auto"/>
              <w:right w:val="double" w:sz="4" w:space="0" w:color="auto"/>
            </w:tcBorders>
            <w:shd w:val="clear" w:color="auto" w:fill="1F497D" w:themeFill="text2"/>
            <w:noWrap/>
            <w:vAlign w:val="center"/>
            <w:hideMark/>
          </w:tcPr>
          <w:p w:rsidR="00F30CA8" w:rsidRPr="00DA5327" w:rsidRDefault="00F30CA8" w:rsidP="00CD0B32">
            <w:pPr>
              <w:spacing w:after="0" w:line="240" w:lineRule="auto"/>
              <w:jc w:val="center"/>
              <w:rPr>
                <w:rFonts w:ascii="Times New Roman" w:eastAsia="Times New Roman" w:hAnsi="Times New Roman" w:cs="Times New Roman"/>
                <w:b/>
                <w:color w:val="FFFFFF" w:themeColor="background1"/>
                <w:sz w:val="20"/>
                <w:szCs w:val="20"/>
                <w:lang w:val="hr-HR" w:eastAsia="sr-Latn-CS"/>
              </w:rPr>
            </w:pPr>
            <w:r w:rsidRPr="00DA5327">
              <w:rPr>
                <w:rFonts w:ascii="Times New Roman" w:eastAsia="Times New Roman" w:hAnsi="Times New Roman" w:cs="Times New Roman"/>
                <w:b/>
                <w:color w:val="FFFFFF" w:themeColor="background1"/>
                <w:sz w:val="20"/>
                <w:szCs w:val="20"/>
                <w:lang w:val="hr-HR" w:eastAsia="sr-Latn-CS"/>
              </w:rPr>
              <w:t>М</w:t>
            </w:r>
          </w:p>
        </w:tc>
        <w:tc>
          <w:tcPr>
            <w:tcW w:w="998" w:type="dxa"/>
            <w:tcBorders>
              <w:top w:val="double" w:sz="4" w:space="0" w:color="auto"/>
              <w:left w:val="double" w:sz="4" w:space="0" w:color="auto"/>
              <w:bottom w:val="thinThickSmallGap" w:sz="24" w:space="0" w:color="auto"/>
              <w:right w:val="thinThickSmallGap" w:sz="24" w:space="0" w:color="auto"/>
            </w:tcBorders>
            <w:shd w:val="clear" w:color="auto" w:fill="1F497D" w:themeFill="text2"/>
            <w:noWrap/>
            <w:vAlign w:val="center"/>
            <w:hideMark/>
          </w:tcPr>
          <w:p w:rsidR="00F30CA8" w:rsidRPr="00DA5327" w:rsidRDefault="00F30CA8" w:rsidP="00CD0B32">
            <w:pPr>
              <w:spacing w:after="0" w:line="240" w:lineRule="auto"/>
              <w:jc w:val="center"/>
              <w:rPr>
                <w:rFonts w:ascii="Times New Roman" w:eastAsia="Times New Roman" w:hAnsi="Times New Roman" w:cs="Times New Roman"/>
                <w:b/>
                <w:color w:val="FFFFFF" w:themeColor="background1"/>
                <w:sz w:val="20"/>
                <w:szCs w:val="20"/>
                <w:lang w:val="hr-HR" w:eastAsia="sr-Latn-CS"/>
              </w:rPr>
            </w:pPr>
            <w:r w:rsidRPr="00DA5327">
              <w:rPr>
                <w:rFonts w:ascii="Times New Roman" w:eastAsia="Times New Roman" w:hAnsi="Times New Roman" w:cs="Times New Roman"/>
                <w:b/>
                <w:color w:val="FFFFFF" w:themeColor="background1"/>
                <w:sz w:val="20"/>
                <w:szCs w:val="20"/>
                <w:lang w:val="hr-HR" w:eastAsia="sr-Latn-CS"/>
              </w:rPr>
              <w:t>Ж</w:t>
            </w:r>
          </w:p>
        </w:tc>
        <w:tc>
          <w:tcPr>
            <w:tcW w:w="1134" w:type="dxa"/>
            <w:tcBorders>
              <w:top w:val="double" w:sz="4" w:space="0" w:color="auto"/>
              <w:left w:val="thinThickSmallGap" w:sz="24" w:space="0" w:color="auto"/>
              <w:bottom w:val="double" w:sz="4" w:space="0" w:color="auto"/>
              <w:right w:val="double" w:sz="4" w:space="0" w:color="auto"/>
            </w:tcBorders>
            <w:shd w:val="clear" w:color="auto" w:fill="1F497D" w:themeFill="text2"/>
          </w:tcPr>
          <w:p w:rsidR="00F30CA8" w:rsidRPr="00DA5327" w:rsidRDefault="00F30CA8" w:rsidP="00CD0B32">
            <w:pPr>
              <w:spacing w:after="0" w:line="240" w:lineRule="auto"/>
              <w:jc w:val="center"/>
              <w:rPr>
                <w:rFonts w:ascii="Times New Roman" w:eastAsia="Times New Roman" w:hAnsi="Times New Roman" w:cs="Times New Roman"/>
                <w:b/>
                <w:color w:val="FFFFFF" w:themeColor="background1"/>
                <w:sz w:val="20"/>
                <w:szCs w:val="20"/>
                <w:lang w:val="hr-HR" w:eastAsia="sr-Latn-CS"/>
              </w:rPr>
            </w:pPr>
            <w:r w:rsidRPr="00DA5327">
              <w:rPr>
                <w:rFonts w:ascii="Times New Roman" w:eastAsia="Times New Roman" w:hAnsi="Times New Roman" w:cs="Times New Roman"/>
                <w:b/>
                <w:color w:val="FFFFFF" w:themeColor="background1"/>
                <w:sz w:val="20"/>
                <w:szCs w:val="20"/>
                <w:lang w:val="hr-HR" w:eastAsia="sr-Latn-CS"/>
              </w:rPr>
              <w:t>Укупно</w:t>
            </w:r>
          </w:p>
        </w:tc>
        <w:tc>
          <w:tcPr>
            <w:tcW w:w="987" w:type="dxa"/>
            <w:tcBorders>
              <w:top w:val="double" w:sz="4" w:space="0" w:color="auto"/>
              <w:left w:val="double" w:sz="4" w:space="0" w:color="auto"/>
              <w:bottom w:val="thinThickSmallGap" w:sz="24" w:space="0" w:color="auto"/>
              <w:right w:val="double" w:sz="4" w:space="0" w:color="auto"/>
            </w:tcBorders>
            <w:shd w:val="clear" w:color="auto" w:fill="1F497D" w:themeFill="text2"/>
          </w:tcPr>
          <w:p w:rsidR="00F30CA8" w:rsidRPr="00DA5327" w:rsidRDefault="00F30CA8" w:rsidP="00CD0B32">
            <w:pPr>
              <w:spacing w:after="0" w:line="240" w:lineRule="auto"/>
              <w:jc w:val="center"/>
              <w:rPr>
                <w:rFonts w:ascii="Times New Roman" w:eastAsia="Times New Roman" w:hAnsi="Times New Roman" w:cs="Times New Roman"/>
                <w:b/>
                <w:color w:val="FFFFFF" w:themeColor="background1"/>
                <w:sz w:val="20"/>
                <w:szCs w:val="20"/>
                <w:lang w:val="hr-HR" w:eastAsia="sr-Latn-CS"/>
              </w:rPr>
            </w:pPr>
            <w:r w:rsidRPr="00DA5327">
              <w:rPr>
                <w:rFonts w:ascii="Times New Roman" w:eastAsia="Times New Roman" w:hAnsi="Times New Roman" w:cs="Times New Roman"/>
                <w:b/>
                <w:color w:val="FFFFFF" w:themeColor="background1"/>
                <w:sz w:val="20"/>
                <w:szCs w:val="20"/>
                <w:lang w:val="hr-HR" w:eastAsia="sr-Latn-CS"/>
              </w:rPr>
              <w:t>M</w:t>
            </w:r>
          </w:p>
        </w:tc>
        <w:tc>
          <w:tcPr>
            <w:tcW w:w="998" w:type="dxa"/>
            <w:tcBorders>
              <w:top w:val="double" w:sz="4" w:space="0" w:color="auto"/>
              <w:left w:val="double" w:sz="4" w:space="0" w:color="auto"/>
              <w:bottom w:val="thinThickSmallGap" w:sz="24" w:space="0" w:color="auto"/>
              <w:right w:val="thinThickSmallGap" w:sz="24" w:space="0" w:color="auto"/>
            </w:tcBorders>
            <w:shd w:val="clear" w:color="auto" w:fill="1F497D" w:themeFill="text2"/>
          </w:tcPr>
          <w:p w:rsidR="00F30CA8" w:rsidRPr="00DA5327" w:rsidRDefault="00F30CA8" w:rsidP="00CD0B32">
            <w:pPr>
              <w:spacing w:after="0" w:line="240" w:lineRule="auto"/>
              <w:jc w:val="center"/>
              <w:rPr>
                <w:rFonts w:ascii="Times New Roman" w:eastAsia="Times New Roman" w:hAnsi="Times New Roman" w:cs="Times New Roman"/>
                <w:b/>
                <w:color w:val="FFFFFF" w:themeColor="background1"/>
                <w:sz w:val="20"/>
                <w:szCs w:val="20"/>
                <w:lang w:eastAsia="sr-Latn-CS"/>
              </w:rPr>
            </w:pPr>
            <w:r w:rsidRPr="00DA5327">
              <w:rPr>
                <w:rFonts w:ascii="Times New Roman" w:eastAsia="Times New Roman" w:hAnsi="Times New Roman" w:cs="Times New Roman"/>
                <w:b/>
                <w:color w:val="FFFFFF" w:themeColor="background1"/>
                <w:sz w:val="20"/>
                <w:szCs w:val="20"/>
                <w:lang w:eastAsia="sr-Latn-CS"/>
              </w:rPr>
              <w:t>Ж</w:t>
            </w:r>
          </w:p>
        </w:tc>
      </w:tr>
      <w:tr w:rsidR="00F30CA8" w:rsidRPr="00DA5327" w:rsidTr="00CD0B32">
        <w:trPr>
          <w:trHeight w:val="300"/>
          <w:jc w:val="center"/>
        </w:trPr>
        <w:tc>
          <w:tcPr>
            <w:tcW w:w="574" w:type="dxa"/>
            <w:tcBorders>
              <w:top w:val="thinThickSmallGap" w:sz="2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1.</w:t>
            </w:r>
          </w:p>
        </w:tc>
        <w:tc>
          <w:tcPr>
            <w:tcW w:w="2770" w:type="dxa"/>
            <w:tcBorders>
              <w:top w:val="thinThickSmallGap" w:sz="24" w:space="0" w:color="auto"/>
              <w:left w:val="thinThickSmallGap" w:sz="24" w:space="0" w:color="auto"/>
              <w:bottom w:val="double" w:sz="4" w:space="0" w:color="auto"/>
              <w:right w:val="thinThickSmallGap" w:sz="24" w:space="0" w:color="auto"/>
            </w:tcBorders>
            <w:shd w:val="clear" w:color="auto" w:fill="FFFFFF" w:themeFill="background1"/>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val="hr-HR" w:eastAsia="sr-Latn-CS"/>
              </w:rPr>
            </w:pPr>
            <w:r w:rsidRPr="00DA5327">
              <w:rPr>
                <w:rFonts w:ascii="Times New Roman" w:eastAsia="Times New Roman" w:hAnsi="Times New Roman" w:cs="Times New Roman"/>
                <w:sz w:val="20"/>
                <w:szCs w:val="20"/>
                <w:lang w:val="hr-HR" w:eastAsia="sr-Latn-CS"/>
              </w:rPr>
              <w:t>Становништво</w:t>
            </w:r>
          </w:p>
        </w:tc>
        <w:tc>
          <w:tcPr>
            <w:tcW w:w="1096" w:type="dxa"/>
            <w:tcBorders>
              <w:top w:val="thinThickSmallGap" w:sz="24" w:space="0" w:color="auto"/>
              <w:left w:val="thinThickSmallGap" w:sz="24" w:space="0" w:color="auto"/>
              <w:bottom w:val="double" w:sz="4" w:space="0" w:color="auto"/>
              <w:right w:val="thinThickSmallGap" w:sz="24" w:space="0" w:color="auto"/>
            </w:tcBorders>
            <w:shd w:val="clear" w:color="auto" w:fill="FFFFFF" w:themeFill="background1"/>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Број</w:t>
            </w:r>
          </w:p>
        </w:tc>
        <w:tc>
          <w:tcPr>
            <w:tcW w:w="160" w:type="dxa"/>
            <w:tcBorders>
              <w:top w:val="thinThickSmallGap" w:sz="24" w:space="0" w:color="auto"/>
              <w:left w:val="thinThickSmallGap" w:sz="24" w:space="0" w:color="auto"/>
              <w:bottom w:val="double" w:sz="4" w:space="0" w:color="auto"/>
              <w:right w:val="nil"/>
            </w:tcBorders>
            <w:shd w:val="clear" w:color="auto" w:fill="DBE5F1" w:themeFill="accent1" w:themeFillTint="33"/>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3004" w:type="dxa"/>
            <w:gridSpan w:val="3"/>
            <w:tcBorders>
              <w:top w:val="thinThickSmallGap" w:sz="24" w:space="0" w:color="auto"/>
              <w:left w:val="nil"/>
              <w:bottom w:val="double" w:sz="4" w:space="0" w:color="auto"/>
              <w:right w:val="thinThickSmallGap" w:sz="2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hAnsi="Times New Roman" w:cs="Times New Roman"/>
                <w:sz w:val="20"/>
                <w:szCs w:val="20"/>
              </w:rPr>
              <w:t>107.715</w:t>
            </w:r>
          </w:p>
        </w:tc>
        <w:tc>
          <w:tcPr>
            <w:tcW w:w="3124" w:type="dxa"/>
            <w:gridSpan w:val="4"/>
            <w:tcBorders>
              <w:top w:val="thinThickSmallGap" w:sz="24" w:space="0" w:color="auto"/>
              <w:left w:val="thinThickSmallGap" w:sz="24" w:space="0" w:color="auto"/>
              <w:bottom w:val="double" w:sz="4" w:space="0" w:color="auto"/>
              <w:right w:val="thinThickSmallGap" w:sz="2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hAnsi="Times New Roman" w:cs="Times New Roman"/>
                <w:sz w:val="20"/>
                <w:szCs w:val="20"/>
              </w:rPr>
              <w:t>107.715</w:t>
            </w:r>
          </w:p>
        </w:tc>
        <w:tc>
          <w:tcPr>
            <w:tcW w:w="3119" w:type="dxa"/>
            <w:gridSpan w:val="3"/>
            <w:tcBorders>
              <w:top w:val="thinThickSmallGap" w:sz="24" w:space="0" w:color="auto"/>
              <w:left w:val="thinThickSmallGap" w:sz="24" w:space="0" w:color="auto"/>
              <w:bottom w:val="double" w:sz="4" w:space="0" w:color="auto"/>
              <w:right w:val="thinThickSmallGap" w:sz="24" w:space="0" w:color="auto"/>
            </w:tcBorders>
            <w:shd w:val="clear" w:color="auto" w:fill="DBE5F1" w:themeFill="accent1" w:themeFillTint="33"/>
            <w:vAlign w:val="center"/>
          </w:tcPr>
          <w:p w:rsidR="00F30CA8" w:rsidRPr="002B570D"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2B570D">
              <w:rPr>
                <w:rFonts w:ascii="Times New Roman" w:hAnsi="Times New Roman" w:cs="Times New Roman"/>
                <w:sz w:val="20"/>
                <w:szCs w:val="20"/>
              </w:rPr>
              <w:t>107.715</w:t>
            </w:r>
          </w:p>
        </w:tc>
      </w:tr>
      <w:tr w:rsidR="00F30CA8" w:rsidRPr="00DA5327" w:rsidTr="00CD0B32">
        <w:trPr>
          <w:trHeight w:val="300"/>
          <w:jc w:val="center"/>
        </w:trPr>
        <w:tc>
          <w:tcPr>
            <w:tcW w:w="574" w:type="dxa"/>
            <w:vMerge w:val="restart"/>
            <w:tcBorders>
              <w:top w:val="double" w:sz="4" w:space="0" w:color="auto"/>
              <w:left w:val="thinThickSmallGap" w:sz="24" w:space="0" w:color="auto"/>
              <w:bottom w:val="sing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2a.</w:t>
            </w:r>
          </w:p>
        </w:tc>
        <w:tc>
          <w:tcPr>
            <w:tcW w:w="2770" w:type="dxa"/>
            <w:vMerge w:val="restart"/>
            <w:tcBorders>
              <w:top w:val="double" w:sz="4" w:space="0" w:color="auto"/>
              <w:left w:val="thinThickSmallGap" w:sz="24" w:space="0" w:color="auto"/>
              <w:bottom w:val="sing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val="hr-HR" w:eastAsia="sr-Latn-CS"/>
              </w:rPr>
            </w:pPr>
            <w:r w:rsidRPr="00DA5327">
              <w:rPr>
                <w:rFonts w:ascii="Times New Roman" w:eastAsia="Times New Roman" w:hAnsi="Times New Roman" w:cs="Times New Roman"/>
                <w:sz w:val="20"/>
                <w:szCs w:val="20"/>
                <w:lang w:val="hr-HR" w:eastAsia="sr-Latn-CS"/>
              </w:rPr>
              <w:t>Запослених становника</w:t>
            </w:r>
          </w:p>
        </w:tc>
        <w:tc>
          <w:tcPr>
            <w:tcW w:w="1096" w:type="dxa"/>
            <w:tcBorders>
              <w:top w:val="double" w:sz="4" w:space="0" w:color="auto"/>
              <w:left w:val="thinThickSmallGap" w:sz="24" w:space="0" w:color="auto"/>
              <w:bottom w:val="sing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Број</w:t>
            </w:r>
          </w:p>
        </w:tc>
        <w:tc>
          <w:tcPr>
            <w:tcW w:w="1179" w:type="dxa"/>
            <w:gridSpan w:val="2"/>
            <w:tcBorders>
              <w:top w:val="double" w:sz="4" w:space="0" w:color="auto"/>
              <w:left w:val="thinThickSmallGap" w:sz="24" w:space="0" w:color="auto"/>
              <w:bottom w:val="sing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bs-Latn-BA" w:eastAsia="sr-Latn-CS"/>
              </w:rPr>
            </w:pPr>
            <w:r w:rsidRPr="00DA5327">
              <w:rPr>
                <w:rFonts w:ascii="Times New Roman" w:eastAsia="Times New Roman" w:hAnsi="Times New Roman" w:cs="Times New Roman"/>
                <w:color w:val="000000"/>
                <w:sz w:val="20"/>
                <w:szCs w:val="20"/>
                <w:lang w:val="hr-HR" w:eastAsia="sr-Latn-CS"/>
              </w:rPr>
              <w:t>23.870</w:t>
            </w:r>
          </w:p>
        </w:tc>
        <w:tc>
          <w:tcPr>
            <w:tcW w:w="993" w:type="dxa"/>
            <w:tcBorders>
              <w:top w:val="double" w:sz="4" w:space="0" w:color="auto"/>
              <w:left w:val="nil"/>
              <w:bottom w:val="sing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en-US" w:eastAsia="sr-Latn-CS"/>
              </w:rPr>
            </w:pPr>
            <w:r w:rsidRPr="00DA5327">
              <w:rPr>
                <w:rFonts w:ascii="Times New Roman" w:eastAsia="Times New Roman" w:hAnsi="Times New Roman" w:cs="Times New Roman"/>
                <w:color w:val="000000"/>
                <w:sz w:val="20"/>
                <w:szCs w:val="20"/>
                <w:lang w:val="bs-Latn-BA" w:eastAsia="sr-Latn-CS"/>
              </w:rPr>
              <w:t>12.892</w:t>
            </w:r>
          </w:p>
        </w:tc>
        <w:tc>
          <w:tcPr>
            <w:tcW w:w="992" w:type="dxa"/>
            <w:tcBorders>
              <w:top w:val="double" w:sz="4" w:space="0" w:color="auto"/>
              <w:left w:val="nil"/>
              <w:bottom w:val="single" w:sz="4" w:space="0" w:color="auto"/>
              <w:right w:val="thinThickSmallGap" w:sz="2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en-US" w:eastAsia="sr-Latn-CS"/>
              </w:rPr>
            </w:pPr>
            <w:r w:rsidRPr="00DA5327">
              <w:rPr>
                <w:rFonts w:ascii="Times New Roman" w:eastAsia="Times New Roman" w:hAnsi="Times New Roman" w:cs="Times New Roman"/>
                <w:color w:val="000000"/>
                <w:sz w:val="20"/>
                <w:szCs w:val="20"/>
                <w:lang w:val="bs-Latn-BA" w:eastAsia="sr-Latn-CS"/>
              </w:rPr>
              <w:t>10.978</w:t>
            </w:r>
          </w:p>
        </w:tc>
        <w:tc>
          <w:tcPr>
            <w:tcW w:w="1230" w:type="dxa"/>
            <w:tcBorders>
              <w:top w:val="double" w:sz="4" w:space="0" w:color="auto"/>
              <w:left w:val="thinThickSmallGap" w:sz="24" w:space="0" w:color="auto"/>
              <w:bottom w:val="sing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hAnsi="Times New Roman" w:cs="Times New Roman"/>
                <w:sz w:val="20"/>
                <w:szCs w:val="20"/>
              </w:rPr>
              <w:t>24.674</w:t>
            </w:r>
          </w:p>
        </w:tc>
        <w:tc>
          <w:tcPr>
            <w:tcW w:w="896" w:type="dxa"/>
            <w:gridSpan w:val="2"/>
            <w:tcBorders>
              <w:top w:val="double" w:sz="4" w:space="0" w:color="auto"/>
              <w:left w:val="nil"/>
              <w:bottom w:val="sing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val="bs-Latn-BA" w:eastAsia="sr-Latn-CS"/>
              </w:rPr>
              <w:t>13.019</w:t>
            </w:r>
          </w:p>
        </w:tc>
        <w:tc>
          <w:tcPr>
            <w:tcW w:w="998" w:type="dxa"/>
            <w:tcBorders>
              <w:top w:val="double" w:sz="4" w:space="0" w:color="auto"/>
              <w:left w:val="nil"/>
              <w:bottom w:val="single" w:sz="4" w:space="0" w:color="auto"/>
              <w:right w:val="thinThickSmallGap" w:sz="2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val="bs-Latn-BA" w:eastAsia="sr-Latn-CS"/>
              </w:rPr>
              <w:t>11.655</w:t>
            </w:r>
          </w:p>
        </w:tc>
        <w:tc>
          <w:tcPr>
            <w:tcW w:w="1134" w:type="dxa"/>
            <w:tcBorders>
              <w:top w:val="double" w:sz="4" w:space="0" w:color="auto"/>
              <w:left w:val="thinThickSmallGap" w:sz="24" w:space="0" w:color="auto"/>
              <w:bottom w:val="single" w:sz="4" w:space="0" w:color="auto"/>
              <w:right w:val="single" w:sz="4" w:space="0" w:color="auto"/>
            </w:tcBorders>
            <w:shd w:val="clear" w:color="auto" w:fill="DBE5F1" w:themeFill="accent1" w:themeFillTint="33"/>
            <w:vAlign w:val="center"/>
          </w:tcPr>
          <w:p w:rsidR="00F30CA8" w:rsidRPr="002B570D" w:rsidRDefault="00F30CA8" w:rsidP="00CD0B32">
            <w:pPr>
              <w:spacing w:after="0" w:line="240" w:lineRule="auto"/>
              <w:jc w:val="center"/>
              <w:rPr>
                <w:rFonts w:ascii="Times New Roman" w:hAnsi="Times New Roman" w:cs="Times New Roman"/>
                <w:sz w:val="20"/>
                <w:szCs w:val="20"/>
              </w:rPr>
            </w:pPr>
            <w:r w:rsidRPr="002B570D">
              <w:rPr>
                <w:rFonts w:ascii="Times New Roman" w:hAnsi="Times New Roman" w:cs="Times New Roman"/>
                <w:sz w:val="20"/>
                <w:szCs w:val="20"/>
              </w:rPr>
              <w:t>24.937</w:t>
            </w:r>
          </w:p>
        </w:tc>
        <w:tc>
          <w:tcPr>
            <w:tcW w:w="987" w:type="dxa"/>
            <w:tcBorders>
              <w:top w:val="double" w:sz="4" w:space="0" w:color="auto"/>
              <w:left w:val="nil"/>
              <w:bottom w:val="single" w:sz="4" w:space="0" w:color="auto"/>
              <w:right w:val="single" w:sz="4" w:space="0" w:color="auto"/>
            </w:tcBorders>
            <w:shd w:val="clear" w:color="auto" w:fill="DBE5F1" w:themeFill="accent1" w:themeFillTint="33"/>
            <w:vAlign w:val="center"/>
          </w:tcPr>
          <w:p w:rsidR="00F30CA8" w:rsidRPr="002B570D" w:rsidRDefault="00F30CA8" w:rsidP="00CD0B32">
            <w:pPr>
              <w:spacing w:after="0" w:line="240" w:lineRule="auto"/>
              <w:jc w:val="center"/>
              <w:rPr>
                <w:rFonts w:ascii="Times New Roman" w:eastAsia="Times New Roman" w:hAnsi="Times New Roman" w:cs="Times New Roman"/>
                <w:color w:val="000000"/>
                <w:sz w:val="20"/>
                <w:szCs w:val="20"/>
                <w:lang w:val="bs-Latn-BA" w:eastAsia="sr-Latn-CS"/>
              </w:rPr>
            </w:pPr>
            <w:r w:rsidRPr="002B570D">
              <w:rPr>
                <w:rFonts w:ascii="Times New Roman" w:eastAsia="Times New Roman" w:hAnsi="Times New Roman" w:cs="Times New Roman"/>
                <w:color w:val="000000"/>
                <w:sz w:val="20"/>
                <w:szCs w:val="20"/>
                <w:lang w:val="bs-Latn-BA" w:eastAsia="sr-Latn-CS"/>
              </w:rPr>
              <w:t>13.004</w:t>
            </w:r>
          </w:p>
        </w:tc>
        <w:tc>
          <w:tcPr>
            <w:tcW w:w="998" w:type="dxa"/>
            <w:tcBorders>
              <w:top w:val="double" w:sz="4" w:space="0" w:color="auto"/>
              <w:left w:val="nil"/>
              <w:bottom w:val="single" w:sz="4" w:space="0" w:color="auto"/>
              <w:right w:val="thinThickSmallGap" w:sz="24" w:space="0" w:color="auto"/>
            </w:tcBorders>
            <w:shd w:val="clear" w:color="auto" w:fill="DBE5F1" w:themeFill="accent1" w:themeFillTint="33"/>
            <w:vAlign w:val="center"/>
          </w:tcPr>
          <w:p w:rsidR="00F30CA8" w:rsidRPr="00F3236D" w:rsidRDefault="00F30CA8" w:rsidP="00CD0B32">
            <w:pPr>
              <w:spacing w:after="0" w:line="240" w:lineRule="auto"/>
              <w:jc w:val="center"/>
              <w:rPr>
                <w:rFonts w:ascii="Times New Roman" w:eastAsia="Times New Roman" w:hAnsi="Times New Roman" w:cs="Times New Roman"/>
                <w:color w:val="000000"/>
                <w:sz w:val="20"/>
                <w:szCs w:val="20"/>
                <w:highlight w:val="yellow"/>
                <w:lang w:val="bs-Latn-BA" w:eastAsia="sr-Latn-CS"/>
              </w:rPr>
            </w:pPr>
            <w:r w:rsidRPr="002B570D">
              <w:rPr>
                <w:rFonts w:ascii="Times New Roman" w:eastAsia="Times New Roman" w:hAnsi="Times New Roman" w:cs="Times New Roman"/>
                <w:color w:val="000000"/>
                <w:sz w:val="20"/>
                <w:szCs w:val="20"/>
                <w:lang w:val="bs-Latn-BA" w:eastAsia="sr-Latn-CS"/>
              </w:rPr>
              <w:t>11.933</w:t>
            </w:r>
          </w:p>
        </w:tc>
      </w:tr>
      <w:tr w:rsidR="00F30CA8" w:rsidRPr="00DA5327" w:rsidTr="00CD0B32">
        <w:trPr>
          <w:trHeight w:val="300"/>
          <w:jc w:val="center"/>
        </w:trPr>
        <w:tc>
          <w:tcPr>
            <w:tcW w:w="574" w:type="dxa"/>
            <w:vMerge/>
            <w:tcBorders>
              <w:top w:val="single" w:sz="4" w:space="0" w:color="auto"/>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rPr>
                <w:rFonts w:ascii="Times New Roman" w:eastAsia="Times New Roman" w:hAnsi="Times New Roman" w:cs="Times New Roman"/>
                <w:color w:val="000000"/>
                <w:sz w:val="20"/>
                <w:szCs w:val="20"/>
                <w:lang w:eastAsia="sr-Latn-CS"/>
              </w:rPr>
            </w:pPr>
          </w:p>
        </w:tc>
        <w:tc>
          <w:tcPr>
            <w:tcW w:w="2770" w:type="dxa"/>
            <w:vMerge/>
            <w:tcBorders>
              <w:top w:val="single" w:sz="4" w:space="0" w:color="auto"/>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rPr>
                <w:rFonts w:ascii="Times New Roman" w:eastAsia="Times New Roman" w:hAnsi="Times New Roman" w:cs="Times New Roman"/>
                <w:sz w:val="20"/>
                <w:szCs w:val="20"/>
                <w:lang w:val="hr-HR" w:eastAsia="sr-Latn-CS"/>
              </w:rPr>
            </w:pPr>
          </w:p>
        </w:tc>
        <w:tc>
          <w:tcPr>
            <w:tcW w:w="1096" w:type="dxa"/>
            <w:tcBorders>
              <w:top w:val="nil"/>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w:t>
            </w:r>
          </w:p>
        </w:tc>
        <w:tc>
          <w:tcPr>
            <w:tcW w:w="1179" w:type="dxa"/>
            <w:gridSpan w:val="2"/>
            <w:tcBorders>
              <w:top w:val="nil"/>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Pr>
                <w:rFonts w:ascii="Times New Roman" w:eastAsia="Times New Roman" w:hAnsi="Times New Roman" w:cs="Times New Roman"/>
                <w:color w:val="000000"/>
                <w:sz w:val="20"/>
                <w:szCs w:val="20"/>
                <w:lang w:eastAsia="sr-Latn-CS"/>
              </w:rPr>
              <w:t xml:space="preserve"> </w:t>
            </w:r>
            <w:r w:rsidRPr="00DA5327">
              <w:rPr>
                <w:rFonts w:ascii="Times New Roman" w:eastAsia="Times New Roman" w:hAnsi="Times New Roman" w:cs="Times New Roman"/>
                <w:color w:val="000000"/>
                <w:sz w:val="20"/>
                <w:szCs w:val="20"/>
                <w:lang w:val="bs-Latn-BA" w:eastAsia="sr-Latn-CS"/>
              </w:rPr>
              <w:t>2</w:t>
            </w:r>
            <w:r>
              <w:rPr>
                <w:rFonts w:ascii="Times New Roman" w:eastAsia="Times New Roman" w:hAnsi="Times New Roman" w:cs="Times New Roman"/>
                <w:color w:val="000000"/>
                <w:sz w:val="20"/>
                <w:szCs w:val="20"/>
                <w:lang w:val="bs-Latn-BA" w:eastAsia="sr-Latn-CS"/>
              </w:rPr>
              <w:t>2</w:t>
            </w:r>
            <w:r w:rsidRPr="00DA5327">
              <w:rPr>
                <w:rFonts w:ascii="Times New Roman" w:eastAsia="Times New Roman" w:hAnsi="Times New Roman" w:cs="Times New Roman"/>
                <w:color w:val="000000"/>
                <w:sz w:val="20"/>
                <w:szCs w:val="20"/>
                <w:lang w:val="bs-Latn-BA" w:eastAsia="sr-Latn-CS"/>
              </w:rPr>
              <w:t>,</w:t>
            </w:r>
            <w:r>
              <w:rPr>
                <w:rFonts w:ascii="Times New Roman" w:eastAsia="Times New Roman" w:hAnsi="Times New Roman" w:cs="Times New Roman"/>
                <w:color w:val="000000"/>
                <w:sz w:val="20"/>
                <w:szCs w:val="20"/>
                <w:lang w:val="bs-Latn-BA" w:eastAsia="sr-Latn-CS"/>
              </w:rPr>
              <w:t>16</w:t>
            </w:r>
            <w:r w:rsidRPr="00DA5327">
              <w:rPr>
                <w:rFonts w:ascii="Times New Roman" w:eastAsia="Times New Roman" w:hAnsi="Times New Roman" w:cs="Times New Roman"/>
                <w:color w:val="000000"/>
                <w:sz w:val="20"/>
                <w:szCs w:val="20"/>
                <w:lang w:val="bs-Latn-BA" w:eastAsia="sr-Latn-CS"/>
              </w:rPr>
              <w:t xml:space="preserve"> %</w:t>
            </w:r>
          </w:p>
        </w:tc>
        <w:tc>
          <w:tcPr>
            <w:tcW w:w="1985" w:type="dxa"/>
            <w:gridSpan w:val="2"/>
            <w:tcBorders>
              <w:top w:val="nil"/>
              <w:left w:val="single" w:sz="4" w:space="0" w:color="auto"/>
              <w:bottom w:val="double" w:sz="4" w:space="0" w:color="auto"/>
              <w:right w:val="thinThickSmallGap" w:sz="24" w:space="0" w:color="auto"/>
            </w:tcBorders>
            <w:shd w:val="clear" w:color="auto" w:fill="DBE5F1" w:themeFill="accent1" w:themeFillTint="33"/>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tcBorders>
              <w:top w:val="nil"/>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bs-Latn-BA" w:eastAsia="sr-Latn-CS"/>
              </w:rPr>
            </w:pPr>
            <w:r>
              <w:rPr>
                <w:rFonts w:ascii="Times New Roman" w:eastAsia="Times New Roman" w:hAnsi="Times New Roman" w:cs="Times New Roman"/>
                <w:color w:val="000000"/>
                <w:sz w:val="20"/>
                <w:szCs w:val="20"/>
                <w:lang w:eastAsia="sr-Latn-CS"/>
              </w:rPr>
              <w:t xml:space="preserve"> </w:t>
            </w:r>
            <w:r w:rsidRPr="009F2B71">
              <w:rPr>
                <w:rFonts w:ascii="Times New Roman" w:eastAsia="Times New Roman" w:hAnsi="Times New Roman" w:cs="Times New Roman"/>
                <w:color w:val="000000"/>
                <w:sz w:val="20"/>
                <w:szCs w:val="20"/>
                <w:lang w:val="bs-Latn-BA" w:eastAsia="sr-Latn-CS"/>
              </w:rPr>
              <w:t>2</w:t>
            </w:r>
            <w:r>
              <w:rPr>
                <w:rFonts w:ascii="Times New Roman" w:eastAsia="Times New Roman" w:hAnsi="Times New Roman" w:cs="Times New Roman"/>
                <w:color w:val="000000"/>
                <w:sz w:val="20"/>
                <w:szCs w:val="20"/>
                <w:lang w:val="bs-Latn-BA" w:eastAsia="sr-Latn-CS"/>
              </w:rPr>
              <w:t>2</w:t>
            </w:r>
            <w:r w:rsidRPr="009F2B71">
              <w:rPr>
                <w:rFonts w:ascii="Times New Roman" w:eastAsia="Times New Roman" w:hAnsi="Times New Roman" w:cs="Times New Roman"/>
                <w:color w:val="000000"/>
                <w:sz w:val="20"/>
                <w:szCs w:val="20"/>
                <w:lang w:val="bs-Latn-BA" w:eastAsia="sr-Latn-CS"/>
              </w:rPr>
              <w:t>,</w:t>
            </w:r>
            <w:r>
              <w:rPr>
                <w:rFonts w:ascii="Times New Roman" w:eastAsia="Times New Roman" w:hAnsi="Times New Roman" w:cs="Times New Roman"/>
                <w:color w:val="000000"/>
                <w:sz w:val="20"/>
                <w:szCs w:val="20"/>
                <w:lang w:val="bs-Latn-BA" w:eastAsia="sr-Latn-CS"/>
              </w:rPr>
              <w:t>9</w:t>
            </w:r>
            <w:r w:rsidRPr="009F2B71">
              <w:rPr>
                <w:rFonts w:ascii="Times New Roman" w:eastAsia="Times New Roman" w:hAnsi="Times New Roman" w:cs="Times New Roman"/>
                <w:color w:val="000000"/>
                <w:sz w:val="20"/>
                <w:szCs w:val="20"/>
                <w:lang w:val="bs-Latn-BA" w:eastAsia="sr-Latn-CS"/>
              </w:rPr>
              <w:t>0 %</w:t>
            </w:r>
          </w:p>
        </w:tc>
        <w:tc>
          <w:tcPr>
            <w:tcW w:w="1894" w:type="dxa"/>
            <w:gridSpan w:val="3"/>
            <w:tcBorders>
              <w:top w:val="nil"/>
              <w:left w:val="nil"/>
              <w:bottom w:val="double" w:sz="4" w:space="0" w:color="auto"/>
              <w:right w:val="thinThickSmallGap" w:sz="24" w:space="0" w:color="auto"/>
            </w:tcBorders>
            <w:shd w:val="clear" w:color="auto" w:fill="DBE5F1" w:themeFill="accent1" w:themeFillTint="33"/>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nil"/>
              <w:left w:val="thinThickSmallGap" w:sz="24" w:space="0" w:color="auto"/>
              <w:bottom w:val="double" w:sz="4" w:space="0" w:color="auto"/>
              <w:right w:val="single" w:sz="4" w:space="0" w:color="auto"/>
            </w:tcBorders>
            <w:shd w:val="clear" w:color="auto" w:fill="DBE5F1" w:themeFill="accent1" w:themeFillTint="33"/>
            <w:vAlign w:val="center"/>
          </w:tcPr>
          <w:p w:rsidR="00F30CA8" w:rsidRPr="000F34A2" w:rsidRDefault="00F30CA8" w:rsidP="00CD0B32">
            <w:pPr>
              <w:spacing w:after="0" w:line="240" w:lineRule="auto"/>
              <w:jc w:val="center"/>
              <w:rPr>
                <w:rFonts w:ascii="Times New Roman" w:eastAsia="Times New Roman" w:hAnsi="Times New Roman" w:cs="Times New Roman"/>
                <w:color w:val="000000"/>
                <w:sz w:val="20"/>
                <w:szCs w:val="20"/>
                <w:highlight w:val="yellow"/>
                <w:lang w:val="en-US" w:eastAsia="sr-Latn-CS"/>
              </w:rPr>
            </w:pPr>
            <w:r w:rsidRPr="000F34A2">
              <w:rPr>
                <w:rFonts w:ascii="Times New Roman" w:eastAsia="Times New Roman" w:hAnsi="Times New Roman" w:cs="Times New Roman"/>
                <w:color w:val="000000"/>
                <w:sz w:val="20"/>
                <w:szCs w:val="20"/>
                <w:lang w:val="en-US" w:eastAsia="sr-Latn-CS"/>
              </w:rPr>
              <w:t>2</w:t>
            </w:r>
            <w:r>
              <w:rPr>
                <w:rFonts w:ascii="Times New Roman" w:eastAsia="Times New Roman" w:hAnsi="Times New Roman" w:cs="Times New Roman"/>
                <w:color w:val="000000"/>
                <w:sz w:val="20"/>
                <w:szCs w:val="20"/>
                <w:lang w:val="en-US" w:eastAsia="sr-Latn-CS"/>
              </w:rPr>
              <w:t>3</w:t>
            </w:r>
            <w:r w:rsidRPr="000F34A2">
              <w:rPr>
                <w:rFonts w:ascii="Times New Roman" w:eastAsia="Times New Roman" w:hAnsi="Times New Roman" w:cs="Times New Roman"/>
                <w:color w:val="000000"/>
                <w:sz w:val="20"/>
                <w:szCs w:val="20"/>
                <w:lang w:val="en-US" w:eastAsia="sr-Latn-CS"/>
              </w:rPr>
              <w:t>,</w:t>
            </w:r>
            <w:r>
              <w:rPr>
                <w:rFonts w:ascii="Times New Roman" w:eastAsia="Times New Roman" w:hAnsi="Times New Roman" w:cs="Times New Roman"/>
                <w:color w:val="000000"/>
                <w:sz w:val="20"/>
                <w:szCs w:val="20"/>
                <w:lang w:val="en-US" w:eastAsia="sr-Latn-CS"/>
              </w:rPr>
              <w:t>1</w:t>
            </w:r>
            <w:r w:rsidRPr="000F34A2">
              <w:rPr>
                <w:rFonts w:ascii="Times New Roman" w:eastAsia="Times New Roman" w:hAnsi="Times New Roman" w:cs="Times New Roman"/>
                <w:color w:val="000000"/>
                <w:sz w:val="20"/>
                <w:szCs w:val="20"/>
                <w:lang w:val="en-US" w:eastAsia="sr-Latn-CS"/>
              </w:rPr>
              <w:t>5%</w:t>
            </w:r>
          </w:p>
        </w:tc>
        <w:tc>
          <w:tcPr>
            <w:tcW w:w="1985" w:type="dxa"/>
            <w:gridSpan w:val="2"/>
            <w:tcBorders>
              <w:top w:val="nil"/>
              <w:left w:val="nil"/>
              <w:bottom w:val="double" w:sz="4" w:space="0" w:color="auto"/>
              <w:right w:val="thinThickSmallGap" w:sz="24" w:space="0" w:color="auto"/>
            </w:tcBorders>
            <w:shd w:val="clear" w:color="auto" w:fill="DBE5F1" w:themeFill="accent1" w:themeFillTint="33"/>
          </w:tcPr>
          <w:p w:rsidR="00F30CA8" w:rsidRPr="00F3236D" w:rsidRDefault="00F30CA8" w:rsidP="00CD0B32">
            <w:pPr>
              <w:spacing w:after="0" w:line="240" w:lineRule="auto"/>
              <w:jc w:val="center"/>
              <w:rPr>
                <w:rFonts w:ascii="Times New Roman" w:eastAsia="Times New Roman" w:hAnsi="Times New Roman" w:cs="Times New Roman"/>
                <w:color w:val="000000"/>
                <w:sz w:val="20"/>
                <w:szCs w:val="20"/>
                <w:highlight w:val="yellow"/>
                <w:lang w:val="hr-HR" w:eastAsia="sr-Latn-CS"/>
              </w:rPr>
            </w:pPr>
          </w:p>
        </w:tc>
      </w:tr>
      <w:tr w:rsidR="00F30CA8" w:rsidRPr="00DA5327" w:rsidTr="00CD0B32">
        <w:trPr>
          <w:trHeight w:val="300"/>
          <w:jc w:val="center"/>
        </w:trPr>
        <w:tc>
          <w:tcPr>
            <w:tcW w:w="574" w:type="dxa"/>
            <w:vMerge w:val="restart"/>
            <w:tcBorders>
              <w:top w:val="double" w:sz="4" w:space="0" w:color="auto"/>
              <w:left w:val="thinThickSmallGap" w:sz="24" w:space="0" w:color="auto"/>
              <w:bottom w:val="sing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2б.</w:t>
            </w:r>
          </w:p>
        </w:tc>
        <w:tc>
          <w:tcPr>
            <w:tcW w:w="2770" w:type="dxa"/>
            <w:vMerge w:val="restart"/>
            <w:tcBorders>
              <w:top w:val="double" w:sz="4" w:space="0" w:color="auto"/>
              <w:left w:val="thinThickSmallGap" w:sz="24" w:space="0" w:color="auto"/>
              <w:bottom w:val="sing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val="hr-HR" w:eastAsia="sr-Latn-CS"/>
              </w:rPr>
            </w:pPr>
            <w:r w:rsidRPr="00DA5327">
              <w:rPr>
                <w:rFonts w:ascii="Times New Roman" w:eastAsia="Times New Roman" w:hAnsi="Times New Roman" w:cs="Times New Roman"/>
                <w:sz w:val="20"/>
                <w:szCs w:val="20"/>
                <w:lang w:val="hr-HR" w:eastAsia="sr-Latn-CS"/>
              </w:rPr>
              <w:t>Незапослених становника</w:t>
            </w:r>
          </w:p>
        </w:tc>
        <w:tc>
          <w:tcPr>
            <w:tcW w:w="1096" w:type="dxa"/>
            <w:tcBorders>
              <w:top w:val="double" w:sz="4" w:space="0" w:color="auto"/>
              <w:left w:val="thinThickSmallGap" w:sz="24" w:space="0" w:color="auto"/>
              <w:bottom w:val="sing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Број</w:t>
            </w:r>
          </w:p>
        </w:tc>
        <w:tc>
          <w:tcPr>
            <w:tcW w:w="1179" w:type="dxa"/>
            <w:gridSpan w:val="2"/>
            <w:tcBorders>
              <w:top w:val="double" w:sz="4" w:space="0" w:color="auto"/>
              <w:left w:val="thinThickSmallGap" w:sz="24" w:space="0" w:color="auto"/>
              <w:bottom w:val="sing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Pr>
                <w:rFonts w:ascii="Times New Roman" w:eastAsia="Times New Roman" w:hAnsi="Times New Roman" w:cs="Times New Roman"/>
                <w:color w:val="000000"/>
                <w:sz w:val="20"/>
                <w:szCs w:val="20"/>
                <w:lang w:eastAsia="sr-Latn-CS"/>
              </w:rPr>
              <w:t>6</w:t>
            </w:r>
            <w:r w:rsidRPr="00DA5327">
              <w:rPr>
                <w:rFonts w:ascii="Times New Roman" w:eastAsia="Times New Roman" w:hAnsi="Times New Roman" w:cs="Times New Roman"/>
                <w:color w:val="000000"/>
                <w:sz w:val="20"/>
                <w:szCs w:val="20"/>
                <w:lang w:val="hr-HR" w:eastAsia="sr-Latn-CS"/>
              </w:rPr>
              <w:t>.</w:t>
            </w:r>
            <w:r>
              <w:rPr>
                <w:rFonts w:ascii="Times New Roman" w:eastAsia="Times New Roman" w:hAnsi="Times New Roman" w:cs="Times New Roman"/>
                <w:color w:val="000000"/>
                <w:sz w:val="20"/>
                <w:szCs w:val="20"/>
                <w:lang w:eastAsia="sr-Latn-CS"/>
              </w:rPr>
              <w:t>818</w:t>
            </w:r>
          </w:p>
        </w:tc>
        <w:tc>
          <w:tcPr>
            <w:tcW w:w="993" w:type="dxa"/>
            <w:tcBorders>
              <w:top w:val="double" w:sz="4" w:space="0" w:color="auto"/>
              <w:left w:val="nil"/>
              <w:bottom w:val="sing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en-US" w:eastAsia="sr-Latn-CS"/>
              </w:rPr>
            </w:pPr>
            <w:r>
              <w:rPr>
                <w:rFonts w:ascii="Times New Roman" w:eastAsia="Times New Roman" w:hAnsi="Times New Roman" w:cs="Times New Roman"/>
                <w:color w:val="000000"/>
                <w:sz w:val="20"/>
                <w:szCs w:val="20"/>
                <w:lang w:eastAsia="sr-Latn-CS"/>
              </w:rPr>
              <w:t>2</w:t>
            </w:r>
            <w:r w:rsidRPr="00DA5327">
              <w:rPr>
                <w:rFonts w:ascii="Times New Roman" w:eastAsia="Times New Roman" w:hAnsi="Times New Roman" w:cs="Times New Roman"/>
                <w:color w:val="000000"/>
                <w:sz w:val="20"/>
                <w:szCs w:val="20"/>
                <w:lang w:val="bs-Latn-BA" w:eastAsia="sr-Latn-CS"/>
              </w:rPr>
              <w:t>.</w:t>
            </w:r>
            <w:r>
              <w:rPr>
                <w:rFonts w:ascii="Times New Roman" w:eastAsia="Times New Roman" w:hAnsi="Times New Roman" w:cs="Times New Roman"/>
                <w:color w:val="000000"/>
                <w:sz w:val="20"/>
                <w:szCs w:val="20"/>
                <w:lang w:eastAsia="sr-Latn-CS"/>
              </w:rPr>
              <w:t>814</w:t>
            </w:r>
          </w:p>
        </w:tc>
        <w:tc>
          <w:tcPr>
            <w:tcW w:w="992" w:type="dxa"/>
            <w:tcBorders>
              <w:top w:val="double" w:sz="4" w:space="0" w:color="auto"/>
              <w:left w:val="nil"/>
              <w:bottom w:val="single" w:sz="4" w:space="0" w:color="auto"/>
              <w:right w:val="thinThickSmallGap" w:sz="2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en-US" w:eastAsia="sr-Latn-CS"/>
              </w:rPr>
            </w:pPr>
            <w:r>
              <w:rPr>
                <w:rFonts w:ascii="Times New Roman" w:eastAsia="Times New Roman" w:hAnsi="Times New Roman" w:cs="Times New Roman"/>
                <w:color w:val="000000"/>
                <w:sz w:val="20"/>
                <w:szCs w:val="20"/>
                <w:lang w:eastAsia="sr-Latn-CS"/>
              </w:rPr>
              <w:t>4.004</w:t>
            </w:r>
          </w:p>
        </w:tc>
        <w:tc>
          <w:tcPr>
            <w:tcW w:w="1230" w:type="dxa"/>
            <w:tcBorders>
              <w:top w:val="double" w:sz="4" w:space="0" w:color="auto"/>
              <w:left w:val="thinThickSmallGap" w:sz="24" w:space="0" w:color="auto"/>
              <w:bottom w:val="single" w:sz="4" w:space="0" w:color="auto"/>
              <w:right w:val="single" w:sz="4" w:space="0" w:color="auto"/>
            </w:tcBorders>
            <w:shd w:val="clear" w:color="auto" w:fill="DBE5F1" w:themeFill="accent1" w:themeFillTint="33"/>
            <w:noWrap/>
            <w:vAlign w:val="center"/>
          </w:tcPr>
          <w:p w:rsidR="00F30CA8" w:rsidRPr="00C66153"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eastAsia="sr-Latn-CS"/>
              </w:rPr>
              <w:t>6.177</w:t>
            </w:r>
          </w:p>
        </w:tc>
        <w:tc>
          <w:tcPr>
            <w:tcW w:w="896" w:type="dxa"/>
            <w:gridSpan w:val="2"/>
            <w:tcBorders>
              <w:top w:val="double" w:sz="4" w:space="0" w:color="auto"/>
              <w:left w:val="nil"/>
              <w:bottom w:val="single" w:sz="4" w:space="0" w:color="auto"/>
              <w:right w:val="single" w:sz="4" w:space="0" w:color="auto"/>
            </w:tcBorders>
            <w:shd w:val="clear" w:color="auto" w:fill="DBE5F1" w:themeFill="accent1" w:themeFillTint="33"/>
            <w:noWrap/>
            <w:vAlign w:val="center"/>
            <w:hideMark/>
          </w:tcPr>
          <w:p w:rsidR="00F30CA8" w:rsidRPr="00C66153"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eastAsia="sr-Latn-CS"/>
              </w:rPr>
              <w:t>2.505</w:t>
            </w:r>
          </w:p>
        </w:tc>
        <w:tc>
          <w:tcPr>
            <w:tcW w:w="998" w:type="dxa"/>
            <w:tcBorders>
              <w:top w:val="double" w:sz="4" w:space="0" w:color="auto"/>
              <w:left w:val="nil"/>
              <w:bottom w:val="single" w:sz="4" w:space="0" w:color="auto"/>
              <w:right w:val="thinThickSmallGap" w:sz="24" w:space="0" w:color="auto"/>
            </w:tcBorders>
            <w:shd w:val="clear" w:color="auto" w:fill="DBE5F1" w:themeFill="accent1" w:themeFillTint="33"/>
            <w:noWrap/>
            <w:vAlign w:val="center"/>
            <w:hideMark/>
          </w:tcPr>
          <w:p w:rsidR="00F30CA8" w:rsidRPr="00C66153"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eastAsia="sr-Latn-CS"/>
              </w:rPr>
              <w:t>3.672</w:t>
            </w:r>
          </w:p>
        </w:tc>
        <w:tc>
          <w:tcPr>
            <w:tcW w:w="1134" w:type="dxa"/>
            <w:tcBorders>
              <w:top w:val="double" w:sz="4" w:space="0" w:color="auto"/>
              <w:left w:val="thinThickSmallGap" w:sz="24" w:space="0" w:color="auto"/>
              <w:bottom w:val="single" w:sz="4" w:space="0" w:color="auto"/>
              <w:right w:val="single" w:sz="4" w:space="0" w:color="auto"/>
            </w:tcBorders>
            <w:shd w:val="clear" w:color="auto" w:fill="DBE5F1" w:themeFill="accent1" w:themeFillTint="33"/>
            <w:vAlign w:val="center"/>
          </w:tcPr>
          <w:p w:rsidR="00F30CA8" w:rsidRPr="00855240" w:rsidRDefault="00F30CA8" w:rsidP="00CD0B32">
            <w:pPr>
              <w:spacing w:after="0" w:line="240" w:lineRule="auto"/>
              <w:jc w:val="center"/>
              <w:rPr>
                <w:rFonts w:ascii="Times New Roman" w:eastAsia="Times New Roman" w:hAnsi="Times New Roman" w:cs="Times New Roman"/>
                <w:color w:val="000000"/>
                <w:sz w:val="20"/>
                <w:szCs w:val="20"/>
                <w:lang w:val="en-US" w:eastAsia="sr-Latn-CS"/>
              </w:rPr>
            </w:pPr>
            <w:r w:rsidRPr="00855240">
              <w:rPr>
                <w:rFonts w:ascii="Times New Roman" w:eastAsia="Times New Roman" w:hAnsi="Times New Roman" w:cs="Times New Roman"/>
                <w:color w:val="000000"/>
                <w:sz w:val="20"/>
                <w:szCs w:val="20"/>
                <w:lang w:val="en-US" w:eastAsia="sr-Latn-CS"/>
              </w:rPr>
              <w:t>5</w:t>
            </w:r>
            <w:r w:rsidRPr="00855240">
              <w:rPr>
                <w:rFonts w:ascii="Times New Roman" w:eastAsia="Times New Roman" w:hAnsi="Times New Roman" w:cs="Times New Roman"/>
                <w:color w:val="000000"/>
                <w:sz w:val="20"/>
                <w:szCs w:val="20"/>
                <w:lang w:eastAsia="sr-Latn-CS"/>
              </w:rPr>
              <w:t>.</w:t>
            </w:r>
            <w:r w:rsidRPr="00855240">
              <w:rPr>
                <w:rFonts w:ascii="Times New Roman" w:eastAsia="Times New Roman" w:hAnsi="Times New Roman" w:cs="Times New Roman"/>
                <w:color w:val="000000"/>
                <w:sz w:val="20"/>
                <w:szCs w:val="20"/>
                <w:lang w:val="en-US" w:eastAsia="sr-Latn-CS"/>
              </w:rPr>
              <w:t>187</w:t>
            </w:r>
          </w:p>
        </w:tc>
        <w:tc>
          <w:tcPr>
            <w:tcW w:w="987" w:type="dxa"/>
            <w:tcBorders>
              <w:top w:val="double" w:sz="4" w:space="0" w:color="auto"/>
              <w:left w:val="nil"/>
              <w:bottom w:val="single" w:sz="4" w:space="0" w:color="auto"/>
              <w:right w:val="single" w:sz="4" w:space="0" w:color="auto"/>
            </w:tcBorders>
            <w:shd w:val="clear" w:color="auto" w:fill="DBE5F1" w:themeFill="accent1" w:themeFillTint="33"/>
            <w:vAlign w:val="center"/>
          </w:tcPr>
          <w:p w:rsidR="00F30CA8" w:rsidRPr="002C7EB3"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eastAsia="sr-Latn-CS"/>
              </w:rPr>
              <w:t>2.063</w:t>
            </w:r>
          </w:p>
        </w:tc>
        <w:tc>
          <w:tcPr>
            <w:tcW w:w="998" w:type="dxa"/>
            <w:tcBorders>
              <w:top w:val="double" w:sz="4" w:space="0" w:color="auto"/>
              <w:left w:val="nil"/>
              <w:bottom w:val="single" w:sz="4" w:space="0" w:color="auto"/>
              <w:right w:val="thinThickSmallGap" w:sz="24" w:space="0" w:color="auto"/>
            </w:tcBorders>
            <w:shd w:val="clear" w:color="auto" w:fill="DBE5F1" w:themeFill="accent1" w:themeFillTint="33"/>
            <w:vAlign w:val="center"/>
          </w:tcPr>
          <w:p w:rsidR="00F30CA8" w:rsidRPr="002C7EB3"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eastAsia="sr-Latn-CS"/>
              </w:rPr>
              <w:t>3</w:t>
            </w:r>
            <w:r w:rsidRPr="00855240">
              <w:rPr>
                <w:rFonts w:ascii="Times New Roman" w:eastAsia="Times New Roman" w:hAnsi="Times New Roman" w:cs="Times New Roman"/>
                <w:color w:val="000000"/>
                <w:sz w:val="20"/>
                <w:szCs w:val="20"/>
                <w:lang w:eastAsia="sr-Latn-CS"/>
              </w:rPr>
              <w:t>.</w:t>
            </w:r>
            <w:r>
              <w:rPr>
                <w:rFonts w:ascii="Times New Roman" w:eastAsia="Times New Roman" w:hAnsi="Times New Roman" w:cs="Times New Roman"/>
                <w:color w:val="000000"/>
                <w:sz w:val="20"/>
                <w:szCs w:val="20"/>
                <w:lang w:eastAsia="sr-Latn-CS"/>
              </w:rPr>
              <w:t>124</w:t>
            </w:r>
          </w:p>
        </w:tc>
      </w:tr>
      <w:tr w:rsidR="00F30CA8" w:rsidRPr="00DA5327" w:rsidTr="00CD0B32">
        <w:trPr>
          <w:trHeight w:val="300"/>
          <w:jc w:val="center"/>
        </w:trPr>
        <w:tc>
          <w:tcPr>
            <w:tcW w:w="574" w:type="dxa"/>
            <w:vMerge/>
            <w:tcBorders>
              <w:top w:val="nil"/>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rPr>
                <w:rFonts w:ascii="Times New Roman" w:eastAsia="Times New Roman" w:hAnsi="Times New Roman" w:cs="Times New Roman"/>
                <w:color w:val="000000"/>
                <w:sz w:val="20"/>
                <w:szCs w:val="20"/>
                <w:lang w:eastAsia="sr-Latn-CS"/>
              </w:rPr>
            </w:pPr>
          </w:p>
        </w:tc>
        <w:tc>
          <w:tcPr>
            <w:tcW w:w="2770" w:type="dxa"/>
            <w:vMerge/>
            <w:tcBorders>
              <w:top w:val="nil"/>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rPr>
                <w:rFonts w:ascii="Times New Roman" w:eastAsia="Times New Roman" w:hAnsi="Times New Roman" w:cs="Times New Roman"/>
                <w:sz w:val="20"/>
                <w:szCs w:val="20"/>
                <w:lang w:val="hr-HR" w:eastAsia="sr-Latn-CS"/>
              </w:rPr>
            </w:pPr>
          </w:p>
        </w:tc>
        <w:tc>
          <w:tcPr>
            <w:tcW w:w="1096" w:type="dxa"/>
            <w:tcBorders>
              <w:top w:val="nil"/>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w:t>
            </w:r>
          </w:p>
        </w:tc>
        <w:tc>
          <w:tcPr>
            <w:tcW w:w="1179" w:type="dxa"/>
            <w:gridSpan w:val="2"/>
            <w:tcBorders>
              <w:top w:val="nil"/>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bs-Latn-BA" w:eastAsia="sr-Latn-CS"/>
              </w:rPr>
            </w:pPr>
            <w:r>
              <w:rPr>
                <w:rFonts w:ascii="Times New Roman" w:eastAsia="Times New Roman" w:hAnsi="Times New Roman" w:cs="Times New Roman"/>
                <w:color w:val="000000"/>
                <w:sz w:val="20"/>
                <w:szCs w:val="20"/>
                <w:lang w:eastAsia="sr-Latn-CS"/>
              </w:rPr>
              <w:t>6</w:t>
            </w:r>
            <w:r w:rsidRPr="00DA5327">
              <w:rPr>
                <w:rFonts w:ascii="Times New Roman" w:eastAsia="Times New Roman" w:hAnsi="Times New Roman" w:cs="Times New Roman"/>
                <w:color w:val="000000"/>
                <w:sz w:val="20"/>
                <w:szCs w:val="20"/>
                <w:lang w:val="bs-Latn-BA" w:eastAsia="sr-Latn-CS"/>
              </w:rPr>
              <w:t>,</w:t>
            </w:r>
            <w:r>
              <w:rPr>
                <w:rFonts w:ascii="Times New Roman" w:eastAsia="Times New Roman" w:hAnsi="Times New Roman" w:cs="Times New Roman"/>
                <w:color w:val="000000"/>
                <w:sz w:val="20"/>
                <w:szCs w:val="20"/>
                <w:lang w:eastAsia="sr-Latn-CS"/>
              </w:rPr>
              <w:t>33</w:t>
            </w:r>
            <w:r w:rsidRPr="00DA5327">
              <w:rPr>
                <w:rFonts w:ascii="Times New Roman" w:eastAsia="Times New Roman" w:hAnsi="Times New Roman" w:cs="Times New Roman"/>
                <w:color w:val="000000"/>
                <w:sz w:val="20"/>
                <w:szCs w:val="20"/>
                <w:lang w:val="bs-Latn-BA" w:eastAsia="sr-Latn-CS"/>
              </w:rPr>
              <w:t>%</w:t>
            </w:r>
          </w:p>
        </w:tc>
        <w:tc>
          <w:tcPr>
            <w:tcW w:w="1985" w:type="dxa"/>
            <w:gridSpan w:val="2"/>
            <w:tcBorders>
              <w:top w:val="nil"/>
              <w:left w:val="nil"/>
              <w:bottom w:val="nil"/>
              <w:right w:val="thinThickSmallGap" w:sz="24" w:space="0" w:color="auto"/>
            </w:tcBorders>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tcBorders>
              <w:top w:val="nil"/>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28447F"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9F2B71">
              <w:rPr>
                <w:rFonts w:ascii="Times New Roman" w:eastAsia="Times New Roman" w:hAnsi="Times New Roman" w:cs="Times New Roman"/>
                <w:color w:val="000000"/>
                <w:sz w:val="20"/>
                <w:szCs w:val="20"/>
                <w:lang w:eastAsia="sr-Latn-CS"/>
              </w:rPr>
              <w:t>5,73%</w:t>
            </w:r>
          </w:p>
        </w:tc>
        <w:tc>
          <w:tcPr>
            <w:tcW w:w="1894" w:type="dxa"/>
            <w:gridSpan w:val="3"/>
            <w:tcBorders>
              <w:top w:val="nil"/>
              <w:left w:val="nil"/>
              <w:bottom w:val="nil"/>
              <w:right w:val="thinThickSmallGap" w:sz="24" w:space="0" w:color="auto"/>
            </w:tcBorders>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nil"/>
              <w:left w:val="thinThickSmallGap" w:sz="24" w:space="0" w:color="auto"/>
              <w:bottom w:val="double" w:sz="4" w:space="0" w:color="auto"/>
              <w:right w:val="single" w:sz="4" w:space="0" w:color="auto"/>
            </w:tcBorders>
            <w:shd w:val="clear" w:color="auto" w:fill="DBE5F1" w:themeFill="accent1" w:themeFillTint="33"/>
            <w:vAlign w:val="center"/>
          </w:tcPr>
          <w:p w:rsidR="00F30CA8" w:rsidRPr="00855240"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855240">
              <w:rPr>
                <w:rFonts w:ascii="Times New Roman" w:eastAsia="Times New Roman" w:hAnsi="Times New Roman" w:cs="Times New Roman"/>
                <w:color w:val="000000"/>
                <w:sz w:val="20"/>
                <w:szCs w:val="20"/>
                <w:lang w:val="en-US" w:eastAsia="sr-Latn-CS"/>
              </w:rPr>
              <w:t>4</w:t>
            </w:r>
            <w:r w:rsidRPr="00855240">
              <w:rPr>
                <w:rFonts w:ascii="Times New Roman" w:eastAsia="Times New Roman" w:hAnsi="Times New Roman" w:cs="Times New Roman"/>
                <w:color w:val="000000"/>
                <w:sz w:val="20"/>
                <w:szCs w:val="20"/>
                <w:lang w:eastAsia="sr-Latn-CS"/>
              </w:rPr>
              <w:t>,</w:t>
            </w:r>
            <w:r w:rsidRPr="00855240">
              <w:rPr>
                <w:rFonts w:ascii="Times New Roman" w:eastAsia="Times New Roman" w:hAnsi="Times New Roman" w:cs="Times New Roman"/>
                <w:color w:val="000000"/>
                <w:sz w:val="20"/>
                <w:szCs w:val="20"/>
                <w:lang w:val="en-US" w:eastAsia="sr-Latn-CS"/>
              </w:rPr>
              <w:t>81</w:t>
            </w:r>
            <w:r w:rsidRPr="00855240">
              <w:rPr>
                <w:rFonts w:ascii="Times New Roman" w:eastAsia="Times New Roman" w:hAnsi="Times New Roman" w:cs="Times New Roman"/>
                <w:color w:val="000000"/>
                <w:sz w:val="20"/>
                <w:szCs w:val="20"/>
                <w:lang w:eastAsia="sr-Latn-CS"/>
              </w:rPr>
              <w:t>%</w:t>
            </w:r>
          </w:p>
        </w:tc>
        <w:tc>
          <w:tcPr>
            <w:tcW w:w="1985" w:type="dxa"/>
            <w:gridSpan w:val="2"/>
            <w:vMerge w:val="restart"/>
            <w:tcBorders>
              <w:top w:val="nil"/>
              <w:left w:val="nil"/>
              <w:right w:val="thinThickSmallGap" w:sz="24" w:space="0" w:color="auto"/>
            </w:tcBorders>
            <w:shd w:val="clear" w:color="auto" w:fill="auto"/>
            <w:vAlign w:val="center"/>
          </w:tcPr>
          <w:p w:rsidR="00F30CA8" w:rsidRPr="00F3236D" w:rsidRDefault="00F30CA8" w:rsidP="00CD0B32">
            <w:pPr>
              <w:spacing w:after="0" w:line="240" w:lineRule="auto"/>
              <w:jc w:val="center"/>
              <w:rPr>
                <w:rFonts w:ascii="Times New Roman" w:eastAsia="Times New Roman" w:hAnsi="Times New Roman" w:cs="Times New Roman"/>
                <w:color w:val="000000"/>
                <w:sz w:val="20"/>
                <w:szCs w:val="20"/>
                <w:highlight w:val="yellow"/>
                <w:lang w:val="hr-HR" w:eastAsia="sr-Latn-CS"/>
              </w:rPr>
            </w:pPr>
          </w:p>
        </w:tc>
      </w:tr>
      <w:tr w:rsidR="00F30CA8" w:rsidRPr="00DA5327" w:rsidTr="00CD0B32">
        <w:trPr>
          <w:trHeight w:val="300"/>
          <w:jc w:val="center"/>
        </w:trPr>
        <w:tc>
          <w:tcPr>
            <w:tcW w:w="574" w:type="dxa"/>
            <w:vMerge w:val="restart"/>
            <w:tcBorders>
              <w:top w:val="double" w:sz="4" w:space="0" w:color="auto"/>
              <w:left w:val="thinThickSmallGap" w:sz="24" w:space="0" w:color="auto"/>
              <w:bottom w:val="sing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val="hr-HR" w:eastAsia="sr-Latn-CS"/>
              </w:rPr>
              <w:t>3</w:t>
            </w:r>
            <w:r w:rsidRPr="00DA5327">
              <w:rPr>
                <w:rFonts w:ascii="Times New Roman" w:eastAsia="Times New Roman" w:hAnsi="Times New Roman" w:cs="Times New Roman"/>
                <w:color w:val="000000"/>
                <w:sz w:val="20"/>
                <w:szCs w:val="20"/>
                <w:lang w:eastAsia="sr-Latn-CS"/>
              </w:rPr>
              <w:t>.</w:t>
            </w:r>
          </w:p>
        </w:tc>
        <w:tc>
          <w:tcPr>
            <w:tcW w:w="2770" w:type="dxa"/>
            <w:vMerge w:val="restart"/>
            <w:tcBorders>
              <w:top w:val="double" w:sz="4" w:space="0" w:color="auto"/>
              <w:left w:val="thinThickSmallGap" w:sz="24" w:space="0" w:color="auto"/>
              <w:bottom w:val="sing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val="hr-HR" w:eastAsia="sr-Latn-CS"/>
              </w:rPr>
            </w:pPr>
            <w:r w:rsidRPr="00DA5327">
              <w:rPr>
                <w:rFonts w:ascii="Times New Roman" w:eastAsia="Times New Roman" w:hAnsi="Times New Roman" w:cs="Times New Roman"/>
                <w:sz w:val="20"/>
                <w:szCs w:val="20"/>
                <w:lang w:val="hr-HR" w:eastAsia="sr-Latn-CS"/>
              </w:rPr>
              <w:t>Бруто домаћи производ</w:t>
            </w:r>
          </w:p>
        </w:tc>
        <w:tc>
          <w:tcPr>
            <w:tcW w:w="1096" w:type="dxa"/>
            <w:tcBorders>
              <w:top w:val="double" w:sz="4" w:space="0" w:color="auto"/>
              <w:left w:val="thinThickSmallGap" w:sz="24" w:space="0" w:color="auto"/>
              <w:bottom w:val="sing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Износ</w:t>
            </w:r>
          </w:p>
        </w:tc>
        <w:tc>
          <w:tcPr>
            <w:tcW w:w="1179" w:type="dxa"/>
            <w:gridSpan w:val="2"/>
            <w:tcBorders>
              <w:top w:val="double" w:sz="4" w:space="0" w:color="auto"/>
              <w:left w:val="thinThickSmallGap" w:sz="24" w:space="0" w:color="auto"/>
              <w:bottom w:val="sing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eastAsia="sr-Latn-CS"/>
              </w:rPr>
              <w:t>12.501 милиона</w:t>
            </w:r>
          </w:p>
        </w:tc>
        <w:tc>
          <w:tcPr>
            <w:tcW w:w="993" w:type="dxa"/>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2"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single" w:sz="4" w:space="0" w:color="auto"/>
              <w:right w:val="single" w:sz="4" w:space="0" w:color="auto"/>
            </w:tcBorders>
            <w:shd w:val="clear" w:color="auto" w:fill="DBE5F1" w:themeFill="accent1" w:themeFillTint="33"/>
            <w:noWrap/>
            <w:vAlign w:val="center"/>
            <w:hideMark/>
          </w:tcPr>
          <w:p w:rsidR="00F30CA8"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eastAsia="sr-Latn-CS"/>
              </w:rPr>
              <w:t>14.536</w:t>
            </w:r>
          </w:p>
          <w:p w:rsidR="00F30CA8" w:rsidRPr="0028447F"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eastAsia="sr-Latn-CS"/>
              </w:rPr>
              <w:t>милиона</w:t>
            </w:r>
          </w:p>
        </w:tc>
        <w:tc>
          <w:tcPr>
            <w:tcW w:w="896" w:type="dxa"/>
            <w:gridSpan w:val="2"/>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8"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single" w:sz="4" w:space="0" w:color="auto"/>
              <w:right w:val="single" w:sz="4" w:space="0" w:color="auto"/>
            </w:tcBorders>
            <w:shd w:val="clear" w:color="auto" w:fill="DBE5F1" w:themeFill="accent1" w:themeFillTint="33"/>
            <w:vAlign w:val="center"/>
          </w:tcPr>
          <w:p w:rsidR="00F30CA8" w:rsidRPr="00ED688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ED6887">
              <w:rPr>
                <w:rFonts w:ascii="Times New Roman" w:eastAsia="Times New Roman" w:hAnsi="Times New Roman" w:cs="Times New Roman"/>
                <w:color w:val="000000"/>
                <w:sz w:val="20"/>
                <w:szCs w:val="20"/>
                <w:lang w:eastAsia="sr-Latn-CS"/>
              </w:rPr>
              <w:t>/</w:t>
            </w:r>
          </w:p>
        </w:tc>
        <w:tc>
          <w:tcPr>
            <w:tcW w:w="1985" w:type="dxa"/>
            <w:gridSpan w:val="2"/>
            <w:vMerge/>
            <w:tcBorders>
              <w:left w:val="nil"/>
              <w:right w:val="thinThickSmallGap" w:sz="24" w:space="0" w:color="auto"/>
            </w:tcBorders>
            <w:shd w:val="clear" w:color="auto" w:fill="auto"/>
            <w:vAlign w:val="center"/>
          </w:tcPr>
          <w:p w:rsidR="00F30CA8" w:rsidRPr="00F3236D" w:rsidRDefault="00F30CA8" w:rsidP="00CD0B32">
            <w:pPr>
              <w:spacing w:after="0" w:line="240" w:lineRule="auto"/>
              <w:jc w:val="center"/>
              <w:rPr>
                <w:rFonts w:ascii="Times New Roman" w:eastAsia="Times New Roman" w:hAnsi="Times New Roman" w:cs="Times New Roman"/>
                <w:color w:val="000000"/>
                <w:sz w:val="20"/>
                <w:szCs w:val="20"/>
                <w:highlight w:val="yellow"/>
                <w:lang w:val="hr-HR" w:eastAsia="sr-Latn-CS"/>
              </w:rPr>
            </w:pPr>
          </w:p>
        </w:tc>
      </w:tr>
      <w:tr w:rsidR="00F30CA8" w:rsidRPr="00DA5327" w:rsidTr="00CD0B32">
        <w:trPr>
          <w:trHeight w:val="300"/>
          <w:jc w:val="center"/>
        </w:trPr>
        <w:tc>
          <w:tcPr>
            <w:tcW w:w="574" w:type="dxa"/>
            <w:vMerge/>
            <w:tcBorders>
              <w:top w:val="nil"/>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rPr>
                <w:rFonts w:ascii="Times New Roman" w:eastAsia="Times New Roman" w:hAnsi="Times New Roman" w:cs="Times New Roman"/>
                <w:color w:val="000000"/>
                <w:sz w:val="20"/>
                <w:szCs w:val="20"/>
                <w:lang w:eastAsia="sr-Latn-CS"/>
              </w:rPr>
            </w:pPr>
          </w:p>
        </w:tc>
        <w:tc>
          <w:tcPr>
            <w:tcW w:w="2770" w:type="dxa"/>
            <w:vMerge/>
            <w:tcBorders>
              <w:top w:val="nil"/>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rPr>
                <w:rFonts w:ascii="Times New Roman" w:eastAsia="Times New Roman" w:hAnsi="Times New Roman" w:cs="Times New Roman"/>
                <w:sz w:val="20"/>
                <w:szCs w:val="20"/>
                <w:lang w:val="hr-HR" w:eastAsia="sr-Latn-CS"/>
              </w:rPr>
            </w:pPr>
          </w:p>
        </w:tc>
        <w:tc>
          <w:tcPr>
            <w:tcW w:w="1096" w:type="dxa"/>
            <w:tcBorders>
              <w:top w:val="nil"/>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По глави</w:t>
            </w:r>
          </w:p>
        </w:tc>
        <w:tc>
          <w:tcPr>
            <w:tcW w:w="1179" w:type="dxa"/>
            <w:gridSpan w:val="2"/>
            <w:tcBorders>
              <w:top w:val="nil"/>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eastAsia="sr-Latn-CS"/>
              </w:rPr>
              <w:t>11.080</w:t>
            </w:r>
          </w:p>
        </w:tc>
        <w:tc>
          <w:tcPr>
            <w:tcW w:w="993" w:type="dxa"/>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2"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tcBorders>
              <w:top w:val="nil"/>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AE00F6"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val="bs-Cyrl-BA" w:eastAsia="sr-Latn-CS"/>
              </w:rPr>
              <w:t>12.977</w:t>
            </w:r>
          </w:p>
        </w:tc>
        <w:tc>
          <w:tcPr>
            <w:tcW w:w="896" w:type="dxa"/>
            <w:gridSpan w:val="2"/>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8"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sing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ED688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ED6887">
              <w:rPr>
                <w:rFonts w:ascii="Times New Roman" w:eastAsia="Times New Roman" w:hAnsi="Times New Roman" w:cs="Times New Roman"/>
                <w:color w:val="000000"/>
                <w:sz w:val="20"/>
                <w:szCs w:val="20"/>
                <w:lang w:val="bs-Cyrl-BA" w:eastAsia="sr-Latn-CS"/>
              </w:rPr>
              <w:t>/</w:t>
            </w:r>
          </w:p>
        </w:tc>
        <w:tc>
          <w:tcPr>
            <w:tcW w:w="1985" w:type="dxa"/>
            <w:gridSpan w:val="2"/>
            <w:tcBorders>
              <w:left w:val="nil"/>
              <w:right w:val="thinThickSmallGap" w:sz="24" w:space="0" w:color="auto"/>
            </w:tcBorders>
            <w:shd w:val="clear" w:color="auto" w:fill="auto"/>
            <w:vAlign w:val="center"/>
          </w:tcPr>
          <w:p w:rsidR="00F30CA8" w:rsidRPr="00F3236D" w:rsidRDefault="00F30CA8" w:rsidP="00CD0B32">
            <w:pPr>
              <w:spacing w:after="0" w:line="240" w:lineRule="auto"/>
              <w:jc w:val="center"/>
              <w:rPr>
                <w:rFonts w:ascii="Times New Roman" w:eastAsia="Times New Roman" w:hAnsi="Times New Roman" w:cs="Times New Roman"/>
                <w:color w:val="000000"/>
                <w:sz w:val="20"/>
                <w:szCs w:val="20"/>
                <w:highlight w:val="yellow"/>
                <w:lang w:val="hr-HR" w:eastAsia="sr-Latn-CS"/>
              </w:rPr>
            </w:pPr>
          </w:p>
        </w:tc>
      </w:tr>
      <w:tr w:rsidR="00F30CA8" w:rsidRPr="00DA5327" w:rsidTr="00CD0B32">
        <w:trPr>
          <w:trHeight w:val="300"/>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val="hr-HR" w:eastAsia="sr-Latn-CS"/>
              </w:rPr>
              <w:t>4</w:t>
            </w:r>
            <w:r w:rsidRPr="00DA5327">
              <w:rPr>
                <w:rFonts w:ascii="Times New Roman" w:eastAsia="Times New Roman" w:hAnsi="Times New Roman" w:cs="Times New Roman"/>
                <w:color w:val="000000"/>
                <w:sz w:val="20"/>
                <w:szCs w:val="20"/>
                <w:lang w:val="bs-Cyrl-BA" w:eastAsia="sr-Latn-CS"/>
              </w:rPr>
              <w:t>а</w:t>
            </w:r>
            <w:r w:rsidRPr="00DA5327">
              <w:rPr>
                <w:rFonts w:ascii="Times New Roman" w:eastAsia="Times New Roman" w:hAnsi="Times New Roman" w:cs="Times New Roman"/>
                <w:color w:val="000000"/>
                <w:sz w:val="20"/>
                <w:szCs w:val="20"/>
                <w:lang w:eastAsia="sr-Latn-CS"/>
              </w:rPr>
              <w:t>.</w:t>
            </w:r>
          </w:p>
        </w:tc>
        <w:tc>
          <w:tcPr>
            <w:tcW w:w="2770" w:type="dxa"/>
            <w:tcBorders>
              <w:top w:val="double" w:sz="4" w:space="0" w:color="auto"/>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val="bs-Cyrl-BA" w:eastAsia="sr-Latn-CS"/>
              </w:rPr>
            </w:pPr>
            <w:r w:rsidRPr="00DA5327">
              <w:rPr>
                <w:rFonts w:ascii="Times New Roman" w:eastAsia="Times New Roman" w:hAnsi="Times New Roman" w:cs="Times New Roman"/>
                <w:sz w:val="20"/>
                <w:szCs w:val="20"/>
                <w:lang w:val="bs-Cyrl-BA" w:eastAsia="sr-Latn-CS"/>
              </w:rPr>
              <w:t>Остварене инвестиције у стална средства на подручју града Бијељина (КМ)</w:t>
            </w:r>
          </w:p>
        </w:tc>
        <w:tc>
          <w:tcPr>
            <w:tcW w:w="1096" w:type="dxa"/>
            <w:tcBorders>
              <w:top w:val="double" w:sz="4" w:space="0" w:color="auto"/>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Износ</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bs-Cyrl-BA" w:eastAsia="sr-Latn-CS"/>
              </w:rPr>
            </w:pPr>
            <w:r>
              <w:rPr>
                <w:rFonts w:ascii="Times New Roman" w:eastAsia="Times New Roman" w:hAnsi="Times New Roman" w:cs="Times New Roman"/>
                <w:color w:val="000000"/>
                <w:sz w:val="20"/>
                <w:szCs w:val="20"/>
                <w:lang w:val="bs-Cyrl-BA" w:eastAsia="sr-Latn-CS"/>
              </w:rPr>
              <w:t>138.730,00</w:t>
            </w:r>
          </w:p>
        </w:tc>
        <w:tc>
          <w:tcPr>
            <w:tcW w:w="993" w:type="dxa"/>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2"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8A5D9A"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eastAsia="sr-Latn-CS"/>
              </w:rPr>
              <w:t>113.987,00</w:t>
            </w:r>
          </w:p>
        </w:tc>
        <w:tc>
          <w:tcPr>
            <w:tcW w:w="896" w:type="dxa"/>
            <w:gridSpan w:val="2"/>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8"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ED688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ED6887">
              <w:rPr>
                <w:rFonts w:ascii="Times New Roman" w:eastAsia="Times New Roman" w:hAnsi="Times New Roman" w:cs="Times New Roman"/>
                <w:color w:val="000000"/>
                <w:sz w:val="20"/>
                <w:szCs w:val="20"/>
                <w:lang w:eastAsia="sr-Latn-CS"/>
              </w:rPr>
              <w:t>/</w:t>
            </w:r>
          </w:p>
        </w:tc>
        <w:tc>
          <w:tcPr>
            <w:tcW w:w="1985" w:type="dxa"/>
            <w:gridSpan w:val="2"/>
            <w:tcBorders>
              <w:left w:val="nil"/>
              <w:right w:val="thinThickSmallGap" w:sz="24" w:space="0" w:color="auto"/>
            </w:tcBorders>
            <w:shd w:val="clear" w:color="auto" w:fill="auto"/>
            <w:vAlign w:val="center"/>
          </w:tcPr>
          <w:p w:rsidR="00F30CA8" w:rsidRPr="00F3236D" w:rsidRDefault="00F30CA8" w:rsidP="00CD0B32">
            <w:pPr>
              <w:spacing w:after="0" w:line="240" w:lineRule="auto"/>
              <w:jc w:val="center"/>
              <w:rPr>
                <w:rFonts w:ascii="Times New Roman" w:eastAsia="Times New Roman" w:hAnsi="Times New Roman" w:cs="Times New Roman"/>
                <w:color w:val="000000"/>
                <w:sz w:val="20"/>
                <w:szCs w:val="20"/>
                <w:highlight w:val="yellow"/>
                <w:lang w:val="hr-HR" w:eastAsia="sr-Latn-CS"/>
              </w:rPr>
            </w:pPr>
          </w:p>
        </w:tc>
      </w:tr>
      <w:tr w:rsidR="00F30CA8" w:rsidRPr="00DA5327" w:rsidTr="00CD0B32">
        <w:trPr>
          <w:trHeight w:val="300"/>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bs-Cyrl-BA" w:eastAsia="sr-Latn-CS"/>
              </w:rPr>
            </w:pPr>
            <w:r w:rsidRPr="00DA5327">
              <w:rPr>
                <w:rFonts w:ascii="Times New Roman" w:eastAsia="Times New Roman" w:hAnsi="Times New Roman" w:cs="Times New Roman"/>
                <w:color w:val="000000"/>
                <w:sz w:val="20"/>
                <w:szCs w:val="20"/>
                <w:lang w:val="bs-Cyrl-BA" w:eastAsia="sr-Latn-CS"/>
              </w:rPr>
              <w:t>4б.</w:t>
            </w:r>
          </w:p>
        </w:tc>
        <w:tc>
          <w:tcPr>
            <w:tcW w:w="2770" w:type="dxa"/>
            <w:tcBorders>
              <w:top w:val="double" w:sz="4" w:space="0" w:color="auto"/>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val="bs-Cyrl-BA" w:eastAsia="sr-Latn-CS"/>
              </w:rPr>
            </w:pPr>
            <w:r w:rsidRPr="00DA5327">
              <w:rPr>
                <w:rFonts w:ascii="Times New Roman" w:eastAsia="Times New Roman" w:hAnsi="Times New Roman" w:cs="Times New Roman"/>
                <w:sz w:val="20"/>
                <w:szCs w:val="20"/>
                <w:lang w:val="bs-Cyrl-BA" w:eastAsia="sr-Latn-CS"/>
              </w:rPr>
              <w:t>Директна страна улагања у град Бијељина</w:t>
            </w:r>
          </w:p>
        </w:tc>
        <w:tc>
          <w:tcPr>
            <w:tcW w:w="1096" w:type="dxa"/>
            <w:tcBorders>
              <w:top w:val="double" w:sz="4" w:space="0" w:color="auto"/>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bs-Cyrl-BA" w:eastAsia="sr-Latn-CS"/>
              </w:rPr>
            </w:pPr>
            <w:r w:rsidRPr="00DA5327">
              <w:rPr>
                <w:rFonts w:ascii="Times New Roman" w:eastAsia="Times New Roman" w:hAnsi="Times New Roman" w:cs="Times New Roman"/>
                <w:color w:val="000000"/>
                <w:sz w:val="20"/>
                <w:szCs w:val="20"/>
                <w:lang w:val="bs-Cyrl-BA" w:eastAsia="sr-Latn-CS"/>
              </w:rPr>
              <w:t>Износ</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p>
        </w:tc>
        <w:tc>
          <w:tcPr>
            <w:tcW w:w="993" w:type="dxa"/>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2"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w:t>
            </w:r>
          </w:p>
        </w:tc>
        <w:tc>
          <w:tcPr>
            <w:tcW w:w="896" w:type="dxa"/>
            <w:gridSpan w:val="2"/>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8"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ED688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ED6887">
              <w:rPr>
                <w:rFonts w:ascii="Times New Roman" w:eastAsia="Times New Roman" w:hAnsi="Times New Roman" w:cs="Times New Roman"/>
                <w:color w:val="000000"/>
                <w:sz w:val="20"/>
                <w:szCs w:val="20"/>
                <w:lang w:eastAsia="sr-Latn-CS"/>
              </w:rPr>
              <w:t>/</w:t>
            </w:r>
          </w:p>
        </w:tc>
        <w:tc>
          <w:tcPr>
            <w:tcW w:w="1985" w:type="dxa"/>
            <w:gridSpan w:val="2"/>
            <w:vMerge w:val="restart"/>
            <w:tcBorders>
              <w:left w:val="nil"/>
              <w:right w:val="thinThickSmallGap" w:sz="24" w:space="0" w:color="auto"/>
            </w:tcBorders>
            <w:shd w:val="clear" w:color="auto" w:fill="auto"/>
            <w:vAlign w:val="center"/>
          </w:tcPr>
          <w:p w:rsidR="00F30CA8" w:rsidRPr="00F3236D" w:rsidRDefault="00F30CA8" w:rsidP="00CD0B32">
            <w:pPr>
              <w:spacing w:after="0" w:line="240" w:lineRule="auto"/>
              <w:jc w:val="center"/>
              <w:rPr>
                <w:rFonts w:ascii="Times New Roman" w:eastAsia="Times New Roman" w:hAnsi="Times New Roman" w:cs="Times New Roman"/>
                <w:color w:val="000000"/>
                <w:sz w:val="20"/>
                <w:szCs w:val="20"/>
                <w:highlight w:val="yellow"/>
                <w:lang w:val="hr-HR" w:eastAsia="sr-Latn-CS"/>
              </w:rPr>
            </w:pPr>
          </w:p>
        </w:tc>
      </w:tr>
      <w:tr w:rsidR="00F30CA8" w:rsidRPr="00DA5327" w:rsidTr="00CD0B32">
        <w:trPr>
          <w:trHeight w:val="300"/>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b/>
                <w:bCs/>
                <w:color w:val="000000"/>
                <w:sz w:val="20"/>
                <w:szCs w:val="20"/>
                <w:lang w:eastAsia="sr-Latn-CS"/>
              </w:rPr>
            </w:pPr>
            <w:r w:rsidRPr="00DA5327">
              <w:rPr>
                <w:rFonts w:ascii="Times New Roman" w:eastAsia="Times New Roman" w:hAnsi="Times New Roman" w:cs="Times New Roman"/>
                <w:b/>
                <w:bCs/>
                <w:color w:val="000000"/>
                <w:sz w:val="20"/>
                <w:szCs w:val="20"/>
                <w:lang w:eastAsia="sr-Latn-CS"/>
              </w:rPr>
              <w:t>5а.</w:t>
            </w:r>
          </w:p>
        </w:tc>
        <w:tc>
          <w:tcPr>
            <w:tcW w:w="2770" w:type="dxa"/>
            <w:tcBorders>
              <w:top w:val="double" w:sz="4" w:space="0" w:color="auto"/>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b/>
                <w:bCs/>
                <w:sz w:val="20"/>
                <w:szCs w:val="20"/>
                <w:lang w:eastAsia="sr-Latn-CS"/>
              </w:rPr>
            </w:pPr>
            <w:r w:rsidRPr="00DA5327">
              <w:rPr>
                <w:rFonts w:ascii="Times New Roman" w:eastAsia="Times New Roman" w:hAnsi="Times New Roman" w:cs="Times New Roman"/>
                <w:b/>
                <w:bCs/>
                <w:sz w:val="20"/>
                <w:szCs w:val="20"/>
                <w:lang w:eastAsia="sr-Latn-CS"/>
              </w:rPr>
              <w:t>Укупни приходи привреде у КМ</w:t>
            </w:r>
          </w:p>
        </w:tc>
        <w:tc>
          <w:tcPr>
            <w:tcW w:w="1096" w:type="dxa"/>
            <w:tcBorders>
              <w:top w:val="double" w:sz="4" w:space="0" w:color="auto"/>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b/>
                <w:bCs/>
                <w:color w:val="000000"/>
                <w:sz w:val="20"/>
                <w:szCs w:val="20"/>
                <w:lang w:eastAsia="sr-Latn-CS"/>
              </w:rPr>
            </w:pPr>
            <w:r w:rsidRPr="00DA5327">
              <w:rPr>
                <w:rFonts w:ascii="Times New Roman" w:eastAsia="Times New Roman" w:hAnsi="Times New Roman" w:cs="Times New Roman"/>
                <w:b/>
                <w:bCs/>
                <w:color w:val="000000"/>
                <w:sz w:val="20"/>
                <w:szCs w:val="20"/>
                <w:lang w:eastAsia="sr-Latn-CS"/>
              </w:rPr>
              <w:t>Износ</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b/>
                <w:bCs/>
                <w:color w:val="000000"/>
                <w:sz w:val="20"/>
                <w:szCs w:val="20"/>
                <w:lang w:eastAsia="sr-Latn-CS"/>
              </w:rPr>
            </w:pPr>
            <w:r>
              <w:rPr>
                <w:rFonts w:ascii="Times New Roman" w:eastAsia="Times New Roman" w:hAnsi="Times New Roman" w:cs="Times New Roman"/>
                <w:b/>
                <w:bCs/>
                <w:color w:val="000000"/>
                <w:sz w:val="20"/>
                <w:szCs w:val="20"/>
                <w:lang w:val="en-US" w:eastAsia="sr-Latn-CS"/>
              </w:rPr>
              <w:t>2.548.148.524</w:t>
            </w:r>
          </w:p>
        </w:tc>
        <w:tc>
          <w:tcPr>
            <w:tcW w:w="993" w:type="dxa"/>
            <w:tcBorders>
              <w:bottom w:val="double" w:sz="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b/>
                <w:bCs/>
                <w:color w:val="000000"/>
                <w:sz w:val="20"/>
                <w:szCs w:val="20"/>
                <w:lang w:val="hr-HR" w:eastAsia="sr-Latn-CS"/>
              </w:rPr>
            </w:pPr>
          </w:p>
        </w:tc>
        <w:tc>
          <w:tcPr>
            <w:tcW w:w="992" w:type="dxa"/>
            <w:tcBorders>
              <w:top w:val="nil"/>
              <w:left w:val="nil"/>
              <w:bottom w:val="double" w:sz="4" w:space="0" w:color="auto"/>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b/>
                <w:bCs/>
                <w:color w:val="000000"/>
                <w:sz w:val="20"/>
                <w:szCs w:val="20"/>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13269E" w:rsidRDefault="00F30CA8" w:rsidP="00CD0B32">
            <w:pPr>
              <w:spacing w:after="0" w:line="240" w:lineRule="auto"/>
              <w:jc w:val="center"/>
              <w:rPr>
                <w:rFonts w:ascii="Times New Roman" w:eastAsia="Times New Roman" w:hAnsi="Times New Roman" w:cs="Times New Roman"/>
                <w:b/>
                <w:bCs/>
                <w:color w:val="000000"/>
                <w:sz w:val="20"/>
                <w:szCs w:val="20"/>
                <w:lang w:eastAsia="sr-Latn-CS"/>
              </w:rPr>
            </w:pPr>
            <w:r>
              <w:rPr>
                <w:rFonts w:ascii="Times New Roman" w:eastAsia="Times New Roman" w:hAnsi="Times New Roman" w:cs="Times New Roman"/>
                <w:b/>
                <w:bCs/>
                <w:color w:val="000000"/>
                <w:sz w:val="20"/>
                <w:szCs w:val="20"/>
                <w:lang w:eastAsia="sr-Latn-CS"/>
              </w:rPr>
              <w:t>2.874.277.327</w:t>
            </w:r>
          </w:p>
        </w:tc>
        <w:tc>
          <w:tcPr>
            <w:tcW w:w="896" w:type="dxa"/>
            <w:gridSpan w:val="2"/>
            <w:tcBorders>
              <w:bottom w:val="double" w:sz="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b/>
                <w:bCs/>
                <w:color w:val="000000"/>
                <w:sz w:val="20"/>
                <w:szCs w:val="20"/>
                <w:lang w:val="hr-HR" w:eastAsia="sr-Latn-CS"/>
              </w:rPr>
            </w:pPr>
          </w:p>
        </w:tc>
        <w:tc>
          <w:tcPr>
            <w:tcW w:w="998" w:type="dxa"/>
            <w:tcBorders>
              <w:top w:val="nil"/>
              <w:left w:val="nil"/>
              <w:bottom w:val="double" w:sz="4" w:space="0" w:color="auto"/>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b/>
                <w:bCs/>
                <w:color w:val="000000"/>
                <w:sz w:val="20"/>
                <w:szCs w:val="20"/>
                <w:lang w:val="hr-HR" w:eastAsia="sr-Latn-CS"/>
              </w:rPr>
            </w:pPr>
          </w:p>
        </w:tc>
        <w:tc>
          <w:tcPr>
            <w:tcW w:w="113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ED6887" w:rsidRDefault="00F30CA8" w:rsidP="00CD0B32">
            <w:pPr>
              <w:spacing w:after="0" w:line="240" w:lineRule="auto"/>
              <w:jc w:val="center"/>
              <w:rPr>
                <w:rFonts w:ascii="Times New Roman" w:eastAsia="Times New Roman" w:hAnsi="Times New Roman" w:cs="Times New Roman"/>
                <w:b/>
                <w:bCs/>
                <w:color w:val="000000"/>
                <w:sz w:val="20"/>
                <w:szCs w:val="20"/>
                <w:lang w:eastAsia="sr-Latn-CS"/>
              </w:rPr>
            </w:pPr>
            <w:r w:rsidRPr="00ED6887">
              <w:rPr>
                <w:rFonts w:ascii="Times New Roman" w:eastAsia="Times New Roman" w:hAnsi="Times New Roman" w:cs="Times New Roman"/>
                <w:b/>
                <w:bCs/>
                <w:color w:val="000000"/>
                <w:sz w:val="20"/>
                <w:szCs w:val="20"/>
                <w:lang w:eastAsia="sr-Latn-CS"/>
              </w:rPr>
              <w:t>/</w:t>
            </w:r>
          </w:p>
        </w:tc>
        <w:tc>
          <w:tcPr>
            <w:tcW w:w="1985" w:type="dxa"/>
            <w:gridSpan w:val="2"/>
            <w:vMerge/>
            <w:tcBorders>
              <w:left w:val="nil"/>
              <w:bottom w:val="double" w:sz="4" w:space="0" w:color="auto"/>
              <w:right w:val="thinThickSmallGap" w:sz="24" w:space="0" w:color="auto"/>
            </w:tcBorders>
            <w:shd w:val="clear" w:color="auto" w:fill="auto"/>
            <w:vAlign w:val="center"/>
          </w:tcPr>
          <w:p w:rsidR="00F30CA8" w:rsidRPr="00F3236D" w:rsidRDefault="00F30CA8" w:rsidP="00CD0B32">
            <w:pPr>
              <w:spacing w:after="0" w:line="240" w:lineRule="auto"/>
              <w:jc w:val="center"/>
              <w:rPr>
                <w:rFonts w:ascii="Times New Roman" w:eastAsia="Times New Roman" w:hAnsi="Times New Roman" w:cs="Times New Roman"/>
                <w:b/>
                <w:bCs/>
                <w:color w:val="000000"/>
                <w:sz w:val="20"/>
                <w:szCs w:val="20"/>
                <w:highlight w:val="yellow"/>
                <w:lang w:val="hr-HR" w:eastAsia="sr-Latn-CS"/>
              </w:rPr>
            </w:pPr>
          </w:p>
        </w:tc>
      </w:tr>
      <w:tr w:rsidR="00F30CA8" w:rsidRPr="00DA5327" w:rsidTr="00CD0B32">
        <w:trPr>
          <w:trHeight w:val="330"/>
          <w:jc w:val="center"/>
        </w:trPr>
        <w:tc>
          <w:tcPr>
            <w:tcW w:w="574" w:type="dxa"/>
            <w:vMerge w:val="restart"/>
            <w:tcBorders>
              <w:top w:val="double" w:sz="4" w:space="0" w:color="auto"/>
              <w:left w:val="thinThickSmallGap" w:sz="2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5б.</w:t>
            </w:r>
          </w:p>
        </w:tc>
        <w:tc>
          <w:tcPr>
            <w:tcW w:w="2770" w:type="dxa"/>
            <w:vMerge w:val="restart"/>
            <w:tcBorders>
              <w:top w:val="double" w:sz="4" w:space="0" w:color="auto"/>
              <w:left w:val="thinThickSmallGap" w:sz="2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eastAsia="sr-Latn-CS"/>
              </w:rPr>
            </w:pPr>
            <w:r w:rsidRPr="00DA5327">
              <w:rPr>
                <w:rFonts w:ascii="Times New Roman" w:eastAsia="Times New Roman" w:hAnsi="Times New Roman" w:cs="Times New Roman"/>
                <w:sz w:val="20"/>
                <w:szCs w:val="20"/>
                <w:lang w:eastAsia="sr-Latn-CS"/>
              </w:rPr>
              <w:t xml:space="preserve">Укупни расходи </w:t>
            </w:r>
          </w:p>
          <w:p w:rsidR="00F30CA8" w:rsidRPr="00DA5327" w:rsidRDefault="00F30CA8" w:rsidP="00CD0B32">
            <w:pPr>
              <w:spacing w:after="0" w:line="240" w:lineRule="auto"/>
              <w:jc w:val="center"/>
              <w:rPr>
                <w:rFonts w:ascii="Times New Roman" w:eastAsia="Times New Roman" w:hAnsi="Times New Roman" w:cs="Times New Roman"/>
                <w:sz w:val="20"/>
                <w:szCs w:val="20"/>
                <w:lang w:eastAsia="sr-Latn-CS"/>
              </w:rPr>
            </w:pPr>
            <w:r w:rsidRPr="00DA5327">
              <w:rPr>
                <w:rFonts w:ascii="Times New Roman" w:eastAsia="Times New Roman" w:hAnsi="Times New Roman" w:cs="Times New Roman"/>
                <w:sz w:val="20"/>
                <w:szCs w:val="20"/>
                <w:lang w:eastAsia="sr-Latn-CS"/>
              </w:rPr>
              <w:t>привреде у КМ</w:t>
            </w:r>
          </w:p>
        </w:tc>
        <w:tc>
          <w:tcPr>
            <w:tcW w:w="1096" w:type="dxa"/>
            <w:vMerge w:val="restart"/>
            <w:tcBorders>
              <w:top w:val="double" w:sz="4" w:space="0" w:color="auto"/>
              <w:left w:val="thinThickSmallGap" w:sz="2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Износ</w:t>
            </w:r>
          </w:p>
        </w:tc>
        <w:tc>
          <w:tcPr>
            <w:tcW w:w="1179" w:type="dxa"/>
            <w:gridSpan w:val="2"/>
            <w:vMerge w:val="restart"/>
            <w:tcBorders>
              <w:top w:val="double" w:sz="4" w:space="0" w:color="auto"/>
              <w:left w:val="thinThickSmallGap" w:sz="2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val="en-US" w:eastAsia="sr-Latn-CS"/>
              </w:rPr>
              <w:t>2.357.161.179</w:t>
            </w:r>
          </w:p>
        </w:tc>
        <w:tc>
          <w:tcPr>
            <w:tcW w:w="993" w:type="dxa"/>
            <w:vMerge w:val="restart"/>
            <w:tcBorders>
              <w:top w:val="double" w:sz="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2" w:type="dxa"/>
            <w:vMerge w:val="restart"/>
            <w:tcBorders>
              <w:top w:val="double" w:sz="4" w:space="0" w:color="auto"/>
              <w:left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vMerge w:val="restart"/>
            <w:tcBorders>
              <w:top w:val="double" w:sz="4" w:space="0" w:color="auto"/>
              <w:left w:val="thinThickSmallGap" w:sz="24" w:space="0" w:color="auto"/>
              <w:right w:val="single" w:sz="4" w:space="0" w:color="auto"/>
            </w:tcBorders>
            <w:shd w:val="clear" w:color="auto" w:fill="DBE5F1" w:themeFill="accent1" w:themeFillTint="33"/>
            <w:noWrap/>
            <w:vAlign w:val="center"/>
            <w:hideMark/>
          </w:tcPr>
          <w:p w:rsidR="00F30CA8" w:rsidRPr="0013269E"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eastAsia="sr-Latn-CS"/>
              </w:rPr>
              <w:t>2.644.981.991</w:t>
            </w:r>
          </w:p>
        </w:tc>
        <w:tc>
          <w:tcPr>
            <w:tcW w:w="896" w:type="dxa"/>
            <w:gridSpan w:val="2"/>
            <w:tcBorders>
              <w:top w:val="double" w:sz="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8" w:type="dxa"/>
            <w:tcBorders>
              <w:top w:val="double" w:sz="4" w:space="0" w:color="auto"/>
              <w:left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vMerge w:val="restart"/>
            <w:tcBorders>
              <w:top w:val="double" w:sz="4" w:space="0" w:color="auto"/>
              <w:left w:val="thinThickSmallGap" w:sz="24" w:space="0" w:color="auto"/>
              <w:right w:val="single" w:sz="4" w:space="0" w:color="auto"/>
            </w:tcBorders>
            <w:shd w:val="clear" w:color="auto" w:fill="DBE5F1" w:themeFill="accent1" w:themeFillTint="33"/>
            <w:vAlign w:val="center"/>
          </w:tcPr>
          <w:p w:rsidR="00F30CA8" w:rsidRPr="00ED688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ED6887">
              <w:rPr>
                <w:rFonts w:ascii="Times New Roman" w:eastAsia="Times New Roman" w:hAnsi="Times New Roman" w:cs="Times New Roman"/>
                <w:color w:val="000000"/>
                <w:sz w:val="20"/>
                <w:szCs w:val="20"/>
                <w:lang w:eastAsia="sr-Latn-CS"/>
              </w:rPr>
              <w:t>/</w:t>
            </w:r>
          </w:p>
        </w:tc>
        <w:tc>
          <w:tcPr>
            <w:tcW w:w="1985" w:type="dxa"/>
            <w:gridSpan w:val="2"/>
            <w:vMerge w:val="restart"/>
            <w:tcBorders>
              <w:top w:val="double" w:sz="4" w:space="0" w:color="auto"/>
              <w:left w:val="nil"/>
              <w:right w:val="thinThickSmallGap" w:sz="24" w:space="0" w:color="auto"/>
            </w:tcBorders>
            <w:shd w:val="clear" w:color="auto" w:fill="auto"/>
            <w:vAlign w:val="center"/>
          </w:tcPr>
          <w:p w:rsidR="00F30CA8" w:rsidRPr="00F3236D" w:rsidRDefault="00F30CA8" w:rsidP="00CD0B32">
            <w:pPr>
              <w:spacing w:after="0" w:line="240" w:lineRule="auto"/>
              <w:jc w:val="center"/>
              <w:rPr>
                <w:rFonts w:ascii="Times New Roman" w:eastAsia="Times New Roman" w:hAnsi="Times New Roman" w:cs="Times New Roman"/>
                <w:color w:val="000000"/>
                <w:sz w:val="20"/>
                <w:szCs w:val="20"/>
                <w:highlight w:val="yellow"/>
                <w:lang w:val="hr-HR" w:eastAsia="sr-Latn-CS"/>
              </w:rPr>
            </w:pPr>
          </w:p>
        </w:tc>
      </w:tr>
      <w:tr w:rsidR="00F30CA8" w:rsidRPr="00DA5327" w:rsidTr="00CD0B32">
        <w:trPr>
          <w:trHeight w:val="206"/>
          <w:jc w:val="center"/>
        </w:trPr>
        <w:tc>
          <w:tcPr>
            <w:tcW w:w="574" w:type="dxa"/>
            <w:vMerge/>
            <w:tcBorders>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p>
        </w:tc>
        <w:tc>
          <w:tcPr>
            <w:tcW w:w="2770" w:type="dxa"/>
            <w:vMerge/>
            <w:tcBorders>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eastAsia="sr-Latn-CS"/>
              </w:rPr>
            </w:pPr>
          </w:p>
        </w:tc>
        <w:tc>
          <w:tcPr>
            <w:tcW w:w="1096" w:type="dxa"/>
            <w:vMerge/>
            <w:tcBorders>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p>
        </w:tc>
        <w:tc>
          <w:tcPr>
            <w:tcW w:w="1179" w:type="dxa"/>
            <w:gridSpan w:val="2"/>
            <w:vMerge/>
            <w:tcBorders>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p>
        </w:tc>
        <w:tc>
          <w:tcPr>
            <w:tcW w:w="993" w:type="dxa"/>
            <w:vMerge/>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2" w:type="dxa"/>
            <w:vMerge/>
            <w:tcBorders>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vMerge/>
            <w:tcBorders>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p>
        </w:tc>
        <w:tc>
          <w:tcPr>
            <w:tcW w:w="1894" w:type="dxa"/>
            <w:gridSpan w:val="3"/>
            <w:tcBorders>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vMerge/>
            <w:tcBorders>
              <w:left w:val="thinThickSmallGap" w:sz="24" w:space="0" w:color="auto"/>
              <w:bottom w:val="double" w:sz="4" w:space="0" w:color="auto"/>
              <w:right w:val="single" w:sz="4" w:space="0" w:color="auto"/>
            </w:tcBorders>
            <w:shd w:val="clear" w:color="auto" w:fill="DBE5F1" w:themeFill="accent1" w:themeFillTint="33"/>
            <w:vAlign w:val="center"/>
          </w:tcPr>
          <w:p w:rsidR="00F30CA8" w:rsidRPr="00ED6887" w:rsidRDefault="00F30CA8" w:rsidP="00CD0B32">
            <w:pPr>
              <w:spacing w:after="0" w:line="240" w:lineRule="auto"/>
              <w:jc w:val="center"/>
              <w:rPr>
                <w:rFonts w:ascii="Times New Roman" w:eastAsia="Times New Roman" w:hAnsi="Times New Roman" w:cs="Times New Roman"/>
                <w:color w:val="000000"/>
                <w:sz w:val="20"/>
                <w:szCs w:val="20"/>
                <w:lang w:eastAsia="sr-Latn-CS"/>
              </w:rPr>
            </w:pPr>
          </w:p>
        </w:tc>
        <w:tc>
          <w:tcPr>
            <w:tcW w:w="1985" w:type="dxa"/>
            <w:gridSpan w:val="2"/>
            <w:vMerge/>
            <w:tcBorders>
              <w:left w:val="nil"/>
              <w:right w:val="thinThickSmallGap" w:sz="24" w:space="0" w:color="auto"/>
            </w:tcBorders>
            <w:shd w:val="clear" w:color="auto" w:fill="auto"/>
            <w:vAlign w:val="center"/>
          </w:tcPr>
          <w:p w:rsidR="00F30CA8" w:rsidRPr="00F3236D" w:rsidRDefault="00F30CA8" w:rsidP="00CD0B32">
            <w:pPr>
              <w:spacing w:after="0" w:line="240" w:lineRule="auto"/>
              <w:jc w:val="center"/>
              <w:rPr>
                <w:rFonts w:ascii="Times New Roman" w:eastAsia="Times New Roman" w:hAnsi="Times New Roman" w:cs="Times New Roman"/>
                <w:color w:val="000000"/>
                <w:sz w:val="20"/>
                <w:szCs w:val="20"/>
                <w:highlight w:val="yellow"/>
                <w:lang w:val="hr-HR" w:eastAsia="sr-Latn-CS"/>
              </w:rPr>
            </w:pPr>
          </w:p>
        </w:tc>
      </w:tr>
      <w:tr w:rsidR="00F30CA8" w:rsidRPr="00DA5327" w:rsidTr="00CD0B32">
        <w:trPr>
          <w:trHeight w:val="300"/>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5в.</w:t>
            </w:r>
          </w:p>
        </w:tc>
        <w:tc>
          <w:tcPr>
            <w:tcW w:w="2770" w:type="dxa"/>
            <w:tcBorders>
              <w:top w:val="double" w:sz="4" w:space="0" w:color="auto"/>
              <w:left w:val="thinThickSmallGap" w:sz="24" w:space="0" w:color="auto"/>
              <w:bottom w:val="double" w:sz="4" w:space="0" w:color="auto"/>
              <w:right w:val="thinThickSmallGap" w:sz="24" w:space="0" w:color="auto"/>
            </w:tcBorders>
            <w:vAlign w:val="center"/>
            <w:hideMark/>
          </w:tcPr>
          <w:p w:rsidR="00F30CA8" w:rsidRPr="0013269E" w:rsidRDefault="00F30CA8" w:rsidP="00CD0B32">
            <w:pPr>
              <w:spacing w:after="0" w:line="240" w:lineRule="auto"/>
              <w:jc w:val="center"/>
              <w:rPr>
                <w:rFonts w:ascii="Times New Roman" w:eastAsia="Times New Roman" w:hAnsi="Times New Roman" w:cs="Times New Roman"/>
                <w:sz w:val="20"/>
                <w:szCs w:val="20"/>
                <w:lang w:eastAsia="sr-Latn-CS"/>
              </w:rPr>
            </w:pPr>
            <w:r w:rsidRPr="00DA5327">
              <w:rPr>
                <w:rFonts w:ascii="Times New Roman" w:eastAsia="Times New Roman" w:hAnsi="Times New Roman" w:cs="Times New Roman"/>
                <w:sz w:val="20"/>
                <w:szCs w:val="20"/>
                <w:lang w:eastAsia="sr-Latn-CS"/>
              </w:rPr>
              <w:t>Нето добитак у КМ</w:t>
            </w:r>
            <w:r>
              <w:rPr>
                <w:rFonts w:ascii="Times New Roman" w:eastAsia="Times New Roman" w:hAnsi="Times New Roman" w:cs="Times New Roman"/>
                <w:sz w:val="20"/>
                <w:szCs w:val="20"/>
                <w:lang w:eastAsia="sr-Latn-CS"/>
              </w:rPr>
              <w:t xml:space="preserve"> (сви субјекти)</w:t>
            </w:r>
          </w:p>
        </w:tc>
        <w:tc>
          <w:tcPr>
            <w:tcW w:w="1096" w:type="dxa"/>
            <w:tcBorders>
              <w:top w:val="double" w:sz="4" w:space="0" w:color="auto"/>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Износ</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val="en-US" w:eastAsia="sr-Latn-CS"/>
              </w:rPr>
              <w:t>215.661.020</w:t>
            </w:r>
          </w:p>
        </w:tc>
        <w:tc>
          <w:tcPr>
            <w:tcW w:w="993" w:type="dxa"/>
            <w:vMerge w:val="restart"/>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2" w:type="dxa"/>
            <w:vMerge w:val="restart"/>
            <w:tcBorders>
              <w:top w:val="nil"/>
              <w:left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13269E"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eastAsia="sr-Latn-CS"/>
              </w:rPr>
              <w:t>268.386.610</w:t>
            </w:r>
          </w:p>
        </w:tc>
        <w:tc>
          <w:tcPr>
            <w:tcW w:w="1894" w:type="dxa"/>
            <w:gridSpan w:val="3"/>
            <w:tcBorders>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ED688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ED6887">
              <w:rPr>
                <w:rFonts w:ascii="Times New Roman" w:eastAsia="Times New Roman" w:hAnsi="Times New Roman" w:cs="Times New Roman"/>
                <w:color w:val="000000"/>
                <w:sz w:val="20"/>
                <w:szCs w:val="20"/>
                <w:lang w:eastAsia="sr-Latn-CS"/>
              </w:rPr>
              <w:t>/</w:t>
            </w:r>
          </w:p>
        </w:tc>
        <w:tc>
          <w:tcPr>
            <w:tcW w:w="1985" w:type="dxa"/>
            <w:gridSpan w:val="2"/>
            <w:vMerge/>
            <w:tcBorders>
              <w:left w:val="nil"/>
              <w:right w:val="thinThickSmallGap" w:sz="24" w:space="0" w:color="auto"/>
            </w:tcBorders>
            <w:shd w:val="clear" w:color="auto" w:fill="auto"/>
            <w:vAlign w:val="center"/>
          </w:tcPr>
          <w:p w:rsidR="00F30CA8" w:rsidRPr="00F3236D" w:rsidRDefault="00F30CA8" w:rsidP="00CD0B32">
            <w:pPr>
              <w:spacing w:after="0" w:line="240" w:lineRule="auto"/>
              <w:jc w:val="center"/>
              <w:rPr>
                <w:rFonts w:ascii="Times New Roman" w:eastAsia="Times New Roman" w:hAnsi="Times New Roman" w:cs="Times New Roman"/>
                <w:color w:val="000000"/>
                <w:sz w:val="20"/>
                <w:szCs w:val="20"/>
                <w:highlight w:val="yellow"/>
                <w:lang w:val="hr-HR" w:eastAsia="sr-Latn-CS"/>
              </w:rPr>
            </w:pPr>
          </w:p>
        </w:tc>
      </w:tr>
      <w:tr w:rsidR="00F30CA8" w:rsidRPr="00DA5327" w:rsidTr="00CD0B32">
        <w:trPr>
          <w:trHeight w:val="375"/>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5г.</w:t>
            </w:r>
          </w:p>
        </w:tc>
        <w:tc>
          <w:tcPr>
            <w:tcW w:w="2770" w:type="dxa"/>
            <w:tcBorders>
              <w:top w:val="double" w:sz="4" w:space="0" w:color="auto"/>
              <w:left w:val="thinThickSmallGap" w:sz="24" w:space="0" w:color="auto"/>
              <w:bottom w:val="double" w:sz="4" w:space="0" w:color="auto"/>
              <w:right w:val="thinThickSmallGap" w:sz="24" w:space="0" w:color="auto"/>
            </w:tcBorders>
            <w:vAlign w:val="center"/>
            <w:hideMark/>
          </w:tcPr>
          <w:p w:rsidR="00F30CA8" w:rsidRPr="0013269E" w:rsidRDefault="00F30CA8" w:rsidP="00CD0B32">
            <w:pPr>
              <w:spacing w:after="0" w:line="240" w:lineRule="auto"/>
              <w:jc w:val="center"/>
              <w:rPr>
                <w:rFonts w:ascii="Times New Roman" w:eastAsia="Times New Roman" w:hAnsi="Times New Roman" w:cs="Times New Roman"/>
                <w:sz w:val="20"/>
                <w:szCs w:val="20"/>
                <w:lang w:eastAsia="sr-Latn-CS"/>
              </w:rPr>
            </w:pPr>
            <w:r w:rsidRPr="00DA5327">
              <w:rPr>
                <w:rFonts w:ascii="Times New Roman" w:eastAsia="Times New Roman" w:hAnsi="Times New Roman" w:cs="Times New Roman"/>
                <w:sz w:val="20"/>
                <w:szCs w:val="20"/>
                <w:lang w:eastAsia="sr-Latn-CS"/>
              </w:rPr>
              <w:t>Нето губитак у КМ</w:t>
            </w:r>
            <w:r>
              <w:rPr>
                <w:rFonts w:ascii="Times New Roman" w:eastAsia="Times New Roman" w:hAnsi="Times New Roman" w:cs="Times New Roman"/>
                <w:sz w:val="20"/>
                <w:szCs w:val="20"/>
                <w:lang w:eastAsia="sr-Latn-CS"/>
              </w:rPr>
              <w:t xml:space="preserve"> (сви субјекти)</w:t>
            </w:r>
          </w:p>
        </w:tc>
        <w:tc>
          <w:tcPr>
            <w:tcW w:w="1096" w:type="dxa"/>
            <w:tcBorders>
              <w:top w:val="double" w:sz="4" w:space="0" w:color="auto"/>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Износ</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val="en-US" w:eastAsia="sr-Latn-CS"/>
              </w:rPr>
              <w:t>37.506.729</w:t>
            </w:r>
          </w:p>
        </w:tc>
        <w:tc>
          <w:tcPr>
            <w:tcW w:w="993" w:type="dxa"/>
            <w:vMerge/>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2" w:type="dxa"/>
            <w:vMerge/>
            <w:tcBorders>
              <w:left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13269E"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eastAsia="sr-Latn-CS"/>
              </w:rPr>
              <w:t>52.138.238</w:t>
            </w:r>
          </w:p>
        </w:tc>
        <w:tc>
          <w:tcPr>
            <w:tcW w:w="1894" w:type="dxa"/>
            <w:gridSpan w:val="3"/>
            <w:tcBorders>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sing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ED688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ED6887">
              <w:rPr>
                <w:rFonts w:ascii="Times New Roman" w:eastAsia="Times New Roman" w:hAnsi="Times New Roman" w:cs="Times New Roman"/>
                <w:color w:val="000000"/>
                <w:sz w:val="20"/>
                <w:szCs w:val="20"/>
                <w:lang w:eastAsia="sr-Latn-CS"/>
              </w:rPr>
              <w:t>/</w:t>
            </w:r>
          </w:p>
        </w:tc>
        <w:tc>
          <w:tcPr>
            <w:tcW w:w="1985" w:type="dxa"/>
            <w:gridSpan w:val="2"/>
            <w:vMerge w:val="restart"/>
            <w:tcBorders>
              <w:left w:val="nil"/>
              <w:right w:val="thinThickSmallGap" w:sz="24" w:space="0" w:color="auto"/>
            </w:tcBorders>
            <w:shd w:val="clear" w:color="auto" w:fill="auto"/>
            <w:vAlign w:val="center"/>
          </w:tcPr>
          <w:p w:rsidR="00F30CA8" w:rsidRPr="00F3236D" w:rsidRDefault="00F30CA8" w:rsidP="00CD0B32">
            <w:pPr>
              <w:spacing w:after="0" w:line="240" w:lineRule="auto"/>
              <w:jc w:val="center"/>
              <w:rPr>
                <w:rFonts w:ascii="Times New Roman" w:eastAsia="Times New Roman" w:hAnsi="Times New Roman" w:cs="Times New Roman"/>
                <w:color w:val="000000"/>
                <w:sz w:val="20"/>
                <w:szCs w:val="20"/>
                <w:highlight w:val="yellow"/>
                <w:lang w:val="hr-HR" w:eastAsia="sr-Latn-CS"/>
              </w:rPr>
            </w:pPr>
          </w:p>
        </w:tc>
      </w:tr>
      <w:tr w:rsidR="00F30CA8" w:rsidRPr="00DA5327" w:rsidTr="00CD0B32">
        <w:trPr>
          <w:trHeight w:val="300"/>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6.</w:t>
            </w:r>
          </w:p>
        </w:tc>
        <w:tc>
          <w:tcPr>
            <w:tcW w:w="2770" w:type="dxa"/>
            <w:tcBorders>
              <w:top w:val="double" w:sz="4" w:space="0" w:color="auto"/>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highlight w:val="yellow"/>
                <w:lang w:val="bs-Cyrl-BA" w:eastAsia="sr-Latn-CS"/>
              </w:rPr>
            </w:pPr>
            <w:r w:rsidRPr="00DA5327">
              <w:rPr>
                <w:rFonts w:ascii="Times New Roman" w:eastAsia="Times New Roman" w:hAnsi="Times New Roman" w:cs="Times New Roman"/>
                <w:sz w:val="20"/>
                <w:szCs w:val="20"/>
                <w:lang w:eastAsia="sr-Latn-CS"/>
              </w:rPr>
              <w:t>Број привредних друштава</w:t>
            </w:r>
            <w:r w:rsidRPr="00DA5327">
              <w:rPr>
                <w:rFonts w:ascii="Times New Roman" w:eastAsia="Times New Roman" w:hAnsi="Times New Roman" w:cs="Times New Roman"/>
                <w:sz w:val="20"/>
                <w:szCs w:val="20"/>
                <w:lang w:val="bs-Cyrl-BA" w:eastAsia="sr-Latn-CS"/>
              </w:rPr>
              <w:t xml:space="preserve"> - по предатом завршном рачуну (АПИФ)</w:t>
            </w:r>
          </w:p>
        </w:tc>
        <w:tc>
          <w:tcPr>
            <w:tcW w:w="1096" w:type="dxa"/>
            <w:tcBorders>
              <w:top w:val="double" w:sz="4" w:space="0" w:color="auto"/>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Омјер</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bs-Cyrl-BA" w:eastAsia="sr-Latn-CS"/>
              </w:rPr>
            </w:pPr>
            <w:r>
              <w:rPr>
                <w:rFonts w:ascii="Times New Roman" w:eastAsia="Times New Roman" w:hAnsi="Times New Roman" w:cs="Times New Roman"/>
                <w:color w:val="000000"/>
                <w:sz w:val="20"/>
                <w:szCs w:val="20"/>
                <w:lang w:val="en-US" w:eastAsia="sr-Latn-CS"/>
              </w:rPr>
              <w:t>1094</w:t>
            </w:r>
          </w:p>
        </w:tc>
        <w:tc>
          <w:tcPr>
            <w:tcW w:w="993" w:type="dxa"/>
            <w:vMerge/>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2" w:type="dxa"/>
            <w:vMerge/>
            <w:tcBorders>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4E080C" w:rsidRDefault="00F30CA8" w:rsidP="00CD0B32">
            <w:pPr>
              <w:spacing w:after="0" w:line="240" w:lineRule="auto"/>
              <w:jc w:val="center"/>
              <w:rPr>
                <w:rFonts w:ascii="Times New Roman" w:eastAsia="Times New Roman" w:hAnsi="Times New Roman" w:cs="Times New Roman"/>
                <w:color w:val="000000"/>
                <w:sz w:val="20"/>
                <w:szCs w:val="20"/>
                <w:lang w:val="en-US" w:eastAsia="sr-Latn-CS"/>
              </w:rPr>
            </w:pPr>
            <w:r>
              <w:rPr>
                <w:rFonts w:ascii="Times New Roman" w:eastAsia="Times New Roman" w:hAnsi="Times New Roman" w:cs="Times New Roman"/>
                <w:color w:val="000000"/>
                <w:sz w:val="20"/>
                <w:szCs w:val="20"/>
                <w:lang w:val="bs-Cyrl-BA" w:eastAsia="sr-Latn-CS"/>
              </w:rPr>
              <w:t>1188</w:t>
            </w:r>
          </w:p>
        </w:tc>
        <w:tc>
          <w:tcPr>
            <w:tcW w:w="896" w:type="dxa"/>
            <w:gridSpan w:val="2"/>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8"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ED688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ED6887">
              <w:rPr>
                <w:rFonts w:ascii="Times New Roman" w:eastAsia="Times New Roman" w:hAnsi="Times New Roman" w:cs="Times New Roman"/>
                <w:color w:val="000000"/>
                <w:sz w:val="20"/>
                <w:szCs w:val="20"/>
                <w:lang w:val="bs-Cyrl-BA" w:eastAsia="sr-Latn-CS"/>
              </w:rPr>
              <w:t>/</w:t>
            </w:r>
          </w:p>
        </w:tc>
        <w:tc>
          <w:tcPr>
            <w:tcW w:w="1985" w:type="dxa"/>
            <w:gridSpan w:val="2"/>
            <w:vMerge/>
            <w:tcBorders>
              <w:left w:val="nil"/>
              <w:right w:val="thinThickSmallGap" w:sz="24" w:space="0" w:color="auto"/>
            </w:tcBorders>
            <w:shd w:val="clear" w:color="auto" w:fill="auto"/>
            <w:vAlign w:val="center"/>
          </w:tcPr>
          <w:p w:rsidR="00F30CA8" w:rsidRPr="00F3236D" w:rsidRDefault="00F30CA8" w:rsidP="00CD0B32">
            <w:pPr>
              <w:spacing w:after="0" w:line="240" w:lineRule="auto"/>
              <w:jc w:val="center"/>
              <w:rPr>
                <w:rFonts w:ascii="Times New Roman" w:eastAsia="Times New Roman" w:hAnsi="Times New Roman" w:cs="Times New Roman"/>
                <w:color w:val="000000"/>
                <w:sz w:val="20"/>
                <w:szCs w:val="20"/>
                <w:highlight w:val="yellow"/>
                <w:lang w:val="hr-HR" w:eastAsia="sr-Latn-CS"/>
              </w:rPr>
            </w:pPr>
          </w:p>
        </w:tc>
      </w:tr>
      <w:tr w:rsidR="00F30CA8" w:rsidRPr="00DA5327" w:rsidTr="00CD0B32">
        <w:trPr>
          <w:trHeight w:val="300"/>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7.</w:t>
            </w:r>
          </w:p>
        </w:tc>
        <w:tc>
          <w:tcPr>
            <w:tcW w:w="2770" w:type="dxa"/>
            <w:tcBorders>
              <w:top w:val="double" w:sz="4" w:space="0" w:color="auto"/>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eastAsia="sr-Latn-CS"/>
              </w:rPr>
            </w:pPr>
            <w:r w:rsidRPr="00DA5327">
              <w:rPr>
                <w:rFonts w:ascii="Times New Roman" w:eastAsia="Times New Roman" w:hAnsi="Times New Roman" w:cs="Times New Roman"/>
                <w:sz w:val="20"/>
                <w:szCs w:val="20"/>
                <w:lang w:eastAsia="sr-Latn-CS"/>
              </w:rPr>
              <w:t>Број активних самосталних предузетника</w:t>
            </w:r>
          </w:p>
        </w:tc>
        <w:tc>
          <w:tcPr>
            <w:tcW w:w="1096" w:type="dxa"/>
            <w:tcBorders>
              <w:top w:val="double" w:sz="4" w:space="0" w:color="auto"/>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Омјер</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bs-Cyrl-BA" w:eastAsia="sr-Latn-CS"/>
              </w:rPr>
            </w:pPr>
            <w:r w:rsidRPr="00DA5327">
              <w:rPr>
                <w:rFonts w:ascii="Times New Roman" w:eastAsia="Times New Roman" w:hAnsi="Times New Roman" w:cs="Times New Roman"/>
                <w:color w:val="000000"/>
                <w:sz w:val="20"/>
                <w:szCs w:val="20"/>
                <w:lang w:val="en-US" w:eastAsia="sr-Latn-CS"/>
              </w:rPr>
              <w:t>2.0</w:t>
            </w:r>
            <w:r w:rsidRPr="00DA5327">
              <w:rPr>
                <w:rFonts w:ascii="Times New Roman" w:eastAsia="Times New Roman" w:hAnsi="Times New Roman" w:cs="Times New Roman"/>
                <w:color w:val="000000"/>
                <w:sz w:val="20"/>
                <w:szCs w:val="20"/>
                <w:lang w:eastAsia="sr-Latn-CS"/>
              </w:rPr>
              <w:t>69</w:t>
            </w:r>
          </w:p>
        </w:tc>
        <w:tc>
          <w:tcPr>
            <w:tcW w:w="993" w:type="dxa"/>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2"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eastAsia="sr-Latn-CS"/>
              </w:rPr>
              <w:t>2.183</w:t>
            </w:r>
          </w:p>
        </w:tc>
        <w:tc>
          <w:tcPr>
            <w:tcW w:w="896" w:type="dxa"/>
            <w:gridSpan w:val="2"/>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8"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F3236D" w:rsidRDefault="00F30CA8" w:rsidP="00CD0B32">
            <w:pPr>
              <w:spacing w:after="0" w:line="240" w:lineRule="auto"/>
              <w:jc w:val="center"/>
              <w:rPr>
                <w:rFonts w:ascii="Times New Roman" w:eastAsia="Times New Roman" w:hAnsi="Times New Roman" w:cs="Times New Roman"/>
                <w:color w:val="000000"/>
                <w:sz w:val="20"/>
                <w:szCs w:val="20"/>
                <w:highlight w:val="yellow"/>
                <w:lang w:eastAsia="sr-Latn-CS"/>
              </w:rPr>
            </w:pPr>
            <w:r w:rsidRPr="00276FA4">
              <w:rPr>
                <w:rFonts w:ascii="Times New Roman" w:eastAsia="Times New Roman" w:hAnsi="Times New Roman" w:cs="Times New Roman"/>
                <w:color w:val="000000"/>
                <w:sz w:val="20"/>
                <w:szCs w:val="20"/>
                <w:lang w:eastAsia="sr-Latn-CS"/>
              </w:rPr>
              <w:t>2.264</w:t>
            </w:r>
          </w:p>
        </w:tc>
        <w:tc>
          <w:tcPr>
            <w:tcW w:w="1985" w:type="dxa"/>
            <w:gridSpan w:val="2"/>
            <w:vMerge/>
            <w:tcBorders>
              <w:left w:val="nil"/>
              <w:right w:val="thinThickSmallGap" w:sz="24" w:space="0" w:color="auto"/>
            </w:tcBorders>
            <w:shd w:val="clear" w:color="auto" w:fill="auto"/>
            <w:vAlign w:val="center"/>
          </w:tcPr>
          <w:p w:rsidR="00F30CA8" w:rsidRPr="00F3236D" w:rsidRDefault="00F30CA8" w:rsidP="00CD0B32">
            <w:pPr>
              <w:spacing w:after="0" w:line="240" w:lineRule="auto"/>
              <w:jc w:val="center"/>
              <w:rPr>
                <w:rFonts w:ascii="Times New Roman" w:eastAsia="Times New Roman" w:hAnsi="Times New Roman" w:cs="Times New Roman"/>
                <w:color w:val="000000"/>
                <w:sz w:val="20"/>
                <w:szCs w:val="20"/>
                <w:highlight w:val="yellow"/>
                <w:lang w:eastAsia="sr-Latn-CS"/>
              </w:rPr>
            </w:pPr>
          </w:p>
        </w:tc>
      </w:tr>
      <w:tr w:rsidR="00F30CA8" w:rsidRPr="00DA5327" w:rsidTr="00CD0B32">
        <w:trPr>
          <w:trHeight w:val="300"/>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lastRenderedPageBreak/>
              <w:t>8.</w:t>
            </w:r>
          </w:p>
        </w:tc>
        <w:tc>
          <w:tcPr>
            <w:tcW w:w="2770" w:type="dxa"/>
            <w:tcBorders>
              <w:top w:val="double" w:sz="4" w:space="0" w:color="auto"/>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eastAsia="sr-Latn-CS"/>
              </w:rPr>
            </w:pPr>
            <w:r w:rsidRPr="00DA5327">
              <w:rPr>
                <w:rFonts w:ascii="Times New Roman" w:eastAsia="Times New Roman" w:hAnsi="Times New Roman" w:cs="Times New Roman"/>
                <w:sz w:val="20"/>
                <w:szCs w:val="20"/>
                <w:lang w:eastAsia="sr-Latn-CS"/>
              </w:rPr>
              <w:t>Вриједност увоза у КМ</w:t>
            </w:r>
          </w:p>
        </w:tc>
        <w:tc>
          <w:tcPr>
            <w:tcW w:w="1096" w:type="dxa"/>
            <w:tcBorders>
              <w:top w:val="double" w:sz="4" w:space="0" w:color="auto"/>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Износ</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bs-Cyrl-BA" w:eastAsia="sr-Latn-CS"/>
              </w:rPr>
            </w:pPr>
            <w:r w:rsidRPr="00DA5327">
              <w:rPr>
                <w:rFonts w:ascii="Times New Roman" w:eastAsia="Times New Roman" w:hAnsi="Times New Roman" w:cs="Times New Roman"/>
                <w:color w:val="000000"/>
                <w:sz w:val="20"/>
                <w:szCs w:val="20"/>
                <w:lang w:eastAsia="sr-Latn-CS"/>
              </w:rPr>
              <w:t>680,9 милиона</w:t>
            </w:r>
          </w:p>
        </w:tc>
        <w:tc>
          <w:tcPr>
            <w:tcW w:w="993" w:type="dxa"/>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2"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eastAsia="sr-Latn-CS"/>
              </w:rPr>
              <w:t>808.9</w:t>
            </w:r>
          </w:p>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eastAsia="sr-Latn-CS"/>
              </w:rPr>
              <w:t>милиона</w:t>
            </w:r>
          </w:p>
        </w:tc>
        <w:tc>
          <w:tcPr>
            <w:tcW w:w="896" w:type="dxa"/>
            <w:gridSpan w:val="2"/>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8"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7E3013"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7E3013">
              <w:rPr>
                <w:rFonts w:ascii="Times New Roman" w:eastAsia="Times New Roman" w:hAnsi="Times New Roman" w:cs="Times New Roman"/>
                <w:color w:val="000000"/>
                <w:sz w:val="20"/>
                <w:szCs w:val="20"/>
                <w:lang w:eastAsia="sr-Latn-CS"/>
              </w:rPr>
              <w:t>865.5</w:t>
            </w:r>
          </w:p>
          <w:p w:rsidR="00F30CA8" w:rsidRPr="00F3236D" w:rsidRDefault="00F30CA8" w:rsidP="00CD0B32">
            <w:pPr>
              <w:spacing w:after="0" w:line="240" w:lineRule="auto"/>
              <w:jc w:val="center"/>
              <w:rPr>
                <w:rFonts w:ascii="Times New Roman" w:eastAsia="Times New Roman" w:hAnsi="Times New Roman" w:cs="Times New Roman"/>
                <w:color w:val="000000"/>
                <w:sz w:val="20"/>
                <w:szCs w:val="20"/>
                <w:highlight w:val="yellow"/>
                <w:lang w:eastAsia="sr-Latn-CS"/>
              </w:rPr>
            </w:pPr>
            <w:r w:rsidRPr="007E3013">
              <w:rPr>
                <w:rFonts w:ascii="Times New Roman" w:eastAsia="Times New Roman" w:hAnsi="Times New Roman" w:cs="Times New Roman"/>
                <w:color w:val="000000"/>
                <w:sz w:val="20"/>
                <w:szCs w:val="20"/>
                <w:lang w:eastAsia="sr-Latn-CS"/>
              </w:rPr>
              <w:t>милиона</w:t>
            </w:r>
          </w:p>
        </w:tc>
        <w:tc>
          <w:tcPr>
            <w:tcW w:w="1985" w:type="dxa"/>
            <w:gridSpan w:val="2"/>
            <w:vMerge/>
            <w:tcBorders>
              <w:left w:val="nil"/>
              <w:right w:val="thinThickSmallGap" w:sz="24" w:space="0" w:color="auto"/>
            </w:tcBorders>
            <w:shd w:val="clear" w:color="auto" w:fill="auto"/>
            <w:vAlign w:val="center"/>
          </w:tcPr>
          <w:p w:rsidR="00F30CA8" w:rsidRPr="00F3236D" w:rsidRDefault="00F30CA8" w:rsidP="00CD0B32">
            <w:pPr>
              <w:spacing w:after="0" w:line="240" w:lineRule="auto"/>
              <w:jc w:val="center"/>
              <w:rPr>
                <w:rFonts w:ascii="Times New Roman" w:eastAsia="Times New Roman" w:hAnsi="Times New Roman" w:cs="Times New Roman"/>
                <w:color w:val="000000"/>
                <w:sz w:val="20"/>
                <w:szCs w:val="20"/>
                <w:highlight w:val="yellow"/>
                <w:lang w:eastAsia="sr-Latn-CS"/>
              </w:rPr>
            </w:pPr>
          </w:p>
        </w:tc>
      </w:tr>
      <w:tr w:rsidR="00F30CA8" w:rsidRPr="00DA5327" w:rsidTr="00CD0B32">
        <w:trPr>
          <w:trHeight w:val="300"/>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9.</w:t>
            </w:r>
          </w:p>
        </w:tc>
        <w:tc>
          <w:tcPr>
            <w:tcW w:w="2770" w:type="dxa"/>
            <w:tcBorders>
              <w:top w:val="double" w:sz="4" w:space="0" w:color="auto"/>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eastAsia="sr-Latn-CS"/>
              </w:rPr>
            </w:pPr>
            <w:r w:rsidRPr="00DA5327">
              <w:rPr>
                <w:rFonts w:ascii="Times New Roman" w:eastAsia="Times New Roman" w:hAnsi="Times New Roman" w:cs="Times New Roman"/>
                <w:sz w:val="20"/>
                <w:szCs w:val="20"/>
                <w:lang w:eastAsia="sr-Latn-CS"/>
              </w:rPr>
              <w:t>Вриједност извоза у КМ</w:t>
            </w:r>
          </w:p>
        </w:tc>
        <w:tc>
          <w:tcPr>
            <w:tcW w:w="1096" w:type="dxa"/>
            <w:tcBorders>
              <w:top w:val="double" w:sz="4" w:space="0" w:color="auto"/>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Износ</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bs-Cyrl-BA" w:eastAsia="sr-Latn-CS"/>
              </w:rPr>
            </w:pPr>
            <w:r w:rsidRPr="00DA5327">
              <w:rPr>
                <w:rFonts w:ascii="Times New Roman" w:eastAsia="Times New Roman" w:hAnsi="Times New Roman" w:cs="Times New Roman"/>
                <w:color w:val="000000"/>
                <w:sz w:val="20"/>
                <w:szCs w:val="20"/>
                <w:lang w:eastAsia="sr-Latn-CS"/>
              </w:rPr>
              <w:t>222,8</w:t>
            </w:r>
            <w:r>
              <w:rPr>
                <w:rFonts w:ascii="Times New Roman" w:eastAsia="Times New Roman" w:hAnsi="Times New Roman" w:cs="Times New Roman"/>
                <w:color w:val="000000"/>
                <w:sz w:val="20"/>
                <w:szCs w:val="20"/>
                <w:lang w:val="en-US" w:eastAsia="sr-Latn-CS"/>
              </w:rPr>
              <w:t xml:space="preserve"> </w:t>
            </w:r>
            <w:r w:rsidRPr="00DA5327">
              <w:rPr>
                <w:rFonts w:ascii="Times New Roman" w:eastAsia="Times New Roman" w:hAnsi="Times New Roman" w:cs="Times New Roman"/>
                <w:color w:val="000000"/>
                <w:sz w:val="20"/>
                <w:szCs w:val="20"/>
                <w:lang w:eastAsia="sr-Latn-CS"/>
              </w:rPr>
              <w:t>милиона</w:t>
            </w:r>
          </w:p>
        </w:tc>
        <w:tc>
          <w:tcPr>
            <w:tcW w:w="993" w:type="dxa"/>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2"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67771D" w:rsidRDefault="00F30CA8" w:rsidP="00CD0B32">
            <w:pPr>
              <w:spacing w:after="0" w:line="240" w:lineRule="auto"/>
              <w:jc w:val="center"/>
              <w:rPr>
                <w:rFonts w:ascii="Times New Roman" w:eastAsia="Times New Roman" w:hAnsi="Times New Roman" w:cs="Times New Roman"/>
                <w:color w:val="000000"/>
                <w:sz w:val="20"/>
                <w:szCs w:val="20"/>
                <w:lang w:val="en-US" w:eastAsia="sr-Latn-CS"/>
              </w:rPr>
            </w:pPr>
            <w:r>
              <w:rPr>
                <w:rFonts w:ascii="Times New Roman" w:eastAsia="Times New Roman" w:hAnsi="Times New Roman" w:cs="Times New Roman"/>
                <w:color w:val="000000"/>
                <w:sz w:val="20"/>
                <w:szCs w:val="20"/>
                <w:lang w:eastAsia="sr-Latn-CS"/>
              </w:rPr>
              <w:t>291,</w:t>
            </w:r>
            <w:r>
              <w:rPr>
                <w:rFonts w:ascii="Times New Roman" w:eastAsia="Times New Roman" w:hAnsi="Times New Roman" w:cs="Times New Roman"/>
                <w:color w:val="000000"/>
                <w:sz w:val="20"/>
                <w:szCs w:val="20"/>
                <w:lang w:val="en-US" w:eastAsia="sr-Latn-CS"/>
              </w:rPr>
              <w:t>2</w:t>
            </w:r>
            <w:r>
              <w:rPr>
                <w:rFonts w:ascii="Times New Roman" w:eastAsia="Times New Roman" w:hAnsi="Times New Roman" w:cs="Times New Roman"/>
                <w:color w:val="000000"/>
                <w:sz w:val="20"/>
                <w:szCs w:val="20"/>
                <w:lang w:eastAsia="sr-Latn-CS"/>
              </w:rPr>
              <w:t xml:space="preserve"> милиона</w:t>
            </w:r>
          </w:p>
        </w:tc>
        <w:tc>
          <w:tcPr>
            <w:tcW w:w="896" w:type="dxa"/>
            <w:gridSpan w:val="2"/>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8"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F3236D" w:rsidRDefault="00F30CA8" w:rsidP="00CD0B32">
            <w:pPr>
              <w:spacing w:after="0" w:line="240" w:lineRule="auto"/>
              <w:jc w:val="center"/>
              <w:rPr>
                <w:rFonts w:ascii="Times New Roman" w:eastAsia="Times New Roman" w:hAnsi="Times New Roman" w:cs="Times New Roman"/>
                <w:color w:val="000000"/>
                <w:sz w:val="20"/>
                <w:szCs w:val="20"/>
                <w:highlight w:val="yellow"/>
                <w:lang w:eastAsia="sr-Latn-CS"/>
              </w:rPr>
            </w:pPr>
            <w:r w:rsidRPr="007E3013">
              <w:rPr>
                <w:rFonts w:ascii="Times New Roman" w:eastAsia="Times New Roman" w:hAnsi="Times New Roman" w:cs="Times New Roman"/>
                <w:color w:val="000000"/>
                <w:sz w:val="20"/>
                <w:szCs w:val="20"/>
                <w:lang w:eastAsia="sr-Latn-CS"/>
              </w:rPr>
              <w:t>29</w:t>
            </w:r>
            <w:r w:rsidRPr="007E3013">
              <w:rPr>
                <w:rFonts w:ascii="Times New Roman" w:eastAsia="Times New Roman" w:hAnsi="Times New Roman" w:cs="Times New Roman"/>
                <w:color w:val="000000"/>
                <w:sz w:val="20"/>
                <w:szCs w:val="20"/>
                <w:lang w:val="en-US" w:eastAsia="sr-Latn-CS"/>
              </w:rPr>
              <w:t>7</w:t>
            </w:r>
            <w:r w:rsidRPr="007E3013">
              <w:rPr>
                <w:rFonts w:ascii="Times New Roman" w:eastAsia="Times New Roman" w:hAnsi="Times New Roman" w:cs="Times New Roman"/>
                <w:color w:val="000000"/>
                <w:sz w:val="20"/>
                <w:szCs w:val="20"/>
                <w:lang w:eastAsia="sr-Latn-CS"/>
              </w:rPr>
              <w:t>,</w:t>
            </w:r>
            <w:r w:rsidRPr="007E3013">
              <w:rPr>
                <w:rFonts w:ascii="Times New Roman" w:eastAsia="Times New Roman" w:hAnsi="Times New Roman" w:cs="Times New Roman"/>
                <w:color w:val="000000"/>
                <w:sz w:val="20"/>
                <w:szCs w:val="20"/>
                <w:lang w:val="en-US" w:eastAsia="sr-Latn-CS"/>
              </w:rPr>
              <w:t>5</w:t>
            </w:r>
            <w:r w:rsidRPr="007E3013">
              <w:rPr>
                <w:rFonts w:ascii="Times New Roman" w:eastAsia="Times New Roman" w:hAnsi="Times New Roman" w:cs="Times New Roman"/>
                <w:color w:val="000000"/>
                <w:sz w:val="20"/>
                <w:szCs w:val="20"/>
                <w:lang w:eastAsia="sr-Latn-CS"/>
              </w:rPr>
              <w:t xml:space="preserve"> милиона</w:t>
            </w:r>
          </w:p>
        </w:tc>
        <w:tc>
          <w:tcPr>
            <w:tcW w:w="1985" w:type="dxa"/>
            <w:gridSpan w:val="2"/>
            <w:vMerge/>
            <w:tcBorders>
              <w:left w:val="nil"/>
              <w:right w:val="thinThickSmallGap" w:sz="24" w:space="0" w:color="auto"/>
            </w:tcBorders>
            <w:shd w:val="clear" w:color="auto" w:fill="auto"/>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p>
        </w:tc>
      </w:tr>
      <w:tr w:rsidR="00F30CA8" w:rsidRPr="00DA5327" w:rsidTr="00CD0B32">
        <w:trPr>
          <w:trHeight w:val="300"/>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bs-Cyrl-BA" w:eastAsia="sr-Latn-CS"/>
              </w:rPr>
            </w:pPr>
            <w:r w:rsidRPr="00DA5327">
              <w:rPr>
                <w:rFonts w:ascii="Times New Roman" w:eastAsia="Times New Roman" w:hAnsi="Times New Roman" w:cs="Times New Roman"/>
                <w:color w:val="000000"/>
                <w:sz w:val="20"/>
                <w:szCs w:val="20"/>
                <w:lang w:val="bs-Cyrl-BA" w:eastAsia="sr-Latn-CS"/>
              </w:rPr>
              <w:t>10.</w:t>
            </w:r>
          </w:p>
        </w:tc>
        <w:tc>
          <w:tcPr>
            <w:tcW w:w="2770" w:type="dxa"/>
            <w:tcBorders>
              <w:top w:val="double" w:sz="4" w:space="0" w:color="auto"/>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val="hr-HR" w:eastAsia="sr-Latn-CS"/>
              </w:rPr>
            </w:pPr>
            <w:r w:rsidRPr="00DA5327">
              <w:rPr>
                <w:rFonts w:ascii="Times New Roman" w:eastAsia="Times New Roman" w:hAnsi="Times New Roman" w:cs="Times New Roman"/>
                <w:sz w:val="20"/>
                <w:szCs w:val="20"/>
                <w:lang w:val="hr-HR" w:eastAsia="sr-Latn-CS"/>
              </w:rPr>
              <w:t xml:space="preserve">Просјечна нето плата </w:t>
            </w:r>
            <w:r w:rsidRPr="00DA5327">
              <w:rPr>
                <w:rFonts w:ascii="Times New Roman" w:eastAsia="Times New Roman" w:hAnsi="Times New Roman" w:cs="Times New Roman"/>
                <w:sz w:val="20"/>
                <w:szCs w:val="20"/>
                <w:lang w:eastAsia="sr-Latn-CS"/>
              </w:rPr>
              <w:t>у</w:t>
            </w:r>
            <w:r w:rsidRPr="00DA5327">
              <w:rPr>
                <w:rFonts w:ascii="Times New Roman" w:eastAsia="Times New Roman" w:hAnsi="Times New Roman" w:cs="Times New Roman"/>
                <w:sz w:val="20"/>
                <w:szCs w:val="20"/>
                <w:lang w:val="hr-HR" w:eastAsia="sr-Latn-CS"/>
              </w:rPr>
              <w:t xml:space="preserve"> КМ</w:t>
            </w:r>
          </w:p>
        </w:tc>
        <w:tc>
          <w:tcPr>
            <w:tcW w:w="1096" w:type="dxa"/>
            <w:tcBorders>
              <w:top w:val="double" w:sz="4" w:space="0" w:color="auto"/>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Износ</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val="en-US" w:eastAsia="sr-Latn-CS"/>
              </w:rPr>
              <w:t>945</w:t>
            </w:r>
            <w:r w:rsidRPr="00DA5327">
              <w:rPr>
                <w:rFonts w:ascii="Times New Roman" w:eastAsia="Times New Roman" w:hAnsi="Times New Roman" w:cs="Times New Roman"/>
                <w:color w:val="000000"/>
                <w:sz w:val="20"/>
                <w:szCs w:val="20"/>
                <w:lang w:eastAsia="sr-Latn-CS"/>
              </w:rPr>
              <w:t>,00</w:t>
            </w:r>
          </w:p>
        </w:tc>
        <w:tc>
          <w:tcPr>
            <w:tcW w:w="993" w:type="dxa"/>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2"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eastAsia="sr-Latn-CS"/>
              </w:rPr>
              <w:t>1.063,00</w:t>
            </w:r>
          </w:p>
        </w:tc>
        <w:tc>
          <w:tcPr>
            <w:tcW w:w="896" w:type="dxa"/>
            <w:gridSpan w:val="2"/>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8"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F3236D" w:rsidRDefault="00F30CA8" w:rsidP="00CD0B32">
            <w:pPr>
              <w:spacing w:after="0" w:line="240" w:lineRule="auto"/>
              <w:jc w:val="center"/>
              <w:rPr>
                <w:rFonts w:ascii="Times New Roman" w:eastAsia="Times New Roman" w:hAnsi="Times New Roman" w:cs="Times New Roman"/>
                <w:color w:val="000000"/>
                <w:sz w:val="20"/>
                <w:szCs w:val="20"/>
                <w:highlight w:val="yellow"/>
                <w:lang w:eastAsia="sr-Latn-CS"/>
              </w:rPr>
            </w:pPr>
            <w:r w:rsidRPr="00E23320">
              <w:rPr>
                <w:rFonts w:ascii="Times New Roman" w:eastAsia="Times New Roman" w:hAnsi="Times New Roman" w:cs="Times New Roman"/>
                <w:color w:val="000000"/>
                <w:sz w:val="20"/>
                <w:szCs w:val="20"/>
                <w:lang w:eastAsia="sr-Latn-CS"/>
              </w:rPr>
              <w:t>1</w:t>
            </w:r>
            <w:r>
              <w:rPr>
                <w:rFonts w:ascii="Times New Roman" w:eastAsia="Times New Roman" w:hAnsi="Times New Roman" w:cs="Times New Roman"/>
                <w:color w:val="000000"/>
                <w:sz w:val="20"/>
                <w:szCs w:val="20"/>
                <w:lang w:eastAsia="sr-Latn-CS"/>
              </w:rPr>
              <w:t>.185</w:t>
            </w:r>
            <w:r w:rsidRPr="00E23320">
              <w:rPr>
                <w:rFonts w:ascii="Times New Roman" w:eastAsia="Times New Roman" w:hAnsi="Times New Roman" w:cs="Times New Roman"/>
                <w:color w:val="000000"/>
                <w:sz w:val="20"/>
                <w:szCs w:val="20"/>
                <w:lang w:eastAsia="sr-Latn-CS"/>
              </w:rPr>
              <w:t>,00</w:t>
            </w:r>
          </w:p>
        </w:tc>
        <w:tc>
          <w:tcPr>
            <w:tcW w:w="1985" w:type="dxa"/>
            <w:gridSpan w:val="2"/>
            <w:vMerge/>
            <w:tcBorders>
              <w:left w:val="nil"/>
              <w:right w:val="thinThickSmallGap" w:sz="24" w:space="0" w:color="auto"/>
            </w:tcBorders>
            <w:shd w:val="clear" w:color="auto" w:fill="auto"/>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p>
        </w:tc>
      </w:tr>
      <w:tr w:rsidR="00F30CA8" w:rsidRPr="00DA5327" w:rsidTr="00CD0B32">
        <w:trPr>
          <w:trHeight w:val="270"/>
          <w:jc w:val="center"/>
        </w:trPr>
        <w:tc>
          <w:tcPr>
            <w:tcW w:w="574" w:type="dxa"/>
            <w:vMerge w:val="restart"/>
            <w:tcBorders>
              <w:top w:val="double" w:sz="4" w:space="0" w:color="auto"/>
              <w:left w:val="thinThickSmallGap" w:sz="2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bs-Cyrl-BA" w:eastAsia="sr-Latn-CS"/>
              </w:rPr>
            </w:pPr>
            <w:r w:rsidRPr="00DA5327">
              <w:rPr>
                <w:rFonts w:ascii="Times New Roman" w:eastAsia="Times New Roman" w:hAnsi="Times New Roman" w:cs="Times New Roman"/>
                <w:color w:val="000000"/>
                <w:sz w:val="20"/>
                <w:szCs w:val="20"/>
                <w:lang w:val="bs-Cyrl-BA" w:eastAsia="sr-Latn-CS"/>
              </w:rPr>
              <w:t>11.</w:t>
            </w:r>
          </w:p>
        </w:tc>
        <w:tc>
          <w:tcPr>
            <w:tcW w:w="2770" w:type="dxa"/>
            <w:vMerge w:val="restart"/>
            <w:tcBorders>
              <w:top w:val="double" w:sz="4" w:space="0" w:color="auto"/>
              <w:left w:val="thinThickSmallGap" w:sz="2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eastAsia="sr-Latn-CS"/>
              </w:rPr>
            </w:pPr>
            <w:r w:rsidRPr="00DA5327">
              <w:rPr>
                <w:rFonts w:ascii="Times New Roman" w:eastAsia="Times New Roman" w:hAnsi="Times New Roman" w:cs="Times New Roman"/>
                <w:sz w:val="20"/>
                <w:szCs w:val="20"/>
                <w:lang w:val="hr-HR" w:eastAsia="sr-Latn-CS"/>
              </w:rPr>
              <w:t>Број ученика основних и средњих школа</w:t>
            </w:r>
          </w:p>
        </w:tc>
        <w:tc>
          <w:tcPr>
            <w:tcW w:w="1096" w:type="dxa"/>
            <w:vMerge w:val="restart"/>
            <w:tcBorders>
              <w:top w:val="double" w:sz="4" w:space="0" w:color="auto"/>
              <w:left w:val="thinThickSmallGap" w:sz="2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Број</w:t>
            </w:r>
          </w:p>
        </w:tc>
        <w:tc>
          <w:tcPr>
            <w:tcW w:w="1179" w:type="dxa"/>
            <w:gridSpan w:val="2"/>
            <w:vMerge w:val="restart"/>
            <w:tcBorders>
              <w:top w:val="double" w:sz="4" w:space="0" w:color="auto"/>
              <w:left w:val="thinThickSmallGap" w:sz="24" w:space="0" w:color="auto"/>
              <w:right w:val="single" w:sz="4" w:space="0" w:color="auto"/>
            </w:tcBorders>
            <w:shd w:val="clear" w:color="auto" w:fill="DBE5F1" w:themeFill="accent1" w:themeFillTint="33"/>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bs-Cyrl-BA" w:eastAsia="sr-Latn-CS"/>
              </w:rPr>
            </w:pPr>
            <w:r w:rsidRPr="00DA5327">
              <w:rPr>
                <w:rFonts w:ascii="Times New Roman" w:eastAsia="Times New Roman" w:hAnsi="Times New Roman" w:cs="Times New Roman"/>
                <w:color w:val="000000"/>
                <w:sz w:val="20"/>
                <w:szCs w:val="20"/>
                <w:lang w:eastAsia="sr-Latn-CS"/>
              </w:rPr>
              <w:t xml:space="preserve">Основна школа </w:t>
            </w:r>
            <w:r w:rsidRPr="004E080C">
              <w:rPr>
                <w:rFonts w:ascii="Times New Roman" w:eastAsia="Times New Roman" w:hAnsi="Times New Roman" w:cs="Times New Roman"/>
                <w:b/>
                <w:bCs/>
                <w:color w:val="000000"/>
                <w:sz w:val="20"/>
                <w:szCs w:val="20"/>
                <w:lang w:val="sr-Latn-BA" w:eastAsia="sr-Latn-CS"/>
              </w:rPr>
              <w:t>8.176</w:t>
            </w:r>
          </w:p>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bs-Cyrl-BA" w:eastAsia="sr-Latn-CS"/>
              </w:rPr>
            </w:pPr>
            <w:r w:rsidRPr="00DA5327">
              <w:rPr>
                <w:rFonts w:ascii="Times New Roman" w:eastAsia="Times New Roman" w:hAnsi="Times New Roman" w:cs="Times New Roman"/>
                <w:color w:val="000000"/>
                <w:sz w:val="20"/>
                <w:szCs w:val="20"/>
                <w:lang w:eastAsia="sr-Latn-CS"/>
              </w:rPr>
              <w:t xml:space="preserve">Средња школа </w:t>
            </w:r>
            <w:r w:rsidRPr="004E080C">
              <w:rPr>
                <w:rFonts w:ascii="Times New Roman" w:eastAsia="Times New Roman" w:hAnsi="Times New Roman" w:cs="Times New Roman"/>
                <w:b/>
                <w:bCs/>
                <w:color w:val="000000"/>
                <w:sz w:val="20"/>
                <w:szCs w:val="20"/>
                <w:lang w:val="sr-Latn-BA" w:eastAsia="sr-Latn-CS"/>
              </w:rPr>
              <w:t>3.503</w:t>
            </w:r>
          </w:p>
        </w:tc>
        <w:tc>
          <w:tcPr>
            <w:tcW w:w="993" w:type="dxa"/>
            <w:vMerge w:val="restart"/>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2" w:type="dxa"/>
            <w:vMerge w:val="restart"/>
            <w:tcBorders>
              <w:top w:val="nil"/>
              <w:left w:val="nil"/>
              <w:right w:val="thinThickSmallGap" w:sz="24" w:space="0" w:color="auto"/>
            </w:tcBorders>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single" w:sz="4" w:space="0" w:color="auto"/>
              <w:right w:val="single" w:sz="4" w:space="0" w:color="auto"/>
            </w:tcBorders>
            <w:shd w:val="clear" w:color="auto" w:fill="DBE5F1" w:themeFill="accent1" w:themeFillTint="33"/>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sr-Latn-BA" w:eastAsia="sr-Latn-CS"/>
              </w:rPr>
            </w:pPr>
            <w:r w:rsidRPr="00DA5327">
              <w:rPr>
                <w:rFonts w:ascii="Times New Roman" w:eastAsia="Times New Roman" w:hAnsi="Times New Roman" w:cs="Times New Roman"/>
                <w:color w:val="000000"/>
                <w:sz w:val="20"/>
                <w:szCs w:val="20"/>
                <w:lang w:eastAsia="sr-Latn-CS"/>
              </w:rPr>
              <w:t xml:space="preserve">Основна школа </w:t>
            </w:r>
            <w:r w:rsidRPr="004E080C">
              <w:rPr>
                <w:rFonts w:ascii="Times New Roman" w:eastAsia="Times New Roman" w:hAnsi="Times New Roman" w:cs="Times New Roman"/>
                <w:b/>
                <w:bCs/>
                <w:color w:val="000000"/>
                <w:sz w:val="20"/>
                <w:szCs w:val="20"/>
                <w:lang w:val="sr-Latn-BA" w:eastAsia="sr-Latn-CS"/>
              </w:rPr>
              <w:t>8.</w:t>
            </w:r>
            <w:r>
              <w:rPr>
                <w:rFonts w:ascii="Times New Roman" w:eastAsia="Times New Roman" w:hAnsi="Times New Roman" w:cs="Times New Roman"/>
                <w:b/>
                <w:bCs/>
                <w:color w:val="000000"/>
                <w:sz w:val="20"/>
                <w:szCs w:val="20"/>
                <w:lang w:eastAsia="sr-Latn-CS"/>
              </w:rPr>
              <w:t>228</w:t>
            </w:r>
          </w:p>
        </w:tc>
        <w:tc>
          <w:tcPr>
            <w:tcW w:w="896" w:type="dxa"/>
            <w:gridSpan w:val="2"/>
            <w:vMerge w:val="restart"/>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8" w:type="dxa"/>
            <w:vMerge w:val="restart"/>
            <w:tcBorders>
              <w:top w:val="nil"/>
              <w:left w:val="nil"/>
              <w:right w:val="thinThickSmallGap" w:sz="24" w:space="0" w:color="auto"/>
            </w:tcBorders>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single" w:sz="4" w:space="0" w:color="auto"/>
              <w:right w:val="single" w:sz="4" w:space="0" w:color="auto"/>
            </w:tcBorders>
            <w:shd w:val="clear" w:color="auto" w:fill="DBE5F1" w:themeFill="accent1" w:themeFillTint="33"/>
            <w:vAlign w:val="center"/>
          </w:tcPr>
          <w:p w:rsidR="00F30CA8" w:rsidRPr="0031519D" w:rsidRDefault="00F30CA8" w:rsidP="00CD0B32">
            <w:pPr>
              <w:spacing w:after="0" w:line="240" w:lineRule="auto"/>
              <w:jc w:val="center"/>
              <w:rPr>
                <w:rFonts w:ascii="Times New Roman" w:eastAsia="Times New Roman" w:hAnsi="Times New Roman" w:cs="Times New Roman"/>
                <w:color w:val="000000"/>
                <w:sz w:val="20"/>
                <w:szCs w:val="20"/>
                <w:highlight w:val="yellow"/>
                <w:lang w:val="en-US" w:eastAsia="sr-Latn-CS"/>
              </w:rPr>
            </w:pPr>
            <w:r w:rsidRPr="0031519D">
              <w:rPr>
                <w:rFonts w:ascii="Times New Roman" w:eastAsia="Times New Roman" w:hAnsi="Times New Roman" w:cs="Times New Roman"/>
                <w:color w:val="000000"/>
                <w:sz w:val="20"/>
                <w:szCs w:val="20"/>
                <w:lang w:eastAsia="sr-Latn-CS"/>
              </w:rPr>
              <w:t xml:space="preserve">Основна школа </w:t>
            </w:r>
            <w:r w:rsidRPr="0031519D">
              <w:rPr>
                <w:rFonts w:ascii="Times New Roman" w:eastAsia="Times New Roman" w:hAnsi="Times New Roman" w:cs="Times New Roman"/>
                <w:b/>
                <w:bCs/>
                <w:color w:val="000000"/>
                <w:sz w:val="20"/>
                <w:szCs w:val="20"/>
                <w:lang w:val="sr-Latn-BA" w:eastAsia="sr-Latn-CS"/>
              </w:rPr>
              <w:t>8.</w:t>
            </w:r>
            <w:r w:rsidRPr="0031519D">
              <w:rPr>
                <w:rFonts w:ascii="Times New Roman" w:eastAsia="Times New Roman" w:hAnsi="Times New Roman" w:cs="Times New Roman"/>
                <w:b/>
                <w:bCs/>
                <w:color w:val="000000"/>
                <w:sz w:val="20"/>
                <w:szCs w:val="20"/>
                <w:lang w:val="en-US" w:eastAsia="sr-Latn-CS"/>
              </w:rPr>
              <w:t>175</w:t>
            </w:r>
          </w:p>
        </w:tc>
        <w:tc>
          <w:tcPr>
            <w:tcW w:w="1985" w:type="dxa"/>
            <w:gridSpan w:val="2"/>
            <w:vMerge/>
            <w:tcBorders>
              <w:left w:val="nil"/>
              <w:right w:val="thinThickSmallGap" w:sz="24" w:space="0" w:color="auto"/>
            </w:tcBorders>
            <w:shd w:val="clear" w:color="auto" w:fill="auto"/>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sr-Latn-BA" w:eastAsia="sr-Latn-CS"/>
              </w:rPr>
            </w:pPr>
          </w:p>
        </w:tc>
      </w:tr>
      <w:tr w:rsidR="00F30CA8" w:rsidRPr="00DA5327" w:rsidTr="00CD0B32">
        <w:trPr>
          <w:trHeight w:val="221"/>
          <w:jc w:val="center"/>
        </w:trPr>
        <w:tc>
          <w:tcPr>
            <w:tcW w:w="574" w:type="dxa"/>
            <w:vMerge/>
            <w:tcBorders>
              <w:left w:val="thinThickSmallGap" w:sz="24" w:space="0" w:color="auto"/>
              <w:bottom w:val="double" w:sz="4" w:space="0" w:color="auto"/>
              <w:right w:val="thinThickSmallGap" w:sz="24" w:space="0" w:color="auto"/>
            </w:tcBorders>
            <w:shd w:val="clear" w:color="auto" w:fill="95B3D7" w:themeFill="accent1" w:themeFillTint="99"/>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bs-Cyrl-BA" w:eastAsia="sr-Latn-CS"/>
              </w:rPr>
            </w:pPr>
          </w:p>
        </w:tc>
        <w:tc>
          <w:tcPr>
            <w:tcW w:w="2770" w:type="dxa"/>
            <w:vMerge/>
            <w:tcBorders>
              <w:left w:val="thinThickSmallGap" w:sz="24" w:space="0" w:color="auto"/>
              <w:bottom w:val="double" w:sz="4" w:space="0" w:color="auto"/>
              <w:right w:val="thinThickSmallGap" w:sz="24" w:space="0" w:color="auto"/>
            </w:tcBorders>
            <w:vAlign w:val="center"/>
          </w:tcPr>
          <w:p w:rsidR="00F30CA8" w:rsidRPr="00DA5327" w:rsidRDefault="00F30CA8" w:rsidP="00CD0B32">
            <w:pPr>
              <w:spacing w:after="0" w:line="240" w:lineRule="auto"/>
              <w:jc w:val="center"/>
              <w:rPr>
                <w:rFonts w:ascii="Times New Roman" w:eastAsia="Times New Roman" w:hAnsi="Times New Roman" w:cs="Times New Roman"/>
                <w:sz w:val="20"/>
                <w:szCs w:val="20"/>
                <w:lang w:val="hr-HR" w:eastAsia="sr-Latn-CS"/>
              </w:rPr>
            </w:pPr>
          </w:p>
        </w:tc>
        <w:tc>
          <w:tcPr>
            <w:tcW w:w="1096" w:type="dxa"/>
            <w:vMerge/>
            <w:tcBorders>
              <w:left w:val="thinThickSmallGap" w:sz="24" w:space="0" w:color="auto"/>
              <w:bottom w:val="double" w:sz="4" w:space="0" w:color="auto"/>
              <w:right w:val="thinThickSmallGap" w:sz="24" w:space="0" w:color="auto"/>
            </w:tcBorders>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79" w:type="dxa"/>
            <w:gridSpan w:val="2"/>
            <w:vMerge/>
            <w:tcBorders>
              <w:left w:val="thinThickSmallGap" w:sz="24" w:space="0" w:color="auto"/>
              <w:bottom w:val="double" w:sz="4" w:space="0" w:color="auto"/>
              <w:right w:val="single" w:sz="4" w:space="0" w:color="auto"/>
            </w:tcBorders>
            <w:shd w:val="clear" w:color="auto" w:fill="DBE5F1" w:themeFill="accent1" w:themeFillTint="33"/>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bs-Cyrl-BA" w:eastAsia="sr-Latn-CS"/>
              </w:rPr>
            </w:pPr>
          </w:p>
        </w:tc>
        <w:tc>
          <w:tcPr>
            <w:tcW w:w="993" w:type="dxa"/>
            <w:vMerge/>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2" w:type="dxa"/>
            <w:vMerge/>
            <w:tcBorders>
              <w:left w:val="nil"/>
              <w:bottom w:val="nil"/>
              <w:right w:val="thinThickSmallGap" w:sz="24" w:space="0" w:color="auto"/>
            </w:tcBorders>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tcBorders>
              <w:top w:val="sing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sr-Latn-BA" w:eastAsia="sr-Latn-CS"/>
              </w:rPr>
            </w:pPr>
            <w:r w:rsidRPr="00DA5327">
              <w:rPr>
                <w:rFonts w:ascii="Times New Roman" w:eastAsia="Times New Roman" w:hAnsi="Times New Roman" w:cs="Times New Roman"/>
                <w:color w:val="000000"/>
                <w:sz w:val="20"/>
                <w:szCs w:val="20"/>
                <w:lang w:eastAsia="sr-Latn-CS"/>
              </w:rPr>
              <w:t xml:space="preserve">Средња школа </w:t>
            </w:r>
            <w:r w:rsidRPr="004E080C">
              <w:rPr>
                <w:rFonts w:ascii="Times New Roman" w:eastAsia="Times New Roman" w:hAnsi="Times New Roman" w:cs="Times New Roman"/>
                <w:b/>
                <w:bCs/>
                <w:color w:val="000000"/>
                <w:sz w:val="20"/>
                <w:szCs w:val="20"/>
                <w:lang w:val="sr-Latn-BA" w:eastAsia="sr-Latn-CS"/>
              </w:rPr>
              <w:t>3.</w:t>
            </w:r>
            <w:r>
              <w:rPr>
                <w:rFonts w:ascii="Times New Roman" w:eastAsia="Times New Roman" w:hAnsi="Times New Roman" w:cs="Times New Roman"/>
                <w:b/>
                <w:bCs/>
                <w:color w:val="000000"/>
                <w:sz w:val="20"/>
                <w:szCs w:val="20"/>
                <w:lang w:eastAsia="sr-Latn-CS"/>
              </w:rPr>
              <w:t>355</w:t>
            </w:r>
          </w:p>
        </w:tc>
        <w:tc>
          <w:tcPr>
            <w:tcW w:w="896" w:type="dxa"/>
            <w:gridSpan w:val="2"/>
            <w:vMerge/>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8" w:type="dxa"/>
            <w:vMerge/>
            <w:tcBorders>
              <w:left w:val="nil"/>
              <w:bottom w:val="nil"/>
              <w:right w:val="thinThickSmallGap" w:sz="24" w:space="0" w:color="auto"/>
            </w:tcBorders>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sing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31519D" w:rsidRDefault="00F30CA8" w:rsidP="00CD0B32">
            <w:pPr>
              <w:spacing w:after="0" w:line="240" w:lineRule="auto"/>
              <w:jc w:val="center"/>
              <w:rPr>
                <w:rFonts w:ascii="Times New Roman" w:eastAsia="Times New Roman" w:hAnsi="Times New Roman" w:cs="Times New Roman"/>
                <w:color w:val="000000"/>
                <w:sz w:val="20"/>
                <w:szCs w:val="20"/>
                <w:highlight w:val="yellow"/>
                <w:lang w:val="en-US" w:eastAsia="sr-Latn-CS"/>
              </w:rPr>
            </w:pPr>
            <w:r w:rsidRPr="0031519D">
              <w:rPr>
                <w:rFonts w:ascii="Times New Roman" w:eastAsia="Times New Roman" w:hAnsi="Times New Roman" w:cs="Times New Roman"/>
                <w:color w:val="000000"/>
                <w:sz w:val="20"/>
                <w:szCs w:val="20"/>
                <w:lang w:eastAsia="sr-Latn-CS"/>
              </w:rPr>
              <w:t xml:space="preserve">Средња школа </w:t>
            </w:r>
            <w:r w:rsidRPr="0031519D">
              <w:rPr>
                <w:rFonts w:ascii="Times New Roman" w:eastAsia="Times New Roman" w:hAnsi="Times New Roman" w:cs="Times New Roman"/>
                <w:b/>
                <w:bCs/>
                <w:color w:val="000000"/>
                <w:sz w:val="20"/>
                <w:szCs w:val="20"/>
                <w:lang w:val="sr-Latn-BA" w:eastAsia="sr-Latn-CS"/>
              </w:rPr>
              <w:t>3.</w:t>
            </w:r>
            <w:r w:rsidRPr="0031519D">
              <w:rPr>
                <w:rFonts w:ascii="Times New Roman" w:eastAsia="Times New Roman" w:hAnsi="Times New Roman" w:cs="Times New Roman"/>
                <w:b/>
                <w:bCs/>
                <w:color w:val="000000"/>
                <w:sz w:val="20"/>
                <w:szCs w:val="20"/>
                <w:lang w:eastAsia="sr-Latn-CS"/>
              </w:rPr>
              <w:t>3</w:t>
            </w:r>
            <w:r w:rsidRPr="0031519D">
              <w:rPr>
                <w:rFonts w:ascii="Times New Roman" w:eastAsia="Times New Roman" w:hAnsi="Times New Roman" w:cs="Times New Roman"/>
                <w:b/>
                <w:bCs/>
                <w:color w:val="000000"/>
                <w:sz w:val="20"/>
                <w:szCs w:val="20"/>
                <w:lang w:val="en-US" w:eastAsia="sr-Latn-CS"/>
              </w:rPr>
              <w:t>28</w:t>
            </w:r>
          </w:p>
        </w:tc>
        <w:tc>
          <w:tcPr>
            <w:tcW w:w="1985" w:type="dxa"/>
            <w:gridSpan w:val="2"/>
            <w:vMerge/>
            <w:tcBorders>
              <w:left w:val="nil"/>
              <w:right w:val="thinThickSmallGap" w:sz="24" w:space="0" w:color="auto"/>
            </w:tcBorders>
            <w:shd w:val="clear" w:color="auto" w:fill="auto"/>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sr-Latn-BA" w:eastAsia="sr-Latn-CS"/>
              </w:rPr>
            </w:pPr>
          </w:p>
        </w:tc>
      </w:tr>
      <w:tr w:rsidR="00F30CA8" w:rsidRPr="00DA5327" w:rsidTr="00CD0B32">
        <w:trPr>
          <w:trHeight w:val="300"/>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bs-Cyrl-BA" w:eastAsia="sr-Latn-CS"/>
              </w:rPr>
            </w:pPr>
            <w:r w:rsidRPr="00DA5327">
              <w:rPr>
                <w:rFonts w:ascii="Times New Roman" w:eastAsia="Times New Roman" w:hAnsi="Times New Roman" w:cs="Times New Roman"/>
                <w:color w:val="000000"/>
                <w:sz w:val="20"/>
                <w:szCs w:val="20"/>
                <w:lang w:val="bs-Cyrl-BA" w:eastAsia="sr-Latn-CS"/>
              </w:rPr>
              <w:t>12.</w:t>
            </w:r>
          </w:p>
        </w:tc>
        <w:tc>
          <w:tcPr>
            <w:tcW w:w="2770" w:type="dxa"/>
            <w:tcBorders>
              <w:top w:val="double" w:sz="4" w:space="0" w:color="auto"/>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val="sr-Latn-BA" w:eastAsia="sr-Latn-CS"/>
              </w:rPr>
            </w:pPr>
            <w:r w:rsidRPr="00DA5327">
              <w:rPr>
                <w:rFonts w:ascii="Times New Roman" w:eastAsia="Times New Roman" w:hAnsi="Times New Roman" w:cs="Times New Roman"/>
                <w:sz w:val="20"/>
                <w:szCs w:val="20"/>
                <w:lang w:eastAsia="sr-Latn-CS"/>
              </w:rPr>
              <w:t>Корисници социјалне заштите</w:t>
            </w:r>
          </w:p>
        </w:tc>
        <w:tc>
          <w:tcPr>
            <w:tcW w:w="1096" w:type="dxa"/>
            <w:tcBorders>
              <w:top w:val="double" w:sz="4" w:space="0" w:color="auto"/>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Број</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bCs/>
                <w:color w:val="000000"/>
                <w:sz w:val="20"/>
                <w:szCs w:val="20"/>
                <w:lang w:eastAsia="sr-Latn-CS"/>
              </w:rPr>
            </w:pPr>
            <w:r>
              <w:rPr>
                <w:rFonts w:ascii="Times New Roman" w:eastAsia="Times New Roman" w:hAnsi="Times New Roman" w:cs="Times New Roman"/>
                <w:bCs/>
                <w:color w:val="000000"/>
                <w:sz w:val="20"/>
                <w:szCs w:val="20"/>
                <w:lang w:val="en-US" w:eastAsia="sr-Latn-CS"/>
              </w:rPr>
              <w:t>3.481</w:t>
            </w:r>
          </w:p>
        </w:tc>
        <w:tc>
          <w:tcPr>
            <w:tcW w:w="993" w:type="dxa"/>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bCs/>
                <w:color w:val="000000"/>
                <w:sz w:val="20"/>
                <w:szCs w:val="20"/>
                <w:lang w:val="hr-HR" w:eastAsia="sr-Latn-CS"/>
              </w:rPr>
            </w:pPr>
          </w:p>
        </w:tc>
        <w:tc>
          <w:tcPr>
            <w:tcW w:w="992"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bCs/>
                <w:color w:val="000000"/>
                <w:sz w:val="20"/>
                <w:szCs w:val="20"/>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tcPr>
          <w:p w:rsidR="00F30CA8" w:rsidRPr="00DA5327" w:rsidRDefault="00F30CA8" w:rsidP="00CD0B32">
            <w:pPr>
              <w:spacing w:after="0" w:line="240" w:lineRule="auto"/>
              <w:jc w:val="center"/>
              <w:rPr>
                <w:rFonts w:ascii="Times New Roman" w:eastAsia="Times New Roman" w:hAnsi="Times New Roman" w:cs="Times New Roman"/>
                <w:bCs/>
                <w:color w:val="000000"/>
                <w:sz w:val="20"/>
                <w:szCs w:val="20"/>
                <w:lang w:val="bs-Cyrl-BA" w:eastAsia="sr-Latn-CS"/>
              </w:rPr>
            </w:pPr>
            <w:r>
              <w:rPr>
                <w:rFonts w:ascii="Times New Roman" w:eastAsia="Times New Roman" w:hAnsi="Times New Roman" w:cs="Times New Roman"/>
                <w:bCs/>
                <w:color w:val="000000"/>
                <w:sz w:val="20"/>
                <w:szCs w:val="20"/>
                <w:lang w:val="en-US" w:eastAsia="sr-Latn-CS"/>
              </w:rPr>
              <w:t>3.434</w:t>
            </w:r>
          </w:p>
        </w:tc>
        <w:tc>
          <w:tcPr>
            <w:tcW w:w="896" w:type="dxa"/>
            <w:gridSpan w:val="2"/>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8"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F3236D" w:rsidRDefault="00F30CA8" w:rsidP="00CD0B32">
            <w:pPr>
              <w:spacing w:after="0" w:line="240" w:lineRule="auto"/>
              <w:jc w:val="center"/>
              <w:rPr>
                <w:rFonts w:ascii="Times New Roman" w:eastAsia="Times New Roman" w:hAnsi="Times New Roman" w:cs="Times New Roman"/>
                <w:bCs/>
                <w:color w:val="000000"/>
                <w:sz w:val="20"/>
                <w:szCs w:val="20"/>
                <w:highlight w:val="yellow"/>
                <w:lang w:val="en-US" w:eastAsia="sr-Latn-CS"/>
              </w:rPr>
            </w:pPr>
            <w:r w:rsidRPr="007E3013">
              <w:rPr>
                <w:rFonts w:ascii="Times New Roman" w:eastAsia="Times New Roman" w:hAnsi="Times New Roman" w:cs="Times New Roman"/>
                <w:bCs/>
                <w:color w:val="000000"/>
                <w:sz w:val="20"/>
                <w:szCs w:val="20"/>
                <w:lang w:val="en-US" w:eastAsia="sr-Latn-CS"/>
              </w:rPr>
              <w:t>3.572</w:t>
            </w:r>
          </w:p>
        </w:tc>
        <w:tc>
          <w:tcPr>
            <w:tcW w:w="1985" w:type="dxa"/>
            <w:gridSpan w:val="2"/>
            <w:vMerge/>
            <w:tcBorders>
              <w:left w:val="nil"/>
              <w:right w:val="thinThickSmallGap" w:sz="24" w:space="0" w:color="auto"/>
            </w:tcBorders>
            <w:shd w:val="clear" w:color="auto" w:fill="auto"/>
            <w:vAlign w:val="center"/>
          </w:tcPr>
          <w:p w:rsidR="00F30CA8" w:rsidRPr="00DA5327" w:rsidRDefault="00F30CA8" w:rsidP="00CD0B32">
            <w:pPr>
              <w:spacing w:after="0" w:line="240" w:lineRule="auto"/>
              <w:jc w:val="center"/>
              <w:rPr>
                <w:rFonts w:ascii="Times New Roman" w:eastAsia="Times New Roman" w:hAnsi="Times New Roman" w:cs="Times New Roman"/>
                <w:bCs/>
                <w:color w:val="000000"/>
                <w:sz w:val="20"/>
                <w:szCs w:val="20"/>
                <w:lang w:val="bs-Cyrl-BA" w:eastAsia="sr-Latn-CS"/>
              </w:rPr>
            </w:pPr>
          </w:p>
        </w:tc>
      </w:tr>
      <w:tr w:rsidR="00F30CA8" w:rsidRPr="00DA5327" w:rsidTr="00CD0B32">
        <w:trPr>
          <w:trHeight w:val="300"/>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bs-Cyrl-BA" w:eastAsia="sr-Latn-CS"/>
              </w:rPr>
            </w:pPr>
            <w:r w:rsidRPr="00DA5327">
              <w:rPr>
                <w:rFonts w:ascii="Times New Roman" w:eastAsia="Times New Roman" w:hAnsi="Times New Roman" w:cs="Times New Roman"/>
                <w:color w:val="000000"/>
                <w:sz w:val="20"/>
                <w:szCs w:val="20"/>
                <w:lang w:val="bs-Cyrl-BA" w:eastAsia="sr-Latn-CS"/>
              </w:rPr>
              <w:t>13.</w:t>
            </w:r>
          </w:p>
        </w:tc>
        <w:tc>
          <w:tcPr>
            <w:tcW w:w="2770" w:type="dxa"/>
            <w:tcBorders>
              <w:top w:val="double" w:sz="4" w:space="0" w:color="auto"/>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val="sr-Latn-BA" w:eastAsia="sr-Latn-CS"/>
              </w:rPr>
            </w:pPr>
            <w:r w:rsidRPr="00DA5327">
              <w:rPr>
                <w:rFonts w:ascii="Times New Roman" w:eastAsia="Times New Roman" w:hAnsi="Times New Roman" w:cs="Times New Roman"/>
                <w:sz w:val="20"/>
                <w:szCs w:val="20"/>
                <w:lang w:val="hr-HR" w:eastAsia="sr-Latn-CS"/>
              </w:rPr>
              <w:t>Број љекара</w:t>
            </w:r>
            <w:r w:rsidRPr="00DA5327">
              <w:rPr>
                <w:rFonts w:ascii="Times New Roman" w:eastAsia="Times New Roman" w:hAnsi="Times New Roman" w:cs="Times New Roman"/>
                <w:sz w:val="20"/>
                <w:szCs w:val="20"/>
                <w:lang w:eastAsia="sr-Latn-CS"/>
              </w:rPr>
              <w:t xml:space="preserve"> на 1.000 становника</w:t>
            </w:r>
          </w:p>
        </w:tc>
        <w:tc>
          <w:tcPr>
            <w:tcW w:w="1096" w:type="dxa"/>
            <w:tcBorders>
              <w:top w:val="double" w:sz="4" w:space="0" w:color="auto"/>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Омјер</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0,25</w:t>
            </w:r>
          </w:p>
        </w:tc>
        <w:tc>
          <w:tcPr>
            <w:tcW w:w="993" w:type="dxa"/>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2"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bs-Cyrl-BA" w:eastAsia="sr-Latn-CS"/>
              </w:rPr>
            </w:pPr>
          </w:p>
        </w:tc>
        <w:tc>
          <w:tcPr>
            <w:tcW w:w="896" w:type="dxa"/>
            <w:gridSpan w:val="2"/>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8"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F3236D" w:rsidRDefault="00F30CA8" w:rsidP="00CD0B32">
            <w:pPr>
              <w:spacing w:after="0" w:line="240" w:lineRule="auto"/>
              <w:jc w:val="center"/>
              <w:rPr>
                <w:rFonts w:ascii="Times New Roman" w:eastAsia="Times New Roman" w:hAnsi="Times New Roman" w:cs="Times New Roman"/>
                <w:color w:val="000000"/>
                <w:sz w:val="20"/>
                <w:szCs w:val="20"/>
                <w:highlight w:val="yellow"/>
                <w:lang w:eastAsia="sr-Latn-CS"/>
              </w:rPr>
            </w:pPr>
          </w:p>
        </w:tc>
        <w:tc>
          <w:tcPr>
            <w:tcW w:w="1985" w:type="dxa"/>
            <w:gridSpan w:val="2"/>
            <w:vMerge/>
            <w:tcBorders>
              <w:left w:val="nil"/>
              <w:right w:val="thinThickSmallGap" w:sz="24" w:space="0" w:color="auto"/>
            </w:tcBorders>
            <w:shd w:val="clear" w:color="auto" w:fill="auto"/>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r>
      <w:tr w:rsidR="00F30CA8" w:rsidRPr="00DA5327" w:rsidTr="00CD0B32">
        <w:trPr>
          <w:trHeight w:val="300"/>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bs-Cyrl-BA" w:eastAsia="sr-Latn-CS"/>
              </w:rPr>
            </w:pPr>
            <w:r w:rsidRPr="00DA5327">
              <w:rPr>
                <w:rFonts w:ascii="Times New Roman" w:eastAsia="Times New Roman" w:hAnsi="Times New Roman" w:cs="Times New Roman"/>
                <w:color w:val="000000"/>
                <w:sz w:val="20"/>
                <w:szCs w:val="20"/>
                <w:lang w:val="hr-HR" w:eastAsia="sr-Latn-CS"/>
              </w:rPr>
              <w:t>1</w:t>
            </w:r>
            <w:r w:rsidRPr="00DA5327">
              <w:rPr>
                <w:rFonts w:ascii="Times New Roman" w:eastAsia="Times New Roman" w:hAnsi="Times New Roman" w:cs="Times New Roman"/>
                <w:color w:val="000000"/>
                <w:sz w:val="20"/>
                <w:szCs w:val="20"/>
                <w:lang w:val="bs-Cyrl-BA" w:eastAsia="sr-Latn-CS"/>
              </w:rPr>
              <w:t>4.</w:t>
            </w:r>
          </w:p>
        </w:tc>
        <w:tc>
          <w:tcPr>
            <w:tcW w:w="2770" w:type="dxa"/>
            <w:tcBorders>
              <w:top w:val="double" w:sz="4" w:space="0" w:color="auto"/>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val="hr-HR" w:eastAsia="sr-Latn-CS"/>
              </w:rPr>
            </w:pPr>
            <w:r w:rsidRPr="00DA5327">
              <w:rPr>
                <w:rFonts w:ascii="Times New Roman" w:eastAsia="Times New Roman" w:hAnsi="Times New Roman" w:cs="Times New Roman"/>
                <w:sz w:val="20"/>
                <w:szCs w:val="20"/>
                <w:lang w:val="hr-HR" w:eastAsia="sr-Latn-CS"/>
              </w:rPr>
              <w:t>Износ реализованих средстава за приоритете из развојне стратегије (из буџета Града)</w:t>
            </w:r>
          </w:p>
        </w:tc>
        <w:tc>
          <w:tcPr>
            <w:tcW w:w="1096" w:type="dxa"/>
            <w:tcBorders>
              <w:top w:val="double" w:sz="4" w:space="0" w:color="auto"/>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Износ</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13269E" w:rsidRDefault="00F30CA8" w:rsidP="00CD0B32">
            <w:pPr>
              <w:spacing w:after="0" w:line="240" w:lineRule="auto"/>
              <w:jc w:val="center"/>
              <w:rPr>
                <w:rFonts w:ascii="Times New Roman" w:eastAsia="Times New Roman" w:hAnsi="Times New Roman" w:cs="Times New Roman"/>
                <w:color w:val="000000"/>
                <w:sz w:val="20"/>
                <w:szCs w:val="20"/>
                <w:highlight w:val="yellow"/>
                <w:lang w:eastAsia="sr-Latn-CS"/>
              </w:rPr>
            </w:pPr>
            <w:r w:rsidRPr="00163D1A">
              <w:rPr>
                <w:rFonts w:ascii="Times New Roman" w:hAnsi="Times New Roman" w:cs="Times New Roman"/>
                <w:bCs/>
                <w:sz w:val="20"/>
                <w:szCs w:val="20"/>
                <w:shd w:val="clear" w:color="auto" w:fill="DBE5F1" w:themeFill="accent1" w:themeFillTint="33"/>
              </w:rPr>
              <w:t>6</w:t>
            </w:r>
            <w:r w:rsidRPr="00687EBA">
              <w:rPr>
                <w:rFonts w:ascii="Times New Roman" w:hAnsi="Times New Roman" w:cs="Times New Roman"/>
                <w:sz w:val="20"/>
                <w:szCs w:val="20"/>
                <w:lang w:val="sr-Latn-BA"/>
              </w:rPr>
              <w:t xml:space="preserve">.848.201,09 </w:t>
            </w:r>
          </w:p>
        </w:tc>
        <w:tc>
          <w:tcPr>
            <w:tcW w:w="993" w:type="dxa"/>
            <w:shd w:val="clear" w:color="auto" w:fill="FFFFFF" w:themeFill="background1"/>
            <w:noWrap/>
            <w:vAlign w:val="center"/>
          </w:tcPr>
          <w:p w:rsidR="00F30CA8" w:rsidRPr="0013269E" w:rsidRDefault="00F30CA8" w:rsidP="00CD0B32">
            <w:pPr>
              <w:spacing w:after="0" w:line="240" w:lineRule="auto"/>
              <w:jc w:val="center"/>
              <w:rPr>
                <w:rFonts w:ascii="Times New Roman" w:eastAsia="Times New Roman" w:hAnsi="Times New Roman" w:cs="Times New Roman"/>
                <w:color w:val="000000"/>
                <w:sz w:val="20"/>
                <w:szCs w:val="20"/>
                <w:highlight w:val="yellow"/>
                <w:lang w:val="hr-HR" w:eastAsia="sr-Latn-CS"/>
              </w:rPr>
            </w:pPr>
          </w:p>
        </w:tc>
        <w:tc>
          <w:tcPr>
            <w:tcW w:w="992" w:type="dxa"/>
            <w:tcBorders>
              <w:top w:val="nil"/>
              <w:left w:val="nil"/>
              <w:bottom w:val="nil"/>
              <w:right w:val="thinThickSmallGap" w:sz="24" w:space="0" w:color="auto"/>
            </w:tcBorders>
            <w:shd w:val="clear" w:color="auto" w:fill="FFFFFF" w:themeFill="background1"/>
            <w:noWrap/>
            <w:vAlign w:val="center"/>
          </w:tcPr>
          <w:p w:rsidR="00F30CA8" w:rsidRPr="0013269E" w:rsidRDefault="00F30CA8" w:rsidP="00CD0B32">
            <w:pPr>
              <w:spacing w:after="0" w:line="240" w:lineRule="auto"/>
              <w:jc w:val="center"/>
              <w:rPr>
                <w:rFonts w:ascii="Times New Roman" w:eastAsia="Times New Roman" w:hAnsi="Times New Roman" w:cs="Times New Roman"/>
                <w:color w:val="000000"/>
                <w:sz w:val="20"/>
                <w:szCs w:val="20"/>
                <w:highlight w:val="yellow"/>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tcPr>
          <w:p w:rsidR="00F30CA8" w:rsidRPr="0013269E" w:rsidRDefault="00F30CA8" w:rsidP="00CD0B32">
            <w:pPr>
              <w:spacing w:after="0" w:line="240" w:lineRule="auto"/>
              <w:jc w:val="center"/>
              <w:rPr>
                <w:rFonts w:ascii="Times New Roman" w:hAnsi="Times New Roman" w:cs="Times New Roman"/>
                <w:sz w:val="20"/>
                <w:szCs w:val="20"/>
                <w:highlight w:val="yellow"/>
              </w:rPr>
            </w:pPr>
            <w:r w:rsidRPr="00687EBA">
              <w:rPr>
                <w:rFonts w:ascii="Times New Roman" w:hAnsi="Times New Roman" w:cs="Times New Roman"/>
                <w:sz w:val="20"/>
                <w:szCs w:val="20"/>
              </w:rPr>
              <w:t>6.247.806,81</w:t>
            </w:r>
          </w:p>
        </w:tc>
        <w:tc>
          <w:tcPr>
            <w:tcW w:w="896" w:type="dxa"/>
            <w:gridSpan w:val="2"/>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8" w:type="dxa"/>
            <w:tcBorders>
              <w:top w:val="nil"/>
              <w:left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2777F9" w:rsidRDefault="002777F9" w:rsidP="00CD0B32">
            <w:pPr>
              <w:spacing w:after="0" w:line="240" w:lineRule="auto"/>
              <w:jc w:val="center"/>
              <w:rPr>
                <w:rFonts w:ascii="Times New Roman" w:eastAsia="Times New Roman" w:hAnsi="Times New Roman" w:cs="Times New Roman"/>
                <w:color w:val="000000"/>
                <w:sz w:val="20"/>
                <w:szCs w:val="20"/>
                <w:highlight w:val="yellow"/>
                <w:lang w:eastAsia="sr-Latn-CS"/>
              </w:rPr>
            </w:pPr>
            <w:r>
              <w:rPr>
                <w:rFonts w:ascii="Times New Roman" w:eastAsia="Times New Roman" w:hAnsi="Times New Roman" w:cs="Times New Roman"/>
                <w:color w:val="000000"/>
                <w:sz w:val="20"/>
                <w:szCs w:val="20"/>
                <w:highlight w:val="cyan"/>
                <w:lang w:eastAsia="sr-Latn-CS"/>
              </w:rPr>
              <w:t>5.695.136,25</w:t>
            </w:r>
          </w:p>
        </w:tc>
        <w:tc>
          <w:tcPr>
            <w:tcW w:w="1985" w:type="dxa"/>
            <w:gridSpan w:val="2"/>
            <w:vMerge/>
            <w:tcBorders>
              <w:left w:val="single" w:sz="4" w:space="0" w:color="auto"/>
              <w:right w:val="thinThickSmallGap" w:sz="24" w:space="0" w:color="auto"/>
            </w:tcBorders>
            <w:shd w:val="clear" w:color="auto" w:fill="auto"/>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r>
      <w:tr w:rsidR="00F30CA8" w:rsidRPr="00DA5327" w:rsidTr="00CD0B32">
        <w:trPr>
          <w:trHeight w:val="383"/>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2770" w:type="dxa"/>
            <w:tcBorders>
              <w:top w:val="double" w:sz="4" w:space="0" w:color="auto"/>
              <w:left w:val="thinThickSmallGap" w:sz="24" w:space="0" w:color="auto"/>
              <w:bottom w:val="double" w:sz="4" w:space="0" w:color="auto"/>
              <w:right w:val="thinThickSmallGap" w:sz="24" w:space="0" w:color="auto"/>
            </w:tcBorders>
            <w:shd w:val="clear" w:color="auto" w:fill="FFFFFF" w:themeFill="background1"/>
            <w:noWrap/>
            <w:vAlign w:val="center"/>
            <w:hideMark/>
          </w:tcPr>
          <w:p w:rsidR="00F30CA8" w:rsidRPr="00DA5327" w:rsidRDefault="00F30CA8" w:rsidP="00CD0B32">
            <w:pPr>
              <w:spacing w:after="0" w:line="240" w:lineRule="auto"/>
              <w:jc w:val="center"/>
              <w:rPr>
                <w:rFonts w:ascii="Times New Roman" w:eastAsia="Times New Roman" w:hAnsi="Times New Roman" w:cs="Times New Roman"/>
                <w:b/>
                <w:color w:val="000000"/>
                <w:sz w:val="20"/>
                <w:szCs w:val="20"/>
                <w:lang w:val="hr-HR" w:eastAsia="sr-Latn-CS"/>
              </w:rPr>
            </w:pPr>
            <w:r w:rsidRPr="00DA5327">
              <w:rPr>
                <w:rFonts w:ascii="Times New Roman" w:eastAsia="Times New Roman" w:hAnsi="Times New Roman" w:cs="Times New Roman"/>
                <w:b/>
                <w:color w:val="000000"/>
                <w:sz w:val="20"/>
                <w:szCs w:val="20"/>
                <w:lang w:val="hr-HR" w:eastAsia="sr-Latn-CS"/>
              </w:rPr>
              <w:t>ДОПУНСКИ ИНДИКАТОРИ РАЗВОЈА</w:t>
            </w:r>
          </w:p>
        </w:tc>
        <w:tc>
          <w:tcPr>
            <w:tcW w:w="2275" w:type="dxa"/>
            <w:gridSpan w:val="3"/>
            <w:tcBorders>
              <w:top w:val="double" w:sz="4" w:space="0" w:color="auto"/>
              <w:left w:val="thinThickSmallGap" w:sz="24" w:space="0" w:color="auto"/>
              <w:bottom w:val="double" w:sz="4" w:space="0" w:color="auto"/>
              <w:right w:val="nil"/>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3215" w:type="dxa"/>
            <w:gridSpan w:val="3"/>
            <w:tcBorders>
              <w:top w:val="nil"/>
              <w:left w:val="nil"/>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3028" w:type="dxa"/>
            <w:gridSpan w:val="4"/>
            <w:tcBorders>
              <w:left w:val="nil"/>
            </w:tcBorders>
            <w:vAlign w:val="center"/>
            <w:hideMark/>
          </w:tcPr>
          <w:p w:rsidR="00F30CA8" w:rsidRPr="00F3236D" w:rsidRDefault="00F30CA8" w:rsidP="00CD0B32">
            <w:pPr>
              <w:spacing w:after="0"/>
              <w:jc w:val="center"/>
              <w:rPr>
                <w:rFonts w:ascii="Times New Roman" w:eastAsia="Times New Roman" w:hAnsi="Times New Roman" w:cs="Times New Roman"/>
                <w:color w:val="000000"/>
                <w:sz w:val="20"/>
                <w:szCs w:val="20"/>
                <w:highlight w:val="yellow"/>
                <w:lang w:val="hr-HR" w:eastAsia="sr-Latn-CS"/>
              </w:rPr>
            </w:pPr>
          </w:p>
        </w:tc>
        <w:tc>
          <w:tcPr>
            <w:tcW w:w="1985" w:type="dxa"/>
            <w:gridSpan w:val="2"/>
            <w:vMerge/>
            <w:tcBorders>
              <w:left w:val="nil"/>
              <w:right w:val="thinThickSmallGap" w:sz="24" w:space="0" w:color="auto"/>
            </w:tcBorders>
            <w:shd w:val="clear" w:color="auto" w:fill="auto"/>
            <w:vAlign w:val="center"/>
          </w:tcPr>
          <w:p w:rsidR="00F30CA8" w:rsidRPr="00DA5327" w:rsidRDefault="00F30CA8" w:rsidP="00CD0B32">
            <w:pPr>
              <w:spacing w:after="0"/>
              <w:jc w:val="center"/>
              <w:rPr>
                <w:rFonts w:ascii="Times New Roman" w:eastAsia="Times New Roman" w:hAnsi="Times New Roman" w:cs="Times New Roman"/>
                <w:color w:val="000000"/>
                <w:sz w:val="20"/>
                <w:szCs w:val="20"/>
                <w:lang w:val="hr-HR" w:eastAsia="sr-Latn-CS"/>
              </w:rPr>
            </w:pPr>
          </w:p>
        </w:tc>
      </w:tr>
      <w:tr w:rsidR="00F30CA8" w:rsidRPr="00DA5327" w:rsidTr="00CD0B32">
        <w:trPr>
          <w:trHeight w:val="300"/>
          <w:jc w:val="center"/>
        </w:trPr>
        <w:tc>
          <w:tcPr>
            <w:tcW w:w="574" w:type="dxa"/>
            <w:tcBorders>
              <w:top w:val="double" w:sz="4" w:space="0" w:color="auto"/>
              <w:left w:val="thinThickSmallGap" w:sz="24" w:space="0" w:color="auto"/>
              <w:bottom w:val="sing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1</w:t>
            </w:r>
          </w:p>
        </w:tc>
        <w:tc>
          <w:tcPr>
            <w:tcW w:w="2770" w:type="dxa"/>
            <w:tcBorders>
              <w:top w:val="double" w:sz="4" w:space="0" w:color="auto"/>
              <w:left w:val="thinThickSmallGap" w:sz="24" w:space="0" w:color="auto"/>
              <w:bottom w:val="sing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val="hr-HR" w:eastAsia="sr-Latn-CS"/>
              </w:rPr>
            </w:pPr>
            <w:r w:rsidRPr="00DA5327">
              <w:rPr>
                <w:rFonts w:ascii="Times New Roman" w:eastAsia="Times New Roman" w:hAnsi="Times New Roman" w:cs="Times New Roman"/>
                <w:sz w:val="20"/>
                <w:szCs w:val="20"/>
                <w:lang w:val="hr-HR" w:eastAsia="sr-Latn-CS"/>
              </w:rPr>
              <w:t>Удио реализованих капиталних инвестиција у буџету ЈЛС</w:t>
            </w:r>
          </w:p>
        </w:tc>
        <w:tc>
          <w:tcPr>
            <w:tcW w:w="1096" w:type="dxa"/>
            <w:tcBorders>
              <w:top w:val="double" w:sz="4" w:space="0" w:color="auto"/>
              <w:left w:val="thinThickSmallGap" w:sz="24" w:space="0" w:color="auto"/>
              <w:bottom w:val="sing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Омјер</w:t>
            </w:r>
          </w:p>
        </w:tc>
        <w:tc>
          <w:tcPr>
            <w:tcW w:w="1179" w:type="dxa"/>
            <w:gridSpan w:val="2"/>
            <w:tcBorders>
              <w:top w:val="double" w:sz="4" w:space="0" w:color="auto"/>
              <w:left w:val="thinThickSmallGap" w:sz="24" w:space="0" w:color="auto"/>
              <w:bottom w:val="single" w:sz="4" w:space="0" w:color="auto"/>
              <w:right w:val="single" w:sz="4" w:space="0" w:color="auto"/>
            </w:tcBorders>
            <w:shd w:val="clear" w:color="auto" w:fill="DBE5F1" w:themeFill="accent1" w:themeFillTint="33"/>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w:t>
            </w:r>
          </w:p>
        </w:tc>
        <w:tc>
          <w:tcPr>
            <w:tcW w:w="1985" w:type="dxa"/>
            <w:gridSpan w:val="2"/>
            <w:tcBorders>
              <w:left w:val="nil"/>
              <w:bottom w:val="nil"/>
              <w:right w:val="thinThickSmallGap" w:sz="24" w:space="0" w:color="auto"/>
            </w:tcBorders>
            <w:vAlign w:val="center"/>
            <w:hideMark/>
          </w:tcPr>
          <w:p w:rsidR="00F30CA8" w:rsidRPr="00DA5327" w:rsidRDefault="00F30CA8" w:rsidP="00CD0B32">
            <w:pPr>
              <w:spacing w:after="0"/>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single" w:sz="4" w:space="0" w:color="auto"/>
              <w:right w:val="single" w:sz="4" w:space="0" w:color="auto"/>
            </w:tcBorders>
            <w:shd w:val="clear" w:color="auto" w:fill="DBE5F1" w:themeFill="accent1" w:themeFillTint="33"/>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w:t>
            </w:r>
          </w:p>
        </w:tc>
        <w:tc>
          <w:tcPr>
            <w:tcW w:w="1894" w:type="dxa"/>
            <w:gridSpan w:val="3"/>
            <w:tcBorders>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single" w:sz="4" w:space="0" w:color="auto"/>
              <w:right w:val="single" w:sz="4" w:space="0" w:color="auto"/>
            </w:tcBorders>
            <w:shd w:val="clear" w:color="auto" w:fill="DBE5F1" w:themeFill="accent1" w:themeFillTint="33"/>
            <w:vAlign w:val="center"/>
          </w:tcPr>
          <w:p w:rsidR="00F30CA8" w:rsidRPr="0044164A" w:rsidRDefault="00F30CA8" w:rsidP="00CD0B32">
            <w:pPr>
              <w:spacing w:after="0" w:line="240" w:lineRule="auto"/>
              <w:jc w:val="center"/>
              <w:rPr>
                <w:rFonts w:ascii="Times New Roman" w:eastAsia="Times New Roman" w:hAnsi="Times New Roman" w:cs="Times New Roman"/>
                <w:color w:val="000000"/>
                <w:sz w:val="20"/>
                <w:szCs w:val="20"/>
                <w:highlight w:val="yellow"/>
                <w:lang w:eastAsia="sr-Latn-CS"/>
              </w:rPr>
            </w:pPr>
            <w:r w:rsidRPr="005A3BFC">
              <w:rPr>
                <w:rFonts w:ascii="Times New Roman" w:eastAsia="Times New Roman" w:hAnsi="Times New Roman" w:cs="Times New Roman"/>
                <w:color w:val="000000"/>
                <w:sz w:val="20"/>
                <w:szCs w:val="20"/>
                <w:lang w:eastAsia="sr-Latn-CS"/>
              </w:rPr>
              <w:t>/</w:t>
            </w:r>
          </w:p>
        </w:tc>
        <w:tc>
          <w:tcPr>
            <w:tcW w:w="1985" w:type="dxa"/>
            <w:gridSpan w:val="2"/>
            <w:vMerge/>
            <w:tcBorders>
              <w:left w:val="single" w:sz="4" w:space="0" w:color="auto"/>
              <w:right w:val="thinThickSmallGap" w:sz="24" w:space="0" w:color="auto"/>
            </w:tcBorders>
            <w:shd w:val="clear" w:color="auto" w:fill="auto"/>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r>
      <w:tr w:rsidR="00F30CA8" w:rsidRPr="00DA5327" w:rsidTr="00CD0B32">
        <w:trPr>
          <w:trHeight w:val="300"/>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2</w:t>
            </w:r>
          </w:p>
        </w:tc>
        <w:tc>
          <w:tcPr>
            <w:tcW w:w="2770" w:type="dxa"/>
            <w:tcBorders>
              <w:top w:val="double" w:sz="4" w:space="0" w:color="auto"/>
              <w:left w:val="thinThickSmallGap" w:sz="24" w:space="0" w:color="auto"/>
              <w:bottom w:val="double" w:sz="4" w:space="0" w:color="auto"/>
              <w:right w:val="thinThickSmallGap" w:sz="24" w:space="0" w:color="auto"/>
            </w:tcBorders>
            <w:vAlign w:val="center"/>
            <w:hideMark/>
          </w:tcPr>
          <w:p w:rsidR="00F30CA8" w:rsidRPr="000B67F6" w:rsidRDefault="00F30CA8" w:rsidP="00CD0B32">
            <w:pPr>
              <w:spacing w:after="0" w:line="240" w:lineRule="auto"/>
              <w:jc w:val="center"/>
              <w:rPr>
                <w:rFonts w:ascii="Times New Roman" w:eastAsia="Times New Roman" w:hAnsi="Times New Roman" w:cs="Times New Roman"/>
                <w:sz w:val="20"/>
                <w:szCs w:val="20"/>
                <w:lang w:eastAsia="sr-Latn-CS"/>
              </w:rPr>
            </w:pPr>
            <w:r w:rsidRPr="00DA5327">
              <w:rPr>
                <w:rFonts w:ascii="Times New Roman" w:eastAsia="Times New Roman" w:hAnsi="Times New Roman" w:cs="Times New Roman"/>
                <w:sz w:val="20"/>
                <w:szCs w:val="20"/>
                <w:lang w:eastAsia="sr-Latn-CS"/>
              </w:rPr>
              <w:t xml:space="preserve">Укупан број регистрованих </w:t>
            </w:r>
            <w:r w:rsidRPr="00DA5327">
              <w:rPr>
                <w:rFonts w:ascii="Times New Roman" w:eastAsia="Times New Roman" w:hAnsi="Times New Roman" w:cs="Times New Roman"/>
                <w:sz w:val="20"/>
                <w:szCs w:val="20"/>
                <w:lang w:val="hr-HR" w:eastAsia="sr-Latn-CS"/>
              </w:rPr>
              <w:t>пољопривред</w:t>
            </w:r>
            <w:r w:rsidRPr="00DA5327">
              <w:rPr>
                <w:rFonts w:ascii="Times New Roman" w:eastAsia="Times New Roman" w:hAnsi="Times New Roman" w:cs="Times New Roman"/>
                <w:sz w:val="20"/>
                <w:szCs w:val="20"/>
                <w:lang w:eastAsia="sr-Latn-CS"/>
              </w:rPr>
              <w:t>них</w:t>
            </w:r>
            <w:r w:rsidRPr="00DA5327">
              <w:rPr>
                <w:rFonts w:ascii="Times New Roman" w:eastAsia="Times New Roman" w:hAnsi="Times New Roman" w:cs="Times New Roman"/>
                <w:sz w:val="20"/>
                <w:szCs w:val="20"/>
                <w:lang w:val="bs-Cyrl-BA" w:eastAsia="sr-Latn-CS"/>
              </w:rPr>
              <w:t xml:space="preserve"> </w:t>
            </w:r>
            <w:r w:rsidRPr="00DA5327">
              <w:rPr>
                <w:rFonts w:ascii="Times New Roman" w:eastAsia="Times New Roman" w:hAnsi="Times New Roman" w:cs="Times New Roman"/>
                <w:sz w:val="20"/>
                <w:szCs w:val="20"/>
                <w:lang w:eastAsia="sr-Latn-CS"/>
              </w:rPr>
              <w:t>газдинстава</w:t>
            </w:r>
            <w:r>
              <w:rPr>
                <w:rFonts w:ascii="Times New Roman" w:eastAsia="Times New Roman" w:hAnsi="Times New Roman" w:cs="Times New Roman"/>
                <w:sz w:val="20"/>
                <w:szCs w:val="20"/>
                <w:lang w:eastAsia="sr-Latn-CS"/>
              </w:rPr>
              <w:t xml:space="preserve"> </w:t>
            </w:r>
          </w:p>
        </w:tc>
        <w:tc>
          <w:tcPr>
            <w:tcW w:w="1096" w:type="dxa"/>
            <w:tcBorders>
              <w:top w:val="double" w:sz="4" w:space="0" w:color="auto"/>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Број</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bs-Cyrl-BA" w:eastAsia="sr-Latn-CS"/>
              </w:rPr>
            </w:pPr>
            <w:r w:rsidRPr="00DA5327">
              <w:rPr>
                <w:rFonts w:ascii="Times New Roman" w:eastAsia="Times New Roman" w:hAnsi="Times New Roman" w:cs="Times New Roman"/>
                <w:color w:val="000000"/>
                <w:sz w:val="20"/>
                <w:szCs w:val="20"/>
                <w:lang w:val="bs-Cyrl-BA" w:eastAsia="sr-Latn-CS"/>
              </w:rPr>
              <w:t>6.505</w:t>
            </w:r>
          </w:p>
        </w:tc>
        <w:tc>
          <w:tcPr>
            <w:tcW w:w="993" w:type="dxa"/>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2"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val="bs-Cyrl-BA" w:eastAsia="sr-Latn-CS"/>
              </w:rPr>
              <w:t>5.863</w:t>
            </w:r>
          </w:p>
        </w:tc>
        <w:tc>
          <w:tcPr>
            <w:tcW w:w="160" w:type="dxa"/>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734" w:type="dxa"/>
            <w:gridSpan w:val="2"/>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p w:rsidR="00F30CA8"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7E3013">
              <w:rPr>
                <w:rFonts w:ascii="Times New Roman" w:eastAsia="Times New Roman" w:hAnsi="Times New Roman" w:cs="Times New Roman"/>
                <w:color w:val="000000"/>
                <w:sz w:val="20"/>
                <w:szCs w:val="20"/>
                <w:lang w:val="hr-HR" w:eastAsia="sr-Latn-CS"/>
              </w:rPr>
              <w:t>5.716</w:t>
            </w:r>
          </w:p>
          <w:p w:rsidR="00F30CA8" w:rsidRPr="00F3236D" w:rsidRDefault="00F30CA8" w:rsidP="00CD0B32">
            <w:pPr>
              <w:spacing w:after="0" w:line="240" w:lineRule="auto"/>
              <w:rPr>
                <w:rFonts w:ascii="Times New Roman" w:eastAsia="Times New Roman" w:hAnsi="Times New Roman" w:cs="Times New Roman"/>
                <w:color w:val="000000"/>
                <w:sz w:val="20"/>
                <w:szCs w:val="20"/>
                <w:highlight w:val="yellow"/>
                <w:lang w:val="hr-HR" w:eastAsia="sr-Latn-CS"/>
              </w:rPr>
            </w:pPr>
          </w:p>
        </w:tc>
        <w:tc>
          <w:tcPr>
            <w:tcW w:w="1985" w:type="dxa"/>
            <w:gridSpan w:val="2"/>
            <w:tcBorders>
              <w:left w:val="nil"/>
              <w:bottom w:val="nil"/>
              <w:right w:val="thinThickSmallGap" w:sz="24" w:space="0" w:color="auto"/>
            </w:tcBorders>
            <w:shd w:val="clear" w:color="auto" w:fill="auto"/>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r>
      <w:tr w:rsidR="00F30CA8" w:rsidRPr="00DA5327" w:rsidTr="00CD0B32">
        <w:trPr>
          <w:trHeight w:val="300"/>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3</w:t>
            </w:r>
          </w:p>
        </w:tc>
        <w:tc>
          <w:tcPr>
            <w:tcW w:w="2770" w:type="dxa"/>
            <w:tcBorders>
              <w:top w:val="double" w:sz="4" w:space="0" w:color="auto"/>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eastAsia="sr-Latn-CS"/>
              </w:rPr>
            </w:pPr>
            <w:r w:rsidRPr="00DA5327">
              <w:rPr>
                <w:rFonts w:ascii="Times New Roman" w:eastAsia="Times New Roman" w:hAnsi="Times New Roman" w:cs="Times New Roman"/>
                <w:sz w:val="20"/>
                <w:szCs w:val="20"/>
                <w:lang w:val="hr-HR" w:eastAsia="sr-Latn-CS"/>
              </w:rPr>
              <w:t>Број корисника социјалне помоћи</w:t>
            </w:r>
          </w:p>
        </w:tc>
        <w:tc>
          <w:tcPr>
            <w:tcW w:w="1096" w:type="dxa"/>
            <w:tcBorders>
              <w:top w:val="double" w:sz="4" w:space="0" w:color="auto"/>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Број</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val="en-US" w:eastAsia="sr-Latn-CS"/>
              </w:rPr>
              <w:t>355</w:t>
            </w:r>
          </w:p>
        </w:tc>
        <w:tc>
          <w:tcPr>
            <w:tcW w:w="1985" w:type="dxa"/>
            <w:gridSpan w:val="2"/>
            <w:vMerge w:val="restart"/>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AC1565">
              <w:rPr>
                <w:rFonts w:ascii="Times New Roman" w:eastAsia="Times New Roman" w:hAnsi="Times New Roman" w:cs="Times New Roman"/>
                <w:color w:val="000000"/>
                <w:sz w:val="20"/>
                <w:szCs w:val="20"/>
                <w:lang w:val="hr-HR" w:eastAsia="sr-Latn-CS"/>
              </w:rPr>
              <w:t>372</w:t>
            </w:r>
          </w:p>
        </w:tc>
        <w:tc>
          <w:tcPr>
            <w:tcW w:w="160" w:type="dxa"/>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734" w:type="dxa"/>
            <w:gridSpan w:val="2"/>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F3236D" w:rsidRDefault="00F30CA8" w:rsidP="00CD0B32">
            <w:pPr>
              <w:spacing w:after="0" w:line="240" w:lineRule="auto"/>
              <w:jc w:val="center"/>
              <w:rPr>
                <w:rFonts w:ascii="Times New Roman" w:eastAsia="Times New Roman" w:hAnsi="Times New Roman" w:cs="Times New Roman"/>
                <w:color w:val="000000"/>
                <w:sz w:val="20"/>
                <w:szCs w:val="20"/>
                <w:highlight w:val="yellow"/>
                <w:lang w:val="hr-HR" w:eastAsia="sr-Latn-CS"/>
              </w:rPr>
            </w:pPr>
            <w:r w:rsidRPr="007E3013">
              <w:rPr>
                <w:rFonts w:ascii="Times New Roman" w:eastAsia="Times New Roman" w:hAnsi="Times New Roman" w:cs="Times New Roman"/>
                <w:color w:val="000000"/>
                <w:sz w:val="20"/>
                <w:szCs w:val="20"/>
                <w:lang w:val="hr-HR" w:eastAsia="sr-Latn-CS"/>
              </w:rPr>
              <w:t>320</w:t>
            </w:r>
          </w:p>
        </w:tc>
        <w:tc>
          <w:tcPr>
            <w:tcW w:w="1985" w:type="dxa"/>
            <w:gridSpan w:val="2"/>
            <w:tcBorders>
              <w:top w:val="nil"/>
              <w:left w:val="nil"/>
              <w:right w:val="thinThickSmallGap" w:sz="24" w:space="0" w:color="auto"/>
            </w:tcBorders>
            <w:shd w:val="clear" w:color="auto" w:fill="auto"/>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r>
      <w:tr w:rsidR="00F30CA8" w:rsidRPr="00DA5327" w:rsidTr="00CD0B32">
        <w:trPr>
          <w:trHeight w:val="578"/>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4</w:t>
            </w:r>
          </w:p>
        </w:tc>
        <w:tc>
          <w:tcPr>
            <w:tcW w:w="2770" w:type="dxa"/>
            <w:tcBorders>
              <w:top w:val="double" w:sz="4" w:space="0" w:color="auto"/>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highlight w:val="yellow"/>
                <w:lang w:val="hr-HR" w:eastAsia="sr-Latn-CS"/>
              </w:rPr>
            </w:pPr>
            <w:r w:rsidRPr="00DA5327">
              <w:rPr>
                <w:rFonts w:ascii="Times New Roman" w:eastAsia="Times New Roman" w:hAnsi="Times New Roman" w:cs="Times New Roman"/>
                <w:sz w:val="20"/>
                <w:szCs w:val="20"/>
                <w:lang w:val="hr-HR" w:eastAsia="sr-Latn-CS"/>
              </w:rPr>
              <w:t>Здравствено осигуран</w:t>
            </w:r>
            <w:r w:rsidRPr="00DA5327">
              <w:rPr>
                <w:rFonts w:ascii="Times New Roman" w:eastAsia="Times New Roman" w:hAnsi="Times New Roman" w:cs="Times New Roman"/>
                <w:sz w:val="20"/>
                <w:szCs w:val="20"/>
                <w:lang w:val="bs-Cyrl-BA" w:eastAsia="sr-Latn-CS"/>
              </w:rPr>
              <w:t>а</w:t>
            </w:r>
            <w:r w:rsidRPr="00DA5327">
              <w:rPr>
                <w:rFonts w:ascii="Times New Roman" w:eastAsia="Times New Roman" w:hAnsi="Times New Roman" w:cs="Times New Roman"/>
                <w:sz w:val="20"/>
                <w:szCs w:val="20"/>
                <w:lang w:val="hr-HR" w:eastAsia="sr-Latn-CS"/>
              </w:rPr>
              <w:t xml:space="preserve"> лица у односу на укупно становништво</w:t>
            </w:r>
          </w:p>
        </w:tc>
        <w:tc>
          <w:tcPr>
            <w:tcW w:w="1096" w:type="dxa"/>
            <w:tcBorders>
              <w:top w:val="double" w:sz="4" w:space="0" w:color="auto"/>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Омјер</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val="en-US" w:eastAsia="sr-Latn-CS"/>
              </w:rPr>
              <w:t>8</w:t>
            </w:r>
            <w:r>
              <w:rPr>
                <w:rFonts w:ascii="Times New Roman" w:eastAsia="Times New Roman" w:hAnsi="Times New Roman" w:cs="Times New Roman"/>
                <w:color w:val="000000"/>
                <w:sz w:val="20"/>
                <w:szCs w:val="20"/>
                <w:lang w:val="en-US" w:eastAsia="sr-Latn-CS"/>
              </w:rPr>
              <w:t>6</w:t>
            </w:r>
            <w:r w:rsidRPr="00DA5327">
              <w:rPr>
                <w:rFonts w:ascii="Times New Roman" w:eastAsia="Times New Roman" w:hAnsi="Times New Roman" w:cs="Times New Roman"/>
                <w:color w:val="000000"/>
                <w:sz w:val="20"/>
                <w:szCs w:val="20"/>
                <w:lang w:val="en-US" w:eastAsia="sr-Latn-CS"/>
              </w:rPr>
              <w:t>.</w:t>
            </w:r>
            <w:r>
              <w:rPr>
                <w:rFonts w:ascii="Times New Roman" w:eastAsia="Times New Roman" w:hAnsi="Times New Roman" w:cs="Times New Roman"/>
                <w:color w:val="000000"/>
                <w:sz w:val="20"/>
                <w:szCs w:val="20"/>
                <w:lang w:val="en-US" w:eastAsia="sr-Latn-CS"/>
              </w:rPr>
              <w:t>050</w:t>
            </w:r>
          </w:p>
        </w:tc>
        <w:tc>
          <w:tcPr>
            <w:tcW w:w="1985" w:type="dxa"/>
            <w:gridSpan w:val="2"/>
            <w:vMerge/>
            <w:tcBorders>
              <w:top w:val="nil"/>
              <w:left w:val="nil"/>
              <w:bottom w:val="nil"/>
              <w:right w:val="thinThickSmallGap" w:sz="24" w:space="0" w:color="auto"/>
            </w:tcBorders>
            <w:vAlign w:val="center"/>
            <w:hideMark/>
          </w:tcPr>
          <w:p w:rsidR="00F30CA8" w:rsidRPr="00DA5327" w:rsidRDefault="00F30CA8" w:rsidP="00CD0B32">
            <w:pPr>
              <w:spacing w:after="0"/>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Pr>
                <w:rFonts w:ascii="Times New Roman" w:eastAsia="Times New Roman" w:hAnsi="Times New Roman" w:cs="Times New Roman"/>
                <w:color w:val="000000"/>
                <w:sz w:val="20"/>
                <w:szCs w:val="20"/>
                <w:lang w:eastAsia="sr-Latn-CS"/>
              </w:rPr>
              <w:t>86.528</w:t>
            </w:r>
          </w:p>
        </w:tc>
        <w:tc>
          <w:tcPr>
            <w:tcW w:w="1894" w:type="dxa"/>
            <w:gridSpan w:val="3"/>
            <w:vMerge w:val="restart"/>
            <w:tcBorders>
              <w:top w:val="nil"/>
              <w:left w:val="nil"/>
              <w:bottom w:val="nil"/>
              <w:right w:val="thinThickSmallGap" w:sz="24" w:space="0" w:color="auto"/>
            </w:tcBorders>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p>
        </w:tc>
        <w:tc>
          <w:tcPr>
            <w:tcW w:w="113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F3236D" w:rsidRDefault="00F30CA8" w:rsidP="00CD0B32">
            <w:pPr>
              <w:spacing w:after="0" w:line="240" w:lineRule="auto"/>
              <w:jc w:val="center"/>
              <w:rPr>
                <w:rFonts w:ascii="Times New Roman" w:eastAsia="Times New Roman" w:hAnsi="Times New Roman" w:cs="Times New Roman"/>
                <w:color w:val="000000"/>
                <w:sz w:val="20"/>
                <w:szCs w:val="20"/>
                <w:highlight w:val="yellow"/>
                <w:lang w:eastAsia="sr-Latn-CS"/>
              </w:rPr>
            </w:pPr>
            <w:r w:rsidRPr="0031519D">
              <w:rPr>
                <w:rFonts w:ascii="Times New Roman" w:eastAsia="Times New Roman" w:hAnsi="Times New Roman" w:cs="Times New Roman"/>
                <w:color w:val="000000"/>
                <w:sz w:val="20"/>
                <w:szCs w:val="20"/>
                <w:lang w:eastAsia="sr-Latn-CS"/>
              </w:rPr>
              <w:t>88.462</w:t>
            </w:r>
          </w:p>
        </w:tc>
        <w:tc>
          <w:tcPr>
            <w:tcW w:w="1985" w:type="dxa"/>
            <w:gridSpan w:val="2"/>
            <w:vMerge w:val="restart"/>
            <w:tcBorders>
              <w:left w:val="nil"/>
              <w:right w:val="thinThickSmallGap" w:sz="24" w:space="0" w:color="auto"/>
            </w:tcBorders>
            <w:shd w:val="clear" w:color="auto" w:fill="auto"/>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p>
        </w:tc>
      </w:tr>
      <w:tr w:rsidR="00F30CA8" w:rsidRPr="00DA5327" w:rsidTr="00CD0B32">
        <w:trPr>
          <w:trHeight w:val="480"/>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5</w:t>
            </w:r>
          </w:p>
        </w:tc>
        <w:tc>
          <w:tcPr>
            <w:tcW w:w="2770" w:type="dxa"/>
            <w:tcBorders>
              <w:top w:val="double" w:sz="4" w:space="0" w:color="auto"/>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eastAsia="sr-Latn-CS"/>
              </w:rPr>
            </w:pPr>
            <w:r w:rsidRPr="00DA5327">
              <w:rPr>
                <w:rFonts w:ascii="Times New Roman" w:eastAsia="Times New Roman" w:hAnsi="Times New Roman" w:cs="Times New Roman"/>
                <w:sz w:val="20"/>
                <w:szCs w:val="20"/>
                <w:lang w:val="hr-HR" w:eastAsia="sr-Latn-CS"/>
              </w:rPr>
              <w:t>Број активних чланова у инситуцијама културе (</w:t>
            </w:r>
            <w:r w:rsidRPr="00DA5327">
              <w:rPr>
                <w:rFonts w:ascii="Times New Roman" w:eastAsia="Times New Roman" w:hAnsi="Times New Roman" w:cs="Times New Roman"/>
                <w:sz w:val="20"/>
                <w:szCs w:val="20"/>
                <w:lang w:eastAsia="sr-Latn-CS"/>
              </w:rPr>
              <w:t xml:space="preserve">Центар за културу, Музеј, </w:t>
            </w:r>
            <w:r w:rsidRPr="00DA5327">
              <w:rPr>
                <w:rFonts w:ascii="Times New Roman" w:eastAsia="Times New Roman" w:hAnsi="Times New Roman" w:cs="Times New Roman"/>
                <w:sz w:val="20"/>
                <w:szCs w:val="20"/>
                <w:lang w:val="hr-HR" w:eastAsia="sr-Latn-CS"/>
              </w:rPr>
              <w:t>библиотека)</w:t>
            </w:r>
          </w:p>
        </w:tc>
        <w:tc>
          <w:tcPr>
            <w:tcW w:w="1096" w:type="dxa"/>
            <w:tcBorders>
              <w:top w:val="double" w:sz="4" w:space="0" w:color="auto"/>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Број</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9.</w:t>
            </w:r>
            <w:r w:rsidRPr="00DA5327">
              <w:rPr>
                <w:rFonts w:ascii="Times New Roman" w:eastAsia="Times New Roman" w:hAnsi="Times New Roman" w:cs="Times New Roman"/>
                <w:color w:val="000000"/>
                <w:sz w:val="20"/>
                <w:szCs w:val="20"/>
                <w:lang w:val="en-US" w:eastAsia="sr-Latn-CS"/>
              </w:rPr>
              <w:t>664</w:t>
            </w:r>
          </w:p>
        </w:tc>
        <w:tc>
          <w:tcPr>
            <w:tcW w:w="1985" w:type="dxa"/>
            <w:gridSpan w:val="2"/>
            <w:vMerge/>
            <w:tcBorders>
              <w:top w:val="nil"/>
              <w:left w:val="nil"/>
              <w:bottom w:val="nil"/>
              <w:right w:val="thinThickSmallGap" w:sz="24" w:space="0" w:color="auto"/>
            </w:tcBorders>
            <w:vAlign w:val="center"/>
            <w:hideMark/>
          </w:tcPr>
          <w:p w:rsidR="00F30CA8" w:rsidRPr="00DA5327" w:rsidRDefault="00F30CA8" w:rsidP="00CD0B32">
            <w:pPr>
              <w:spacing w:after="0"/>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Pr>
                <w:rFonts w:ascii="Times New Roman" w:eastAsia="Times New Roman" w:hAnsi="Times New Roman" w:cs="Times New Roman"/>
                <w:color w:val="000000"/>
                <w:sz w:val="20"/>
                <w:szCs w:val="20"/>
                <w:lang w:val="hr-HR" w:eastAsia="sr-Latn-CS"/>
              </w:rPr>
              <w:t>9.328</w:t>
            </w:r>
          </w:p>
        </w:tc>
        <w:tc>
          <w:tcPr>
            <w:tcW w:w="1894" w:type="dxa"/>
            <w:gridSpan w:val="3"/>
            <w:vMerge/>
            <w:tcBorders>
              <w:top w:val="nil"/>
              <w:left w:val="nil"/>
              <w:bottom w:val="single" w:sz="4" w:space="0" w:color="auto"/>
              <w:right w:val="thinThickSmallGap" w:sz="24" w:space="0" w:color="auto"/>
            </w:tcBorders>
            <w:vAlign w:val="center"/>
            <w:hideMark/>
          </w:tcPr>
          <w:p w:rsidR="00F30CA8" w:rsidRPr="00DA5327" w:rsidRDefault="00F30CA8" w:rsidP="00CD0B32">
            <w:pPr>
              <w:spacing w:after="0"/>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F3236D" w:rsidRDefault="00F30CA8" w:rsidP="00CD0B32">
            <w:pPr>
              <w:spacing w:after="0"/>
              <w:jc w:val="center"/>
              <w:rPr>
                <w:rFonts w:ascii="Times New Roman" w:eastAsia="Times New Roman" w:hAnsi="Times New Roman" w:cs="Times New Roman"/>
                <w:color w:val="000000"/>
                <w:sz w:val="20"/>
                <w:szCs w:val="20"/>
                <w:highlight w:val="yellow"/>
                <w:lang w:val="hr-HR" w:eastAsia="sr-Latn-CS"/>
              </w:rPr>
            </w:pPr>
            <w:r w:rsidRPr="00FC730F">
              <w:rPr>
                <w:rFonts w:ascii="Times New Roman" w:eastAsia="Times New Roman" w:hAnsi="Times New Roman" w:cs="Times New Roman"/>
                <w:color w:val="000000"/>
                <w:sz w:val="20"/>
                <w:szCs w:val="20"/>
                <w:lang w:val="hr-HR" w:eastAsia="sr-Latn-CS"/>
              </w:rPr>
              <w:t>9.473</w:t>
            </w:r>
          </w:p>
        </w:tc>
        <w:tc>
          <w:tcPr>
            <w:tcW w:w="1985" w:type="dxa"/>
            <w:gridSpan w:val="2"/>
            <w:vMerge/>
            <w:tcBorders>
              <w:left w:val="nil"/>
              <w:right w:val="thinThickSmallGap" w:sz="24" w:space="0" w:color="auto"/>
            </w:tcBorders>
            <w:shd w:val="clear" w:color="auto" w:fill="auto"/>
            <w:vAlign w:val="center"/>
          </w:tcPr>
          <w:p w:rsidR="00F30CA8" w:rsidRPr="00DA5327" w:rsidRDefault="00F30CA8" w:rsidP="00CD0B32">
            <w:pPr>
              <w:spacing w:after="0"/>
              <w:jc w:val="center"/>
              <w:rPr>
                <w:rFonts w:ascii="Times New Roman" w:eastAsia="Times New Roman" w:hAnsi="Times New Roman" w:cs="Times New Roman"/>
                <w:color w:val="000000"/>
                <w:sz w:val="20"/>
                <w:szCs w:val="20"/>
                <w:lang w:val="hr-HR" w:eastAsia="sr-Latn-CS"/>
              </w:rPr>
            </w:pPr>
          </w:p>
        </w:tc>
      </w:tr>
      <w:tr w:rsidR="00F30CA8" w:rsidRPr="00DA5327" w:rsidTr="00CD0B32">
        <w:trPr>
          <w:trHeight w:val="300"/>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6</w:t>
            </w:r>
          </w:p>
        </w:tc>
        <w:tc>
          <w:tcPr>
            <w:tcW w:w="2770" w:type="dxa"/>
            <w:tcBorders>
              <w:top w:val="double" w:sz="4" w:space="0" w:color="auto"/>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eastAsia="sr-Latn-CS"/>
              </w:rPr>
            </w:pPr>
            <w:r w:rsidRPr="00DA5327">
              <w:rPr>
                <w:rFonts w:ascii="Times New Roman" w:eastAsia="Times New Roman" w:hAnsi="Times New Roman" w:cs="Times New Roman"/>
                <w:sz w:val="20"/>
                <w:szCs w:val="20"/>
                <w:lang w:val="hr-HR" w:eastAsia="sr-Latn-CS"/>
              </w:rPr>
              <w:t>Број активних чланова у спортским институцијама</w:t>
            </w:r>
          </w:p>
        </w:tc>
        <w:tc>
          <w:tcPr>
            <w:tcW w:w="1096" w:type="dxa"/>
            <w:tcBorders>
              <w:top w:val="double" w:sz="4" w:space="0" w:color="auto"/>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Број</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 xml:space="preserve"> </w:t>
            </w:r>
            <w:r>
              <w:rPr>
                <w:rFonts w:ascii="Times New Roman" w:eastAsia="Times New Roman" w:hAnsi="Times New Roman" w:cs="Times New Roman"/>
                <w:color w:val="000000"/>
                <w:sz w:val="20"/>
                <w:szCs w:val="20"/>
                <w:lang w:val="en-US" w:eastAsia="sr-Latn-CS"/>
              </w:rPr>
              <w:t>5216</w:t>
            </w:r>
            <w:r>
              <w:rPr>
                <w:rFonts w:ascii="Times New Roman" w:eastAsia="Times New Roman" w:hAnsi="Times New Roman" w:cs="Times New Roman"/>
                <w:color w:val="000000"/>
                <w:sz w:val="20"/>
                <w:szCs w:val="20"/>
                <w:lang w:eastAsia="sr-Latn-CS"/>
              </w:rPr>
              <w:t xml:space="preserve"> активних</w:t>
            </w:r>
          </w:p>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eastAsia="sr-Latn-CS"/>
              </w:rPr>
              <w:lastRenderedPageBreak/>
              <w:t>3620 рекреативних</w:t>
            </w:r>
          </w:p>
        </w:tc>
        <w:tc>
          <w:tcPr>
            <w:tcW w:w="1985" w:type="dxa"/>
            <w:gridSpan w:val="2"/>
            <w:vMerge w:val="restart"/>
            <w:tcBorders>
              <w:top w:val="nil"/>
              <w:left w:val="nil"/>
              <w:bottom w:val="nil"/>
              <w:right w:val="thinThickSmallGap" w:sz="24" w:space="0" w:color="auto"/>
            </w:tcBorders>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val="en-US" w:eastAsia="sr-Latn-CS"/>
              </w:rPr>
              <w:t>5306</w:t>
            </w:r>
            <w:r>
              <w:rPr>
                <w:rFonts w:ascii="Times New Roman" w:eastAsia="Times New Roman" w:hAnsi="Times New Roman" w:cs="Times New Roman"/>
                <w:color w:val="000000"/>
                <w:sz w:val="20"/>
                <w:szCs w:val="20"/>
                <w:lang w:eastAsia="sr-Latn-CS"/>
              </w:rPr>
              <w:t xml:space="preserve"> активних</w:t>
            </w:r>
          </w:p>
          <w:p w:rsidR="00F30CA8" w:rsidRPr="00AE00F6"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eastAsia="sr-Latn-CS"/>
              </w:rPr>
              <w:lastRenderedPageBreak/>
              <w:t>3580 рекреативних</w:t>
            </w:r>
          </w:p>
        </w:tc>
        <w:tc>
          <w:tcPr>
            <w:tcW w:w="1894" w:type="dxa"/>
            <w:gridSpan w:val="3"/>
            <w:vMerge/>
            <w:tcBorders>
              <w:top w:val="nil"/>
              <w:left w:val="nil"/>
              <w:bottom w:val="single" w:sz="4" w:space="0" w:color="auto"/>
              <w:right w:val="thinThickSmallGap" w:sz="24" w:space="0" w:color="auto"/>
            </w:tcBorders>
            <w:vAlign w:val="center"/>
            <w:hideMark/>
          </w:tcPr>
          <w:p w:rsidR="00F30CA8" w:rsidRPr="00DA5327" w:rsidRDefault="00F30CA8" w:rsidP="00CD0B32">
            <w:pPr>
              <w:spacing w:after="0"/>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Default="00F30CA8" w:rsidP="00CD0B32">
            <w:pPr>
              <w:spacing w:after="0" w:line="240" w:lineRule="auto"/>
              <w:jc w:val="center"/>
              <w:rPr>
                <w:rFonts w:ascii="Times New Roman" w:eastAsia="Times New Roman" w:hAnsi="Times New Roman" w:cs="Times New Roman"/>
                <w:color w:val="000000"/>
                <w:sz w:val="20"/>
                <w:szCs w:val="20"/>
                <w:lang w:val="en-US" w:eastAsia="sr-Latn-CS"/>
              </w:rPr>
            </w:pPr>
            <w:r w:rsidRPr="007D21B9">
              <w:rPr>
                <w:rFonts w:ascii="Times New Roman" w:eastAsia="Times New Roman" w:hAnsi="Times New Roman" w:cs="Times New Roman"/>
                <w:color w:val="000000"/>
                <w:sz w:val="20"/>
                <w:szCs w:val="20"/>
                <w:lang w:val="en-US" w:eastAsia="sr-Latn-CS"/>
              </w:rPr>
              <w:t>5</w:t>
            </w:r>
            <w:r>
              <w:rPr>
                <w:rFonts w:ascii="Times New Roman" w:eastAsia="Times New Roman" w:hAnsi="Times New Roman" w:cs="Times New Roman"/>
                <w:color w:val="000000"/>
                <w:sz w:val="20"/>
                <w:szCs w:val="20"/>
                <w:lang w:val="en-US" w:eastAsia="sr-Latn-CS"/>
              </w:rPr>
              <w:t>379</w:t>
            </w:r>
          </w:p>
          <w:p w:rsidR="00F30CA8" w:rsidRPr="007D21B9"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7D21B9">
              <w:rPr>
                <w:rFonts w:ascii="Times New Roman" w:eastAsia="Times New Roman" w:hAnsi="Times New Roman" w:cs="Times New Roman"/>
                <w:color w:val="000000"/>
                <w:sz w:val="20"/>
                <w:szCs w:val="20"/>
                <w:lang w:eastAsia="sr-Latn-CS"/>
              </w:rPr>
              <w:t>активних</w:t>
            </w:r>
          </w:p>
          <w:p w:rsidR="00F30CA8" w:rsidRPr="00F3236D" w:rsidRDefault="00F30CA8" w:rsidP="00CD0B32">
            <w:pPr>
              <w:spacing w:after="0" w:line="240" w:lineRule="auto"/>
              <w:jc w:val="center"/>
              <w:rPr>
                <w:rFonts w:ascii="Times New Roman" w:eastAsia="Times New Roman" w:hAnsi="Times New Roman" w:cs="Times New Roman"/>
                <w:color w:val="000000"/>
                <w:sz w:val="20"/>
                <w:szCs w:val="20"/>
                <w:highlight w:val="yellow"/>
                <w:lang w:eastAsia="sr-Latn-CS"/>
              </w:rPr>
            </w:pPr>
            <w:r w:rsidRPr="007D21B9">
              <w:rPr>
                <w:rFonts w:ascii="Times New Roman" w:eastAsia="Times New Roman" w:hAnsi="Times New Roman" w:cs="Times New Roman"/>
                <w:color w:val="000000"/>
                <w:sz w:val="20"/>
                <w:szCs w:val="20"/>
                <w:lang w:eastAsia="sr-Latn-CS"/>
              </w:rPr>
              <w:lastRenderedPageBreak/>
              <w:t>3</w:t>
            </w:r>
            <w:r>
              <w:rPr>
                <w:rFonts w:ascii="Times New Roman" w:eastAsia="Times New Roman" w:hAnsi="Times New Roman" w:cs="Times New Roman"/>
                <w:color w:val="000000"/>
                <w:sz w:val="20"/>
                <w:szCs w:val="20"/>
                <w:lang w:eastAsia="sr-Latn-CS"/>
              </w:rPr>
              <w:t>620</w:t>
            </w:r>
            <w:r w:rsidRPr="007D21B9">
              <w:rPr>
                <w:rFonts w:ascii="Times New Roman" w:eastAsia="Times New Roman" w:hAnsi="Times New Roman" w:cs="Times New Roman"/>
                <w:color w:val="000000"/>
                <w:sz w:val="20"/>
                <w:szCs w:val="20"/>
                <w:lang w:eastAsia="sr-Latn-CS"/>
              </w:rPr>
              <w:t xml:space="preserve"> рекреативних</w:t>
            </w:r>
          </w:p>
        </w:tc>
        <w:tc>
          <w:tcPr>
            <w:tcW w:w="1985" w:type="dxa"/>
            <w:gridSpan w:val="2"/>
            <w:vMerge/>
            <w:tcBorders>
              <w:left w:val="nil"/>
              <w:right w:val="thinThickSmallGap" w:sz="24" w:space="0" w:color="auto"/>
            </w:tcBorders>
            <w:shd w:val="clear" w:color="auto" w:fill="auto"/>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p>
        </w:tc>
      </w:tr>
      <w:tr w:rsidR="00F30CA8" w:rsidRPr="00DA5327" w:rsidTr="00CD0B32">
        <w:trPr>
          <w:trHeight w:val="300"/>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lastRenderedPageBreak/>
              <w:t>7</w:t>
            </w:r>
          </w:p>
        </w:tc>
        <w:tc>
          <w:tcPr>
            <w:tcW w:w="2770" w:type="dxa"/>
            <w:tcBorders>
              <w:top w:val="double" w:sz="4" w:space="0" w:color="auto"/>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val="sr-Latn-BA" w:eastAsia="sr-Latn-CS"/>
              </w:rPr>
            </w:pPr>
            <w:r w:rsidRPr="00DA5327">
              <w:rPr>
                <w:rFonts w:ascii="Times New Roman" w:eastAsia="Times New Roman" w:hAnsi="Times New Roman" w:cs="Times New Roman"/>
                <w:sz w:val="20"/>
                <w:szCs w:val="20"/>
                <w:lang w:eastAsia="sr-Latn-CS"/>
              </w:rPr>
              <w:t>Доласци туриста</w:t>
            </w:r>
          </w:p>
        </w:tc>
        <w:tc>
          <w:tcPr>
            <w:tcW w:w="1096" w:type="dxa"/>
            <w:tcBorders>
              <w:top w:val="double" w:sz="4" w:space="0" w:color="auto"/>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Број</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Calibri" w:hAnsi="Times New Roman" w:cs="Times New Roman"/>
                <w:sz w:val="20"/>
                <w:szCs w:val="20"/>
              </w:rPr>
              <w:t>33.087</w:t>
            </w:r>
          </w:p>
        </w:tc>
        <w:tc>
          <w:tcPr>
            <w:tcW w:w="1985" w:type="dxa"/>
            <w:gridSpan w:val="2"/>
            <w:vMerge/>
            <w:tcBorders>
              <w:top w:val="nil"/>
              <w:left w:val="nil"/>
              <w:bottom w:val="nil"/>
              <w:right w:val="thinThickSmallGap" w:sz="24" w:space="0" w:color="auto"/>
            </w:tcBorders>
            <w:vAlign w:val="center"/>
            <w:hideMark/>
          </w:tcPr>
          <w:p w:rsidR="00F30CA8" w:rsidRPr="00DA5327" w:rsidRDefault="00F30CA8" w:rsidP="00CD0B32">
            <w:pPr>
              <w:spacing w:after="0"/>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en-US" w:eastAsia="sr-Latn-CS"/>
              </w:rPr>
            </w:pPr>
            <w:r>
              <w:rPr>
                <w:rFonts w:ascii="Times New Roman" w:eastAsia="Times New Roman" w:hAnsi="Times New Roman" w:cs="Times New Roman"/>
                <w:color w:val="000000"/>
                <w:sz w:val="20"/>
                <w:szCs w:val="20"/>
                <w:lang w:eastAsia="sr-Latn-CS"/>
              </w:rPr>
              <w:t>43</w:t>
            </w:r>
            <w:r w:rsidRPr="00A476FA">
              <w:rPr>
                <w:rFonts w:ascii="Times New Roman" w:eastAsia="Times New Roman" w:hAnsi="Times New Roman" w:cs="Times New Roman"/>
                <w:color w:val="000000"/>
                <w:sz w:val="20"/>
                <w:szCs w:val="20"/>
                <w:lang w:eastAsia="sr-Latn-CS"/>
              </w:rPr>
              <w:t>.</w:t>
            </w:r>
            <w:r>
              <w:rPr>
                <w:rFonts w:ascii="Times New Roman" w:eastAsia="Times New Roman" w:hAnsi="Times New Roman" w:cs="Times New Roman"/>
                <w:color w:val="000000"/>
                <w:sz w:val="20"/>
                <w:szCs w:val="20"/>
                <w:lang w:eastAsia="sr-Latn-CS"/>
              </w:rPr>
              <w:t>021</w:t>
            </w:r>
          </w:p>
        </w:tc>
        <w:tc>
          <w:tcPr>
            <w:tcW w:w="1894" w:type="dxa"/>
            <w:gridSpan w:val="3"/>
            <w:vMerge/>
            <w:tcBorders>
              <w:top w:val="nil"/>
              <w:left w:val="nil"/>
              <w:bottom w:val="single" w:sz="4" w:space="0" w:color="auto"/>
              <w:right w:val="thinThickSmallGap" w:sz="24" w:space="0" w:color="auto"/>
            </w:tcBorders>
            <w:vAlign w:val="center"/>
            <w:hideMark/>
          </w:tcPr>
          <w:p w:rsidR="00F30CA8" w:rsidRPr="00DA5327" w:rsidRDefault="00F30CA8" w:rsidP="00CD0B32">
            <w:pPr>
              <w:spacing w:after="0"/>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A41459"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C22723">
              <w:rPr>
                <w:rFonts w:ascii="Times New Roman" w:eastAsia="Times New Roman" w:hAnsi="Times New Roman" w:cs="Times New Roman"/>
                <w:color w:val="000000"/>
                <w:sz w:val="20"/>
                <w:szCs w:val="20"/>
                <w:lang w:eastAsia="sr-Latn-CS"/>
              </w:rPr>
              <w:t>4</w:t>
            </w:r>
            <w:r>
              <w:rPr>
                <w:rFonts w:ascii="Times New Roman" w:eastAsia="Times New Roman" w:hAnsi="Times New Roman" w:cs="Times New Roman"/>
                <w:color w:val="000000"/>
                <w:sz w:val="20"/>
                <w:szCs w:val="20"/>
                <w:lang w:eastAsia="sr-Latn-CS"/>
              </w:rPr>
              <w:t>5</w:t>
            </w:r>
            <w:r w:rsidRPr="00C22723">
              <w:rPr>
                <w:rFonts w:ascii="Times New Roman" w:eastAsia="Times New Roman" w:hAnsi="Times New Roman" w:cs="Times New Roman"/>
                <w:color w:val="000000"/>
                <w:sz w:val="20"/>
                <w:szCs w:val="20"/>
                <w:lang w:eastAsia="sr-Latn-CS"/>
              </w:rPr>
              <w:t>.</w:t>
            </w:r>
            <w:r>
              <w:rPr>
                <w:rFonts w:ascii="Times New Roman" w:eastAsia="Times New Roman" w:hAnsi="Times New Roman" w:cs="Times New Roman"/>
                <w:color w:val="000000"/>
                <w:sz w:val="20"/>
                <w:szCs w:val="20"/>
                <w:lang w:eastAsia="sr-Latn-CS"/>
              </w:rPr>
              <w:t>840</w:t>
            </w:r>
          </w:p>
        </w:tc>
        <w:tc>
          <w:tcPr>
            <w:tcW w:w="1985" w:type="dxa"/>
            <w:gridSpan w:val="2"/>
            <w:vMerge/>
            <w:tcBorders>
              <w:left w:val="nil"/>
              <w:right w:val="thinThickSmallGap" w:sz="24" w:space="0" w:color="auto"/>
            </w:tcBorders>
            <w:shd w:val="clear" w:color="auto" w:fill="auto"/>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p>
        </w:tc>
      </w:tr>
      <w:tr w:rsidR="00F30CA8" w:rsidRPr="00DA5327" w:rsidTr="00CD0B32">
        <w:trPr>
          <w:trHeight w:val="300"/>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8</w:t>
            </w:r>
          </w:p>
        </w:tc>
        <w:tc>
          <w:tcPr>
            <w:tcW w:w="2770" w:type="dxa"/>
            <w:tcBorders>
              <w:top w:val="double" w:sz="4" w:space="0" w:color="auto"/>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eastAsia="sr-Latn-CS"/>
              </w:rPr>
            </w:pPr>
            <w:r w:rsidRPr="00DA5327">
              <w:rPr>
                <w:rFonts w:ascii="Times New Roman" w:eastAsia="Times New Roman" w:hAnsi="Times New Roman" w:cs="Times New Roman"/>
                <w:sz w:val="20"/>
                <w:szCs w:val="20"/>
                <w:lang w:eastAsia="sr-Latn-CS"/>
              </w:rPr>
              <w:t>Ноћења туриста</w:t>
            </w:r>
          </w:p>
        </w:tc>
        <w:tc>
          <w:tcPr>
            <w:tcW w:w="1096" w:type="dxa"/>
            <w:tcBorders>
              <w:top w:val="double" w:sz="4" w:space="0" w:color="auto"/>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Број</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Calibri" w:hAnsi="Times New Roman" w:cs="Times New Roman"/>
                <w:sz w:val="20"/>
                <w:szCs w:val="20"/>
              </w:rPr>
              <w:t>55.757</w:t>
            </w:r>
          </w:p>
        </w:tc>
        <w:tc>
          <w:tcPr>
            <w:tcW w:w="1985" w:type="dxa"/>
            <w:gridSpan w:val="2"/>
            <w:vMerge/>
            <w:tcBorders>
              <w:top w:val="nil"/>
              <w:left w:val="nil"/>
              <w:bottom w:val="nil"/>
              <w:right w:val="thinThickSmallGap" w:sz="24" w:space="0" w:color="auto"/>
            </w:tcBorders>
            <w:vAlign w:val="center"/>
            <w:hideMark/>
          </w:tcPr>
          <w:p w:rsidR="00F30CA8" w:rsidRPr="00DA5327" w:rsidRDefault="00F30CA8" w:rsidP="00CD0B32">
            <w:pPr>
              <w:spacing w:after="0"/>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en-US" w:eastAsia="sr-Latn-CS"/>
              </w:rPr>
            </w:pPr>
            <w:r>
              <w:rPr>
                <w:rFonts w:ascii="Times New Roman" w:eastAsia="Times New Roman" w:hAnsi="Times New Roman" w:cs="Times New Roman"/>
                <w:color w:val="000000"/>
                <w:sz w:val="20"/>
                <w:szCs w:val="20"/>
                <w:lang w:eastAsia="sr-Latn-CS"/>
              </w:rPr>
              <w:t>84</w:t>
            </w:r>
            <w:r w:rsidRPr="00A476FA">
              <w:rPr>
                <w:rFonts w:ascii="Times New Roman" w:eastAsia="Times New Roman" w:hAnsi="Times New Roman" w:cs="Times New Roman"/>
                <w:color w:val="000000"/>
                <w:sz w:val="20"/>
                <w:szCs w:val="20"/>
                <w:lang w:eastAsia="sr-Latn-CS"/>
              </w:rPr>
              <w:t>.</w:t>
            </w:r>
            <w:r>
              <w:rPr>
                <w:rFonts w:ascii="Times New Roman" w:eastAsia="Times New Roman" w:hAnsi="Times New Roman" w:cs="Times New Roman"/>
                <w:color w:val="000000"/>
                <w:sz w:val="20"/>
                <w:szCs w:val="20"/>
                <w:lang w:eastAsia="sr-Latn-CS"/>
              </w:rPr>
              <w:t>096</w:t>
            </w:r>
          </w:p>
        </w:tc>
        <w:tc>
          <w:tcPr>
            <w:tcW w:w="1894" w:type="dxa"/>
            <w:gridSpan w:val="3"/>
            <w:vMerge/>
            <w:tcBorders>
              <w:top w:val="nil"/>
              <w:left w:val="nil"/>
              <w:right w:val="thinThickSmallGap" w:sz="24" w:space="0" w:color="auto"/>
            </w:tcBorders>
            <w:vAlign w:val="center"/>
            <w:hideMark/>
          </w:tcPr>
          <w:p w:rsidR="00F30CA8" w:rsidRPr="00DA5327" w:rsidRDefault="00F30CA8" w:rsidP="00CD0B32">
            <w:pPr>
              <w:spacing w:after="0"/>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A41459"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C22723">
              <w:rPr>
                <w:rFonts w:ascii="Times New Roman" w:eastAsia="Times New Roman" w:hAnsi="Times New Roman" w:cs="Times New Roman"/>
                <w:color w:val="000000"/>
                <w:sz w:val="20"/>
                <w:szCs w:val="20"/>
                <w:lang w:eastAsia="sr-Latn-CS"/>
              </w:rPr>
              <w:t>8</w:t>
            </w:r>
            <w:r>
              <w:rPr>
                <w:rFonts w:ascii="Times New Roman" w:eastAsia="Times New Roman" w:hAnsi="Times New Roman" w:cs="Times New Roman"/>
                <w:color w:val="000000"/>
                <w:sz w:val="20"/>
                <w:szCs w:val="20"/>
                <w:lang w:eastAsia="sr-Latn-CS"/>
              </w:rPr>
              <w:t>8</w:t>
            </w:r>
            <w:r w:rsidRPr="00C22723">
              <w:rPr>
                <w:rFonts w:ascii="Times New Roman" w:eastAsia="Times New Roman" w:hAnsi="Times New Roman" w:cs="Times New Roman"/>
                <w:color w:val="000000"/>
                <w:sz w:val="20"/>
                <w:szCs w:val="20"/>
                <w:lang w:eastAsia="sr-Latn-CS"/>
              </w:rPr>
              <w:t>.</w:t>
            </w:r>
            <w:r>
              <w:rPr>
                <w:rFonts w:ascii="Times New Roman" w:eastAsia="Times New Roman" w:hAnsi="Times New Roman" w:cs="Times New Roman"/>
                <w:color w:val="000000"/>
                <w:sz w:val="20"/>
                <w:szCs w:val="20"/>
                <w:lang w:eastAsia="sr-Latn-CS"/>
              </w:rPr>
              <w:t>738</w:t>
            </w:r>
          </w:p>
        </w:tc>
        <w:tc>
          <w:tcPr>
            <w:tcW w:w="1985" w:type="dxa"/>
            <w:gridSpan w:val="2"/>
            <w:vMerge/>
            <w:tcBorders>
              <w:left w:val="nil"/>
              <w:right w:val="thinThickSmallGap" w:sz="24" w:space="0" w:color="auto"/>
            </w:tcBorders>
            <w:shd w:val="clear" w:color="auto" w:fill="auto"/>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p>
        </w:tc>
      </w:tr>
      <w:tr w:rsidR="00F30CA8" w:rsidRPr="00DA5327" w:rsidTr="00CD0B32">
        <w:trPr>
          <w:trHeight w:val="469"/>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9</w:t>
            </w:r>
          </w:p>
        </w:tc>
        <w:tc>
          <w:tcPr>
            <w:tcW w:w="2770" w:type="dxa"/>
            <w:tcBorders>
              <w:top w:val="double" w:sz="4" w:space="0" w:color="auto"/>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eastAsia="sr-Latn-CS"/>
              </w:rPr>
            </w:pPr>
            <w:r w:rsidRPr="00DA5327">
              <w:rPr>
                <w:rFonts w:ascii="Times New Roman" w:eastAsia="Times New Roman" w:hAnsi="Times New Roman" w:cs="Times New Roman"/>
                <w:sz w:val="20"/>
                <w:szCs w:val="20"/>
                <w:lang w:val="hr-HR" w:eastAsia="sr-Latn-CS"/>
              </w:rPr>
              <w:t>Покривеност домаћинстава са приступом контролисаној води за пиће</w:t>
            </w:r>
          </w:p>
        </w:tc>
        <w:tc>
          <w:tcPr>
            <w:tcW w:w="1096" w:type="dxa"/>
            <w:tcBorders>
              <w:top w:val="double" w:sz="4" w:space="0" w:color="auto"/>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Број</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val="en-US" w:eastAsia="sr-Latn-CS"/>
              </w:rPr>
              <w:t>35.077</w:t>
            </w:r>
          </w:p>
        </w:tc>
        <w:tc>
          <w:tcPr>
            <w:tcW w:w="993" w:type="dxa"/>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2"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sr-Latn-BA" w:eastAsia="sr-Latn-CS"/>
              </w:rPr>
            </w:pPr>
            <w:r>
              <w:rPr>
                <w:rFonts w:ascii="Times New Roman" w:eastAsia="Times New Roman" w:hAnsi="Times New Roman" w:cs="Times New Roman"/>
                <w:color w:val="000000"/>
                <w:sz w:val="20"/>
                <w:szCs w:val="20"/>
                <w:lang w:val="en-US" w:eastAsia="sr-Latn-CS"/>
              </w:rPr>
              <w:t>35.876</w:t>
            </w:r>
          </w:p>
        </w:tc>
        <w:tc>
          <w:tcPr>
            <w:tcW w:w="160" w:type="dxa"/>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734" w:type="dxa"/>
            <w:gridSpan w:val="2"/>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D450B3" w:rsidRDefault="00F30CA8" w:rsidP="00CD0B32">
            <w:pPr>
              <w:spacing w:after="0" w:line="240" w:lineRule="auto"/>
              <w:jc w:val="center"/>
              <w:rPr>
                <w:rFonts w:ascii="Times New Roman" w:eastAsia="Times New Roman" w:hAnsi="Times New Roman" w:cs="Times New Roman"/>
                <w:color w:val="000000"/>
                <w:sz w:val="20"/>
                <w:szCs w:val="20"/>
                <w:lang w:val="en-US" w:eastAsia="sr-Latn-CS"/>
              </w:rPr>
            </w:pPr>
            <w:r w:rsidRPr="00D450B3">
              <w:rPr>
                <w:rFonts w:ascii="Times New Roman" w:eastAsia="Times New Roman" w:hAnsi="Times New Roman" w:cs="Times New Roman"/>
                <w:color w:val="000000"/>
                <w:sz w:val="20"/>
                <w:szCs w:val="20"/>
                <w:lang w:val="en-US" w:eastAsia="sr-Latn-CS"/>
              </w:rPr>
              <w:t>35.587</w:t>
            </w:r>
          </w:p>
        </w:tc>
        <w:tc>
          <w:tcPr>
            <w:tcW w:w="1985" w:type="dxa"/>
            <w:gridSpan w:val="2"/>
            <w:vMerge w:val="restart"/>
            <w:tcBorders>
              <w:left w:val="nil"/>
              <w:right w:val="thinThickSmallGap" w:sz="24" w:space="0" w:color="auto"/>
            </w:tcBorders>
            <w:shd w:val="clear" w:color="auto" w:fill="auto"/>
            <w:vAlign w:val="center"/>
          </w:tcPr>
          <w:p w:rsidR="00F30CA8" w:rsidRPr="00D450B3" w:rsidRDefault="00F30CA8" w:rsidP="00CD0B32">
            <w:pPr>
              <w:spacing w:after="0" w:line="240" w:lineRule="auto"/>
              <w:jc w:val="center"/>
              <w:rPr>
                <w:rFonts w:ascii="Times New Roman" w:eastAsia="Times New Roman" w:hAnsi="Times New Roman" w:cs="Times New Roman"/>
                <w:color w:val="000000"/>
                <w:sz w:val="20"/>
                <w:szCs w:val="20"/>
                <w:lang w:eastAsia="sr-Latn-CS"/>
              </w:rPr>
            </w:pPr>
          </w:p>
        </w:tc>
      </w:tr>
      <w:tr w:rsidR="00F30CA8" w:rsidRPr="00DA5327" w:rsidTr="00CD0B32">
        <w:trPr>
          <w:trHeight w:val="300"/>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10</w:t>
            </w:r>
          </w:p>
        </w:tc>
        <w:tc>
          <w:tcPr>
            <w:tcW w:w="2770" w:type="dxa"/>
            <w:tcBorders>
              <w:top w:val="double" w:sz="4" w:space="0" w:color="auto"/>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eastAsia="sr-Latn-CS"/>
              </w:rPr>
            </w:pPr>
            <w:r w:rsidRPr="00DA5327">
              <w:rPr>
                <w:rFonts w:ascii="Times New Roman" w:eastAsia="Times New Roman" w:hAnsi="Times New Roman" w:cs="Times New Roman"/>
                <w:sz w:val="20"/>
                <w:szCs w:val="20"/>
                <w:lang w:val="hr-HR" w:eastAsia="sr-Latn-CS"/>
              </w:rPr>
              <w:t xml:space="preserve">Покривеност домаћинстава одвозом </w:t>
            </w:r>
            <w:r w:rsidRPr="00DA5327">
              <w:rPr>
                <w:rFonts w:ascii="Times New Roman" w:eastAsia="Times New Roman" w:hAnsi="Times New Roman" w:cs="Times New Roman"/>
                <w:sz w:val="20"/>
                <w:szCs w:val="20"/>
                <w:lang w:eastAsia="sr-Latn-CS"/>
              </w:rPr>
              <w:t>чврстог</w:t>
            </w:r>
            <w:r w:rsidRPr="00DA5327">
              <w:rPr>
                <w:rFonts w:ascii="Times New Roman" w:eastAsia="Times New Roman" w:hAnsi="Times New Roman" w:cs="Times New Roman"/>
                <w:sz w:val="20"/>
                <w:szCs w:val="20"/>
                <w:lang w:val="hr-HR" w:eastAsia="sr-Latn-CS"/>
              </w:rPr>
              <w:t xml:space="preserve"> отпадa</w:t>
            </w:r>
          </w:p>
        </w:tc>
        <w:tc>
          <w:tcPr>
            <w:tcW w:w="1096" w:type="dxa"/>
            <w:tcBorders>
              <w:top w:val="double" w:sz="4" w:space="0" w:color="auto"/>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Број</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32.590</w:t>
            </w:r>
          </w:p>
        </w:tc>
        <w:tc>
          <w:tcPr>
            <w:tcW w:w="993" w:type="dxa"/>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2"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sr-Latn-BA" w:eastAsia="sr-Latn-CS"/>
              </w:rPr>
            </w:pPr>
            <w:r>
              <w:rPr>
                <w:rFonts w:ascii="Times New Roman" w:eastAsia="Times New Roman" w:hAnsi="Times New Roman" w:cs="Times New Roman"/>
                <w:color w:val="000000"/>
                <w:sz w:val="20"/>
                <w:szCs w:val="20"/>
                <w:lang w:val="en-US" w:eastAsia="sr-Latn-CS"/>
              </w:rPr>
              <w:t>33.239</w:t>
            </w:r>
          </w:p>
        </w:tc>
        <w:tc>
          <w:tcPr>
            <w:tcW w:w="160" w:type="dxa"/>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734" w:type="dxa"/>
            <w:gridSpan w:val="2"/>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13269E" w:rsidRDefault="00F30CA8" w:rsidP="00CD0B32">
            <w:pPr>
              <w:spacing w:after="0" w:line="240" w:lineRule="auto"/>
              <w:jc w:val="center"/>
              <w:rPr>
                <w:rFonts w:ascii="Times New Roman" w:eastAsia="Times New Roman" w:hAnsi="Times New Roman" w:cs="Times New Roman"/>
                <w:color w:val="000000"/>
                <w:sz w:val="20"/>
                <w:szCs w:val="20"/>
                <w:highlight w:val="yellow"/>
                <w:lang w:val="en-US" w:eastAsia="sr-Latn-CS"/>
              </w:rPr>
            </w:pPr>
            <w:r w:rsidRPr="00D450B3">
              <w:rPr>
                <w:rFonts w:ascii="Times New Roman" w:eastAsia="Times New Roman" w:hAnsi="Times New Roman" w:cs="Times New Roman"/>
                <w:color w:val="000000"/>
                <w:sz w:val="20"/>
                <w:szCs w:val="20"/>
                <w:lang w:val="en-US" w:eastAsia="sr-Latn-CS"/>
              </w:rPr>
              <w:t>33.595</w:t>
            </w:r>
          </w:p>
        </w:tc>
        <w:tc>
          <w:tcPr>
            <w:tcW w:w="1985" w:type="dxa"/>
            <w:gridSpan w:val="2"/>
            <w:vMerge/>
            <w:tcBorders>
              <w:left w:val="nil"/>
              <w:right w:val="thinThickSmallGap" w:sz="24" w:space="0" w:color="auto"/>
            </w:tcBorders>
            <w:shd w:val="clear" w:color="auto" w:fill="auto"/>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sr-Latn-BA" w:eastAsia="sr-Latn-CS"/>
              </w:rPr>
            </w:pPr>
          </w:p>
        </w:tc>
      </w:tr>
      <w:tr w:rsidR="00F30CA8" w:rsidRPr="00DA5327" w:rsidTr="00CD0B32">
        <w:trPr>
          <w:trHeight w:val="300"/>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eastAsia="sr-Latn-CS"/>
              </w:rPr>
              <w:t>11</w:t>
            </w:r>
          </w:p>
        </w:tc>
        <w:tc>
          <w:tcPr>
            <w:tcW w:w="2770" w:type="dxa"/>
            <w:tcBorders>
              <w:top w:val="double" w:sz="4" w:space="0" w:color="auto"/>
              <w:left w:val="thinThickSmallGap" w:sz="24" w:space="0" w:color="auto"/>
              <w:bottom w:val="double" w:sz="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val="hr-HR" w:eastAsia="sr-Latn-CS"/>
              </w:rPr>
            </w:pPr>
            <w:r w:rsidRPr="00DA5327">
              <w:rPr>
                <w:rFonts w:ascii="Times New Roman" w:eastAsia="Times New Roman" w:hAnsi="Times New Roman" w:cs="Times New Roman"/>
                <w:sz w:val="20"/>
                <w:szCs w:val="20"/>
                <w:lang w:val="hr-HR" w:eastAsia="sr-Latn-CS"/>
              </w:rPr>
              <w:t>Број насељених мјеста без асфалтиране путне комуникације</w:t>
            </w:r>
          </w:p>
        </w:tc>
        <w:tc>
          <w:tcPr>
            <w:tcW w:w="1096" w:type="dxa"/>
            <w:tcBorders>
              <w:top w:val="double" w:sz="4" w:space="0" w:color="auto"/>
              <w:left w:val="thinThickSmallGap" w:sz="24" w:space="0" w:color="auto"/>
              <w:bottom w:val="double" w:sz="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Број</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val="hr-HR" w:eastAsia="sr-Latn-CS"/>
              </w:rPr>
              <w:t>0</w:t>
            </w:r>
          </w:p>
        </w:tc>
        <w:tc>
          <w:tcPr>
            <w:tcW w:w="993" w:type="dxa"/>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2"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eastAsia="sr-Latn-CS"/>
              </w:rPr>
              <w:t>0</w:t>
            </w:r>
          </w:p>
        </w:tc>
        <w:tc>
          <w:tcPr>
            <w:tcW w:w="160" w:type="dxa"/>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734" w:type="dxa"/>
            <w:gridSpan w:val="2"/>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D450B3"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450B3">
              <w:rPr>
                <w:rFonts w:ascii="Times New Roman" w:eastAsia="Times New Roman" w:hAnsi="Times New Roman" w:cs="Times New Roman"/>
                <w:color w:val="000000"/>
                <w:sz w:val="20"/>
                <w:szCs w:val="20"/>
                <w:lang w:eastAsia="sr-Latn-CS"/>
              </w:rPr>
              <w:t>0</w:t>
            </w:r>
          </w:p>
        </w:tc>
        <w:tc>
          <w:tcPr>
            <w:tcW w:w="1985" w:type="dxa"/>
            <w:gridSpan w:val="2"/>
            <w:vMerge/>
            <w:tcBorders>
              <w:left w:val="nil"/>
              <w:right w:val="thinThickSmallGap" w:sz="24" w:space="0" w:color="auto"/>
            </w:tcBorders>
            <w:shd w:val="clear" w:color="auto" w:fill="auto"/>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p>
        </w:tc>
      </w:tr>
      <w:tr w:rsidR="00F30CA8" w:rsidRPr="00DA5327" w:rsidTr="00CD0B32">
        <w:trPr>
          <w:trHeight w:val="300"/>
          <w:jc w:val="center"/>
        </w:trPr>
        <w:tc>
          <w:tcPr>
            <w:tcW w:w="574"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val="hr-HR" w:eastAsia="sr-Latn-CS"/>
              </w:rPr>
              <w:t>1</w:t>
            </w:r>
            <w:r w:rsidRPr="00DA5327">
              <w:rPr>
                <w:rFonts w:ascii="Times New Roman" w:eastAsia="Times New Roman" w:hAnsi="Times New Roman" w:cs="Times New Roman"/>
                <w:color w:val="000000"/>
                <w:sz w:val="20"/>
                <w:szCs w:val="20"/>
                <w:lang w:eastAsia="sr-Latn-CS"/>
              </w:rPr>
              <w:t>2</w:t>
            </w:r>
          </w:p>
        </w:tc>
        <w:tc>
          <w:tcPr>
            <w:tcW w:w="2770" w:type="dxa"/>
            <w:tcBorders>
              <w:top w:val="double" w:sz="4" w:space="0" w:color="auto"/>
              <w:left w:val="thinThickSmallGap" w:sz="24" w:space="0" w:color="auto"/>
              <w:bottom w:val="double" w:sz="4" w:space="0" w:color="auto"/>
              <w:right w:val="thinThickSmallGap" w:sz="24" w:space="0" w:color="auto"/>
            </w:tcBorders>
            <w:shd w:val="clear" w:color="auto" w:fill="FFFFFF"/>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val="hr-HR" w:eastAsia="sr-Latn-CS"/>
              </w:rPr>
            </w:pPr>
            <w:r w:rsidRPr="00DA5327">
              <w:rPr>
                <w:rFonts w:ascii="Times New Roman" w:eastAsia="Times New Roman" w:hAnsi="Times New Roman" w:cs="Times New Roman"/>
                <w:sz w:val="20"/>
                <w:szCs w:val="20"/>
                <w:lang w:val="hr-HR" w:eastAsia="sr-Latn-CS"/>
              </w:rPr>
              <w:t>Број домаћинстава без приступа електричној енергији</w:t>
            </w:r>
          </w:p>
        </w:tc>
        <w:tc>
          <w:tcPr>
            <w:tcW w:w="1096" w:type="dxa"/>
            <w:tcBorders>
              <w:top w:val="double" w:sz="4" w:space="0" w:color="auto"/>
              <w:left w:val="thinThickSmallGap" w:sz="24" w:space="0" w:color="auto"/>
              <w:bottom w:val="double" w:sz="4" w:space="0" w:color="auto"/>
              <w:right w:val="thinThickSmallGap" w:sz="24" w:space="0" w:color="auto"/>
            </w:tcBorders>
            <w:shd w:val="clear" w:color="auto" w:fill="FFFFFF"/>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val="hr-HR" w:eastAsia="sr-Latn-CS"/>
              </w:rPr>
              <w:t>Број</w:t>
            </w:r>
          </w:p>
        </w:tc>
        <w:tc>
          <w:tcPr>
            <w:tcW w:w="1179"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val="hr-HR" w:eastAsia="sr-Latn-CS"/>
              </w:rPr>
              <w:t>0</w:t>
            </w:r>
          </w:p>
        </w:tc>
        <w:tc>
          <w:tcPr>
            <w:tcW w:w="993" w:type="dxa"/>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2" w:type="dxa"/>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color w:val="000000"/>
                <w:sz w:val="20"/>
                <w:szCs w:val="20"/>
                <w:lang w:eastAsia="sr-Latn-CS"/>
              </w:rPr>
              <w:t>0</w:t>
            </w:r>
          </w:p>
        </w:tc>
        <w:tc>
          <w:tcPr>
            <w:tcW w:w="160" w:type="dxa"/>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734" w:type="dxa"/>
            <w:gridSpan w:val="2"/>
            <w:tcBorders>
              <w:top w:val="nil"/>
              <w:left w:val="nil"/>
              <w:bottom w:val="nil"/>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F30CA8" w:rsidRPr="00D450B3"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450B3">
              <w:rPr>
                <w:rFonts w:ascii="Times New Roman" w:eastAsia="Times New Roman" w:hAnsi="Times New Roman" w:cs="Times New Roman"/>
                <w:color w:val="000000"/>
                <w:sz w:val="20"/>
                <w:szCs w:val="20"/>
                <w:lang w:eastAsia="sr-Latn-CS"/>
              </w:rPr>
              <w:t>0</w:t>
            </w:r>
          </w:p>
        </w:tc>
        <w:tc>
          <w:tcPr>
            <w:tcW w:w="1985" w:type="dxa"/>
            <w:gridSpan w:val="2"/>
            <w:vMerge/>
            <w:tcBorders>
              <w:left w:val="nil"/>
              <w:right w:val="thinThickSmallGap" w:sz="24" w:space="0" w:color="auto"/>
            </w:tcBorders>
            <w:shd w:val="clear" w:color="auto" w:fill="auto"/>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p>
        </w:tc>
      </w:tr>
      <w:tr w:rsidR="00F30CA8" w:rsidRPr="00DA5327" w:rsidTr="00CD0B32">
        <w:trPr>
          <w:trHeight w:val="300"/>
          <w:jc w:val="center"/>
        </w:trPr>
        <w:tc>
          <w:tcPr>
            <w:tcW w:w="574" w:type="dxa"/>
            <w:tcBorders>
              <w:top w:val="double" w:sz="4" w:space="0" w:color="auto"/>
              <w:left w:val="thinThickSmallGap" w:sz="24" w:space="0" w:color="auto"/>
              <w:bottom w:val="thinThickSmallGap" w:sz="24" w:space="0" w:color="auto"/>
              <w:right w:val="thinThickSmallGap" w:sz="24" w:space="0" w:color="auto"/>
            </w:tcBorders>
            <w:shd w:val="clear" w:color="auto" w:fill="95B3D7" w:themeFill="accent1" w:themeFillTint="99"/>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sidRPr="00DA5327">
              <w:rPr>
                <w:rFonts w:ascii="Times New Roman" w:eastAsia="Times New Roman" w:hAnsi="Times New Roman" w:cs="Times New Roman"/>
                <w:color w:val="000000"/>
                <w:sz w:val="20"/>
                <w:szCs w:val="20"/>
                <w:lang w:val="hr-HR" w:eastAsia="sr-Latn-CS"/>
              </w:rPr>
              <w:t>1</w:t>
            </w:r>
            <w:r w:rsidRPr="00DA5327">
              <w:rPr>
                <w:rFonts w:ascii="Times New Roman" w:eastAsia="Times New Roman" w:hAnsi="Times New Roman" w:cs="Times New Roman"/>
                <w:color w:val="000000"/>
                <w:sz w:val="20"/>
                <w:szCs w:val="20"/>
                <w:lang w:eastAsia="sr-Latn-CS"/>
              </w:rPr>
              <w:t>3</w:t>
            </w:r>
          </w:p>
        </w:tc>
        <w:tc>
          <w:tcPr>
            <w:tcW w:w="2770" w:type="dxa"/>
            <w:tcBorders>
              <w:top w:val="double" w:sz="4" w:space="0" w:color="auto"/>
              <w:left w:val="thinThickSmallGap" w:sz="24" w:space="0" w:color="auto"/>
              <w:bottom w:val="thinThickSmallGap" w:sz="24" w:space="0" w:color="auto"/>
              <w:right w:val="thinThickSmallGap" w:sz="24" w:space="0" w:color="auto"/>
            </w:tcBorders>
            <w:vAlign w:val="center"/>
            <w:hideMark/>
          </w:tcPr>
          <w:p w:rsidR="00F30CA8" w:rsidRPr="00DA5327" w:rsidRDefault="00F30CA8" w:rsidP="00CD0B32">
            <w:pPr>
              <w:spacing w:after="0" w:line="240" w:lineRule="auto"/>
              <w:jc w:val="center"/>
              <w:rPr>
                <w:rFonts w:ascii="Times New Roman" w:eastAsia="Times New Roman" w:hAnsi="Times New Roman" w:cs="Times New Roman"/>
                <w:sz w:val="20"/>
                <w:szCs w:val="20"/>
                <w:lang w:val="hr-HR" w:eastAsia="sr-Latn-CS"/>
              </w:rPr>
            </w:pPr>
            <w:r w:rsidRPr="00DA5327">
              <w:rPr>
                <w:rFonts w:ascii="Times New Roman" w:eastAsia="Times New Roman" w:hAnsi="Times New Roman" w:cs="Times New Roman"/>
                <w:sz w:val="20"/>
                <w:szCs w:val="20"/>
                <w:lang w:val="hr-HR" w:eastAsia="sr-Latn-CS"/>
              </w:rPr>
              <w:t xml:space="preserve">Просјечна измјерена вриједност CO2 </w:t>
            </w:r>
          </w:p>
        </w:tc>
        <w:tc>
          <w:tcPr>
            <w:tcW w:w="1096" w:type="dxa"/>
            <w:tcBorders>
              <w:top w:val="double" w:sz="4" w:space="0" w:color="auto"/>
              <w:left w:val="thinThickSmallGap" w:sz="24" w:space="0" w:color="auto"/>
              <w:bottom w:val="thinThickSmallGap" w:sz="24" w:space="0" w:color="auto"/>
              <w:right w:val="thinThickSmallGap" w:sz="24" w:space="0" w:color="auto"/>
            </w:tcBorders>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r w:rsidRPr="00DA5327">
              <w:rPr>
                <w:rFonts w:ascii="Times New Roman" w:eastAsia="Times New Roman" w:hAnsi="Times New Roman" w:cs="Times New Roman"/>
                <w:sz w:val="20"/>
                <w:szCs w:val="20"/>
                <w:lang w:val="en-US" w:eastAsia="sr-Latn-CS"/>
              </w:rPr>
              <w:t>m</w:t>
            </w:r>
            <w:r w:rsidRPr="00DA5327">
              <w:rPr>
                <w:rFonts w:ascii="Times New Roman" w:eastAsia="Times New Roman" w:hAnsi="Times New Roman" w:cs="Times New Roman"/>
                <w:sz w:val="20"/>
                <w:szCs w:val="20"/>
                <w:lang w:val="hr-HR" w:eastAsia="sr-Latn-CS"/>
              </w:rPr>
              <w:t>g/m</w:t>
            </w:r>
            <w:r w:rsidRPr="00DA5327">
              <w:rPr>
                <w:rFonts w:ascii="Times New Roman" w:eastAsia="Times New Roman" w:hAnsi="Times New Roman" w:cs="Times New Roman"/>
                <w:sz w:val="20"/>
                <w:szCs w:val="20"/>
                <w:vertAlign w:val="superscript"/>
                <w:lang w:val="hr-HR" w:eastAsia="sr-Latn-CS"/>
              </w:rPr>
              <w:t>3</w:t>
            </w:r>
          </w:p>
        </w:tc>
        <w:tc>
          <w:tcPr>
            <w:tcW w:w="1179" w:type="dxa"/>
            <w:gridSpan w:val="2"/>
            <w:tcBorders>
              <w:top w:val="double" w:sz="4" w:space="0" w:color="auto"/>
              <w:left w:val="thinThickSmallGap" w:sz="24" w:space="0" w:color="auto"/>
              <w:bottom w:val="thinThickSmallGap" w:sz="24" w:space="0" w:color="auto"/>
              <w:right w:val="single" w:sz="4" w:space="0" w:color="auto"/>
            </w:tcBorders>
            <w:shd w:val="clear" w:color="auto" w:fill="DBE5F1" w:themeFill="accent1" w:themeFillTint="33"/>
            <w:noWrap/>
            <w:vAlign w:val="center"/>
            <w:hideMark/>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r>
              <w:rPr>
                <w:rFonts w:ascii="Times New Roman" w:eastAsia="Times New Roman" w:hAnsi="Times New Roman" w:cs="Times New Roman"/>
                <w:color w:val="000000"/>
                <w:sz w:val="20"/>
                <w:szCs w:val="20"/>
                <w:lang w:val="en-US" w:eastAsia="sr-Latn-CS"/>
              </w:rPr>
              <w:t>558,15</w:t>
            </w:r>
          </w:p>
        </w:tc>
        <w:tc>
          <w:tcPr>
            <w:tcW w:w="993" w:type="dxa"/>
            <w:tcBorders>
              <w:top w:val="nil"/>
              <w:left w:val="nil"/>
              <w:bottom w:val="thinThickSmallGap" w:sz="24" w:space="0" w:color="auto"/>
              <w:right w:val="nil"/>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992" w:type="dxa"/>
            <w:tcBorders>
              <w:top w:val="nil"/>
              <w:left w:val="nil"/>
              <w:bottom w:val="thinThickSmallGap" w:sz="24" w:space="0" w:color="auto"/>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230" w:type="dxa"/>
            <w:tcBorders>
              <w:top w:val="double" w:sz="4" w:space="0" w:color="auto"/>
              <w:left w:val="thinThickSmallGap" w:sz="24" w:space="0" w:color="auto"/>
              <w:bottom w:val="thinThickSmallGap" w:sz="24" w:space="0" w:color="auto"/>
              <w:right w:val="single" w:sz="4" w:space="0" w:color="auto"/>
            </w:tcBorders>
            <w:shd w:val="clear" w:color="auto" w:fill="DBE5F1" w:themeFill="accent1" w:themeFillTint="33"/>
            <w:noWrap/>
            <w:vAlign w:val="center"/>
            <w:hideMark/>
          </w:tcPr>
          <w:p w:rsidR="00F30CA8" w:rsidRPr="00AD11B1" w:rsidRDefault="00F30CA8" w:rsidP="00CD0B32">
            <w:pPr>
              <w:spacing w:after="0" w:line="240" w:lineRule="auto"/>
              <w:jc w:val="center"/>
              <w:rPr>
                <w:rFonts w:ascii="Times New Roman" w:eastAsia="Times New Roman" w:hAnsi="Times New Roman" w:cs="Times New Roman"/>
                <w:color w:val="000000"/>
                <w:sz w:val="20"/>
                <w:szCs w:val="20"/>
                <w:lang w:val="en-US" w:eastAsia="sr-Latn-CS"/>
              </w:rPr>
            </w:pPr>
            <w:r>
              <w:rPr>
                <w:rFonts w:ascii="Times New Roman" w:eastAsia="Times New Roman" w:hAnsi="Times New Roman" w:cs="Times New Roman"/>
                <w:color w:val="000000"/>
                <w:sz w:val="20"/>
                <w:szCs w:val="20"/>
                <w:lang w:val="en-US" w:eastAsia="sr-Latn-CS"/>
              </w:rPr>
              <w:t>552,52</w:t>
            </w:r>
          </w:p>
        </w:tc>
        <w:tc>
          <w:tcPr>
            <w:tcW w:w="160" w:type="dxa"/>
            <w:tcBorders>
              <w:top w:val="nil"/>
              <w:left w:val="nil"/>
              <w:bottom w:val="thinThickSmallGap" w:sz="24" w:space="0" w:color="auto"/>
              <w:right w:val="nil"/>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734" w:type="dxa"/>
            <w:gridSpan w:val="2"/>
            <w:tcBorders>
              <w:top w:val="nil"/>
              <w:left w:val="nil"/>
              <w:bottom w:val="thinThickSmallGap" w:sz="24" w:space="0" w:color="auto"/>
              <w:right w:val="thinThickSmallGap" w:sz="24" w:space="0" w:color="auto"/>
            </w:tcBorders>
            <w:shd w:val="clear" w:color="auto" w:fill="FFFFFF" w:themeFill="background1"/>
            <w:noWrap/>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val="hr-HR" w:eastAsia="sr-Latn-CS"/>
              </w:rPr>
            </w:pPr>
          </w:p>
        </w:tc>
        <w:tc>
          <w:tcPr>
            <w:tcW w:w="1134" w:type="dxa"/>
            <w:tcBorders>
              <w:top w:val="double" w:sz="4" w:space="0" w:color="auto"/>
              <w:left w:val="thinThickSmallGap" w:sz="24" w:space="0" w:color="auto"/>
              <w:bottom w:val="thinThickSmallGap" w:sz="24" w:space="0" w:color="auto"/>
              <w:right w:val="single" w:sz="4" w:space="0" w:color="auto"/>
            </w:tcBorders>
            <w:shd w:val="clear" w:color="auto" w:fill="DBE5F1" w:themeFill="accent1" w:themeFillTint="33"/>
            <w:vAlign w:val="center"/>
          </w:tcPr>
          <w:p w:rsidR="00F30CA8" w:rsidRPr="0013269E" w:rsidRDefault="00F30CA8" w:rsidP="00CD0B32">
            <w:pPr>
              <w:spacing w:after="0" w:line="240" w:lineRule="auto"/>
              <w:jc w:val="center"/>
              <w:rPr>
                <w:rFonts w:ascii="Times New Roman" w:eastAsia="Times New Roman" w:hAnsi="Times New Roman" w:cs="Times New Roman"/>
                <w:color w:val="000000"/>
                <w:sz w:val="20"/>
                <w:szCs w:val="20"/>
                <w:highlight w:val="yellow"/>
                <w:lang w:val="en-US" w:eastAsia="sr-Latn-CS"/>
              </w:rPr>
            </w:pPr>
            <w:r w:rsidRPr="00D450B3">
              <w:rPr>
                <w:rFonts w:ascii="Times New Roman" w:eastAsia="Times New Roman" w:hAnsi="Times New Roman" w:cs="Times New Roman"/>
                <w:color w:val="000000"/>
                <w:sz w:val="20"/>
                <w:szCs w:val="20"/>
                <w:lang w:val="en-US" w:eastAsia="sr-Latn-CS"/>
              </w:rPr>
              <w:t>556,56</w:t>
            </w:r>
          </w:p>
        </w:tc>
        <w:tc>
          <w:tcPr>
            <w:tcW w:w="1985" w:type="dxa"/>
            <w:gridSpan w:val="2"/>
            <w:vMerge/>
            <w:tcBorders>
              <w:left w:val="nil"/>
              <w:bottom w:val="thinThickSmallGap" w:sz="24" w:space="0" w:color="auto"/>
              <w:right w:val="thinThickSmallGap" w:sz="24" w:space="0" w:color="auto"/>
            </w:tcBorders>
            <w:shd w:val="clear" w:color="auto" w:fill="auto"/>
            <w:vAlign w:val="center"/>
          </w:tcPr>
          <w:p w:rsidR="00F30CA8" w:rsidRPr="00DA5327" w:rsidRDefault="00F30CA8" w:rsidP="00CD0B32">
            <w:pPr>
              <w:spacing w:after="0" w:line="240" w:lineRule="auto"/>
              <w:jc w:val="center"/>
              <w:rPr>
                <w:rFonts w:ascii="Times New Roman" w:eastAsia="Times New Roman" w:hAnsi="Times New Roman" w:cs="Times New Roman"/>
                <w:color w:val="000000"/>
                <w:sz w:val="20"/>
                <w:szCs w:val="20"/>
                <w:lang w:eastAsia="sr-Latn-CS"/>
              </w:rPr>
            </w:pPr>
          </w:p>
        </w:tc>
      </w:tr>
    </w:tbl>
    <w:p w:rsidR="00F30CA8" w:rsidRPr="0021355A" w:rsidRDefault="00F30CA8" w:rsidP="00F30CA8">
      <w:pPr>
        <w:pStyle w:val="NoSpacing"/>
        <w:jc w:val="both"/>
        <w:rPr>
          <w:rFonts w:ascii="Times New Roman" w:eastAsia="Times New Roman" w:hAnsi="Times New Roman" w:cs="Times New Roman"/>
          <w:sz w:val="24"/>
          <w:lang w:eastAsia="en-US"/>
        </w:rPr>
      </w:pPr>
    </w:p>
    <w:p w:rsidR="00F0255C" w:rsidRPr="0021355A" w:rsidRDefault="00F0255C" w:rsidP="003A4EE6">
      <w:pPr>
        <w:pStyle w:val="NoSpacing"/>
        <w:jc w:val="both"/>
        <w:rPr>
          <w:rFonts w:ascii="Times New Roman" w:eastAsia="Times New Roman" w:hAnsi="Times New Roman" w:cs="Times New Roman"/>
          <w:sz w:val="24"/>
          <w:lang w:eastAsia="en-US"/>
        </w:rPr>
      </w:pPr>
    </w:p>
    <w:p w:rsidR="009C1F6E" w:rsidRPr="00E95E9A" w:rsidRDefault="009C1F6E" w:rsidP="009C1F6E">
      <w:pPr>
        <w:spacing w:after="0" w:line="240" w:lineRule="auto"/>
        <w:jc w:val="both"/>
        <w:rPr>
          <w:rFonts w:ascii="Times New Roman" w:eastAsia="Times New Roman" w:hAnsi="Times New Roman" w:cs="Times New Roman"/>
          <w:sz w:val="24"/>
          <w:szCs w:val="24"/>
          <w:lang w:eastAsia="en-US"/>
        </w:rPr>
        <w:sectPr w:rsidR="009C1F6E" w:rsidRPr="00E95E9A" w:rsidSect="00163B35">
          <w:pgSz w:w="16838" w:h="11906" w:orient="landscape" w:code="9"/>
          <w:pgMar w:top="1418" w:right="1418" w:bottom="1418" w:left="1418" w:header="709" w:footer="709" w:gutter="0"/>
          <w:pgNumType w:start="37"/>
          <w:cols w:space="708"/>
          <w:docGrid w:linePitch="360"/>
        </w:sectPr>
      </w:pPr>
    </w:p>
    <w:p w:rsidR="00F30CA8" w:rsidRPr="008329B6" w:rsidRDefault="00F30CA8" w:rsidP="00F30CA8">
      <w:pPr>
        <w:shd w:val="clear" w:color="auto" w:fill="FFFFFF" w:themeFill="background1"/>
        <w:spacing w:after="0" w:line="240" w:lineRule="auto"/>
        <w:jc w:val="both"/>
        <w:rPr>
          <w:rFonts w:ascii="Times New Roman" w:eastAsia="Times New Roman" w:hAnsi="Times New Roman" w:cs="Times New Roman"/>
          <w:sz w:val="24"/>
          <w:szCs w:val="24"/>
          <w:lang w:eastAsia="en-US"/>
        </w:rPr>
      </w:pPr>
      <w:bookmarkStart w:id="66" w:name="_Toc2861530"/>
      <w:bookmarkStart w:id="67" w:name="_Toc42687253"/>
      <w:bookmarkStart w:id="68" w:name="_Toc42688118"/>
      <w:r w:rsidRPr="008329B6">
        <w:rPr>
          <w:rFonts w:ascii="Times New Roman" w:eastAsia="Times New Roman" w:hAnsi="Times New Roman" w:cs="Times New Roman"/>
          <w:sz w:val="24"/>
          <w:szCs w:val="24"/>
          <w:lang w:eastAsia="en-US"/>
        </w:rPr>
        <w:lastRenderedPageBreak/>
        <w:t xml:space="preserve">Према подацима Републичког завода за статистику, број незапослених особа у </w:t>
      </w:r>
      <w:r w:rsidR="00B95F64">
        <w:rPr>
          <w:rFonts w:ascii="Times New Roman" w:eastAsia="Times New Roman" w:hAnsi="Times New Roman" w:cs="Times New Roman"/>
          <w:sz w:val="24"/>
          <w:szCs w:val="24"/>
          <w:lang w:eastAsia="en-US"/>
        </w:rPr>
        <w:t>2023.</w:t>
      </w:r>
      <w:r w:rsidRPr="008329B6">
        <w:rPr>
          <w:rFonts w:ascii="Times New Roman" w:eastAsia="Times New Roman" w:hAnsi="Times New Roman" w:cs="Times New Roman"/>
          <w:sz w:val="24"/>
          <w:szCs w:val="24"/>
          <w:lang w:eastAsia="en-US"/>
        </w:rPr>
        <w:t xml:space="preserve"> години износио је </w:t>
      </w:r>
      <w:r w:rsidRPr="008329B6">
        <w:rPr>
          <w:rFonts w:ascii="Times New Roman" w:eastAsia="Times New Roman" w:hAnsi="Times New Roman" w:cs="Times New Roman"/>
          <w:color w:val="000000"/>
          <w:sz w:val="24"/>
          <w:szCs w:val="24"/>
          <w:lang w:eastAsia="sr-Latn-CS"/>
        </w:rPr>
        <w:t>5</w:t>
      </w:r>
      <w:r w:rsidRPr="008329B6">
        <w:rPr>
          <w:rFonts w:ascii="Times New Roman" w:eastAsia="Times New Roman" w:hAnsi="Times New Roman" w:cs="Times New Roman"/>
          <w:color w:val="000000"/>
          <w:sz w:val="24"/>
          <w:szCs w:val="24"/>
          <w:lang w:val="hr-HR" w:eastAsia="sr-Latn-CS"/>
        </w:rPr>
        <w:t>.</w:t>
      </w:r>
      <w:r w:rsidRPr="008329B6">
        <w:rPr>
          <w:rFonts w:ascii="Times New Roman" w:eastAsia="Times New Roman" w:hAnsi="Times New Roman" w:cs="Times New Roman"/>
          <w:color w:val="000000"/>
          <w:sz w:val="24"/>
          <w:szCs w:val="24"/>
          <w:lang w:eastAsia="sr-Latn-CS"/>
        </w:rPr>
        <w:t>187</w:t>
      </w:r>
      <w:r w:rsidRPr="008329B6">
        <w:rPr>
          <w:rFonts w:ascii="Times New Roman" w:eastAsia="Times New Roman" w:hAnsi="Times New Roman" w:cs="Times New Roman"/>
          <w:sz w:val="24"/>
          <w:szCs w:val="24"/>
          <w:lang w:eastAsia="en-US"/>
        </w:rPr>
        <w:t xml:space="preserve">, што је знатно мање у односу на 2022. годину када је број незапослених лица износио </w:t>
      </w:r>
      <w:r w:rsidRPr="008329B6">
        <w:rPr>
          <w:rFonts w:ascii="Times New Roman" w:eastAsia="Times New Roman" w:hAnsi="Times New Roman" w:cs="Times New Roman"/>
          <w:color w:val="000000"/>
          <w:lang w:eastAsia="sr-Latn-CS"/>
        </w:rPr>
        <w:t>6</w:t>
      </w:r>
      <w:r w:rsidRPr="008329B6">
        <w:rPr>
          <w:rFonts w:ascii="Times New Roman" w:eastAsia="Times New Roman" w:hAnsi="Times New Roman" w:cs="Times New Roman"/>
          <w:color w:val="000000"/>
          <w:lang w:val="hr-HR" w:eastAsia="sr-Latn-CS"/>
        </w:rPr>
        <w:t>.</w:t>
      </w:r>
      <w:r w:rsidRPr="008329B6">
        <w:rPr>
          <w:rFonts w:ascii="Times New Roman" w:eastAsia="Times New Roman" w:hAnsi="Times New Roman" w:cs="Times New Roman"/>
          <w:color w:val="000000"/>
          <w:lang w:eastAsia="sr-Latn-CS"/>
        </w:rPr>
        <w:t>177</w:t>
      </w:r>
      <w:r w:rsidRPr="008329B6">
        <w:rPr>
          <w:rFonts w:ascii="Times New Roman" w:eastAsia="Times New Roman" w:hAnsi="Times New Roman" w:cs="Times New Roman"/>
          <w:sz w:val="24"/>
          <w:szCs w:val="24"/>
          <w:lang w:eastAsia="en-US"/>
        </w:rPr>
        <w:t xml:space="preserve">. </w:t>
      </w:r>
    </w:p>
    <w:p w:rsidR="00F30CA8" w:rsidRPr="008329B6" w:rsidRDefault="00F30CA8" w:rsidP="00F30CA8">
      <w:pPr>
        <w:shd w:val="clear" w:color="auto" w:fill="FFFFFF" w:themeFill="background1"/>
        <w:spacing w:after="0" w:line="240" w:lineRule="auto"/>
        <w:jc w:val="both"/>
        <w:rPr>
          <w:rFonts w:ascii="Times New Roman" w:eastAsia="Times New Roman" w:hAnsi="Times New Roman" w:cs="Times New Roman"/>
          <w:sz w:val="24"/>
          <w:szCs w:val="24"/>
          <w:lang w:eastAsia="en-US"/>
        </w:rPr>
      </w:pPr>
    </w:p>
    <w:p w:rsidR="00F30CA8" w:rsidRPr="008329B6" w:rsidRDefault="00F30CA8" w:rsidP="00F30CA8">
      <w:pPr>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8329B6">
        <w:rPr>
          <w:rFonts w:ascii="Times New Roman" w:eastAsia="Times New Roman" w:hAnsi="Times New Roman" w:cs="Times New Roman"/>
          <w:sz w:val="24"/>
          <w:szCs w:val="24"/>
          <w:lang w:eastAsia="en-US"/>
        </w:rPr>
        <w:t xml:space="preserve">На основу података везаних за број самосталних предузетника на подручју града Бијељина, њихов број у 2023. години износи </w:t>
      </w:r>
      <w:r w:rsidRPr="008329B6">
        <w:rPr>
          <w:rFonts w:ascii="Times New Roman" w:eastAsia="Times New Roman" w:hAnsi="Times New Roman" w:cs="Times New Roman"/>
          <w:color w:val="000000"/>
          <w:sz w:val="24"/>
          <w:szCs w:val="24"/>
          <w:lang w:eastAsia="sr-Latn-CS"/>
        </w:rPr>
        <w:t>2.264,</w:t>
      </w:r>
      <w:r w:rsidRPr="008329B6">
        <w:rPr>
          <w:rFonts w:ascii="Times New Roman" w:eastAsia="Times New Roman" w:hAnsi="Times New Roman" w:cs="Times New Roman"/>
          <w:sz w:val="24"/>
          <w:szCs w:val="24"/>
          <w:lang w:eastAsia="en-US"/>
        </w:rPr>
        <w:t xml:space="preserve"> што је знатно повећање у односу на 2022. годину кад је било 2.183 предузетника. Може се рећи да се једним дијелом, допринијело и издвајањем средстава за покретање стартапа и очување постојећих радних мјеста, о чему је детаљно извијештено у претходном дијелу.</w:t>
      </w:r>
    </w:p>
    <w:p w:rsidR="00F30CA8" w:rsidRPr="008329B6" w:rsidRDefault="00F30CA8" w:rsidP="00F30CA8">
      <w:pPr>
        <w:shd w:val="clear" w:color="auto" w:fill="FFFFFF" w:themeFill="background1"/>
        <w:spacing w:after="0" w:line="240" w:lineRule="auto"/>
        <w:jc w:val="both"/>
        <w:rPr>
          <w:rFonts w:ascii="Times New Roman" w:eastAsia="Times New Roman" w:hAnsi="Times New Roman" w:cs="Times New Roman"/>
          <w:sz w:val="24"/>
          <w:szCs w:val="24"/>
          <w:lang w:eastAsia="en-US"/>
        </w:rPr>
      </w:pPr>
    </w:p>
    <w:p w:rsidR="00F30CA8" w:rsidRPr="008329B6" w:rsidRDefault="00F30CA8" w:rsidP="00F30CA8">
      <w:pPr>
        <w:spacing w:after="0" w:line="240" w:lineRule="auto"/>
        <w:jc w:val="both"/>
        <w:rPr>
          <w:rFonts w:ascii="Times New Roman" w:eastAsia="Times New Roman" w:hAnsi="Times New Roman" w:cs="Times New Roman"/>
          <w:sz w:val="24"/>
          <w:szCs w:val="24"/>
          <w:lang w:eastAsia="en-US"/>
        </w:rPr>
      </w:pPr>
      <w:r w:rsidRPr="008329B6">
        <w:rPr>
          <w:rFonts w:ascii="Times New Roman" w:eastAsia="Times New Roman" w:hAnsi="Times New Roman" w:cs="Times New Roman"/>
          <w:sz w:val="24"/>
          <w:szCs w:val="24"/>
          <w:lang w:eastAsia="en-US"/>
        </w:rPr>
        <w:t>Кад се ради о осталим индикаторима привредног развоја, исти указују на повећање вриједности извоза на подручју Бијељине. Претходне године вриједност извоза је износила 297,5 милиона КМ, док је тај број 2022. године износио 291,2 милиона КМ.</w:t>
      </w:r>
      <w:r w:rsidRPr="008329B6">
        <w:rPr>
          <w:rFonts w:ascii="Times New Roman" w:eastAsia="Times New Roman" w:hAnsi="Times New Roman" w:cs="Times New Roman"/>
          <w:sz w:val="24"/>
          <w:szCs w:val="24"/>
          <w:shd w:val="clear" w:color="auto" w:fill="F79646" w:themeFill="accent6"/>
          <w:lang w:eastAsia="en-US"/>
        </w:rPr>
        <w:t xml:space="preserve"> </w:t>
      </w:r>
      <w:r w:rsidRPr="008329B6">
        <w:rPr>
          <w:rFonts w:ascii="Times New Roman" w:eastAsia="Times New Roman" w:hAnsi="Times New Roman" w:cs="Times New Roman"/>
          <w:sz w:val="24"/>
          <w:szCs w:val="24"/>
          <w:lang w:eastAsia="en-US"/>
        </w:rPr>
        <w:t xml:space="preserve"> Током 2023. године повећан је, такође, и увоз кoји је износио 865,5 милиона КМ што је за 56 милиона КМ више у односу на 2022. годину. </w:t>
      </w:r>
    </w:p>
    <w:p w:rsidR="00F30CA8" w:rsidRPr="008329B6" w:rsidRDefault="00F30CA8" w:rsidP="00F30CA8">
      <w:pPr>
        <w:spacing w:after="0" w:line="240" w:lineRule="auto"/>
        <w:jc w:val="both"/>
        <w:rPr>
          <w:rFonts w:ascii="Times New Roman" w:eastAsia="Times New Roman" w:hAnsi="Times New Roman" w:cs="Times New Roman"/>
          <w:sz w:val="24"/>
          <w:szCs w:val="24"/>
          <w:lang w:eastAsia="en-US"/>
        </w:rPr>
      </w:pPr>
    </w:p>
    <w:p w:rsidR="00F30CA8" w:rsidRPr="008329B6" w:rsidRDefault="00F30CA8" w:rsidP="00F30CA8">
      <w:pPr>
        <w:spacing w:after="0" w:line="240" w:lineRule="auto"/>
        <w:jc w:val="both"/>
        <w:rPr>
          <w:rFonts w:ascii="Times New Roman" w:eastAsia="Times New Roman" w:hAnsi="Times New Roman" w:cs="Times New Roman"/>
          <w:sz w:val="24"/>
          <w:szCs w:val="24"/>
          <w:lang w:eastAsia="en-US"/>
        </w:rPr>
      </w:pPr>
      <w:r w:rsidRPr="008329B6">
        <w:rPr>
          <w:rFonts w:ascii="Times New Roman" w:eastAsia="Times New Roman" w:hAnsi="Times New Roman" w:cs="Times New Roman"/>
          <w:sz w:val="24"/>
          <w:szCs w:val="24"/>
          <w:lang w:eastAsia="en-US"/>
        </w:rPr>
        <w:t xml:space="preserve">Сви наведени позитивни трендови у области привредног сектора су проузроковали већи износ просјечне нето плате која је у току 2023. године износила је 1.185 КМ, док је тај износ 2022. године био 1.063 КМ. </w:t>
      </w:r>
    </w:p>
    <w:p w:rsidR="00F30CA8" w:rsidRPr="008329B6" w:rsidRDefault="00F30CA8" w:rsidP="00F30CA8">
      <w:pPr>
        <w:spacing w:after="0" w:line="240" w:lineRule="auto"/>
        <w:jc w:val="both"/>
        <w:rPr>
          <w:rFonts w:ascii="Times New Roman" w:eastAsia="Times New Roman" w:hAnsi="Times New Roman" w:cs="Times New Roman"/>
          <w:sz w:val="24"/>
          <w:szCs w:val="24"/>
          <w:lang w:eastAsia="en-US"/>
        </w:rPr>
      </w:pPr>
    </w:p>
    <w:p w:rsidR="00F30CA8" w:rsidRPr="008329B6" w:rsidRDefault="00F30CA8" w:rsidP="00F30CA8">
      <w:pPr>
        <w:spacing w:after="0" w:line="240" w:lineRule="auto"/>
        <w:jc w:val="both"/>
        <w:rPr>
          <w:rFonts w:ascii="Times New Roman" w:eastAsia="Times New Roman" w:hAnsi="Times New Roman" w:cs="Times New Roman"/>
          <w:sz w:val="24"/>
          <w:szCs w:val="24"/>
          <w:lang w:eastAsia="en-US"/>
        </w:rPr>
      </w:pPr>
      <w:r w:rsidRPr="008329B6">
        <w:rPr>
          <w:rFonts w:ascii="Times New Roman" w:eastAsia="Times New Roman" w:hAnsi="Times New Roman" w:cs="Times New Roman"/>
          <w:sz w:val="24"/>
          <w:szCs w:val="24"/>
          <w:lang w:eastAsia="en-US"/>
        </w:rPr>
        <w:t>Такође, током 2023. године (</w:t>
      </w:r>
      <w:r w:rsidRPr="008329B6">
        <w:rPr>
          <w:rFonts w:ascii="Times New Roman" w:eastAsia="Times New Roman" w:hAnsi="Times New Roman" w:cs="Times New Roman"/>
          <w:bCs/>
          <w:color w:val="000000"/>
          <w:sz w:val="24"/>
          <w:szCs w:val="24"/>
          <w:lang w:eastAsia="sr-Latn-CS"/>
        </w:rPr>
        <w:t>3.572)</w:t>
      </w:r>
      <w:r w:rsidRPr="008329B6">
        <w:rPr>
          <w:rFonts w:ascii="Times New Roman" w:eastAsia="Times New Roman" w:hAnsi="Times New Roman" w:cs="Times New Roman"/>
          <w:sz w:val="24"/>
          <w:szCs w:val="24"/>
          <w:lang w:eastAsia="en-US"/>
        </w:rPr>
        <w:t xml:space="preserve"> на подручју Бијељине је значајно повећан број корисника социјалне заштите у односу на 2022. годину (3.434).</w:t>
      </w:r>
    </w:p>
    <w:p w:rsidR="00F30CA8" w:rsidRPr="008329B6" w:rsidRDefault="00F30CA8" w:rsidP="00F30CA8">
      <w:pPr>
        <w:spacing w:after="0" w:line="240" w:lineRule="auto"/>
        <w:jc w:val="both"/>
        <w:rPr>
          <w:rFonts w:ascii="Times New Roman" w:eastAsia="Times New Roman" w:hAnsi="Times New Roman" w:cs="Times New Roman"/>
          <w:sz w:val="24"/>
          <w:szCs w:val="24"/>
          <w:lang w:eastAsia="en-US"/>
        </w:rPr>
      </w:pPr>
    </w:p>
    <w:p w:rsidR="00F30CA8" w:rsidRPr="004254B5" w:rsidRDefault="00F30CA8" w:rsidP="00F30CA8">
      <w:pPr>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254B5">
        <w:rPr>
          <w:rFonts w:ascii="Times New Roman" w:eastAsia="Times New Roman" w:hAnsi="Times New Roman" w:cs="Times New Roman"/>
          <w:sz w:val="24"/>
          <w:szCs w:val="24"/>
          <w:lang w:val="hr-HR" w:eastAsia="en-US"/>
        </w:rPr>
        <w:t xml:space="preserve">Индикатори друштвеног развоја указују на </w:t>
      </w:r>
      <w:r w:rsidRPr="004254B5">
        <w:rPr>
          <w:rFonts w:ascii="Times New Roman" w:eastAsia="Times New Roman" w:hAnsi="Times New Roman" w:cs="Times New Roman"/>
          <w:sz w:val="24"/>
          <w:szCs w:val="24"/>
          <w:lang w:eastAsia="en-US"/>
        </w:rPr>
        <w:t xml:space="preserve">веће учешће активних чланова у спортским </w:t>
      </w:r>
      <w:r w:rsidR="004254B5" w:rsidRPr="004254B5">
        <w:rPr>
          <w:rFonts w:ascii="Times New Roman" w:eastAsia="Times New Roman" w:hAnsi="Times New Roman" w:cs="Times New Roman"/>
          <w:sz w:val="24"/>
          <w:szCs w:val="24"/>
          <w:lang w:eastAsia="en-US"/>
        </w:rPr>
        <w:t>колективима</w:t>
      </w:r>
      <w:r w:rsidRPr="004254B5">
        <w:rPr>
          <w:rFonts w:ascii="Times New Roman" w:eastAsia="Times New Roman" w:hAnsi="Times New Roman" w:cs="Times New Roman"/>
          <w:sz w:val="24"/>
          <w:szCs w:val="24"/>
          <w:lang w:val="hr-HR" w:eastAsia="en-US"/>
        </w:rPr>
        <w:t xml:space="preserve"> и постојање релативно добрих комуналних услуга</w:t>
      </w:r>
      <w:r w:rsidRPr="004254B5">
        <w:rPr>
          <w:rFonts w:ascii="Times New Roman" w:eastAsia="Times New Roman" w:hAnsi="Times New Roman" w:cs="Times New Roman"/>
          <w:sz w:val="24"/>
          <w:szCs w:val="24"/>
          <w:lang w:eastAsia="en-US"/>
        </w:rPr>
        <w:t xml:space="preserve"> које подразумијевају, одвозом чврстог отпада, као и приступу електричној енергији.</w:t>
      </w:r>
      <w:r w:rsidR="00C67E0F" w:rsidRPr="004254B5">
        <w:rPr>
          <w:rFonts w:ascii="Times New Roman" w:eastAsia="Times New Roman" w:hAnsi="Times New Roman" w:cs="Times New Roman"/>
          <w:sz w:val="24"/>
          <w:szCs w:val="24"/>
          <w:lang w:eastAsia="en-US"/>
        </w:rPr>
        <w:t xml:space="preserve"> У прилог томе говори чињеница је у току 2022. године 33.239 домаћинстава користило услуге одвоза чвртог отпада, а у 2023. години тај број је износио 33.595 домаћинстава што је за </w:t>
      </w:r>
      <w:r w:rsidR="004254B5" w:rsidRPr="004254B5">
        <w:rPr>
          <w:rFonts w:ascii="Times New Roman" w:eastAsia="Times New Roman" w:hAnsi="Times New Roman" w:cs="Times New Roman"/>
          <w:sz w:val="24"/>
          <w:szCs w:val="24"/>
          <w:lang w:eastAsia="en-US"/>
        </w:rPr>
        <w:t xml:space="preserve">1,06% више. Такође, према званичним подацима, на подручју Бијељине не постоји домаћинство којем нису осигуране услуге снабдијевања електричном енергијом. Битно је истаћи да </w:t>
      </w:r>
      <w:r w:rsidR="004254B5" w:rsidRPr="004254B5">
        <w:rPr>
          <w:rFonts w:ascii="Times New Roman" w:eastAsia="Times New Roman" w:hAnsi="Times New Roman" w:cs="Times New Roman"/>
          <w:sz w:val="24"/>
          <w:szCs w:val="24"/>
          <w:lang w:eastAsia="sr-Latn-CS"/>
        </w:rPr>
        <w:t>б</w:t>
      </w:r>
      <w:r w:rsidR="004254B5" w:rsidRPr="004254B5">
        <w:rPr>
          <w:rFonts w:ascii="Times New Roman" w:eastAsia="Times New Roman" w:hAnsi="Times New Roman" w:cs="Times New Roman"/>
          <w:sz w:val="24"/>
          <w:szCs w:val="24"/>
          <w:lang w:val="hr-HR" w:eastAsia="sr-Latn-CS"/>
        </w:rPr>
        <w:t xml:space="preserve">рој активних чланова у спортским </w:t>
      </w:r>
      <w:r w:rsidR="004254B5" w:rsidRPr="004254B5">
        <w:rPr>
          <w:rFonts w:ascii="Times New Roman" w:eastAsia="Times New Roman" w:hAnsi="Times New Roman" w:cs="Times New Roman"/>
          <w:sz w:val="24"/>
          <w:szCs w:val="24"/>
          <w:lang w:eastAsia="sr-Latn-CS"/>
        </w:rPr>
        <w:t>колективима на подручју града расте из године у годину, па је тако 2022. године тај број износио 5.306, а у току 2023. се повећао за 1,36% (5.379).</w:t>
      </w:r>
    </w:p>
    <w:p w:rsidR="00F30CA8" w:rsidRPr="00E076A1" w:rsidRDefault="00F30CA8" w:rsidP="00F30CA8">
      <w:pPr>
        <w:shd w:val="clear" w:color="auto" w:fill="FFFFFF" w:themeFill="background1"/>
        <w:spacing w:after="0" w:line="240" w:lineRule="auto"/>
        <w:jc w:val="both"/>
        <w:rPr>
          <w:rFonts w:ascii="Times New Roman" w:eastAsia="Times New Roman" w:hAnsi="Times New Roman" w:cs="Times New Roman"/>
          <w:sz w:val="24"/>
          <w:szCs w:val="24"/>
          <w:lang w:eastAsia="en-US"/>
        </w:rPr>
      </w:pPr>
    </w:p>
    <w:p w:rsidR="00F30CA8" w:rsidRPr="002112EC" w:rsidRDefault="00F30CA8" w:rsidP="00F30CA8">
      <w:pPr>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254B5">
        <w:rPr>
          <w:rFonts w:ascii="Times New Roman" w:eastAsia="Times New Roman" w:hAnsi="Times New Roman" w:cs="Times New Roman"/>
          <w:sz w:val="24"/>
          <w:szCs w:val="24"/>
          <w:lang w:eastAsia="en-US"/>
        </w:rPr>
        <w:t>Бијељину је прошле године посјетио већи број туриста него што је то био случај 2022. године. Наиме, број туриста у 2023. години (45.840) је за 6,15% већи у односу на 2022. годину (43.021). Слична ситуација је и са оствареним ноћењима туриста којих је претходне године било 88.738, а 2022. године је било 84.096 ноћењ</w:t>
      </w:r>
      <w:r w:rsidR="004254B5" w:rsidRPr="004254B5">
        <w:rPr>
          <w:rFonts w:ascii="Times New Roman" w:eastAsia="Times New Roman" w:hAnsi="Times New Roman" w:cs="Times New Roman"/>
          <w:sz w:val="24"/>
          <w:szCs w:val="24"/>
          <w:lang w:eastAsia="en-US"/>
        </w:rPr>
        <w:t xml:space="preserve">а, односно за </w:t>
      </w:r>
      <w:r w:rsidR="004254B5" w:rsidRPr="004254B5">
        <w:rPr>
          <w:rFonts w:ascii="Times New Roman" w:hAnsi="Times New Roman" w:cs="Times New Roman"/>
          <w:sz w:val="24"/>
          <w:szCs w:val="24"/>
          <w:lang w:val="sr-Cyrl-CS"/>
        </w:rPr>
        <w:t>5,23% више</w:t>
      </w:r>
      <w:r w:rsidRPr="004254B5">
        <w:rPr>
          <w:rFonts w:ascii="Times New Roman" w:eastAsia="Times New Roman" w:hAnsi="Times New Roman" w:cs="Times New Roman"/>
          <w:sz w:val="24"/>
          <w:szCs w:val="24"/>
          <w:lang w:eastAsia="en-US"/>
        </w:rPr>
        <w:t>.</w:t>
      </w:r>
    </w:p>
    <w:p w:rsidR="004E1C02" w:rsidRDefault="004E1C02" w:rsidP="004E1C02">
      <w:pPr>
        <w:pStyle w:val="NoSpacing"/>
        <w:rPr>
          <w:lang w:val="hr-HR"/>
        </w:rPr>
      </w:pPr>
    </w:p>
    <w:p w:rsidR="004E1C02" w:rsidRDefault="004E1C02" w:rsidP="004E1C02">
      <w:pPr>
        <w:pStyle w:val="NoSpacing"/>
        <w:rPr>
          <w:lang w:val="hr-HR"/>
        </w:rPr>
      </w:pPr>
    </w:p>
    <w:p w:rsidR="006B6495" w:rsidRDefault="006B6495" w:rsidP="004E1C02">
      <w:pPr>
        <w:pStyle w:val="NoSpacing"/>
        <w:rPr>
          <w:lang w:val="hr-HR"/>
        </w:rPr>
      </w:pPr>
    </w:p>
    <w:p w:rsidR="00F30CA8" w:rsidRDefault="00F30CA8" w:rsidP="004E1C02">
      <w:pPr>
        <w:pStyle w:val="NoSpacing"/>
      </w:pPr>
    </w:p>
    <w:p w:rsidR="003A1735" w:rsidRDefault="003A1735" w:rsidP="004E1C02">
      <w:pPr>
        <w:pStyle w:val="NoSpacing"/>
      </w:pPr>
    </w:p>
    <w:p w:rsidR="003A1735" w:rsidRDefault="003A1735" w:rsidP="004E1C02">
      <w:pPr>
        <w:pStyle w:val="NoSpacing"/>
      </w:pPr>
    </w:p>
    <w:p w:rsidR="003A1735" w:rsidRDefault="003A1735" w:rsidP="004E1C02">
      <w:pPr>
        <w:pStyle w:val="NoSpacing"/>
      </w:pPr>
    </w:p>
    <w:p w:rsidR="003A1735" w:rsidRDefault="003A1735" w:rsidP="004E1C02">
      <w:pPr>
        <w:pStyle w:val="NoSpacing"/>
      </w:pPr>
    </w:p>
    <w:p w:rsidR="003A1735" w:rsidRDefault="003A1735" w:rsidP="004E1C02">
      <w:pPr>
        <w:pStyle w:val="NoSpacing"/>
      </w:pPr>
    </w:p>
    <w:p w:rsidR="003A1735" w:rsidRDefault="003A1735" w:rsidP="004E1C02">
      <w:pPr>
        <w:pStyle w:val="NoSpacing"/>
      </w:pPr>
    </w:p>
    <w:p w:rsidR="003A1735" w:rsidRDefault="003A1735" w:rsidP="004E1C02">
      <w:pPr>
        <w:pStyle w:val="NoSpacing"/>
      </w:pPr>
    </w:p>
    <w:p w:rsidR="003A1735" w:rsidRPr="00E076A1" w:rsidRDefault="003A1735" w:rsidP="004E1C02">
      <w:pPr>
        <w:pStyle w:val="NoSpacing"/>
      </w:pPr>
    </w:p>
    <w:p w:rsidR="00383F4D" w:rsidRPr="007E3442" w:rsidRDefault="00383F4D" w:rsidP="007E3442">
      <w:pPr>
        <w:pStyle w:val="Heading1"/>
        <w:rPr>
          <w:rFonts w:ascii="Times New Roman" w:hAnsi="Times New Roman" w:cs="Times New Roman"/>
          <w:lang w:val="hr-HR"/>
        </w:rPr>
      </w:pPr>
      <w:bookmarkStart w:id="69" w:name="_Toc167176653"/>
      <w:r w:rsidRPr="00966812">
        <w:rPr>
          <w:rFonts w:ascii="Times New Roman" w:hAnsi="Times New Roman" w:cs="Times New Roman"/>
          <w:lang w:val="hr-HR"/>
        </w:rPr>
        <w:lastRenderedPageBreak/>
        <w:t>ЗАКЉУЧЦИ, ПОУКЕ И ПРЕПОРУКЕ</w:t>
      </w:r>
      <w:bookmarkEnd w:id="66"/>
      <w:bookmarkEnd w:id="67"/>
      <w:bookmarkEnd w:id="68"/>
      <w:bookmarkEnd w:id="69"/>
    </w:p>
    <w:p w:rsidR="007E3442" w:rsidRPr="00966812" w:rsidRDefault="007E3442" w:rsidP="003A4EE6">
      <w:pPr>
        <w:pStyle w:val="ListParagraph"/>
        <w:ind w:left="0"/>
        <w:jc w:val="left"/>
        <w:rPr>
          <w:color w:val="000000"/>
          <w:lang w:val="sr-Cyrl-BA"/>
        </w:rPr>
      </w:pPr>
    </w:p>
    <w:p w:rsidR="005A736B" w:rsidRPr="001C394B" w:rsidRDefault="007E3442" w:rsidP="001C394B">
      <w:pPr>
        <w:pStyle w:val="NoSpacing"/>
        <w:jc w:val="both"/>
        <w:rPr>
          <w:rFonts w:ascii="Times New Roman" w:hAnsi="Times New Roman" w:cs="Times New Roman"/>
          <w:sz w:val="24"/>
          <w:lang w:val="sr-Cyrl-CS"/>
        </w:rPr>
      </w:pPr>
      <w:r w:rsidRPr="001C394B">
        <w:rPr>
          <w:rFonts w:ascii="Times New Roman" w:eastAsia="Times New Roman" w:hAnsi="Times New Roman" w:cs="Times New Roman"/>
          <w:sz w:val="24"/>
          <w:lang w:val="hr-HR"/>
        </w:rPr>
        <w:t>Након анализе прикупљених информација и</w:t>
      </w:r>
      <w:r w:rsidRPr="001C394B">
        <w:rPr>
          <w:rFonts w:ascii="Times New Roman" w:eastAsia="Times New Roman" w:hAnsi="Times New Roman" w:cs="Times New Roman"/>
          <w:sz w:val="24"/>
        </w:rPr>
        <w:t xml:space="preserve"> </w:t>
      </w:r>
      <w:r w:rsidRPr="001C394B">
        <w:rPr>
          <w:rFonts w:ascii="Times New Roman" w:eastAsia="Times New Roman" w:hAnsi="Times New Roman" w:cs="Times New Roman"/>
          <w:sz w:val="24"/>
          <w:lang w:val="hr-HR"/>
        </w:rPr>
        <w:t>података везаних за динамику и финансијску имплементацију пројеката и мјера дефинисаних Планом имплементације за 20</w:t>
      </w:r>
      <w:r w:rsidRPr="001C394B">
        <w:rPr>
          <w:rFonts w:ascii="Times New Roman" w:eastAsia="Times New Roman" w:hAnsi="Times New Roman" w:cs="Times New Roman"/>
          <w:sz w:val="24"/>
        </w:rPr>
        <w:t>2</w:t>
      </w:r>
      <w:r w:rsidR="001C394B" w:rsidRPr="001C394B">
        <w:rPr>
          <w:rFonts w:ascii="Times New Roman" w:eastAsia="Times New Roman" w:hAnsi="Times New Roman" w:cs="Times New Roman"/>
          <w:sz w:val="24"/>
        </w:rPr>
        <w:t>3</w:t>
      </w:r>
      <w:r w:rsidRPr="001C394B">
        <w:rPr>
          <w:rFonts w:ascii="Times New Roman" w:eastAsia="Times New Roman" w:hAnsi="Times New Roman" w:cs="Times New Roman"/>
          <w:sz w:val="24"/>
          <w:lang w:val="hr-HR"/>
        </w:rPr>
        <w:t xml:space="preserve">. годину констатовано је да је наведеним планом предвиђена имплементација </w:t>
      </w:r>
      <w:r w:rsidR="001C394B" w:rsidRPr="001C394B">
        <w:rPr>
          <w:rFonts w:ascii="Times New Roman" w:eastAsia="Times New Roman" w:hAnsi="Times New Roman" w:cs="Times New Roman"/>
          <w:sz w:val="24"/>
        </w:rPr>
        <w:t>66</w:t>
      </w:r>
      <w:r w:rsidRPr="001C394B">
        <w:rPr>
          <w:rFonts w:ascii="Times New Roman" w:eastAsia="Times New Roman" w:hAnsi="Times New Roman" w:cs="Times New Roman"/>
          <w:sz w:val="24"/>
          <w:lang w:val="hr-HR"/>
        </w:rPr>
        <w:t xml:space="preserve"> пројекта укупне вриједности </w:t>
      </w:r>
      <w:r w:rsidR="001C394B" w:rsidRPr="001C394B">
        <w:rPr>
          <w:rFonts w:ascii="Times New Roman" w:hAnsi="Times New Roman" w:cs="Times New Roman"/>
          <w:b/>
          <w:sz w:val="24"/>
        </w:rPr>
        <w:t>20.727.720,79 КМ</w:t>
      </w:r>
      <w:r w:rsidRPr="001C394B">
        <w:rPr>
          <w:rFonts w:ascii="Times New Roman" w:eastAsia="Times New Roman" w:hAnsi="Times New Roman" w:cs="Times New Roman"/>
          <w:sz w:val="24"/>
          <w:lang w:val="hr-HR"/>
        </w:rPr>
        <w:t xml:space="preserve">. </w:t>
      </w:r>
      <w:r w:rsidRPr="001C394B">
        <w:rPr>
          <w:rFonts w:ascii="Times New Roman" w:hAnsi="Times New Roman" w:cs="Times New Roman"/>
          <w:sz w:val="24"/>
          <w:lang w:val="sr-Cyrl-CS"/>
        </w:rPr>
        <w:t xml:space="preserve">Укупна вриједност имплементираних пројеката </w:t>
      </w:r>
      <w:r w:rsidRPr="00A7122D">
        <w:rPr>
          <w:rFonts w:ascii="Times New Roman" w:hAnsi="Times New Roman" w:cs="Times New Roman"/>
          <w:sz w:val="24"/>
          <w:highlight w:val="cyan"/>
          <w:lang w:val="sr-Cyrl-CS"/>
        </w:rPr>
        <w:t>(укупно 4</w:t>
      </w:r>
      <w:r w:rsidR="002777F9">
        <w:rPr>
          <w:rFonts w:ascii="Times New Roman" w:hAnsi="Times New Roman" w:cs="Times New Roman"/>
          <w:sz w:val="24"/>
          <w:highlight w:val="cyan"/>
        </w:rPr>
        <w:t>5</w:t>
      </w:r>
      <w:r w:rsidRPr="00A7122D">
        <w:rPr>
          <w:rFonts w:ascii="Times New Roman" w:hAnsi="Times New Roman" w:cs="Times New Roman"/>
          <w:sz w:val="24"/>
          <w:highlight w:val="cyan"/>
          <w:lang w:val="sr-Cyrl-CS"/>
        </w:rPr>
        <w:t xml:space="preserve">) је </w:t>
      </w:r>
      <w:r w:rsidR="002777F9">
        <w:rPr>
          <w:rFonts w:ascii="Times New Roman" w:hAnsi="Times New Roman" w:cs="Times New Roman"/>
          <w:b/>
          <w:sz w:val="24"/>
          <w:highlight w:val="cyan"/>
          <w:shd w:val="clear" w:color="auto" w:fill="FFFFFF" w:themeFill="background1"/>
        </w:rPr>
        <w:t>18.317.576,52</w:t>
      </w:r>
      <w:r w:rsidRPr="00A7122D">
        <w:rPr>
          <w:rFonts w:ascii="Times New Roman" w:hAnsi="Times New Roman" w:cs="Times New Roman"/>
          <w:b/>
          <w:sz w:val="24"/>
          <w:highlight w:val="cyan"/>
          <w:shd w:val="clear" w:color="auto" w:fill="FFFFFF" w:themeFill="background1"/>
        </w:rPr>
        <w:t xml:space="preserve"> КМ</w:t>
      </w:r>
      <w:r w:rsidRPr="00A7122D">
        <w:rPr>
          <w:rFonts w:ascii="Times New Roman" w:hAnsi="Times New Roman" w:cs="Times New Roman"/>
          <w:sz w:val="24"/>
          <w:highlight w:val="cyan"/>
          <w:shd w:val="clear" w:color="auto" w:fill="FFFFFF" w:themeFill="background1"/>
          <w:lang w:val="sr-Cyrl-CS"/>
        </w:rPr>
        <w:t xml:space="preserve"> што је </w:t>
      </w:r>
      <w:r w:rsidR="00E076A1">
        <w:rPr>
          <w:rFonts w:ascii="Times New Roman" w:hAnsi="Times New Roman" w:cs="Times New Roman"/>
          <w:b/>
          <w:sz w:val="24"/>
          <w:highlight w:val="cyan"/>
          <w:shd w:val="clear" w:color="auto" w:fill="FFFFFF" w:themeFill="background1"/>
        </w:rPr>
        <w:t>88,37</w:t>
      </w:r>
      <w:r w:rsidRPr="00A7122D">
        <w:rPr>
          <w:rFonts w:ascii="Times New Roman" w:hAnsi="Times New Roman" w:cs="Times New Roman"/>
          <w:b/>
          <w:sz w:val="24"/>
          <w:highlight w:val="cyan"/>
          <w:shd w:val="clear" w:color="auto" w:fill="FFFFFF" w:themeFill="background1"/>
          <w:lang w:val="sr-Latn-BA"/>
        </w:rPr>
        <w:t>%</w:t>
      </w:r>
      <w:r w:rsidRPr="001C394B">
        <w:rPr>
          <w:rFonts w:ascii="Times New Roman" w:hAnsi="Times New Roman" w:cs="Times New Roman"/>
          <w:sz w:val="24"/>
          <w:shd w:val="clear" w:color="auto" w:fill="FFFFFF" w:themeFill="background1"/>
          <w:lang w:val="sr-Cyrl-CS"/>
        </w:rPr>
        <w:t xml:space="preserve"> </w:t>
      </w:r>
      <w:r w:rsidRPr="001C394B">
        <w:rPr>
          <w:rFonts w:ascii="Times New Roman" w:hAnsi="Times New Roman" w:cs="Times New Roman"/>
          <w:sz w:val="24"/>
          <w:lang w:val="sr-Cyrl-CS"/>
        </w:rPr>
        <w:t xml:space="preserve">у односу на пројектовани финансијски оквир. Од тог износа, </w:t>
      </w:r>
      <w:r w:rsidR="00E076A1">
        <w:rPr>
          <w:rFonts w:ascii="Times New Roman" w:hAnsi="Times New Roman" w:cs="Times New Roman"/>
          <w:sz w:val="24"/>
          <w:highlight w:val="cyan"/>
          <w:shd w:val="clear" w:color="auto" w:fill="FFFFFF" w:themeFill="background1"/>
        </w:rPr>
        <w:t>31,09</w:t>
      </w:r>
      <w:r w:rsidRPr="00A7122D">
        <w:rPr>
          <w:rFonts w:ascii="Times New Roman" w:hAnsi="Times New Roman" w:cs="Times New Roman"/>
          <w:sz w:val="24"/>
          <w:highlight w:val="cyan"/>
          <w:shd w:val="clear" w:color="auto" w:fill="FFFFFF" w:themeFill="background1"/>
          <w:lang w:val="sr-Cyrl-CS"/>
        </w:rPr>
        <w:t>% (</w:t>
      </w:r>
      <w:r w:rsidR="00E076A1">
        <w:rPr>
          <w:rFonts w:ascii="Times New Roman" w:hAnsi="Times New Roman" w:cs="Times New Roman"/>
          <w:sz w:val="24"/>
          <w:highlight w:val="cyan"/>
          <w:shd w:val="clear" w:color="auto" w:fill="FFFFFF" w:themeFill="background1"/>
        </w:rPr>
        <w:t>5.695.136,25</w:t>
      </w:r>
      <w:r w:rsidRPr="00A7122D">
        <w:rPr>
          <w:rFonts w:ascii="Times New Roman" w:hAnsi="Times New Roman" w:cs="Times New Roman"/>
          <w:sz w:val="24"/>
          <w:highlight w:val="cyan"/>
          <w:shd w:val="clear" w:color="auto" w:fill="FFFFFF" w:themeFill="background1"/>
          <w:lang w:val="sr-Cyrl-CS"/>
        </w:rPr>
        <w:t xml:space="preserve"> КМ) </w:t>
      </w:r>
      <w:r w:rsidRPr="00A7122D">
        <w:rPr>
          <w:rFonts w:ascii="Times New Roman" w:hAnsi="Times New Roman" w:cs="Times New Roman"/>
          <w:sz w:val="24"/>
          <w:highlight w:val="cyan"/>
          <w:lang w:val="sr-Cyrl-CS"/>
        </w:rPr>
        <w:t xml:space="preserve"> </w:t>
      </w:r>
      <w:r w:rsidRPr="001C394B">
        <w:rPr>
          <w:rFonts w:ascii="Times New Roman" w:hAnsi="Times New Roman" w:cs="Times New Roman"/>
          <w:sz w:val="24"/>
          <w:lang w:val="sr-Cyrl-CS"/>
        </w:rPr>
        <w:t xml:space="preserve">је реализовано кроз буџет Града, а </w:t>
      </w:r>
      <w:r w:rsidR="00E076A1">
        <w:rPr>
          <w:rFonts w:ascii="Times New Roman" w:hAnsi="Times New Roman" w:cs="Times New Roman"/>
          <w:sz w:val="24"/>
          <w:highlight w:val="cyan"/>
          <w:shd w:val="clear" w:color="auto" w:fill="FFFFFF" w:themeFill="background1"/>
        </w:rPr>
        <w:t>68,91</w:t>
      </w:r>
      <w:r w:rsidRPr="00A7122D">
        <w:rPr>
          <w:rFonts w:ascii="Times New Roman" w:hAnsi="Times New Roman" w:cs="Times New Roman"/>
          <w:sz w:val="24"/>
          <w:highlight w:val="cyan"/>
          <w:shd w:val="clear" w:color="auto" w:fill="FFFFFF" w:themeFill="background1"/>
          <w:lang w:val="sr-Cyrl-CS"/>
        </w:rPr>
        <w:t>%</w:t>
      </w:r>
      <w:r w:rsidRPr="00A7122D">
        <w:rPr>
          <w:rFonts w:ascii="Times New Roman" w:hAnsi="Times New Roman" w:cs="Times New Roman"/>
          <w:sz w:val="24"/>
          <w:highlight w:val="cyan"/>
          <w:lang w:val="sr-Cyrl-CS"/>
        </w:rPr>
        <w:t xml:space="preserve"> </w:t>
      </w:r>
      <w:r w:rsidRPr="00A7122D">
        <w:rPr>
          <w:rFonts w:ascii="Times New Roman" w:hAnsi="Times New Roman" w:cs="Times New Roman"/>
          <w:sz w:val="24"/>
          <w:highlight w:val="cyan"/>
          <w:shd w:val="clear" w:color="auto" w:fill="FFFFFF" w:themeFill="background1"/>
          <w:lang w:val="sr-Cyrl-CS"/>
        </w:rPr>
        <w:t>(</w:t>
      </w:r>
      <w:r w:rsidR="00E076A1">
        <w:rPr>
          <w:rFonts w:ascii="Times New Roman" w:hAnsi="Times New Roman" w:cs="Times New Roman"/>
          <w:sz w:val="24"/>
          <w:highlight w:val="cyan"/>
          <w:shd w:val="clear" w:color="auto" w:fill="FFFFFF" w:themeFill="background1"/>
        </w:rPr>
        <w:t>12.622.440,27</w:t>
      </w:r>
      <w:r w:rsidRPr="00A7122D">
        <w:rPr>
          <w:rFonts w:ascii="Times New Roman" w:hAnsi="Times New Roman" w:cs="Times New Roman"/>
          <w:sz w:val="24"/>
          <w:highlight w:val="cyan"/>
          <w:shd w:val="clear" w:color="auto" w:fill="FFFFFF" w:themeFill="background1"/>
          <w:lang w:val="sr-Cyrl-CS"/>
        </w:rPr>
        <w:t xml:space="preserve"> КМ) </w:t>
      </w:r>
      <w:r w:rsidRPr="001C394B">
        <w:rPr>
          <w:rFonts w:ascii="Times New Roman" w:hAnsi="Times New Roman" w:cs="Times New Roman"/>
          <w:sz w:val="24"/>
          <w:lang w:val="sr-Cyrl-CS"/>
        </w:rPr>
        <w:t xml:space="preserve">из екстерних извора. </w:t>
      </w:r>
    </w:p>
    <w:p w:rsidR="001C394B" w:rsidRDefault="001C394B" w:rsidP="003A7B78">
      <w:pPr>
        <w:spacing w:after="0" w:line="240" w:lineRule="auto"/>
        <w:jc w:val="both"/>
        <w:rPr>
          <w:rFonts w:ascii="Times New Roman" w:eastAsia="Times New Roman" w:hAnsi="Times New Roman" w:cs="Times New Roman"/>
          <w:bCs/>
          <w:sz w:val="24"/>
          <w:szCs w:val="24"/>
          <w:lang w:eastAsia="en-US"/>
        </w:rPr>
      </w:pPr>
    </w:p>
    <w:p w:rsidR="003A7B78" w:rsidRPr="002074A8" w:rsidRDefault="00A43740" w:rsidP="003A7B78">
      <w:pPr>
        <w:spacing w:after="0" w:line="240" w:lineRule="auto"/>
        <w:jc w:val="both"/>
        <w:rPr>
          <w:rFonts w:ascii="Times New Roman" w:eastAsia="Times New Roman" w:hAnsi="Times New Roman" w:cs="Times New Roman"/>
          <w:bCs/>
          <w:sz w:val="24"/>
          <w:szCs w:val="24"/>
          <w:lang w:eastAsia="en-US"/>
        </w:rPr>
      </w:pPr>
      <w:r w:rsidRPr="002074A8">
        <w:rPr>
          <w:rFonts w:ascii="Times New Roman" w:eastAsia="Times New Roman" w:hAnsi="Times New Roman" w:cs="Times New Roman"/>
          <w:bCs/>
          <w:sz w:val="24"/>
          <w:szCs w:val="24"/>
          <w:lang w:eastAsia="en-US"/>
        </w:rPr>
        <w:t>Закључци</w:t>
      </w:r>
      <w:r w:rsidR="003A7B78" w:rsidRPr="002074A8">
        <w:rPr>
          <w:rFonts w:ascii="Times New Roman" w:eastAsia="Times New Roman" w:hAnsi="Times New Roman" w:cs="Times New Roman"/>
          <w:bCs/>
          <w:sz w:val="24"/>
          <w:szCs w:val="24"/>
          <w:lang w:eastAsia="en-US"/>
        </w:rPr>
        <w:t xml:space="preserve"> којих би се убудуће, при планирању и извјештавању о реализацији стратешких пројеката, требало придржавати:</w:t>
      </w:r>
    </w:p>
    <w:p w:rsidR="003A7B78" w:rsidRPr="002074A8" w:rsidRDefault="003A7B78" w:rsidP="001C394B">
      <w:pPr>
        <w:numPr>
          <w:ilvl w:val="0"/>
          <w:numId w:val="5"/>
        </w:numPr>
        <w:spacing w:after="0" w:line="240" w:lineRule="auto"/>
        <w:ind w:left="540"/>
        <w:jc w:val="both"/>
        <w:rPr>
          <w:rFonts w:ascii="Times New Roman" w:eastAsia="SimSun" w:hAnsi="Times New Roman" w:cs="Times New Roman"/>
          <w:bCs/>
          <w:sz w:val="24"/>
          <w:szCs w:val="24"/>
          <w:lang w:eastAsia="en-US"/>
        </w:rPr>
      </w:pPr>
      <w:r w:rsidRPr="002074A8">
        <w:rPr>
          <w:rFonts w:ascii="Times New Roman" w:eastAsia="SimSun" w:hAnsi="Times New Roman" w:cs="Times New Roman"/>
          <w:bCs/>
          <w:sz w:val="24"/>
          <w:szCs w:val="24"/>
          <w:lang w:eastAsia="en-US"/>
        </w:rPr>
        <w:t>Потребно је интензивирати активности и пружање подршке кроз буџет Града (само)запошљавању на нивоу Града, са посебним фокусом на социјално осјетљиве категорије (уз обезбјеђивање професионалне рехабилитације);</w:t>
      </w:r>
    </w:p>
    <w:p w:rsidR="00D7561E" w:rsidRPr="002074A8" w:rsidRDefault="00D7561E" w:rsidP="001C394B">
      <w:pPr>
        <w:numPr>
          <w:ilvl w:val="0"/>
          <w:numId w:val="5"/>
        </w:numPr>
        <w:spacing w:after="0" w:line="240" w:lineRule="auto"/>
        <w:ind w:left="540"/>
        <w:jc w:val="both"/>
        <w:rPr>
          <w:rFonts w:ascii="Times New Roman" w:eastAsia="SimSun" w:hAnsi="Times New Roman" w:cs="Times New Roman"/>
          <w:bCs/>
          <w:sz w:val="24"/>
          <w:szCs w:val="24"/>
          <w:lang w:eastAsia="en-US"/>
        </w:rPr>
      </w:pPr>
      <w:r w:rsidRPr="002074A8">
        <w:rPr>
          <w:rFonts w:ascii="Times New Roman" w:eastAsia="SimSun" w:hAnsi="Times New Roman" w:cs="Times New Roman"/>
          <w:bCs/>
          <w:sz w:val="24"/>
          <w:szCs w:val="24"/>
          <w:lang w:eastAsia="en-US"/>
        </w:rPr>
        <w:t xml:space="preserve">Спровести завршне активности </w:t>
      </w:r>
      <w:r w:rsidR="00305213" w:rsidRPr="002074A8">
        <w:rPr>
          <w:rFonts w:ascii="Times New Roman" w:eastAsia="SimSun" w:hAnsi="Times New Roman" w:cs="Times New Roman"/>
          <w:bCs/>
          <w:sz w:val="24"/>
          <w:szCs w:val="24"/>
          <w:lang w:eastAsia="en-US"/>
        </w:rPr>
        <w:t>везане за израду нове Стратегије развоја Града Бијељина;</w:t>
      </w:r>
    </w:p>
    <w:p w:rsidR="009A66E2" w:rsidRPr="002074A8" w:rsidRDefault="009A66E2" w:rsidP="001C394B">
      <w:pPr>
        <w:numPr>
          <w:ilvl w:val="0"/>
          <w:numId w:val="5"/>
        </w:numPr>
        <w:spacing w:after="0" w:line="240" w:lineRule="auto"/>
        <w:ind w:left="540"/>
        <w:jc w:val="both"/>
        <w:rPr>
          <w:rFonts w:ascii="Times New Roman" w:eastAsia="SimSun" w:hAnsi="Times New Roman" w:cs="Times New Roman"/>
          <w:bCs/>
          <w:sz w:val="24"/>
          <w:szCs w:val="24"/>
          <w:lang w:eastAsia="en-US"/>
        </w:rPr>
      </w:pPr>
      <w:r w:rsidRPr="002074A8">
        <w:rPr>
          <w:rFonts w:ascii="Times New Roman" w:eastAsia="SimSun" w:hAnsi="Times New Roman" w:cs="Times New Roman"/>
          <w:bCs/>
          <w:sz w:val="24"/>
          <w:szCs w:val="24"/>
          <w:lang w:eastAsia="en-US"/>
        </w:rPr>
        <w:t xml:space="preserve">Приликом доношења секторских стратегија и планских докумената, више пажње обратити на синхронизаццију са кровним стратешким документом на нивоу Града, </w:t>
      </w:r>
      <w:r w:rsidR="00A43740" w:rsidRPr="002074A8">
        <w:rPr>
          <w:rFonts w:ascii="Times New Roman" w:eastAsia="SimSun" w:hAnsi="Times New Roman" w:cs="Times New Roman"/>
          <w:bCs/>
          <w:sz w:val="24"/>
          <w:szCs w:val="24"/>
          <w:lang w:eastAsia="en-US"/>
        </w:rPr>
        <w:t>БиХ</w:t>
      </w:r>
      <w:r w:rsidRPr="002074A8">
        <w:rPr>
          <w:rFonts w:ascii="Times New Roman" w:eastAsia="SimSun" w:hAnsi="Times New Roman" w:cs="Times New Roman"/>
          <w:bCs/>
          <w:sz w:val="24"/>
          <w:szCs w:val="24"/>
          <w:lang w:eastAsia="en-US"/>
        </w:rPr>
        <w:t xml:space="preserve"> оквиром за реализацију циљева одрживог развоја, као и са релевантним стратегијама на ентитетском и државном нивоу;</w:t>
      </w:r>
    </w:p>
    <w:p w:rsidR="003A7B78" w:rsidRPr="002074A8" w:rsidRDefault="003A7B78" w:rsidP="001C394B">
      <w:pPr>
        <w:numPr>
          <w:ilvl w:val="0"/>
          <w:numId w:val="5"/>
        </w:numPr>
        <w:spacing w:after="0" w:line="240" w:lineRule="auto"/>
        <w:ind w:left="540"/>
        <w:jc w:val="both"/>
        <w:rPr>
          <w:rFonts w:ascii="Times New Roman" w:eastAsia="SimSun" w:hAnsi="Times New Roman" w:cs="Times New Roman"/>
          <w:bCs/>
          <w:sz w:val="24"/>
          <w:szCs w:val="24"/>
          <w:lang w:eastAsia="en-US"/>
        </w:rPr>
      </w:pPr>
      <w:r w:rsidRPr="002074A8">
        <w:rPr>
          <w:rFonts w:ascii="Times New Roman" w:eastAsia="SimSun" w:hAnsi="Times New Roman" w:cs="Times New Roman"/>
          <w:bCs/>
          <w:color w:val="000000"/>
          <w:sz w:val="24"/>
          <w:szCs w:val="24"/>
          <w:lang w:eastAsia="en-US"/>
        </w:rPr>
        <w:t>Потребно је више пажње посветити реалном планирању и сагледавању евентуалних ризика, како би реализација Стратегије локалног развоја била на вишем нивоу;</w:t>
      </w:r>
    </w:p>
    <w:p w:rsidR="003A7B78" w:rsidRPr="002074A8" w:rsidRDefault="003A7B78" w:rsidP="001C394B">
      <w:pPr>
        <w:numPr>
          <w:ilvl w:val="0"/>
          <w:numId w:val="5"/>
        </w:numPr>
        <w:spacing w:after="0" w:line="240" w:lineRule="auto"/>
        <w:ind w:left="540"/>
        <w:jc w:val="both"/>
        <w:rPr>
          <w:rFonts w:ascii="Times New Roman" w:eastAsia="SimSun" w:hAnsi="Times New Roman" w:cs="Times New Roman"/>
          <w:bCs/>
          <w:sz w:val="24"/>
          <w:szCs w:val="24"/>
          <w:lang w:eastAsia="en-US"/>
        </w:rPr>
      </w:pPr>
      <w:r w:rsidRPr="002074A8">
        <w:rPr>
          <w:rFonts w:ascii="Times New Roman" w:eastAsia="SimSun" w:hAnsi="Times New Roman" w:cs="Times New Roman"/>
          <w:bCs/>
          <w:sz w:val="24"/>
          <w:szCs w:val="24"/>
          <w:lang w:eastAsia="en-US"/>
        </w:rPr>
        <w:t>Контиуирано пружати подршку унапређењу партнерства између јавног, цивилног и приватног сектора у циљу достизања одрживог развоја града;</w:t>
      </w:r>
    </w:p>
    <w:p w:rsidR="00383F4D" w:rsidRPr="002074A8" w:rsidRDefault="003A7B78" w:rsidP="001C394B">
      <w:pPr>
        <w:numPr>
          <w:ilvl w:val="0"/>
          <w:numId w:val="5"/>
        </w:numPr>
        <w:spacing w:after="0" w:line="240" w:lineRule="auto"/>
        <w:ind w:left="540"/>
        <w:jc w:val="both"/>
        <w:rPr>
          <w:rFonts w:ascii="Times New Roman" w:eastAsia="SimSun" w:hAnsi="Times New Roman" w:cs="Times New Roman"/>
          <w:bCs/>
          <w:sz w:val="24"/>
          <w:szCs w:val="24"/>
          <w:lang w:eastAsia="en-US"/>
        </w:rPr>
      </w:pPr>
      <w:r w:rsidRPr="002074A8">
        <w:rPr>
          <w:rFonts w:ascii="Times New Roman" w:eastAsia="SimSun" w:hAnsi="Times New Roman" w:cs="Times New Roman"/>
          <w:bCs/>
          <w:sz w:val="24"/>
          <w:szCs w:val="24"/>
          <w:lang w:eastAsia="en-US"/>
        </w:rPr>
        <w:t>Обезбиједити већу ажурност у достављању релевантних података везано за стратешке пројекте од стране интерних и екстерних носилаца активности</w:t>
      </w:r>
      <w:r w:rsidR="009D6475" w:rsidRPr="002074A8">
        <w:rPr>
          <w:rFonts w:ascii="Times New Roman" w:eastAsia="SimSun" w:hAnsi="Times New Roman" w:cs="Times New Roman"/>
          <w:bCs/>
          <w:sz w:val="24"/>
          <w:szCs w:val="24"/>
          <w:lang w:eastAsia="en-US"/>
        </w:rPr>
        <w:t>.</w:t>
      </w:r>
      <w:r w:rsidR="00383F4D" w:rsidRPr="002074A8">
        <w:rPr>
          <w:rFonts w:ascii="Times New Roman" w:eastAsia="Times New Roman" w:hAnsi="Times New Roman" w:cs="Times New Roman"/>
          <w:b/>
          <w:color w:val="FF0000"/>
          <w:sz w:val="24"/>
          <w:szCs w:val="24"/>
          <w:lang w:eastAsia="en-US"/>
        </w:rPr>
        <w:tab/>
      </w:r>
    </w:p>
    <w:p w:rsidR="00383F4D" w:rsidRPr="00966812" w:rsidRDefault="00383F4D" w:rsidP="003A4EE6">
      <w:pPr>
        <w:spacing w:after="0" w:line="240" w:lineRule="auto"/>
        <w:jc w:val="both"/>
        <w:rPr>
          <w:rFonts w:ascii="Times New Roman" w:eastAsia="Times New Roman" w:hAnsi="Times New Roman" w:cs="Times New Roman"/>
          <w:color w:val="000000"/>
          <w:sz w:val="24"/>
          <w:szCs w:val="24"/>
          <w:lang w:eastAsia="en-US"/>
        </w:rPr>
      </w:pPr>
      <w:r w:rsidRPr="00966812">
        <w:rPr>
          <w:rFonts w:ascii="Times New Roman" w:eastAsia="Times New Roman" w:hAnsi="Times New Roman" w:cs="Times New Roman"/>
          <w:color w:val="000000"/>
          <w:sz w:val="24"/>
          <w:szCs w:val="24"/>
          <w:lang w:eastAsia="en-US"/>
        </w:rPr>
        <w:tab/>
      </w:r>
      <w:r w:rsidRPr="00966812">
        <w:rPr>
          <w:rFonts w:ascii="Times New Roman" w:eastAsia="Times New Roman" w:hAnsi="Times New Roman" w:cs="Times New Roman"/>
          <w:color w:val="000000"/>
          <w:sz w:val="24"/>
          <w:szCs w:val="24"/>
          <w:lang w:eastAsia="en-US"/>
        </w:rPr>
        <w:tab/>
      </w:r>
      <w:r w:rsidRPr="00966812">
        <w:rPr>
          <w:rFonts w:ascii="Times New Roman" w:eastAsia="Times New Roman" w:hAnsi="Times New Roman" w:cs="Times New Roman"/>
          <w:color w:val="000000"/>
          <w:sz w:val="24"/>
          <w:szCs w:val="24"/>
          <w:lang w:eastAsia="en-US"/>
        </w:rPr>
        <w:tab/>
      </w:r>
      <w:r w:rsidRPr="00966812">
        <w:rPr>
          <w:rFonts w:ascii="Times New Roman" w:eastAsia="Times New Roman" w:hAnsi="Times New Roman" w:cs="Times New Roman"/>
          <w:color w:val="000000"/>
          <w:sz w:val="24"/>
          <w:szCs w:val="24"/>
          <w:lang w:eastAsia="en-US"/>
        </w:rPr>
        <w:tab/>
      </w:r>
      <w:r w:rsidRPr="00966812">
        <w:rPr>
          <w:rFonts w:ascii="Times New Roman" w:eastAsia="Times New Roman" w:hAnsi="Times New Roman" w:cs="Times New Roman"/>
          <w:color w:val="000000"/>
          <w:sz w:val="24"/>
          <w:szCs w:val="24"/>
          <w:lang w:eastAsia="en-US"/>
        </w:rPr>
        <w:tab/>
      </w:r>
      <w:r w:rsidRPr="00966812">
        <w:rPr>
          <w:rFonts w:ascii="Times New Roman" w:eastAsia="Times New Roman" w:hAnsi="Times New Roman" w:cs="Times New Roman"/>
          <w:color w:val="000000"/>
          <w:sz w:val="24"/>
          <w:szCs w:val="24"/>
          <w:lang w:eastAsia="en-US"/>
        </w:rPr>
        <w:tab/>
      </w:r>
      <w:r w:rsidRPr="00966812">
        <w:rPr>
          <w:rFonts w:ascii="Times New Roman" w:eastAsia="Times New Roman" w:hAnsi="Times New Roman" w:cs="Times New Roman"/>
          <w:color w:val="000000"/>
          <w:sz w:val="24"/>
          <w:szCs w:val="24"/>
          <w:lang w:eastAsia="en-US"/>
        </w:rPr>
        <w:tab/>
      </w:r>
      <w:r w:rsidRPr="00966812">
        <w:rPr>
          <w:rFonts w:ascii="Times New Roman" w:eastAsia="Times New Roman" w:hAnsi="Times New Roman" w:cs="Times New Roman"/>
          <w:color w:val="000000"/>
          <w:sz w:val="24"/>
          <w:szCs w:val="24"/>
          <w:lang w:eastAsia="en-US"/>
        </w:rPr>
        <w:tab/>
      </w:r>
    </w:p>
    <w:p w:rsidR="00A51FC4" w:rsidRDefault="00A51FC4" w:rsidP="00A51FC4">
      <w:pPr>
        <w:jc w:val="right"/>
        <w:rPr>
          <w:rFonts w:ascii="Times New Roman" w:hAnsi="Times New Roman" w:cs="Times New Roman"/>
          <w:sz w:val="24"/>
          <w:szCs w:val="24"/>
          <w:lang w:val="sr-Latn-BA"/>
        </w:rPr>
      </w:pPr>
      <w:r>
        <w:rPr>
          <w:lang w:val="sr-Cyrl-CS"/>
        </w:rPr>
        <w:t xml:space="preserve">                                                                                                                                                   </w:t>
      </w:r>
      <w:bookmarkStart w:id="70" w:name="_Hlk121913345"/>
      <w:r>
        <w:rPr>
          <w:rFonts w:ascii="Times New Roman" w:hAnsi="Times New Roman" w:cs="Times New Roman"/>
          <w:sz w:val="24"/>
          <w:szCs w:val="24"/>
          <w:lang w:val="sr-Cyrl-CS"/>
        </w:rPr>
        <w:t>ОБРАЂИВАЧ</w:t>
      </w:r>
    </w:p>
    <w:p w:rsidR="00A51FC4" w:rsidRDefault="00A51FC4" w:rsidP="00A51FC4">
      <w:pPr>
        <w:spacing w:after="0"/>
        <w:jc w:val="right"/>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Latn-BA"/>
        </w:rPr>
        <w:t xml:space="preserve"> </w:t>
      </w:r>
      <w:r>
        <w:rPr>
          <w:rFonts w:ascii="Times New Roman" w:hAnsi="Times New Roman" w:cs="Times New Roman"/>
          <w:sz w:val="24"/>
          <w:szCs w:val="24"/>
        </w:rPr>
        <w:t xml:space="preserve">                            </w:t>
      </w:r>
      <w:r>
        <w:rPr>
          <w:rFonts w:ascii="Times New Roman" w:hAnsi="Times New Roman" w:cs="Times New Roman"/>
          <w:sz w:val="24"/>
          <w:szCs w:val="24"/>
          <w:lang w:val="sr-Cyrl-CS"/>
        </w:rPr>
        <w:t xml:space="preserve">Одсјек за локални економски развој </w:t>
      </w:r>
    </w:p>
    <w:p w:rsidR="00A51FC4" w:rsidRDefault="00A51FC4" w:rsidP="00A51FC4">
      <w:pPr>
        <w:spacing w:after="0"/>
        <w:jc w:val="right"/>
        <w:rPr>
          <w:rFonts w:ascii="Times New Roman" w:hAnsi="Times New Roman" w:cs="Times New Roman"/>
          <w:sz w:val="24"/>
          <w:szCs w:val="24"/>
          <w:lang w:val="sr-Cyrl-CS"/>
        </w:rPr>
      </w:pPr>
      <w:r>
        <w:rPr>
          <w:rFonts w:ascii="Times New Roman" w:hAnsi="Times New Roman" w:cs="Times New Roman"/>
          <w:sz w:val="24"/>
          <w:szCs w:val="24"/>
          <w:lang w:val="sr-Cyrl-CS"/>
        </w:rPr>
        <w:t xml:space="preserve">                                                                                                     и европске интеграције</w:t>
      </w:r>
    </w:p>
    <w:p w:rsidR="00A51FC4" w:rsidRDefault="00A51FC4" w:rsidP="00A51FC4">
      <w:pPr>
        <w:jc w:val="right"/>
        <w:rPr>
          <w:rFonts w:ascii="Times New Roman" w:hAnsi="Times New Roman" w:cs="Times New Roman"/>
          <w:sz w:val="24"/>
          <w:szCs w:val="24"/>
          <w:lang w:val="sr-Cyrl-CS"/>
        </w:rPr>
      </w:pPr>
      <w:r>
        <w:rPr>
          <w:rFonts w:ascii="Times New Roman" w:hAnsi="Times New Roman" w:cs="Times New Roman"/>
          <w:sz w:val="24"/>
          <w:szCs w:val="24"/>
          <w:lang w:val="sr-Cyrl-CS"/>
        </w:rPr>
        <w:t xml:space="preserve">                                                                                                ШЕФ ОДСЈЕКА ЗА ЛЕР И ЕИ</w:t>
      </w:r>
    </w:p>
    <w:p w:rsidR="00A51FC4" w:rsidRPr="00A51FC4" w:rsidRDefault="00A51FC4" w:rsidP="00A51FC4">
      <w:pPr>
        <w:jc w:val="right"/>
        <w:rPr>
          <w:rFonts w:ascii="Times New Roman" w:hAnsi="Times New Roman" w:cs="Times New Roman"/>
          <w:sz w:val="24"/>
          <w:szCs w:val="24"/>
          <w:lang w:val="sr-Cyrl-CS"/>
        </w:rPr>
      </w:pPr>
      <w:r>
        <w:rPr>
          <w:rFonts w:ascii="Times New Roman" w:hAnsi="Times New Roman" w:cs="Times New Roman"/>
          <w:sz w:val="24"/>
          <w:szCs w:val="24"/>
          <w:lang w:val="sr-Cyrl-CS"/>
        </w:rPr>
        <w:t xml:space="preserve">                                                                                                          Анкица Тодоровић</w:t>
      </w:r>
    </w:p>
    <w:p w:rsidR="00A51FC4" w:rsidRPr="00A51FC4" w:rsidRDefault="00A51FC4" w:rsidP="00A51FC4">
      <w:pPr>
        <w:spacing w:after="0" w:line="240" w:lineRule="auto"/>
        <w:jc w:val="both"/>
        <w:rPr>
          <w:rFonts w:ascii="Times New Roman" w:eastAsia="Times New Roman" w:hAnsi="Times New Roman" w:cs="Times New Roman"/>
          <w:b/>
          <w:bCs/>
          <w:color w:val="000000"/>
          <w:sz w:val="36"/>
          <w:szCs w:val="36"/>
          <w:lang w:eastAsia="en-US"/>
        </w:rPr>
      </w:pPr>
      <w:r>
        <w:rPr>
          <w:rFonts w:ascii="Times New Roman" w:eastAsia="SimSun" w:hAnsi="Times New Roman" w:cs="Times New Roman"/>
          <w:b/>
          <w:sz w:val="24"/>
          <w:szCs w:val="24"/>
          <w:lang w:eastAsia="en-US"/>
        </w:rPr>
        <w:t xml:space="preserve">Градоначелник града Бијељина утврдио је </w:t>
      </w:r>
      <w:r>
        <w:rPr>
          <w:rFonts w:ascii="Times New Roman" w:eastAsia="Times New Roman" w:hAnsi="Times New Roman" w:cs="Times New Roman"/>
          <w:b/>
          <w:bCs/>
          <w:color w:val="000000"/>
          <w:sz w:val="24"/>
          <w:szCs w:val="24"/>
          <w:lang w:eastAsia="en-US"/>
        </w:rPr>
        <w:t>И</w:t>
      </w:r>
      <w:r w:rsidRPr="00A51FC4">
        <w:rPr>
          <w:rFonts w:ascii="Times New Roman" w:eastAsia="Times New Roman" w:hAnsi="Times New Roman" w:cs="Times New Roman"/>
          <w:b/>
          <w:bCs/>
          <w:color w:val="000000"/>
          <w:sz w:val="24"/>
          <w:szCs w:val="24"/>
          <w:lang w:val="hr-HR" w:eastAsia="en-US"/>
        </w:rPr>
        <w:t xml:space="preserve">ЗВЈЕШТАЈ </w:t>
      </w:r>
      <w:r w:rsidRPr="004B100F">
        <w:rPr>
          <w:rFonts w:ascii="Times New Roman" w:eastAsia="Times New Roman" w:hAnsi="Times New Roman" w:cs="Times New Roman"/>
          <w:b/>
          <w:bCs/>
          <w:color w:val="000000"/>
          <w:sz w:val="24"/>
          <w:szCs w:val="24"/>
          <w:lang w:val="hr-HR" w:eastAsia="en-US"/>
        </w:rPr>
        <w:t>О ОСТВАРЕЊУ ГОДИШЊЕГ ПЛАНА ИМПЛЕМЕНТАЦИЈЕ СТРАТЕГИЈ</w:t>
      </w:r>
      <w:r>
        <w:rPr>
          <w:rFonts w:ascii="Times New Roman" w:eastAsia="Times New Roman" w:hAnsi="Times New Roman" w:cs="Times New Roman"/>
          <w:b/>
          <w:bCs/>
          <w:color w:val="000000"/>
          <w:sz w:val="24"/>
          <w:szCs w:val="24"/>
          <w:lang w:val="hr-HR" w:eastAsia="en-US"/>
        </w:rPr>
        <w:t xml:space="preserve">Е </w:t>
      </w:r>
      <w:r>
        <w:rPr>
          <w:rFonts w:ascii="Times New Roman" w:eastAsia="Times New Roman" w:hAnsi="Times New Roman" w:cs="Times New Roman"/>
          <w:b/>
          <w:bCs/>
          <w:color w:val="000000"/>
          <w:sz w:val="24"/>
          <w:szCs w:val="24"/>
          <w:lang w:eastAsia="en-US"/>
        </w:rPr>
        <w:t>ЛОКАЛНОГ</w:t>
      </w:r>
      <w:r>
        <w:rPr>
          <w:rFonts w:ascii="Times New Roman" w:eastAsia="Times New Roman" w:hAnsi="Times New Roman" w:cs="Times New Roman"/>
          <w:b/>
          <w:bCs/>
          <w:color w:val="000000"/>
          <w:sz w:val="24"/>
          <w:szCs w:val="24"/>
          <w:lang w:val="hr-HR" w:eastAsia="en-US"/>
        </w:rPr>
        <w:t xml:space="preserve"> РАЗВОЈА ГРАДА БИЈЕЉИНА ЗА 202</w:t>
      </w:r>
      <w:r w:rsidR="003072E5">
        <w:rPr>
          <w:rFonts w:ascii="Times New Roman" w:eastAsia="Times New Roman" w:hAnsi="Times New Roman" w:cs="Times New Roman"/>
          <w:b/>
          <w:bCs/>
          <w:color w:val="000000"/>
          <w:sz w:val="24"/>
          <w:szCs w:val="24"/>
          <w:lang w:eastAsia="en-US"/>
        </w:rPr>
        <w:t>3</w:t>
      </w:r>
      <w:r w:rsidRPr="004B100F">
        <w:rPr>
          <w:rFonts w:ascii="Times New Roman" w:eastAsia="Times New Roman" w:hAnsi="Times New Roman" w:cs="Times New Roman"/>
          <w:b/>
          <w:bCs/>
          <w:color w:val="000000"/>
          <w:sz w:val="24"/>
          <w:szCs w:val="24"/>
          <w:lang w:val="hr-HR" w:eastAsia="en-US"/>
        </w:rPr>
        <w:t>. ГОДИНУ</w:t>
      </w:r>
      <w:r>
        <w:rPr>
          <w:rFonts w:ascii="Times New Roman" w:eastAsia="Times New Roman" w:hAnsi="Times New Roman" w:cs="Times New Roman"/>
          <w:b/>
          <w:bCs/>
          <w:color w:val="000000"/>
          <w:sz w:val="36"/>
          <w:szCs w:val="36"/>
          <w:lang w:eastAsia="en-US"/>
        </w:rPr>
        <w:t xml:space="preserve"> </w:t>
      </w:r>
      <w:r>
        <w:rPr>
          <w:rFonts w:ascii="Times New Roman" w:eastAsia="SimSun" w:hAnsi="Times New Roman" w:cs="Times New Roman"/>
          <w:b/>
          <w:sz w:val="24"/>
          <w:szCs w:val="24"/>
          <w:lang w:eastAsia="en-US"/>
        </w:rPr>
        <w:t>те га прослеђује Скупштини Града Бијељина на претрес и усвајање.</w:t>
      </w:r>
    </w:p>
    <w:p w:rsidR="00A51FC4" w:rsidRPr="00A51FC4" w:rsidRDefault="00A51FC4" w:rsidP="00A51FC4">
      <w:pPr>
        <w:jc w:val="right"/>
        <w:rPr>
          <w:rFonts w:ascii="Times New Roman" w:hAnsi="Times New Roman" w:cs="Times New Roman"/>
          <w:b/>
          <w:bCs/>
          <w:sz w:val="24"/>
          <w:szCs w:val="24"/>
          <w:lang w:val="sr-Cyrl-CS"/>
        </w:rPr>
      </w:pPr>
      <w:r>
        <w:rPr>
          <w:b/>
          <w:bCs/>
        </w:rPr>
        <w:t xml:space="preserve">                                                                                                                                        </w:t>
      </w:r>
      <w:r>
        <w:rPr>
          <w:rFonts w:ascii="Times New Roman" w:hAnsi="Times New Roman" w:cs="Times New Roman"/>
          <w:b/>
          <w:bCs/>
          <w:sz w:val="24"/>
          <w:szCs w:val="24"/>
          <w:lang w:val="sr-Cyrl-CS"/>
        </w:rPr>
        <w:t>ГРАДОНАЧЕЛНИК</w:t>
      </w:r>
    </w:p>
    <w:p w:rsidR="001E163A" w:rsidRPr="00A51FC4" w:rsidRDefault="00A51FC4" w:rsidP="00A51FC4">
      <w:pPr>
        <w:jc w:val="right"/>
        <w:rPr>
          <w:rFonts w:ascii="Times New Roman" w:hAnsi="Times New Roman" w:cs="Times New Roman"/>
          <w:sz w:val="24"/>
          <w:szCs w:val="24"/>
          <w:lang w:val="sr-Cyrl-CS"/>
        </w:rPr>
      </w:pPr>
      <w:r>
        <w:rPr>
          <w:rFonts w:ascii="Times New Roman" w:hAnsi="Times New Roman" w:cs="Times New Roman"/>
          <w:sz w:val="24"/>
          <w:szCs w:val="24"/>
          <w:lang w:val="sr-Cyrl-CS"/>
        </w:rPr>
        <w:t xml:space="preserve">                                                                                                                   Љубиша Петровић</w:t>
      </w:r>
      <w:bookmarkEnd w:id="70"/>
    </w:p>
    <w:sectPr w:rsidR="001E163A" w:rsidRPr="00A51FC4" w:rsidSect="00163B35">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549" w:rsidRDefault="008A5549" w:rsidP="00766A64">
      <w:pPr>
        <w:spacing w:after="0" w:line="240" w:lineRule="auto"/>
      </w:pPr>
      <w:r>
        <w:separator/>
      </w:r>
    </w:p>
  </w:endnote>
  <w:endnote w:type="continuationSeparator" w:id="0">
    <w:p w:rsidR="008A5549" w:rsidRDefault="008A5549" w:rsidP="00766A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EUAlbertina">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593594"/>
      <w:docPartObj>
        <w:docPartGallery w:val="Page Numbers (Bottom of Page)"/>
        <w:docPartUnique/>
      </w:docPartObj>
    </w:sdtPr>
    <w:sdtContent>
      <w:p w:rsidR="00CD0B32" w:rsidRDefault="009D3E4C">
        <w:pPr>
          <w:pStyle w:val="Footer"/>
          <w:jc w:val="right"/>
        </w:pPr>
        <w:r>
          <w:fldChar w:fldCharType="begin"/>
        </w:r>
        <w:r w:rsidR="00142B50">
          <w:instrText xml:space="preserve"> PAGE   \* MERGEFORMAT </w:instrText>
        </w:r>
        <w:r>
          <w:fldChar w:fldCharType="separate"/>
        </w:r>
        <w:r w:rsidR="00AA1238">
          <w:rPr>
            <w:noProof/>
          </w:rPr>
          <w:t>41</w:t>
        </w:r>
        <w:r>
          <w:rPr>
            <w:noProof/>
          </w:rPr>
          <w:fldChar w:fldCharType="end"/>
        </w:r>
      </w:p>
    </w:sdtContent>
  </w:sdt>
  <w:p w:rsidR="00CD0B32" w:rsidRDefault="00CD0B3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B32" w:rsidRDefault="00CD0B32" w:rsidP="00520BD1">
    <w:pPr>
      <w:pStyle w:val="Footer"/>
    </w:pPr>
  </w:p>
  <w:p w:rsidR="00CD0B32" w:rsidRDefault="00CD0B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549" w:rsidRDefault="008A5549" w:rsidP="00766A64">
      <w:pPr>
        <w:spacing w:after="0" w:line="240" w:lineRule="auto"/>
      </w:pPr>
      <w:r>
        <w:separator/>
      </w:r>
    </w:p>
  </w:footnote>
  <w:footnote w:type="continuationSeparator" w:id="0">
    <w:p w:rsidR="008A5549" w:rsidRDefault="008A5549" w:rsidP="00766A64">
      <w:pPr>
        <w:spacing w:after="0" w:line="240" w:lineRule="auto"/>
      </w:pPr>
      <w:r>
        <w:continuationSeparator/>
      </w:r>
    </w:p>
  </w:footnote>
  <w:footnote w:id="1">
    <w:p w:rsidR="00CD0B32" w:rsidRPr="00DC5D3C" w:rsidRDefault="00CD0B32" w:rsidP="00F30CA8">
      <w:pPr>
        <w:pStyle w:val="FootnoteText"/>
        <w:ind w:left="142" w:hanging="142"/>
        <w:jc w:val="both"/>
      </w:pPr>
      <w:r w:rsidRPr="005A3BFC">
        <w:rPr>
          <w:rStyle w:val="FootnoteReference"/>
        </w:rPr>
        <w:footnoteRef/>
      </w:r>
      <w:r w:rsidRPr="005A3BFC">
        <w:t xml:space="preserve"> У тренутку израде Годишњег извјештаја о имплементацији Стратегије развоја Града Бијељина за 2023. годину, поједини статистички подаци за наведену годину биће доступни у јуну текуће године.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2604D"/>
    <w:multiLevelType w:val="hybridMultilevel"/>
    <w:tmpl w:val="E738E5D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093864FA"/>
    <w:multiLevelType w:val="hybridMultilevel"/>
    <w:tmpl w:val="1528E3C6"/>
    <w:lvl w:ilvl="0" w:tplc="241A0001">
      <w:start w:val="1"/>
      <w:numFmt w:val="bullet"/>
      <w:lvlText w:val=""/>
      <w:lvlJc w:val="left"/>
      <w:pPr>
        <w:ind w:left="1146" w:hanging="360"/>
      </w:pPr>
      <w:rPr>
        <w:rFonts w:ascii="Symbol" w:hAnsi="Symbol" w:hint="default"/>
      </w:rPr>
    </w:lvl>
    <w:lvl w:ilvl="1" w:tplc="241A0003" w:tentative="1">
      <w:start w:val="1"/>
      <w:numFmt w:val="bullet"/>
      <w:lvlText w:val="o"/>
      <w:lvlJc w:val="left"/>
      <w:pPr>
        <w:ind w:left="1866" w:hanging="360"/>
      </w:pPr>
      <w:rPr>
        <w:rFonts w:ascii="Courier New" w:hAnsi="Courier New" w:cs="Courier New" w:hint="default"/>
      </w:rPr>
    </w:lvl>
    <w:lvl w:ilvl="2" w:tplc="241A0005" w:tentative="1">
      <w:start w:val="1"/>
      <w:numFmt w:val="bullet"/>
      <w:lvlText w:val=""/>
      <w:lvlJc w:val="left"/>
      <w:pPr>
        <w:ind w:left="2586" w:hanging="360"/>
      </w:pPr>
      <w:rPr>
        <w:rFonts w:ascii="Wingdings" w:hAnsi="Wingdings" w:hint="default"/>
      </w:rPr>
    </w:lvl>
    <w:lvl w:ilvl="3" w:tplc="241A0001" w:tentative="1">
      <w:start w:val="1"/>
      <w:numFmt w:val="bullet"/>
      <w:lvlText w:val=""/>
      <w:lvlJc w:val="left"/>
      <w:pPr>
        <w:ind w:left="3306" w:hanging="360"/>
      </w:pPr>
      <w:rPr>
        <w:rFonts w:ascii="Symbol" w:hAnsi="Symbol" w:hint="default"/>
      </w:rPr>
    </w:lvl>
    <w:lvl w:ilvl="4" w:tplc="241A0003" w:tentative="1">
      <w:start w:val="1"/>
      <w:numFmt w:val="bullet"/>
      <w:lvlText w:val="o"/>
      <w:lvlJc w:val="left"/>
      <w:pPr>
        <w:ind w:left="4026" w:hanging="360"/>
      </w:pPr>
      <w:rPr>
        <w:rFonts w:ascii="Courier New" w:hAnsi="Courier New" w:cs="Courier New" w:hint="default"/>
      </w:rPr>
    </w:lvl>
    <w:lvl w:ilvl="5" w:tplc="241A0005" w:tentative="1">
      <w:start w:val="1"/>
      <w:numFmt w:val="bullet"/>
      <w:lvlText w:val=""/>
      <w:lvlJc w:val="left"/>
      <w:pPr>
        <w:ind w:left="4746" w:hanging="360"/>
      </w:pPr>
      <w:rPr>
        <w:rFonts w:ascii="Wingdings" w:hAnsi="Wingdings" w:hint="default"/>
      </w:rPr>
    </w:lvl>
    <w:lvl w:ilvl="6" w:tplc="241A0001" w:tentative="1">
      <w:start w:val="1"/>
      <w:numFmt w:val="bullet"/>
      <w:lvlText w:val=""/>
      <w:lvlJc w:val="left"/>
      <w:pPr>
        <w:ind w:left="5466" w:hanging="360"/>
      </w:pPr>
      <w:rPr>
        <w:rFonts w:ascii="Symbol" w:hAnsi="Symbol" w:hint="default"/>
      </w:rPr>
    </w:lvl>
    <w:lvl w:ilvl="7" w:tplc="241A0003" w:tentative="1">
      <w:start w:val="1"/>
      <w:numFmt w:val="bullet"/>
      <w:lvlText w:val="o"/>
      <w:lvlJc w:val="left"/>
      <w:pPr>
        <w:ind w:left="6186" w:hanging="360"/>
      </w:pPr>
      <w:rPr>
        <w:rFonts w:ascii="Courier New" w:hAnsi="Courier New" w:cs="Courier New" w:hint="default"/>
      </w:rPr>
    </w:lvl>
    <w:lvl w:ilvl="8" w:tplc="241A0005" w:tentative="1">
      <w:start w:val="1"/>
      <w:numFmt w:val="bullet"/>
      <w:lvlText w:val=""/>
      <w:lvlJc w:val="left"/>
      <w:pPr>
        <w:ind w:left="6906" w:hanging="360"/>
      </w:pPr>
      <w:rPr>
        <w:rFonts w:ascii="Wingdings" w:hAnsi="Wingdings" w:hint="default"/>
      </w:rPr>
    </w:lvl>
  </w:abstractNum>
  <w:abstractNum w:abstractNumId="2">
    <w:nsid w:val="096403BC"/>
    <w:multiLevelType w:val="hybridMultilevel"/>
    <w:tmpl w:val="EBFE07B6"/>
    <w:lvl w:ilvl="0" w:tplc="1F901DB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D37632"/>
    <w:multiLevelType w:val="hybridMultilevel"/>
    <w:tmpl w:val="16168F88"/>
    <w:lvl w:ilvl="0" w:tplc="241A000F">
      <w:start w:val="1"/>
      <w:numFmt w:val="decimal"/>
      <w:lvlText w:val="%1."/>
      <w:lvlJc w:val="left"/>
      <w:pPr>
        <w:ind w:left="810" w:hanging="360"/>
      </w:pPr>
      <w:rPr>
        <w:rFonts w:hint="default"/>
      </w:rPr>
    </w:lvl>
    <w:lvl w:ilvl="1" w:tplc="241A0019" w:tentative="1">
      <w:start w:val="1"/>
      <w:numFmt w:val="lowerLetter"/>
      <w:lvlText w:val="%2."/>
      <w:lvlJc w:val="left"/>
      <w:pPr>
        <w:ind w:left="1530" w:hanging="360"/>
      </w:pPr>
    </w:lvl>
    <w:lvl w:ilvl="2" w:tplc="241A001B" w:tentative="1">
      <w:start w:val="1"/>
      <w:numFmt w:val="lowerRoman"/>
      <w:lvlText w:val="%3."/>
      <w:lvlJc w:val="right"/>
      <w:pPr>
        <w:ind w:left="2250" w:hanging="180"/>
      </w:pPr>
    </w:lvl>
    <w:lvl w:ilvl="3" w:tplc="241A000F" w:tentative="1">
      <w:start w:val="1"/>
      <w:numFmt w:val="decimal"/>
      <w:lvlText w:val="%4."/>
      <w:lvlJc w:val="left"/>
      <w:pPr>
        <w:ind w:left="2970" w:hanging="360"/>
      </w:pPr>
    </w:lvl>
    <w:lvl w:ilvl="4" w:tplc="241A0019" w:tentative="1">
      <w:start w:val="1"/>
      <w:numFmt w:val="lowerLetter"/>
      <w:lvlText w:val="%5."/>
      <w:lvlJc w:val="left"/>
      <w:pPr>
        <w:ind w:left="3690" w:hanging="360"/>
      </w:pPr>
    </w:lvl>
    <w:lvl w:ilvl="5" w:tplc="241A001B" w:tentative="1">
      <w:start w:val="1"/>
      <w:numFmt w:val="lowerRoman"/>
      <w:lvlText w:val="%6."/>
      <w:lvlJc w:val="right"/>
      <w:pPr>
        <w:ind w:left="4410" w:hanging="180"/>
      </w:pPr>
    </w:lvl>
    <w:lvl w:ilvl="6" w:tplc="241A000F" w:tentative="1">
      <w:start w:val="1"/>
      <w:numFmt w:val="decimal"/>
      <w:lvlText w:val="%7."/>
      <w:lvlJc w:val="left"/>
      <w:pPr>
        <w:ind w:left="5130" w:hanging="360"/>
      </w:pPr>
    </w:lvl>
    <w:lvl w:ilvl="7" w:tplc="241A0019" w:tentative="1">
      <w:start w:val="1"/>
      <w:numFmt w:val="lowerLetter"/>
      <w:lvlText w:val="%8."/>
      <w:lvlJc w:val="left"/>
      <w:pPr>
        <w:ind w:left="5850" w:hanging="360"/>
      </w:pPr>
    </w:lvl>
    <w:lvl w:ilvl="8" w:tplc="241A001B" w:tentative="1">
      <w:start w:val="1"/>
      <w:numFmt w:val="lowerRoman"/>
      <w:lvlText w:val="%9."/>
      <w:lvlJc w:val="right"/>
      <w:pPr>
        <w:ind w:left="6570" w:hanging="180"/>
      </w:pPr>
    </w:lvl>
  </w:abstractNum>
  <w:abstractNum w:abstractNumId="4">
    <w:nsid w:val="0F323634"/>
    <w:multiLevelType w:val="hybridMultilevel"/>
    <w:tmpl w:val="59964CA6"/>
    <w:lvl w:ilvl="0" w:tplc="1C1A0003">
      <w:start w:val="1"/>
      <w:numFmt w:val="bullet"/>
      <w:lvlText w:val="o"/>
      <w:lvlJc w:val="left"/>
      <w:pPr>
        <w:ind w:left="720" w:hanging="360"/>
      </w:pPr>
      <w:rPr>
        <w:rFonts w:ascii="Courier New" w:hAnsi="Courier New" w:cs="Courier New"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5">
    <w:nsid w:val="122B3B63"/>
    <w:multiLevelType w:val="hybridMultilevel"/>
    <w:tmpl w:val="20C46C2A"/>
    <w:lvl w:ilvl="0" w:tplc="9170E56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33E62E0"/>
    <w:multiLevelType w:val="hybridMultilevel"/>
    <w:tmpl w:val="630E87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C3040764">
      <w:start w:val="1"/>
      <w:numFmt w:val="decimal"/>
      <w:lvlText w:val="%4."/>
      <w:lvlJc w:val="left"/>
      <w:pPr>
        <w:ind w:left="2880" w:hanging="360"/>
      </w:pPr>
      <w:rPr>
        <w:b/>
        <w:i w:val="0"/>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9D4E213C">
      <w:start w:val="1"/>
      <w:numFmt w:val="decimal"/>
      <w:lvlText w:val="%7."/>
      <w:lvlJc w:val="left"/>
      <w:pPr>
        <w:ind w:left="5040" w:hanging="360"/>
      </w:pPr>
      <w:rPr>
        <w:i w:val="0"/>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3D46A01"/>
    <w:multiLevelType w:val="hybridMultilevel"/>
    <w:tmpl w:val="A5AC2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CE4CAD9A">
      <w:start w:val="1"/>
      <w:numFmt w:val="decimal"/>
      <w:lvlText w:val="%4."/>
      <w:lvlJc w:val="left"/>
      <w:pPr>
        <w:ind w:left="2880" w:hanging="360"/>
      </w:pPr>
      <w:rPr>
        <w:b/>
        <w:i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7F07821"/>
    <w:multiLevelType w:val="hybridMultilevel"/>
    <w:tmpl w:val="D9EA82B0"/>
    <w:lvl w:ilvl="0" w:tplc="287EE738">
      <w:start w:val="1"/>
      <w:numFmt w:val="decimal"/>
      <w:lvlText w:val="%1."/>
      <w:lvlJc w:val="left"/>
      <w:pPr>
        <w:ind w:left="1920" w:hanging="360"/>
      </w:pPr>
      <w:rPr>
        <w:rFonts w:ascii="Times New Roman" w:hAnsi="Times New Roman" w:cs="Times New Roman" w:hint="default"/>
        <w:b/>
        <w:i w:val="0"/>
        <w:sz w:val="24"/>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nsid w:val="18400860"/>
    <w:multiLevelType w:val="hybridMultilevel"/>
    <w:tmpl w:val="15D4E8EC"/>
    <w:lvl w:ilvl="0" w:tplc="587ADA12">
      <w:start w:val="1"/>
      <w:numFmt w:val="decimal"/>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95B7867"/>
    <w:multiLevelType w:val="hybridMultilevel"/>
    <w:tmpl w:val="BF92EC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E31989"/>
    <w:multiLevelType w:val="hybridMultilevel"/>
    <w:tmpl w:val="285CD54A"/>
    <w:lvl w:ilvl="0" w:tplc="141A000F">
      <w:start w:val="1"/>
      <w:numFmt w:val="decimal"/>
      <w:lvlText w:val="%1."/>
      <w:lvlJc w:val="left"/>
      <w:pPr>
        <w:ind w:left="720" w:hanging="360"/>
      </w:pPr>
      <w:rPr>
        <w:rFonts w:hint="default"/>
      </w:rPr>
    </w:lvl>
    <w:lvl w:ilvl="1" w:tplc="141A0019">
      <w:start w:val="1"/>
      <w:numFmt w:val="lowerLetter"/>
      <w:lvlText w:val="%2."/>
      <w:lvlJc w:val="left"/>
      <w:pPr>
        <w:ind w:left="1440" w:hanging="360"/>
      </w:pPr>
    </w:lvl>
    <w:lvl w:ilvl="2" w:tplc="141A001B">
      <w:start w:val="1"/>
      <w:numFmt w:val="lowerRoman"/>
      <w:lvlText w:val="%3."/>
      <w:lvlJc w:val="right"/>
      <w:pPr>
        <w:ind w:left="2160" w:hanging="180"/>
      </w:pPr>
    </w:lvl>
    <w:lvl w:ilvl="3" w:tplc="141A000F">
      <w:start w:val="1"/>
      <w:numFmt w:val="decimal"/>
      <w:lvlText w:val="%4."/>
      <w:lvlJc w:val="left"/>
      <w:pPr>
        <w:ind w:left="2880" w:hanging="360"/>
      </w:pPr>
    </w:lvl>
    <w:lvl w:ilvl="4" w:tplc="141A0019">
      <w:start w:val="1"/>
      <w:numFmt w:val="lowerLetter"/>
      <w:lvlText w:val="%5."/>
      <w:lvlJc w:val="left"/>
      <w:pPr>
        <w:ind w:left="3600" w:hanging="360"/>
      </w:pPr>
    </w:lvl>
    <w:lvl w:ilvl="5" w:tplc="141A001B">
      <w:start w:val="1"/>
      <w:numFmt w:val="lowerRoman"/>
      <w:lvlText w:val="%6."/>
      <w:lvlJc w:val="right"/>
      <w:pPr>
        <w:ind w:left="4320" w:hanging="180"/>
      </w:pPr>
    </w:lvl>
    <w:lvl w:ilvl="6" w:tplc="141A000F">
      <w:start w:val="1"/>
      <w:numFmt w:val="decimal"/>
      <w:lvlText w:val="%7."/>
      <w:lvlJc w:val="left"/>
      <w:pPr>
        <w:ind w:left="5040" w:hanging="360"/>
      </w:pPr>
    </w:lvl>
    <w:lvl w:ilvl="7" w:tplc="141A0019">
      <w:start w:val="1"/>
      <w:numFmt w:val="lowerLetter"/>
      <w:lvlText w:val="%8."/>
      <w:lvlJc w:val="left"/>
      <w:pPr>
        <w:ind w:left="5760" w:hanging="360"/>
      </w:pPr>
    </w:lvl>
    <w:lvl w:ilvl="8" w:tplc="141A001B">
      <w:start w:val="1"/>
      <w:numFmt w:val="lowerRoman"/>
      <w:lvlText w:val="%9."/>
      <w:lvlJc w:val="right"/>
      <w:pPr>
        <w:ind w:left="6480" w:hanging="180"/>
      </w:pPr>
    </w:lvl>
  </w:abstractNum>
  <w:abstractNum w:abstractNumId="12">
    <w:nsid w:val="1D3D5ABC"/>
    <w:multiLevelType w:val="hybridMultilevel"/>
    <w:tmpl w:val="3FEA69DA"/>
    <w:lvl w:ilvl="0" w:tplc="1C1A0003">
      <w:start w:val="1"/>
      <w:numFmt w:val="bullet"/>
      <w:lvlText w:val="o"/>
      <w:lvlJc w:val="left"/>
      <w:pPr>
        <w:ind w:left="1004" w:hanging="360"/>
      </w:pPr>
      <w:rPr>
        <w:rFonts w:ascii="Courier New" w:hAnsi="Courier New" w:cs="Courier New" w:hint="default"/>
      </w:rPr>
    </w:lvl>
    <w:lvl w:ilvl="1" w:tplc="1C1A0003" w:tentative="1">
      <w:start w:val="1"/>
      <w:numFmt w:val="bullet"/>
      <w:lvlText w:val="o"/>
      <w:lvlJc w:val="left"/>
      <w:pPr>
        <w:ind w:left="1724" w:hanging="360"/>
      </w:pPr>
      <w:rPr>
        <w:rFonts w:ascii="Courier New" w:hAnsi="Courier New" w:cs="Courier New" w:hint="default"/>
      </w:rPr>
    </w:lvl>
    <w:lvl w:ilvl="2" w:tplc="1C1A0005" w:tentative="1">
      <w:start w:val="1"/>
      <w:numFmt w:val="bullet"/>
      <w:lvlText w:val=""/>
      <w:lvlJc w:val="left"/>
      <w:pPr>
        <w:ind w:left="2444" w:hanging="360"/>
      </w:pPr>
      <w:rPr>
        <w:rFonts w:ascii="Wingdings" w:hAnsi="Wingdings" w:hint="default"/>
      </w:rPr>
    </w:lvl>
    <w:lvl w:ilvl="3" w:tplc="1C1A0001" w:tentative="1">
      <w:start w:val="1"/>
      <w:numFmt w:val="bullet"/>
      <w:lvlText w:val=""/>
      <w:lvlJc w:val="left"/>
      <w:pPr>
        <w:ind w:left="3164" w:hanging="360"/>
      </w:pPr>
      <w:rPr>
        <w:rFonts w:ascii="Symbol" w:hAnsi="Symbol" w:hint="default"/>
      </w:rPr>
    </w:lvl>
    <w:lvl w:ilvl="4" w:tplc="1C1A0003" w:tentative="1">
      <w:start w:val="1"/>
      <w:numFmt w:val="bullet"/>
      <w:lvlText w:val="o"/>
      <w:lvlJc w:val="left"/>
      <w:pPr>
        <w:ind w:left="3884" w:hanging="360"/>
      </w:pPr>
      <w:rPr>
        <w:rFonts w:ascii="Courier New" w:hAnsi="Courier New" w:cs="Courier New" w:hint="default"/>
      </w:rPr>
    </w:lvl>
    <w:lvl w:ilvl="5" w:tplc="1C1A0005" w:tentative="1">
      <w:start w:val="1"/>
      <w:numFmt w:val="bullet"/>
      <w:lvlText w:val=""/>
      <w:lvlJc w:val="left"/>
      <w:pPr>
        <w:ind w:left="4604" w:hanging="360"/>
      </w:pPr>
      <w:rPr>
        <w:rFonts w:ascii="Wingdings" w:hAnsi="Wingdings" w:hint="default"/>
      </w:rPr>
    </w:lvl>
    <w:lvl w:ilvl="6" w:tplc="1C1A0001" w:tentative="1">
      <w:start w:val="1"/>
      <w:numFmt w:val="bullet"/>
      <w:lvlText w:val=""/>
      <w:lvlJc w:val="left"/>
      <w:pPr>
        <w:ind w:left="5324" w:hanging="360"/>
      </w:pPr>
      <w:rPr>
        <w:rFonts w:ascii="Symbol" w:hAnsi="Symbol" w:hint="default"/>
      </w:rPr>
    </w:lvl>
    <w:lvl w:ilvl="7" w:tplc="1C1A0003" w:tentative="1">
      <w:start w:val="1"/>
      <w:numFmt w:val="bullet"/>
      <w:lvlText w:val="o"/>
      <w:lvlJc w:val="left"/>
      <w:pPr>
        <w:ind w:left="6044" w:hanging="360"/>
      </w:pPr>
      <w:rPr>
        <w:rFonts w:ascii="Courier New" w:hAnsi="Courier New" w:cs="Courier New" w:hint="default"/>
      </w:rPr>
    </w:lvl>
    <w:lvl w:ilvl="8" w:tplc="1C1A0005" w:tentative="1">
      <w:start w:val="1"/>
      <w:numFmt w:val="bullet"/>
      <w:lvlText w:val=""/>
      <w:lvlJc w:val="left"/>
      <w:pPr>
        <w:ind w:left="6764" w:hanging="360"/>
      </w:pPr>
      <w:rPr>
        <w:rFonts w:ascii="Wingdings" w:hAnsi="Wingdings" w:hint="default"/>
      </w:rPr>
    </w:lvl>
  </w:abstractNum>
  <w:abstractNum w:abstractNumId="13">
    <w:nsid w:val="20EA6D65"/>
    <w:multiLevelType w:val="hybridMultilevel"/>
    <w:tmpl w:val="01125CFE"/>
    <w:lvl w:ilvl="0" w:tplc="EA545CDA">
      <w:start w:val="1"/>
      <w:numFmt w:val="decimal"/>
      <w:lvlText w:val="%1."/>
      <w:lvlJc w:val="left"/>
      <w:pPr>
        <w:ind w:left="1211" w:hanging="360"/>
      </w:pPr>
      <w:rPr>
        <w:rFonts w:hint="default"/>
        <w:b/>
        <w:i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4">
    <w:nsid w:val="212A77D3"/>
    <w:multiLevelType w:val="hybridMultilevel"/>
    <w:tmpl w:val="88BE8BB0"/>
    <w:lvl w:ilvl="0" w:tplc="429CC1CE">
      <w:start w:val="1"/>
      <w:numFmt w:val="decimal"/>
      <w:lvlText w:val="%1."/>
      <w:lvlJc w:val="left"/>
      <w:pPr>
        <w:ind w:left="1260" w:hanging="360"/>
      </w:pPr>
      <w:rPr>
        <w:rFonts w:cstheme="minorBidi" w:hint="default"/>
        <w:b/>
        <w:i w:val="0"/>
      </w:rPr>
    </w:lvl>
    <w:lvl w:ilvl="1" w:tplc="181A0019" w:tentative="1">
      <w:start w:val="1"/>
      <w:numFmt w:val="lowerLetter"/>
      <w:lvlText w:val="%2."/>
      <w:lvlJc w:val="left"/>
      <w:pPr>
        <w:ind w:left="1980" w:hanging="360"/>
      </w:pPr>
    </w:lvl>
    <w:lvl w:ilvl="2" w:tplc="181A001B" w:tentative="1">
      <w:start w:val="1"/>
      <w:numFmt w:val="lowerRoman"/>
      <w:lvlText w:val="%3."/>
      <w:lvlJc w:val="right"/>
      <w:pPr>
        <w:ind w:left="2700" w:hanging="180"/>
      </w:pPr>
    </w:lvl>
    <w:lvl w:ilvl="3" w:tplc="181A000F" w:tentative="1">
      <w:start w:val="1"/>
      <w:numFmt w:val="decimal"/>
      <w:lvlText w:val="%4."/>
      <w:lvlJc w:val="left"/>
      <w:pPr>
        <w:ind w:left="3420" w:hanging="360"/>
      </w:pPr>
    </w:lvl>
    <w:lvl w:ilvl="4" w:tplc="181A0019" w:tentative="1">
      <w:start w:val="1"/>
      <w:numFmt w:val="lowerLetter"/>
      <w:lvlText w:val="%5."/>
      <w:lvlJc w:val="left"/>
      <w:pPr>
        <w:ind w:left="4140" w:hanging="360"/>
      </w:pPr>
    </w:lvl>
    <w:lvl w:ilvl="5" w:tplc="181A001B" w:tentative="1">
      <w:start w:val="1"/>
      <w:numFmt w:val="lowerRoman"/>
      <w:lvlText w:val="%6."/>
      <w:lvlJc w:val="right"/>
      <w:pPr>
        <w:ind w:left="4860" w:hanging="180"/>
      </w:pPr>
    </w:lvl>
    <w:lvl w:ilvl="6" w:tplc="181A000F" w:tentative="1">
      <w:start w:val="1"/>
      <w:numFmt w:val="decimal"/>
      <w:lvlText w:val="%7."/>
      <w:lvlJc w:val="left"/>
      <w:pPr>
        <w:ind w:left="5580" w:hanging="360"/>
      </w:pPr>
    </w:lvl>
    <w:lvl w:ilvl="7" w:tplc="181A0019" w:tentative="1">
      <w:start w:val="1"/>
      <w:numFmt w:val="lowerLetter"/>
      <w:lvlText w:val="%8."/>
      <w:lvlJc w:val="left"/>
      <w:pPr>
        <w:ind w:left="6300" w:hanging="360"/>
      </w:pPr>
    </w:lvl>
    <w:lvl w:ilvl="8" w:tplc="181A001B" w:tentative="1">
      <w:start w:val="1"/>
      <w:numFmt w:val="lowerRoman"/>
      <w:lvlText w:val="%9."/>
      <w:lvlJc w:val="right"/>
      <w:pPr>
        <w:ind w:left="7020" w:hanging="180"/>
      </w:pPr>
    </w:lvl>
  </w:abstractNum>
  <w:abstractNum w:abstractNumId="15">
    <w:nsid w:val="289E73CD"/>
    <w:multiLevelType w:val="hybridMultilevel"/>
    <w:tmpl w:val="BF000C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9F252A4"/>
    <w:multiLevelType w:val="hybridMultilevel"/>
    <w:tmpl w:val="926CC6FC"/>
    <w:lvl w:ilvl="0" w:tplc="45F8A9B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0319EE"/>
    <w:multiLevelType w:val="hybridMultilevel"/>
    <w:tmpl w:val="766C6D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2BA83B7E">
      <w:start w:val="1"/>
      <w:numFmt w:val="decimal"/>
      <w:lvlText w:val="%4."/>
      <w:lvlJc w:val="left"/>
      <w:pPr>
        <w:ind w:left="2880" w:hanging="360"/>
      </w:pPr>
      <w:rPr>
        <w:rFonts w:ascii="Times New Roman" w:eastAsiaTheme="minorEastAsia" w:hAnsi="Times New Roman" w:cs="Times New Roman"/>
        <w:b/>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41A05A73"/>
    <w:multiLevelType w:val="hybridMultilevel"/>
    <w:tmpl w:val="C7F8014E"/>
    <w:lvl w:ilvl="0" w:tplc="6C963102">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1D05DD"/>
    <w:multiLevelType w:val="hybridMultilevel"/>
    <w:tmpl w:val="D71845C4"/>
    <w:lvl w:ilvl="0" w:tplc="C68C80B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630412"/>
    <w:multiLevelType w:val="hybridMultilevel"/>
    <w:tmpl w:val="435EE35C"/>
    <w:lvl w:ilvl="0" w:tplc="03BC9984">
      <w:start w:val="1"/>
      <w:numFmt w:val="decimal"/>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98469A9"/>
    <w:multiLevelType w:val="hybridMultilevel"/>
    <w:tmpl w:val="D9901B0A"/>
    <w:lvl w:ilvl="0" w:tplc="BB6CCFAA">
      <w:start w:val="1"/>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2">
    <w:nsid w:val="5ED9685A"/>
    <w:multiLevelType w:val="hybridMultilevel"/>
    <w:tmpl w:val="FBF80E20"/>
    <w:lvl w:ilvl="0" w:tplc="60E8FE82">
      <w:start w:val="1"/>
      <w:numFmt w:val="decimal"/>
      <w:lvlText w:val="%1."/>
      <w:lvlJc w:val="left"/>
      <w:pPr>
        <w:ind w:left="720" w:hanging="360"/>
      </w:pPr>
      <w:rPr>
        <w:rFonts w:ascii="Times New Roman" w:eastAsiaTheme="minorEastAsia"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F5E54F1"/>
    <w:multiLevelType w:val="hybridMultilevel"/>
    <w:tmpl w:val="49689146"/>
    <w:lvl w:ilvl="0" w:tplc="95A66FCC">
      <w:start w:val="200"/>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4">
    <w:nsid w:val="6AB44224"/>
    <w:multiLevelType w:val="hybridMultilevel"/>
    <w:tmpl w:val="32DED11E"/>
    <w:lvl w:ilvl="0" w:tplc="14266E7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1CA258C"/>
    <w:multiLevelType w:val="hybridMultilevel"/>
    <w:tmpl w:val="255223A8"/>
    <w:lvl w:ilvl="0" w:tplc="CE4CAD9A">
      <w:start w:val="1"/>
      <w:numFmt w:val="decimal"/>
      <w:lvlText w:val="%1."/>
      <w:lvlJc w:val="left"/>
      <w:pPr>
        <w:ind w:left="2880" w:hanging="360"/>
      </w:pPr>
      <w:rPr>
        <w:b/>
        <w:i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nsid w:val="74941A71"/>
    <w:multiLevelType w:val="hybridMultilevel"/>
    <w:tmpl w:val="78C0E696"/>
    <w:lvl w:ilvl="0" w:tplc="B9E61FEC">
      <w:start w:val="1"/>
      <w:numFmt w:val="decimal"/>
      <w:lvlText w:val="%1."/>
      <w:lvlJc w:val="left"/>
      <w:pPr>
        <w:ind w:left="1211" w:hanging="360"/>
      </w:pPr>
      <w:rPr>
        <w:rFonts w:ascii="Times New Roman" w:hAnsi="Times New Roman" w:cs="Times New Roman" w:hint="default"/>
        <w:i w:val="0"/>
        <w:sz w:val="24"/>
      </w:rPr>
    </w:lvl>
    <w:lvl w:ilvl="1" w:tplc="1C1A0019" w:tentative="1">
      <w:start w:val="1"/>
      <w:numFmt w:val="lowerLetter"/>
      <w:lvlText w:val="%2."/>
      <w:lvlJc w:val="left"/>
      <w:pPr>
        <w:ind w:left="1931" w:hanging="360"/>
      </w:pPr>
    </w:lvl>
    <w:lvl w:ilvl="2" w:tplc="1C1A001B" w:tentative="1">
      <w:start w:val="1"/>
      <w:numFmt w:val="lowerRoman"/>
      <w:lvlText w:val="%3."/>
      <w:lvlJc w:val="right"/>
      <w:pPr>
        <w:ind w:left="2651" w:hanging="180"/>
      </w:pPr>
    </w:lvl>
    <w:lvl w:ilvl="3" w:tplc="1C1A000F" w:tentative="1">
      <w:start w:val="1"/>
      <w:numFmt w:val="decimal"/>
      <w:lvlText w:val="%4."/>
      <w:lvlJc w:val="left"/>
      <w:pPr>
        <w:ind w:left="3371" w:hanging="360"/>
      </w:pPr>
    </w:lvl>
    <w:lvl w:ilvl="4" w:tplc="1C1A0019" w:tentative="1">
      <w:start w:val="1"/>
      <w:numFmt w:val="lowerLetter"/>
      <w:lvlText w:val="%5."/>
      <w:lvlJc w:val="left"/>
      <w:pPr>
        <w:ind w:left="4091" w:hanging="360"/>
      </w:pPr>
    </w:lvl>
    <w:lvl w:ilvl="5" w:tplc="1C1A001B" w:tentative="1">
      <w:start w:val="1"/>
      <w:numFmt w:val="lowerRoman"/>
      <w:lvlText w:val="%6."/>
      <w:lvlJc w:val="right"/>
      <w:pPr>
        <w:ind w:left="4811" w:hanging="180"/>
      </w:pPr>
    </w:lvl>
    <w:lvl w:ilvl="6" w:tplc="1C1A000F" w:tentative="1">
      <w:start w:val="1"/>
      <w:numFmt w:val="decimal"/>
      <w:lvlText w:val="%7."/>
      <w:lvlJc w:val="left"/>
      <w:pPr>
        <w:ind w:left="5531" w:hanging="360"/>
      </w:pPr>
    </w:lvl>
    <w:lvl w:ilvl="7" w:tplc="1C1A0019" w:tentative="1">
      <w:start w:val="1"/>
      <w:numFmt w:val="lowerLetter"/>
      <w:lvlText w:val="%8."/>
      <w:lvlJc w:val="left"/>
      <w:pPr>
        <w:ind w:left="6251" w:hanging="360"/>
      </w:pPr>
    </w:lvl>
    <w:lvl w:ilvl="8" w:tplc="1C1A001B" w:tentative="1">
      <w:start w:val="1"/>
      <w:numFmt w:val="lowerRoman"/>
      <w:lvlText w:val="%9."/>
      <w:lvlJc w:val="right"/>
      <w:pPr>
        <w:ind w:left="6971" w:hanging="180"/>
      </w:pPr>
    </w:lvl>
  </w:abstractNum>
  <w:abstractNum w:abstractNumId="27">
    <w:nsid w:val="7C784988"/>
    <w:multiLevelType w:val="hybridMultilevel"/>
    <w:tmpl w:val="FC4EC624"/>
    <w:lvl w:ilvl="0" w:tplc="04090003">
      <w:start w:val="1"/>
      <w:numFmt w:val="bullet"/>
      <w:lvlText w:val="o"/>
      <w:lvlJc w:val="left"/>
      <w:pPr>
        <w:ind w:left="1004" w:hanging="360"/>
      </w:pPr>
      <w:rPr>
        <w:rFonts w:ascii="Courier New" w:hAnsi="Courier New" w:cs="Courier New" w:hint="default"/>
      </w:rPr>
    </w:lvl>
    <w:lvl w:ilvl="1" w:tplc="241A0003" w:tentative="1">
      <w:start w:val="1"/>
      <w:numFmt w:val="bullet"/>
      <w:lvlText w:val="o"/>
      <w:lvlJc w:val="left"/>
      <w:pPr>
        <w:ind w:left="1724" w:hanging="360"/>
      </w:pPr>
      <w:rPr>
        <w:rFonts w:ascii="Courier New" w:hAnsi="Courier New" w:cs="Courier New" w:hint="default"/>
      </w:rPr>
    </w:lvl>
    <w:lvl w:ilvl="2" w:tplc="241A0005" w:tentative="1">
      <w:start w:val="1"/>
      <w:numFmt w:val="bullet"/>
      <w:lvlText w:val=""/>
      <w:lvlJc w:val="left"/>
      <w:pPr>
        <w:ind w:left="2444" w:hanging="360"/>
      </w:pPr>
      <w:rPr>
        <w:rFonts w:ascii="Wingdings" w:hAnsi="Wingdings" w:hint="default"/>
      </w:rPr>
    </w:lvl>
    <w:lvl w:ilvl="3" w:tplc="241A0001" w:tentative="1">
      <w:start w:val="1"/>
      <w:numFmt w:val="bullet"/>
      <w:lvlText w:val=""/>
      <w:lvlJc w:val="left"/>
      <w:pPr>
        <w:ind w:left="3164" w:hanging="360"/>
      </w:pPr>
      <w:rPr>
        <w:rFonts w:ascii="Symbol" w:hAnsi="Symbol" w:hint="default"/>
      </w:rPr>
    </w:lvl>
    <w:lvl w:ilvl="4" w:tplc="241A0003" w:tentative="1">
      <w:start w:val="1"/>
      <w:numFmt w:val="bullet"/>
      <w:lvlText w:val="o"/>
      <w:lvlJc w:val="left"/>
      <w:pPr>
        <w:ind w:left="3884" w:hanging="360"/>
      </w:pPr>
      <w:rPr>
        <w:rFonts w:ascii="Courier New" w:hAnsi="Courier New" w:cs="Courier New" w:hint="default"/>
      </w:rPr>
    </w:lvl>
    <w:lvl w:ilvl="5" w:tplc="241A0005" w:tentative="1">
      <w:start w:val="1"/>
      <w:numFmt w:val="bullet"/>
      <w:lvlText w:val=""/>
      <w:lvlJc w:val="left"/>
      <w:pPr>
        <w:ind w:left="4604" w:hanging="360"/>
      </w:pPr>
      <w:rPr>
        <w:rFonts w:ascii="Wingdings" w:hAnsi="Wingdings" w:hint="default"/>
      </w:rPr>
    </w:lvl>
    <w:lvl w:ilvl="6" w:tplc="241A0001" w:tentative="1">
      <w:start w:val="1"/>
      <w:numFmt w:val="bullet"/>
      <w:lvlText w:val=""/>
      <w:lvlJc w:val="left"/>
      <w:pPr>
        <w:ind w:left="5324" w:hanging="360"/>
      </w:pPr>
      <w:rPr>
        <w:rFonts w:ascii="Symbol" w:hAnsi="Symbol" w:hint="default"/>
      </w:rPr>
    </w:lvl>
    <w:lvl w:ilvl="7" w:tplc="241A0003" w:tentative="1">
      <w:start w:val="1"/>
      <w:numFmt w:val="bullet"/>
      <w:lvlText w:val="o"/>
      <w:lvlJc w:val="left"/>
      <w:pPr>
        <w:ind w:left="6044" w:hanging="360"/>
      </w:pPr>
      <w:rPr>
        <w:rFonts w:ascii="Courier New" w:hAnsi="Courier New" w:cs="Courier New" w:hint="default"/>
      </w:rPr>
    </w:lvl>
    <w:lvl w:ilvl="8" w:tplc="241A0005" w:tentative="1">
      <w:start w:val="1"/>
      <w:numFmt w:val="bullet"/>
      <w:lvlText w:val=""/>
      <w:lvlJc w:val="left"/>
      <w:pPr>
        <w:ind w:left="6764" w:hanging="360"/>
      </w:pPr>
      <w:rPr>
        <w:rFonts w:ascii="Wingdings" w:hAnsi="Wingdings" w:hint="default"/>
      </w:rPr>
    </w:lvl>
  </w:abstractNum>
  <w:abstractNum w:abstractNumId="28">
    <w:nsid w:val="7F9D7F11"/>
    <w:multiLevelType w:val="hybridMultilevel"/>
    <w:tmpl w:val="39C225CA"/>
    <w:lvl w:ilvl="0" w:tplc="FE5226D6">
      <w:start w:val="1"/>
      <w:numFmt w:val="decimal"/>
      <w:lvlText w:val="%1."/>
      <w:lvlJc w:val="left"/>
      <w:pPr>
        <w:ind w:left="720" w:hanging="360"/>
      </w:pPr>
      <w:rPr>
        <w:rFonts w:eastAsia="Calibri"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6"/>
  </w:num>
  <w:num w:numId="3">
    <w:abstractNumId w:val="7"/>
  </w:num>
  <w:num w:numId="4">
    <w:abstractNumId w:val="17"/>
  </w:num>
  <w:num w:numId="5">
    <w:abstractNumId w:val="12"/>
  </w:num>
  <w:num w:numId="6">
    <w:abstractNumId w:val="14"/>
  </w:num>
  <w:num w:numId="7">
    <w:abstractNumId w:val="28"/>
  </w:num>
  <w:num w:numId="8">
    <w:abstractNumId w:val="20"/>
  </w:num>
  <w:num w:numId="9">
    <w:abstractNumId w:val="21"/>
  </w:num>
  <w:num w:numId="10">
    <w:abstractNumId w:val="13"/>
  </w:num>
  <w:num w:numId="11">
    <w:abstractNumId w:val="8"/>
  </w:num>
  <w:num w:numId="12">
    <w:abstractNumId w:val="9"/>
  </w:num>
  <w:num w:numId="13">
    <w:abstractNumId w:val="26"/>
  </w:num>
  <w:num w:numId="14">
    <w:abstractNumId w:val="4"/>
  </w:num>
  <w:num w:numId="15">
    <w:abstractNumId w:val="25"/>
  </w:num>
  <w:num w:numId="16">
    <w:abstractNumId w:val="1"/>
  </w:num>
  <w:num w:numId="17">
    <w:abstractNumId w:val="27"/>
  </w:num>
  <w:num w:numId="18">
    <w:abstractNumId w:val="5"/>
  </w:num>
  <w:num w:numId="19">
    <w:abstractNumId w:val="23"/>
  </w:num>
  <w:num w:numId="20">
    <w:abstractNumId w:val="0"/>
  </w:num>
  <w:num w:numId="21">
    <w:abstractNumId w:val="3"/>
  </w:num>
  <w:num w:numId="22">
    <w:abstractNumId w:val="22"/>
  </w:num>
  <w:num w:numId="23">
    <w:abstractNumId w:val="10"/>
  </w:num>
  <w:num w:numId="24">
    <w:abstractNumId w:val="19"/>
  </w:num>
  <w:num w:numId="25">
    <w:abstractNumId w:val="2"/>
  </w:num>
  <w:num w:numId="26">
    <w:abstractNumId w:val="15"/>
  </w:num>
  <w:num w:numId="27">
    <w:abstractNumId w:val="24"/>
  </w:num>
  <w:num w:numId="28">
    <w:abstractNumId w:val="18"/>
  </w:num>
  <w:num w:numId="29">
    <w:abstractNumId w:val="1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4098"/>
  </w:hdrShapeDefaults>
  <w:footnotePr>
    <w:footnote w:id="-1"/>
    <w:footnote w:id="0"/>
  </w:footnotePr>
  <w:endnotePr>
    <w:endnote w:id="-1"/>
    <w:endnote w:id="0"/>
  </w:endnotePr>
  <w:compat>
    <w:useFELayout/>
  </w:compat>
  <w:rsids>
    <w:rsidRoot w:val="004B100F"/>
    <w:rsid w:val="00000A13"/>
    <w:rsid w:val="0000108C"/>
    <w:rsid w:val="00001A06"/>
    <w:rsid w:val="00001CB0"/>
    <w:rsid w:val="0001018A"/>
    <w:rsid w:val="0001018C"/>
    <w:rsid w:val="0001040F"/>
    <w:rsid w:val="000105DC"/>
    <w:rsid w:val="00010F25"/>
    <w:rsid w:val="000131E9"/>
    <w:rsid w:val="00014D6F"/>
    <w:rsid w:val="0001674E"/>
    <w:rsid w:val="00021E50"/>
    <w:rsid w:val="00021EA3"/>
    <w:rsid w:val="0002206F"/>
    <w:rsid w:val="00023B78"/>
    <w:rsid w:val="000276DC"/>
    <w:rsid w:val="00030074"/>
    <w:rsid w:val="0003096D"/>
    <w:rsid w:val="00034B78"/>
    <w:rsid w:val="00036485"/>
    <w:rsid w:val="0003652F"/>
    <w:rsid w:val="00040DD7"/>
    <w:rsid w:val="000414F8"/>
    <w:rsid w:val="00041C27"/>
    <w:rsid w:val="000426E5"/>
    <w:rsid w:val="00045BB2"/>
    <w:rsid w:val="000474A2"/>
    <w:rsid w:val="000501AE"/>
    <w:rsid w:val="00052332"/>
    <w:rsid w:val="00052880"/>
    <w:rsid w:val="00055B42"/>
    <w:rsid w:val="0006020A"/>
    <w:rsid w:val="000639B5"/>
    <w:rsid w:val="00065E64"/>
    <w:rsid w:val="0006784F"/>
    <w:rsid w:val="0007304D"/>
    <w:rsid w:val="00073E7E"/>
    <w:rsid w:val="000751F8"/>
    <w:rsid w:val="00075711"/>
    <w:rsid w:val="00076005"/>
    <w:rsid w:val="00077A13"/>
    <w:rsid w:val="00077C05"/>
    <w:rsid w:val="000811CB"/>
    <w:rsid w:val="0008310B"/>
    <w:rsid w:val="000864A7"/>
    <w:rsid w:val="000865AB"/>
    <w:rsid w:val="000870B0"/>
    <w:rsid w:val="000876ED"/>
    <w:rsid w:val="000A1261"/>
    <w:rsid w:val="000A1373"/>
    <w:rsid w:val="000A2740"/>
    <w:rsid w:val="000A410C"/>
    <w:rsid w:val="000A735B"/>
    <w:rsid w:val="000B3F56"/>
    <w:rsid w:val="000B4BAF"/>
    <w:rsid w:val="000B58B1"/>
    <w:rsid w:val="000B7965"/>
    <w:rsid w:val="000C0B10"/>
    <w:rsid w:val="000C10EF"/>
    <w:rsid w:val="000C153B"/>
    <w:rsid w:val="000C1D78"/>
    <w:rsid w:val="000C4940"/>
    <w:rsid w:val="000C5585"/>
    <w:rsid w:val="000C62F4"/>
    <w:rsid w:val="000C66CE"/>
    <w:rsid w:val="000C6903"/>
    <w:rsid w:val="000C7E40"/>
    <w:rsid w:val="000D0F93"/>
    <w:rsid w:val="000D6BCA"/>
    <w:rsid w:val="000E0BC1"/>
    <w:rsid w:val="000E3BB4"/>
    <w:rsid w:val="000E3D9C"/>
    <w:rsid w:val="000E3FD8"/>
    <w:rsid w:val="000E4686"/>
    <w:rsid w:val="000E4DA3"/>
    <w:rsid w:val="000E5319"/>
    <w:rsid w:val="000E645D"/>
    <w:rsid w:val="000F5236"/>
    <w:rsid w:val="00102A5C"/>
    <w:rsid w:val="00102BDF"/>
    <w:rsid w:val="00106F76"/>
    <w:rsid w:val="001102CA"/>
    <w:rsid w:val="00110FE0"/>
    <w:rsid w:val="001110B1"/>
    <w:rsid w:val="00111FC1"/>
    <w:rsid w:val="00112459"/>
    <w:rsid w:val="00113EA1"/>
    <w:rsid w:val="00114182"/>
    <w:rsid w:val="001153BC"/>
    <w:rsid w:val="00120053"/>
    <w:rsid w:val="00120EC4"/>
    <w:rsid w:val="0012166F"/>
    <w:rsid w:val="00124682"/>
    <w:rsid w:val="001252FD"/>
    <w:rsid w:val="001257E3"/>
    <w:rsid w:val="00126581"/>
    <w:rsid w:val="00126EDF"/>
    <w:rsid w:val="001325A4"/>
    <w:rsid w:val="0013276C"/>
    <w:rsid w:val="001333CD"/>
    <w:rsid w:val="00134161"/>
    <w:rsid w:val="00134F22"/>
    <w:rsid w:val="0013509A"/>
    <w:rsid w:val="00135443"/>
    <w:rsid w:val="0014022B"/>
    <w:rsid w:val="00141315"/>
    <w:rsid w:val="00142B50"/>
    <w:rsid w:val="00145214"/>
    <w:rsid w:val="00145C71"/>
    <w:rsid w:val="00150627"/>
    <w:rsid w:val="00150E91"/>
    <w:rsid w:val="00151077"/>
    <w:rsid w:val="0015136F"/>
    <w:rsid w:val="00152046"/>
    <w:rsid w:val="001542C5"/>
    <w:rsid w:val="001556E4"/>
    <w:rsid w:val="00155A3F"/>
    <w:rsid w:val="00156840"/>
    <w:rsid w:val="00160D52"/>
    <w:rsid w:val="00161232"/>
    <w:rsid w:val="00161FC8"/>
    <w:rsid w:val="00163B35"/>
    <w:rsid w:val="00163D1A"/>
    <w:rsid w:val="0016676C"/>
    <w:rsid w:val="00166D3F"/>
    <w:rsid w:val="0017037A"/>
    <w:rsid w:val="001723FB"/>
    <w:rsid w:val="00172552"/>
    <w:rsid w:val="00175FBA"/>
    <w:rsid w:val="00177538"/>
    <w:rsid w:val="00177657"/>
    <w:rsid w:val="0018246C"/>
    <w:rsid w:val="00184EF6"/>
    <w:rsid w:val="00184FFF"/>
    <w:rsid w:val="001865E0"/>
    <w:rsid w:val="001866BB"/>
    <w:rsid w:val="00190DC2"/>
    <w:rsid w:val="00193FC7"/>
    <w:rsid w:val="001955B7"/>
    <w:rsid w:val="00195CB5"/>
    <w:rsid w:val="001A036A"/>
    <w:rsid w:val="001A0378"/>
    <w:rsid w:val="001A30A4"/>
    <w:rsid w:val="001A5516"/>
    <w:rsid w:val="001A59F5"/>
    <w:rsid w:val="001A61CE"/>
    <w:rsid w:val="001A77AE"/>
    <w:rsid w:val="001A77E0"/>
    <w:rsid w:val="001B3B04"/>
    <w:rsid w:val="001B5E0D"/>
    <w:rsid w:val="001B6432"/>
    <w:rsid w:val="001B7038"/>
    <w:rsid w:val="001B70DE"/>
    <w:rsid w:val="001B779A"/>
    <w:rsid w:val="001C0768"/>
    <w:rsid w:val="001C0879"/>
    <w:rsid w:val="001C1602"/>
    <w:rsid w:val="001C1EFE"/>
    <w:rsid w:val="001C2301"/>
    <w:rsid w:val="001C394B"/>
    <w:rsid w:val="001C4922"/>
    <w:rsid w:val="001C640B"/>
    <w:rsid w:val="001C6D2D"/>
    <w:rsid w:val="001D0589"/>
    <w:rsid w:val="001D1089"/>
    <w:rsid w:val="001D146F"/>
    <w:rsid w:val="001D23E0"/>
    <w:rsid w:val="001D496E"/>
    <w:rsid w:val="001D7AF0"/>
    <w:rsid w:val="001E0FB2"/>
    <w:rsid w:val="001E133C"/>
    <w:rsid w:val="001E163A"/>
    <w:rsid w:val="001E3743"/>
    <w:rsid w:val="001E4429"/>
    <w:rsid w:val="001E587E"/>
    <w:rsid w:val="001E58D7"/>
    <w:rsid w:val="001E6E29"/>
    <w:rsid w:val="001E6F77"/>
    <w:rsid w:val="001E7E07"/>
    <w:rsid w:val="001F1CDD"/>
    <w:rsid w:val="001F1E79"/>
    <w:rsid w:val="001F22EC"/>
    <w:rsid w:val="001F335B"/>
    <w:rsid w:val="001F7007"/>
    <w:rsid w:val="001F7682"/>
    <w:rsid w:val="002012EF"/>
    <w:rsid w:val="0020212C"/>
    <w:rsid w:val="002032F1"/>
    <w:rsid w:val="002074A8"/>
    <w:rsid w:val="002112EC"/>
    <w:rsid w:val="002131C0"/>
    <w:rsid w:val="0021355A"/>
    <w:rsid w:val="0022085E"/>
    <w:rsid w:val="002216F0"/>
    <w:rsid w:val="002235FD"/>
    <w:rsid w:val="00224327"/>
    <w:rsid w:val="002245F6"/>
    <w:rsid w:val="00224E66"/>
    <w:rsid w:val="00224E96"/>
    <w:rsid w:val="00225FC0"/>
    <w:rsid w:val="00226841"/>
    <w:rsid w:val="00227B37"/>
    <w:rsid w:val="002330B8"/>
    <w:rsid w:val="002424E5"/>
    <w:rsid w:val="002447E2"/>
    <w:rsid w:val="00244E36"/>
    <w:rsid w:val="002452C9"/>
    <w:rsid w:val="0024530C"/>
    <w:rsid w:val="002474C0"/>
    <w:rsid w:val="002516C7"/>
    <w:rsid w:val="00251AE2"/>
    <w:rsid w:val="00252943"/>
    <w:rsid w:val="00253481"/>
    <w:rsid w:val="0025361C"/>
    <w:rsid w:val="002570C7"/>
    <w:rsid w:val="002576BD"/>
    <w:rsid w:val="00257DD5"/>
    <w:rsid w:val="00260229"/>
    <w:rsid w:val="00260D97"/>
    <w:rsid w:val="0026123B"/>
    <w:rsid w:val="00261603"/>
    <w:rsid w:val="002658F0"/>
    <w:rsid w:val="00266A64"/>
    <w:rsid w:val="00270F4B"/>
    <w:rsid w:val="00271466"/>
    <w:rsid w:val="00273789"/>
    <w:rsid w:val="00273853"/>
    <w:rsid w:val="00274213"/>
    <w:rsid w:val="002746D1"/>
    <w:rsid w:val="00276872"/>
    <w:rsid w:val="00276FB1"/>
    <w:rsid w:val="002777F9"/>
    <w:rsid w:val="002808B0"/>
    <w:rsid w:val="00282593"/>
    <w:rsid w:val="00285B63"/>
    <w:rsid w:val="00286E8B"/>
    <w:rsid w:val="00290F99"/>
    <w:rsid w:val="0029101C"/>
    <w:rsid w:val="00291935"/>
    <w:rsid w:val="00292592"/>
    <w:rsid w:val="00295B84"/>
    <w:rsid w:val="00295F65"/>
    <w:rsid w:val="00296423"/>
    <w:rsid w:val="002A213D"/>
    <w:rsid w:val="002A2268"/>
    <w:rsid w:val="002A25BA"/>
    <w:rsid w:val="002A3600"/>
    <w:rsid w:val="002A487F"/>
    <w:rsid w:val="002A63D9"/>
    <w:rsid w:val="002A6B60"/>
    <w:rsid w:val="002B29A1"/>
    <w:rsid w:val="002B3B3C"/>
    <w:rsid w:val="002B6237"/>
    <w:rsid w:val="002C01F6"/>
    <w:rsid w:val="002C229C"/>
    <w:rsid w:val="002C3D88"/>
    <w:rsid w:val="002C4BB6"/>
    <w:rsid w:val="002D703B"/>
    <w:rsid w:val="002E27A7"/>
    <w:rsid w:val="002E30C5"/>
    <w:rsid w:val="002E414B"/>
    <w:rsid w:val="002E5FD9"/>
    <w:rsid w:val="002E6AD3"/>
    <w:rsid w:val="002E7792"/>
    <w:rsid w:val="002F3E8B"/>
    <w:rsid w:val="002F7B72"/>
    <w:rsid w:val="00301DAD"/>
    <w:rsid w:val="00302F73"/>
    <w:rsid w:val="00303208"/>
    <w:rsid w:val="00304517"/>
    <w:rsid w:val="00304FF9"/>
    <w:rsid w:val="00305213"/>
    <w:rsid w:val="00305E4F"/>
    <w:rsid w:val="00306B2D"/>
    <w:rsid w:val="00306D58"/>
    <w:rsid w:val="003072E5"/>
    <w:rsid w:val="0031012E"/>
    <w:rsid w:val="00310DE8"/>
    <w:rsid w:val="003112FE"/>
    <w:rsid w:val="00314238"/>
    <w:rsid w:val="00314650"/>
    <w:rsid w:val="00314AF1"/>
    <w:rsid w:val="0031688F"/>
    <w:rsid w:val="00317CD3"/>
    <w:rsid w:val="00321110"/>
    <w:rsid w:val="0032180B"/>
    <w:rsid w:val="00321E6F"/>
    <w:rsid w:val="003238CC"/>
    <w:rsid w:val="00326C4E"/>
    <w:rsid w:val="00331407"/>
    <w:rsid w:val="0033165A"/>
    <w:rsid w:val="00331D14"/>
    <w:rsid w:val="00334574"/>
    <w:rsid w:val="00334F6B"/>
    <w:rsid w:val="00340B98"/>
    <w:rsid w:val="003429D3"/>
    <w:rsid w:val="00343C9B"/>
    <w:rsid w:val="00344BA7"/>
    <w:rsid w:val="0034504E"/>
    <w:rsid w:val="003474F5"/>
    <w:rsid w:val="003514BB"/>
    <w:rsid w:val="0035177D"/>
    <w:rsid w:val="00353622"/>
    <w:rsid w:val="00354A86"/>
    <w:rsid w:val="00355AF5"/>
    <w:rsid w:val="00357659"/>
    <w:rsid w:val="00357ACB"/>
    <w:rsid w:val="00360152"/>
    <w:rsid w:val="00360B2B"/>
    <w:rsid w:val="0036146B"/>
    <w:rsid w:val="00361B1E"/>
    <w:rsid w:val="00362F43"/>
    <w:rsid w:val="00363927"/>
    <w:rsid w:val="00364506"/>
    <w:rsid w:val="003656AC"/>
    <w:rsid w:val="0036744D"/>
    <w:rsid w:val="003678FA"/>
    <w:rsid w:val="003706CD"/>
    <w:rsid w:val="0037154F"/>
    <w:rsid w:val="0037666E"/>
    <w:rsid w:val="0038100B"/>
    <w:rsid w:val="0038114F"/>
    <w:rsid w:val="00382775"/>
    <w:rsid w:val="00383F4D"/>
    <w:rsid w:val="00385CFF"/>
    <w:rsid w:val="00387006"/>
    <w:rsid w:val="0038700F"/>
    <w:rsid w:val="00391958"/>
    <w:rsid w:val="00393D3C"/>
    <w:rsid w:val="003952F9"/>
    <w:rsid w:val="0039779C"/>
    <w:rsid w:val="00397974"/>
    <w:rsid w:val="003A1735"/>
    <w:rsid w:val="003A21EB"/>
    <w:rsid w:val="003A3C91"/>
    <w:rsid w:val="003A4D46"/>
    <w:rsid w:val="003A4EE6"/>
    <w:rsid w:val="003A57DB"/>
    <w:rsid w:val="003A63E2"/>
    <w:rsid w:val="003A6517"/>
    <w:rsid w:val="003A7B78"/>
    <w:rsid w:val="003B051A"/>
    <w:rsid w:val="003B1EFD"/>
    <w:rsid w:val="003B279C"/>
    <w:rsid w:val="003C55BC"/>
    <w:rsid w:val="003D03A8"/>
    <w:rsid w:val="003D0521"/>
    <w:rsid w:val="003D20EA"/>
    <w:rsid w:val="003D2A4B"/>
    <w:rsid w:val="003D2F0C"/>
    <w:rsid w:val="003D6598"/>
    <w:rsid w:val="003D6731"/>
    <w:rsid w:val="003D6D5D"/>
    <w:rsid w:val="003D76C8"/>
    <w:rsid w:val="003E13E9"/>
    <w:rsid w:val="003E26FC"/>
    <w:rsid w:val="003E27F7"/>
    <w:rsid w:val="003E2811"/>
    <w:rsid w:val="003E3E1E"/>
    <w:rsid w:val="003E49E7"/>
    <w:rsid w:val="003F002F"/>
    <w:rsid w:val="003F0DF5"/>
    <w:rsid w:val="003F12F5"/>
    <w:rsid w:val="003F13E0"/>
    <w:rsid w:val="003F13EC"/>
    <w:rsid w:val="003F395F"/>
    <w:rsid w:val="003F3F84"/>
    <w:rsid w:val="003F4250"/>
    <w:rsid w:val="003F4D77"/>
    <w:rsid w:val="003F754A"/>
    <w:rsid w:val="0040054E"/>
    <w:rsid w:val="00402902"/>
    <w:rsid w:val="00405C2E"/>
    <w:rsid w:val="00407A7E"/>
    <w:rsid w:val="0041061C"/>
    <w:rsid w:val="00410A2F"/>
    <w:rsid w:val="004110B2"/>
    <w:rsid w:val="00412C78"/>
    <w:rsid w:val="00413511"/>
    <w:rsid w:val="00414032"/>
    <w:rsid w:val="00417938"/>
    <w:rsid w:val="004205A8"/>
    <w:rsid w:val="00421E2A"/>
    <w:rsid w:val="00423C9D"/>
    <w:rsid w:val="00424301"/>
    <w:rsid w:val="0042475E"/>
    <w:rsid w:val="00424B87"/>
    <w:rsid w:val="00424CC5"/>
    <w:rsid w:val="004254B5"/>
    <w:rsid w:val="004262F4"/>
    <w:rsid w:val="00431F3D"/>
    <w:rsid w:val="00433C34"/>
    <w:rsid w:val="00433C9D"/>
    <w:rsid w:val="0043412F"/>
    <w:rsid w:val="00434171"/>
    <w:rsid w:val="0043419D"/>
    <w:rsid w:val="00434EE2"/>
    <w:rsid w:val="0043595D"/>
    <w:rsid w:val="00440222"/>
    <w:rsid w:val="0044322B"/>
    <w:rsid w:val="00444B57"/>
    <w:rsid w:val="00445BD4"/>
    <w:rsid w:val="00446138"/>
    <w:rsid w:val="00453230"/>
    <w:rsid w:val="004534EE"/>
    <w:rsid w:val="004561EF"/>
    <w:rsid w:val="00456401"/>
    <w:rsid w:val="00456ACA"/>
    <w:rsid w:val="004619DB"/>
    <w:rsid w:val="0046278E"/>
    <w:rsid w:val="00463FAC"/>
    <w:rsid w:val="00464A8F"/>
    <w:rsid w:val="00464AE1"/>
    <w:rsid w:val="00464DE2"/>
    <w:rsid w:val="00464E7E"/>
    <w:rsid w:val="00471C58"/>
    <w:rsid w:val="004744CA"/>
    <w:rsid w:val="0047651B"/>
    <w:rsid w:val="00476E81"/>
    <w:rsid w:val="00477219"/>
    <w:rsid w:val="00477521"/>
    <w:rsid w:val="004815F9"/>
    <w:rsid w:val="00483ED4"/>
    <w:rsid w:val="00484216"/>
    <w:rsid w:val="004848A3"/>
    <w:rsid w:val="004865E2"/>
    <w:rsid w:val="0048731F"/>
    <w:rsid w:val="00487BD0"/>
    <w:rsid w:val="00487ED3"/>
    <w:rsid w:val="00494048"/>
    <w:rsid w:val="00495C51"/>
    <w:rsid w:val="004971E0"/>
    <w:rsid w:val="004A20AB"/>
    <w:rsid w:val="004A3B26"/>
    <w:rsid w:val="004A66CB"/>
    <w:rsid w:val="004A6E32"/>
    <w:rsid w:val="004B100F"/>
    <w:rsid w:val="004B672C"/>
    <w:rsid w:val="004B7BF3"/>
    <w:rsid w:val="004C1BE9"/>
    <w:rsid w:val="004C2488"/>
    <w:rsid w:val="004C2B5D"/>
    <w:rsid w:val="004C2EA8"/>
    <w:rsid w:val="004C388C"/>
    <w:rsid w:val="004C4EA8"/>
    <w:rsid w:val="004C7E3C"/>
    <w:rsid w:val="004D0452"/>
    <w:rsid w:val="004D2F99"/>
    <w:rsid w:val="004D7C59"/>
    <w:rsid w:val="004E0605"/>
    <w:rsid w:val="004E1146"/>
    <w:rsid w:val="004E1C02"/>
    <w:rsid w:val="004E3653"/>
    <w:rsid w:val="004E50AA"/>
    <w:rsid w:val="004E63A5"/>
    <w:rsid w:val="004F1569"/>
    <w:rsid w:val="004F3FBF"/>
    <w:rsid w:val="004F5151"/>
    <w:rsid w:val="004F5BD9"/>
    <w:rsid w:val="005008E8"/>
    <w:rsid w:val="00500D41"/>
    <w:rsid w:val="0050157B"/>
    <w:rsid w:val="005027DD"/>
    <w:rsid w:val="00503BFA"/>
    <w:rsid w:val="005040B9"/>
    <w:rsid w:val="00506636"/>
    <w:rsid w:val="00506DB2"/>
    <w:rsid w:val="00506FFD"/>
    <w:rsid w:val="00507A8D"/>
    <w:rsid w:val="0051267A"/>
    <w:rsid w:val="0051268C"/>
    <w:rsid w:val="00513F8D"/>
    <w:rsid w:val="005142E9"/>
    <w:rsid w:val="005167D9"/>
    <w:rsid w:val="005207B5"/>
    <w:rsid w:val="00520BD1"/>
    <w:rsid w:val="00520D88"/>
    <w:rsid w:val="00522744"/>
    <w:rsid w:val="00523342"/>
    <w:rsid w:val="00523414"/>
    <w:rsid w:val="0052413A"/>
    <w:rsid w:val="005257A0"/>
    <w:rsid w:val="00525B62"/>
    <w:rsid w:val="0053028F"/>
    <w:rsid w:val="00530C8B"/>
    <w:rsid w:val="0053246E"/>
    <w:rsid w:val="00532CD7"/>
    <w:rsid w:val="00534EAD"/>
    <w:rsid w:val="005364F0"/>
    <w:rsid w:val="00540617"/>
    <w:rsid w:val="00541162"/>
    <w:rsid w:val="00544EE2"/>
    <w:rsid w:val="0054698D"/>
    <w:rsid w:val="00546C95"/>
    <w:rsid w:val="00546C9F"/>
    <w:rsid w:val="00547A2C"/>
    <w:rsid w:val="00550982"/>
    <w:rsid w:val="005511FD"/>
    <w:rsid w:val="0055298B"/>
    <w:rsid w:val="00553924"/>
    <w:rsid w:val="005555B5"/>
    <w:rsid w:val="00563573"/>
    <w:rsid w:val="00564F16"/>
    <w:rsid w:val="00566721"/>
    <w:rsid w:val="00566CD2"/>
    <w:rsid w:val="00570D56"/>
    <w:rsid w:val="0057136F"/>
    <w:rsid w:val="00571FDA"/>
    <w:rsid w:val="005745EE"/>
    <w:rsid w:val="00574A7C"/>
    <w:rsid w:val="005750B2"/>
    <w:rsid w:val="0057684B"/>
    <w:rsid w:val="005769A2"/>
    <w:rsid w:val="00577C4C"/>
    <w:rsid w:val="00580079"/>
    <w:rsid w:val="00580394"/>
    <w:rsid w:val="005806CD"/>
    <w:rsid w:val="0058209B"/>
    <w:rsid w:val="005823FB"/>
    <w:rsid w:val="00584677"/>
    <w:rsid w:val="00585634"/>
    <w:rsid w:val="00586300"/>
    <w:rsid w:val="00586A4E"/>
    <w:rsid w:val="00586C2B"/>
    <w:rsid w:val="00587A10"/>
    <w:rsid w:val="00587BC1"/>
    <w:rsid w:val="00590038"/>
    <w:rsid w:val="00591C22"/>
    <w:rsid w:val="0059251E"/>
    <w:rsid w:val="00593B62"/>
    <w:rsid w:val="005940DF"/>
    <w:rsid w:val="005960CF"/>
    <w:rsid w:val="005A024B"/>
    <w:rsid w:val="005A06C9"/>
    <w:rsid w:val="005A2EE9"/>
    <w:rsid w:val="005A3C22"/>
    <w:rsid w:val="005A3C4F"/>
    <w:rsid w:val="005A67DC"/>
    <w:rsid w:val="005A736B"/>
    <w:rsid w:val="005A7AAF"/>
    <w:rsid w:val="005B07E8"/>
    <w:rsid w:val="005B2217"/>
    <w:rsid w:val="005C2632"/>
    <w:rsid w:val="005C5D09"/>
    <w:rsid w:val="005D0163"/>
    <w:rsid w:val="005D18F7"/>
    <w:rsid w:val="005D1BD9"/>
    <w:rsid w:val="005D51B4"/>
    <w:rsid w:val="005D73F8"/>
    <w:rsid w:val="005E2564"/>
    <w:rsid w:val="005E299F"/>
    <w:rsid w:val="005E2CBD"/>
    <w:rsid w:val="005E618E"/>
    <w:rsid w:val="005E75F6"/>
    <w:rsid w:val="005E78A2"/>
    <w:rsid w:val="005E7D1A"/>
    <w:rsid w:val="005F22E3"/>
    <w:rsid w:val="005F23A2"/>
    <w:rsid w:val="005F43CC"/>
    <w:rsid w:val="005F45FA"/>
    <w:rsid w:val="005F4772"/>
    <w:rsid w:val="005F5834"/>
    <w:rsid w:val="005F6208"/>
    <w:rsid w:val="005F7319"/>
    <w:rsid w:val="00601DB6"/>
    <w:rsid w:val="00604638"/>
    <w:rsid w:val="006055BD"/>
    <w:rsid w:val="00605FF2"/>
    <w:rsid w:val="006060F6"/>
    <w:rsid w:val="00610350"/>
    <w:rsid w:val="006112B0"/>
    <w:rsid w:val="00612D90"/>
    <w:rsid w:val="006173BD"/>
    <w:rsid w:val="0062001E"/>
    <w:rsid w:val="006203FF"/>
    <w:rsid w:val="00620994"/>
    <w:rsid w:val="00620B03"/>
    <w:rsid w:val="0062254C"/>
    <w:rsid w:val="00623931"/>
    <w:rsid w:val="00625A51"/>
    <w:rsid w:val="00626B40"/>
    <w:rsid w:val="00627CEC"/>
    <w:rsid w:val="00630158"/>
    <w:rsid w:val="00634486"/>
    <w:rsid w:val="00635F49"/>
    <w:rsid w:val="00641A4B"/>
    <w:rsid w:val="006438D9"/>
    <w:rsid w:val="006444AC"/>
    <w:rsid w:val="006455E8"/>
    <w:rsid w:val="00645DFF"/>
    <w:rsid w:val="00647ED4"/>
    <w:rsid w:val="00650FF3"/>
    <w:rsid w:val="00651CA4"/>
    <w:rsid w:val="00652B52"/>
    <w:rsid w:val="00653C88"/>
    <w:rsid w:val="006548EC"/>
    <w:rsid w:val="00660602"/>
    <w:rsid w:val="00662C80"/>
    <w:rsid w:val="0066385C"/>
    <w:rsid w:val="00663E7B"/>
    <w:rsid w:val="00664774"/>
    <w:rsid w:val="006649CB"/>
    <w:rsid w:val="0066504D"/>
    <w:rsid w:val="00667BF1"/>
    <w:rsid w:val="00670BDC"/>
    <w:rsid w:val="00676EB6"/>
    <w:rsid w:val="00680FCC"/>
    <w:rsid w:val="006811BF"/>
    <w:rsid w:val="0068152D"/>
    <w:rsid w:val="00682308"/>
    <w:rsid w:val="00683502"/>
    <w:rsid w:val="00683D59"/>
    <w:rsid w:val="00684473"/>
    <w:rsid w:val="006856F8"/>
    <w:rsid w:val="006872CE"/>
    <w:rsid w:val="00687AD5"/>
    <w:rsid w:val="00690BCC"/>
    <w:rsid w:val="00691EC3"/>
    <w:rsid w:val="006938A1"/>
    <w:rsid w:val="00696F86"/>
    <w:rsid w:val="006A28C3"/>
    <w:rsid w:val="006A3133"/>
    <w:rsid w:val="006A564F"/>
    <w:rsid w:val="006A6B4D"/>
    <w:rsid w:val="006B1044"/>
    <w:rsid w:val="006B106C"/>
    <w:rsid w:val="006B2189"/>
    <w:rsid w:val="006B26B9"/>
    <w:rsid w:val="006B50ED"/>
    <w:rsid w:val="006B57D6"/>
    <w:rsid w:val="006B6347"/>
    <w:rsid w:val="006B6495"/>
    <w:rsid w:val="006B6623"/>
    <w:rsid w:val="006B7C73"/>
    <w:rsid w:val="006C098C"/>
    <w:rsid w:val="006C1765"/>
    <w:rsid w:val="006C3AF1"/>
    <w:rsid w:val="006C45D0"/>
    <w:rsid w:val="006C70C2"/>
    <w:rsid w:val="006C774B"/>
    <w:rsid w:val="006D235A"/>
    <w:rsid w:val="006D2728"/>
    <w:rsid w:val="006D2D9C"/>
    <w:rsid w:val="006D5362"/>
    <w:rsid w:val="006D719D"/>
    <w:rsid w:val="006E0BF1"/>
    <w:rsid w:val="006E19BA"/>
    <w:rsid w:val="006E397F"/>
    <w:rsid w:val="006E4298"/>
    <w:rsid w:val="006E6419"/>
    <w:rsid w:val="006E6716"/>
    <w:rsid w:val="006E6E35"/>
    <w:rsid w:val="006E724D"/>
    <w:rsid w:val="006E749B"/>
    <w:rsid w:val="006E77CD"/>
    <w:rsid w:val="006F1E66"/>
    <w:rsid w:val="006F2935"/>
    <w:rsid w:val="006F510E"/>
    <w:rsid w:val="006F68FF"/>
    <w:rsid w:val="006F6B2A"/>
    <w:rsid w:val="00704198"/>
    <w:rsid w:val="0070478B"/>
    <w:rsid w:val="00710A87"/>
    <w:rsid w:val="007120E1"/>
    <w:rsid w:val="007128C3"/>
    <w:rsid w:val="007142F1"/>
    <w:rsid w:val="00714AD7"/>
    <w:rsid w:val="007150B6"/>
    <w:rsid w:val="007175B5"/>
    <w:rsid w:val="00717EC5"/>
    <w:rsid w:val="0072124F"/>
    <w:rsid w:val="00721883"/>
    <w:rsid w:val="00721AD9"/>
    <w:rsid w:val="00722535"/>
    <w:rsid w:val="0072414A"/>
    <w:rsid w:val="00725F82"/>
    <w:rsid w:val="00727388"/>
    <w:rsid w:val="00727C66"/>
    <w:rsid w:val="00727FD5"/>
    <w:rsid w:val="00730B8B"/>
    <w:rsid w:val="00732B29"/>
    <w:rsid w:val="0073475B"/>
    <w:rsid w:val="007350A9"/>
    <w:rsid w:val="00735E94"/>
    <w:rsid w:val="007400FC"/>
    <w:rsid w:val="00742CD1"/>
    <w:rsid w:val="007440B1"/>
    <w:rsid w:val="00745F69"/>
    <w:rsid w:val="00751029"/>
    <w:rsid w:val="00753A55"/>
    <w:rsid w:val="00754141"/>
    <w:rsid w:val="00754314"/>
    <w:rsid w:val="007551C1"/>
    <w:rsid w:val="0076124E"/>
    <w:rsid w:val="007646AA"/>
    <w:rsid w:val="007651AA"/>
    <w:rsid w:val="007654B3"/>
    <w:rsid w:val="007660C2"/>
    <w:rsid w:val="00766952"/>
    <w:rsid w:val="00766A64"/>
    <w:rsid w:val="00770F18"/>
    <w:rsid w:val="0077415C"/>
    <w:rsid w:val="007746A9"/>
    <w:rsid w:val="00777AE9"/>
    <w:rsid w:val="00780C91"/>
    <w:rsid w:val="00784447"/>
    <w:rsid w:val="00791E87"/>
    <w:rsid w:val="0079334E"/>
    <w:rsid w:val="00793FF3"/>
    <w:rsid w:val="00795A66"/>
    <w:rsid w:val="00795BF2"/>
    <w:rsid w:val="007966C6"/>
    <w:rsid w:val="007A1C02"/>
    <w:rsid w:val="007A3557"/>
    <w:rsid w:val="007A46BB"/>
    <w:rsid w:val="007A471E"/>
    <w:rsid w:val="007A4E6A"/>
    <w:rsid w:val="007A60CA"/>
    <w:rsid w:val="007A707B"/>
    <w:rsid w:val="007B2163"/>
    <w:rsid w:val="007B3982"/>
    <w:rsid w:val="007B4298"/>
    <w:rsid w:val="007B682B"/>
    <w:rsid w:val="007C0E91"/>
    <w:rsid w:val="007C110A"/>
    <w:rsid w:val="007C128B"/>
    <w:rsid w:val="007C134C"/>
    <w:rsid w:val="007C5B0E"/>
    <w:rsid w:val="007C6B35"/>
    <w:rsid w:val="007C6C46"/>
    <w:rsid w:val="007D2ED3"/>
    <w:rsid w:val="007D3981"/>
    <w:rsid w:val="007D507B"/>
    <w:rsid w:val="007D6C3E"/>
    <w:rsid w:val="007D7864"/>
    <w:rsid w:val="007E0C2F"/>
    <w:rsid w:val="007E1BEF"/>
    <w:rsid w:val="007E2290"/>
    <w:rsid w:val="007E2B0E"/>
    <w:rsid w:val="007E3442"/>
    <w:rsid w:val="007E3893"/>
    <w:rsid w:val="007E4344"/>
    <w:rsid w:val="007E437C"/>
    <w:rsid w:val="007E6CD6"/>
    <w:rsid w:val="007E716B"/>
    <w:rsid w:val="007F04A2"/>
    <w:rsid w:val="007F1A5B"/>
    <w:rsid w:val="007F306A"/>
    <w:rsid w:val="007F3B55"/>
    <w:rsid w:val="007F3BB6"/>
    <w:rsid w:val="007F3E69"/>
    <w:rsid w:val="007F4497"/>
    <w:rsid w:val="007F474B"/>
    <w:rsid w:val="007F5176"/>
    <w:rsid w:val="007F5D0A"/>
    <w:rsid w:val="007F6826"/>
    <w:rsid w:val="007F74AB"/>
    <w:rsid w:val="007F77A0"/>
    <w:rsid w:val="00802640"/>
    <w:rsid w:val="00807906"/>
    <w:rsid w:val="00810A2E"/>
    <w:rsid w:val="008125FC"/>
    <w:rsid w:val="00812B30"/>
    <w:rsid w:val="008136D3"/>
    <w:rsid w:val="0081383D"/>
    <w:rsid w:val="0081428A"/>
    <w:rsid w:val="00814A63"/>
    <w:rsid w:val="00814C53"/>
    <w:rsid w:val="0082009A"/>
    <w:rsid w:val="00821865"/>
    <w:rsid w:val="00822D0F"/>
    <w:rsid w:val="00825CB7"/>
    <w:rsid w:val="00825E66"/>
    <w:rsid w:val="00826E50"/>
    <w:rsid w:val="00827CA3"/>
    <w:rsid w:val="008329B6"/>
    <w:rsid w:val="00832A83"/>
    <w:rsid w:val="008332E9"/>
    <w:rsid w:val="00835895"/>
    <w:rsid w:val="0083748D"/>
    <w:rsid w:val="0083794D"/>
    <w:rsid w:val="0084039E"/>
    <w:rsid w:val="008409E5"/>
    <w:rsid w:val="00841DEA"/>
    <w:rsid w:val="008441E4"/>
    <w:rsid w:val="00844777"/>
    <w:rsid w:val="00844C30"/>
    <w:rsid w:val="00846FB9"/>
    <w:rsid w:val="00852B9B"/>
    <w:rsid w:val="00853689"/>
    <w:rsid w:val="00855841"/>
    <w:rsid w:val="00856EBA"/>
    <w:rsid w:val="0086208F"/>
    <w:rsid w:val="00862682"/>
    <w:rsid w:val="00863053"/>
    <w:rsid w:val="00864329"/>
    <w:rsid w:val="00866533"/>
    <w:rsid w:val="00867C85"/>
    <w:rsid w:val="00867EAD"/>
    <w:rsid w:val="0087220B"/>
    <w:rsid w:val="00873649"/>
    <w:rsid w:val="0087445C"/>
    <w:rsid w:val="008751D2"/>
    <w:rsid w:val="00876B72"/>
    <w:rsid w:val="00880144"/>
    <w:rsid w:val="008812E7"/>
    <w:rsid w:val="00882B21"/>
    <w:rsid w:val="0088301C"/>
    <w:rsid w:val="0088396D"/>
    <w:rsid w:val="00884CCB"/>
    <w:rsid w:val="00890ED3"/>
    <w:rsid w:val="00891E2D"/>
    <w:rsid w:val="00894846"/>
    <w:rsid w:val="008971E6"/>
    <w:rsid w:val="008A02D1"/>
    <w:rsid w:val="008A2D6D"/>
    <w:rsid w:val="008A5549"/>
    <w:rsid w:val="008A6279"/>
    <w:rsid w:val="008A7710"/>
    <w:rsid w:val="008B16FA"/>
    <w:rsid w:val="008B1975"/>
    <w:rsid w:val="008B551D"/>
    <w:rsid w:val="008B5D13"/>
    <w:rsid w:val="008B5D4F"/>
    <w:rsid w:val="008B7608"/>
    <w:rsid w:val="008C33A2"/>
    <w:rsid w:val="008C4754"/>
    <w:rsid w:val="008C793D"/>
    <w:rsid w:val="008C7D33"/>
    <w:rsid w:val="008D25CB"/>
    <w:rsid w:val="008E11F6"/>
    <w:rsid w:val="008E24F3"/>
    <w:rsid w:val="008E37FC"/>
    <w:rsid w:val="008E458D"/>
    <w:rsid w:val="008E52F2"/>
    <w:rsid w:val="008E6973"/>
    <w:rsid w:val="008F01A5"/>
    <w:rsid w:val="008F25EA"/>
    <w:rsid w:val="008F5A04"/>
    <w:rsid w:val="0090021F"/>
    <w:rsid w:val="00900A63"/>
    <w:rsid w:val="00905753"/>
    <w:rsid w:val="00907225"/>
    <w:rsid w:val="00907B04"/>
    <w:rsid w:val="00911A1C"/>
    <w:rsid w:val="00911C27"/>
    <w:rsid w:val="00914540"/>
    <w:rsid w:val="009147C6"/>
    <w:rsid w:val="00914910"/>
    <w:rsid w:val="0091651B"/>
    <w:rsid w:val="00920F3E"/>
    <w:rsid w:val="00921400"/>
    <w:rsid w:val="00921D34"/>
    <w:rsid w:val="00924341"/>
    <w:rsid w:val="00925C24"/>
    <w:rsid w:val="00926BCD"/>
    <w:rsid w:val="00927AE3"/>
    <w:rsid w:val="00931A17"/>
    <w:rsid w:val="009322EE"/>
    <w:rsid w:val="00932830"/>
    <w:rsid w:val="009342BC"/>
    <w:rsid w:val="009373B0"/>
    <w:rsid w:val="00942762"/>
    <w:rsid w:val="0094758B"/>
    <w:rsid w:val="00947D06"/>
    <w:rsid w:val="0095011C"/>
    <w:rsid w:val="00950237"/>
    <w:rsid w:val="00950271"/>
    <w:rsid w:val="00952462"/>
    <w:rsid w:val="0095734C"/>
    <w:rsid w:val="00960DA3"/>
    <w:rsid w:val="00960F4D"/>
    <w:rsid w:val="0096189E"/>
    <w:rsid w:val="00964F7C"/>
    <w:rsid w:val="0096568C"/>
    <w:rsid w:val="00966812"/>
    <w:rsid w:val="00966819"/>
    <w:rsid w:val="00967447"/>
    <w:rsid w:val="00970108"/>
    <w:rsid w:val="0097030A"/>
    <w:rsid w:val="00972F80"/>
    <w:rsid w:val="0097392F"/>
    <w:rsid w:val="00973951"/>
    <w:rsid w:val="00973AB2"/>
    <w:rsid w:val="009746A0"/>
    <w:rsid w:val="009752E4"/>
    <w:rsid w:val="00981EDA"/>
    <w:rsid w:val="00982A03"/>
    <w:rsid w:val="00983059"/>
    <w:rsid w:val="00983272"/>
    <w:rsid w:val="0098593C"/>
    <w:rsid w:val="009867A7"/>
    <w:rsid w:val="00986800"/>
    <w:rsid w:val="00987343"/>
    <w:rsid w:val="00991632"/>
    <w:rsid w:val="00997940"/>
    <w:rsid w:val="009A17ED"/>
    <w:rsid w:val="009A1FD5"/>
    <w:rsid w:val="009A278A"/>
    <w:rsid w:val="009A290B"/>
    <w:rsid w:val="009A56B0"/>
    <w:rsid w:val="009A5918"/>
    <w:rsid w:val="009A66E2"/>
    <w:rsid w:val="009A7818"/>
    <w:rsid w:val="009B20EE"/>
    <w:rsid w:val="009B3A99"/>
    <w:rsid w:val="009B65B8"/>
    <w:rsid w:val="009C1F6E"/>
    <w:rsid w:val="009C20D4"/>
    <w:rsid w:val="009C3D49"/>
    <w:rsid w:val="009C4885"/>
    <w:rsid w:val="009C4AF3"/>
    <w:rsid w:val="009C52D2"/>
    <w:rsid w:val="009C6A33"/>
    <w:rsid w:val="009C7671"/>
    <w:rsid w:val="009C7B0F"/>
    <w:rsid w:val="009D0796"/>
    <w:rsid w:val="009D21AA"/>
    <w:rsid w:val="009D3E4C"/>
    <w:rsid w:val="009D4E2C"/>
    <w:rsid w:val="009D5E68"/>
    <w:rsid w:val="009D6475"/>
    <w:rsid w:val="009D6BBE"/>
    <w:rsid w:val="009E4BAF"/>
    <w:rsid w:val="009E4FB0"/>
    <w:rsid w:val="009E755F"/>
    <w:rsid w:val="009E7A1D"/>
    <w:rsid w:val="009F1159"/>
    <w:rsid w:val="009F3ACF"/>
    <w:rsid w:val="009F56A6"/>
    <w:rsid w:val="00A01835"/>
    <w:rsid w:val="00A0343B"/>
    <w:rsid w:val="00A03E47"/>
    <w:rsid w:val="00A05471"/>
    <w:rsid w:val="00A06C75"/>
    <w:rsid w:val="00A10E6F"/>
    <w:rsid w:val="00A11AED"/>
    <w:rsid w:val="00A11F71"/>
    <w:rsid w:val="00A132A7"/>
    <w:rsid w:val="00A1529B"/>
    <w:rsid w:val="00A15EAB"/>
    <w:rsid w:val="00A16B81"/>
    <w:rsid w:val="00A20E77"/>
    <w:rsid w:val="00A222A1"/>
    <w:rsid w:val="00A226FA"/>
    <w:rsid w:val="00A25FD5"/>
    <w:rsid w:val="00A2643C"/>
    <w:rsid w:val="00A268C9"/>
    <w:rsid w:val="00A3118D"/>
    <w:rsid w:val="00A318F4"/>
    <w:rsid w:val="00A31FB3"/>
    <w:rsid w:val="00A32B66"/>
    <w:rsid w:val="00A34522"/>
    <w:rsid w:val="00A34830"/>
    <w:rsid w:val="00A35340"/>
    <w:rsid w:val="00A40779"/>
    <w:rsid w:val="00A40CF2"/>
    <w:rsid w:val="00A40FB6"/>
    <w:rsid w:val="00A43740"/>
    <w:rsid w:val="00A44FFB"/>
    <w:rsid w:val="00A5037C"/>
    <w:rsid w:val="00A50C56"/>
    <w:rsid w:val="00A51FC4"/>
    <w:rsid w:val="00A5263E"/>
    <w:rsid w:val="00A631C5"/>
    <w:rsid w:val="00A6472C"/>
    <w:rsid w:val="00A64C6C"/>
    <w:rsid w:val="00A64ECA"/>
    <w:rsid w:val="00A7122D"/>
    <w:rsid w:val="00A725D0"/>
    <w:rsid w:val="00A7452F"/>
    <w:rsid w:val="00A7579C"/>
    <w:rsid w:val="00A808DB"/>
    <w:rsid w:val="00A80F65"/>
    <w:rsid w:val="00A826AA"/>
    <w:rsid w:val="00A832F4"/>
    <w:rsid w:val="00A850F5"/>
    <w:rsid w:val="00A862ED"/>
    <w:rsid w:val="00A8752F"/>
    <w:rsid w:val="00A9041D"/>
    <w:rsid w:val="00A918AC"/>
    <w:rsid w:val="00A9261B"/>
    <w:rsid w:val="00A93A98"/>
    <w:rsid w:val="00A96216"/>
    <w:rsid w:val="00A975BC"/>
    <w:rsid w:val="00AA0B86"/>
    <w:rsid w:val="00AA1238"/>
    <w:rsid w:val="00AA15A6"/>
    <w:rsid w:val="00AA22D9"/>
    <w:rsid w:val="00AA3498"/>
    <w:rsid w:val="00AA435E"/>
    <w:rsid w:val="00AA70B0"/>
    <w:rsid w:val="00AA7264"/>
    <w:rsid w:val="00AA7662"/>
    <w:rsid w:val="00AB02A4"/>
    <w:rsid w:val="00AB2E16"/>
    <w:rsid w:val="00AB2F48"/>
    <w:rsid w:val="00AB5367"/>
    <w:rsid w:val="00AB5A56"/>
    <w:rsid w:val="00AC0A69"/>
    <w:rsid w:val="00AC1588"/>
    <w:rsid w:val="00AC2D04"/>
    <w:rsid w:val="00AC30B2"/>
    <w:rsid w:val="00AC5FD9"/>
    <w:rsid w:val="00AD2102"/>
    <w:rsid w:val="00AD23C4"/>
    <w:rsid w:val="00AD682E"/>
    <w:rsid w:val="00AD7D16"/>
    <w:rsid w:val="00AD7EF5"/>
    <w:rsid w:val="00AE06F0"/>
    <w:rsid w:val="00AE08B2"/>
    <w:rsid w:val="00AE1C07"/>
    <w:rsid w:val="00AE1F6E"/>
    <w:rsid w:val="00AE221E"/>
    <w:rsid w:val="00AE2A65"/>
    <w:rsid w:val="00AE4AE7"/>
    <w:rsid w:val="00AE5558"/>
    <w:rsid w:val="00AE6B34"/>
    <w:rsid w:val="00AE7282"/>
    <w:rsid w:val="00AF4016"/>
    <w:rsid w:val="00AF40DB"/>
    <w:rsid w:val="00B00879"/>
    <w:rsid w:val="00B00EF4"/>
    <w:rsid w:val="00B01A1D"/>
    <w:rsid w:val="00B0235B"/>
    <w:rsid w:val="00B028D6"/>
    <w:rsid w:val="00B0323E"/>
    <w:rsid w:val="00B05594"/>
    <w:rsid w:val="00B13DD5"/>
    <w:rsid w:val="00B14589"/>
    <w:rsid w:val="00B15A59"/>
    <w:rsid w:val="00B15AD6"/>
    <w:rsid w:val="00B15C74"/>
    <w:rsid w:val="00B21119"/>
    <w:rsid w:val="00B23640"/>
    <w:rsid w:val="00B32904"/>
    <w:rsid w:val="00B35590"/>
    <w:rsid w:val="00B36A70"/>
    <w:rsid w:val="00B37B05"/>
    <w:rsid w:val="00B37F4B"/>
    <w:rsid w:val="00B40BD2"/>
    <w:rsid w:val="00B43A96"/>
    <w:rsid w:val="00B43FAC"/>
    <w:rsid w:val="00B44C51"/>
    <w:rsid w:val="00B46197"/>
    <w:rsid w:val="00B47BE2"/>
    <w:rsid w:val="00B502B1"/>
    <w:rsid w:val="00B50E62"/>
    <w:rsid w:val="00B52C90"/>
    <w:rsid w:val="00B57F82"/>
    <w:rsid w:val="00B6006F"/>
    <w:rsid w:val="00B6169F"/>
    <w:rsid w:val="00B62859"/>
    <w:rsid w:val="00B63444"/>
    <w:rsid w:val="00B65684"/>
    <w:rsid w:val="00B701E9"/>
    <w:rsid w:val="00B71D2C"/>
    <w:rsid w:val="00B723C6"/>
    <w:rsid w:val="00B724D4"/>
    <w:rsid w:val="00B7473F"/>
    <w:rsid w:val="00B7616F"/>
    <w:rsid w:val="00B76302"/>
    <w:rsid w:val="00B769AE"/>
    <w:rsid w:val="00B77473"/>
    <w:rsid w:val="00B82774"/>
    <w:rsid w:val="00B83C9D"/>
    <w:rsid w:val="00B83EF1"/>
    <w:rsid w:val="00B86460"/>
    <w:rsid w:val="00B870AE"/>
    <w:rsid w:val="00B92031"/>
    <w:rsid w:val="00B93D61"/>
    <w:rsid w:val="00B947B3"/>
    <w:rsid w:val="00B95F64"/>
    <w:rsid w:val="00B96FAA"/>
    <w:rsid w:val="00BA12A5"/>
    <w:rsid w:val="00BA1B13"/>
    <w:rsid w:val="00BA1BAC"/>
    <w:rsid w:val="00BA29B4"/>
    <w:rsid w:val="00BA2E79"/>
    <w:rsid w:val="00BB375D"/>
    <w:rsid w:val="00BB646E"/>
    <w:rsid w:val="00BB685F"/>
    <w:rsid w:val="00BC4501"/>
    <w:rsid w:val="00BC49B4"/>
    <w:rsid w:val="00BD1C5F"/>
    <w:rsid w:val="00BD1F9C"/>
    <w:rsid w:val="00BD3621"/>
    <w:rsid w:val="00BD3702"/>
    <w:rsid w:val="00BD3CC2"/>
    <w:rsid w:val="00BD4A9D"/>
    <w:rsid w:val="00BD63CB"/>
    <w:rsid w:val="00BD77E5"/>
    <w:rsid w:val="00BE14B8"/>
    <w:rsid w:val="00BE202E"/>
    <w:rsid w:val="00BE2DF5"/>
    <w:rsid w:val="00BE311B"/>
    <w:rsid w:val="00BE4446"/>
    <w:rsid w:val="00BE6B51"/>
    <w:rsid w:val="00BE7918"/>
    <w:rsid w:val="00BF2ED9"/>
    <w:rsid w:val="00BF3619"/>
    <w:rsid w:val="00BF409F"/>
    <w:rsid w:val="00BF56AC"/>
    <w:rsid w:val="00C00FC5"/>
    <w:rsid w:val="00C011B2"/>
    <w:rsid w:val="00C01BD2"/>
    <w:rsid w:val="00C03228"/>
    <w:rsid w:val="00C053BF"/>
    <w:rsid w:val="00C073F4"/>
    <w:rsid w:val="00C075D4"/>
    <w:rsid w:val="00C07DD9"/>
    <w:rsid w:val="00C10BBC"/>
    <w:rsid w:val="00C11842"/>
    <w:rsid w:val="00C1397A"/>
    <w:rsid w:val="00C14187"/>
    <w:rsid w:val="00C1481E"/>
    <w:rsid w:val="00C163BD"/>
    <w:rsid w:val="00C20AB5"/>
    <w:rsid w:val="00C232A5"/>
    <w:rsid w:val="00C23CC0"/>
    <w:rsid w:val="00C24132"/>
    <w:rsid w:val="00C265FA"/>
    <w:rsid w:val="00C273C4"/>
    <w:rsid w:val="00C30E60"/>
    <w:rsid w:val="00C314BB"/>
    <w:rsid w:val="00C314C6"/>
    <w:rsid w:val="00C324F1"/>
    <w:rsid w:val="00C34465"/>
    <w:rsid w:val="00C361EE"/>
    <w:rsid w:val="00C374BE"/>
    <w:rsid w:val="00C40701"/>
    <w:rsid w:val="00C441E6"/>
    <w:rsid w:val="00C4492D"/>
    <w:rsid w:val="00C44D67"/>
    <w:rsid w:val="00C50197"/>
    <w:rsid w:val="00C507BF"/>
    <w:rsid w:val="00C52BB0"/>
    <w:rsid w:val="00C547A3"/>
    <w:rsid w:val="00C55CA0"/>
    <w:rsid w:val="00C56898"/>
    <w:rsid w:val="00C56F30"/>
    <w:rsid w:val="00C57A53"/>
    <w:rsid w:val="00C601EA"/>
    <w:rsid w:val="00C62B31"/>
    <w:rsid w:val="00C6353B"/>
    <w:rsid w:val="00C65633"/>
    <w:rsid w:val="00C66621"/>
    <w:rsid w:val="00C67E0F"/>
    <w:rsid w:val="00C71522"/>
    <w:rsid w:val="00C72C38"/>
    <w:rsid w:val="00C72DFC"/>
    <w:rsid w:val="00C73502"/>
    <w:rsid w:val="00C736AD"/>
    <w:rsid w:val="00C73A54"/>
    <w:rsid w:val="00C7455B"/>
    <w:rsid w:val="00C80D15"/>
    <w:rsid w:val="00C85339"/>
    <w:rsid w:val="00C87484"/>
    <w:rsid w:val="00C87493"/>
    <w:rsid w:val="00C9228D"/>
    <w:rsid w:val="00C930E5"/>
    <w:rsid w:val="00C93B68"/>
    <w:rsid w:val="00C93F6C"/>
    <w:rsid w:val="00C94918"/>
    <w:rsid w:val="00C94AD9"/>
    <w:rsid w:val="00CA2388"/>
    <w:rsid w:val="00CA3CB5"/>
    <w:rsid w:val="00CA4BBF"/>
    <w:rsid w:val="00CA56E6"/>
    <w:rsid w:val="00CA664A"/>
    <w:rsid w:val="00CA6660"/>
    <w:rsid w:val="00CA66B4"/>
    <w:rsid w:val="00CB0E3F"/>
    <w:rsid w:val="00CB2194"/>
    <w:rsid w:val="00CB2CAC"/>
    <w:rsid w:val="00CB2DFF"/>
    <w:rsid w:val="00CB31C1"/>
    <w:rsid w:val="00CB343C"/>
    <w:rsid w:val="00CB3684"/>
    <w:rsid w:val="00CB40A7"/>
    <w:rsid w:val="00CB448B"/>
    <w:rsid w:val="00CB5DD1"/>
    <w:rsid w:val="00CB6A0D"/>
    <w:rsid w:val="00CC09EB"/>
    <w:rsid w:val="00CC0D19"/>
    <w:rsid w:val="00CC4626"/>
    <w:rsid w:val="00CC4A1B"/>
    <w:rsid w:val="00CC5A0E"/>
    <w:rsid w:val="00CC5F96"/>
    <w:rsid w:val="00CC6661"/>
    <w:rsid w:val="00CD0B32"/>
    <w:rsid w:val="00CD2308"/>
    <w:rsid w:val="00CD2B9C"/>
    <w:rsid w:val="00CD3036"/>
    <w:rsid w:val="00CD3AAA"/>
    <w:rsid w:val="00CD3B8C"/>
    <w:rsid w:val="00CD3B9C"/>
    <w:rsid w:val="00CD48FC"/>
    <w:rsid w:val="00CD666E"/>
    <w:rsid w:val="00CE014C"/>
    <w:rsid w:val="00CE506E"/>
    <w:rsid w:val="00CF2E20"/>
    <w:rsid w:val="00CF44A4"/>
    <w:rsid w:val="00CF554B"/>
    <w:rsid w:val="00CF57D5"/>
    <w:rsid w:val="00CF5C2D"/>
    <w:rsid w:val="00CF68DD"/>
    <w:rsid w:val="00D00F4F"/>
    <w:rsid w:val="00D01043"/>
    <w:rsid w:val="00D02913"/>
    <w:rsid w:val="00D0398A"/>
    <w:rsid w:val="00D05EDE"/>
    <w:rsid w:val="00D11D7B"/>
    <w:rsid w:val="00D136F7"/>
    <w:rsid w:val="00D13C2F"/>
    <w:rsid w:val="00D1438E"/>
    <w:rsid w:val="00D216B7"/>
    <w:rsid w:val="00D23FB2"/>
    <w:rsid w:val="00D2409D"/>
    <w:rsid w:val="00D242D7"/>
    <w:rsid w:val="00D25E71"/>
    <w:rsid w:val="00D272A4"/>
    <w:rsid w:val="00D27F60"/>
    <w:rsid w:val="00D27F8E"/>
    <w:rsid w:val="00D3050B"/>
    <w:rsid w:val="00D30DBE"/>
    <w:rsid w:val="00D338BE"/>
    <w:rsid w:val="00D33F70"/>
    <w:rsid w:val="00D34417"/>
    <w:rsid w:val="00D41520"/>
    <w:rsid w:val="00D4417A"/>
    <w:rsid w:val="00D44941"/>
    <w:rsid w:val="00D45070"/>
    <w:rsid w:val="00D500E7"/>
    <w:rsid w:val="00D50921"/>
    <w:rsid w:val="00D527CD"/>
    <w:rsid w:val="00D52ACB"/>
    <w:rsid w:val="00D5304C"/>
    <w:rsid w:val="00D53B86"/>
    <w:rsid w:val="00D54089"/>
    <w:rsid w:val="00D55FF9"/>
    <w:rsid w:val="00D60FF9"/>
    <w:rsid w:val="00D631A7"/>
    <w:rsid w:val="00D678A1"/>
    <w:rsid w:val="00D705DC"/>
    <w:rsid w:val="00D70A9B"/>
    <w:rsid w:val="00D71432"/>
    <w:rsid w:val="00D71510"/>
    <w:rsid w:val="00D71BEE"/>
    <w:rsid w:val="00D72724"/>
    <w:rsid w:val="00D72900"/>
    <w:rsid w:val="00D72B69"/>
    <w:rsid w:val="00D7561E"/>
    <w:rsid w:val="00D7659C"/>
    <w:rsid w:val="00D7777B"/>
    <w:rsid w:val="00D77EA5"/>
    <w:rsid w:val="00D808BD"/>
    <w:rsid w:val="00D80C87"/>
    <w:rsid w:val="00D81A25"/>
    <w:rsid w:val="00D822F7"/>
    <w:rsid w:val="00D82548"/>
    <w:rsid w:val="00D83F55"/>
    <w:rsid w:val="00D85B2E"/>
    <w:rsid w:val="00D85FFA"/>
    <w:rsid w:val="00D86808"/>
    <w:rsid w:val="00D877B6"/>
    <w:rsid w:val="00D90519"/>
    <w:rsid w:val="00D90C80"/>
    <w:rsid w:val="00D93B86"/>
    <w:rsid w:val="00D94760"/>
    <w:rsid w:val="00D94908"/>
    <w:rsid w:val="00D94C3F"/>
    <w:rsid w:val="00D9530F"/>
    <w:rsid w:val="00D9581F"/>
    <w:rsid w:val="00D97158"/>
    <w:rsid w:val="00D97A93"/>
    <w:rsid w:val="00DA045F"/>
    <w:rsid w:val="00DA13F3"/>
    <w:rsid w:val="00DA17D8"/>
    <w:rsid w:val="00DA4812"/>
    <w:rsid w:val="00DA61C4"/>
    <w:rsid w:val="00DA6303"/>
    <w:rsid w:val="00DA7B0C"/>
    <w:rsid w:val="00DB06EA"/>
    <w:rsid w:val="00DB14B4"/>
    <w:rsid w:val="00DB191D"/>
    <w:rsid w:val="00DB34CE"/>
    <w:rsid w:val="00DB6259"/>
    <w:rsid w:val="00DB6335"/>
    <w:rsid w:val="00DC0854"/>
    <w:rsid w:val="00DC1451"/>
    <w:rsid w:val="00DC19F0"/>
    <w:rsid w:val="00DC5724"/>
    <w:rsid w:val="00DC5D3C"/>
    <w:rsid w:val="00DC6519"/>
    <w:rsid w:val="00DC6B06"/>
    <w:rsid w:val="00DC7D50"/>
    <w:rsid w:val="00DD1125"/>
    <w:rsid w:val="00DD1379"/>
    <w:rsid w:val="00DD1FAB"/>
    <w:rsid w:val="00DD4138"/>
    <w:rsid w:val="00DD4349"/>
    <w:rsid w:val="00DD5175"/>
    <w:rsid w:val="00DD5BFF"/>
    <w:rsid w:val="00DD7431"/>
    <w:rsid w:val="00DE351F"/>
    <w:rsid w:val="00DE4952"/>
    <w:rsid w:val="00DE650A"/>
    <w:rsid w:val="00DE71AE"/>
    <w:rsid w:val="00DF0E1F"/>
    <w:rsid w:val="00DF1E70"/>
    <w:rsid w:val="00DF2A09"/>
    <w:rsid w:val="00DF3FB6"/>
    <w:rsid w:val="00DF4827"/>
    <w:rsid w:val="00DF5283"/>
    <w:rsid w:val="00DF6342"/>
    <w:rsid w:val="00DF642A"/>
    <w:rsid w:val="00DF7496"/>
    <w:rsid w:val="00DF787A"/>
    <w:rsid w:val="00E000BA"/>
    <w:rsid w:val="00E02E18"/>
    <w:rsid w:val="00E0335D"/>
    <w:rsid w:val="00E076A1"/>
    <w:rsid w:val="00E10214"/>
    <w:rsid w:val="00E11C74"/>
    <w:rsid w:val="00E14444"/>
    <w:rsid w:val="00E149BE"/>
    <w:rsid w:val="00E15F33"/>
    <w:rsid w:val="00E167E3"/>
    <w:rsid w:val="00E21231"/>
    <w:rsid w:val="00E24719"/>
    <w:rsid w:val="00E24D01"/>
    <w:rsid w:val="00E25258"/>
    <w:rsid w:val="00E254D1"/>
    <w:rsid w:val="00E25676"/>
    <w:rsid w:val="00E2723C"/>
    <w:rsid w:val="00E27684"/>
    <w:rsid w:val="00E27AAD"/>
    <w:rsid w:val="00E31866"/>
    <w:rsid w:val="00E323B4"/>
    <w:rsid w:val="00E34062"/>
    <w:rsid w:val="00E3633C"/>
    <w:rsid w:val="00E36EF1"/>
    <w:rsid w:val="00E377EB"/>
    <w:rsid w:val="00E4119B"/>
    <w:rsid w:val="00E41214"/>
    <w:rsid w:val="00E42550"/>
    <w:rsid w:val="00E435EE"/>
    <w:rsid w:val="00E4484C"/>
    <w:rsid w:val="00E44854"/>
    <w:rsid w:val="00E45EDF"/>
    <w:rsid w:val="00E46719"/>
    <w:rsid w:val="00E56815"/>
    <w:rsid w:val="00E5746F"/>
    <w:rsid w:val="00E600AF"/>
    <w:rsid w:val="00E601CD"/>
    <w:rsid w:val="00E61E0C"/>
    <w:rsid w:val="00E6257E"/>
    <w:rsid w:val="00E70449"/>
    <w:rsid w:val="00E7067F"/>
    <w:rsid w:val="00E70E59"/>
    <w:rsid w:val="00E73952"/>
    <w:rsid w:val="00E76D6E"/>
    <w:rsid w:val="00E8080F"/>
    <w:rsid w:val="00E80D86"/>
    <w:rsid w:val="00E8168D"/>
    <w:rsid w:val="00E81796"/>
    <w:rsid w:val="00E85717"/>
    <w:rsid w:val="00E86F76"/>
    <w:rsid w:val="00E87AA0"/>
    <w:rsid w:val="00E9136D"/>
    <w:rsid w:val="00E94EB0"/>
    <w:rsid w:val="00E95E9A"/>
    <w:rsid w:val="00E96283"/>
    <w:rsid w:val="00E97778"/>
    <w:rsid w:val="00EA2B35"/>
    <w:rsid w:val="00EA6D49"/>
    <w:rsid w:val="00EA7B7C"/>
    <w:rsid w:val="00EB00BB"/>
    <w:rsid w:val="00EB0866"/>
    <w:rsid w:val="00EB0F9A"/>
    <w:rsid w:val="00EC175B"/>
    <w:rsid w:val="00EC1AEB"/>
    <w:rsid w:val="00EC2A60"/>
    <w:rsid w:val="00EC2EA9"/>
    <w:rsid w:val="00EC347E"/>
    <w:rsid w:val="00EC3DF0"/>
    <w:rsid w:val="00EC49EF"/>
    <w:rsid w:val="00EC5EB9"/>
    <w:rsid w:val="00EC785A"/>
    <w:rsid w:val="00EC7930"/>
    <w:rsid w:val="00ED1175"/>
    <w:rsid w:val="00ED2B9C"/>
    <w:rsid w:val="00ED33EB"/>
    <w:rsid w:val="00ED3B55"/>
    <w:rsid w:val="00ED4638"/>
    <w:rsid w:val="00ED480A"/>
    <w:rsid w:val="00ED4FA7"/>
    <w:rsid w:val="00ED5E10"/>
    <w:rsid w:val="00ED6887"/>
    <w:rsid w:val="00ED7399"/>
    <w:rsid w:val="00EE059E"/>
    <w:rsid w:val="00EE2080"/>
    <w:rsid w:val="00EE23C8"/>
    <w:rsid w:val="00EE4C73"/>
    <w:rsid w:val="00EE65B9"/>
    <w:rsid w:val="00EE7484"/>
    <w:rsid w:val="00EF249C"/>
    <w:rsid w:val="00EF50D6"/>
    <w:rsid w:val="00EF55DF"/>
    <w:rsid w:val="00EF73E5"/>
    <w:rsid w:val="00F00EB0"/>
    <w:rsid w:val="00F0163D"/>
    <w:rsid w:val="00F01A18"/>
    <w:rsid w:val="00F0255C"/>
    <w:rsid w:val="00F029BD"/>
    <w:rsid w:val="00F04BE5"/>
    <w:rsid w:val="00F04BEC"/>
    <w:rsid w:val="00F06B83"/>
    <w:rsid w:val="00F06E24"/>
    <w:rsid w:val="00F102F3"/>
    <w:rsid w:val="00F12E45"/>
    <w:rsid w:val="00F1319B"/>
    <w:rsid w:val="00F158F7"/>
    <w:rsid w:val="00F15A17"/>
    <w:rsid w:val="00F1655B"/>
    <w:rsid w:val="00F16A93"/>
    <w:rsid w:val="00F2010C"/>
    <w:rsid w:val="00F214D7"/>
    <w:rsid w:val="00F21CEB"/>
    <w:rsid w:val="00F21E8F"/>
    <w:rsid w:val="00F21FA4"/>
    <w:rsid w:val="00F250BD"/>
    <w:rsid w:val="00F2680E"/>
    <w:rsid w:val="00F30CA8"/>
    <w:rsid w:val="00F311FF"/>
    <w:rsid w:val="00F33237"/>
    <w:rsid w:val="00F33CCA"/>
    <w:rsid w:val="00F34399"/>
    <w:rsid w:val="00F3448F"/>
    <w:rsid w:val="00F3463A"/>
    <w:rsid w:val="00F362EA"/>
    <w:rsid w:val="00F37BFD"/>
    <w:rsid w:val="00F37C51"/>
    <w:rsid w:val="00F41561"/>
    <w:rsid w:val="00F42355"/>
    <w:rsid w:val="00F430C0"/>
    <w:rsid w:val="00F4315D"/>
    <w:rsid w:val="00F452F9"/>
    <w:rsid w:val="00F509E5"/>
    <w:rsid w:val="00F53A60"/>
    <w:rsid w:val="00F551C1"/>
    <w:rsid w:val="00F555A9"/>
    <w:rsid w:val="00F55FE0"/>
    <w:rsid w:val="00F56281"/>
    <w:rsid w:val="00F56D61"/>
    <w:rsid w:val="00F57C02"/>
    <w:rsid w:val="00F619F7"/>
    <w:rsid w:val="00F62DE7"/>
    <w:rsid w:val="00F63D82"/>
    <w:rsid w:val="00F7017C"/>
    <w:rsid w:val="00F703D3"/>
    <w:rsid w:val="00F70BA3"/>
    <w:rsid w:val="00F71B21"/>
    <w:rsid w:val="00F7275D"/>
    <w:rsid w:val="00F81A0B"/>
    <w:rsid w:val="00F81AB2"/>
    <w:rsid w:val="00F82E3C"/>
    <w:rsid w:val="00F847F2"/>
    <w:rsid w:val="00F85E78"/>
    <w:rsid w:val="00F8728A"/>
    <w:rsid w:val="00F905B8"/>
    <w:rsid w:val="00F934A5"/>
    <w:rsid w:val="00FA41B7"/>
    <w:rsid w:val="00FA4ACB"/>
    <w:rsid w:val="00FA7425"/>
    <w:rsid w:val="00FB0897"/>
    <w:rsid w:val="00FB1579"/>
    <w:rsid w:val="00FB180E"/>
    <w:rsid w:val="00FB27CC"/>
    <w:rsid w:val="00FB591F"/>
    <w:rsid w:val="00FB607B"/>
    <w:rsid w:val="00FC1DFF"/>
    <w:rsid w:val="00FC2B52"/>
    <w:rsid w:val="00FC3284"/>
    <w:rsid w:val="00FC489D"/>
    <w:rsid w:val="00FC4F09"/>
    <w:rsid w:val="00FC749A"/>
    <w:rsid w:val="00FD0762"/>
    <w:rsid w:val="00FD1790"/>
    <w:rsid w:val="00FD18CD"/>
    <w:rsid w:val="00FD1A48"/>
    <w:rsid w:val="00FD2189"/>
    <w:rsid w:val="00FD2B61"/>
    <w:rsid w:val="00FD3259"/>
    <w:rsid w:val="00FD44D1"/>
    <w:rsid w:val="00FD4BF8"/>
    <w:rsid w:val="00FD5661"/>
    <w:rsid w:val="00FD7103"/>
    <w:rsid w:val="00FE0F61"/>
    <w:rsid w:val="00FE25CE"/>
    <w:rsid w:val="00FE3436"/>
    <w:rsid w:val="00FE47DC"/>
    <w:rsid w:val="00FE5273"/>
    <w:rsid w:val="00FE616B"/>
    <w:rsid w:val="00FE62AA"/>
    <w:rsid w:val="00FE6345"/>
    <w:rsid w:val="00FE6723"/>
    <w:rsid w:val="00FF46D2"/>
    <w:rsid w:val="00FF5509"/>
    <w:rsid w:val="00FF700C"/>
    <w:rsid w:val="00FF70BB"/>
    <w:rsid w:val="00FF736B"/>
    <w:rsid w:val="00FF7517"/>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sr-Cyrl-BA" w:eastAsia="sr-Cyrl-B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64A"/>
  </w:style>
  <w:style w:type="paragraph" w:styleId="Heading1">
    <w:name w:val="heading 1"/>
    <w:basedOn w:val="Normal"/>
    <w:next w:val="Normal"/>
    <w:link w:val="Heading1Char"/>
    <w:uiPriority w:val="9"/>
    <w:qFormat/>
    <w:rsid w:val="004B10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26BC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B100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10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00F"/>
    <w:rPr>
      <w:rFonts w:ascii="Tahoma" w:hAnsi="Tahoma" w:cs="Tahoma"/>
      <w:sz w:val="16"/>
      <w:szCs w:val="16"/>
    </w:rPr>
  </w:style>
  <w:style w:type="paragraph" w:styleId="NoSpacing">
    <w:name w:val="No Spacing"/>
    <w:link w:val="NoSpacingChar"/>
    <w:uiPriority w:val="1"/>
    <w:qFormat/>
    <w:rsid w:val="004B100F"/>
    <w:pPr>
      <w:spacing w:after="0" w:line="240" w:lineRule="auto"/>
    </w:pPr>
  </w:style>
  <w:style w:type="character" w:customStyle="1" w:styleId="Heading1Char">
    <w:name w:val="Heading 1 Char"/>
    <w:basedOn w:val="DefaultParagraphFont"/>
    <w:link w:val="Heading1"/>
    <w:uiPriority w:val="99"/>
    <w:rsid w:val="004B100F"/>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4B100F"/>
    <w:rPr>
      <w:rFonts w:asciiTheme="majorHAnsi" w:eastAsiaTheme="majorEastAsia" w:hAnsiTheme="majorHAnsi" w:cstheme="majorBidi"/>
      <w:b/>
      <w:bCs/>
      <w:color w:val="4F81BD" w:themeColor="accent1"/>
    </w:rPr>
  </w:style>
  <w:style w:type="paragraph" w:styleId="ListParagraph">
    <w:name w:val="List Paragraph"/>
    <w:aliases w:val="List Paragraph (numbered (a)),List Paragraph Char Char Char,Use Case List Paragraph,List Paragraph2,Colorful List - Accent 11"/>
    <w:basedOn w:val="Normal"/>
    <w:link w:val="ListParagraphChar"/>
    <w:uiPriority w:val="34"/>
    <w:qFormat/>
    <w:rsid w:val="00A05471"/>
    <w:pPr>
      <w:spacing w:after="0" w:line="240" w:lineRule="auto"/>
      <w:ind w:left="720"/>
      <w:jc w:val="center"/>
    </w:pPr>
    <w:rPr>
      <w:rFonts w:ascii="Times New Roman" w:eastAsia="Times New Roman" w:hAnsi="Times New Roman" w:cs="Times New Roman"/>
      <w:b/>
      <w:bCs/>
      <w:sz w:val="24"/>
      <w:szCs w:val="24"/>
      <w:lang w:val="en-US" w:eastAsia="en-US"/>
    </w:rPr>
  </w:style>
  <w:style w:type="character" w:customStyle="1" w:styleId="ListParagraphChar">
    <w:name w:val="List Paragraph Char"/>
    <w:aliases w:val="List Paragraph (numbered (a)) Char,List Paragraph Char Char Char Char,Use Case List Paragraph Char,List Paragraph2 Char,Colorful List - Accent 11 Char"/>
    <w:link w:val="ListParagraph"/>
    <w:uiPriority w:val="34"/>
    <w:qFormat/>
    <w:locked/>
    <w:rsid w:val="00A05471"/>
    <w:rPr>
      <w:rFonts w:ascii="Times New Roman" w:eastAsia="Times New Roman" w:hAnsi="Times New Roman" w:cs="Times New Roman"/>
      <w:b/>
      <w:bCs/>
      <w:sz w:val="24"/>
      <w:szCs w:val="24"/>
      <w:lang w:val="en-US" w:eastAsia="en-US"/>
    </w:rPr>
  </w:style>
  <w:style w:type="paragraph" w:styleId="FootnoteText">
    <w:name w:val="footnote text"/>
    <w:basedOn w:val="Normal"/>
    <w:link w:val="FootnoteTextChar"/>
    <w:uiPriority w:val="99"/>
    <w:semiHidden/>
    <w:unhideWhenUsed/>
    <w:rsid w:val="00766A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6A64"/>
    <w:rPr>
      <w:sz w:val="20"/>
      <w:szCs w:val="20"/>
    </w:rPr>
  </w:style>
  <w:style w:type="character" w:styleId="FootnoteReference">
    <w:name w:val="footnote reference"/>
    <w:basedOn w:val="DefaultParagraphFont"/>
    <w:uiPriority w:val="99"/>
    <w:semiHidden/>
    <w:unhideWhenUsed/>
    <w:rsid w:val="00766A64"/>
    <w:rPr>
      <w:vertAlign w:val="superscript"/>
    </w:rPr>
  </w:style>
  <w:style w:type="paragraph" w:styleId="TOC1">
    <w:name w:val="toc 1"/>
    <w:basedOn w:val="Normal"/>
    <w:next w:val="Normal"/>
    <w:autoRedefine/>
    <w:uiPriority w:val="39"/>
    <w:unhideWhenUsed/>
    <w:rsid w:val="00EA7B7C"/>
    <w:pPr>
      <w:tabs>
        <w:tab w:val="right" w:leader="dot" w:pos="9060"/>
      </w:tabs>
      <w:spacing w:after="100"/>
      <w:jc w:val="both"/>
    </w:pPr>
  </w:style>
  <w:style w:type="character" w:styleId="Hyperlink">
    <w:name w:val="Hyperlink"/>
    <w:basedOn w:val="DefaultParagraphFont"/>
    <w:uiPriority w:val="99"/>
    <w:unhideWhenUsed/>
    <w:rsid w:val="00730B8B"/>
    <w:rPr>
      <w:color w:val="0000FF" w:themeColor="hyperlink"/>
      <w:u w:val="single"/>
    </w:rPr>
  </w:style>
  <w:style w:type="paragraph" w:styleId="TOCHeading">
    <w:name w:val="TOC Heading"/>
    <w:basedOn w:val="Heading1"/>
    <w:next w:val="Normal"/>
    <w:uiPriority w:val="39"/>
    <w:unhideWhenUsed/>
    <w:qFormat/>
    <w:rsid w:val="00730B8B"/>
    <w:pPr>
      <w:outlineLvl w:val="9"/>
    </w:pPr>
    <w:rPr>
      <w:lang w:val="en-US" w:eastAsia="en-US"/>
    </w:rPr>
  </w:style>
  <w:style w:type="paragraph" w:styleId="Header">
    <w:name w:val="header"/>
    <w:basedOn w:val="Normal"/>
    <w:link w:val="HeaderChar"/>
    <w:uiPriority w:val="99"/>
    <w:unhideWhenUsed/>
    <w:rsid w:val="00730B8B"/>
    <w:pPr>
      <w:tabs>
        <w:tab w:val="center" w:pos="4536"/>
        <w:tab w:val="right" w:pos="9072"/>
      </w:tabs>
      <w:spacing w:after="0" w:line="240" w:lineRule="auto"/>
    </w:pPr>
  </w:style>
  <w:style w:type="character" w:customStyle="1" w:styleId="HeaderChar">
    <w:name w:val="Header Char"/>
    <w:basedOn w:val="DefaultParagraphFont"/>
    <w:link w:val="Header"/>
    <w:uiPriority w:val="99"/>
    <w:rsid w:val="00730B8B"/>
  </w:style>
  <w:style w:type="paragraph" w:styleId="Footer">
    <w:name w:val="footer"/>
    <w:basedOn w:val="Normal"/>
    <w:link w:val="FooterChar"/>
    <w:uiPriority w:val="99"/>
    <w:unhideWhenUsed/>
    <w:rsid w:val="00730B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30B8B"/>
  </w:style>
  <w:style w:type="character" w:customStyle="1" w:styleId="Heading2Char">
    <w:name w:val="Heading 2 Char"/>
    <w:basedOn w:val="DefaultParagraphFont"/>
    <w:link w:val="Heading2"/>
    <w:uiPriority w:val="9"/>
    <w:rsid w:val="00926BCD"/>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3D6598"/>
    <w:pPr>
      <w:tabs>
        <w:tab w:val="right" w:leader="dot" w:pos="9060"/>
      </w:tabs>
      <w:spacing w:after="100"/>
      <w:ind w:left="220"/>
      <w:jc w:val="both"/>
    </w:pPr>
  </w:style>
  <w:style w:type="table" w:styleId="TableGrid">
    <w:name w:val="Table Grid"/>
    <w:basedOn w:val="TableNormal"/>
    <w:uiPriority w:val="59"/>
    <w:qFormat/>
    <w:rsid w:val="001325A4"/>
    <w:pPr>
      <w:spacing w:after="160" w:line="259" w:lineRule="auto"/>
    </w:pPr>
    <w:rPr>
      <w:rFonts w:eastAsiaTheme="minorHAnsi"/>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B502B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HTMLPreformatted">
    <w:name w:val="HTML Preformatted"/>
    <w:basedOn w:val="Normal"/>
    <w:link w:val="HTMLPreformattedChar"/>
    <w:uiPriority w:val="99"/>
    <w:semiHidden/>
    <w:unhideWhenUsed/>
    <w:rsid w:val="00B50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B502B1"/>
    <w:rPr>
      <w:rFonts w:ascii="Courier New" w:eastAsia="Times New Roman" w:hAnsi="Courier New" w:cs="Courier New"/>
      <w:sz w:val="20"/>
      <w:szCs w:val="20"/>
      <w:lang w:val="en-US" w:eastAsia="en-US"/>
    </w:rPr>
  </w:style>
  <w:style w:type="character" w:customStyle="1" w:styleId="NoSpacingChar">
    <w:name w:val="No Spacing Char"/>
    <w:link w:val="NoSpacing"/>
    <w:uiPriority w:val="1"/>
    <w:locked/>
    <w:rsid w:val="005A2EE9"/>
  </w:style>
  <w:style w:type="character" w:styleId="CommentReference">
    <w:name w:val="annotation reference"/>
    <w:basedOn w:val="DefaultParagraphFont"/>
    <w:uiPriority w:val="99"/>
    <w:semiHidden/>
    <w:unhideWhenUsed/>
    <w:rsid w:val="00D01043"/>
    <w:rPr>
      <w:sz w:val="16"/>
      <w:szCs w:val="16"/>
    </w:rPr>
  </w:style>
  <w:style w:type="paragraph" w:styleId="CommentText">
    <w:name w:val="annotation text"/>
    <w:basedOn w:val="Normal"/>
    <w:link w:val="CommentTextChar"/>
    <w:uiPriority w:val="99"/>
    <w:semiHidden/>
    <w:unhideWhenUsed/>
    <w:rsid w:val="00D01043"/>
    <w:pPr>
      <w:spacing w:line="240" w:lineRule="auto"/>
    </w:pPr>
    <w:rPr>
      <w:sz w:val="20"/>
      <w:szCs w:val="20"/>
    </w:rPr>
  </w:style>
  <w:style w:type="character" w:customStyle="1" w:styleId="CommentTextChar">
    <w:name w:val="Comment Text Char"/>
    <w:basedOn w:val="DefaultParagraphFont"/>
    <w:link w:val="CommentText"/>
    <w:uiPriority w:val="99"/>
    <w:semiHidden/>
    <w:rsid w:val="00D01043"/>
    <w:rPr>
      <w:sz w:val="20"/>
      <w:szCs w:val="20"/>
    </w:rPr>
  </w:style>
  <w:style w:type="paragraph" w:styleId="CommentSubject">
    <w:name w:val="annotation subject"/>
    <w:basedOn w:val="CommentText"/>
    <w:next w:val="CommentText"/>
    <w:link w:val="CommentSubjectChar"/>
    <w:uiPriority w:val="99"/>
    <w:semiHidden/>
    <w:unhideWhenUsed/>
    <w:rsid w:val="00D01043"/>
    <w:rPr>
      <w:b/>
      <w:bCs/>
    </w:rPr>
  </w:style>
  <w:style w:type="character" w:customStyle="1" w:styleId="CommentSubjectChar">
    <w:name w:val="Comment Subject Char"/>
    <w:basedOn w:val="CommentTextChar"/>
    <w:link w:val="CommentSubject"/>
    <w:uiPriority w:val="99"/>
    <w:semiHidden/>
    <w:rsid w:val="00D01043"/>
    <w:rPr>
      <w:b/>
      <w:bCs/>
      <w:sz w:val="20"/>
      <w:szCs w:val="20"/>
    </w:rPr>
  </w:style>
  <w:style w:type="paragraph" w:styleId="BodyText">
    <w:name w:val="Body Text"/>
    <w:basedOn w:val="Normal"/>
    <w:link w:val="BodyTextChar"/>
    <w:semiHidden/>
    <w:rsid w:val="007C0E91"/>
    <w:pPr>
      <w:widowControl w:val="0"/>
      <w:suppressAutoHyphens/>
      <w:spacing w:after="120" w:line="240" w:lineRule="auto"/>
    </w:pPr>
    <w:rPr>
      <w:rFonts w:ascii="Times New Roman" w:eastAsia="Lucida Sans Unicode" w:hAnsi="Times New Roman" w:cs="Times New Roman"/>
      <w:kern w:val="1"/>
      <w:sz w:val="24"/>
      <w:szCs w:val="24"/>
      <w:lang w:val="en-US"/>
    </w:rPr>
  </w:style>
  <w:style w:type="character" w:customStyle="1" w:styleId="BodyTextChar">
    <w:name w:val="Body Text Char"/>
    <w:basedOn w:val="DefaultParagraphFont"/>
    <w:link w:val="BodyText"/>
    <w:semiHidden/>
    <w:rsid w:val="007C0E91"/>
    <w:rPr>
      <w:rFonts w:ascii="Times New Roman" w:eastAsia="Lucida Sans Unicode" w:hAnsi="Times New Roman" w:cs="Times New Roman"/>
      <w:kern w:val="1"/>
      <w:sz w:val="24"/>
      <w:szCs w:val="24"/>
      <w:lang w:val="en-US"/>
    </w:rPr>
  </w:style>
  <w:style w:type="character" w:styleId="Strong">
    <w:name w:val="Strong"/>
    <w:basedOn w:val="DefaultParagraphFont"/>
    <w:uiPriority w:val="22"/>
    <w:qFormat/>
    <w:rsid w:val="0008310B"/>
    <w:rPr>
      <w:b/>
      <w:bCs/>
    </w:rPr>
  </w:style>
  <w:style w:type="paragraph" w:styleId="BodyText2">
    <w:name w:val="Body Text 2"/>
    <w:basedOn w:val="Normal"/>
    <w:link w:val="BodyText2Char"/>
    <w:uiPriority w:val="99"/>
    <w:semiHidden/>
    <w:unhideWhenUsed/>
    <w:rsid w:val="00E27AAD"/>
    <w:pPr>
      <w:spacing w:after="120" w:line="480" w:lineRule="auto"/>
    </w:pPr>
  </w:style>
  <w:style w:type="character" w:customStyle="1" w:styleId="BodyText2Char">
    <w:name w:val="Body Text 2 Char"/>
    <w:basedOn w:val="DefaultParagraphFont"/>
    <w:link w:val="BodyText2"/>
    <w:uiPriority w:val="99"/>
    <w:semiHidden/>
    <w:rsid w:val="00E27AAD"/>
  </w:style>
  <w:style w:type="paragraph" w:styleId="List">
    <w:name w:val="List"/>
    <w:basedOn w:val="BodyText"/>
    <w:semiHidden/>
    <w:rsid w:val="000C0B10"/>
    <w:rPr>
      <w:rFonts w:cs="Tahoma"/>
    </w:rPr>
  </w:style>
  <w:style w:type="character" w:styleId="Emphasis">
    <w:name w:val="Emphasis"/>
    <w:basedOn w:val="DefaultParagraphFont"/>
    <w:uiPriority w:val="20"/>
    <w:qFormat/>
    <w:rsid w:val="00DF4827"/>
    <w:rPr>
      <w:i/>
      <w:iCs/>
    </w:rPr>
  </w:style>
  <w:style w:type="paragraph" w:customStyle="1" w:styleId="p-higlight">
    <w:name w:val="p-higlight"/>
    <w:basedOn w:val="Normal"/>
    <w:rsid w:val="009C4AF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5275659">
      <w:bodyDiv w:val="1"/>
      <w:marLeft w:val="0"/>
      <w:marRight w:val="0"/>
      <w:marTop w:val="0"/>
      <w:marBottom w:val="0"/>
      <w:divBdr>
        <w:top w:val="none" w:sz="0" w:space="0" w:color="auto"/>
        <w:left w:val="none" w:sz="0" w:space="0" w:color="auto"/>
        <w:bottom w:val="none" w:sz="0" w:space="0" w:color="auto"/>
        <w:right w:val="none" w:sz="0" w:space="0" w:color="auto"/>
      </w:divBdr>
    </w:div>
    <w:div w:id="242032603">
      <w:bodyDiv w:val="1"/>
      <w:marLeft w:val="0"/>
      <w:marRight w:val="0"/>
      <w:marTop w:val="0"/>
      <w:marBottom w:val="0"/>
      <w:divBdr>
        <w:top w:val="none" w:sz="0" w:space="0" w:color="auto"/>
        <w:left w:val="none" w:sz="0" w:space="0" w:color="auto"/>
        <w:bottom w:val="none" w:sz="0" w:space="0" w:color="auto"/>
        <w:right w:val="none" w:sz="0" w:space="0" w:color="auto"/>
      </w:divBdr>
    </w:div>
    <w:div w:id="326980243">
      <w:bodyDiv w:val="1"/>
      <w:marLeft w:val="0"/>
      <w:marRight w:val="0"/>
      <w:marTop w:val="0"/>
      <w:marBottom w:val="0"/>
      <w:divBdr>
        <w:top w:val="none" w:sz="0" w:space="0" w:color="auto"/>
        <w:left w:val="none" w:sz="0" w:space="0" w:color="auto"/>
        <w:bottom w:val="none" w:sz="0" w:space="0" w:color="auto"/>
        <w:right w:val="none" w:sz="0" w:space="0" w:color="auto"/>
      </w:divBdr>
    </w:div>
    <w:div w:id="521436741">
      <w:bodyDiv w:val="1"/>
      <w:marLeft w:val="0"/>
      <w:marRight w:val="0"/>
      <w:marTop w:val="0"/>
      <w:marBottom w:val="0"/>
      <w:divBdr>
        <w:top w:val="none" w:sz="0" w:space="0" w:color="auto"/>
        <w:left w:val="none" w:sz="0" w:space="0" w:color="auto"/>
        <w:bottom w:val="none" w:sz="0" w:space="0" w:color="auto"/>
        <w:right w:val="none" w:sz="0" w:space="0" w:color="auto"/>
      </w:divBdr>
      <w:divsChild>
        <w:div w:id="855342910">
          <w:marLeft w:val="0"/>
          <w:marRight w:val="0"/>
          <w:marTop w:val="0"/>
          <w:marBottom w:val="0"/>
          <w:divBdr>
            <w:top w:val="none" w:sz="0" w:space="0" w:color="auto"/>
            <w:left w:val="none" w:sz="0" w:space="0" w:color="auto"/>
            <w:bottom w:val="none" w:sz="0" w:space="0" w:color="auto"/>
            <w:right w:val="none" w:sz="0" w:space="0" w:color="auto"/>
          </w:divBdr>
          <w:divsChild>
            <w:div w:id="60747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327177">
      <w:bodyDiv w:val="1"/>
      <w:marLeft w:val="0"/>
      <w:marRight w:val="0"/>
      <w:marTop w:val="0"/>
      <w:marBottom w:val="0"/>
      <w:divBdr>
        <w:top w:val="none" w:sz="0" w:space="0" w:color="auto"/>
        <w:left w:val="none" w:sz="0" w:space="0" w:color="auto"/>
        <w:bottom w:val="none" w:sz="0" w:space="0" w:color="auto"/>
        <w:right w:val="none" w:sz="0" w:space="0" w:color="auto"/>
      </w:divBdr>
    </w:div>
    <w:div w:id="1603874040">
      <w:bodyDiv w:val="1"/>
      <w:marLeft w:val="0"/>
      <w:marRight w:val="0"/>
      <w:marTop w:val="0"/>
      <w:marBottom w:val="0"/>
      <w:divBdr>
        <w:top w:val="none" w:sz="0" w:space="0" w:color="auto"/>
        <w:left w:val="none" w:sz="0" w:space="0" w:color="auto"/>
        <w:bottom w:val="none" w:sz="0" w:space="0" w:color="auto"/>
        <w:right w:val="none" w:sz="0" w:space="0" w:color="auto"/>
      </w:divBdr>
    </w:div>
    <w:div w:id="1775704373">
      <w:bodyDiv w:val="1"/>
      <w:marLeft w:val="0"/>
      <w:marRight w:val="0"/>
      <w:marTop w:val="0"/>
      <w:marBottom w:val="0"/>
      <w:divBdr>
        <w:top w:val="none" w:sz="0" w:space="0" w:color="auto"/>
        <w:left w:val="none" w:sz="0" w:space="0" w:color="auto"/>
        <w:bottom w:val="none" w:sz="0" w:space="0" w:color="auto"/>
        <w:right w:val="none" w:sz="0" w:space="0" w:color="auto"/>
      </w:divBdr>
    </w:div>
    <w:div w:id="1919171433">
      <w:bodyDiv w:val="1"/>
      <w:marLeft w:val="0"/>
      <w:marRight w:val="0"/>
      <w:marTop w:val="0"/>
      <w:marBottom w:val="0"/>
      <w:divBdr>
        <w:top w:val="none" w:sz="0" w:space="0" w:color="auto"/>
        <w:left w:val="none" w:sz="0" w:space="0" w:color="auto"/>
        <w:bottom w:val="none" w:sz="0" w:space="0" w:color="auto"/>
        <w:right w:val="none" w:sz="0" w:space="0" w:color="auto"/>
      </w:divBdr>
    </w:div>
    <w:div w:id="198249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sr-Latn-CS"/>
  <c:chart>
    <c:autoTitleDeleted val="1"/>
    <c:view3D>
      <c:rotX val="30"/>
      <c:perspective val="30"/>
    </c:view3D>
    <c:plotArea>
      <c:layout/>
      <c:pie3DChart>
        <c:varyColors val="1"/>
        <c:ser>
          <c:idx val="0"/>
          <c:order val="0"/>
          <c:tx>
            <c:strRef>
              <c:f>Sheet1!$B$1</c:f>
              <c:strCache>
                <c:ptCount val="1"/>
                <c:pt idx="0">
                  <c:v>Sales</c:v>
                </c:pt>
              </c:strCache>
            </c:strRef>
          </c:tx>
          <c:explosion val="2"/>
          <c:dLbls>
            <c:dLbl>
              <c:idx val="0"/>
              <c:layout>
                <c:manualLayout>
                  <c:x val="-0.12703941823785792"/>
                  <c:y val="6.4644457904300429E-2"/>
                </c:manualLayout>
              </c:layout>
              <c:tx>
                <c:rich>
                  <a:bodyPr/>
                  <a:lstStyle/>
                  <a:p>
                    <a:r>
                      <a:rPr lang="en-US"/>
                      <a:t>25</a:t>
                    </a:r>
                  </a:p>
                </c:rich>
              </c:tx>
              <c:showVal val="1"/>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0-4392-4086-9A2B-446E9D39BF3F}"/>
                </c:ext>
              </c:extLst>
            </c:dLbl>
            <c:dLbl>
              <c:idx val="1"/>
              <c:layout>
                <c:manualLayout>
                  <c:x val="-6.0211418526812603E-2"/>
                  <c:y val="-0.3046961437512618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392-4086-9A2B-446E9D39BF3F}"/>
                </c:ext>
              </c:extLst>
            </c:dLbl>
            <c:dLbl>
              <c:idx val="2"/>
              <c:layout>
                <c:manualLayout>
                  <c:x val="0.15524163837318505"/>
                  <c:y val="4.1421360791439439E-2"/>
                </c:manualLayout>
              </c:layout>
              <c:tx>
                <c:rich>
                  <a:bodyPr/>
                  <a:lstStyle/>
                  <a:p>
                    <a:r>
                      <a:rPr lang="en-US"/>
                      <a:t>29</a:t>
                    </a:r>
                  </a:p>
                </c:rich>
              </c:tx>
              <c:showVal val="1"/>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2-4392-4086-9A2B-446E9D39BF3F}"/>
                </c:ext>
              </c:extLst>
            </c:dLbl>
            <c:delete val="1"/>
            <c:spPr>
              <a:noFill/>
              <a:ln>
                <a:noFill/>
              </a:ln>
              <a:effectLst/>
            </c:spPr>
            <c:extLst xmlns:c16r2="http://schemas.microsoft.com/office/drawing/2015/06/chart">
              <c:ext xmlns:c15="http://schemas.microsoft.com/office/drawing/2012/chart" uri="{CE6537A1-D6FC-4f65-9D91-7224C49458BB}"/>
            </c:extLst>
          </c:dLbls>
          <c:cat>
            <c:strRef>
              <c:f>Sheet1!$A$2:$A$4</c:f>
              <c:strCache>
                <c:ptCount val="3"/>
                <c:pt idx="0">
                  <c:v>Економски сектор</c:v>
                </c:pt>
                <c:pt idx="1">
                  <c:v>Друштвени сектор</c:v>
                </c:pt>
                <c:pt idx="2">
                  <c:v>Заштита животне средине</c:v>
                </c:pt>
              </c:strCache>
            </c:strRef>
          </c:cat>
          <c:val>
            <c:numRef>
              <c:f>Sheet1!$B$2:$B$4</c:f>
              <c:numCache>
                <c:formatCode>General</c:formatCode>
                <c:ptCount val="3"/>
                <c:pt idx="0">
                  <c:v>25</c:v>
                </c:pt>
                <c:pt idx="1">
                  <c:v>12</c:v>
                </c:pt>
                <c:pt idx="2">
                  <c:v>29</c:v>
                </c:pt>
              </c:numCache>
            </c:numRef>
          </c:val>
          <c:extLst xmlns:c16r2="http://schemas.microsoft.com/office/drawing/2015/06/chart">
            <c:ext xmlns:c16="http://schemas.microsoft.com/office/drawing/2014/chart" uri="{C3380CC4-5D6E-409C-BE32-E72D297353CC}">
              <c16:uniqueId val="{00000003-4392-4086-9A2B-446E9D39BF3F}"/>
            </c:ext>
          </c:extLst>
        </c:ser>
      </c:pie3DChart>
    </c:plotArea>
    <c:legend>
      <c:legendPos val="r"/>
      <c:txPr>
        <a:bodyPr/>
        <a:lstStyle/>
        <a:p>
          <a:pPr>
            <a:defRPr lang="sr-Latn-BA"/>
          </a:pPr>
          <a:endParaRPr lang="sr-Latn-CS"/>
        </a:p>
      </c:txPr>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sr-Latn-CS"/>
  <c:chart>
    <c:autoTitleDeleted val="1"/>
    <c:view3D>
      <c:rotX val="30"/>
      <c:perspective val="30"/>
    </c:view3D>
    <c:plotArea>
      <c:layout/>
      <c:pie3DChart>
        <c:varyColors val="1"/>
        <c:ser>
          <c:idx val="0"/>
          <c:order val="0"/>
          <c:tx>
            <c:strRef>
              <c:f>Sheet1!$B$1</c:f>
              <c:strCache>
                <c:ptCount val="1"/>
                <c:pt idx="0">
                  <c:v>Sales</c:v>
                </c:pt>
              </c:strCache>
            </c:strRef>
          </c:tx>
          <c:dLbls>
            <c:dLbl>
              <c:idx val="0"/>
              <c:layout>
                <c:manualLayout>
                  <c:x val="-0.1846010377735042"/>
                  <c:y val="-0.1277159709874977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F5C6-4321-9638-69AC7EBEF3CE}"/>
                </c:ext>
              </c:extLst>
            </c:dLbl>
            <c:dLbl>
              <c:idx val="1"/>
              <c:layout>
                <c:manualLayout>
                  <c:x val="0.15603638254895572"/>
                  <c:y val="4.6036745406824148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F5C6-4321-9638-69AC7EBEF3CE}"/>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D5C-46F7-A02F-642E85F33EAE}"/>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D5C-46F7-A02F-642E85F33EAE}"/>
                </c:ext>
              </c:extLst>
            </c:dLbl>
            <c:spPr>
              <a:noFill/>
              <a:ln>
                <a:noFill/>
              </a:ln>
              <a:effectLst/>
            </c:spPr>
            <c:txPr>
              <a:bodyPr/>
              <a:lstStyle/>
              <a:p>
                <a:pPr>
                  <a:defRPr lang="sr-Latn-BA"/>
                </a:pPr>
                <a:endParaRPr lang="sr-Latn-CS"/>
              </a:p>
            </c:txPr>
            <c:showVal val="1"/>
            <c:showLeaderLines val="1"/>
            <c:extLst xmlns:c16r2="http://schemas.microsoft.com/office/drawing/2015/06/chart">
              <c:ext xmlns:c15="http://schemas.microsoft.com/office/drawing/2012/chart" uri="{CE6537A1-D6FC-4f65-9D91-7224C49458BB}"/>
            </c:extLst>
          </c:dLbls>
          <c:cat>
            <c:strRef>
              <c:f>Sheet1!$A$2:$A$5</c:f>
              <c:strCache>
                <c:ptCount val="2"/>
                <c:pt idx="0">
                  <c:v>Екстерни извори</c:v>
                </c:pt>
                <c:pt idx="1">
                  <c:v>Буџет Града</c:v>
                </c:pt>
              </c:strCache>
            </c:strRef>
          </c:cat>
          <c:val>
            <c:numRef>
              <c:f>Sheet1!$B$2:$B$5</c:f>
              <c:numCache>
                <c:formatCode>0%</c:formatCode>
                <c:ptCount val="4"/>
                <c:pt idx="0">
                  <c:v>0.59129999999999971</c:v>
                </c:pt>
                <c:pt idx="1">
                  <c:v>0.40870000000000001</c:v>
                </c:pt>
              </c:numCache>
            </c:numRef>
          </c:val>
          <c:extLst xmlns:c16r2="http://schemas.microsoft.com/office/drawing/2015/06/chart">
            <c:ext xmlns:c16="http://schemas.microsoft.com/office/drawing/2014/chart" uri="{C3380CC4-5D6E-409C-BE32-E72D297353CC}">
              <c16:uniqueId val="{00000002-F5C6-4321-9638-69AC7EBEF3CE}"/>
            </c:ext>
          </c:extLst>
        </c:ser>
      </c:pie3DChart>
    </c:plotArea>
    <c:legend>
      <c:legendPos val="r"/>
      <c:legendEntry>
        <c:idx val="2"/>
        <c:delete val="1"/>
      </c:legendEntry>
      <c:legendEntry>
        <c:idx val="3"/>
        <c:delete val="1"/>
      </c:legendEntry>
      <c:layout>
        <c:manualLayout>
          <c:xMode val="edge"/>
          <c:yMode val="edge"/>
          <c:x val="0.7170233834407066"/>
          <c:y val="0.4022347206599175"/>
          <c:w val="0.27099701247021529"/>
          <c:h val="0.28365354330708681"/>
        </c:manualLayout>
      </c:layout>
      <c:txPr>
        <a:bodyPr/>
        <a:lstStyle/>
        <a:p>
          <a:pPr>
            <a:defRPr lang="sr-Latn-BA"/>
          </a:pPr>
          <a:endParaRPr lang="sr-Latn-CS"/>
        </a:p>
      </c:txPr>
    </c:legend>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sr-Latn-CS"/>
  <c:chart>
    <c:autoTitleDeleted val="1"/>
    <c:view3D>
      <c:rAngAx val="1"/>
    </c:view3D>
    <c:plotArea>
      <c:layout/>
      <c:bar3DChart>
        <c:barDir val="col"/>
        <c:grouping val="clustered"/>
        <c:ser>
          <c:idx val="0"/>
          <c:order val="0"/>
          <c:tx>
            <c:strRef>
              <c:f>Sheet1!$B$1</c:f>
              <c:strCache>
                <c:ptCount val="1"/>
                <c:pt idx="0">
                  <c:v>Series 1</c:v>
                </c:pt>
              </c:strCache>
            </c:strRef>
          </c:tx>
          <c:cat>
            <c:strRef>
              <c:f>Sheet1!$A$2:$A$4</c:f>
              <c:strCache>
                <c:ptCount val="3"/>
                <c:pt idx="0">
                  <c:v>Економски сектор</c:v>
                </c:pt>
                <c:pt idx="1">
                  <c:v>Друштвени сектор</c:v>
                </c:pt>
                <c:pt idx="2">
                  <c:v>Заштита животне средине</c:v>
                </c:pt>
              </c:strCache>
            </c:strRef>
          </c:cat>
          <c:val>
            <c:numRef>
              <c:f>Sheet1!$B$2:$B$4</c:f>
              <c:numCache>
                <c:formatCode>0.00</c:formatCode>
                <c:ptCount val="3"/>
                <c:pt idx="0" formatCode="#,##0.00">
                  <c:v>7874125.2000000002</c:v>
                </c:pt>
                <c:pt idx="1">
                  <c:v>8296790</c:v>
                </c:pt>
                <c:pt idx="2">
                  <c:v>57639638.090000011</c:v>
                </c:pt>
              </c:numCache>
            </c:numRef>
          </c:val>
          <c:extLst xmlns:c16r2="http://schemas.microsoft.com/office/drawing/2015/06/chart">
            <c:ext xmlns:c16="http://schemas.microsoft.com/office/drawing/2014/chart" uri="{C3380CC4-5D6E-409C-BE32-E72D297353CC}">
              <c16:uniqueId val="{00000000-2A63-401A-91D0-37DCAE89B3D2}"/>
            </c:ext>
          </c:extLst>
        </c:ser>
        <c:shape val="box"/>
        <c:axId val="4631552"/>
        <c:axId val="37520128"/>
        <c:axId val="0"/>
      </c:bar3DChart>
      <c:catAx>
        <c:axId val="4631552"/>
        <c:scaling>
          <c:orientation val="minMax"/>
        </c:scaling>
        <c:axPos val="b"/>
        <c:numFmt formatCode="General" sourceLinked="0"/>
        <c:tickLblPos val="nextTo"/>
        <c:txPr>
          <a:bodyPr/>
          <a:lstStyle/>
          <a:p>
            <a:pPr>
              <a:defRPr lang="sr-Latn-BA"/>
            </a:pPr>
            <a:endParaRPr lang="sr-Latn-CS"/>
          </a:p>
        </c:txPr>
        <c:crossAx val="37520128"/>
        <c:crosses val="autoZero"/>
        <c:auto val="1"/>
        <c:lblAlgn val="ctr"/>
        <c:lblOffset val="100"/>
      </c:catAx>
      <c:valAx>
        <c:axId val="37520128"/>
        <c:scaling>
          <c:orientation val="minMax"/>
        </c:scaling>
        <c:axPos val="l"/>
        <c:majorGridlines/>
        <c:numFmt formatCode="#,##0.00" sourceLinked="1"/>
        <c:tickLblPos val="nextTo"/>
        <c:txPr>
          <a:bodyPr/>
          <a:lstStyle/>
          <a:p>
            <a:pPr>
              <a:defRPr lang="sr-Latn-BA"/>
            </a:pPr>
            <a:endParaRPr lang="sr-Latn-CS"/>
          </a:p>
        </c:txPr>
        <c:crossAx val="4631552"/>
        <c:crosses val="autoZero"/>
        <c:crossBetween val="between"/>
      </c:valAx>
    </c:plotArea>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sr-Latn-CS"/>
  <c:chart>
    <c:view3D>
      <c:rAngAx val="1"/>
    </c:view3D>
    <c:plotArea>
      <c:layout/>
      <c:bar3DChart>
        <c:barDir val="col"/>
        <c:grouping val="clustered"/>
        <c:ser>
          <c:idx val="0"/>
          <c:order val="0"/>
          <c:tx>
            <c:strRef>
              <c:f>Sheet1!$B$1</c:f>
              <c:strCache>
                <c:ptCount val="1"/>
                <c:pt idx="0">
                  <c:v>Планирано</c:v>
                </c:pt>
              </c:strCache>
            </c:strRef>
          </c:tx>
          <c:cat>
            <c:strRef>
              <c:f>Sheet1!$A$2:$A$4</c:f>
              <c:strCache>
                <c:ptCount val="3"/>
                <c:pt idx="0">
                  <c:v>Економски сектор</c:v>
                </c:pt>
                <c:pt idx="1">
                  <c:v>Друштвени сектор</c:v>
                </c:pt>
                <c:pt idx="2">
                  <c:v>Заштита животне средине</c:v>
                </c:pt>
              </c:strCache>
            </c:strRef>
          </c:cat>
          <c:val>
            <c:numRef>
              <c:f>Sheet1!$B$2:$B$4</c:f>
              <c:numCache>
                <c:formatCode>#,##0.00</c:formatCode>
                <c:ptCount val="3"/>
                <c:pt idx="0">
                  <c:v>2730125.2</c:v>
                </c:pt>
                <c:pt idx="1">
                  <c:v>2396790</c:v>
                </c:pt>
                <c:pt idx="2">
                  <c:v>15600805.59</c:v>
                </c:pt>
              </c:numCache>
            </c:numRef>
          </c:val>
          <c:extLst xmlns:c16r2="http://schemas.microsoft.com/office/drawing/2015/06/chart">
            <c:ext xmlns:c16="http://schemas.microsoft.com/office/drawing/2014/chart" uri="{C3380CC4-5D6E-409C-BE32-E72D297353CC}">
              <c16:uniqueId val="{00000000-8C94-41D8-93B0-77F920EE57BF}"/>
            </c:ext>
          </c:extLst>
        </c:ser>
        <c:ser>
          <c:idx val="1"/>
          <c:order val="1"/>
          <c:tx>
            <c:strRef>
              <c:f>Sheet1!$C$1</c:f>
              <c:strCache>
                <c:ptCount val="1"/>
                <c:pt idx="0">
                  <c:v>Остварено</c:v>
                </c:pt>
              </c:strCache>
            </c:strRef>
          </c:tx>
          <c:cat>
            <c:strRef>
              <c:f>Sheet1!$A$2:$A$4</c:f>
              <c:strCache>
                <c:ptCount val="3"/>
                <c:pt idx="0">
                  <c:v>Економски сектор</c:v>
                </c:pt>
                <c:pt idx="1">
                  <c:v>Друштвени сектор</c:v>
                </c:pt>
                <c:pt idx="2">
                  <c:v>Заштита животне средине</c:v>
                </c:pt>
              </c:strCache>
            </c:strRef>
          </c:cat>
          <c:val>
            <c:numRef>
              <c:f>Sheet1!$C$2:$C$4</c:f>
              <c:numCache>
                <c:formatCode>General</c:formatCode>
                <c:ptCount val="3"/>
                <c:pt idx="0">
                  <c:v>2823855.9499999997</c:v>
                </c:pt>
                <c:pt idx="1">
                  <c:v>2237129.2000000002</c:v>
                </c:pt>
                <c:pt idx="2" formatCode="#,##0.00">
                  <c:v>13256591.369999999</c:v>
                </c:pt>
              </c:numCache>
            </c:numRef>
          </c:val>
          <c:extLst xmlns:c16r2="http://schemas.microsoft.com/office/drawing/2015/06/chart">
            <c:ext xmlns:c16="http://schemas.microsoft.com/office/drawing/2014/chart" uri="{C3380CC4-5D6E-409C-BE32-E72D297353CC}">
              <c16:uniqueId val="{00000001-8C94-41D8-93B0-77F920EE57BF}"/>
            </c:ext>
          </c:extLst>
        </c:ser>
        <c:shape val="box"/>
        <c:axId val="37361920"/>
        <c:axId val="37400576"/>
        <c:axId val="0"/>
      </c:bar3DChart>
      <c:catAx>
        <c:axId val="37361920"/>
        <c:scaling>
          <c:orientation val="minMax"/>
        </c:scaling>
        <c:axPos val="b"/>
        <c:numFmt formatCode="General" sourceLinked="0"/>
        <c:tickLblPos val="nextTo"/>
        <c:txPr>
          <a:bodyPr/>
          <a:lstStyle/>
          <a:p>
            <a:pPr>
              <a:defRPr lang="sr-Latn-BA"/>
            </a:pPr>
            <a:endParaRPr lang="sr-Latn-CS"/>
          </a:p>
        </c:txPr>
        <c:crossAx val="37400576"/>
        <c:crosses val="autoZero"/>
        <c:auto val="1"/>
        <c:lblAlgn val="ctr"/>
        <c:lblOffset val="100"/>
      </c:catAx>
      <c:valAx>
        <c:axId val="37400576"/>
        <c:scaling>
          <c:orientation val="minMax"/>
        </c:scaling>
        <c:axPos val="l"/>
        <c:majorGridlines/>
        <c:numFmt formatCode="#,##0.00" sourceLinked="1"/>
        <c:tickLblPos val="nextTo"/>
        <c:txPr>
          <a:bodyPr/>
          <a:lstStyle/>
          <a:p>
            <a:pPr>
              <a:defRPr lang="sr-Latn-BA"/>
            </a:pPr>
            <a:endParaRPr lang="sr-Latn-CS"/>
          </a:p>
        </c:txPr>
        <c:crossAx val="37361920"/>
        <c:crosses val="autoZero"/>
        <c:crossBetween val="between"/>
      </c:valAx>
    </c:plotArea>
    <c:legend>
      <c:legendPos val="r"/>
      <c:txPr>
        <a:bodyPr/>
        <a:lstStyle/>
        <a:p>
          <a:pPr>
            <a:defRPr lang="sr-Latn-BA"/>
          </a:pPr>
          <a:endParaRPr lang="sr-Latn-CS"/>
        </a:p>
      </c:txPr>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D653E-74AE-4FCA-9CE5-656F6C4CB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14030</Words>
  <Characters>79971</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rstajic</dc:creator>
  <cp:lastModifiedBy>mira.ristic</cp:lastModifiedBy>
  <cp:revision>2</cp:revision>
  <cp:lastPrinted>2024-05-21T07:36:00Z</cp:lastPrinted>
  <dcterms:created xsi:type="dcterms:W3CDTF">2024-05-23T06:06:00Z</dcterms:created>
  <dcterms:modified xsi:type="dcterms:W3CDTF">2024-05-23T06:06:00Z</dcterms:modified>
</cp:coreProperties>
</file>