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E19" w:rsidRPr="00417127" w:rsidRDefault="00B41E19" w:rsidP="00B41E19">
      <w:pPr>
        <w:pStyle w:val="BodyText"/>
        <w:ind w:left="470" w:right="38"/>
        <w:jc w:val="both"/>
      </w:pPr>
    </w:p>
    <w:p w:rsidR="00E70BA8" w:rsidRPr="00AE3C1B" w:rsidRDefault="009826E6" w:rsidP="00B41E19">
      <w:pPr>
        <w:pStyle w:val="BodyText"/>
        <w:ind w:left="470" w:right="3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r w:rsidR="00AE3C1B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основу</w:t>
      </w:r>
      <w:r w:rsidR="00AE3C1B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члана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16.</w:t>
      </w:r>
      <w:proofErr w:type="gramEnd"/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став</w:t>
      </w:r>
      <w:proofErr w:type="gramEnd"/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(1) </w:t>
      </w:r>
      <w:r>
        <w:rPr>
          <w:rFonts w:ascii="Times New Roman" w:hAnsi="Times New Roman" w:cs="Times New Roman"/>
          <w:sz w:val="24"/>
          <w:szCs w:val="24"/>
        </w:rPr>
        <w:t>Закона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заштити</w:t>
      </w:r>
      <w:r w:rsidR="00AE3C1B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становништва</w:t>
      </w:r>
      <w:r w:rsidR="00AE3C1B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</w:t>
      </w:r>
      <w:r w:rsidR="00AE3C1B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AE3C1B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(„</w:t>
      </w:r>
      <w:r>
        <w:rPr>
          <w:rFonts w:ascii="Times New Roman" w:hAnsi="Times New Roman" w:cs="Times New Roman"/>
          <w:sz w:val="24"/>
          <w:szCs w:val="24"/>
        </w:rPr>
        <w:t>Службени</w:t>
      </w:r>
      <w:r w:rsidR="00AE3C1B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гласник</w:t>
      </w:r>
      <w:r w:rsidR="00AE3C1B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Републике</w:t>
      </w:r>
      <w:r w:rsidR="00AE3C1B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Српске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“, </w:t>
      </w:r>
      <w:r>
        <w:rPr>
          <w:rFonts w:ascii="Times New Roman" w:hAnsi="Times New Roman" w:cs="Times New Roman"/>
          <w:sz w:val="24"/>
          <w:szCs w:val="24"/>
        </w:rPr>
        <w:t>број</w:t>
      </w:r>
      <w:r w:rsidR="00A549EE">
        <w:rPr>
          <w:rFonts w:ascii="Times New Roman" w:hAnsi="Times New Roman" w:cs="Times New Roman"/>
          <w:sz w:val="24"/>
          <w:szCs w:val="24"/>
        </w:rPr>
        <w:t>: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90/17</w:t>
      </w:r>
      <w:r w:rsidR="00F33A77">
        <w:rPr>
          <w:rFonts w:ascii="Times New Roman" w:hAnsi="Times New Roman" w:cs="Times New Roman"/>
          <w:sz w:val="24"/>
          <w:szCs w:val="24"/>
        </w:rPr>
        <w:t>, 42/20, 98/20 и 63/22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), </w:t>
      </w:r>
      <w:r>
        <w:rPr>
          <w:rFonts w:ascii="Times New Roman" w:hAnsi="Times New Roman" w:cs="Times New Roman"/>
          <w:sz w:val="24"/>
          <w:szCs w:val="24"/>
        </w:rPr>
        <w:t>чл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. 39. </w:t>
      </w:r>
      <w:proofErr w:type="gramStart"/>
      <w:r>
        <w:rPr>
          <w:rFonts w:ascii="Times New Roman" w:hAnsi="Times New Roman" w:cs="Times New Roman"/>
          <w:sz w:val="24"/>
          <w:szCs w:val="24"/>
        </w:rPr>
        <w:t>став</w:t>
      </w:r>
      <w:proofErr w:type="gramEnd"/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(2) </w:t>
      </w:r>
      <w:r>
        <w:rPr>
          <w:rFonts w:ascii="Times New Roman" w:hAnsi="Times New Roman" w:cs="Times New Roman"/>
          <w:sz w:val="24"/>
          <w:szCs w:val="24"/>
        </w:rPr>
        <w:t>тачка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9) </w:t>
      </w:r>
      <w:r>
        <w:rPr>
          <w:rFonts w:ascii="Times New Roman" w:hAnsi="Times New Roman" w:cs="Times New Roman"/>
          <w:sz w:val="24"/>
          <w:szCs w:val="24"/>
        </w:rPr>
        <w:t>Закона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локалној</w:t>
      </w:r>
      <w:r w:rsidR="00AE3C1B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самоуправи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(„</w:t>
      </w:r>
      <w:r>
        <w:rPr>
          <w:rFonts w:ascii="Times New Roman" w:hAnsi="Times New Roman" w:cs="Times New Roman"/>
          <w:sz w:val="24"/>
          <w:szCs w:val="24"/>
        </w:rPr>
        <w:t>Службени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гласник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Републике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Српске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“, </w:t>
      </w:r>
      <w:r>
        <w:rPr>
          <w:rFonts w:ascii="Times New Roman" w:hAnsi="Times New Roman" w:cs="Times New Roman"/>
          <w:sz w:val="24"/>
          <w:szCs w:val="24"/>
        </w:rPr>
        <w:t>број</w:t>
      </w:r>
      <w:r w:rsidR="00A549EE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97/16</w:t>
      </w:r>
      <w:r w:rsidR="004C17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4C17E2">
        <w:rPr>
          <w:rFonts w:ascii="Times New Roman" w:hAnsi="Times New Roman" w:cs="Times New Roman"/>
          <w:sz w:val="24"/>
          <w:szCs w:val="24"/>
        </w:rPr>
        <w:t xml:space="preserve"> 36/19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чл</w:t>
      </w:r>
      <w:r w:rsidR="00E70BA8" w:rsidRPr="009B61B6">
        <w:rPr>
          <w:rFonts w:ascii="Times New Roman" w:hAnsi="Times New Roman" w:cs="Times New Roman"/>
          <w:sz w:val="24"/>
          <w:szCs w:val="24"/>
        </w:rPr>
        <w:t>.</w:t>
      </w:r>
      <w:r w:rsidR="00A549E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C17E2">
        <w:rPr>
          <w:rFonts w:ascii="Times New Roman" w:hAnsi="Times New Roman" w:cs="Times New Roman"/>
          <w:sz w:val="24"/>
          <w:szCs w:val="24"/>
        </w:rPr>
        <w:t xml:space="preserve">39. </w:t>
      </w:r>
      <w:proofErr w:type="gramStart"/>
      <w:r>
        <w:rPr>
          <w:rFonts w:ascii="Times New Roman" w:hAnsi="Times New Roman" w:cs="Times New Roman"/>
          <w:sz w:val="24"/>
          <w:szCs w:val="24"/>
        </w:rPr>
        <w:t>став</w:t>
      </w:r>
      <w:proofErr w:type="gramEnd"/>
      <w:r w:rsidR="004C17E2">
        <w:rPr>
          <w:rFonts w:ascii="Times New Roman" w:hAnsi="Times New Roman" w:cs="Times New Roman"/>
          <w:sz w:val="24"/>
          <w:szCs w:val="24"/>
        </w:rPr>
        <w:t xml:space="preserve"> 2. </w:t>
      </w:r>
      <w:r>
        <w:rPr>
          <w:rFonts w:ascii="Times New Roman" w:hAnsi="Times New Roman" w:cs="Times New Roman"/>
          <w:sz w:val="24"/>
          <w:szCs w:val="24"/>
        </w:rPr>
        <w:t>Тачка</w:t>
      </w:r>
      <w:r w:rsidR="004C17E2">
        <w:rPr>
          <w:rFonts w:ascii="Times New Roman" w:hAnsi="Times New Roman" w:cs="Times New Roman"/>
          <w:sz w:val="24"/>
          <w:szCs w:val="24"/>
        </w:rPr>
        <w:t xml:space="preserve"> 9) </w:t>
      </w:r>
      <w:r w:rsidR="0016270A">
        <w:rPr>
          <w:rFonts w:ascii="Times New Roman" w:hAnsi="Times New Roman" w:cs="Times New Roman"/>
          <w:sz w:val="24"/>
          <w:szCs w:val="24"/>
          <w:lang w:val="sr-Cyrl-CS"/>
        </w:rPr>
        <w:t>Статута</w:t>
      </w:r>
      <w:r w:rsidR="00E70BA8" w:rsidRPr="00AE3C1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 w:rsidR="00B41E19" w:rsidRPr="00AE3C1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(„</w:t>
      </w:r>
      <w:r>
        <w:rPr>
          <w:rFonts w:ascii="Times New Roman" w:hAnsi="Times New Roman" w:cs="Times New Roman"/>
          <w:sz w:val="24"/>
          <w:szCs w:val="24"/>
        </w:rPr>
        <w:t>Службени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гласник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 w:rsidR="00B41E19" w:rsidRPr="00AE3C1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“, </w:t>
      </w:r>
      <w:r>
        <w:rPr>
          <w:rFonts w:ascii="Times New Roman" w:hAnsi="Times New Roman" w:cs="Times New Roman"/>
          <w:sz w:val="24"/>
          <w:szCs w:val="24"/>
        </w:rPr>
        <w:t>број</w:t>
      </w:r>
      <w:r w:rsidR="00A549EE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16270A">
        <w:rPr>
          <w:rFonts w:ascii="Times New Roman" w:hAnsi="Times New Roman" w:cs="Times New Roman"/>
          <w:sz w:val="24"/>
          <w:szCs w:val="24"/>
          <w:lang w:val="sr-Cyrl-CS"/>
        </w:rPr>
        <w:t>9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/17), </w:t>
      </w:r>
      <w:r w:rsidR="00333A35">
        <w:rPr>
          <w:rFonts w:ascii="Times New Roman" w:hAnsi="Times New Roman" w:cs="Times New Roman"/>
          <w:sz w:val="24"/>
          <w:szCs w:val="24"/>
        </w:rPr>
        <w:t xml:space="preserve">и прибављене Сагласности </w:t>
      </w:r>
      <w:r w:rsidR="00333A35">
        <w:rPr>
          <w:rFonts w:ascii="Times New Roman" w:hAnsi="Times New Roman" w:cs="Times New Roman"/>
          <w:sz w:val="24"/>
          <w:szCs w:val="24"/>
          <w:lang w:val="sr-Cyrl-CS"/>
        </w:rPr>
        <w:t>ЈЗУ Институт</w:t>
      </w:r>
      <w:r w:rsidR="005F22D7">
        <w:rPr>
          <w:rFonts w:ascii="Times New Roman" w:hAnsi="Times New Roman" w:cs="Times New Roman"/>
          <w:sz w:val="24"/>
          <w:szCs w:val="24"/>
        </w:rPr>
        <w:t>a</w:t>
      </w:r>
      <w:r w:rsidR="00333A35">
        <w:rPr>
          <w:rFonts w:ascii="Times New Roman" w:hAnsi="Times New Roman" w:cs="Times New Roman"/>
          <w:sz w:val="24"/>
          <w:szCs w:val="24"/>
          <w:lang w:val="sr-Cyrl-CS"/>
        </w:rPr>
        <w:t xml:space="preserve"> за јавно здравство РС</w:t>
      </w:r>
      <w:proofErr w:type="gramStart"/>
      <w:r w:rsidR="00333A35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333A35">
        <w:rPr>
          <w:rFonts w:ascii="Times New Roman" w:hAnsi="Times New Roman" w:cs="Times New Roman"/>
          <w:sz w:val="24"/>
          <w:szCs w:val="24"/>
        </w:rPr>
        <w:t xml:space="preserve"> </w:t>
      </w:r>
      <w:r w:rsidR="00C0366F">
        <w:rPr>
          <w:rFonts w:ascii="Times New Roman" w:hAnsi="Times New Roman" w:cs="Times New Roman"/>
          <w:sz w:val="24"/>
          <w:szCs w:val="24"/>
          <w:lang w:val="sr-Cyrl-CS"/>
        </w:rPr>
        <w:t xml:space="preserve"> број</w:t>
      </w:r>
      <w:proofErr w:type="gramEnd"/>
      <w:r w:rsidR="00C0366F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  <w:r w:rsidR="00C0366F">
        <w:rPr>
          <w:rFonts w:ascii="Times New Roman" w:hAnsi="Times New Roman" w:cs="Times New Roman"/>
          <w:sz w:val="24"/>
          <w:szCs w:val="24"/>
        </w:rPr>
        <w:t>500-1567-1/24</w:t>
      </w:r>
      <w:r w:rsidR="00C0366F">
        <w:rPr>
          <w:rFonts w:ascii="Times New Roman" w:hAnsi="Times New Roman" w:cs="Times New Roman"/>
          <w:sz w:val="24"/>
          <w:szCs w:val="24"/>
          <w:lang w:val="sr-Cyrl-CS"/>
        </w:rPr>
        <w:t xml:space="preserve"> од </w:t>
      </w:r>
      <w:r w:rsidR="00C0366F">
        <w:rPr>
          <w:rFonts w:ascii="Times New Roman" w:hAnsi="Times New Roman" w:cs="Times New Roman"/>
          <w:sz w:val="24"/>
          <w:szCs w:val="24"/>
        </w:rPr>
        <w:t xml:space="preserve">10.04.2024. </w:t>
      </w:r>
      <w:proofErr w:type="gramStart"/>
      <w:r w:rsidR="00C0366F">
        <w:rPr>
          <w:rFonts w:ascii="Times New Roman" w:hAnsi="Times New Roman" w:cs="Times New Roman"/>
          <w:sz w:val="24"/>
          <w:szCs w:val="24"/>
        </w:rPr>
        <w:t>године</w:t>
      </w:r>
      <w:proofErr w:type="gramEnd"/>
      <w:r w:rsidR="00333A35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Скупштина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 w:rsidR="00B41E19" w:rsidRPr="00AE3C1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 w:rsidR="00AE3C1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сједници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одржаној</w:t>
      </w:r>
      <w:r w:rsidR="00B41E19" w:rsidRPr="00AE3C1B">
        <w:rPr>
          <w:rFonts w:ascii="Times New Roman" w:hAnsi="Times New Roman" w:cs="Times New Roman"/>
          <w:sz w:val="24"/>
          <w:szCs w:val="24"/>
          <w:lang w:val="sr-Cyrl-BA"/>
        </w:rPr>
        <w:t>___________</w:t>
      </w:r>
      <w:r>
        <w:rPr>
          <w:rFonts w:ascii="Times New Roman" w:hAnsi="Times New Roman" w:cs="Times New Roman"/>
          <w:sz w:val="24"/>
          <w:szCs w:val="24"/>
        </w:rPr>
        <w:t>године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ј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</w:t>
      </w:r>
    </w:p>
    <w:p w:rsidR="00E70BA8" w:rsidRPr="00AE3C1B" w:rsidRDefault="00E70BA8" w:rsidP="00E70BA8">
      <w:pPr>
        <w:pStyle w:val="BodyText"/>
        <w:spacing w:before="8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826E6" w:rsidP="00E70BA8">
      <w:pPr>
        <w:pStyle w:val="Heading3"/>
        <w:spacing w:before="1"/>
        <w:ind w:left="990" w:right="8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</w:p>
    <w:p w:rsidR="00E70BA8" w:rsidRPr="004C17E2" w:rsidRDefault="009826E6" w:rsidP="00B41E19">
      <w:pPr>
        <w:spacing w:before="1"/>
        <w:ind w:left="996" w:right="812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Мјера</w:t>
      </w:r>
      <w:r w:rsidR="00AE3C1B" w:rsidRPr="004C17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систематске</w:t>
      </w:r>
      <w:r w:rsidR="00AE3C1B" w:rsidRPr="004C17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превентивне</w:t>
      </w:r>
      <w:r w:rsidR="00AE3C1B" w:rsidRPr="004C17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дезинсекције</w:t>
      </w:r>
      <w:r w:rsidR="00E70BA8" w:rsidRPr="004C17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4C17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дератизације</w:t>
      </w:r>
      <w:r w:rsidR="00AE3C1B" w:rsidRPr="004C17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AE3C1B" w:rsidRPr="004C17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подручје</w:t>
      </w:r>
      <w:r w:rsidR="00AE3C1B" w:rsidRPr="004C17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 w:rsidR="00B41E19" w:rsidRPr="004C17E2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 w:rsidR="00AE3C1B" w:rsidRPr="004C17E2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E70BA8" w:rsidRPr="004C17E2">
        <w:rPr>
          <w:rFonts w:ascii="Times New Roman" w:hAnsi="Times New Roman" w:cs="Times New Roman"/>
          <w:sz w:val="24"/>
          <w:szCs w:val="24"/>
        </w:rPr>
        <w:t xml:space="preserve"> 20</w:t>
      </w:r>
      <w:r w:rsidR="00B41E19" w:rsidRPr="004C17E2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="00417127">
        <w:rPr>
          <w:rFonts w:ascii="Times New Roman" w:hAnsi="Times New Roman" w:cs="Times New Roman"/>
          <w:sz w:val="24"/>
          <w:szCs w:val="24"/>
        </w:rPr>
        <w:t>4</w:t>
      </w:r>
      <w:r w:rsidR="00E70BA8" w:rsidRPr="004C17E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E70BA8" w:rsidRPr="004C17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г</w:t>
      </w:r>
      <w:r>
        <w:rPr>
          <w:rFonts w:ascii="Times New Roman" w:hAnsi="Times New Roman" w:cs="Times New Roman"/>
          <w:sz w:val="24"/>
          <w:szCs w:val="24"/>
        </w:rPr>
        <w:t>одину</w:t>
      </w:r>
    </w:p>
    <w:p w:rsidR="00E70BA8" w:rsidRPr="00AE3C1B" w:rsidRDefault="00E70BA8" w:rsidP="00E70BA8">
      <w:pPr>
        <w:pStyle w:val="BodyText"/>
        <w:rPr>
          <w:rFonts w:ascii="Times New Roman" w:hAnsi="Times New Roman" w:cs="Times New Roman"/>
          <w:b/>
          <w:sz w:val="24"/>
          <w:szCs w:val="24"/>
        </w:rPr>
      </w:pPr>
    </w:p>
    <w:p w:rsidR="00E70BA8" w:rsidRPr="00AE3C1B" w:rsidRDefault="009826E6" w:rsidP="009B61B6">
      <w:pPr>
        <w:pStyle w:val="BodyText"/>
        <w:numPr>
          <w:ilvl w:val="0"/>
          <w:numId w:val="30"/>
        </w:numPr>
        <w:spacing w:before="136"/>
        <w:ind w:right="40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Опште</w:t>
      </w:r>
      <w:r w:rsidR="00AE3C1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одредбе</w:t>
      </w:r>
    </w:p>
    <w:p w:rsidR="00E70BA8" w:rsidRPr="00AE3C1B" w:rsidRDefault="00E70BA8" w:rsidP="00E70BA8">
      <w:pPr>
        <w:pStyle w:val="BodyText"/>
        <w:rPr>
          <w:rFonts w:ascii="Times New Roman" w:hAnsi="Times New Roman" w:cs="Times New Roman"/>
          <w:b/>
          <w:sz w:val="24"/>
          <w:szCs w:val="24"/>
        </w:rPr>
      </w:pPr>
    </w:p>
    <w:p w:rsidR="00E70BA8" w:rsidRPr="00AE3C1B" w:rsidRDefault="009B61B6" w:rsidP="009B61B6">
      <w:pPr>
        <w:pStyle w:val="BodyText"/>
        <w:tabs>
          <w:tab w:val="left" w:pos="1260"/>
          <w:tab w:val="left" w:pos="3489"/>
          <w:tab w:val="left" w:pos="4098"/>
        </w:tabs>
        <w:ind w:left="470" w:righ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9826E6"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складу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чланом</w:t>
      </w:r>
      <w:r>
        <w:rPr>
          <w:rFonts w:ascii="Times New Roman" w:hAnsi="Times New Roman" w:cs="Times New Roman"/>
          <w:sz w:val="24"/>
          <w:szCs w:val="24"/>
        </w:rPr>
        <w:t xml:space="preserve"> 7.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826E6">
        <w:rPr>
          <w:rFonts w:ascii="Times New Roman" w:hAnsi="Times New Roman" w:cs="Times New Roman"/>
          <w:sz w:val="24"/>
          <w:szCs w:val="24"/>
        </w:rPr>
        <w:t>став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(3) </w:t>
      </w:r>
      <w:r w:rsidR="009826E6">
        <w:rPr>
          <w:rFonts w:ascii="Times New Roman" w:hAnsi="Times New Roman" w:cs="Times New Roman"/>
          <w:sz w:val="24"/>
          <w:szCs w:val="24"/>
        </w:rPr>
        <w:t>Закона</w:t>
      </w:r>
      <w:r w:rsidR="006517D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заштити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становништва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pacing w:val="-3"/>
          <w:sz w:val="24"/>
          <w:szCs w:val="24"/>
        </w:rPr>
        <w:t>заразних</w:t>
      </w:r>
      <w:r w:rsidR="00AE3C1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болести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(„</w:t>
      </w:r>
      <w:r w:rsidR="009826E6">
        <w:rPr>
          <w:rFonts w:ascii="Times New Roman" w:hAnsi="Times New Roman" w:cs="Times New Roman"/>
          <w:sz w:val="24"/>
          <w:szCs w:val="24"/>
        </w:rPr>
        <w:t>Службени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гласник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Републике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Српске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“, </w:t>
      </w:r>
      <w:r w:rsidR="009826E6">
        <w:rPr>
          <w:rFonts w:ascii="Times New Roman" w:hAnsi="Times New Roman" w:cs="Times New Roman"/>
          <w:sz w:val="24"/>
          <w:szCs w:val="24"/>
        </w:rPr>
        <w:t>број</w:t>
      </w:r>
      <w:r w:rsidR="006517D9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90/17</w:t>
      </w:r>
      <w:r w:rsidR="00F33A77">
        <w:rPr>
          <w:rFonts w:ascii="Times New Roman" w:hAnsi="Times New Roman" w:cs="Times New Roman"/>
          <w:sz w:val="24"/>
          <w:szCs w:val="24"/>
        </w:rPr>
        <w:t>, 42/20, 98/20 и 63/22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), </w:t>
      </w:r>
      <w:r w:rsidR="009826E6">
        <w:rPr>
          <w:rFonts w:ascii="Times New Roman" w:hAnsi="Times New Roman" w:cs="Times New Roman"/>
          <w:sz w:val="24"/>
          <w:szCs w:val="24"/>
        </w:rPr>
        <w:t>заштита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становништва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заразних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болести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врши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спровођењем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општих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посебних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ванредних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осталих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спречавање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сузбијање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заразних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болести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sz w:val="24"/>
          <w:szCs w:val="24"/>
        </w:rPr>
        <w:t>Опште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спречавање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сузбијање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заразних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болести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спроводе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континуирано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обухватају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између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осталог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спровођење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дезинфекције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>,</w:t>
      </w:r>
      <w:r w:rsidR="006517D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дезинсекције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дератизације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</w:t>
      </w:r>
      <w:r w:rsidR="009826E6"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) </w:t>
      </w:r>
      <w:r w:rsidR="009826E6">
        <w:rPr>
          <w:rFonts w:ascii="Times New Roman" w:hAnsi="Times New Roman" w:cs="Times New Roman"/>
          <w:sz w:val="24"/>
          <w:szCs w:val="24"/>
        </w:rPr>
        <w:t>на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јавним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површинама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насељеним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мјестима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објектима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снабдијевање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водом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пиће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објектима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производњу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промет</w:t>
      </w:r>
      <w:r w:rsidR="006517D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хране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предмета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опште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употребе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те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сировина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њихову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производњу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односно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средствима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намијењеним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њихов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826E6">
        <w:rPr>
          <w:rFonts w:ascii="Times New Roman" w:hAnsi="Times New Roman" w:cs="Times New Roman"/>
          <w:sz w:val="24"/>
          <w:szCs w:val="24"/>
        </w:rPr>
        <w:t>превоз</w:t>
      </w:r>
      <w:proofErr w:type="gramEnd"/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објектима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просторима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одлагање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отпадних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материја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објектима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здравствених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установа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објектима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средствима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јавног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саобраћаја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стамбеним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објектима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двориштима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мјестима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јавног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окупљања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задржавања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људи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осталим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објектима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привредних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друштава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других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правних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физичких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лица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</w:p>
    <w:p w:rsidR="00E70BA8" w:rsidRPr="00AE3C1B" w:rsidRDefault="009826E6" w:rsidP="00B41E19">
      <w:pPr>
        <w:pStyle w:val="BodyText"/>
        <w:ind w:left="470" w:right="28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Систематска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превентивна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као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општа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спречавање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сузбијање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спроводи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циљу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осигурања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здравља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становништва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уклањања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узрочника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извора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смањења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могућности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преношења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обољења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унапређења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хигијенских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услова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живота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становништва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E70BA8" w:rsidRPr="00AE3C1B" w:rsidRDefault="00E70BA8" w:rsidP="00E70BA8">
      <w:pPr>
        <w:pStyle w:val="BodyText"/>
        <w:rPr>
          <w:rFonts w:ascii="Times New Roman" w:hAnsi="Times New Roman" w:cs="Times New Roman"/>
          <w:sz w:val="24"/>
          <w:szCs w:val="24"/>
        </w:rPr>
      </w:pPr>
    </w:p>
    <w:p w:rsidR="00E70BA8" w:rsidRPr="009B61B6" w:rsidRDefault="009826E6" w:rsidP="009B61B6">
      <w:pPr>
        <w:pStyle w:val="BodyText"/>
        <w:tabs>
          <w:tab w:val="left" w:pos="2368"/>
          <w:tab w:val="left" w:pos="3727"/>
        </w:tabs>
        <w:spacing w:before="1"/>
        <w:ind w:left="470" w:right="284" w:firstLine="79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ДДД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подразумијева</w:t>
      </w:r>
      <w:proofErr w:type="gramEnd"/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сложене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пажљиво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планиране</w:t>
      </w:r>
      <w:r w:rsidR="00E70BA8" w:rsidRPr="00AE3C1B">
        <w:rPr>
          <w:rFonts w:ascii="Times New Roman" w:hAnsi="Times New Roman" w:cs="Times New Roman"/>
          <w:sz w:val="24"/>
          <w:szCs w:val="24"/>
        </w:rPr>
        <w:tab/>
      </w:r>
      <w:r w:rsid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мјере</w:t>
      </w:r>
      <w:r w:rsidR="00E70BA8" w:rsidRPr="00AE3C1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3"/>
          <w:sz w:val="24"/>
          <w:szCs w:val="24"/>
        </w:rPr>
        <w:t>уништавања</w:t>
      </w:r>
      <w:r w:rsidR="00AE3C1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микроорганизама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сузбијања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штетних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инсеката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штетних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глодара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коначним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циљем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постизања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смањења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заустављања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раста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размножавања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или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потпуног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уклањања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присуства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микроорганизама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штетних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инсеката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штетних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глодара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</w:p>
    <w:p w:rsidR="00E70BA8" w:rsidRPr="00AE3C1B" w:rsidRDefault="009826E6" w:rsidP="00E70BA8">
      <w:pPr>
        <w:pStyle w:val="BodyText"/>
        <w:ind w:left="470" w:right="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показатељи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цјелокупне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заштите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објектима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E70BA8" w:rsidRPr="00AE3C1B">
        <w:rPr>
          <w:rFonts w:ascii="Times New Roman" w:hAnsi="Times New Roman" w:cs="Times New Roman"/>
          <w:sz w:val="24"/>
          <w:szCs w:val="24"/>
        </w:rPr>
        <w:t>:</w:t>
      </w:r>
    </w:p>
    <w:p w:rsidR="00E70BA8" w:rsidRPr="00AE3C1B" w:rsidRDefault="006517D9" w:rsidP="00E70BA8">
      <w:pPr>
        <w:pStyle w:val="ListParagraph"/>
        <w:numPr>
          <w:ilvl w:val="0"/>
          <w:numId w:val="1"/>
        </w:numPr>
        <w:tabs>
          <w:tab w:val="left" w:pos="1292"/>
        </w:tabs>
        <w:spacing w:before="3" w:line="237" w:lineRule="auto"/>
        <w:ind w:right="39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9826E6">
        <w:rPr>
          <w:rFonts w:ascii="Times New Roman" w:hAnsi="Times New Roman" w:cs="Times New Roman"/>
          <w:sz w:val="24"/>
          <w:szCs w:val="24"/>
        </w:rPr>
        <w:t>државање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хигијене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површина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простора</w:t>
      </w:r>
      <w:r w:rsidR="00E70BA8" w:rsidRPr="00AE3C1B">
        <w:rPr>
          <w:rFonts w:ascii="Times New Roman" w:hAnsi="Times New Roman" w:cs="Times New Roman"/>
          <w:sz w:val="24"/>
          <w:szCs w:val="24"/>
        </w:rPr>
        <w:t>;</w:t>
      </w:r>
    </w:p>
    <w:p w:rsidR="00E70BA8" w:rsidRPr="00AE3C1B" w:rsidRDefault="006517D9" w:rsidP="00E70BA8">
      <w:pPr>
        <w:pStyle w:val="ListParagraph"/>
        <w:numPr>
          <w:ilvl w:val="0"/>
          <w:numId w:val="1"/>
        </w:numPr>
        <w:tabs>
          <w:tab w:val="left" w:pos="1292"/>
        </w:tabs>
        <w:spacing w:before="1" w:line="268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9826E6">
        <w:rPr>
          <w:rFonts w:ascii="Times New Roman" w:hAnsi="Times New Roman" w:cs="Times New Roman"/>
          <w:sz w:val="24"/>
          <w:szCs w:val="24"/>
        </w:rPr>
        <w:t>анација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површина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простора</w:t>
      </w:r>
      <w:r w:rsidR="00E70BA8" w:rsidRPr="00AE3C1B">
        <w:rPr>
          <w:rFonts w:ascii="Times New Roman" w:hAnsi="Times New Roman" w:cs="Times New Roman"/>
          <w:sz w:val="24"/>
          <w:szCs w:val="24"/>
        </w:rPr>
        <w:t>;</w:t>
      </w:r>
    </w:p>
    <w:p w:rsidR="00E70BA8" w:rsidRPr="00AE3C1B" w:rsidRDefault="006517D9" w:rsidP="00E70BA8">
      <w:pPr>
        <w:pStyle w:val="ListParagraph"/>
        <w:numPr>
          <w:ilvl w:val="0"/>
          <w:numId w:val="1"/>
        </w:numPr>
        <w:tabs>
          <w:tab w:val="left" w:pos="1292"/>
          <w:tab w:val="left" w:pos="2949"/>
          <w:tab w:val="left" w:pos="4180"/>
        </w:tabs>
        <w:ind w:right="38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9826E6">
        <w:rPr>
          <w:rFonts w:ascii="Times New Roman" w:hAnsi="Times New Roman" w:cs="Times New Roman"/>
          <w:sz w:val="24"/>
          <w:szCs w:val="24"/>
        </w:rPr>
        <w:t>тклањање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услова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раст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размножавање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микроорганизама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те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отклањање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извора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хране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заклона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који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pacing w:val="-3"/>
          <w:sz w:val="24"/>
          <w:szCs w:val="24"/>
        </w:rPr>
        <w:t>погодују</w:t>
      </w:r>
      <w:r w:rsidR="00AE3C1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размножавању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штетних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инсеката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штетних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глодара</w:t>
      </w:r>
      <w:r w:rsidR="00E70BA8" w:rsidRPr="00AE3C1B">
        <w:rPr>
          <w:rFonts w:ascii="Times New Roman" w:hAnsi="Times New Roman" w:cs="Times New Roman"/>
          <w:sz w:val="24"/>
          <w:szCs w:val="24"/>
        </w:rPr>
        <w:t>;</w:t>
      </w:r>
    </w:p>
    <w:p w:rsidR="00E70BA8" w:rsidRPr="00AE3C1B" w:rsidRDefault="006517D9" w:rsidP="00E70BA8">
      <w:pPr>
        <w:pStyle w:val="ListParagraph"/>
        <w:numPr>
          <w:ilvl w:val="0"/>
          <w:numId w:val="1"/>
        </w:numPr>
        <w:tabs>
          <w:tab w:val="left" w:pos="1292"/>
          <w:tab w:val="left" w:pos="3955"/>
        </w:tabs>
        <w:ind w:right="38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9826E6">
        <w:rPr>
          <w:rFonts w:ascii="Times New Roman" w:hAnsi="Times New Roman" w:cs="Times New Roman"/>
          <w:sz w:val="24"/>
          <w:szCs w:val="24"/>
        </w:rPr>
        <w:t>провођење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pacing w:val="-3"/>
          <w:sz w:val="24"/>
          <w:szCs w:val="24"/>
        </w:rPr>
        <w:t>потребних</w:t>
      </w:r>
      <w:r w:rsidR="00AE3C1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грађевинско</w:t>
      </w:r>
      <w:r w:rsidR="00E70BA8" w:rsidRPr="00AE3C1B">
        <w:rPr>
          <w:rFonts w:ascii="Times New Roman" w:hAnsi="Times New Roman" w:cs="Times New Roman"/>
          <w:sz w:val="24"/>
          <w:szCs w:val="24"/>
        </w:rPr>
        <w:t>-</w:t>
      </w:r>
      <w:r w:rsidR="009826E6">
        <w:rPr>
          <w:rFonts w:ascii="Times New Roman" w:hAnsi="Times New Roman" w:cs="Times New Roman"/>
          <w:sz w:val="24"/>
          <w:szCs w:val="24"/>
        </w:rPr>
        <w:t>техничких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захвата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којима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ће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створити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неповољни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услови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улажење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задржавање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размножавање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шетних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инсеката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штетних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глодара</w:t>
      </w:r>
      <w:r w:rsidR="00E70BA8" w:rsidRPr="00AE3C1B">
        <w:rPr>
          <w:rFonts w:ascii="Times New Roman" w:hAnsi="Times New Roman" w:cs="Times New Roman"/>
          <w:sz w:val="24"/>
          <w:szCs w:val="24"/>
        </w:rPr>
        <w:t>;</w:t>
      </w:r>
    </w:p>
    <w:p w:rsidR="00E70BA8" w:rsidRPr="00AE3C1B" w:rsidRDefault="006517D9" w:rsidP="00E70BA8">
      <w:pPr>
        <w:pStyle w:val="ListParagraph"/>
        <w:numPr>
          <w:ilvl w:val="0"/>
          <w:numId w:val="1"/>
        </w:numPr>
        <w:tabs>
          <w:tab w:val="left" w:pos="1292"/>
        </w:tabs>
        <w:spacing w:line="266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9826E6">
        <w:rPr>
          <w:rFonts w:ascii="Times New Roman" w:hAnsi="Times New Roman" w:cs="Times New Roman"/>
          <w:sz w:val="24"/>
          <w:szCs w:val="24"/>
        </w:rPr>
        <w:t>римјена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физикалних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мјера</w:t>
      </w:r>
      <w:r w:rsidR="00E70BA8" w:rsidRPr="00AE3C1B">
        <w:rPr>
          <w:rFonts w:ascii="Times New Roman" w:hAnsi="Times New Roman" w:cs="Times New Roman"/>
          <w:sz w:val="24"/>
          <w:szCs w:val="24"/>
        </w:rPr>
        <w:t>;</w:t>
      </w:r>
    </w:p>
    <w:p w:rsidR="00E70BA8" w:rsidRPr="00AE3C1B" w:rsidRDefault="006517D9" w:rsidP="00801E5D">
      <w:pPr>
        <w:pStyle w:val="ListParagraph"/>
        <w:numPr>
          <w:ilvl w:val="0"/>
          <w:numId w:val="1"/>
        </w:numPr>
        <w:tabs>
          <w:tab w:val="left" w:pos="1292"/>
          <w:tab w:val="left" w:pos="3801"/>
        </w:tabs>
        <w:ind w:right="38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9826E6">
        <w:rPr>
          <w:rFonts w:ascii="Times New Roman" w:hAnsi="Times New Roman" w:cs="Times New Roman"/>
          <w:sz w:val="24"/>
          <w:szCs w:val="24"/>
        </w:rPr>
        <w:t>провођење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pacing w:val="-3"/>
          <w:sz w:val="24"/>
          <w:szCs w:val="24"/>
        </w:rPr>
        <w:t>оптималних</w:t>
      </w:r>
      <w:r w:rsidR="00AE3C1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микроклиматских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услова</w:t>
      </w:r>
      <w:r w:rsidR="00E70BA8" w:rsidRPr="00AE3C1B">
        <w:rPr>
          <w:rFonts w:ascii="Times New Roman" w:hAnsi="Times New Roman" w:cs="Times New Roman"/>
          <w:sz w:val="24"/>
          <w:szCs w:val="24"/>
        </w:rPr>
        <w:t>;</w:t>
      </w:r>
    </w:p>
    <w:p w:rsidR="00E70BA8" w:rsidRPr="00AE3C1B" w:rsidRDefault="006517D9" w:rsidP="00E70BA8">
      <w:pPr>
        <w:pStyle w:val="ListParagraph"/>
        <w:numPr>
          <w:ilvl w:val="0"/>
          <w:numId w:val="1"/>
        </w:numPr>
        <w:tabs>
          <w:tab w:val="left" w:pos="1287"/>
        </w:tabs>
        <w:ind w:left="1286" w:right="40" w:hanging="35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9826E6">
        <w:rPr>
          <w:rFonts w:ascii="Times New Roman" w:hAnsi="Times New Roman" w:cs="Times New Roman"/>
          <w:sz w:val="24"/>
          <w:szCs w:val="24"/>
        </w:rPr>
        <w:t>римјена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биоцида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који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дјелују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циљану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контаминирану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тј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sz w:val="24"/>
          <w:szCs w:val="24"/>
        </w:rPr>
        <w:t>Инфестирану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површину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lastRenderedPageBreak/>
        <w:t>односно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одређене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микроорганизме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штетне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инсекте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глодаре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</w:p>
    <w:p w:rsidR="00801E5D" w:rsidRDefault="00801E5D" w:rsidP="00FD0AA9">
      <w:pPr>
        <w:tabs>
          <w:tab w:val="left" w:pos="1287"/>
        </w:tabs>
        <w:ind w:right="40"/>
        <w:rPr>
          <w:rFonts w:ascii="Times New Roman" w:hAnsi="Times New Roman" w:cs="Times New Roman"/>
          <w:sz w:val="24"/>
          <w:szCs w:val="24"/>
        </w:rPr>
      </w:pPr>
    </w:p>
    <w:p w:rsidR="00FD0AA9" w:rsidRPr="00FD0AA9" w:rsidRDefault="00FD0AA9" w:rsidP="00FD0AA9">
      <w:pPr>
        <w:tabs>
          <w:tab w:val="left" w:pos="1287"/>
        </w:tabs>
        <w:ind w:right="40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826E6" w:rsidP="009B61B6">
      <w:pPr>
        <w:pStyle w:val="Heading3"/>
        <w:numPr>
          <w:ilvl w:val="0"/>
          <w:numId w:val="30"/>
        </w:numPr>
        <w:tabs>
          <w:tab w:val="left" w:pos="1190"/>
          <w:tab w:val="left" w:pos="1191"/>
        </w:tabs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Спровођење</w:t>
      </w:r>
      <w:r w:rsid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ДДД</w:t>
      </w:r>
    </w:p>
    <w:p w:rsidR="00E70BA8" w:rsidRPr="00AE3C1B" w:rsidRDefault="00E70BA8" w:rsidP="00E70BA8">
      <w:pPr>
        <w:pStyle w:val="BodyText"/>
        <w:spacing w:before="3"/>
        <w:rPr>
          <w:rFonts w:ascii="Times New Roman" w:hAnsi="Times New Roman" w:cs="Times New Roman"/>
          <w:b/>
          <w:sz w:val="24"/>
          <w:szCs w:val="24"/>
        </w:rPr>
      </w:pPr>
    </w:p>
    <w:p w:rsidR="00E70BA8" w:rsidRPr="00AE3C1B" w:rsidRDefault="004C17E2" w:rsidP="00801E5D">
      <w:pPr>
        <w:pStyle w:val="BodyText"/>
        <w:ind w:left="470" w:right="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9826E6">
        <w:rPr>
          <w:rFonts w:ascii="Times New Roman" w:hAnsi="Times New Roman" w:cs="Times New Roman"/>
          <w:sz w:val="24"/>
          <w:szCs w:val="24"/>
        </w:rPr>
        <w:t>Обавезна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превентивна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као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општа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заштите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становништва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6517D9">
        <w:rPr>
          <w:rFonts w:ascii="Times New Roman" w:hAnsi="Times New Roman" w:cs="Times New Roman"/>
          <w:sz w:val="24"/>
          <w:szCs w:val="24"/>
        </w:rPr>
        <w:t>зараз</w:t>
      </w:r>
      <w:r w:rsidR="006517D9">
        <w:rPr>
          <w:rFonts w:ascii="Times New Roman" w:hAnsi="Times New Roman" w:cs="Times New Roman"/>
          <w:sz w:val="24"/>
          <w:szCs w:val="24"/>
          <w:lang w:val="sr-Cyrl-CS"/>
        </w:rPr>
        <w:t>ни</w:t>
      </w:r>
      <w:r w:rsidR="009826E6">
        <w:rPr>
          <w:rFonts w:ascii="Times New Roman" w:hAnsi="Times New Roman" w:cs="Times New Roman"/>
          <w:sz w:val="24"/>
          <w:szCs w:val="24"/>
        </w:rPr>
        <w:t>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болести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спроводи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складу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Правилником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начину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обављања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дезинфекције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дезинсекције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дератизације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(„</w:t>
      </w:r>
      <w:r w:rsidR="009826E6">
        <w:rPr>
          <w:rFonts w:ascii="Times New Roman" w:hAnsi="Times New Roman" w:cs="Times New Roman"/>
          <w:sz w:val="24"/>
          <w:szCs w:val="24"/>
        </w:rPr>
        <w:t>Службени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гласник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Републике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Српске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“, </w:t>
      </w:r>
      <w:r w:rsidR="009826E6">
        <w:rPr>
          <w:rFonts w:ascii="Times New Roman" w:hAnsi="Times New Roman" w:cs="Times New Roman"/>
          <w:sz w:val="24"/>
          <w:szCs w:val="24"/>
        </w:rPr>
        <w:t>број</w:t>
      </w:r>
      <w:r w:rsidR="006517D9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118/18)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Правилником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условима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поступку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утврђивање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услова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који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односе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кадар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простор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опрему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висини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трошкова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утврђивање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испуњености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услова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овлашћеног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извођача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(„</w:t>
      </w:r>
      <w:r w:rsidR="009826E6">
        <w:rPr>
          <w:rFonts w:ascii="Times New Roman" w:hAnsi="Times New Roman" w:cs="Times New Roman"/>
          <w:sz w:val="24"/>
          <w:szCs w:val="24"/>
        </w:rPr>
        <w:t>Службени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гласник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Републике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Српске</w:t>
      </w:r>
      <w:proofErr w:type="gramStart"/>
      <w:r w:rsidR="00E70BA8" w:rsidRPr="00AE3C1B">
        <w:rPr>
          <w:rFonts w:ascii="Times New Roman" w:hAnsi="Times New Roman" w:cs="Times New Roman"/>
          <w:sz w:val="24"/>
          <w:szCs w:val="24"/>
        </w:rPr>
        <w:t xml:space="preserve">“ </w:t>
      </w:r>
      <w:r w:rsidR="009826E6">
        <w:rPr>
          <w:rFonts w:ascii="Times New Roman" w:hAnsi="Times New Roman" w:cs="Times New Roman"/>
          <w:sz w:val="24"/>
          <w:szCs w:val="24"/>
        </w:rPr>
        <w:t>број</w:t>
      </w:r>
      <w:proofErr w:type="gramEnd"/>
      <w:r w:rsidR="006517D9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118/18).</w:t>
      </w:r>
    </w:p>
    <w:p w:rsidR="00E70BA8" w:rsidRPr="00AE3C1B" w:rsidRDefault="00E70BA8" w:rsidP="00E70BA8">
      <w:pPr>
        <w:pStyle w:val="BodyText"/>
        <w:spacing w:before="11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B61B6" w:rsidP="00E70BA8">
      <w:pPr>
        <w:pStyle w:val="BodyText"/>
        <w:ind w:left="470" w:righ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9826E6">
        <w:rPr>
          <w:rFonts w:ascii="Times New Roman" w:hAnsi="Times New Roman" w:cs="Times New Roman"/>
          <w:sz w:val="24"/>
          <w:szCs w:val="24"/>
        </w:rPr>
        <w:t>Обавезну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током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цијеле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године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спроводе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здравствене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установе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друга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правна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лица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ако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обављање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те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дјелатности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имају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рјешење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  <w:lang w:val="sr-Cyrl-BA"/>
        </w:rPr>
        <w:t>М</w:t>
      </w:r>
      <w:r w:rsidR="009826E6">
        <w:rPr>
          <w:rFonts w:ascii="Times New Roman" w:hAnsi="Times New Roman" w:cs="Times New Roman"/>
          <w:sz w:val="24"/>
          <w:szCs w:val="24"/>
        </w:rPr>
        <w:t>инистра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здравља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социјалне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заштите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Републике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Српске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801E5D" w:rsidRPr="00AE3C1B" w:rsidRDefault="00801E5D" w:rsidP="00E70BA8">
      <w:pPr>
        <w:pStyle w:val="BodyText"/>
        <w:ind w:left="470" w:right="284"/>
        <w:jc w:val="both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B61B6" w:rsidP="00E70BA8">
      <w:pPr>
        <w:pStyle w:val="BodyText"/>
        <w:ind w:left="470" w:righ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9826E6">
        <w:rPr>
          <w:rFonts w:ascii="Times New Roman" w:hAnsi="Times New Roman" w:cs="Times New Roman"/>
          <w:sz w:val="24"/>
          <w:szCs w:val="24"/>
        </w:rPr>
        <w:t>Током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спровођења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обавезне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превентивне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сваку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врсту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сваком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поступку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извођач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је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обавезан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израдити</w:t>
      </w:r>
      <w:r w:rsidR="00E70BA8" w:rsidRPr="00AE3C1B">
        <w:rPr>
          <w:rFonts w:ascii="Times New Roman" w:hAnsi="Times New Roman" w:cs="Times New Roman"/>
          <w:sz w:val="24"/>
          <w:szCs w:val="24"/>
        </w:rPr>
        <w:t>:</w:t>
      </w:r>
    </w:p>
    <w:p w:rsidR="00E70BA8" w:rsidRPr="009B61B6" w:rsidRDefault="009826E6" w:rsidP="00E70BA8">
      <w:pPr>
        <w:pStyle w:val="ListParagraph"/>
        <w:numPr>
          <w:ilvl w:val="0"/>
          <w:numId w:val="4"/>
        </w:numPr>
        <w:tabs>
          <w:tab w:val="left" w:pos="1191"/>
        </w:tabs>
        <w:spacing w:line="252" w:lineRule="exac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Преглед</w:t>
      </w:r>
      <w:r w:rsidR="005A195D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површина</w:t>
      </w:r>
      <w:r w:rsidR="00E70BA8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="00E70BA8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простора</w:t>
      </w:r>
      <w:r w:rsidR="00E70BA8" w:rsidRPr="009B61B6"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="009B61B6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то</w:t>
      </w:r>
      <w:r w:rsidR="00E70BA8" w:rsidRPr="009B61B6">
        <w:rPr>
          <w:rFonts w:ascii="Times New Roman" w:hAnsi="Times New Roman" w:cs="Times New Roman"/>
          <w:b/>
          <w:sz w:val="24"/>
          <w:szCs w:val="24"/>
        </w:rPr>
        <w:t>:</w:t>
      </w:r>
    </w:p>
    <w:p w:rsidR="00E70BA8" w:rsidRPr="00AE3C1B" w:rsidRDefault="006517D9" w:rsidP="009B61B6">
      <w:pPr>
        <w:pStyle w:val="ListParagraph"/>
        <w:numPr>
          <w:ilvl w:val="1"/>
          <w:numId w:val="24"/>
        </w:numPr>
        <w:tabs>
          <w:tab w:val="left" w:pos="1292"/>
        </w:tabs>
        <w:spacing w:before="1"/>
        <w:ind w:righ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9826E6">
        <w:rPr>
          <w:rFonts w:ascii="Times New Roman" w:hAnsi="Times New Roman" w:cs="Times New Roman"/>
          <w:sz w:val="24"/>
          <w:szCs w:val="24"/>
        </w:rPr>
        <w:t>дредити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стање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површина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простора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односу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онечишћење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микроорганизмима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присутност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штетних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инсеката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штетних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глодара</w:t>
      </w:r>
      <w:r w:rsidR="00E70BA8" w:rsidRPr="00AE3C1B">
        <w:rPr>
          <w:rFonts w:ascii="Times New Roman" w:hAnsi="Times New Roman" w:cs="Times New Roman"/>
          <w:sz w:val="24"/>
          <w:szCs w:val="24"/>
        </w:rPr>
        <w:t>,</w:t>
      </w:r>
    </w:p>
    <w:p w:rsidR="00E70BA8" w:rsidRPr="00AE3C1B" w:rsidRDefault="006517D9" w:rsidP="009B61B6">
      <w:pPr>
        <w:pStyle w:val="ListParagraph"/>
        <w:numPr>
          <w:ilvl w:val="1"/>
          <w:numId w:val="24"/>
        </w:numPr>
        <w:tabs>
          <w:tab w:val="left" w:pos="1292"/>
        </w:tabs>
        <w:ind w:righ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9826E6">
        <w:rPr>
          <w:rFonts w:ascii="Times New Roman" w:hAnsi="Times New Roman" w:cs="Times New Roman"/>
          <w:sz w:val="24"/>
          <w:szCs w:val="24"/>
        </w:rPr>
        <w:t>тврдити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степен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инфестације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насталу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штету</w:t>
      </w:r>
      <w:r w:rsidR="00E70BA8" w:rsidRPr="00AE3C1B">
        <w:rPr>
          <w:rFonts w:ascii="Times New Roman" w:hAnsi="Times New Roman" w:cs="Times New Roman"/>
          <w:sz w:val="24"/>
          <w:szCs w:val="24"/>
        </w:rPr>
        <w:t>,</w:t>
      </w:r>
    </w:p>
    <w:p w:rsidR="00E70BA8" w:rsidRPr="00AE3C1B" w:rsidRDefault="006517D9" w:rsidP="009B61B6">
      <w:pPr>
        <w:pStyle w:val="ListParagraph"/>
        <w:numPr>
          <w:ilvl w:val="1"/>
          <w:numId w:val="24"/>
        </w:numPr>
        <w:tabs>
          <w:tab w:val="left" w:pos="1292"/>
          <w:tab w:val="left" w:pos="3893"/>
          <w:tab w:val="left" w:pos="3986"/>
        </w:tabs>
        <w:ind w:righ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9826E6">
        <w:rPr>
          <w:rFonts w:ascii="Times New Roman" w:hAnsi="Times New Roman" w:cs="Times New Roman"/>
          <w:sz w:val="24"/>
          <w:szCs w:val="24"/>
        </w:rPr>
        <w:t>дредити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врсту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узрочника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штете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одредити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којима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ће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смањити</w:t>
      </w:r>
      <w:r w:rsidR="00E70BA8" w:rsidRPr="00AE3C1B">
        <w:rPr>
          <w:rFonts w:ascii="Times New Roman" w:hAnsi="Times New Roman" w:cs="Times New Roman"/>
          <w:sz w:val="24"/>
          <w:szCs w:val="24"/>
        </w:rPr>
        <w:t>,</w:t>
      </w:r>
      <w:r w:rsidR="00E70BA8" w:rsidRPr="00AE3C1B">
        <w:rPr>
          <w:rFonts w:ascii="Times New Roman" w:hAnsi="Times New Roman" w:cs="Times New Roman"/>
          <w:sz w:val="24"/>
          <w:szCs w:val="24"/>
        </w:rPr>
        <w:tab/>
      </w:r>
      <w:r w:rsidR="009826E6">
        <w:rPr>
          <w:rFonts w:ascii="Times New Roman" w:hAnsi="Times New Roman" w:cs="Times New Roman"/>
          <w:spacing w:val="-1"/>
          <w:sz w:val="24"/>
          <w:szCs w:val="24"/>
        </w:rPr>
        <w:t>зауставити</w:t>
      </w:r>
      <w:r w:rsidR="005A195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разм</w:t>
      </w:r>
      <w:r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9826E6">
        <w:rPr>
          <w:rFonts w:ascii="Times New Roman" w:hAnsi="Times New Roman" w:cs="Times New Roman"/>
          <w:sz w:val="24"/>
          <w:szCs w:val="24"/>
        </w:rPr>
        <w:t>ожавање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или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потпуно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уклонити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pacing w:val="-3"/>
          <w:sz w:val="24"/>
          <w:szCs w:val="24"/>
        </w:rPr>
        <w:t>присуство</w:t>
      </w:r>
      <w:r w:rsidR="005A195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микроорганизама</w:t>
      </w:r>
      <w:r w:rsidR="00E70BA8" w:rsidRPr="00AE3C1B">
        <w:rPr>
          <w:rFonts w:ascii="Times New Roman" w:hAnsi="Times New Roman" w:cs="Times New Roman"/>
          <w:sz w:val="24"/>
          <w:szCs w:val="24"/>
        </w:rPr>
        <w:t>,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pacing w:val="-3"/>
          <w:sz w:val="24"/>
          <w:szCs w:val="24"/>
        </w:rPr>
        <w:t>штетних</w:t>
      </w:r>
      <w:r w:rsidR="005A195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инсеката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штетних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глодара</w:t>
      </w:r>
      <w:r w:rsidR="00E70BA8" w:rsidRPr="00AE3C1B">
        <w:rPr>
          <w:rFonts w:ascii="Times New Roman" w:hAnsi="Times New Roman" w:cs="Times New Roman"/>
          <w:sz w:val="24"/>
          <w:szCs w:val="24"/>
        </w:rPr>
        <w:t>,</w:t>
      </w:r>
    </w:p>
    <w:p w:rsidR="00E70BA8" w:rsidRPr="009B61B6" w:rsidRDefault="009826E6" w:rsidP="00E70BA8">
      <w:pPr>
        <w:pStyle w:val="ListParagraph"/>
        <w:numPr>
          <w:ilvl w:val="0"/>
          <w:numId w:val="4"/>
        </w:numPr>
        <w:tabs>
          <w:tab w:val="left" w:pos="1191"/>
        </w:tabs>
        <w:spacing w:line="251" w:lineRule="exac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Израдити</w:t>
      </w:r>
      <w:r w:rsidR="005A195D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документацију</w:t>
      </w:r>
      <w:r w:rsidR="00E70BA8" w:rsidRPr="009B61B6">
        <w:rPr>
          <w:rFonts w:ascii="Times New Roman" w:hAnsi="Times New Roman" w:cs="Times New Roman"/>
          <w:b/>
          <w:sz w:val="24"/>
          <w:szCs w:val="24"/>
        </w:rPr>
        <w:t>:</w:t>
      </w:r>
    </w:p>
    <w:p w:rsidR="00E70BA8" w:rsidRPr="00AE3C1B" w:rsidRDefault="006517D9" w:rsidP="009B61B6">
      <w:pPr>
        <w:pStyle w:val="ListParagraph"/>
        <w:numPr>
          <w:ilvl w:val="0"/>
          <w:numId w:val="25"/>
        </w:numPr>
        <w:tabs>
          <w:tab w:val="left" w:pos="1191"/>
        </w:tabs>
        <w:spacing w:line="237" w:lineRule="auto"/>
        <w:ind w:righ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9826E6">
        <w:rPr>
          <w:rFonts w:ascii="Times New Roman" w:hAnsi="Times New Roman" w:cs="Times New Roman"/>
          <w:sz w:val="24"/>
          <w:szCs w:val="24"/>
        </w:rPr>
        <w:t>аписати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препоруке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приједлог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спровођење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врсте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обавезне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превентивне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>,</w:t>
      </w:r>
    </w:p>
    <w:p w:rsidR="00E70BA8" w:rsidRPr="00AE3C1B" w:rsidRDefault="006517D9" w:rsidP="009B61B6">
      <w:pPr>
        <w:pStyle w:val="ListParagraph"/>
        <w:numPr>
          <w:ilvl w:val="0"/>
          <w:numId w:val="25"/>
        </w:numPr>
        <w:tabs>
          <w:tab w:val="left" w:pos="1191"/>
        </w:tabs>
        <w:ind w:righ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9826E6">
        <w:rPr>
          <w:rFonts w:ascii="Times New Roman" w:hAnsi="Times New Roman" w:cs="Times New Roman"/>
          <w:sz w:val="24"/>
          <w:szCs w:val="24"/>
        </w:rPr>
        <w:t>аписати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препоруке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санације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околине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критичним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тачкама</w:t>
      </w:r>
      <w:r w:rsidR="00E70BA8" w:rsidRPr="00AE3C1B">
        <w:rPr>
          <w:rFonts w:ascii="Times New Roman" w:hAnsi="Times New Roman" w:cs="Times New Roman"/>
          <w:sz w:val="24"/>
          <w:szCs w:val="24"/>
        </w:rPr>
        <w:t>,</w:t>
      </w:r>
    </w:p>
    <w:p w:rsidR="00E70BA8" w:rsidRPr="00AE3C1B" w:rsidRDefault="006517D9" w:rsidP="009B61B6">
      <w:pPr>
        <w:pStyle w:val="ListParagraph"/>
        <w:numPr>
          <w:ilvl w:val="0"/>
          <w:numId w:val="25"/>
        </w:numPr>
        <w:tabs>
          <w:tab w:val="left" w:pos="1191"/>
        </w:tabs>
        <w:spacing w:line="237" w:lineRule="auto"/>
        <w:ind w:righ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9826E6">
        <w:rPr>
          <w:rFonts w:ascii="Times New Roman" w:hAnsi="Times New Roman" w:cs="Times New Roman"/>
          <w:sz w:val="24"/>
          <w:szCs w:val="24"/>
        </w:rPr>
        <w:t>аписати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препоруке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едукацију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</w:t>
      </w:r>
      <w:r w:rsidR="009826E6">
        <w:rPr>
          <w:rFonts w:ascii="Times New Roman" w:hAnsi="Times New Roman" w:cs="Times New Roman"/>
          <w:sz w:val="24"/>
          <w:szCs w:val="24"/>
        </w:rPr>
        <w:t>написати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подијелити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упутства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летке</w:t>
      </w:r>
      <w:r w:rsidR="00E70BA8" w:rsidRPr="00AE3C1B">
        <w:rPr>
          <w:rFonts w:ascii="Times New Roman" w:hAnsi="Times New Roman" w:cs="Times New Roman"/>
          <w:sz w:val="24"/>
          <w:szCs w:val="24"/>
        </w:rPr>
        <w:t>).</w:t>
      </w:r>
    </w:p>
    <w:p w:rsidR="00E70BA8" w:rsidRPr="009B61B6" w:rsidRDefault="009826E6" w:rsidP="00E70BA8">
      <w:pPr>
        <w:pStyle w:val="ListParagraph"/>
        <w:numPr>
          <w:ilvl w:val="0"/>
          <w:numId w:val="4"/>
        </w:numPr>
        <w:tabs>
          <w:tab w:val="left" w:pos="1191"/>
        </w:tabs>
        <w:ind w:left="470" w:right="284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Урадити</w:t>
      </w:r>
      <w:r w:rsidR="005A195D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План</w:t>
      </w:r>
      <w:r w:rsidR="005A195D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спровођења</w:t>
      </w:r>
      <w:r w:rsidR="005A195D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мјера</w:t>
      </w:r>
      <w:r w:rsidR="005A195D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обавезне</w:t>
      </w:r>
      <w:r w:rsidR="00E70BA8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ДДД</w:t>
      </w:r>
      <w:r w:rsidR="00E70BA8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који</w:t>
      </w:r>
      <w:r w:rsidR="005A195D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треба</w:t>
      </w:r>
      <w:r w:rsidR="005A195D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да</w:t>
      </w:r>
      <w:r w:rsidR="005A195D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садржи</w:t>
      </w:r>
      <w:r w:rsidR="00E70BA8" w:rsidRPr="009B61B6">
        <w:rPr>
          <w:rFonts w:ascii="Times New Roman" w:hAnsi="Times New Roman" w:cs="Times New Roman"/>
          <w:b/>
          <w:sz w:val="24"/>
          <w:szCs w:val="24"/>
        </w:rPr>
        <w:t>:</w:t>
      </w:r>
    </w:p>
    <w:p w:rsidR="00E70BA8" w:rsidRPr="00AE3C1B" w:rsidRDefault="006517D9" w:rsidP="009B61B6">
      <w:pPr>
        <w:pStyle w:val="BodyText"/>
        <w:numPr>
          <w:ilvl w:val="0"/>
          <w:numId w:val="27"/>
        </w:numPr>
        <w:spacing w:line="251" w:lineRule="exact"/>
        <w:ind w:left="11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9826E6">
        <w:rPr>
          <w:rFonts w:ascii="Times New Roman" w:hAnsi="Times New Roman" w:cs="Times New Roman"/>
          <w:sz w:val="24"/>
          <w:szCs w:val="24"/>
        </w:rPr>
        <w:t>пис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која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спроводи</w:t>
      </w:r>
      <w:r w:rsidR="00E70BA8" w:rsidRPr="00AE3C1B">
        <w:rPr>
          <w:rFonts w:ascii="Times New Roman" w:hAnsi="Times New Roman" w:cs="Times New Roman"/>
          <w:sz w:val="24"/>
          <w:szCs w:val="24"/>
        </w:rPr>
        <w:t>,</w:t>
      </w:r>
    </w:p>
    <w:p w:rsidR="00E70BA8" w:rsidRPr="009B61B6" w:rsidRDefault="006517D9" w:rsidP="009B61B6">
      <w:pPr>
        <w:pStyle w:val="ListParagraph"/>
        <w:numPr>
          <w:ilvl w:val="0"/>
          <w:numId w:val="27"/>
        </w:numPr>
        <w:tabs>
          <w:tab w:val="left" w:pos="1292"/>
        </w:tabs>
        <w:ind w:left="1170" w:righ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9826E6">
        <w:rPr>
          <w:rFonts w:ascii="Times New Roman" w:hAnsi="Times New Roman" w:cs="Times New Roman"/>
          <w:sz w:val="24"/>
          <w:szCs w:val="24"/>
        </w:rPr>
        <w:t>етаљно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разрађен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просторни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распоред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рада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рокове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обављања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мјера</w:t>
      </w:r>
      <w:r w:rsidR="00E70BA8" w:rsidRPr="009B61B6">
        <w:rPr>
          <w:rFonts w:ascii="Times New Roman" w:hAnsi="Times New Roman" w:cs="Times New Roman"/>
          <w:sz w:val="24"/>
          <w:szCs w:val="24"/>
        </w:rPr>
        <w:t>,</w:t>
      </w:r>
    </w:p>
    <w:p w:rsidR="00E70BA8" w:rsidRPr="009B61B6" w:rsidRDefault="006517D9" w:rsidP="009B61B6">
      <w:pPr>
        <w:pStyle w:val="ListParagraph"/>
        <w:numPr>
          <w:ilvl w:val="0"/>
          <w:numId w:val="27"/>
        </w:numPr>
        <w:tabs>
          <w:tab w:val="left" w:pos="1292"/>
        </w:tabs>
        <w:ind w:left="1170" w:right="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9826E6">
        <w:rPr>
          <w:rFonts w:ascii="Times New Roman" w:hAnsi="Times New Roman" w:cs="Times New Roman"/>
          <w:sz w:val="24"/>
          <w:szCs w:val="24"/>
        </w:rPr>
        <w:t>ачин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обраде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површина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простора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или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објеката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примјеном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једне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или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више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мјера</w:t>
      </w:r>
      <w:r w:rsidR="00E70BA8" w:rsidRPr="009B61B6">
        <w:rPr>
          <w:rFonts w:ascii="Times New Roman" w:hAnsi="Times New Roman" w:cs="Times New Roman"/>
          <w:sz w:val="24"/>
          <w:szCs w:val="24"/>
        </w:rPr>
        <w:t>,</w:t>
      </w:r>
    </w:p>
    <w:p w:rsidR="00E70BA8" w:rsidRPr="009B61B6" w:rsidRDefault="006517D9" w:rsidP="009B61B6">
      <w:pPr>
        <w:pStyle w:val="ListParagraph"/>
        <w:numPr>
          <w:ilvl w:val="0"/>
          <w:numId w:val="27"/>
        </w:numPr>
        <w:tabs>
          <w:tab w:val="left" w:pos="1292"/>
        </w:tabs>
        <w:ind w:left="1170" w:right="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9826E6">
        <w:rPr>
          <w:rFonts w:ascii="Times New Roman" w:hAnsi="Times New Roman" w:cs="Times New Roman"/>
          <w:sz w:val="24"/>
          <w:szCs w:val="24"/>
        </w:rPr>
        <w:t>јере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опреза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заштиту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особља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простора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објеката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околине</w:t>
      </w:r>
      <w:r w:rsidR="00E70BA8" w:rsidRPr="009B61B6">
        <w:rPr>
          <w:rFonts w:ascii="Times New Roman" w:hAnsi="Times New Roman" w:cs="Times New Roman"/>
          <w:sz w:val="24"/>
          <w:szCs w:val="24"/>
        </w:rPr>
        <w:t>,</w:t>
      </w:r>
    </w:p>
    <w:p w:rsidR="00E70BA8" w:rsidRPr="009B61B6" w:rsidRDefault="006517D9" w:rsidP="009B61B6">
      <w:pPr>
        <w:pStyle w:val="ListParagraph"/>
        <w:numPr>
          <w:ilvl w:val="0"/>
          <w:numId w:val="27"/>
        </w:numPr>
        <w:tabs>
          <w:tab w:val="left" w:pos="1292"/>
        </w:tabs>
        <w:ind w:left="1170" w:right="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9826E6">
        <w:rPr>
          <w:rFonts w:ascii="Times New Roman" w:hAnsi="Times New Roman" w:cs="Times New Roman"/>
          <w:sz w:val="24"/>
          <w:szCs w:val="24"/>
        </w:rPr>
        <w:t>риједлог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додатних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извршење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поправки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току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спровођења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мјера</w:t>
      </w:r>
    </w:p>
    <w:p w:rsidR="00E70BA8" w:rsidRPr="009B61B6" w:rsidRDefault="006517D9" w:rsidP="009B61B6">
      <w:pPr>
        <w:pStyle w:val="ListParagraph"/>
        <w:numPr>
          <w:ilvl w:val="0"/>
          <w:numId w:val="27"/>
        </w:numPr>
        <w:tabs>
          <w:tab w:val="left" w:pos="1292"/>
        </w:tabs>
        <w:ind w:left="1170" w:right="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9826E6">
        <w:rPr>
          <w:rFonts w:ascii="Times New Roman" w:hAnsi="Times New Roman" w:cs="Times New Roman"/>
          <w:sz w:val="24"/>
          <w:szCs w:val="24"/>
        </w:rPr>
        <w:t>бавезне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превентивне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ДДД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(</w:t>
      </w:r>
      <w:r w:rsidR="009826E6">
        <w:rPr>
          <w:rFonts w:ascii="Times New Roman" w:hAnsi="Times New Roman" w:cs="Times New Roman"/>
          <w:sz w:val="24"/>
          <w:szCs w:val="24"/>
        </w:rPr>
        <w:t>допунска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обрада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или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промјена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мјере</w:t>
      </w:r>
      <w:r w:rsidR="00E70BA8" w:rsidRPr="009B61B6">
        <w:rPr>
          <w:rFonts w:ascii="Times New Roman" w:hAnsi="Times New Roman" w:cs="Times New Roman"/>
          <w:sz w:val="24"/>
          <w:szCs w:val="24"/>
        </w:rPr>
        <w:t>),</w:t>
      </w:r>
    </w:p>
    <w:p w:rsidR="00E70BA8" w:rsidRPr="009B61B6" w:rsidRDefault="009826E6" w:rsidP="009B61B6">
      <w:pPr>
        <w:pStyle w:val="ListParagraph"/>
        <w:numPr>
          <w:ilvl w:val="0"/>
          <w:numId w:val="27"/>
        </w:numPr>
        <w:tabs>
          <w:tab w:val="left" w:pos="1292"/>
        </w:tabs>
        <w:ind w:left="1170" w:right="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пописница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објеката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или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простора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којима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спроводи</w:t>
      </w:r>
      <w:r w:rsidR="00E70BA8" w:rsidRPr="009B61B6">
        <w:rPr>
          <w:rFonts w:ascii="Times New Roman" w:hAnsi="Times New Roman" w:cs="Times New Roman"/>
          <w:sz w:val="24"/>
          <w:szCs w:val="24"/>
        </w:rPr>
        <w:t>,</w:t>
      </w:r>
    </w:p>
    <w:p w:rsidR="00E70BA8" w:rsidRPr="009B61B6" w:rsidRDefault="009826E6" w:rsidP="009B61B6">
      <w:pPr>
        <w:pStyle w:val="ListParagraph"/>
        <w:numPr>
          <w:ilvl w:val="0"/>
          <w:numId w:val="27"/>
        </w:numPr>
        <w:tabs>
          <w:tab w:val="left" w:pos="1292"/>
        </w:tabs>
        <w:spacing w:line="267" w:lineRule="exact"/>
        <w:ind w:left="11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вријеме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почетка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завршетка</w:t>
      </w:r>
      <w:r w:rsidR="00E70BA8" w:rsidRPr="009B61B6">
        <w:rPr>
          <w:rFonts w:ascii="Times New Roman" w:hAnsi="Times New Roman" w:cs="Times New Roman"/>
          <w:sz w:val="24"/>
          <w:szCs w:val="24"/>
        </w:rPr>
        <w:t>,</w:t>
      </w:r>
    </w:p>
    <w:p w:rsidR="00E70BA8" w:rsidRPr="009B61B6" w:rsidRDefault="009826E6" w:rsidP="009B61B6">
      <w:pPr>
        <w:pStyle w:val="ListParagraph"/>
        <w:numPr>
          <w:ilvl w:val="0"/>
          <w:numId w:val="27"/>
        </w:numPr>
        <w:tabs>
          <w:tab w:val="left" w:pos="1292"/>
        </w:tabs>
        <w:ind w:left="1170" w:right="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начин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обавјешт</w:t>
      </w:r>
      <w:r w:rsidR="006517D9">
        <w:rPr>
          <w:rFonts w:ascii="Times New Roman" w:hAnsi="Times New Roman" w:cs="Times New Roman"/>
          <w:sz w:val="24"/>
          <w:szCs w:val="24"/>
          <w:lang w:val="sr-Cyrl-CS"/>
        </w:rPr>
        <w:t>ења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грађана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здравствене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службе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санитарне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инспекције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других</w:t>
      </w:r>
      <w:r w:rsidR="00E70BA8" w:rsidRPr="009B61B6">
        <w:rPr>
          <w:rFonts w:ascii="Times New Roman" w:hAnsi="Times New Roman" w:cs="Times New Roman"/>
          <w:sz w:val="24"/>
          <w:szCs w:val="24"/>
        </w:rPr>
        <w:t>,</w:t>
      </w:r>
    </w:p>
    <w:p w:rsidR="009B61B6" w:rsidRPr="009B61B6" w:rsidRDefault="009826E6" w:rsidP="009B61B6">
      <w:pPr>
        <w:pStyle w:val="ListParagraph"/>
        <w:numPr>
          <w:ilvl w:val="0"/>
          <w:numId w:val="27"/>
        </w:numPr>
        <w:tabs>
          <w:tab w:val="left" w:pos="1292"/>
        </w:tabs>
        <w:spacing w:line="266" w:lineRule="exact"/>
        <w:ind w:left="11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попис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радника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екипама</w:t>
      </w:r>
      <w:r w:rsidR="00E70BA8" w:rsidRPr="009B61B6">
        <w:rPr>
          <w:rFonts w:ascii="Times New Roman" w:hAnsi="Times New Roman" w:cs="Times New Roman"/>
          <w:sz w:val="24"/>
          <w:szCs w:val="24"/>
        </w:rPr>
        <w:t>,</w:t>
      </w:r>
    </w:p>
    <w:p w:rsidR="009B61B6" w:rsidRPr="009B61B6" w:rsidRDefault="009826E6" w:rsidP="009B61B6">
      <w:pPr>
        <w:pStyle w:val="ListParagraph"/>
        <w:numPr>
          <w:ilvl w:val="0"/>
          <w:numId w:val="27"/>
        </w:numPr>
        <w:tabs>
          <w:tab w:val="left" w:pos="1292"/>
        </w:tabs>
        <w:spacing w:line="266" w:lineRule="exact"/>
        <w:ind w:left="11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средства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опрема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ће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користити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опис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технолошке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примјене</w:t>
      </w:r>
      <w:r w:rsidR="00E70BA8" w:rsidRPr="009B61B6">
        <w:rPr>
          <w:rFonts w:ascii="Times New Roman" w:hAnsi="Times New Roman" w:cs="Times New Roman"/>
          <w:sz w:val="24"/>
          <w:szCs w:val="24"/>
        </w:rPr>
        <w:t>,</w:t>
      </w:r>
    </w:p>
    <w:p w:rsidR="00E70BA8" w:rsidRPr="009B61B6" w:rsidRDefault="009826E6" w:rsidP="009B61B6">
      <w:pPr>
        <w:pStyle w:val="ListParagraph"/>
        <w:numPr>
          <w:ilvl w:val="0"/>
          <w:numId w:val="27"/>
        </w:numPr>
        <w:tabs>
          <w:tab w:val="left" w:pos="1292"/>
        </w:tabs>
        <w:spacing w:line="266" w:lineRule="exact"/>
        <w:ind w:left="117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спроведене</w:t>
      </w:r>
      <w:proofErr w:type="gramEnd"/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заштите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околине</w:t>
      </w:r>
      <w:r w:rsidR="00E70BA8" w:rsidRPr="009B61B6">
        <w:rPr>
          <w:rFonts w:ascii="Times New Roman" w:hAnsi="Times New Roman" w:cs="Times New Roman"/>
          <w:sz w:val="24"/>
          <w:szCs w:val="24"/>
        </w:rPr>
        <w:t>.</w:t>
      </w:r>
    </w:p>
    <w:p w:rsidR="00E70BA8" w:rsidRPr="00AE3C1B" w:rsidRDefault="00E70BA8" w:rsidP="00E70BA8">
      <w:pPr>
        <w:pStyle w:val="BodyText"/>
        <w:spacing w:before="2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B61B6" w:rsidP="00E70BA8">
      <w:pPr>
        <w:pStyle w:val="BodyText"/>
        <w:ind w:left="470" w:right="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9826E6">
        <w:rPr>
          <w:rFonts w:ascii="Times New Roman" w:hAnsi="Times New Roman" w:cs="Times New Roman"/>
          <w:sz w:val="24"/>
          <w:szCs w:val="24"/>
        </w:rPr>
        <w:t>План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спровођења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</w:t>
      </w:r>
      <w:r w:rsidR="009826E6">
        <w:rPr>
          <w:rFonts w:ascii="Times New Roman" w:hAnsi="Times New Roman" w:cs="Times New Roman"/>
          <w:sz w:val="24"/>
          <w:szCs w:val="24"/>
        </w:rPr>
        <w:t>Оперативни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план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) </w:t>
      </w:r>
      <w:r w:rsidR="009826E6">
        <w:rPr>
          <w:rFonts w:ascii="Times New Roman" w:hAnsi="Times New Roman" w:cs="Times New Roman"/>
          <w:sz w:val="24"/>
          <w:szCs w:val="24"/>
        </w:rPr>
        <w:t>се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прије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извршења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подноси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сагласност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Јавној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здравственој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установи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Институту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јавно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здравство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</w:t>
      </w:r>
      <w:r w:rsidR="009826E6"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даљем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тексту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: </w:t>
      </w:r>
      <w:r w:rsidR="009826E6">
        <w:rPr>
          <w:rFonts w:ascii="Times New Roman" w:hAnsi="Times New Roman" w:cs="Times New Roman"/>
          <w:sz w:val="24"/>
          <w:szCs w:val="24"/>
        </w:rPr>
        <w:t>Институт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) </w:t>
      </w:r>
      <w:r w:rsidR="009826E6">
        <w:rPr>
          <w:rFonts w:ascii="Times New Roman" w:hAnsi="Times New Roman" w:cs="Times New Roman"/>
          <w:sz w:val="24"/>
          <w:szCs w:val="24"/>
        </w:rPr>
        <w:t>Према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члану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16. </w:t>
      </w:r>
      <w:r w:rsidR="009826E6">
        <w:rPr>
          <w:rFonts w:ascii="Times New Roman" w:hAnsi="Times New Roman" w:cs="Times New Roman"/>
          <w:sz w:val="24"/>
          <w:szCs w:val="24"/>
        </w:rPr>
        <w:t>став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(3) </w:t>
      </w:r>
      <w:r w:rsidR="009826E6">
        <w:rPr>
          <w:rFonts w:ascii="Times New Roman" w:hAnsi="Times New Roman" w:cs="Times New Roman"/>
          <w:sz w:val="24"/>
          <w:szCs w:val="24"/>
        </w:rPr>
        <w:t>Закона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заштити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становништва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заразних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болести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(„</w:t>
      </w:r>
      <w:r w:rsidR="009826E6">
        <w:rPr>
          <w:rFonts w:ascii="Times New Roman" w:hAnsi="Times New Roman" w:cs="Times New Roman"/>
          <w:sz w:val="24"/>
          <w:szCs w:val="24"/>
        </w:rPr>
        <w:t>Службени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гласник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Републике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lastRenderedPageBreak/>
        <w:t>Српске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“, </w:t>
      </w:r>
      <w:r w:rsidR="009826E6">
        <w:rPr>
          <w:rFonts w:ascii="Times New Roman" w:hAnsi="Times New Roman" w:cs="Times New Roman"/>
          <w:sz w:val="24"/>
          <w:szCs w:val="24"/>
        </w:rPr>
        <w:t>број</w:t>
      </w:r>
      <w:r w:rsidR="00226148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90/17</w:t>
      </w:r>
      <w:r w:rsidR="00F33A77">
        <w:rPr>
          <w:rFonts w:ascii="Times New Roman" w:hAnsi="Times New Roman" w:cs="Times New Roman"/>
          <w:sz w:val="24"/>
          <w:szCs w:val="24"/>
        </w:rPr>
        <w:t>, 42/20, 98/20 и 63/22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), </w:t>
      </w:r>
      <w:r w:rsidR="009826E6">
        <w:rPr>
          <w:rFonts w:ascii="Times New Roman" w:hAnsi="Times New Roman" w:cs="Times New Roman"/>
          <w:sz w:val="24"/>
          <w:szCs w:val="24"/>
        </w:rPr>
        <w:t>јединица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локалне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управе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дужна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226148">
        <w:rPr>
          <w:rFonts w:ascii="Times New Roman" w:hAnsi="Times New Roman" w:cs="Times New Roman"/>
          <w:sz w:val="24"/>
          <w:szCs w:val="24"/>
        </w:rPr>
        <w:t>ј</w:t>
      </w:r>
      <w:r w:rsidR="00226148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свом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трошку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прибави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сагласност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Институтана</w:t>
      </w:r>
      <w:r w:rsidR="00226148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План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систематске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превентивне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дезинсекције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дератизације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висину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начин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плаћања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трошкова</w:t>
      </w:r>
      <w:r w:rsidR="0022614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давања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сагласности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доноси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посебном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одлуком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Управни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Одбор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Института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sz w:val="24"/>
          <w:szCs w:val="24"/>
        </w:rPr>
        <w:t>План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спровођења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који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је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дата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сагласнот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Института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обавезно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до</w:t>
      </w:r>
      <w:r w:rsidR="009826E6">
        <w:rPr>
          <w:rFonts w:ascii="Times New Roman" w:hAnsi="Times New Roman" w:cs="Times New Roman"/>
          <w:sz w:val="24"/>
          <w:szCs w:val="24"/>
          <w:lang w:val="sr-Cyrl-BA"/>
        </w:rPr>
        <w:t>ставља</w:t>
      </w:r>
      <w:r w:rsidR="005A195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локалној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здравственој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инспекцији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</w:p>
    <w:p w:rsidR="00E70BA8" w:rsidRPr="00AE3C1B" w:rsidRDefault="00E70BA8" w:rsidP="00E70BA8">
      <w:pPr>
        <w:pStyle w:val="BodyText"/>
        <w:spacing w:before="10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B61B6" w:rsidP="00E70BA8">
      <w:pPr>
        <w:pStyle w:val="BodyText"/>
        <w:ind w:left="470" w:right="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9826E6">
        <w:rPr>
          <w:rFonts w:ascii="Times New Roman" w:hAnsi="Times New Roman" w:cs="Times New Roman"/>
          <w:sz w:val="24"/>
          <w:szCs w:val="24"/>
        </w:rPr>
        <w:t>Извођачи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обавезне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дужни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вријеме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обавијестити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становништво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друге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субјекте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времену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мјесту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начину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спровођења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обавезне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превентивне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издати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писмена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упутства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општим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посебним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мјерама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заштите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безбједности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</w:t>
      </w:r>
      <w:r w:rsidR="009826E6">
        <w:rPr>
          <w:rFonts w:ascii="Times New Roman" w:hAnsi="Times New Roman" w:cs="Times New Roman"/>
          <w:sz w:val="24"/>
          <w:szCs w:val="24"/>
        </w:rPr>
        <w:t>сигурности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)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становништво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раднике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који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обављају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E70BA8" w:rsidRPr="00AE3C1B" w:rsidRDefault="009B61B6" w:rsidP="00E70BA8">
      <w:pPr>
        <w:pStyle w:val="BodyText"/>
        <w:spacing w:before="1"/>
        <w:ind w:left="470" w:right="28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9826E6"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складу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Законом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заштити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становништва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заразних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болести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правна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физичка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лица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која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корисници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објеката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под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санитарним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надзором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обавезна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омогућити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спровођење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обавезне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превентивне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као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опште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спречавање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сузбијање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заразних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болести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826E6">
        <w:rPr>
          <w:rFonts w:ascii="Times New Roman" w:hAnsi="Times New Roman" w:cs="Times New Roman"/>
          <w:sz w:val="24"/>
          <w:szCs w:val="24"/>
        </w:rPr>
        <w:t>Свако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онемогућавање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спровођења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обавезне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превентивне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као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опште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треба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кажњавати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складу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казненим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одредбама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Закона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заштити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становништва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заразних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болести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E70BA8" w:rsidRPr="00AE3C1B" w:rsidRDefault="00E70BA8" w:rsidP="00E70BA8">
      <w:pPr>
        <w:pStyle w:val="BodyText"/>
        <w:spacing w:before="1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B61B6" w:rsidP="00E70BA8">
      <w:pPr>
        <w:pStyle w:val="BodyText"/>
        <w:ind w:left="470" w:right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9826E6">
        <w:rPr>
          <w:rFonts w:ascii="Times New Roman" w:hAnsi="Times New Roman" w:cs="Times New Roman"/>
          <w:sz w:val="24"/>
          <w:szCs w:val="24"/>
        </w:rPr>
        <w:t>Контролу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евалуацију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спровођења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систематске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превентивне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врши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Институт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- </w:t>
      </w:r>
      <w:r w:rsidR="009826E6">
        <w:rPr>
          <w:rFonts w:ascii="Times New Roman" w:hAnsi="Times New Roman" w:cs="Times New Roman"/>
          <w:sz w:val="24"/>
          <w:szCs w:val="24"/>
        </w:rPr>
        <w:t>Закон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заштити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становништва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заразних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болести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(„</w:t>
      </w:r>
      <w:r w:rsidR="009826E6">
        <w:rPr>
          <w:rFonts w:ascii="Times New Roman" w:hAnsi="Times New Roman" w:cs="Times New Roman"/>
          <w:sz w:val="24"/>
          <w:szCs w:val="24"/>
        </w:rPr>
        <w:t>Службени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гласник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Републике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Српске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“, </w:t>
      </w:r>
      <w:r w:rsidR="009826E6">
        <w:rPr>
          <w:rFonts w:ascii="Times New Roman" w:hAnsi="Times New Roman" w:cs="Times New Roman"/>
          <w:sz w:val="24"/>
          <w:szCs w:val="24"/>
        </w:rPr>
        <w:t>број</w:t>
      </w:r>
      <w:r w:rsidR="00226148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90/17</w:t>
      </w:r>
      <w:r w:rsidR="00F33A77">
        <w:rPr>
          <w:rFonts w:ascii="Times New Roman" w:hAnsi="Times New Roman" w:cs="Times New Roman"/>
          <w:sz w:val="24"/>
          <w:szCs w:val="24"/>
        </w:rPr>
        <w:t>, 42/20, 98/20 и 63/22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), </w:t>
      </w:r>
      <w:r w:rsidR="009826E6">
        <w:rPr>
          <w:rFonts w:ascii="Times New Roman" w:hAnsi="Times New Roman" w:cs="Times New Roman"/>
          <w:sz w:val="24"/>
          <w:szCs w:val="24"/>
        </w:rPr>
        <w:t>члан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16. </w:t>
      </w:r>
      <w:proofErr w:type="gramStart"/>
      <w:r w:rsidR="009826E6">
        <w:rPr>
          <w:rFonts w:ascii="Times New Roman" w:hAnsi="Times New Roman" w:cs="Times New Roman"/>
          <w:sz w:val="24"/>
          <w:szCs w:val="24"/>
        </w:rPr>
        <w:t>став</w:t>
      </w:r>
      <w:proofErr w:type="gramEnd"/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(5).</w:t>
      </w:r>
    </w:p>
    <w:p w:rsidR="00E70BA8" w:rsidRPr="00AE3C1B" w:rsidRDefault="00E70BA8" w:rsidP="00E70BA8">
      <w:pPr>
        <w:pStyle w:val="BodyText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B61B6" w:rsidP="00801E5D">
      <w:pPr>
        <w:pStyle w:val="BodyText"/>
        <w:spacing w:before="1"/>
        <w:ind w:left="470" w:right="2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9826E6">
        <w:rPr>
          <w:rFonts w:ascii="Times New Roman" w:hAnsi="Times New Roman" w:cs="Times New Roman"/>
          <w:sz w:val="24"/>
          <w:szCs w:val="24"/>
        </w:rPr>
        <w:t>Према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важећем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Закону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заштити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становништва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заразних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болести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члан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16.</w:t>
      </w:r>
      <w:proofErr w:type="gramEnd"/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826E6">
        <w:rPr>
          <w:rFonts w:ascii="Times New Roman" w:hAnsi="Times New Roman" w:cs="Times New Roman"/>
          <w:sz w:val="24"/>
          <w:szCs w:val="24"/>
        </w:rPr>
        <w:t>став</w:t>
      </w:r>
      <w:proofErr w:type="gramEnd"/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(6) </w:t>
      </w:r>
      <w:r w:rsidR="009826E6">
        <w:rPr>
          <w:rFonts w:ascii="Times New Roman" w:hAnsi="Times New Roman" w:cs="Times New Roman"/>
          <w:sz w:val="24"/>
          <w:szCs w:val="24"/>
        </w:rPr>
        <w:t>овлашћени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извођач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послова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дужан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је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Института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свом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трошку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прибави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оцјену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успјешности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извршене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систематске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дезинсекције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дератизације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9826E6">
        <w:rPr>
          <w:rFonts w:ascii="Times New Roman" w:hAnsi="Times New Roman" w:cs="Times New Roman"/>
          <w:sz w:val="24"/>
          <w:szCs w:val="24"/>
        </w:rPr>
        <w:t>Висину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начин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плаћања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ових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трошкова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доноси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Управни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одбор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Института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801E5D" w:rsidRPr="00AE3C1B" w:rsidRDefault="00801E5D" w:rsidP="00801E5D">
      <w:pPr>
        <w:pStyle w:val="BodyText"/>
        <w:spacing w:before="1"/>
        <w:ind w:left="470" w:right="285"/>
        <w:jc w:val="both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826E6" w:rsidP="009B61B6">
      <w:pPr>
        <w:pStyle w:val="Heading3"/>
        <w:numPr>
          <w:ilvl w:val="0"/>
          <w:numId w:val="30"/>
        </w:numPr>
        <w:tabs>
          <w:tab w:val="left" w:pos="831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Ситуација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потребе</w:t>
      </w:r>
    </w:p>
    <w:p w:rsidR="00E70BA8" w:rsidRPr="00AE3C1B" w:rsidRDefault="00E70BA8" w:rsidP="00E70BA8">
      <w:pPr>
        <w:pStyle w:val="BodyText"/>
        <w:spacing w:before="3"/>
        <w:rPr>
          <w:rFonts w:ascii="Times New Roman" w:hAnsi="Times New Roman" w:cs="Times New Roman"/>
          <w:b/>
          <w:sz w:val="24"/>
          <w:szCs w:val="24"/>
        </w:rPr>
      </w:pPr>
    </w:p>
    <w:p w:rsidR="00E70BA8" w:rsidRPr="00AE3C1B" w:rsidRDefault="009826E6" w:rsidP="00E70BA8">
      <w:pPr>
        <w:pStyle w:val="BodyText"/>
        <w:tabs>
          <w:tab w:val="left" w:pos="2733"/>
          <w:tab w:val="left" w:pos="4771"/>
        </w:tabs>
        <w:ind w:left="470" w:right="28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Штетни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иисекти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штетни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глодари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чије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систематско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сузбијање</w:t>
      </w:r>
      <w:r w:rsidR="00E70BA8" w:rsidRPr="00AE3C1B">
        <w:rPr>
          <w:rFonts w:ascii="Times New Roman" w:hAnsi="Times New Roman" w:cs="Times New Roman"/>
          <w:sz w:val="24"/>
          <w:szCs w:val="24"/>
        </w:rPr>
        <w:tab/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8"/>
          <w:sz w:val="24"/>
          <w:szCs w:val="24"/>
        </w:rPr>
        <w:t>од</w:t>
      </w:r>
      <w:r w:rsidR="00226148">
        <w:rPr>
          <w:rFonts w:ascii="Times New Roman" w:hAnsi="Times New Roman" w:cs="Times New Roman"/>
          <w:spacing w:val="-8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јавно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здравствене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важности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Републику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Српску</w:t>
      </w:r>
      <w:r w:rsidR="0022614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E70BA8" w:rsidRPr="00AE3C1B">
        <w:rPr>
          <w:rFonts w:ascii="Times New Roman" w:hAnsi="Times New Roman" w:cs="Times New Roman"/>
          <w:sz w:val="24"/>
          <w:szCs w:val="24"/>
        </w:rPr>
        <w:t>:</w:t>
      </w:r>
    </w:p>
    <w:p w:rsidR="00E70BA8" w:rsidRPr="00AE3C1B" w:rsidRDefault="00E70BA8" w:rsidP="00E70BA8">
      <w:pPr>
        <w:pStyle w:val="BodyText"/>
        <w:spacing w:before="9"/>
        <w:rPr>
          <w:rFonts w:ascii="Times New Roman" w:hAnsi="Times New Roman" w:cs="Times New Roman"/>
          <w:sz w:val="24"/>
          <w:szCs w:val="24"/>
        </w:rPr>
      </w:pPr>
    </w:p>
    <w:p w:rsidR="00E70BA8" w:rsidRPr="00226148" w:rsidRDefault="009826E6" w:rsidP="00E70BA8">
      <w:pPr>
        <w:pStyle w:val="Heading3"/>
        <w:ind w:left="830" w:right="283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sr-Cyrl-CS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)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Преносиоци</w:t>
      </w:r>
      <w:r w:rsidR="00C83D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узрочника</w:t>
      </w:r>
      <w:r w:rsidR="00C83D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заразних</w:t>
      </w:r>
      <w:r w:rsidR="00C83D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болести</w:t>
      </w:r>
      <w:r w:rsidR="00226148">
        <w:rPr>
          <w:rFonts w:ascii="Times New Roman" w:hAnsi="Times New Roman" w:cs="Times New Roman"/>
          <w:b w:val="0"/>
          <w:bCs w:val="0"/>
          <w:sz w:val="24"/>
          <w:szCs w:val="24"/>
          <w:lang w:val="sr-Cyrl-CS"/>
        </w:rPr>
        <w:t>:</w:t>
      </w:r>
    </w:p>
    <w:p w:rsidR="00E70BA8" w:rsidRPr="00AE3C1B" w:rsidRDefault="009826E6" w:rsidP="009B61B6">
      <w:pPr>
        <w:pStyle w:val="ListParagraph"/>
        <w:numPr>
          <w:ilvl w:val="1"/>
          <w:numId w:val="28"/>
        </w:numPr>
        <w:tabs>
          <w:tab w:val="left" w:pos="1292"/>
        </w:tabs>
        <w:spacing w:before="2"/>
        <w:ind w:righ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Комарци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чији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епидемиолошки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значај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томе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што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могу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бити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преносиоци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узрочника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маларије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денге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жуте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грознице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арбо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вирусних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грозница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ифилиријазе</w:t>
      </w:r>
      <w:r w:rsidR="00E70BA8" w:rsidRPr="00AE3C1B">
        <w:rPr>
          <w:rFonts w:ascii="Times New Roman" w:hAnsi="Times New Roman" w:cs="Times New Roman"/>
          <w:sz w:val="24"/>
          <w:szCs w:val="24"/>
        </w:rPr>
        <w:t>;</w:t>
      </w:r>
    </w:p>
    <w:p w:rsidR="00E70BA8" w:rsidRPr="00AE3C1B" w:rsidRDefault="009826E6" w:rsidP="009B61B6">
      <w:pPr>
        <w:pStyle w:val="ListParagraph"/>
        <w:numPr>
          <w:ilvl w:val="1"/>
          <w:numId w:val="28"/>
        </w:numPr>
        <w:tabs>
          <w:tab w:val="left" w:pos="1292"/>
        </w:tabs>
        <w:ind w:righ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Муве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које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могу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преносити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узрочнике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салмонелоза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шигелоза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ентеро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вирусе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вирусе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хепатитиса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јајашца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цријевних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паразита</w:t>
      </w:r>
      <w:r w:rsidR="00E70BA8" w:rsidRPr="00AE3C1B">
        <w:rPr>
          <w:rFonts w:ascii="Times New Roman" w:hAnsi="Times New Roman" w:cs="Times New Roman"/>
          <w:sz w:val="24"/>
          <w:szCs w:val="24"/>
        </w:rPr>
        <w:t>;</w:t>
      </w:r>
    </w:p>
    <w:p w:rsidR="00E70BA8" w:rsidRPr="00AE3C1B" w:rsidRDefault="009826E6" w:rsidP="009B61B6">
      <w:pPr>
        <w:pStyle w:val="ListParagraph"/>
        <w:numPr>
          <w:ilvl w:val="1"/>
          <w:numId w:val="28"/>
        </w:numPr>
        <w:tabs>
          <w:tab w:val="left" w:pos="1292"/>
        </w:tabs>
        <w:spacing w:before="136"/>
        <w:ind w:right="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Буве</w:t>
      </w:r>
      <w:r w:rsidR="00226148">
        <w:rPr>
          <w:rFonts w:ascii="Times New Roman" w:hAnsi="Times New Roman" w:cs="Times New Roman"/>
          <w:sz w:val="24"/>
          <w:szCs w:val="24"/>
        </w:rPr>
        <w:t>,</w:t>
      </w:r>
      <w:r w:rsidR="0022614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имају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епидемиолошки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значај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као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преносиоци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узрочника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туларемије</w:t>
      </w:r>
      <w:r w:rsidR="006517D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хеморагичне</w:t>
      </w:r>
      <w:r w:rsidR="0022614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грознице</w:t>
      </w:r>
      <w:r w:rsidR="0022614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22614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бубрежним</w:t>
      </w:r>
      <w:r w:rsidR="0022614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синдромом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муриног</w:t>
      </w:r>
      <w:r w:rsidR="0022614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пјегавца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руралне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урбане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куге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 </w:t>
      </w:r>
      <w:r>
        <w:rPr>
          <w:rFonts w:ascii="Times New Roman" w:hAnsi="Times New Roman" w:cs="Times New Roman"/>
          <w:sz w:val="24"/>
          <w:szCs w:val="24"/>
        </w:rPr>
        <w:t>као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узрочници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алергијског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дерматитиса</w:t>
      </w:r>
      <w:r w:rsidR="00E70BA8" w:rsidRPr="00AE3C1B">
        <w:rPr>
          <w:rFonts w:ascii="Times New Roman" w:hAnsi="Times New Roman" w:cs="Times New Roman"/>
          <w:sz w:val="24"/>
          <w:szCs w:val="24"/>
        </w:rPr>
        <w:t>;</w:t>
      </w:r>
    </w:p>
    <w:p w:rsidR="00E70BA8" w:rsidRPr="00AE3C1B" w:rsidRDefault="009826E6" w:rsidP="009B61B6">
      <w:pPr>
        <w:pStyle w:val="ListParagraph"/>
        <w:numPr>
          <w:ilvl w:val="1"/>
          <w:numId w:val="28"/>
        </w:numPr>
        <w:tabs>
          <w:tab w:val="left" w:pos="1292"/>
        </w:tabs>
        <w:ind w:right="3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Флеботоми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невиди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имају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епидемиолошки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значај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као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преносници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папатачи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грознице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кожне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висцералне</w:t>
      </w:r>
      <w:r w:rsidR="0022614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лајшманијазе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</w:p>
    <w:p w:rsidR="00E70BA8" w:rsidRPr="00AE3C1B" w:rsidRDefault="00E70BA8" w:rsidP="00E70BA8">
      <w:pPr>
        <w:pStyle w:val="BodyText"/>
        <w:spacing w:before="5"/>
        <w:rPr>
          <w:rFonts w:ascii="Times New Roman" w:hAnsi="Times New Roman" w:cs="Times New Roman"/>
          <w:sz w:val="24"/>
          <w:szCs w:val="24"/>
        </w:rPr>
      </w:pPr>
    </w:p>
    <w:p w:rsidR="00E70BA8" w:rsidRPr="00226148" w:rsidRDefault="009826E6" w:rsidP="00E70BA8">
      <w:pPr>
        <w:pStyle w:val="Heading3"/>
        <w:ind w:left="830" w:right="847"/>
        <w:jc w:val="left"/>
        <w:rPr>
          <w:rFonts w:ascii="Times New Roman" w:hAnsi="Times New Roman" w:cs="Times New Roman"/>
          <w:b w:val="0"/>
          <w:bCs w:val="0"/>
          <w:sz w:val="24"/>
          <w:szCs w:val="24"/>
          <w:lang w:val="sr-Cyrl-CS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б</w:t>
      </w:r>
      <w:r w:rsidR="00E70BA8" w:rsidRPr="00AE3C1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)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Механички</w:t>
      </w:r>
      <w:r w:rsidR="00C83D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преносиоци</w:t>
      </w:r>
      <w:r w:rsidR="00C83D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микроорганизама</w:t>
      </w:r>
      <w:r w:rsidR="00E70BA8" w:rsidRPr="00AE3C1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узрочници</w:t>
      </w:r>
      <w:r w:rsidR="00C83D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алергијских</w:t>
      </w:r>
      <w:r w:rsidR="00C83D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реакција</w:t>
      </w:r>
      <w:r w:rsidR="00226148">
        <w:rPr>
          <w:rFonts w:ascii="Times New Roman" w:hAnsi="Times New Roman" w:cs="Times New Roman"/>
          <w:b w:val="0"/>
          <w:bCs w:val="0"/>
          <w:sz w:val="24"/>
          <w:szCs w:val="24"/>
          <w:lang w:val="sr-Cyrl-CS"/>
        </w:rPr>
        <w:t>:</w:t>
      </w:r>
    </w:p>
    <w:p w:rsidR="00E70BA8" w:rsidRPr="00AE3C1B" w:rsidRDefault="00E70BA8" w:rsidP="00E70BA8">
      <w:pPr>
        <w:pStyle w:val="BodyText"/>
        <w:spacing w:before="2"/>
        <w:rPr>
          <w:rFonts w:ascii="Times New Roman" w:hAnsi="Times New Roman" w:cs="Times New Roman"/>
          <w:b/>
          <w:sz w:val="24"/>
          <w:szCs w:val="24"/>
        </w:rPr>
      </w:pPr>
    </w:p>
    <w:p w:rsidR="00E70BA8" w:rsidRPr="00AE3C1B" w:rsidRDefault="009826E6" w:rsidP="00E70BA8">
      <w:pPr>
        <w:pStyle w:val="ListParagraph"/>
        <w:numPr>
          <w:ilvl w:val="0"/>
          <w:numId w:val="6"/>
        </w:numPr>
        <w:tabs>
          <w:tab w:val="left" w:pos="1191"/>
          <w:tab w:val="left" w:pos="3232"/>
          <w:tab w:val="left" w:pos="4521"/>
        </w:tabs>
        <w:ind w:right="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Жохари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бубашвабе</w:t>
      </w:r>
      <w:r w:rsidR="00226148">
        <w:rPr>
          <w:rFonts w:ascii="Times New Roman" w:hAnsi="Times New Roman" w:cs="Times New Roman"/>
          <w:sz w:val="24"/>
          <w:szCs w:val="24"/>
        </w:rPr>
        <w:t>,</w:t>
      </w:r>
      <w:r w:rsidR="0022614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буберуси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), </w:t>
      </w:r>
      <w:r>
        <w:rPr>
          <w:rFonts w:ascii="Times New Roman" w:hAnsi="Times New Roman" w:cs="Times New Roman"/>
          <w:sz w:val="24"/>
          <w:szCs w:val="24"/>
        </w:rPr>
        <w:t>који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механички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преносиоци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узрочника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гастроинтестиналних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инфекција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дизентерије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трбушног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тифуса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узрочника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многих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других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Њихова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присутност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просторијама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којима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припрема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или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чува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храна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lastRenderedPageBreak/>
        <w:t>омогућава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им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контакт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вехикулумом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преко</w:t>
      </w:r>
      <w:r w:rsidR="00E70BA8" w:rsidRPr="00AE3C1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4"/>
          <w:sz w:val="24"/>
          <w:szCs w:val="24"/>
        </w:rPr>
        <w:t>којих</w:t>
      </w:r>
      <w:r w:rsidR="00C83D0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инфективне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агенсе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могу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пренијети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човјека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</w:p>
    <w:p w:rsidR="00E70BA8" w:rsidRPr="009B61B6" w:rsidRDefault="009826E6" w:rsidP="009B61B6">
      <w:pPr>
        <w:pStyle w:val="ListParagraph"/>
        <w:numPr>
          <w:ilvl w:val="0"/>
          <w:numId w:val="6"/>
        </w:numPr>
        <w:tabs>
          <w:tab w:val="left" w:pos="1191"/>
        </w:tabs>
        <w:ind w:right="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Мрави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такође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механички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преносиоци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низ</w:t>
      </w:r>
      <w:r w:rsidR="00226148">
        <w:rPr>
          <w:rFonts w:ascii="Times New Roman" w:hAnsi="Times New Roman" w:cs="Times New Roman"/>
          <w:sz w:val="24"/>
          <w:szCs w:val="24"/>
          <w:lang w:val="sr-Cyrl-CS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>патогених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бактерија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посебно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болницама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фараонски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мрав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). </w:t>
      </w:r>
      <w:r>
        <w:rPr>
          <w:rFonts w:ascii="Times New Roman" w:hAnsi="Times New Roman" w:cs="Times New Roman"/>
          <w:sz w:val="24"/>
          <w:szCs w:val="24"/>
        </w:rPr>
        <w:t>Остале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врсте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нису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епидемиолошки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значајне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</w:p>
    <w:p w:rsidR="009B61B6" w:rsidRPr="009B61B6" w:rsidRDefault="009B61B6" w:rsidP="009B61B6">
      <w:pPr>
        <w:pStyle w:val="ListParagraph"/>
        <w:tabs>
          <w:tab w:val="left" w:pos="1191"/>
        </w:tabs>
        <w:ind w:left="1190" w:right="39" w:firstLine="0"/>
        <w:rPr>
          <w:rFonts w:ascii="Times New Roman" w:hAnsi="Times New Roman" w:cs="Times New Roman"/>
          <w:sz w:val="24"/>
          <w:szCs w:val="24"/>
        </w:rPr>
      </w:pPr>
    </w:p>
    <w:p w:rsidR="00E70BA8" w:rsidRPr="00226148" w:rsidRDefault="009826E6" w:rsidP="00E70BA8">
      <w:pPr>
        <w:pStyle w:val="BodyText"/>
        <w:spacing w:line="251" w:lineRule="exact"/>
        <w:ind w:left="928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) </w:t>
      </w:r>
      <w:proofErr w:type="gramStart"/>
      <w:r>
        <w:rPr>
          <w:rFonts w:ascii="Times New Roman" w:hAnsi="Times New Roman" w:cs="Times New Roman"/>
          <w:sz w:val="24"/>
          <w:szCs w:val="24"/>
        </w:rPr>
        <w:t>Штетни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глодари</w:t>
      </w:r>
      <w:proofErr w:type="gramEnd"/>
      <w:r w:rsidR="00226148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E70BA8" w:rsidRPr="00AE3C1B" w:rsidRDefault="00226148" w:rsidP="00E70BA8">
      <w:pPr>
        <w:pStyle w:val="ListParagraph"/>
        <w:numPr>
          <w:ilvl w:val="1"/>
          <w:numId w:val="6"/>
        </w:numPr>
        <w:tabs>
          <w:tab w:val="left" w:pos="1291"/>
          <w:tab w:val="left" w:pos="1292"/>
        </w:tabs>
        <w:spacing w:line="268" w:lineRule="exact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ц</w:t>
      </w:r>
      <w:r w:rsidR="009826E6">
        <w:rPr>
          <w:rFonts w:ascii="Times New Roman" w:hAnsi="Times New Roman" w:cs="Times New Roman"/>
          <w:sz w:val="24"/>
          <w:szCs w:val="24"/>
        </w:rPr>
        <w:t>рни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пацов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</w:t>
      </w:r>
      <w:r w:rsidR="009826E6">
        <w:rPr>
          <w:rFonts w:ascii="Times New Roman" w:hAnsi="Times New Roman" w:cs="Times New Roman"/>
          <w:sz w:val="24"/>
          <w:szCs w:val="24"/>
        </w:rPr>
        <w:t>Раттусраттус</w:t>
      </w:r>
      <w:r w:rsidR="00E70BA8" w:rsidRPr="00AE3C1B">
        <w:rPr>
          <w:rFonts w:ascii="Times New Roman" w:hAnsi="Times New Roman" w:cs="Times New Roman"/>
          <w:sz w:val="24"/>
          <w:szCs w:val="24"/>
        </w:rPr>
        <w:t>),</w:t>
      </w:r>
    </w:p>
    <w:p w:rsidR="00E70BA8" w:rsidRPr="00AE3C1B" w:rsidRDefault="00226148" w:rsidP="00E70BA8">
      <w:pPr>
        <w:pStyle w:val="ListParagraph"/>
        <w:numPr>
          <w:ilvl w:val="1"/>
          <w:numId w:val="6"/>
        </w:numPr>
        <w:tabs>
          <w:tab w:val="left" w:pos="1291"/>
          <w:tab w:val="left" w:pos="1292"/>
        </w:tabs>
        <w:ind w:right="41" w:hanging="36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9826E6">
        <w:rPr>
          <w:rFonts w:ascii="Times New Roman" w:hAnsi="Times New Roman" w:cs="Times New Roman"/>
          <w:sz w:val="24"/>
          <w:szCs w:val="24"/>
        </w:rPr>
        <w:t>ацов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плодојед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</w:t>
      </w:r>
      <w:r w:rsidR="009826E6">
        <w:rPr>
          <w:rFonts w:ascii="Times New Roman" w:hAnsi="Times New Roman" w:cs="Times New Roman"/>
          <w:sz w:val="24"/>
          <w:szCs w:val="24"/>
        </w:rPr>
        <w:t>Раттус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раттус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вар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sz w:val="24"/>
          <w:szCs w:val="24"/>
        </w:rPr>
        <w:t>фрунгиворус</w:t>
      </w:r>
      <w:r w:rsidR="00E70BA8" w:rsidRPr="00AE3C1B">
        <w:rPr>
          <w:rFonts w:ascii="Times New Roman" w:hAnsi="Times New Roman" w:cs="Times New Roman"/>
          <w:sz w:val="24"/>
          <w:szCs w:val="24"/>
        </w:rPr>
        <w:t>),</w:t>
      </w:r>
    </w:p>
    <w:p w:rsidR="00E70BA8" w:rsidRPr="00AE3C1B" w:rsidRDefault="00226148" w:rsidP="00E70BA8">
      <w:pPr>
        <w:pStyle w:val="ListParagraph"/>
        <w:numPr>
          <w:ilvl w:val="1"/>
          <w:numId w:val="6"/>
        </w:numPr>
        <w:tabs>
          <w:tab w:val="left" w:pos="1291"/>
          <w:tab w:val="left" w:pos="1292"/>
        </w:tabs>
        <w:ind w:right="40" w:hanging="36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9826E6">
        <w:rPr>
          <w:rFonts w:ascii="Times New Roman" w:hAnsi="Times New Roman" w:cs="Times New Roman"/>
          <w:sz w:val="24"/>
          <w:szCs w:val="24"/>
        </w:rPr>
        <w:t>лександријски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пацов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</w:t>
      </w:r>
      <w:r w:rsidR="009826E6">
        <w:rPr>
          <w:rFonts w:ascii="Times New Roman" w:hAnsi="Times New Roman" w:cs="Times New Roman"/>
          <w:sz w:val="24"/>
          <w:szCs w:val="24"/>
        </w:rPr>
        <w:t>Раттус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раттус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вар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  <w:r w:rsidR="009826E6">
        <w:rPr>
          <w:rFonts w:ascii="Times New Roman" w:hAnsi="Times New Roman" w:cs="Times New Roman"/>
          <w:sz w:val="24"/>
          <w:szCs w:val="24"/>
        </w:rPr>
        <w:t>але</w:t>
      </w:r>
      <w:r w:rsidR="00E70BA8" w:rsidRPr="00AE3C1B">
        <w:rPr>
          <w:rFonts w:ascii="Times New Roman" w:hAnsi="Times New Roman" w:cs="Times New Roman"/>
          <w:sz w:val="24"/>
          <w:szCs w:val="24"/>
        </w:rPr>
        <w:t>x</w:t>
      </w:r>
      <w:r w:rsidR="009826E6">
        <w:rPr>
          <w:rFonts w:ascii="Times New Roman" w:hAnsi="Times New Roman" w:cs="Times New Roman"/>
          <w:sz w:val="24"/>
          <w:szCs w:val="24"/>
        </w:rPr>
        <w:t>андринус</w:t>
      </w:r>
      <w:r w:rsidR="00E70BA8" w:rsidRPr="00AE3C1B">
        <w:rPr>
          <w:rFonts w:ascii="Times New Roman" w:hAnsi="Times New Roman" w:cs="Times New Roman"/>
          <w:sz w:val="24"/>
          <w:szCs w:val="24"/>
        </w:rPr>
        <w:t>),</w:t>
      </w:r>
    </w:p>
    <w:p w:rsidR="00E70BA8" w:rsidRPr="00AE3C1B" w:rsidRDefault="00226148" w:rsidP="00E70BA8">
      <w:pPr>
        <w:pStyle w:val="ListParagraph"/>
        <w:numPr>
          <w:ilvl w:val="1"/>
          <w:numId w:val="6"/>
        </w:numPr>
        <w:tabs>
          <w:tab w:val="left" w:pos="1291"/>
          <w:tab w:val="left" w:pos="1292"/>
        </w:tabs>
        <w:ind w:right="40" w:hanging="36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9826E6">
        <w:rPr>
          <w:rFonts w:ascii="Times New Roman" w:hAnsi="Times New Roman" w:cs="Times New Roman"/>
          <w:sz w:val="24"/>
          <w:szCs w:val="24"/>
        </w:rPr>
        <w:t>иви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пацов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или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пацов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селац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</w:t>
      </w:r>
      <w:r w:rsidR="009826E6">
        <w:rPr>
          <w:rFonts w:ascii="Times New Roman" w:hAnsi="Times New Roman" w:cs="Times New Roman"/>
          <w:sz w:val="24"/>
          <w:szCs w:val="24"/>
        </w:rPr>
        <w:t>Раттус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норвегицус</w:t>
      </w:r>
      <w:r w:rsidR="00E70BA8" w:rsidRPr="00AE3C1B">
        <w:rPr>
          <w:rFonts w:ascii="Times New Roman" w:hAnsi="Times New Roman" w:cs="Times New Roman"/>
          <w:sz w:val="24"/>
          <w:szCs w:val="24"/>
        </w:rPr>
        <w:t>),</w:t>
      </w:r>
    </w:p>
    <w:p w:rsidR="00E70BA8" w:rsidRPr="00AE3C1B" w:rsidRDefault="009826E6" w:rsidP="00E70BA8">
      <w:pPr>
        <w:pStyle w:val="ListParagraph"/>
        <w:numPr>
          <w:ilvl w:val="1"/>
          <w:numId w:val="6"/>
        </w:numPr>
        <w:tabs>
          <w:tab w:val="left" w:pos="1291"/>
          <w:tab w:val="left" w:pos="1292"/>
          <w:tab w:val="left" w:pos="2292"/>
          <w:tab w:val="left" w:pos="3173"/>
          <w:tab w:val="left" w:pos="4092"/>
        </w:tabs>
        <w:ind w:right="40" w:hanging="36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кућни</w:t>
      </w:r>
      <w:r w:rsidR="00E70BA8" w:rsidRPr="00AE3C1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миш</w:t>
      </w:r>
      <w:r w:rsidR="00E70BA8" w:rsidRPr="00AE3C1B">
        <w:rPr>
          <w:rFonts w:ascii="Times New Roman" w:hAnsi="Times New Roman" w:cs="Times New Roman"/>
          <w:sz w:val="24"/>
          <w:szCs w:val="24"/>
        </w:rPr>
        <w:tab/>
        <w:t>(</w:t>
      </w:r>
      <w:r>
        <w:rPr>
          <w:rFonts w:ascii="Times New Roman" w:hAnsi="Times New Roman" w:cs="Times New Roman"/>
          <w:sz w:val="24"/>
          <w:szCs w:val="24"/>
        </w:rPr>
        <w:t>Мус</w:t>
      </w:r>
      <w:r w:rsidR="00E70BA8" w:rsidRPr="00AE3C1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3"/>
          <w:sz w:val="24"/>
          <w:szCs w:val="24"/>
        </w:rPr>
        <w:t>мусцулус</w:t>
      </w:r>
      <w:r w:rsidR="00E70BA8" w:rsidRPr="00AE3C1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доместицус</w:t>
      </w:r>
      <w:r w:rsidR="00E70BA8" w:rsidRPr="00AE3C1B">
        <w:rPr>
          <w:rFonts w:ascii="Times New Roman" w:hAnsi="Times New Roman" w:cs="Times New Roman"/>
          <w:sz w:val="24"/>
          <w:szCs w:val="24"/>
        </w:rPr>
        <w:t>),</w:t>
      </w:r>
    </w:p>
    <w:p w:rsidR="00E70BA8" w:rsidRPr="00AE3C1B" w:rsidRDefault="009826E6" w:rsidP="00E70BA8">
      <w:pPr>
        <w:pStyle w:val="ListParagraph"/>
        <w:numPr>
          <w:ilvl w:val="1"/>
          <w:numId w:val="6"/>
        </w:numPr>
        <w:tabs>
          <w:tab w:val="left" w:pos="1291"/>
          <w:tab w:val="left" w:pos="1292"/>
          <w:tab w:val="left" w:pos="2104"/>
          <w:tab w:val="left" w:pos="3100"/>
          <w:tab w:val="left" w:pos="4178"/>
        </w:tabs>
        <w:ind w:right="39" w:hanging="360"/>
        <w:jc w:val="lef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други</w:t>
      </w:r>
      <w:proofErr w:type="gramEnd"/>
      <w:r w:rsidR="00E70BA8" w:rsidRPr="00AE3C1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штетни</w:t>
      </w:r>
      <w:r w:rsidR="00E70BA8" w:rsidRPr="00AE3C1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глодари</w:t>
      </w:r>
      <w:r w:rsidR="00E70BA8" w:rsidRPr="00AE3C1B">
        <w:rPr>
          <w:rFonts w:ascii="Times New Roman" w:hAnsi="Times New Roman" w:cs="Times New Roman"/>
          <w:sz w:val="24"/>
          <w:szCs w:val="24"/>
        </w:rPr>
        <w:tab/>
      </w:r>
      <w:r w:rsidR="00E70BA8" w:rsidRPr="00AE3C1B">
        <w:rPr>
          <w:rFonts w:ascii="Times New Roman" w:hAnsi="Times New Roman" w:cs="Times New Roman"/>
          <w:spacing w:val="-4"/>
          <w:sz w:val="24"/>
          <w:szCs w:val="24"/>
        </w:rPr>
        <w:t>(</w:t>
      </w:r>
      <w:r>
        <w:rPr>
          <w:rFonts w:ascii="Times New Roman" w:hAnsi="Times New Roman" w:cs="Times New Roman"/>
          <w:spacing w:val="-4"/>
          <w:sz w:val="24"/>
          <w:szCs w:val="24"/>
        </w:rPr>
        <w:t>пољски</w:t>
      </w:r>
      <w:r w:rsidR="005420F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миш</w:t>
      </w:r>
      <w:r w:rsidR="00E70BA8" w:rsidRPr="00AE3C1B">
        <w:rPr>
          <w:rFonts w:ascii="Times New Roman" w:hAnsi="Times New Roman" w:cs="Times New Roman"/>
          <w:sz w:val="24"/>
          <w:szCs w:val="24"/>
        </w:rPr>
        <w:t>,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волухарица</w:t>
      </w:r>
      <w:r w:rsidR="00E70BA8" w:rsidRPr="00AE3C1B">
        <w:rPr>
          <w:rFonts w:ascii="Times New Roman" w:hAnsi="Times New Roman" w:cs="Times New Roman"/>
          <w:sz w:val="24"/>
          <w:szCs w:val="24"/>
        </w:rPr>
        <w:t>).</w:t>
      </w:r>
    </w:p>
    <w:p w:rsidR="00E70BA8" w:rsidRPr="00AE3C1B" w:rsidRDefault="00E70BA8" w:rsidP="00E70BA8">
      <w:pPr>
        <w:pStyle w:val="BodyText"/>
        <w:spacing w:before="10"/>
        <w:rPr>
          <w:rFonts w:ascii="Times New Roman" w:hAnsi="Times New Roman" w:cs="Times New Roman"/>
          <w:sz w:val="24"/>
          <w:szCs w:val="24"/>
        </w:rPr>
      </w:pPr>
    </w:p>
    <w:p w:rsidR="00226148" w:rsidRDefault="009826E6" w:rsidP="00CD30BD">
      <w:pPr>
        <w:pStyle w:val="BodyText"/>
        <w:ind w:left="4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Епидемиолошки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значај</w:t>
      </w:r>
      <w:r w:rsidR="00E70BA8" w:rsidRPr="00AE3C1B">
        <w:rPr>
          <w:rFonts w:ascii="Times New Roman" w:hAnsi="Times New Roman" w:cs="Times New Roman"/>
          <w:sz w:val="24"/>
          <w:szCs w:val="24"/>
        </w:rPr>
        <w:t>:</w:t>
      </w:r>
    </w:p>
    <w:p w:rsidR="00E70BA8" w:rsidRPr="00AE3C1B" w:rsidRDefault="00E70BA8" w:rsidP="00CD30BD">
      <w:pPr>
        <w:pStyle w:val="BodyText"/>
        <w:ind w:left="470"/>
        <w:jc w:val="both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Штетни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глодари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су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резервоари</w:t>
      </w:r>
      <w:r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Pr="00AE3C1B">
        <w:rPr>
          <w:rFonts w:ascii="Times New Roman" w:hAnsi="Times New Roman" w:cs="Times New Roman"/>
          <w:sz w:val="24"/>
          <w:szCs w:val="24"/>
        </w:rPr>
        <w:t>/</w:t>
      </w:r>
      <w:r w:rsidR="009826E6">
        <w:rPr>
          <w:rFonts w:ascii="Times New Roman" w:hAnsi="Times New Roman" w:cs="Times New Roman"/>
          <w:sz w:val="24"/>
          <w:szCs w:val="24"/>
        </w:rPr>
        <w:t>или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преносиоци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узрочника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читавог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низа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заразних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болести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као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што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су</w:t>
      </w:r>
      <w:r w:rsidRPr="00AE3C1B">
        <w:rPr>
          <w:rFonts w:ascii="Times New Roman" w:hAnsi="Times New Roman" w:cs="Times New Roman"/>
          <w:sz w:val="24"/>
          <w:szCs w:val="24"/>
        </w:rPr>
        <w:t xml:space="preserve">: </w:t>
      </w:r>
      <w:r w:rsidR="009826E6">
        <w:rPr>
          <w:rFonts w:ascii="Times New Roman" w:hAnsi="Times New Roman" w:cs="Times New Roman"/>
          <w:sz w:val="24"/>
          <w:szCs w:val="24"/>
        </w:rPr>
        <w:t>куга</w:t>
      </w:r>
      <w:r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вирус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нехеморагичне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грознице</w:t>
      </w:r>
      <w:r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хеморагичн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агрозница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бубрежним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синдромом</w:t>
      </w:r>
      <w:r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лептоспироза</w:t>
      </w:r>
      <w:r w:rsidR="009B61B6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туларемија</w:t>
      </w:r>
      <w:r w:rsidR="009B61B6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мурини</w:t>
      </w:r>
      <w:r w:rsid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пјегавац</w:t>
      </w:r>
      <w:r w:rsidRPr="00AE3C1B">
        <w:rPr>
          <w:rFonts w:ascii="Times New Roman" w:hAnsi="Times New Roman" w:cs="Times New Roman"/>
          <w:sz w:val="24"/>
          <w:szCs w:val="24"/>
        </w:rPr>
        <w:t>,</w:t>
      </w:r>
      <w:r w:rsid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pacing w:val="-1"/>
          <w:sz w:val="24"/>
          <w:szCs w:val="24"/>
        </w:rPr>
        <w:t>токсоплазмоза</w:t>
      </w:r>
      <w:r w:rsidRPr="00AE3C1B">
        <w:rPr>
          <w:rFonts w:ascii="Times New Roman" w:hAnsi="Times New Roman" w:cs="Times New Roman"/>
          <w:spacing w:val="-1"/>
          <w:sz w:val="24"/>
          <w:szCs w:val="24"/>
        </w:rPr>
        <w:t>,</w:t>
      </w:r>
      <w:r w:rsidR="00FB105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лајшманијаза</w:t>
      </w:r>
      <w:r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самонелозе</w:t>
      </w:r>
      <w:r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трихинелоза</w:t>
      </w:r>
      <w:r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трипаносомијаза</w:t>
      </w:r>
      <w:r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болест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пацовског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угриза</w:t>
      </w:r>
      <w:r w:rsidRPr="00AE3C1B">
        <w:rPr>
          <w:rFonts w:ascii="Times New Roman" w:hAnsi="Times New Roman" w:cs="Times New Roman"/>
          <w:sz w:val="24"/>
          <w:szCs w:val="24"/>
        </w:rPr>
        <w:t xml:space="preserve"> (</w:t>
      </w:r>
      <w:r w:rsidR="009826E6">
        <w:rPr>
          <w:rFonts w:ascii="Times New Roman" w:hAnsi="Times New Roman" w:cs="Times New Roman"/>
          <w:sz w:val="24"/>
          <w:szCs w:val="24"/>
        </w:rPr>
        <w:t>Содоку</w:t>
      </w:r>
      <w:r w:rsidRPr="00AE3C1B">
        <w:rPr>
          <w:rFonts w:ascii="Times New Roman" w:hAnsi="Times New Roman" w:cs="Times New Roman"/>
          <w:sz w:val="24"/>
          <w:szCs w:val="24"/>
        </w:rPr>
        <w:t xml:space="preserve">), </w:t>
      </w:r>
      <w:r w:rsidR="009826E6">
        <w:rPr>
          <w:rFonts w:ascii="Times New Roman" w:hAnsi="Times New Roman" w:cs="Times New Roman"/>
          <w:sz w:val="24"/>
          <w:szCs w:val="24"/>
        </w:rPr>
        <w:t>бјеснило</w:t>
      </w:r>
      <w:r w:rsidRPr="00AE3C1B">
        <w:rPr>
          <w:rFonts w:ascii="Times New Roman" w:hAnsi="Times New Roman" w:cs="Times New Roman"/>
          <w:sz w:val="24"/>
          <w:szCs w:val="24"/>
        </w:rPr>
        <w:t>,</w:t>
      </w:r>
      <w:r w:rsidR="0022614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итд</w:t>
      </w:r>
      <w:r w:rsidRPr="00AE3C1B">
        <w:rPr>
          <w:rFonts w:ascii="Times New Roman" w:hAnsi="Times New Roman" w:cs="Times New Roman"/>
          <w:sz w:val="24"/>
          <w:szCs w:val="24"/>
        </w:rPr>
        <w:t>.</w:t>
      </w:r>
    </w:p>
    <w:p w:rsidR="00E70BA8" w:rsidRPr="00AE3C1B" w:rsidRDefault="00E70BA8" w:rsidP="00CD30BD">
      <w:pPr>
        <w:pStyle w:val="BodyText"/>
        <w:spacing w:before="10"/>
        <w:jc w:val="both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826E6" w:rsidP="009B61B6">
      <w:pPr>
        <w:pStyle w:val="Heading3"/>
        <w:numPr>
          <w:ilvl w:val="0"/>
          <w:numId w:val="30"/>
        </w:numPr>
        <w:tabs>
          <w:tab w:val="left" w:pos="843"/>
        </w:tabs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Сврха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Програма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мјера</w:t>
      </w:r>
    </w:p>
    <w:p w:rsidR="00E70BA8" w:rsidRPr="00AE3C1B" w:rsidRDefault="00E70BA8" w:rsidP="00E70BA8">
      <w:pPr>
        <w:pStyle w:val="BodyText"/>
        <w:spacing w:before="2"/>
        <w:rPr>
          <w:rFonts w:ascii="Times New Roman" w:hAnsi="Times New Roman" w:cs="Times New Roman"/>
          <w:b/>
          <w:sz w:val="24"/>
          <w:szCs w:val="24"/>
        </w:rPr>
      </w:pPr>
    </w:p>
    <w:p w:rsidR="00E70BA8" w:rsidRPr="00AE3C1B" w:rsidRDefault="009B61B6" w:rsidP="00E70BA8">
      <w:pPr>
        <w:pStyle w:val="BodyText"/>
        <w:ind w:left="470" w:right="28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9826E6">
        <w:rPr>
          <w:rFonts w:ascii="Times New Roman" w:hAnsi="Times New Roman" w:cs="Times New Roman"/>
          <w:sz w:val="24"/>
          <w:szCs w:val="24"/>
        </w:rPr>
        <w:t>Програм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заштите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становништва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заразних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болести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који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предлаже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Институт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израђује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се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као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општи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Програм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основу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којег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се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израђује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детаљно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разрађени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Програм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спровођења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превентивие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свим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карактеристикама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подручја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тебиологије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етиологије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штетних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инсеката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глодара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специфичних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одређено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географско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подручје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E70BA8" w:rsidRPr="00AE3C1B" w:rsidRDefault="00E70BA8" w:rsidP="00E70BA8">
      <w:pPr>
        <w:pStyle w:val="BodyText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826E6" w:rsidP="00E70BA8">
      <w:pPr>
        <w:pStyle w:val="BodyText"/>
        <w:ind w:left="470" w:righ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Поштујући</w:t>
      </w:r>
      <w:r w:rsidR="002010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све</w:t>
      </w:r>
      <w:r w:rsidR="002010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елементе</w:t>
      </w:r>
      <w:r w:rsidR="002010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</w:t>
      </w:r>
      <w:r w:rsidR="002010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усвојеног</w:t>
      </w:r>
      <w:r w:rsidR="002010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Програма</w:t>
      </w:r>
      <w:r w:rsidR="002010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мјера</w:t>
      </w:r>
      <w:r w:rsidR="002010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2010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Републику</w:t>
      </w:r>
      <w:r w:rsidR="0022614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Српску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трајно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успјешно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сузбијање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микроорганизама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штетних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инсеката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штетних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глодара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објектима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санитарним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надзором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увијек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обавезно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треба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226148">
        <w:rPr>
          <w:rFonts w:ascii="Times New Roman" w:hAnsi="Times New Roman" w:cs="Times New Roman"/>
          <w:sz w:val="24"/>
          <w:szCs w:val="24"/>
        </w:rPr>
        <w:t>спроводи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три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основна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корака</w:t>
      </w:r>
      <w:r w:rsidR="00E70BA8" w:rsidRPr="00AE3C1B">
        <w:rPr>
          <w:rFonts w:ascii="Times New Roman" w:hAnsi="Times New Roman" w:cs="Times New Roman"/>
          <w:sz w:val="24"/>
          <w:szCs w:val="24"/>
        </w:rPr>
        <w:t>:</w:t>
      </w:r>
    </w:p>
    <w:p w:rsidR="00E70BA8" w:rsidRPr="00AE3C1B" w:rsidRDefault="009826E6" w:rsidP="009B61B6">
      <w:pPr>
        <w:pStyle w:val="ListParagraph"/>
        <w:numPr>
          <w:ilvl w:val="1"/>
          <w:numId w:val="29"/>
        </w:numPr>
        <w:tabs>
          <w:tab w:val="left" w:pos="1292"/>
        </w:tabs>
        <w:ind w:right="28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фаза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систематског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биљежења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свих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објеката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санитарним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надзором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сврху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утврђивања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почетног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степена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инфестације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услова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који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подржавају</w:t>
      </w:r>
      <w:r w:rsidR="00E70BA8" w:rsidRPr="00AE3C1B">
        <w:rPr>
          <w:rFonts w:ascii="Times New Roman" w:hAnsi="Times New Roman" w:cs="Times New Roman"/>
          <w:sz w:val="24"/>
          <w:szCs w:val="24"/>
        </w:rPr>
        <w:t>,</w:t>
      </w:r>
    </w:p>
    <w:p w:rsidR="00E70BA8" w:rsidRPr="00AE3C1B" w:rsidRDefault="009826E6" w:rsidP="009B61B6">
      <w:pPr>
        <w:pStyle w:val="ListParagraph"/>
        <w:numPr>
          <w:ilvl w:val="1"/>
          <w:numId w:val="29"/>
        </w:numPr>
        <w:tabs>
          <w:tab w:val="left" w:pos="1292"/>
        </w:tabs>
        <w:ind w:righ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фаза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интензивног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спровођења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утврђених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инфестација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исправљање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недостатака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санитацији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околини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провјера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постигнутих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резултата</w:t>
      </w:r>
      <w:r w:rsidR="00E70BA8" w:rsidRPr="00AE3C1B">
        <w:rPr>
          <w:rFonts w:ascii="Times New Roman" w:hAnsi="Times New Roman" w:cs="Times New Roman"/>
          <w:sz w:val="24"/>
          <w:szCs w:val="24"/>
        </w:rPr>
        <w:t>,</w:t>
      </w:r>
    </w:p>
    <w:p w:rsidR="00E70BA8" w:rsidRPr="00AE3C1B" w:rsidRDefault="009826E6" w:rsidP="009B61B6">
      <w:pPr>
        <w:pStyle w:val="ListParagraph"/>
        <w:numPr>
          <w:ilvl w:val="1"/>
          <w:numId w:val="29"/>
        </w:numPr>
        <w:tabs>
          <w:tab w:val="left" w:pos="1292"/>
        </w:tabs>
        <w:ind w:right="284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фаза</w:t>
      </w:r>
      <w:proofErr w:type="gramEnd"/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одржавања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како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осигурала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трајност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постигнутих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резултата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уз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сталан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увид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систематско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праћење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мониторинг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), </w:t>
      </w:r>
      <w:r>
        <w:rPr>
          <w:rFonts w:ascii="Times New Roman" w:hAnsi="Times New Roman" w:cs="Times New Roman"/>
          <w:sz w:val="24"/>
          <w:szCs w:val="24"/>
        </w:rPr>
        <w:t>те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анкета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корисника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ради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евалуације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интервенције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</w:p>
    <w:p w:rsidR="00E70BA8" w:rsidRPr="00AE3C1B" w:rsidRDefault="00E70BA8" w:rsidP="00E70BA8">
      <w:pPr>
        <w:pStyle w:val="Heading3"/>
        <w:tabs>
          <w:tab w:val="left" w:pos="843"/>
        </w:tabs>
        <w:spacing w:before="134"/>
        <w:ind w:left="0" w:right="5556"/>
        <w:jc w:val="left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826E6" w:rsidP="009B61B6">
      <w:pPr>
        <w:pStyle w:val="BodyText"/>
        <w:numPr>
          <w:ilvl w:val="0"/>
          <w:numId w:val="30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Општи</w:t>
      </w:r>
      <w:r w:rsidR="006329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нацрт</w:t>
      </w:r>
      <w:r w:rsidR="006329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спровођења</w:t>
      </w:r>
      <w:r w:rsidR="006329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Програма</w:t>
      </w:r>
      <w:r w:rsidR="006329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мјера</w:t>
      </w:r>
      <w:r w:rsidR="00E70BA8" w:rsidRPr="00AE3C1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329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ДДД</w:t>
      </w:r>
    </w:p>
    <w:p w:rsidR="00CD30BD" w:rsidRPr="00AE3C1B" w:rsidRDefault="00CD30BD" w:rsidP="000D469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B61B6" w:rsidP="000D469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9826E6">
        <w:rPr>
          <w:rFonts w:ascii="Times New Roman" w:hAnsi="Times New Roman" w:cs="Times New Roman"/>
          <w:sz w:val="24"/>
          <w:szCs w:val="24"/>
        </w:rPr>
        <w:t>Рокови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динамика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превентивних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као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општих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поједине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објекте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под</w:t>
      </w:r>
      <w:r w:rsidR="00BA577C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санитарним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надзором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су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одређени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ради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одржавања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степена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инфестација</w:t>
      </w:r>
      <w:r w:rsidR="0022614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оптималном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нивоу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они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као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што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видимо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табели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бр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. 1. </w:t>
      </w:r>
      <w:proofErr w:type="gramStart"/>
      <w:r w:rsidR="009826E6">
        <w:rPr>
          <w:rFonts w:ascii="Times New Roman" w:hAnsi="Times New Roman" w:cs="Times New Roman"/>
          <w:sz w:val="24"/>
          <w:szCs w:val="24"/>
        </w:rPr>
        <w:t>су</w:t>
      </w:r>
      <w:proofErr w:type="gramEnd"/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сљедећи</w:t>
      </w:r>
      <w:r w:rsidR="00E70BA8" w:rsidRPr="00AE3C1B">
        <w:rPr>
          <w:rFonts w:ascii="Times New Roman" w:hAnsi="Times New Roman" w:cs="Times New Roman"/>
          <w:sz w:val="24"/>
          <w:szCs w:val="24"/>
        </w:rPr>
        <w:t>:</w:t>
      </w:r>
    </w:p>
    <w:p w:rsidR="00E70BA8" w:rsidRPr="00AE3C1B" w:rsidRDefault="009826E6" w:rsidP="00CD30BD">
      <w:pPr>
        <w:spacing w:before="100" w:line="249" w:lineRule="auto"/>
        <w:ind w:right="65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w w:val="105"/>
          <w:sz w:val="24"/>
          <w:szCs w:val="24"/>
        </w:rPr>
        <w:t>Табела</w:t>
      </w:r>
      <w:r w:rsidR="00632953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број</w:t>
      </w:r>
      <w:r w:rsidR="00E70BA8" w:rsidRPr="00AE3C1B">
        <w:rPr>
          <w:rFonts w:ascii="Times New Roman" w:hAnsi="Times New Roman" w:cs="Times New Roman"/>
          <w:b/>
          <w:w w:val="105"/>
          <w:sz w:val="24"/>
          <w:szCs w:val="24"/>
        </w:rPr>
        <w:t xml:space="preserve"> 1,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Рокови</w:t>
      </w:r>
      <w:r w:rsidR="00E70BA8" w:rsidRPr="00AE3C1B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динамика</w:t>
      </w:r>
      <w:r w:rsidR="00632953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превентивних</w:t>
      </w:r>
      <w:r w:rsidR="00632953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мјера</w:t>
      </w:r>
      <w:r w:rsidR="00E70BA8" w:rsidRPr="00AE3C1B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као</w:t>
      </w:r>
      <w:r w:rsidR="00632953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општих</w:t>
      </w:r>
      <w:r w:rsidR="00632953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мјера</w:t>
      </w:r>
      <w:r w:rsidR="00632953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за</w:t>
      </w:r>
      <w:r w:rsidR="00632953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поједине</w:t>
      </w:r>
      <w:r w:rsidR="00632953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објекте</w:t>
      </w:r>
      <w:r w:rsidR="00632953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под</w:t>
      </w:r>
      <w:r w:rsidR="00632953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санитарним</w:t>
      </w:r>
      <w:r w:rsidR="00632953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надзором</w:t>
      </w: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835"/>
        <w:gridCol w:w="2835"/>
        <w:gridCol w:w="2268"/>
        <w:gridCol w:w="2835"/>
      </w:tblGrid>
      <w:tr w:rsidR="00E70BA8" w:rsidRPr="00AE3C1B" w:rsidTr="000D4690">
        <w:trPr>
          <w:trHeight w:val="753"/>
        </w:trPr>
        <w:tc>
          <w:tcPr>
            <w:tcW w:w="2835" w:type="dxa"/>
          </w:tcPr>
          <w:p w:rsidR="00E70BA8" w:rsidRPr="00AE3C1B" w:rsidRDefault="009826E6" w:rsidP="000D4690">
            <w:pPr>
              <w:pStyle w:val="TableParagraph"/>
              <w:spacing w:before="8" w:line="285" w:lineRule="auto"/>
              <w:ind w:left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lastRenderedPageBreak/>
              <w:t>Врста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објекта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под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санитарним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надзором</w:t>
            </w:r>
          </w:p>
        </w:tc>
        <w:tc>
          <w:tcPr>
            <w:tcW w:w="2835" w:type="dxa"/>
          </w:tcPr>
          <w:p w:rsidR="00E70BA8" w:rsidRPr="00AE3C1B" w:rsidRDefault="009826E6" w:rsidP="00AE3C1B">
            <w:pPr>
              <w:pStyle w:val="TableParagraph"/>
              <w:spacing w:before="32" w:line="290" w:lineRule="auto"/>
              <w:ind w:left="1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Рокови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спровођења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обавезне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превентивне</w:t>
            </w:r>
          </w:p>
          <w:p w:rsidR="00E70BA8" w:rsidRPr="00AE3C1B" w:rsidRDefault="009826E6" w:rsidP="00AE3C1B">
            <w:pPr>
              <w:pStyle w:val="TableParagraph"/>
              <w:spacing w:before="1" w:line="199" w:lineRule="exact"/>
              <w:ind w:left="1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дезинфекције</w:t>
            </w:r>
          </w:p>
        </w:tc>
        <w:tc>
          <w:tcPr>
            <w:tcW w:w="2268" w:type="dxa"/>
          </w:tcPr>
          <w:p w:rsidR="00E70BA8" w:rsidRPr="00AE3C1B" w:rsidRDefault="009826E6" w:rsidP="00AE3C1B">
            <w:pPr>
              <w:pStyle w:val="TableParagraph"/>
              <w:spacing w:before="32" w:line="290" w:lineRule="auto"/>
              <w:ind w:left="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Рокови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спровођења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обавезне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превентивне</w:t>
            </w:r>
          </w:p>
          <w:p w:rsidR="00E70BA8" w:rsidRPr="00AE3C1B" w:rsidRDefault="009826E6" w:rsidP="00AE3C1B">
            <w:pPr>
              <w:pStyle w:val="TableParagraph"/>
              <w:spacing w:before="1" w:line="199" w:lineRule="exact"/>
              <w:ind w:left="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дезинсекције</w:t>
            </w:r>
          </w:p>
        </w:tc>
        <w:tc>
          <w:tcPr>
            <w:tcW w:w="2835" w:type="dxa"/>
          </w:tcPr>
          <w:p w:rsidR="00E70BA8" w:rsidRPr="00AE3C1B" w:rsidRDefault="009826E6" w:rsidP="00AE3C1B">
            <w:pPr>
              <w:pStyle w:val="TableParagraph"/>
              <w:spacing w:before="32" w:line="290" w:lineRule="auto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Рокови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спровођења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обавезне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превентивне</w:t>
            </w:r>
          </w:p>
          <w:p w:rsidR="00E70BA8" w:rsidRPr="00AE3C1B" w:rsidRDefault="009826E6" w:rsidP="00AE3C1B">
            <w:pPr>
              <w:pStyle w:val="TableParagraph"/>
              <w:spacing w:before="1" w:line="199" w:lineRule="exact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дератизације</w:t>
            </w:r>
          </w:p>
        </w:tc>
      </w:tr>
      <w:tr w:rsidR="00E70BA8" w:rsidRPr="00AE3C1B" w:rsidTr="000D4690">
        <w:trPr>
          <w:trHeight w:val="1322"/>
        </w:trPr>
        <w:tc>
          <w:tcPr>
            <w:tcW w:w="2835" w:type="dxa"/>
          </w:tcPr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9826E6" w:rsidP="00AE3C1B">
            <w:pPr>
              <w:pStyle w:val="TableParagraph"/>
              <w:spacing w:line="288" w:lineRule="auto"/>
              <w:ind w:left="9" w:right="4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Објекти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снабдијевање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водом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пиће</w:t>
            </w:r>
          </w:p>
        </w:tc>
        <w:tc>
          <w:tcPr>
            <w:tcW w:w="2835" w:type="dxa"/>
          </w:tcPr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9826E6" w:rsidP="00AE3C1B">
            <w:pPr>
              <w:pStyle w:val="TableParagraph"/>
              <w:spacing w:before="121" w:line="290" w:lineRule="auto"/>
              <w:ind w:left="11" w:right="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најмање</w:t>
            </w:r>
          </w:p>
          <w:p w:rsidR="00E70BA8" w:rsidRPr="00AE3C1B" w:rsidRDefault="00E70BA8" w:rsidP="00AE3C1B">
            <w:pPr>
              <w:pStyle w:val="TableParagraph"/>
              <w:spacing w:line="199" w:lineRule="exact"/>
              <w:ind w:left="11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1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свака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2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мјесеца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:rsidR="00E70BA8" w:rsidRPr="00AE3C1B" w:rsidRDefault="00E70BA8" w:rsidP="00AE3C1B">
            <w:pPr>
              <w:pStyle w:val="TableParagraph"/>
              <w:spacing w:before="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9826E6" w:rsidP="00AE3C1B">
            <w:pPr>
              <w:pStyle w:val="TableParagraph"/>
              <w:spacing w:line="290" w:lineRule="auto"/>
              <w:ind w:left="10" w:right="1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</w:p>
        </w:tc>
        <w:tc>
          <w:tcPr>
            <w:tcW w:w="2835" w:type="dxa"/>
          </w:tcPr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9826E6" w:rsidP="00AE3C1B">
            <w:pPr>
              <w:pStyle w:val="TableParagraph"/>
              <w:spacing w:before="121" w:line="290" w:lineRule="auto"/>
              <w:ind w:left="8" w:righ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најмање</w:t>
            </w:r>
          </w:p>
          <w:p w:rsidR="00E70BA8" w:rsidRPr="00AE3C1B" w:rsidRDefault="00E70BA8" w:rsidP="00AE3C1B">
            <w:pPr>
              <w:pStyle w:val="TableParagraph"/>
              <w:spacing w:line="199" w:lineRule="exact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2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годишње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)</w:t>
            </w:r>
          </w:p>
        </w:tc>
      </w:tr>
      <w:tr w:rsidR="00E70BA8" w:rsidRPr="00AE3C1B" w:rsidTr="000D4690">
        <w:trPr>
          <w:trHeight w:val="2006"/>
        </w:trPr>
        <w:tc>
          <w:tcPr>
            <w:tcW w:w="2835" w:type="dxa"/>
          </w:tcPr>
          <w:p w:rsidR="00E70BA8" w:rsidRPr="00AE3C1B" w:rsidRDefault="009826E6" w:rsidP="00AE3C1B">
            <w:pPr>
              <w:pStyle w:val="TableParagraph"/>
              <w:spacing w:before="3" w:line="288" w:lineRule="auto"/>
              <w:ind w:left="9" w:righ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Објекти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производњу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промет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намирница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предмета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опште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употребе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сировине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њихову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производњу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односно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превозна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средства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намијењена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</w:t>
            </w:r>
          </w:p>
          <w:p w:rsidR="00E70BA8" w:rsidRPr="00AE3C1B" w:rsidRDefault="00226148" w:rsidP="00AE3C1B">
            <w:pPr>
              <w:pStyle w:val="TableParagraph"/>
              <w:spacing w:before="2"/>
              <w:ind w:left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sr-Cyrl-CS"/>
              </w:rPr>
              <w:t>њ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ихов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превоз</w:t>
            </w:r>
          </w:p>
        </w:tc>
        <w:tc>
          <w:tcPr>
            <w:tcW w:w="2835" w:type="dxa"/>
          </w:tcPr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9826E6" w:rsidP="00AE3C1B">
            <w:pPr>
              <w:pStyle w:val="TableParagraph"/>
              <w:spacing w:before="123" w:line="285" w:lineRule="auto"/>
              <w:ind w:left="11" w:right="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најмање</w:t>
            </w:r>
          </w:p>
          <w:p w:rsidR="00E70BA8" w:rsidRPr="00AE3C1B" w:rsidRDefault="00E70BA8" w:rsidP="00AE3C1B">
            <w:pPr>
              <w:pStyle w:val="TableParagraph"/>
              <w:spacing w:before="5" w:line="199" w:lineRule="exact"/>
              <w:ind w:left="11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1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свака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2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мјесеца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:rsidR="00E70BA8" w:rsidRPr="00AE3C1B" w:rsidRDefault="009826E6" w:rsidP="00AE3C1B">
            <w:pPr>
              <w:pStyle w:val="TableParagraph"/>
              <w:spacing w:before="27" w:line="290" w:lineRule="auto"/>
              <w:ind w:left="10" w:right="1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</w:p>
        </w:tc>
        <w:tc>
          <w:tcPr>
            <w:tcW w:w="2835" w:type="dxa"/>
          </w:tcPr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9826E6" w:rsidP="00AE3C1B">
            <w:pPr>
              <w:pStyle w:val="TableParagraph"/>
              <w:spacing w:before="116" w:line="290" w:lineRule="auto"/>
              <w:ind w:left="8" w:righ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најмање</w:t>
            </w:r>
          </w:p>
          <w:p w:rsidR="00E70BA8" w:rsidRPr="00AE3C1B" w:rsidRDefault="00E70BA8" w:rsidP="00AE3C1B">
            <w:pPr>
              <w:pStyle w:val="TableParagraph"/>
              <w:spacing w:line="199" w:lineRule="exact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2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годишње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)</w:t>
            </w:r>
          </w:p>
        </w:tc>
      </w:tr>
      <w:tr w:rsidR="00E70BA8" w:rsidRPr="00AE3C1B" w:rsidTr="000D4690">
        <w:trPr>
          <w:trHeight w:val="1079"/>
        </w:trPr>
        <w:tc>
          <w:tcPr>
            <w:tcW w:w="2835" w:type="dxa"/>
          </w:tcPr>
          <w:p w:rsidR="00E70BA8" w:rsidRPr="00AE3C1B" w:rsidRDefault="009826E6" w:rsidP="00AE3C1B">
            <w:pPr>
              <w:pStyle w:val="TableParagraph"/>
              <w:spacing w:before="3" w:line="288" w:lineRule="auto"/>
              <w:ind w:left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Објекти</w:t>
            </w:r>
            <w:r w:rsidR="00226148">
              <w:rPr>
                <w:rFonts w:ascii="Times New Roman" w:hAnsi="Times New Roman" w:cs="Times New Roman"/>
                <w:w w:val="105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односно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простори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уклањање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отпадних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вода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других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отпадних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материја</w:t>
            </w:r>
          </w:p>
        </w:tc>
        <w:tc>
          <w:tcPr>
            <w:tcW w:w="2835" w:type="dxa"/>
          </w:tcPr>
          <w:p w:rsidR="00E70BA8" w:rsidRPr="00AE3C1B" w:rsidRDefault="009826E6" w:rsidP="00AE3C1B">
            <w:pPr>
              <w:pStyle w:val="TableParagraph"/>
              <w:spacing w:before="109" w:line="290" w:lineRule="auto"/>
              <w:ind w:left="11" w:right="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најмање</w:t>
            </w:r>
          </w:p>
          <w:p w:rsidR="00E70BA8" w:rsidRPr="00AE3C1B" w:rsidRDefault="00E70BA8" w:rsidP="00AE3C1B">
            <w:pPr>
              <w:pStyle w:val="TableParagraph"/>
              <w:spacing w:line="199" w:lineRule="exact"/>
              <w:ind w:left="11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1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мјесечно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:rsidR="00E70BA8" w:rsidRPr="00AE3C1B" w:rsidRDefault="00E70BA8" w:rsidP="000D4690">
            <w:pPr>
              <w:pStyle w:val="TableParagraph"/>
              <w:spacing w:before="30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1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свака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3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мјесеца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,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канализација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1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годишње</w:t>
            </w:r>
          </w:p>
        </w:tc>
        <w:tc>
          <w:tcPr>
            <w:tcW w:w="2835" w:type="dxa"/>
          </w:tcPr>
          <w:p w:rsidR="00E70BA8" w:rsidRPr="00AE3C1B" w:rsidRDefault="009826E6" w:rsidP="00AE3C1B">
            <w:pPr>
              <w:pStyle w:val="TableParagraph"/>
              <w:spacing w:before="109" w:line="290" w:lineRule="auto"/>
              <w:ind w:left="8" w:righ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најмање</w:t>
            </w:r>
          </w:p>
          <w:p w:rsidR="00E70BA8" w:rsidRPr="00AE3C1B" w:rsidRDefault="00E70BA8" w:rsidP="00AE3C1B">
            <w:pPr>
              <w:pStyle w:val="TableParagraph"/>
              <w:spacing w:line="199" w:lineRule="exact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2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годишње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)</w:t>
            </w:r>
          </w:p>
        </w:tc>
      </w:tr>
      <w:tr w:rsidR="00E70BA8" w:rsidRPr="00AE3C1B" w:rsidTr="000D4690">
        <w:trPr>
          <w:trHeight w:val="1284"/>
        </w:trPr>
        <w:tc>
          <w:tcPr>
            <w:tcW w:w="2835" w:type="dxa"/>
          </w:tcPr>
          <w:p w:rsidR="00E70BA8" w:rsidRPr="00AE3C1B" w:rsidRDefault="009826E6" w:rsidP="00AE3C1B">
            <w:pPr>
              <w:pStyle w:val="TableParagraph"/>
              <w:spacing w:before="1" w:line="249" w:lineRule="auto"/>
              <w:ind w:left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Објекти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здравствених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установа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државног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приватног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сектора</w:t>
            </w:r>
          </w:p>
        </w:tc>
        <w:tc>
          <w:tcPr>
            <w:tcW w:w="2835" w:type="dxa"/>
          </w:tcPr>
          <w:p w:rsidR="00E70BA8" w:rsidRPr="00AE3C1B" w:rsidRDefault="00E70BA8" w:rsidP="00AE3C1B">
            <w:pPr>
              <w:pStyle w:val="TableParagraph"/>
              <w:spacing w:before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9826E6" w:rsidP="00AE3C1B">
            <w:pPr>
              <w:pStyle w:val="TableParagraph"/>
              <w:spacing w:line="250" w:lineRule="atLeast"/>
              <w:ind w:left="11" w:right="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најмање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1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свака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2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мјесеца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:rsidR="00E70BA8" w:rsidRPr="00AE3C1B" w:rsidRDefault="009826E6" w:rsidP="00AE3C1B">
            <w:pPr>
              <w:pStyle w:val="TableParagraph"/>
              <w:spacing w:before="30" w:line="288" w:lineRule="auto"/>
              <w:ind w:left="10" w:right="1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</w:p>
        </w:tc>
        <w:tc>
          <w:tcPr>
            <w:tcW w:w="2835" w:type="dxa"/>
          </w:tcPr>
          <w:p w:rsidR="00E70BA8" w:rsidRPr="00AE3C1B" w:rsidRDefault="00E70BA8" w:rsidP="00AE3C1B">
            <w:pPr>
              <w:pStyle w:val="TableParagraph"/>
              <w:spacing w:before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9826E6" w:rsidP="00AE3C1B">
            <w:pPr>
              <w:pStyle w:val="TableParagraph"/>
              <w:spacing w:line="250" w:lineRule="atLeast"/>
              <w:ind w:left="8" w:righ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најмање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2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годишње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)</w:t>
            </w:r>
          </w:p>
        </w:tc>
      </w:tr>
      <w:tr w:rsidR="00E70BA8" w:rsidRPr="00AE3C1B" w:rsidTr="000D4690">
        <w:trPr>
          <w:trHeight w:val="1086"/>
        </w:trPr>
        <w:tc>
          <w:tcPr>
            <w:tcW w:w="2835" w:type="dxa"/>
          </w:tcPr>
          <w:p w:rsidR="00E70BA8" w:rsidRPr="00AE3C1B" w:rsidRDefault="009826E6" w:rsidP="00AE3C1B">
            <w:pPr>
              <w:pStyle w:val="TableParagraph"/>
              <w:spacing w:before="2" w:line="249" w:lineRule="auto"/>
              <w:ind w:left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Васпитно</w:t>
            </w:r>
            <w:r w:rsidR="00E70BA8" w:rsidRPr="00AE3C1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образовни</w:t>
            </w:r>
            <w:r w:rsidR="006329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објекти</w:t>
            </w:r>
          </w:p>
        </w:tc>
        <w:tc>
          <w:tcPr>
            <w:tcW w:w="2835" w:type="dxa"/>
          </w:tcPr>
          <w:p w:rsidR="00E70BA8" w:rsidRPr="00AE3C1B" w:rsidRDefault="009826E6" w:rsidP="00AE3C1B">
            <w:pPr>
              <w:pStyle w:val="TableParagraph"/>
              <w:spacing w:before="117" w:line="290" w:lineRule="auto"/>
              <w:ind w:left="11" w:right="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најмање</w:t>
            </w:r>
          </w:p>
          <w:p w:rsidR="00E70BA8" w:rsidRPr="00AE3C1B" w:rsidRDefault="00E70BA8" w:rsidP="00AE3C1B">
            <w:pPr>
              <w:pStyle w:val="TableParagraph"/>
              <w:spacing w:line="198" w:lineRule="exact"/>
              <w:ind w:left="11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1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свака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2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мјесеца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:rsidR="00E70BA8" w:rsidRPr="00AE3C1B" w:rsidRDefault="009826E6" w:rsidP="00AE3C1B">
            <w:pPr>
              <w:pStyle w:val="TableParagraph"/>
              <w:spacing w:before="29" w:line="290" w:lineRule="auto"/>
              <w:ind w:left="10" w:right="1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</w:p>
        </w:tc>
        <w:tc>
          <w:tcPr>
            <w:tcW w:w="2835" w:type="dxa"/>
          </w:tcPr>
          <w:p w:rsidR="00E70BA8" w:rsidRPr="00AE3C1B" w:rsidRDefault="009826E6" w:rsidP="00AE3C1B">
            <w:pPr>
              <w:pStyle w:val="TableParagraph"/>
              <w:spacing w:before="117" w:line="290" w:lineRule="auto"/>
              <w:ind w:left="8" w:righ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најмање</w:t>
            </w:r>
          </w:p>
          <w:p w:rsidR="00E70BA8" w:rsidRPr="00AE3C1B" w:rsidRDefault="00E70BA8" w:rsidP="00AE3C1B">
            <w:pPr>
              <w:pStyle w:val="TableParagraph"/>
              <w:spacing w:line="198" w:lineRule="exact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2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годишње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)</w:t>
            </w:r>
          </w:p>
        </w:tc>
      </w:tr>
      <w:tr w:rsidR="00E70BA8" w:rsidRPr="00AE3C1B" w:rsidTr="000D4690">
        <w:trPr>
          <w:trHeight w:val="1176"/>
        </w:trPr>
        <w:tc>
          <w:tcPr>
            <w:tcW w:w="2835" w:type="dxa"/>
          </w:tcPr>
          <w:p w:rsidR="00E70BA8" w:rsidRPr="00AE3C1B" w:rsidRDefault="009826E6" w:rsidP="00AE3C1B">
            <w:pPr>
              <w:pStyle w:val="TableParagraph"/>
              <w:spacing w:before="5" w:line="249" w:lineRule="auto"/>
              <w:ind w:left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Стамбени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објекти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стубишта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подруми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лифтови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вентилацијски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системи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поткровља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дворишта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E70BA8" w:rsidRPr="00AE3C1B" w:rsidRDefault="009826E6" w:rsidP="00AE3C1B">
            <w:pPr>
              <w:pStyle w:val="TableParagraph"/>
              <w:spacing w:before="31" w:line="290" w:lineRule="auto"/>
              <w:ind w:left="11" w:right="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најмање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2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годишње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:rsidR="00E70BA8" w:rsidRPr="00AE3C1B" w:rsidRDefault="009826E6" w:rsidP="00AE3C1B">
            <w:pPr>
              <w:pStyle w:val="TableParagraph"/>
              <w:spacing w:before="31" w:line="290" w:lineRule="auto"/>
              <w:ind w:left="10" w:right="1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</w:p>
        </w:tc>
        <w:tc>
          <w:tcPr>
            <w:tcW w:w="2835" w:type="dxa"/>
          </w:tcPr>
          <w:p w:rsidR="00E70BA8" w:rsidRPr="00AE3C1B" w:rsidRDefault="00E70BA8" w:rsidP="00AE3C1B">
            <w:pPr>
              <w:pStyle w:val="TableParagraph"/>
              <w:spacing w:before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9826E6" w:rsidP="00AE3C1B">
            <w:pPr>
              <w:pStyle w:val="TableParagraph"/>
              <w:spacing w:line="290" w:lineRule="auto"/>
              <w:ind w:left="8" w:righ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најмање</w:t>
            </w:r>
          </w:p>
          <w:p w:rsidR="00E70BA8" w:rsidRPr="00AE3C1B" w:rsidRDefault="00E70BA8" w:rsidP="00AE3C1B">
            <w:pPr>
              <w:pStyle w:val="TableParagraph"/>
              <w:spacing w:line="201" w:lineRule="exact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2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годишње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)</w:t>
            </w:r>
          </w:p>
        </w:tc>
      </w:tr>
      <w:tr w:rsidR="00E70BA8" w:rsidRPr="00AE3C1B" w:rsidTr="000D4690">
        <w:trPr>
          <w:trHeight w:val="1808"/>
        </w:trPr>
        <w:tc>
          <w:tcPr>
            <w:tcW w:w="2835" w:type="dxa"/>
          </w:tcPr>
          <w:p w:rsidR="00E70BA8" w:rsidRPr="00AE3C1B" w:rsidRDefault="009826E6" w:rsidP="00AE3C1B">
            <w:pPr>
              <w:pStyle w:val="TableParagraph"/>
              <w:spacing w:before="3" w:line="288" w:lineRule="auto"/>
              <w:ind w:left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Остали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објекти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радне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просторије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радне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површине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средства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рада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др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.)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привредних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друштава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других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правних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као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физичких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лица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E70BA8" w:rsidP="00AE3C1B">
            <w:pPr>
              <w:pStyle w:val="TableParagraph"/>
              <w:spacing w:before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9826E6" w:rsidP="00AE3C1B">
            <w:pPr>
              <w:pStyle w:val="TableParagraph"/>
              <w:spacing w:line="250" w:lineRule="atLeast"/>
              <w:ind w:left="11" w:right="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најмање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1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свака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2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мјесеца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:rsidR="00E70BA8" w:rsidRPr="00AE3C1B" w:rsidRDefault="009826E6" w:rsidP="00AE3C1B">
            <w:pPr>
              <w:pStyle w:val="TableParagraph"/>
              <w:spacing w:before="27" w:line="290" w:lineRule="auto"/>
              <w:ind w:left="10" w:right="1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</w:p>
        </w:tc>
        <w:tc>
          <w:tcPr>
            <w:tcW w:w="2835" w:type="dxa"/>
          </w:tcPr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E70BA8" w:rsidP="00AE3C1B">
            <w:pPr>
              <w:pStyle w:val="TableParagraph"/>
              <w:spacing w:before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9826E6" w:rsidP="00AE3C1B">
            <w:pPr>
              <w:pStyle w:val="TableParagraph"/>
              <w:spacing w:line="250" w:lineRule="atLeast"/>
              <w:ind w:left="8" w:righ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најмање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2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годишње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).</w:t>
            </w:r>
          </w:p>
        </w:tc>
      </w:tr>
    </w:tbl>
    <w:p w:rsidR="00E70BA8" w:rsidRPr="00BA577C" w:rsidRDefault="009826E6" w:rsidP="000D4690">
      <w:pPr>
        <w:spacing w:before="4" w:line="249" w:lineRule="auto"/>
        <w:ind w:right="65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w w:val="105"/>
          <w:sz w:val="20"/>
          <w:szCs w:val="20"/>
        </w:rPr>
        <w:lastRenderedPageBreak/>
        <w:t>Напомена</w:t>
      </w:r>
      <w:r w:rsidR="00E70BA8" w:rsidRPr="00BA577C">
        <w:rPr>
          <w:rFonts w:ascii="Times New Roman" w:hAnsi="Times New Roman" w:cs="Times New Roman"/>
          <w:w w:val="105"/>
          <w:sz w:val="20"/>
          <w:szCs w:val="20"/>
        </w:rPr>
        <w:t xml:space="preserve">: </w:t>
      </w:r>
      <w:r>
        <w:rPr>
          <w:rFonts w:ascii="Times New Roman" w:hAnsi="Times New Roman" w:cs="Times New Roman"/>
          <w:w w:val="105"/>
          <w:sz w:val="20"/>
          <w:szCs w:val="20"/>
        </w:rPr>
        <w:t>Епидемиолошке</w:t>
      </w:r>
      <w:r w:rsidR="00632953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индикације</w:t>
      </w:r>
      <w:r w:rsidR="00632953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утврђује</w:t>
      </w:r>
      <w:r w:rsidR="00632953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Институт</w:t>
      </w:r>
      <w:r w:rsidR="00E70BA8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и</w:t>
      </w:r>
      <w:r w:rsidR="00E70BA8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Републичка</w:t>
      </w:r>
      <w:r w:rsidR="00632953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здравствена</w:t>
      </w:r>
      <w:r w:rsidR="00632953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инспекција</w:t>
      </w:r>
      <w:r w:rsidR="00E70BA8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у</w:t>
      </w:r>
      <w:r w:rsidR="00632953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циљу</w:t>
      </w:r>
      <w:r w:rsidR="00632953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континуираног</w:t>
      </w:r>
      <w:r w:rsidR="00632953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надзора</w:t>
      </w:r>
      <w:r w:rsidR="00632953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над</w:t>
      </w:r>
      <w:r w:rsidR="00632953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појавом</w:t>
      </w:r>
      <w:r w:rsidR="00E70BA8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и</w:t>
      </w:r>
      <w:r w:rsidR="00E70BA8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ширењем</w:t>
      </w:r>
      <w:r w:rsidR="00632953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заразних</w:t>
      </w:r>
      <w:r w:rsidR="00632953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болести</w:t>
      </w:r>
      <w:r w:rsidR="00E70BA8" w:rsidRPr="00BA577C">
        <w:rPr>
          <w:rFonts w:ascii="Times New Roman" w:hAnsi="Times New Roman" w:cs="Times New Roman"/>
          <w:w w:val="105"/>
          <w:sz w:val="20"/>
          <w:szCs w:val="20"/>
        </w:rPr>
        <w:t>.</w:t>
      </w:r>
    </w:p>
    <w:p w:rsidR="00E70BA8" w:rsidRPr="00AE3C1B" w:rsidRDefault="00BA577C" w:rsidP="000D4690">
      <w:pPr>
        <w:spacing w:before="97" w:line="247" w:lineRule="auto"/>
        <w:ind w:right="2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proofErr w:type="gramStart"/>
      <w:r w:rsidR="009826E6">
        <w:rPr>
          <w:rFonts w:ascii="Times New Roman" w:hAnsi="Times New Roman" w:cs="Times New Roman"/>
          <w:w w:val="105"/>
          <w:sz w:val="24"/>
          <w:szCs w:val="24"/>
        </w:rPr>
        <w:t>Прије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почетка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обављања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дезинфекције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дезинсекције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којима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налазе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намирнице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треба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заштити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намирнице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могућег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онечишћења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примијенити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биоциде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не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остављају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мирисе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прехрамбеним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производима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</w:p>
    <w:p w:rsidR="00E70BA8" w:rsidRPr="00AE3C1B" w:rsidRDefault="00BA577C" w:rsidP="000D4690">
      <w:pPr>
        <w:spacing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proofErr w:type="gramStart"/>
      <w:r w:rsidR="009826E6">
        <w:rPr>
          <w:rFonts w:ascii="Times New Roman" w:hAnsi="Times New Roman" w:cs="Times New Roman"/>
          <w:w w:val="105"/>
          <w:sz w:val="24"/>
          <w:szCs w:val="24"/>
        </w:rPr>
        <w:t>При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обављању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просторима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којима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обавља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производња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промет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намирница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отровне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меке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треба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поставити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посебно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заштићене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затаворене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означене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кутије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уз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вођење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евиденције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шеми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постављања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намирнице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заштитиле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случајног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намјерног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онечишћења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</w:p>
    <w:p w:rsidR="00E70BA8" w:rsidRPr="00AE3C1B" w:rsidRDefault="00BA577C" w:rsidP="000D4690">
      <w:pPr>
        <w:spacing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proofErr w:type="gramStart"/>
      <w:r w:rsidR="009826E6"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обавља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којима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налазе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расуте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A53F26">
        <w:rPr>
          <w:rFonts w:ascii="Times New Roman" w:hAnsi="Times New Roman" w:cs="Times New Roman"/>
          <w:w w:val="105"/>
          <w:sz w:val="24"/>
          <w:szCs w:val="24"/>
        </w:rPr>
        <w:t>нам</w:t>
      </w:r>
      <w:r w:rsidR="00A53F26">
        <w:rPr>
          <w:rFonts w:ascii="Times New Roman" w:hAnsi="Times New Roman" w:cs="Times New Roman"/>
          <w:w w:val="105"/>
          <w:sz w:val="24"/>
          <w:szCs w:val="24"/>
          <w:lang w:val="sr-Cyrl-CS"/>
        </w:rPr>
        <w:t>и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рнице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  <w:r w:rsidR="00A53F26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треба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сакупити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остатке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мека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након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спровођења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поступка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</w:p>
    <w:p w:rsidR="00E70BA8" w:rsidRPr="00AE3C1B" w:rsidRDefault="00E70BA8" w:rsidP="00E70BA8">
      <w:pPr>
        <w:pStyle w:val="BodyText"/>
        <w:spacing w:before="10"/>
        <w:rPr>
          <w:rFonts w:ascii="Times New Roman" w:hAnsi="Times New Roman" w:cs="Times New Roman"/>
          <w:sz w:val="24"/>
          <w:szCs w:val="24"/>
        </w:rPr>
      </w:pPr>
    </w:p>
    <w:p w:rsidR="00E70BA8" w:rsidRPr="00F542E3" w:rsidRDefault="009826E6" w:rsidP="00BA577C">
      <w:pPr>
        <w:pStyle w:val="ListParagraph"/>
        <w:numPr>
          <w:ilvl w:val="0"/>
          <w:numId w:val="31"/>
        </w:numPr>
        <w:spacing w:befor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ДЕЗИНФЕКЦИЈА</w:t>
      </w:r>
    </w:p>
    <w:p w:rsidR="00F542E3" w:rsidRPr="00BA577C" w:rsidRDefault="00F542E3" w:rsidP="00F542E3">
      <w:pPr>
        <w:pStyle w:val="ListParagraph"/>
        <w:spacing w:before="1"/>
        <w:ind w:left="720" w:firstLine="0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BA577C" w:rsidP="000D4690">
      <w:pPr>
        <w:spacing w:before="1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proofErr w:type="gramStart"/>
      <w:r w:rsidR="009826E6">
        <w:rPr>
          <w:rFonts w:ascii="Times New Roman" w:hAnsi="Times New Roman" w:cs="Times New Roman"/>
          <w:w w:val="105"/>
          <w:sz w:val="24"/>
          <w:szCs w:val="24"/>
        </w:rPr>
        <w:t>Превентивна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дезинфекција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општа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подразумијева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механичке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физичке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хемијске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свим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јавне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намјене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подлијежу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санитарном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надзору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proofErr w:type="gramStart"/>
      <w:r w:rsidR="009826E6">
        <w:rPr>
          <w:rFonts w:ascii="Times New Roman" w:hAnsi="Times New Roman" w:cs="Times New Roman"/>
          <w:w w:val="105"/>
          <w:sz w:val="24"/>
          <w:szCs w:val="24"/>
        </w:rPr>
        <w:t>Превентивна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дезиифекција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општа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према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утврђеном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плану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посебно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прије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прве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употребе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објекта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јавне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намјене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након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дужег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некориштења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прије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поновне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употребе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proofErr w:type="gramStart"/>
      <w:r w:rsidR="009826E6">
        <w:rPr>
          <w:rFonts w:ascii="Times New Roman" w:hAnsi="Times New Roman" w:cs="Times New Roman"/>
          <w:w w:val="105"/>
          <w:sz w:val="24"/>
          <w:szCs w:val="24"/>
        </w:rPr>
        <w:t>Објекти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јавне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намјене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санитарним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надзором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којима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споведена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обавезна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превентивна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дезинфекција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општа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могу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поново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употребљавати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након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издане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потврде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микробиолошкој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чистоћи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коју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издаје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овлаштена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установа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</w:p>
    <w:p w:rsidR="000D4690" w:rsidRPr="00AE3C1B" w:rsidRDefault="00BA577C" w:rsidP="000D4690">
      <w:pPr>
        <w:spacing w:line="24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Обавезна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превентивна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дезинфекција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посебна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подразумијева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механичке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физичке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хемијске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површинама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просторима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подлијежу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санитарном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надзору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предузимајусе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ванредним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ситуацијама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0D4690" w:rsidRPr="00AE3C1B" w:rsidRDefault="009826E6" w:rsidP="000D4690">
      <w:pPr>
        <w:pStyle w:val="ListParagraph"/>
        <w:numPr>
          <w:ilvl w:val="0"/>
          <w:numId w:val="15"/>
        </w:numPr>
        <w:spacing w:line="24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настану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услови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повећа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ризик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преношења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заразних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ab/>
      </w:r>
      <w:r>
        <w:rPr>
          <w:rFonts w:ascii="Times New Roman" w:hAnsi="Times New Roman" w:cs="Times New Roman"/>
          <w:spacing w:val="-4"/>
          <w:w w:val="105"/>
          <w:sz w:val="24"/>
          <w:szCs w:val="24"/>
        </w:rPr>
        <w:t>основу</w:t>
      </w:r>
      <w:r w:rsidR="008D4534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епидемиолошких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индикација</w:t>
      </w:r>
      <w:r w:rsidR="000D4690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;</w:t>
      </w:r>
    </w:p>
    <w:p w:rsidR="000D4690" w:rsidRPr="00AE3C1B" w:rsidRDefault="009826E6" w:rsidP="000D4690">
      <w:pPr>
        <w:pStyle w:val="ListParagraph"/>
        <w:numPr>
          <w:ilvl w:val="0"/>
          <w:numId w:val="15"/>
        </w:numPr>
        <w:spacing w:line="24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санитарном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надзору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одређене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неправилиости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одржаавњу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површина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објеката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w w:val="105"/>
          <w:sz w:val="24"/>
          <w:szCs w:val="24"/>
        </w:rPr>
        <w:t>које</w:t>
      </w:r>
      <w:r w:rsidR="008D4534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погодују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развоју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микроорганизама</w:t>
      </w:r>
      <w:r w:rsidR="000D4690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;</w:t>
      </w:r>
    </w:p>
    <w:p w:rsidR="000D4690" w:rsidRPr="00AE3C1B" w:rsidRDefault="009826E6" w:rsidP="000D4690">
      <w:pPr>
        <w:pStyle w:val="ListParagraph"/>
        <w:numPr>
          <w:ilvl w:val="0"/>
          <w:numId w:val="15"/>
        </w:numPr>
        <w:spacing w:line="24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елементарних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непогода</w:t>
      </w:r>
      <w:r w:rsidR="000D4690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;</w:t>
      </w:r>
    </w:p>
    <w:p w:rsidR="000D4690" w:rsidRPr="00AE3C1B" w:rsidRDefault="009826E6" w:rsidP="000D4690">
      <w:pPr>
        <w:pStyle w:val="ListParagraph"/>
        <w:numPr>
          <w:ilvl w:val="0"/>
          <w:numId w:val="15"/>
        </w:numPr>
        <w:spacing w:line="24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излива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канализације</w:t>
      </w:r>
      <w:r w:rsidR="000D4690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;</w:t>
      </w:r>
    </w:p>
    <w:p w:rsidR="000D4690" w:rsidRPr="00AE3C1B" w:rsidRDefault="009826E6" w:rsidP="000D4690">
      <w:pPr>
        <w:pStyle w:val="ListParagraph"/>
        <w:numPr>
          <w:ilvl w:val="0"/>
          <w:numId w:val="15"/>
        </w:numPr>
        <w:spacing w:line="24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масовних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скупова</w:t>
      </w:r>
      <w:r w:rsidR="000D4690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;</w:t>
      </w:r>
    </w:p>
    <w:p w:rsidR="00E70BA8" w:rsidRPr="00AE3C1B" w:rsidRDefault="009826E6" w:rsidP="000D4690">
      <w:pPr>
        <w:pStyle w:val="ListParagraph"/>
        <w:numPr>
          <w:ilvl w:val="0"/>
          <w:numId w:val="15"/>
        </w:numPr>
        <w:spacing w:line="249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w w:val="105"/>
          <w:sz w:val="24"/>
          <w:szCs w:val="24"/>
        </w:rPr>
        <w:t>током</w:t>
      </w:r>
      <w:proofErr w:type="gramEnd"/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пролијевања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расипа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инфективног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материјала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збрињавања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инфективног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отпада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E70BA8" w:rsidRPr="00AE3C1B" w:rsidRDefault="00E70BA8" w:rsidP="00E70BA8">
      <w:pPr>
        <w:pStyle w:val="BodyText"/>
        <w:spacing w:before="8"/>
        <w:rPr>
          <w:rFonts w:ascii="Times New Roman" w:hAnsi="Times New Roman" w:cs="Times New Roman"/>
          <w:sz w:val="24"/>
          <w:szCs w:val="24"/>
        </w:rPr>
      </w:pPr>
    </w:p>
    <w:p w:rsidR="00E70BA8" w:rsidRPr="00F542E3" w:rsidRDefault="009826E6" w:rsidP="00BA577C">
      <w:pPr>
        <w:pStyle w:val="ListParagraph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ДЕЗИНСЕКЦИЈА</w:t>
      </w:r>
    </w:p>
    <w:p w:rsidR="00F542E3" w:rsidRPr="00BA577C" w:rsidRDefault="00F542E3" w:rsidP="00F542E3">
      <w:pPr>
        <w:pStyle w:val="ListParagraph"/>
        <w:ind w:left="720" w:firstLine="0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BA577C" w:rsidP="000D4690">
      <w:pPr>
        <w:spacing w:before="1" w:line="247" w:lineRule="auto"/>
        <w:ind w:right="6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Превентивна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систематска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дезинсекција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општа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подразумијева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механичке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физичке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биолошке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хемијске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циљем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: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спречавања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задржавања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A53F26">
        <w:rPr>
          <w:rFonts w:ascii="Times New Roman" w:hAnsi="Times New Roman" w:cs="Times New Roman"/>
          <w:w w:val="105"/>
          <w:sz w:val="24"/>
          <w:szCs w:val="24"/>
        </w:rPr>
        <w:t>разм</w:t>
      </w:r>
      <w:r w:rsidR="00A53F26">
        <w:rPr>
          <w:rFonts w:ascii="Times New Roman" w:hAnsi="Times New Roman" w:cs="Times New Roman"/>
          <w:w w:val="105"/>
          <w:sz w:val="24"/>
          <w:szCs w:val="24"/>
          <w:lang w:val="sr-Cyrl-CS"/>
        </w:rPr>
        <w:t>н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ожавања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инсеката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смањења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популације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инсеката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одржавања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популације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инсеката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биолошки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прихватљивом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минимуму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ради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осигурања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квалитетних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хигијенских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санитарно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-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техничких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услова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E70BA8" w:rsidRPr="00AE3C1B" w:rsidRDefault="009826E6" w:rsidP="00BA577C">
      <w:pPr>
        <w:tabs>
          <w:tab w:val="left" w:pos="1936"/>
          <w:tab w:val="left" w:pos="3590"/>
        </w:tabs>
        <w:spacing w:before="10" w:line="247" w:lineRule="auto"/>
        <w:ind w:right="651"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w w:val="105"/>
          <w:sz w:val="24"/>
          <w:szCs w:val="24"/>
        </w:rPr>
        <w:lastRenderedPageBreak/>
        <w:t>Обавезна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против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епидемијска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дезинсекција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посебна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подразумијева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механичке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физичке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биолошке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хемијске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Обавезна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превентивна</w:t>
      </w:r>
      <w:r w:rsidR="008D453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дезинсекција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посебна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спроводи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површинама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просторима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подлијежу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санитарном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надзору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предузима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ванредним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ситуацијама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E70BA8" w:rsidRPr="00AE3C1B" w:rsidRDefault="009826E6" w:rsidP="000D4690">
      <w:pPr>
        <w:pStyle w:val="ListParagraph"/>
        <w:numPr>
          <w:ilvl w:val="1"/>
          <w:numId w:val="16"/>
        </w:numPr>
        <w:tabs>
          <w:tab w:val="left" w:pos="1405"/>
        </w:tabs>
        <w:spacing w:before="7" w:line="247" w:lineRule="auto"/>
        <w:ind w:right="6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постоји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повећан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ризик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преношења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заразних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преносе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штетни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инсекти</w:t>
      </w:r>
      <w:r w:rsidR="000D4690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;</w:t>
      </w:r>
    </w:p>
    <w:p w:rsidR="00E70BA8" w:rsidRPr="00AE3C1B" w:rsidRDefault="009826E6" w:rsidP="000D4690">
      <w:pPr>
        <w:pStyle w:val="ListParagraph"/>
        <w:numPr>
          <w:ilvl w:val="1"/>
          <w:numId w:val="16"/>
        </w:numPr>
        <w:tabs>
          <w:tab w:val="left" w:pos="1405"/>
        </w:tabs>
        <w:spacing w:before="4" w:line="244" w:lineRule="auto"/>
        <w:ind w:right="6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основу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епидемиолошких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индикација</w:t>
      </w:r>
      <w:r w:rsidR="000D4690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;</w:t>
      </w:r>
    </w:p>
    <w:p w:rsidR="00E70BA8" w:rsidRPr="00AE3C1B" w:rsidRDefault="009826E6" w:rsidP="000D4690">
      <w:pPr>
        <w:pStyle w:val="ListParagraph"/>
        <w:numPr>
          <w:ilvl w:val="1"/>
          <w:numId w:val="16"/>
        </w:numPr>
        <w:tabs>
          <w:tab w:val="left" w:pos="1405"/>
        </w:tabs>
        <w:spacing w:before="5" w:line="244" w:lineRule="auto"/>
        <w:ind w:right="6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популација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инсеката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пређе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праг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штетности</w:t>
      </w:r>
      <w:r w:rsidR="000D4690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;</w:t>
      </w:r>
    </w:p>
    <w:p w:rsidR="00E70BA8" w:rsidRPr="00AE3C1B" w:rsidRDefault="009826E6" w:rsidP="000D4690">
      <w:pPr>
        <w:pStyle w:val="ListParagraph"/>
        <w:numPr>
          <w:ilvl w:val="1"/>
          <w:numId w:val="16"/>
        </w:numPr>
        <w:tabs>
          <w:tab w:val="left" w:pos="1405"/>
        </w:tabs>
        <w:spacing w:before="5" w:line="247" w:lineRule="auto"/>
        <w:ind w:right="6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одреди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штета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залихама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хране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настала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дјеловањем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инсеката</w:t>
      </w:r>
      <w:r w:rsidR="000D4690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;</w:t>
      </w:r>
    </w:p>
    <w:p w:rsidR="00E70BA8" w:rsidRPr="00AE3C1B" w:rsidRDefault="009826E6" w:rsidP="000D4690">
      <w:pPr>
        <w:pStyle w:val="ListParagraph"/>
        <w:numPr>
          <w:ilvl w:val="1"/>
          <w:numId w:val="16"/>
        </w:numPr>
        <w:tabs>
          <w:tab w:val="left" w:pos="1405"/>
          <w:tab w:val="left" w:pos="2666"/>
          <w:tab w:val="left" w:pos="4720"/>
        </w:tabs>
        <w:spacing w:before="1" w:line="247" w:lineRule="auto"/>
        <w:ind w:right="6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санитарном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надзору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уочене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неправилности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7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pacing w:val="-17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одржавању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објеката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погодују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развоју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инсеката</w:t>
      </w:r>
      <w:r w:rsidR="000D4690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;</w:t>
      </w:r>
    </w:p>
    <w:p w:rsidR="00E70BA8" w:rsidRPr="00AE3C1B" w:rsidRDefault="009826E6" w:rsidP="000D4690">
      <w:pPr>
        <w:pStyle w:val="ListParagraph"/>
        <w:numPr>
          <w:ilvl w:val="1"/>
          <w:numId w:val="16"/>
        </w:numPr>
        <w:tabs>
          <w:tab w:val="left" w:pos="1405"/>
        </w:tabs>
        <w:spacing w:before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елементарних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непогода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</w:p>
    <w:p w:rsidR="00E70BA8" w:rsidRPr="00AE3C1B" w:rsidRDefault="009826E6" w:rsidP="000D4690">
      <w:pPr>
        <w:pStyle w:val="ListParagraph"/>
        <w:numPr>
          <w:ilvl w:val="1"/>
          <w:numId w:val="16"/>
        </w:numPr>
        <w:tabs>
          <w:tab w:val="left" w:pos="1405"/>
        </w:tabs>
        <w:spacing w:before="7" w:line="244" w:lineRule="auto"/>
        <w:ind w:right="653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w w:val="105"/>
          <w:sz w:val="24"/>
          <w:szCs w:val="24"/>
        </w:rPr>
        <w:t>током</w:t>
      </w:r>
      <w:proofErr w:type="gramEnd"/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масовних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скупова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спортских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осталих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манифестација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E70BA8" w:rsidRPr="00AE3C1B" w:rsidRDefault="00E70BA8" w:rsidP="00E70BA8">
      <w:pPr>
        <w:pStyle w:val="BodyText"/>
        <w:spacing w:before="11"/>
        <w:rPr>
          <w:rFonts w:ascii="Times New Roman" w:hAnsi="Times New Roman" w:cs="Times New Roman"/>
          <w:sz w:val="24"/>
          <w:szCs w:val="24"/>
        </w:rPr>
      </w:pPr>
    </w:p>
    <w:p w:rsidR="00E70BA8" w:rsidRPr="00BA577C" w:rsidRDefault="009826E6" w:rsidP="00BA577C">
      <w:pPr>
        <w:pStyle w:val="ListParagraph"/>
        <w:numPr>
          <w:ilvl w:val="0"/>
          <w:numId w:val="32"/>
        </w:numPr>
        <w:tabs>
          <w:tab w:val="left" w:pos="2486"/>
          <w:tab w:val="left" w:pos="4240"/>
        </w:tabs>
        <w:ind w:right="65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Чланконошци</w:t>
      </w:r>
      <w:r w:rsidR="00975A7D" w:rsidRPr="00BA577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70BA8" w:rsidRPr="00BA577C">
        <w:rPr>
          <w:rFonts w:ascii="Times New Roman" w:hAnsi="Times New Roman" w:cs="Times New Roman"/>
          <w:b/>
          <w:sz w:val="24"/>
          <w:szCs w:val="24"/>
        </w:rPr>
        <w:t>(</w:t>
      </w:r>
      <w:r>
        <w:rPr>
          <w:rFonts w:ascii="Times New Roman" w:hAnsi="Times New Roman" w:cs="Times New Roman"/>
          <w:b/>
          <w:sz w:val="24"/>
          <w:szCs w:val="24"/>
        </w:rPr>
        <w:t>Артхропода</w:t>
      </w:r>
      <w:r w:rsidR="00E70BA8" w:rsidRPr="00BA577C">
        <w:rPr>
          <w:rFonts w:ascii="Times New Roman" w:hAnsi="Times New Roman" w:cs="Times New Roman"/>
          <w:b/>
          <w:sz w:val="24"/>
          <w:szCs w:val="24"/>
        </w:rPr>
        <w:t>),</w:t>
      </w:r>
      <w:r w:rsidR="00975A7D" w:rsidRPr="00BA577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pacing w:val="-4"/>
          <w:sz w:val="24"/>
          <w:szCs w:val="24"/>
        </w:rPr>
        <w:t>начин</w:t>
      </w:r>
      <w:r w:rsidR="00975A7D" w:rsidRPr="00BA577C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сузбијања</w:t>
      </w:r>
    </w:p>
    <w:p w:rsidR="00BA577C" w:rsidRPr="00BA577C" w:rsidRDefault="009826E6" w:rsidP="00BA577C">
      <w:pPr>
        <w:pStyle w:val="ListParagraph"/>
        <w:numPr>
          <w:ilvl w:val="0"/>
          <w:numId w:val="3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Комарци</w:t>
      </w:r>
      <w:r w:rsidR="00E70BA8" w:rsidRPr="00BA577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="00E70BA8" w:rsidRPr="00BA577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невиди</w:t>
      </w:r>
      <w:r w:rsidR="00E70BA8" w:rsidRPr="00BA577C">
        <w:rPr>
          <w:rFonts w:ascii="Times New Roman" w:hAnsi="Times New Roman" w:cs="Times New Roman"/>
          <w:b/>
          <w:sz w:val="24"/>
          <w:szCs w:val="24"/>
        </w:rPr>
        <w:t xml:space="preserve"> (</w:t>
      </w:r>
      <w:r>
        <w:rPr>
          <w:rFonts w:ascii="Times New Roman" w:hAnsi="Times New Roman" w:cs="Times New Roman"/>
          <w:b/>
          <w:sz w:val="24"/>
          <w:szCs w:val="24"/>
        </w:rPr>
        <w:t>флеботоми</w:t>
      </w:r>
      <w:r w:rsidR="00E70BA8" w:rsidRPr="00BA577C">
        <w:rPr>
          <w:rFonts w:ascii="Times New Roman" w:hAnsi="Times New Roman" w:cs="Times New Roman"/>
          <w:b/>
          <w:sz w:val="24"/>
          <w:szCs w:val="24"/>
        </w:rPr>
        <w:t>)</w:t>
      </w:r>
    </w:p>
    <w:p w:rsidR="00BA577C" w:rsidRPr="00BA577C" w:rsidRDefault="00BA577C" w:rsidP="00BA577C">
      <w:pPr>
        <w:pStyle w:val="ListParagraph"/>
        <w:ind w:left="1351" w:firstLine="0"/>
        <w:rPr>
          <w:rFonts w:ascii="Times New Roman" w:hAnsi="Times New Roman" w:cs="Times New Roman"/>
          <w:b/>
          <w:sz w:val="24"/>
          <w:szCs w:val="24"/>
        </w:rPr>
      </w:pPr>
    </w:p>
    <w:p w:rsidR="00E70BA8" w:rsidRPr="00AE3C1B" w:rsidRDefault="00BA577C" w:rsidP="00BA577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proofErr w:type="gramStart"/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вектора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заразних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треба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радити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плански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организовано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дугорочно</w:t>
      </w:r>
      <w:r w:rsidR="00F92456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.</w:t>
      </w:r>
      <w:proofErr w:type="gramEnd"/>
      <w:r w:rsidR="00F92456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proofErr w:type="gramStart"/>
      <w:r w:rsidR="009826E6">
        <w:rPr>
          <w:rFonts w:ascii="Times New Roman" w:hAnsi="Times New Roman" w:cs="Times New Roman"/>
          <w:w w:val="105"/>
          <w:sz w:val="24"/>
          <w:szCs w:val="24"/>
        </w:rPr>
        <w:t>Ефикасно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вишегодишњи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организован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непрекидни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програм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између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осталог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подразумијева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узорковања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процјене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бројности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популације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основу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спознаје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ових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релевантних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фактора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њихово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превентивна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складу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Програмом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Републици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Српској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присутно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педесетак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врста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A53F26">
        <w:rPr>
          <w:rFonts w:ascii="Times New Roman" w:hAnsi="Times New Roman" w:cs="Times New Roman"/>
          <w:w w:val="105"/>
          <w:sz w:val="24"/>
          <w:szCs w:val="24"/>
        </w:rPr>
        <w:t>нај</w:t>
      </w:r>
      <w:r w:rsidR="00A53F26">
        <w:rPr>
          <w:rFonts w:ascii="Times New Roman" w:hAnsi="Times New Roman" w:cs="Times New Roman"/>
          <w:w w:val="105"/>
          <w:sz w:val="24"/>
          <w:szCs w:val="24"/>
          <w:lang w:val="sr-Cyrl-CS"/>
        </w:rPr>
        <w:t>ва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жније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Анопхелес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Аедес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Цуле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x,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њихова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заступљеност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различита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зависно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географског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подручја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климатских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еко</w:t>
      </w:r>
      <w:r w:rsidR="00A53F26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-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биолошких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услова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proofErr w:type="gramStart"/>
      <w:r w:rsidR="009826E6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требао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континуирано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године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прикупљати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податке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присуству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Републици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Српској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односно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спроводити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организовани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мониторинг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</w:p>
    <w:p w:rsidR="00E70BA8" w:rsidRPr="00AE3C1B" w:rsidRDefault="00E70BA8" w:rsidP="00E70BA8">
      <w:pPr>
        <w:pStyle w:val="BodyText"/>
        <w:spacing w:before="5"/>
        <w:rPr>
          <w:rFonts w:ascii="Times New Roman" w:hAnsi="Times New Roman" w:cs="Times New Roman"/>
          <w:sz w:val="24"/>
          <w:szCs w:val="24"/>
        </w:rPr>
      </w:pPr>
    </w:p>
    <w:p w:rsidR="00E70BA8" w:rsidRPr="00A53F26" w:rsidRDefault="00BA577C" w:rsidP="00F92456">
      <w:pPr>
        <w:spacing w:line="247" w:lineRule="auto"/>
        <w:jc w:val="both"/>
        <w:rPr>
          <w:rFonts w:ascii="Times New Roman" w:hAnsi="Times New Roman" w:cs="Times New Roman"/>
          <w:w w:val="105"/>
          <w:sz w:val="24"/>
          <w:szCs w:val="24"/>
          <w:lang w:val="sr-Cyrl-CS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Методом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мониторинга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одраслих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требала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израдити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база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података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мора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садржати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E70BA8" w:rsidRPr="00AE3C1B" w:rsidRDefault="009826E6" w:rsidP="00F92456">
      <w:pPr>
        <w:pStyle w:val="ListParagraph"/>
        <w:numPr>
          <w:ilvl w:val="2"/>
          <w:numId w:val="5"/>
        </w:numPr>
        <w:tabs>
          <w:tab w:val="left" w:pos="1635"/>
        </w:tabs>
        <w:spacing w:before="6"/>
        <w:ind w:hanging="3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врсту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њихова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легла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E70BA8" w:rsidRPr="00AE3C1B" w:rsidRDefault="009826E6" w:rsidP="00F92456">
      <w:pPr>
        <w:pStyle w:val="ListParagraph"/>
        <w:numPr>
          <w:ilvl w:val="2"/>
          <w:numId w:val="5"/>
        </w:numPr>
        <w:tabs>
          <w:tab w:val="left" w:pos="1635"/>
          <w:tab w:val="left" w:pos="3573"/>
        </w:tabs>
        <w:spacing w:before="5" w:line="247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тренутну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бројност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сезонску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динамику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узимајући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обзир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географске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ab/>
      </w:r>
      <w:r>
        <w:rPr>
          <w:rFonts w:ascii="Times New Roman" w:hAnsi="Times New Roman" w:cs="Times New Roman"/>
          <w:spacing w:val="-1"/>
          <w:sz w:val="24"/>
          <w:szCs w:val="24"/>
        </w:rPr>
        <w:t>карактеристике</w:t>
      </w:r>
      <w:r w:rsidR="00F02A4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мониторираног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подручја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еколошке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факторе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што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падавине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водостај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ријека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температура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влажност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ваздуха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итд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E70BA8" w:rsidRPr="00AE3C1B" w:rsidRDefault="009826E6" w:rsidP="00F92456">
      <w:pPr>
        <w:pStyle w:val="ListParagraph"/>
        <w:numPr>
          <w:ilvl w:val="2"/>
          <w:numId w:val="5"/>
        </w:numPr>
        <w:tabs>
          <w:tab w:val="left" w:pos="1635"/>
        </w:tabs>
        <w:spacing w:before="7" w:line="247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евиденцију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картографисање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легла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стајаћих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вода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ретенција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воде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којима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могућ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развој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E70BA8" w:rsidRPr="00AE3C1B" w:rsidRDefault="009826E6" w:rsidP="00F92456">
      <w:pPr>
        <w:pStyle w:val="ListParagraph"/>
        <w:numPr>
          <w:ilvl w:val="2"/>
          <w:numId w:val="5"/>
        </w:numPr>
        <w:tabs>
          <w:tab w:val="left" w:pos="1635"/>
        </w:tabs>
        <w:spacing w:line="244" w:lineRule="exact"/>
        <w:ind w:hanging="3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процјену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потреба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сузбијањем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E70BA8" w:rsidRPr="00AE3C1B" w:rsidRDefault="009826E6" w:rsidP="00F92456">
      <w:pPr>
        <w:pStyle w:val="ListParagraph"/>
        <w:numPr>
          <w:ilvl w:val="2"/>
          <w:numId w:val="5"/>
        </w:numPr>
        <w:tabs>
          <w:tab w:val="left" w:pos="1635"/>
        </w:tabs>
        <w:spacing w:before="9" w:line="24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дојаве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грађана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присуству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E70BA8" w:rsidRPr="00AE3C1B" w:rsidRDefault="009826E6" w:rsidP="00F92456">
      <w:pPr>
        <w:pStyle w:val="ListParagraph"/>
        <w:numPr>
          <w:ilvl w:val="2"/>
          <w:numId w:val="5"/>
        </w:numPr>
        <w:tabs>
          <w:tab w:val="left" w:pos="1635"/>
        </w:tabs>
        <w:spacing w:before="5" w:line="244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w w:val="105"/>
          <w:sz w:val="24"/>
          <w:szCs w:val="24"/>
        </w:rPr>
        <w:t>оцјену</w:t>
      </w:r>
      <w:proofErr w:type="gramEnd"/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евентуалних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здравствених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посљедица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становништво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E70BA8" w:rsidRPr="00AE3C1B" w:rsidRDefault="00E70BA8" w:rsidP="00F92456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BA577C" w:rsidP="00F92456">
      <w:pPr>
        <w:spacing w:line="249" w:lineRule="auto"/>
        <w:ind w:right="1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нивоа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водећи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сталну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бригу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очувању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биолошке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разноликости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подручја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биодиверзитет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):</w:t>
      </w:r>
    </w:p>
    <w:p w:rsidR="00F92456" w:rsidRPr="00AE3C1B" w:rsidRDefault="00BA577C" w:rsidP="00F542E3">
      <w:pPr>
        <w:tabs>
          <w:tab w:val="left" w:pos="810"/>
        </w:tabs>
        <w:spacing w:line="24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lastRenderedPageBreak/>
        <w:t xml:space="preserve"> </w:t>
      </w: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ab/>
      </w:r>
      <w:r w:rsidR="00F92456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1. </w:t>
      </w:r>
      <w:proofErr w:type="gramStart"/>
      <w:r w:rsidR="009826E6">
        <w:rPr>
          <w:rFonts w:ascii="Times New Roman" w:hAnsi="Times New Roman" w:cs="Times New Roman"/>
          <w:w w:val="105"/>
          <w:sz w:val="24"/>
          <w:szCs w:val="24"/>
        </w:rPr>
        <w:t>Поступци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санације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базирају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систематском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уклањању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смањивању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услова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развој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размножавање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уклањање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еколошких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нишана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подручјима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провођења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програма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том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смислу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систематски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прати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биљежи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катастар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видљивих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скривених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вода</w:t>
      </w:r>
      <w:r w:rsidR="002E0F07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-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легла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стадијума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ларви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помоћу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различитих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поступака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санације</w:t>
      </w:r>
      <w:r w:rsidR="002E0F07">
        <w:rPr>
          <w:rFonts w:ascii="Times New Roman" w:hAnsi="Times New Roman" w:cs="Times New Roman"/>
          <w:w w:val="105"/>
          <w:sz w:val="24"/>
          <w:szCs w:val="24"/>
          <w:lang w:val="sr-Cyrl-CS"/>
        </w:rPr>
        <w:t>: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затрпавање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повећање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проточности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стајаћих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вода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уклањање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чврстог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2E0F07">
        <w:rPr>
          <w:rFonts w:ascii="Times New Roman" w:hAnsi="Times New Roman" w:cs="Times New Roman"/>
          <w:w w:val="105"/>
          <w:sz w:val="24"/>
          <w:szCs w:val="24"/>
        </w:rPr>
        <w:t>отпад</w:t>
      </w:r>
      <w:r w:rsidR="002E0F07">
        <w:rPr>
          <w:rFonts w:ascii="Times New Roman" w:hAnsi="Times New Roman" w:cs="Times New Roman"/>
          <w:w w:val="105"/>
          <w:sz w:val="24"/>
          <w:szCs w:val="24"/>
          <w:lang w:val="sr-Cyrl-CS"/>
        </w:rPr>
        <w:t>а п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огодног</w:t>
      </w:r>
      <w:r w:rsidR="002E0F07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накупљање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воде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2E0F07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стручним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упутствима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код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локалног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становништва</w:t>
      </w:r>
      <w:r w:rsidR="002E0F07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настоје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уклонити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сва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могућа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мјеста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њиховог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задржавања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до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прихватљивог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нивоа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F92456" w:rsidRPr="00AE3C1B" w:rsidRDefault="00BA577C" w:rsidP="00F542E3">
      <w:pPr>
        <w:tabs>
          <w:tab w:val="left" w:pos="810"/>
        </w:tabs>
        <w:spacing w:line="24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F92456" w:rsidRPr="00AE3C1B">
        <w:rPr>
          <w:rFonts w:ascii="Times New Roman" w:hAnsi="Times New Roman" w:cs="Times New Roman"/>
          <w:sz w:val="24"/>
          <w:szCs w:val="24"/>
          <w:lang w:val="sr-Cyrl-BA"/>
        </w:rPr>
        <w:t xml:space="preserve">2.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Биолошке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E70BA8" w:rsidRPr="00AE3C1B" w:rsidRDefault="00F542E3" w:rsidP="004F4D55">
      <w:pPr>
        <w:tabs>
          <w:tab w:val="left" w:pos="1162"/>
        </w:tabs>
        <w:spacing w:line="24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Постићи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ефикасно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увођењем</w:t>
      </w:r>
      <w:r w:rsidR="002E0F07">
        <w:rPr>
          <w:rFonts w:ascii="Times New Roman" w:hAnsi="Times New Roman" w:cs="Times New Roman"/>
          <w:w w:val="105"/>
          <w:sz w:val="24"/>
          <w:szCs w:val="24"/>
          <w:lang w:val="sr-Cyrl-CS"/>
        </w:rPr>
        <w:t>,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гдје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то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могуће</w:t>
      </w:r>
      <w:r w:rsidR="002E0F07">
        <w:rPr>
          <w:rFonts w:ascii="Times New Roman" w:hAnsi="Times New Roman" w:cs="Times New Roman"/>
          <w:w w:val="105"/>
          <w:sz w:val="24"/>
          <w:szCs w:val="24"/>
          <w:lang w:val="sr-Cyrl-CS"/>
        </w:rPr>
        <w:t>,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предатора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ларви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рибице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Гамбусиа</w:t>
      </w:r>
      <w:r w:rsidR="002E0F07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аф</w:t>
      </w:r>
      <w:r w:rsidR="002E0F07">
        <w:rPr>
          <w:rFonts w:ascii="Times New Roman" w:hAnsi="Times New Roman" w:cs="Times New Roman"/>
          <w:w w:val="105"/>
          <w:sz w:val="24"/>
          <w:szCs w:val="24"/>
          <w:lang w:val="sr-Cyrl-CS"/>
        </w:rPr>
        <w:t>ф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инис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различите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сталне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водене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накупине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локве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баре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стајаћице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),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што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доприноси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очувању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човјекове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околине</w:t>
      </w:r>
      <w:r w:rsidR="002E0F07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биолошке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разноликости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F92456" w:rsidRPr="00AE3C1B" w:rsidRDefault="00F542E3" w:rsidP="00BB031A">
      <w:pPr>
        <w:spacing w:before="5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Примјеном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биоцидних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2E0F07">
        <w:rPr>
          <w:rFonts w:ascii="Times New Roman" w:hAnsi="Times New Roman" w:cs="Times New Roman"/>
          <w:w w:val="105"/>
          <w:sz w:val="24"/>
          <w:szCs w:val="24"/>
          <w:lang w:val="sr-Cyrl-CS"/>
        </w:rPr>
        <w:t>п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репарата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бази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Бациллус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тхуригиенсис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вар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Израеленсис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течном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облику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облику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гранула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прашка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споро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отпуштајућих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брикета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ручном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примјеном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поступцима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прскања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гранулисања</w:t>
      </w:r>
      <w:r w:rsidR="002E0F07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возила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чамаца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хеликоптера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динамиком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извођења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сваке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3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седмице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сезони</w:t>
      </w:r>
      <w:r w:rsidR="002E0F07">
        <w:rPr>
          <w:rFonts w:ascii="Times New Roman" w:hAnsi="Times New Roman" w:cs="Times New Roman"/>
          <w:w w:val="105"/>
          <w:sz w:val="24"/>
          <w:szCs w:val="24"/>
          <w:lang w:val="sr-Cyrl-CS"/>
        </w:rPr>
        <w:t>,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без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икакаве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штете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нециљне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врсте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чистим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обраслим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водама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E70BA8" w:rsidRPr="00AE3C1B" w:rsidRDefault="00F542E3" w:rsidP="00F92456">
      <w:pPr>
        <w:spacing w:before="5" w:line="247" w:lineRule="auto"/>
        <w:ind w:right="59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F92456" w:rsidRPr="00AE3C1B">
        <w:rPr>
          <w:rFonts w:ascii="Times New Roman" w:hAnsi="Times New Roman" w:cs="Times New Roman"/>
          <w:sz w:val="24"/>
          <w:szCs w:val="24"/>
          <w:lang w:val="sr-Cyrl-BA"/>
        </w:rPr>
        <w:t>3.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Хемијске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E70BA8" w:rsidRPr="00AE3C1B" w:rsidRDefault="00F542E3" w:rsidP="00BB031A">
      <w:pPr>
        <w:spacing w:before="8" w:line="247" w:lineRule="auto"/>
        <w:ind w:right="90"/>
        <w:jc w:val="both"/>
        <w:rPr>
          <w:rFonts w:ascii="Times New Roman" w:hAnsi="Times New Roman" w:cs="Times New Roman"/>
          <w:w w:val="105"/>
          <w:sz w:val="24"/>
          <w:szCs w:val="24"/>
          <w:lang w:val="sr-Cyrl-BA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Примјеном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2E0F07">
        <w:rPr>
          <w:rFonts w:ascii="Times New Roman" w:hAnsi="Times New Roman" w:cs="Times New Roman"/>
          <w:w w:val="105"/>
          <w:sz w:val="24"/>
          <w:szCs w:val="24"/>
        </w:rPr>
        <w:t>регу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</w:t>
      </w:r>
      <w:r w:rsidR="002E0F07">
        <w:rPr>
          <w:rFonts w:ascii="Times New Roman" w:hAnsi="Times New Roman" w:cs="Times New Roman"/>
          <w:w w:val="105"/>
          <w:sz w:val="24"/>
          <w:szCs w:val="24"/>
          <w:lang w:val="sr-Cyrl-CS"/>
        </w:rPr>
        <w:t>а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тора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раста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облику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течности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гранула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споро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отпуштајућих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брикета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без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штета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нециљне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врсте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чистим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водама</w:t>
      </w:r>
      <w:r w:rsidR="004F4D55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,</w:t>
      </w:r>
    </w:p>
    <w:p w:rsidR="004F4D55" w:rsidRPr="00AE3C1B" w:rsidRDefault="00F542E3" w:rsidP="00BB031A">
      <w:pPr>
        <w:spacing w:before="8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Примјеном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инсектицидних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ларвицида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облику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растворљивих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прашака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текућина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гранула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компреса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обраду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различитих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водених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накупина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реципијената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локве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дренажни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канали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баре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стајаћице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),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мочварно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тло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поплављене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ливаде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противпожарни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резервоари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воде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канализациони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отвори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таложници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канализационог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система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септичке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јаме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зависно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проточности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сваке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3-4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седмице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примјеном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прскалица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гранулатора</w:t>
      </w:r>
      <w:r w:rsidR="002E0F07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ручно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возила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чамаца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пјешке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према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2E0F07">
        <w:rPr>
          <w:rFonts w:ascii="Times New Roman" w:hAnsi="Times New Roman" w:cs="Times New Roman"/>
          <w:w w:val="105"/>
          <w:sz w:val="24"/>
          <w:szCs w:val="24"/>
        </w:rPr>
        <w:t>упут</w:t>
      </w:r>
      <w:r w:rsidR="002E0F07">
        <w:rPr>
          <w:rFonts w:ascii="Times New Roman" w:hAnsi="Times New Roman" w:cs="Times New Roman"/>
          <w:w w:val="105"/>
          <w:sz w:val="24"/>
          <w:szCs w:val="24"/>
          <w:lang w:val="sr-Cyrl-CS"/>
        </w:rPr>
        <w:t>ств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произвођача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врсти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намјени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степену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загађености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дубини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водених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површина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proofErr w:type="gramStart"/>
      <w:r w:rsidR="009826E6">
        <w:rPr>
          <w:rFonts w:ascii="Times New Roman" w:hAnsi="Times New Roman" w:cs="Times New Roman"/>
          <w:w w:val="105"/>
          <w:sz w:val="24"/>
          <w:szCs w:val="24"/>
        </w:rPr>
        <w:t>Сваки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водоспремник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стајаћа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вода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стоји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10-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ак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дана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може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представљати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легло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ларви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proofErr w:type="gramStart"/>
      <w:r w:rsidR="009826E6">
        <w:rPr>
          <w:rFonts w:ascii="Times New Roman" w:hAnsi="Times New Roman" w:cs="Times New Roman"/>
          <w:w w:val="105"/>
          <w:sz w:val="24"/>
          <w:szCs w:val="24"/>
        </w:rPr>
        <w:t>Систематске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ларвицидне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ефикасније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односу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бројност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популације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еколошки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прихватљивије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смислу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очувања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биолошке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разноликости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корисне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фауне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односу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адултицидни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третман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</w:p>
    <w:p w:rsidR="00E70BA8" w:rsidRPr="00AE3C1B" w:rsidRDefault="00F542E3" w:rsidP="00BB031A">
      <w:pPr>
        <w:spacing w:before="8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Адултицидни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третман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>–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метода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избора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складу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процјеном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епидемиолошке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службе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Института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случајевима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систематског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допуне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ларвицидном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третману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BB031A">
        <w:rPr>
          <w:rFonts w:ascii="Times New Roman" w:hAnsi="Times New Roman" w:cs="Times New Roman"/>
          <w:w w:val="105"/>
          <w:sz w:val="24"/>
          <w:szCs w:val="24"/>
          <w:lang w:val="sr-Cyrl-CS"/>
        </w:rPr>
        <w:t>Сп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роводи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поступцима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E70BA8" w:rsidRPr="00AE3C1B" w:rsidRDefault="009826E6" w:rsidP="00E70BA8">
      <w:pPr>
        <w:pStyle w:val="ListParagraph"/>
        <w:numPr>
          <w:ilvl w:val="0"/>
          <w:numId w:val="9"/>
        </w:numPr>
        <w:tabs>
          <w:tab w:val="left" w:pos="1635"/>
          <w:tab w:val="left" w:pos="3962"/>
          <w:tab w:val="left" w:pos="4235"/>
        </w:tabs>
        <w:spacing w:line="247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резидуалног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w w:val="105"/>
          <w:sz w:val="24"/>
          <w:szCs w:val="24"/>
        </w:rPr>
        <w:t>прскања</w:t>
      </w:r>
      <w:r w:rsidR="0030576F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(</w:t>
      </w:r>
      <w:r>
        <w:rPr>
          <w:rFonts w:ascii="Times New Roman" w:hAnsi="Times New Roman" w:cs="Times New Roman"/>
          <w:w w:val="105"/>
          <w:sz w:val="24"/>
          <w:szCs w:val="24"/>
        </w:rPr>
        <w:t>запрашивање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)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w w:val="105"/>
          <w:sz w:val="24"/>
          <w:szCs w:val="24"/>
        </w:rPr>
        <w:t>затворених</w:t>
      </w:r>
      <w:r w:rsidR="0030576F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E70BA8" w:rsidRPr="00AE3C1B" w:rsidRDefault="009826E6" w:rsidP="00E70BA8">
      <w:pPr>
        <w:pStyle w:val="ListParagraph"/>
        <w:numPr>
          <w:ilvl w:val="0"/>
          <w:numId w:val="9"/>
        </w:numPr>
        <w:tabs>
          <w:tab w:val="left" w:pos="1635"/>
        </w:tabs>
        <w:spacing w:line="247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хладног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замагљивања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земље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чему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еколошки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најприхватљивији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водени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раствори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инсектицида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E70BA8" w:rsidRPr="00AE3C1B" w:rsidRDefault="009826E6" w:rsidP="00E70BA8">
      <w:pPr>
        <w:pStyle w:val="ListParagraph"/>
        <w:numPr>
          <w:ilvl w:val="0"/>
          <w:numId w:val="9"/>
        </w:numPr>
        <w:tabs>
          <w:tab w:val="left" w:pos="1635"/>
        </w:tabs>
        <w:spacing w:line="247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w w:val="105"/>
          <w:sz w:val="24"/>
          <w:szCs w:val="24"/>
        </w:rPr>
        <w:t>топлог</w:t>
      </w:r>
      <w:proofErr w:type="gramEnd"/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зам</w:t>
      </w:r>
      <w:r w:rsidR="00BB031A">
        <w:rPr>
          <w:rFonts w:ascii="Times New Roman" w:hAnsi="Times New Roman" w:cs="Times New Roman"/>
          <w:w w:val="105"/>
          <w:sz w:val="24"/>
          <w:szCs w:val="24"/>
          <w:lang w:val="sr-Cyrl-CS"/>
        </w:rPr>
        <w:t>а</w:t>
      </w:r>
      <w:r>
        <w:rPr>
          <w:rFonts w:ascii="Times New Roman" w:hAnsi="Times New Roman" w:cs="Times New Roman"/>
          <w:w w:val="105"/>
          <w:sz w:val="24"/>
          <w:szCs w:val="24"/>
        </w:rPr>
        <w:t>гљивања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земље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обраду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мањих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већих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циљаних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површина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>
        <w:rPr>
          <w:rFonts w:ascii="Times New Roman" w:hAnsi="Times New Roman" w:cs="Times New Roman"/>
          <w:w w:val="105"/>
          <w:sz w:val="24"/>
          <w:szCs w:val="24"/>
        </w:rPr>
        <w:t>Топло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замагљивање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већих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размјера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треба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искључиво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спроводити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изван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насељених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мјеста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E70BA8" w:rsidRPr="00AE3C1B" w:rsidRDefault="00E70BA8" w:rsidP="00E70BA8">
      <w:pPr>
        <w:pStyle w:val="BodyText"/>
        <w:spacing w:before="3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826E6" w:rsidP="00F542E3">
      <w:pPr>
        <w:spacing w:line="247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Код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спров</w:t>
      </w:r>
      <w:r w:rsidR="00BB031A">
        <w:rPr>
          <w:rFonts w:ascii="Times New Roman" w:hAnsi="Times New Roman" w:cs="Times New Roman"/>
          <w:w w:val="105"/>
          <w:sz w:val="24"/>
          <w:szCs w:val="24"/>
          <w:lang w:val="sr-Cyrl-CS"/>
        </w:rPr>
        <w:t>о</w:t>
      </w:r>
      <w:r>
        <w:rPr>
          <w:rFonts w:ascii="Times New Roman" w:hAnsi="Times New Roman" w:cs="Times New Roman"/>
          <w:w w:val="105"/>
          <w:sz w:val="24"/>
          <w:szCs w:val="24"/>
        </w:rPr>
        <w:t>ђења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адултицидних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поступака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потребно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испунити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сљедеће</w:t>
      </w:r>
      <w:r w:rsid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услове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E70BA8" w:rsidRPr="00AE3C1B" w:rsidRDefault="009826E6" w:rsidP="00F542E3">
      <w:pPr>
        <w:tabs>
          <w:tab w:val="left" w:pos="2781"/>
          <w:tab w:val="left" w:pos="4211"/>
        </w:tabs>
        <w:spacing w:before="1" w:line="247" w:lineRule="auto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lastRenderedPageBreak/>
        <w:t>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Обраду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инсектицидним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аеро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солима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вршити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сумрак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свитање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дана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при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вјетру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испод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4 </w:t>
      </w:r>
      <w:r>
        <w:rPr>
          <w:rFonts w:ascii="Times New Roman" w:hAnsi="Times New Roman" w:cs="Times New Roman"/>
          <w:w w:val="105"/>
          <w:sz w:val="24"/>
          <w:szCs w:val="24"/>
        </w:rPr>
        <w:t>кт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час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ноћним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температурама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изнад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15 </w:t>
      </w:r>
      <w:r>
        <w:rPr>
          <w:rFonts w:ascii="Times New Roman" w:hAnsi="Times New Roman" w:cs="Times New Roman"/>
          <w:w w:val="105"/>
          <w:sz w:val="24"/>
          <w:szCs w:val="24"/>
        </w:rPr>
        <w:t>степени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целзијуса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могућој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високој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влажности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ваздуха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>
        <w:rPr>
          <w:rFonts w:ascii="Times New Roman" w:hAnsi="Times New Roman" w:cs="Times New Roman"/>
          <w:w w:val="105"/>
          <w:sz w:val="24"/>
          <w:szCs w:val="24"/>
        </w:rPr>
        <w:t>Сви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адултицидни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поступци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неселективни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погађају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тренутно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присутне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врсте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инсеката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због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тога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битно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нарушавају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биолошку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равнотежу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оптерећујућ</w:t>
      </w: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>и</w:t>
      </w:r>
      <w:r w:rsidR="004F4D55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околин</w:t>
      </w: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>у</w:t>
      </w:r>
      <w:r w:rsidR="004F4D55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pacing w:val="-3"/>
          <w:w w:val="105"/>
          <w:sz w:val="24"/>
          <w:szCs w:val="24"/>
        </w:rPr>
        <w:t>штетним</w:t>
      </w:r>
      <w:r w:rsidR="0030576F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материјама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док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дуготрајном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примјеном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доводе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угрожавања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биодиверзитета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E70BA8" w:rsidRPr="00AE3C1B" w:rsidRDefault="00F542E3" w:rsidP="00F542E3">
      <w:pPr>
        <w:spacing w:before="11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Становништво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обавијестити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планираном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спровођењу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активној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супстанци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времену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циљу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могућим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ризицима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категорије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обољелих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становника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посебно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пчеларима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нагласити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ризик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пчеле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E70BA8" w:rsidRPr="00AE3C1B" w:rsidRDefault="00F542E3" w:rsidP="00F542E3">
      <w:pPr>
        <w:spacing w:before="5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Примјена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сезонских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једнократних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адултицидних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против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има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веома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слаб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учинак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односу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уложени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новац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могу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сматрати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економски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оправданим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посебно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тај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начин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погађа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само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бријега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адултицидне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популације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остављајући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очуваним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ларве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свим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доступним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воденим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реципијентима</w:t>
      </w:r>
      <w:r w:rsidR="00BB031A">
        <w:rPr>
          <w:rFonts w:ascii="Times New Roman" w:hAnsi="Times New Roman" w:cs="Times New Roman"/>
          <w:w w:val="105"/>
          <w:sz w:val="24"/>
          <w:szCs w:val="24"/>
          <w:lang w:val="sr-Cyrl-CS"/>
        </w:rPr>
        <w:t>.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proofErr w:type="gramStart"/>
      <w:r w:rsidR="009826E6">
        <w:rPr>
          <w:rFonts w:ascii="Times New Roman" w:hAnsi="Times New Roman" w:cs="Times New Roman"/>
          <w:w w:val="105"/>
          <w:sz w:val="24"/>
          <w:szCs w:val="24"/>
        </w:rPr>
        <w:t>Осим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тога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представља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знатну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опасност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све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нециљне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врсте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ноћних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инсеката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посебно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њихове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предаторе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B031A">
        <w:rPr>
          <w:rFonts w:ascii="Times New Roman" w:hAnsi="Times New Roman" w:cs="Times New Roman"/>
          <w:w w:val="105"/>
          <w:sz w:val="24"/>
          <w:szCs w:val="24"/>
        </w:rPr>
        <w:t>об</w:t>
      </w:r>
      <w:r w:rsidR="00BB031A">
        <w:rPr>
          <w:rFonts w:ascii="Times New Roman" w:hAnsi="Times New Roman" w:cs="Times New Roman"/>
          <w:w w:val="105"/>
          <w:sz w:val="24"/>
          <w:szCs w:val="24"/>
          <w:lang w:val="sr-Cyrl-CS"/>
        </w:rPr>
        <w:t>зи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ром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незнатну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ефикасност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широки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спектар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дјеловања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представља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знатну</w:t>
      </w:r>
      <w:r w:rsidR="00BB031A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еколошку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штету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</w:p>
    <w:p w:rsidR="00E70BA8" w:rsidRPr="00AE3C1B" w:rsidRDefault="009826E6" w:rsidP="00F542E3">
      <w:pPr>
        <w:tabs>
          <w:tab w:val="left" w:pos="2246"/>
          <w:tab w:val="left" w:pos="4065"/>
        </w:tabs>
        <w:spacing w:line="247" w:lineRule="auto"/>
        <w:ind w:right="651"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невида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>–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не</w:t>
      </w:r>
      <w:r w:rsidR="00BB031A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захтијева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посебне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пошто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свака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дезинсекција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комарци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муве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представља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уједно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поступак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сузбијања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невида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случајевима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B031A">
        <w:rPr>
          <w:rFonts w:ascii="Times New Roman" w:hAnsi="Times New Roman" w:cs="Times New Roman"/>
          <w:w w:val="105"/>
          <w:sz w:val="24"/>
          <w:szCs w:val="24"/>
        </w:rPr>
        <w:t>појаве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B031A">
        <w:rPr>
          <w:rFonts w:ascii="Times New Roman" w:hAnsi="Times New Roman" w:cs="Times New Roman"/>
          <w:w w:val="105"/>
          <w:sz w:val="24"/>
          <w:szCs w:val="24"/>
          <w:lang w:val="sr-Cyrl-CS"/>
        </w:rPr>
        <w:t>о</w:t>
      </w:r>
      <w:r>
        <w:rPr>
          <w:rFonts w:ascii="Times New Roman" w:hAnsi="Times New Roman" w:cs="Times New Roman"/>
          <w:w w:val="105"/>
          <w:sz w:val="24"/>
          <w:szCs w:val="24"/>
        </w:rPr>
        <w:t>бољења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они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преносе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кожна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висцералналајшманијаза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папатачи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грозница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), </w:t>
      </w:r>
      <w:r>
        <w:rPr>
          <w:rFonts w:ascii="Times New Roman" w:hAnsi="Times New Roman" w:cs="Times New Roman"/>
          <w:w w:val="105"/>
          <w:sz w:val="24"/>
          <w:szCs w:val="24"/>
        </w:rPr>
        <w:t>с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обзиром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мали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пречник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кретања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ових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врста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потребно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урадити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дезинсекцију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резидуалним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средством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околини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десет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метара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стамбених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зграда</w:t>
      </w:r>
      <w:r w:rsidR="00BB031A">
        <w:rPr>
          <w:rFonts w:ascii="Times New Roman" w:hAnsi="Times New Roman" w:cs="Times New Roman"/>
          <w:w w:val="105"/>
          <w:sz w:val="24"/>
          <w:szCs w:val="24"/>
          <w:lang w:val="sr-Cyrl-CS"/>
        </w:rPr>
        <w:t>,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посвећујући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пажњу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тамним</w:t>
      </w:r>
      <w:r w:rsidR="00F542E3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хладнијим</w:t>
      </w:r>
      <w:r w:rsid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просторима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  <w:r w:rsid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рупама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пукотинама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полупећинама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шталама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смјештај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перади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којима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бораве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невиди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E70BA8" w:rsidRPr="00AE3C1B" w:rsidRDefault="00F542E3" w:rsidP="00F542E3">
      <w:pPr>
        <w:spacing w:before="9" w:line="249" w:lineRule="auto"/>
        <w:ind w:right="6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Рокови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динамика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начин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спровођења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дезинсекције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друге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врсте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чланконожаца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избор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врста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облик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формулације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биоцидиих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препарата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опреза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одређују</w:t>
      </w:r>
      <w:r w:rsidR="00BB031A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Програмом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основу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E70BA8" w:rsidRPr="00AE3C1B" w:rsidRDefault="009826E6" w:rsidP="00E70BA8">
      <w:pPr>
        <w:pStyle w:val="ListParagraph"/>
        <w:numPr>
          <w:ilvl w:val="0"/>
          <w:numId w:val="10"/>
        </w:numPr>
        <w:tabs>
          <w:tab w:val="left" w:pos="1407"/>
        </w:tabs>
        <w:spacing w:line="247" w:lineRule="auto"/>
        <w:ind w:right="65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претходног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надзора</w:t>
      </w:r>
      <w:r w:rsidR="00BB031A">
        <w:rPr>
          <w:rFonts w:ascii="Times New Roman" w:hAnsi="Times New Roman" w:cs="Times New Roman"/>
          <w:w w:val="105"/>
          <w:sz w:val="24"/>
          <w:szCs w:val="24"/>
          <w:lang w:val="sr-Cyrl-CS"/>
        </w:rPr>
        <w:t>,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B031A">
        <w:rPr>
          <w:rFonts w:ascii="Times New Roman" w:hAnsi="Times New Roman" w:cs="Times New Roman"/>
          <w:w w:val="105"/>
          <w:sz w:val="24"/>
          <w:szCs w:val="24"/>
        </w:rPr>
        <w:t>однос</w:t>
      </w:r>
      <w:r w:rsidR="00BB031A">
        <w:rPr>
          <w:rFonts w:ascii="Times New Roman" w:hAnsi="Times New Roman" w:cs="Times New Roman"/>
          <w:w w:val="105"/>
          <w:sz w:val="24"/>
          <w:szCs w:val="24"/>
          <w:lang w:val="sr-Cyrl-CS"/>
        </w:rPr>
        <w:t>н</w:t>
      </w:r>
      <w:r>
        <w:rPr>
          <w:rFonts w:ascii="Times New Roman" w:hAnsi="Times New Roman" w:cs="Times New Roman"/>
          <w:w w:val="105"/>
          <w:sz w:val="24"/>
          <w:szCs w:val="24"/>
        </w:rPr>
        <w:t>о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стручног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извиђања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Института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свим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површинама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просторима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санитарним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надзорм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E70BA8" w:rsidRPr="00AE3C1B" w:rsidRDefault="009826E6" w:rsidP="00E70BA8">
      <w:pPr>
        <w:pStyle w:val="ListParagraph"/>
        <w:numPr>
          <w:ilvl w:val="0"/>
          <w:numId w:val="10"/>
        </w:numPr>
        <w:tabs>
          <w:tab w:val="left" w:pos="1407"/>
        </w:tabs>
        <w:spacing w:line="244" w:lineRule="auto"/>
        <w:ind w:right="6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утврђивања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врсте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чланконожаца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биолошких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еколошких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карактеристика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E70BA8" w:rsidRPr="00AE3C1B" w:rsidRDefault="009826E6" w:rsidP="00E70BA8">
      <w:pPr>
        <w:pStyle w:val="ListParagraph"/>
        <w:numPr>
          <w:ilvl w:val="0"/>
          <w:numId w:val="10"/>
        </w:numPr>
        <w:tabs>
          <w:tab w:val="left" w:pos="1407"/>
          <w:tab w:val="left" w:pos="4022"/>
        </w:tabs>
        <w:spacing w:line="247" w:lineRule="auto"/>
        <w:ind w:right="6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степена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проширености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мјеста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инфестације</w:t>
      </w:r>
      <w:r w:rsidR="00BB031A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pacing w:val="-3"/>
          <w:w w:val="105"/>
          <w:sz w:val="24"/>
          <w:szCs w:val="24"/>
        </w:rPr>
        <w:t>штетних</w:t>
      </w:r>
      <w:r w:rsidR="00D455FB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чланконожаца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E70BA8" w:rsidRPr="00014A97" w:rsidRDefault="009826E6" w:rsidP="00E70BA8">
      <w:pPr>
        <w:pStyle w:val="ListParagraph"/>
        <w:numPr>
          <w:ilvl w:val="0"/>
          <w:numId w:val="10"/>
        </w:numPr>
        <w:tabs>
          <w:tab w:val="left" w:pos="1407"/>
        </w:tabs>
        <w:spacing w:line="244" w:lineRule="auto"/>
        <w:ind w:right="651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w w:val="105"/>
          <w:sz w:val="24"/>
          <w:szCs w:val="24"/>
        </w:rPr>
        <w:t>увида</w:t>
      </w:r>
      <w:proofErr w:type="gramEnd"/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својствима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намјени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објекта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санитарним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надзором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14A97" w:rsidRDefault="00014A97" w:rsidP="00014A97">
      <w:pPr>
        <w:tabs>
          <w:tab w:val="left" w:pos="1407"/>
        </w:tabs>
        <w:spacing w:line="244" w:lineRule="auto"/>
        <w:ind w:right="651"/>
        <w:rPr>
          <w:rFonts w:ascii="Times New Roman" w:hAnsi="Times New Roman" w:cs="Times New Roman"/>
          <w:sz w:val="24"/>
          <w:szCs w:val="24"/>
        </w:rPr>
      </w:pPr>
    </w:p>
    <w:p w:rsidR="00014A97" w:rsidRPr="00BB031A" w:rsidRDefault="009826E6" w:rsidP="00BA577C">
      <w:pPr>
        <w:pStyle w:val="ListParagraph"/>
        <w:numPr>
          <w:ilvl w:val="0"/>
          <w:numId w:val="3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Муве</w:t>
      </w:r>
    </w:p>
    <w:p w:rsidR="00BB031A" w:rsidRPr="00F542E3" w:rsidRDefault="00BB031A" w:rsidP="00BB031A">
      <w:pPr>
        <w:pStyle w:val="ListParagraph"/>
        <w:ind w:left="1351" w:firstLine="0"/>
        <w:rPr>
          <w:rFonts w:ascii="Times New Roman" w:hAnsi="Times New Roman" w:cs="Times New Roman"/>
          <w:b/>
          <w:sz w:val="24"/>
          <w:szCs w:val="24"/>
        </w:rPr>
      </w:pPr>
    </w:p>
    <w:p w:rsidR="00014A97" w:rsidRPr="00AE3C1B" w:rsidRDefault="00F542E3" w:rsidP="00F542E3">
      <w:pPr>
        <w:spacing w:line="247" w:lineRule="auto"/>
        <w:ind w:right="6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мува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свим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јавне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намјене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подлијежу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санитарном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надзору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гдје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припрема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храна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крајњег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корисника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гдје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потребан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висок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ниво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хигијене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болнице</w:t>
      </w:r>
      <w:r w:rsidR="00BB031A">
        <w:rPr>
          <w:rFonts w:ascii="Times New Roman" w:hAnsi="Times New Roman" w:cs="Times New Roman"/>
          <w:w w:val="105"/>
          <w:sz w:val="24"/>
          <w:szCs w:val="24"/>
          <w:lang w:val="sr-Cyrl-CS"/>
        </w:rPr>
        <w:t>,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превентивна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дезинсекција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општа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складу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Програмом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proofErr w:type="gramStart"/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случају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појаве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заразне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утврдило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муве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преносници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узрочника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BB031A">
        <w:rPr>
          <w:rFonts w:ascii="Times New Roman" w:hAnsi="Times New Roman" w:cs="Times New Roman"/>
          <w:w w:val="105"/>
          <w:sz w:val="24"/>
          <w:szCs w:val="24"/>
          <w:lang w:val="sr-Cyrl-CS"/>
        </w:rPr>
        <w:t>,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обавезна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противепидемијска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дезинсекција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посебна</w:t>
      </w:r>
      <w:r w:rsidR="00BB031A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</w:p>
    <w:p w:rsidR="00014A97" w:rsidRPr="00AE3C1B" w:rsidRDefault="00F542E3" w:rsidP="009826E6">
      <w:pPr>
        <w:spacing w:line="247" w:lineRule="auto"/>
        <w:ind w:right="6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lastRenderedPageBreak/>
        <w:t xml:space="preserve"> </w:t>
      </w:r>
      <w:r>
        <w:rPr>
          <w:rFonts w:ascii="Times New Roman" w:eastAsia="Arial" w:hAnsi="Times New Roman" w:cs="Times New Roman"/>
          <w:sz w:val="24"/>
          <w:szCs w:val="24"/>
        </w:rPr>
        <w:tab/>
      </w:r>
      <w:proofErr w:type="gramStart"/>
      <w:r w:rsidR="009826E6">
        <w:rPr>
          <w:rFonts w:ascii="Times New Roman" w:hAnsi="Times New Roman" w:cs="Times New Roman"/>
          <w:w w:val="105"/>
          <w:sz w:val="24"/>
          <w:szCs w:val="24"/>
        </w:rPr>
        <w:t>Ефикасно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мува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систематски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организовани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вишегодишњи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програм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себи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B031A">
        <w:rPr>
          <w:rFonts w:ascii="Times New Roman" w:hAnsi="Times New Roman" w:cs="Times New Roman"/>
          <w:w w:val="105"/>
          <w:sz w:val="24"/>
          <w:szCs w:val="24"/>
        </w:rPr>
        <w:t>садрж</w:t>
      </w:r>
      <w:r w:rsidR="00BB031A">
        <w:rPr>
          <w:rFonts w:ascii="Times New Roman" w:hAnsi="Times New Roman" w:cs="Times New Roman"/>
          <w:w w:val="105"/>
          <w:sz w:val="24"/>
          <w:szCs w:val="24"/>
          <w:lang w:val="sr-Cyrl-CS"/>
        </w:rPr>
        <w:t>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утврђивање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изворишта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узорковање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процјену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бројности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правца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кретања</w:t>
      </w:r>
      <w:r w:rsidR="00BB031A">
        <w:rPr>
          <w:rFonts w:ascii="Times New Roman" w:hAnsi="Times New Roman" w:cs="Times New Roman"/>
          <w:w w:val="105"/>
          <w:sz w:val="24"/>
          <w:szCs w:val="24"/>
          <w:lang w:val="sr-Cyrl-CS"/>
        </w:rPr>
        <w:t>,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односно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миграције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складу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стеченим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спознајама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одређивање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методе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борбе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</w:p>
    <w:p w:rsidR="00014A97" w:rsidRPr="00AE3C1B" w:rsidRDefault="00F542E3" w:rsidP="00F542E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више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начина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014A97" w:rsidRPr="00AE3C1B" w:rsidRDefault="009826E6" w:rsidP="00014A97">
      <w:pPr>
        <w:pStyle w:val="ListParagraph"/>
        <w:numPr>
          <w:ilvl w:val="0"/>
          <w:numId w:val="11"/>
        </w:numPr>
        <w:tabs>
          <w:tab w:val="left" w:pos="895"/>
        </w:tabs>
        <w:spacing w:before="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Санитација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околине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014A97" w:rsidRPr="00AE3C1B" w:rsidRDefault="009826E6" w:rsidP="00014A97">
      <w:pPr>
        <w:pStyle w:val="ListParagraph"/>
        <w:numPr>
          <w:ilvl w:val="0"/>
          <w:numId w:val="11"/>
        </w:numPr>
        <w:tabs>
          <w:tab w:val="left" w:pos="917"/>
        </w:tabs>
        <w:spacing w:before="8"/>
        <w:ind w:left="916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мува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инсектицидима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014A97" w:rsidRPr="00F542E3" w:rsidRDefault="009826E6" w:rsidP="00F542E3">
      <w:pPr>
        <w:pStyle w:val="ListParagraph"/>
        <w:numPr>
          <w:ilvl w:val="0"/>
          <w:numId w:val="36"/>
        </w:numPr>
        <w:tabs>
          <w:tab w:val="left" w:pos="1405"/>
          <w:tab w:val="left" w:pos="1407"/>
        </w:tabs>
        <w:spacing w:before="6" w:line="252" w:lineRule="exact"/>
        <w:ind w:left="12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ларви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014A97" w:rsidRPr="00F542E3" w:rsidRDefault="009826E6" w:rsidP="00F542E3">
      <w:pPr>
        <w:pStyle w:val="ListParagraph"/>
        <w:numPr>
          <w:ilvl w:val="0"/>
          <w:numId w:val="36"/>
        </w:numPr>
        <w:tabs>
          <w:tab w:val="left" w:pos="1405"/>
          <w:tab w:val="left" w:pos="1407"/>
          <w:tab w:val="left" w:pos="2773"/>
          <w:tab w:val="left" w:pos="4208"/>
        </w:tabs>
        <w:spacing w:line="244" w:lineRule="auto"/>
        <w:ind w:left="1260" w:right="6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обрада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узгојних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w w:val="105"/>
          <w:sz w:val="24"/>
          <w:szCs w:val="24"/>
        </w:rPr>
        <w:t>мјеста</w:t>
      </w:r>
      <w:r w:rsidR="00014A97" w:rsidRPr="00F542E3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ларвицидима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014A97" w:rsidRPr="00AE3C1B" w:rsidRDefault="00014A97" w:rsidP="00014A97">
      <w:pPr>
        <w:pStyle w:val="BodyText"/>
        <w:spacing w:before="10"/>
        <w:rPr>
          <w:rFonts w:ascii="Times New Roman" w:hAnsi="Times New Roman" w:cs="Times New Roman"/>
          <w:sz w:val="24"/>
          <w:szCs w:val="24"/>
        </w:rPr>
      </w:pPr>
    </w:p>
    <w:p w:rsidR="00014A97" w:rsidRPr="00AE3C1B" w:rsidRDefault="009826E6" w:rsidP="00014A97">
      <w:pPr>
        <w:pStyle w:val="ListParagraph"/>
        <w:numPr>
          <w:ilvl w:val="0"/>
          <w:numId w:val="11"/>
        </w:numPr>
        <w:tabs>
          <w:tab w:val="left" w:pos="917"/>
        </w:tabs>
        <w:ind w:left="916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одраслих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облика</w:t>
      </w:r>
      <w:r w:rsidR="000311B4">
        <w:rPr>
          <w:rFonts w:ascii="Times New Roman" w:hAnsi="Times New Roman" w:cs="Times New Roman"/>
          <w:w w:val="105"/>
          <w:sz w:val="24"/>
          <w:szCs w:val="24"/>
          <w:lang w:val="sr-Cyrl-CS"/>
        </w:rPr>
        <w:t>:</w:t>
      </w:r>
    </w:p>
    <w:p w:rsidR="00014A97" w:rsidRPr="00AE3C1B" w:rsidRDefault="000311B4" w:rsidP="00F542E3">
      <w:pPr>
        <w:pStyle w:val="ListParagraph"/>
        <w:numPr>
          <w:ilvl w:val="0"/>
          <w:numId w:val="34"/>
        </w:numPr>
        <w:tabs>
          <w:tab w:val="left" w:pos="1405"/>
          <w:tab w:val="left" w:pos="1407"/>
          <w:tab w:val="left" w:pos="2586"/>
          <w:tab w:val="left" w:pos="4355"/>
        </w:tabs>
        <w:spacing w:line="242" w:lineRule="auto"/>
        <w:ind w:left="1260" w:right="6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  <w:lang w:val="sr-Cyrl-CS"/>
        </w:rPr>
        <w:t>о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брада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почивалишта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pacing w:val="-6"/>
          <w:w w:val="105"/>
          <w:sz w:val="24"/>
          <w:szCs w:val="24"/>
        </w:rPr>
        <w:t>мува</w:t>
      </w:r>
      <w:r w:rsidR="00014A97">
        <w:rPr>
          <w:rFonts w:ascii="Times New Roman" w:hAnsi="Times New Roman" w:cs="Times New Roman"/>
          <w:spacing w:val="-6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резидуалним</w:t>
      </w:r>
      <w:r w:rsidR="00BB031A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инсектицидима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014A97" w:rsidRPr="00AE3C1B" w:rsidRDefault="000311B4" w:rsidP="00F542E3">
      <w:pPr>
        <w:pStyle w:val="ListParagraph"/>
        <w:numPr>
          <w:ilvl w:val="0"/>
          <w:numId w:val="34"/>
        </w:numPr>
        <w:tabs>
          <w:tab w:val="left" w:pos="1405"/>
          <w:tab w:val="left" w:pos="1407"/>
        </w:tabs>
        <w:spacing w:line="242" w:lineRule="auto"/>
        <w:ind w:left="1260" w:right="6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  <w:lang w:val="sr-Cyrl-CS"/>
        </w:rPr>
        <w:t>у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ношење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токсичних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материја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почивалишта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мува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014A97" w:rsidRPr="00AE3C1B" w:rsidRDefault="000311B4" w:rsidP="00F542E3">
      <w:pPr>
        <w:pStyle w:val="ListParagraph"/>
        <w:numPr>
          <w:ilvl w:val="0"/>
          <w:numId w:val="34"/>
        </w:numPr>
        <w:tabs>
          <w:tab w:val="left" w:pos="1635"/>
        </w:tabs>
        <w:spacing w:line="244" w:lineRule="auto"/>
        <w:ind w:left="12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  <w:lang w:val="sr-Cyrl-CS"/>
        </w:rPr>
        <w:t>п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ривлачење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мув</w:t>
      </w:r>
      <w:r w:rsidR="00BB031A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а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помоћу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атрактивних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хранљивих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отровних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мамаца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014A97" w:rsidRPr="00AE3C1B" w:rsidRDefault="000311B4" w:rsidP="00F542E3">
      <w:pPr>
        <w:pStyle w:val="ListParagraph"/>
        <w:numPr>
          <w:ilvl w:val="0"/>
          <w:numId w:val="34"/>
        </w:numPr>
        <w:tabs>
          <w:tab w:val="left" w:pos="1635"/>
        </w:tabs>
        <w:ind w:left="12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  <w:lang w:val="sr-Cyrl-CS"/>
        </w:rPr>
        <w:t>о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брада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затворених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отворених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простора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14A97" w:rsidRPr="00F542E3" w:rsidRDefault="000311B4" w:rsidP="00F542E3">
      <w:pPr>
        <w:pStyle w:val="ListParagraph"/>
        <w:numPr>
          <w:ilvl w:val="0"/>
          <w:numId w:val="34"/>
        </w:numPr>
        <w:tabs>
          <w:tab w:val="left" w:pos="1635"/>
        </w:tabs>
        <w:ind w:left="12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  <w:lang w:val="sr-Cyrl-CS"/>
        </w:rPr>
        <w:t>п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оступци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код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ројења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мува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F542E3" w:rsidRPr="00AE3C1B" w:rsidRDefault="00F542E3" w:rsidP="00F542E3">
      <w:pPr>
        <w:pStyle w:val="ListParagraph"/>
        <w:tabs>
          <w:tab w:val="left" w:pos="1635"/>
        </w:tabs>
        <w:ind w:left="1260" w:firstLine="0"/>
        <w:rPr>
          <w:rFonts w:ascii="Times New Roman" w:hAnsi="Times New Roman" w:cs="Times New Roman"/>
          <w:sz w:val="24"/>
          <w:szCs w:val="24"/>
        </w:rPr>
      </w:pPr>
    </w:p>
    <w:p w:rsidR="00014A97" w:rsidRDefault="00F542E3" w:rsidP="009826E6">
      <w:pPr>
        <w:spacing w:line="247" w:lineRule="auto"/>
        <w:jc w:val="both"/>
        <w:rPr>
          <w:rFonts w:ascii="Times New Roman" w:hAnsi="Times New Roman" w:cs="Times New Roman"/>
          <w:w w:val="105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9826E6">
        <w:rPr>
          <w:rFonts w:ascii="Times New Roman" w:hAnsi="Times New Roman" w:cs="Times New Roman"/>
          <w:w w:val="105"/>
          <w:sz w:val="24"/>
          <w:szCs w:val="24"/>
        </w:rPr>
        <w:t>Код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ројења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мува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врсте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Сепсис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311B4">
        <w:rPr>
          <w:rFonts w:ascii="Times New Roman" w:hAnsi="Times New Roman" w:cs="Times New Roman"/>
          <w:w w:val="105"/>
          <w:sz w:val="24"/>
          <w:szCs w:val="24"/>
          <w:lang w:val="sr-Cyrl-CS"/>
        </w:rPr>
        <w:t>и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Дрозопхилла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proofErr w:type="gramStart"/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proofErr w:type="gramEnd"/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појединим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годинама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представља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узнемиравајући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проблем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311B4">
        <w:rPr>
          <w:rFonts w:ascii="Times New Roman" w:hAnsi="Times New Roman" w:cs="Times New Roman"/>
          <w:w w:val="105"/>
          <w:sz w:val="24"/>
          <w:szCs w:val="24"/>
        </w:rPr>
        <w:t>стано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вништво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потребно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примијенити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ограничене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поступке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хладног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замагљивања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циљано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усмјерене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просторе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јављања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мува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углавном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једнократно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proofErr w:type="gramStart"/>
      <w:r w:rsidR="009826E6">
        <w:rPr>
          <w:rFonts w:ascii="Times New Roman" w:hAnsi="Times New Roman" w:cs="Times New Roman"/>
          <w:w w:val="105"/>
          <w:sz w:val="24"/>
          <w:szCs w:val="24"/>
        </w:rPr>
        <w:t>Ови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поступци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изводе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отвореном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дању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морају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строго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ограничени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мјеста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инфестације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јер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представљају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опасне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радње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становништво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мноштво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корисних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инсеката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proofErr w:type="gramStart"/>
      <w:r w:rsidR="009826E6">
        <w:rPr>
          <w:rFonts w:ascii="Times New Roman" w:hAnsi="Times New Roman" w:cs="Times New Roman"/>
          <w:w w:val="105"/>
          <w:sz w:val="24"/>
          <w:szCs w:val="24"/>
        </w:rPr>
        <w:t>С</w:t>
      </w:r>
      <w:r w:rsidR="000311B4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тога</w:t>
      </w:r>
      <w:r w:rsidR="000311B4">
        <w:rPr>
          <w:rFonts w:ascii="Times New Roman" w:hAnsi="Times New Roman" w:cs="Times New Roman"/>
          <w:w w:val="105"/>
          <w:sz w:val="24"/>
          <w:szCs w:val="24"/>
          <w:lang w:val="sr-Cyrl-CS"/>
        </w:rPr>
        <w:t>,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смислу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очувања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биолошке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разноликости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одлуку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примјени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ових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поступака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ове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</w:t>
      </w:r>
      <w:r w:rsidR="000311B4">
        <w:rPr>
          <w:rFonts w:ascii="Times New Roman" w:hAnsi="Times New Roman" w:cs="Times New Roman"/>
          <w:w w:val="105"/>
          <w:sz w:val="24"/>
          <w:szCs w:val="24"/>
          <w:lang w:val="sr-Cyrl-CS"/>
        </w:rPr>
        <w:t>с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мува</w:t>
      </w:r>
      <w:r w:rsidR="000311B4">
        <w:rPr>
          <w:rFonts w:ascii="Times New Roman" w:hAnsi="Times New Roman" w:cs="Times New Roman"/>
          <w:w w:val="105"/>
          <w:sz w:val="24"/>
          <w:szCs w:val="24"/>
          <w:lang w:val="sr-Cyrl-CS"/>
        </w:rPr>
        <w:t>,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треба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донијети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након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стручног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извиђања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процјене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кад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исцрпљене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све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друге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могућности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њиховог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</w:p>
    <w:p w:rsidR="000311B4" w:rsidRPr="000311B4" w:rsidRDefault="000311B4" w:rsidP="009826E6">
      <w:pPr>
        <w:spacing w:line="247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14A97" w:rsidRPr="000311B4" w:rsidRDefault="009826E6" w:rsidP="00BA577C">
      <w:pPr>
        <w:pStyle w:val="ListParagraph"/>
        <w:numPr>
          <w:ilvl w:val="0"/>
          <w:numId w:val="3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Буве</w:t>
      </w:r>
    </w:p>
    <w:p w:rsidR="000311B4" w:rsidRPr="00F542E3" w:rsidRDefault="000311B4" w:rsidP="000311B4">
      <w:pPr>
        <w:pStyle w:val="ListParagraph"/>
        <w:ind w:left="1351" w:firstLine="0"/>
        <w:rPr>
          <w:rFonts w:ascii="Times New Roman" w:hAnsi="Times New Roman" w:cs="Times New Roman"/>
          <w:b/>
          <w:sz w:val="24"/>
          <w:szCs w:val="24"/>
        </w:rPr>
      </w:pPr>
    </w:p>
    <w:p w:rsidR="00014A97" w:rsidRPr="00AE3C1B" w:rsidRDefault="00F542E3" w:rsidP="00014A97">
      <w:pPr>
        <w:spacing w:before="1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proofErr w:type="gramStart"/>
      <w:r w:rsidR="009826E6"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основу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епидемиолошких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индикација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утврђује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специјалиста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епидемиолог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Института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основу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обављеног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санитарног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надзора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надлежног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санитарног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инспектора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утврди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појава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бува</w:t>
      </w:r>
      <w:r w:rsidR="000311B4">
        <w:rPr>
          <w:rFonts w:ascii="Times New Roman" w:hAnsi="Times New Roman" w:cs="Times New Roman"/>
          <w:w w:val="105"/>
          <w:sz w:val="24"/>
          <w:szCs w:val="24"/>
          <w:lang w:val="sr-Cyrl-CS"/>
        </w:rPr>
        <w:t>,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јавно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здравствени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проблем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узнемиравање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особа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досеже</w:t>
      </w:r>
      <w:r w:rsidR="000311B4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знатне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размјере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тада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бува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проводи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обавезна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противепидемијска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дезинсекција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посебна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</w:p>
    <w:p w:rsidR="00014A97" w:rsidRPr="00AE3C1B" w:rsidRDefault="00014A97" w:rsidP="00014A97">
      <w:pPr>
        <w:pStyle w:val="BodyText"/>
        <w:spacing w:before="10"/>
        <w:rPr>
          <w:rFonts w:ascii="Times New Roman" w:hAnsi="Times New Roman" w:cs="Times New Roman"/>
          <w:sz w:val="24"/>
          <w:szCs w:val="24"/>
        </w:rPr>
      </w:pPr>
    </w:p>
    <w:p w:rsidR="00014A97" w:rsidRPr="00F542E3" w:rsidRDefault="009826E6" w:rsidP="00BA577C">
      <w:pPr>
        <w:pStyle w:val="ListParagraph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</w:p>
    <w:p w:rsidR="00F542E3" w:rsidRPr="00BA577C" w:rsidRDefault="00F542E3" w:rsidP="00F542E3">
      <w:pPr>
        <w:pStyle w:val="ListParagraph"/>
        <w:ind w:left="720" w:firstLine="0"/>
        <w:rPr>
          <w:rFonts w:ascii="Times New Roman" w:hAnsi="Times New Roman" w:cs="Times New Roman"/>
          <w:sz w:val="24"/>
          <w:szCs w:val="24"/>
        </w:rPr>
      </w:pPr>
    </w:p>
    <w:p w:rsidR="00014A97" w:rsidRPr="00AE3C1B" w:rsidRDefault="00F542E3" w:rsidP="00014A97">
      <w:pPr>
        <w:spacing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Превентивна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систематска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општа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подразум</w:t>
      </w:r>
      <w:r w:rsidR="000311B4">
        <w:rPr>
          <w:rFonts w:ascii="Times New Roman" w:hAnsi="Times New Roman" w:cs="Times New Roman"/>
          <w:w w:val="105"/>
          <w:sz w:val="24"/>
          <w:szCs w:val="24"/>
          <w:lang w:val="sr-Cyrl-CS"/>
        </w:rPr>
        <w:t>и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механичке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физичке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хемијске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циљем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014A97" w:rsidRPr="00F542E3" w:rsidRDefault="000311B4" w:rsidP="00F542E3">
      <w:pPr>
        <w:pStyle w:val="ListParagraph"/>
        <w:numPr>
          <w:ilvl w:val="0"/>
          <w:numId w:val="37"/>
        </w:numPr>
        <w:tabs>
          <w:tab w:val="left" w:pos="1635"/>
          <w:tab w:val="left" w:pos="4120"/>
        </w:tabs>
        <w:spacing w:line="247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  <w:lang w:val="sr-Cyrl-CS"/>
        </w:rPr>
        <w:t>с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пречавања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pacing w:val="-3"/>
          <w:w w:val="105"/>
          <w:sz w:val="24"/>
          <w:szCs w:val="24"/>
        </w:rPr>
        <w:t>улажења</w:t>
      </w:r>
      <w:r w:rsidR="00014A97" w:rsidRPr="00F542E3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задржавања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размножавања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014A97" w:rsidRPr="00F542E3" w:rsidRDefault="000311B4" w:rsidP="00F542E3">
      <w:pPr>
        <w:pStyle w:val="ListParagraph"/>
        <w:numPr>
          <w:ilvl w:val="0"/>
          <w:numId w:val="37"/>
        </w:numPr>
        <w:tabs>
          <w:tab w:val="left" w:pos="1635"/>
        </w:tabs>
        <w:spacing w:line="24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  <w:lang w:val="sr-Cyrl-CS"/>
        </w:rPr>
        <w:t>с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мањења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популације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</w:p>
    <w:p w:rsidR="00014A97" w:rsidRPr="00F542E3" w:rsidRDefault="000311B4" w:rsidP="00F542E3">
      <w:pPr>
        <w:pStyle w:val="ListParagraph"/>
        <w:numPr>
          <w:ilvl w:val="0"/>
          <w:numId w:val="37"/>
        </w:numPr>
        <w:tabs>
          <w:tab w:val="left" w:pos="1635"/>
          <w:tab w:val="left" w:pos="3141"/>
          <w:tab w:val="left" w:pos="4098"/>
        </w:tabs>
        <w:spacing w:line="24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  <w:lang w:val="sr-Cyrl-CS"/>
        </w:rPr>
        <w:t>о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државања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популације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pacing w:val="-3"/>
          <w:w w:val="105"/>
          <w:sz w:val="24"/>
          <w:szCs w:val="24"/>
        </w:rPr>
        <w:t>биолошки</w:t>
      </w:r>
      <w:r w:rsidR="00014A97" w:rsidRPr="00F542E3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прихватљивом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минимуму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ради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осигурања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квалитетних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хигијенски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санитарно</w:t>
      </w:r>
      <w:r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-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техничких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услова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просторима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јавним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површинама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санитарним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надзором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14A97" w:rsidRPr="00AE3C1B" w:rsidRDefault="00014A97" w:rsidP="00014A97">
      <w:pPr>
        <w:pStyle w:val="BodyText"/>
        <w:spacing w:before="1"/>
        <w:rPr>
          <w:rFonts w:ascii="Times New Roman" w:hAnsi="Times New Roman" w:cs="Times New Roman"/>
          <w:sz w:val="24"/>
          <w:szCs w:val="24"/>
        </w:rPr>
      </w:pPr>
    </w:p>
    <w:p w:rsidR="00014A97" w:rsidRPr="00AE3C1B" w:rsidRDefault="009826E6" w:rsidP="000311B4">
      <w:pPr>
        <w:tabs>
          <w:tab w:val="left" w:pos="2973"/>
        </w:tabs>
        <w:spacing w:line="247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lastRenderedPageBreak/>
        <w:t>Обавезна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противепидемијска</w:t>
      </w:r>
      <w:r w:rsidR="00014A9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посебна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подразумјева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механичке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физичке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хемијске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спроводе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површинама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просторима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подлијежу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санитарном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надзору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предузимају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ванредним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ситуацијама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014A97" w:rsidRPr="00F542E3" w:rsidRDefault="000311B4" w:rsidP="000311B4">
      <w:pPr>
        <w:pStyle w:val="ListParagraph"/>
        <w:numPr>
          <w:ilvl w:val="0"/>
          <w:numId w:val="38"/>
        </w:numPr>
        <w:tabs>
          <w:tab w:val="left" w:pos="1407"/>
        </w:tabs>
        <w:spacing w:before="6" w:line="247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  <w:lang w:val="sr-Cyrl-CS"/>
        </w:rPr>
        <w:t>а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постоји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повећан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ризик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преношења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заразних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преносе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штетни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глодари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основу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епидемиолошких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индикација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014A97" w:rsidRPr="00F542E3" w:rsidRDefault="000311B4" w:rsidP="00F542E3">
      <w:pPr>
        <w:pStyle w:val="ListParagraph"/>
        <w:numPr>
          <w:ilvl w:val="0"/>
          <w:numId w:val="38"/>
        </w:numPr>
        <w:tabs>
          <w:tab w:val="left" w:pos="1407"/>
        </w:tabs>
        <w:ind w:right="6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  <w:lang w:val="sr-Cyrl-CS"/>
        </w:rPr>
        <w:t>а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популација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пређе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праг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штетности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014A97" w:rsidRPr="00F542E3" w:rsidRDefault="000311B4" w:rsidP="00F542E3">
      <w:pPr>
        <w:pStyle w:val="ListParagraph"/>
        <w:numPr>
          <w:ilvl w:val="0"/>
          <w:numId w:val="38"/>
        </w:numPr>
        <w:tabs>
          <w:tab w:val="left" w:pos="1407"/>
        </w:tabs>
        <w:spacing w:before="5" w:line="244" w:lineRule="auto"/>
        <w:ind w:right="6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  <w:lang w:val="sr-Cyrl-CS"/>
        </w:rPr>
        <w:t>а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одреди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штета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залихама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хране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настале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дјеловањем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014A97" w:rsidRPr="00F542E3" w:rsidRDefault="000311B4" w:rsidP="000311B4">
      <w:pPr>
        <w:pStyle w:val="ListParagraph"/>
        <w:numPr>
          <w:ilvl w:val="0"/>
          <w:numId w:val="38"/>
        </w:numPr>
        <w:tabs>
          <w:tab w:val="left" w:pos="1407"/>
          <w:tab w:val="left" w:pos="2669"/>
          <w:tab w:val="left" w:pos="4723"/>
          <w:tab w:val="left" w:pos="10800"/>
        </w:tabs>
        <w:spacing w:line="247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  <w:lang w:val="sr-Cyrl-CS"/>
        </w:rPr>
        <w:t>а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санитарном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надзору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уочене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неправилности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pacing w:val="-17"/>
          <w:w w:val="105"/>
          <w:sz w:val="24"/>
          <w:szCs w:val="24"/>
        </w:rPr>
        <w:t>у</w:t>
      </w:r>
      <w:r w:rsidR="00014A97" w:rsidRPr="00F542E3">
        <w:rPr>
          <w:rFonts w:ascii="Times New Roman" w:hAnsi="Times New Roman" w:cs="Times New Roman"/>
          <w:spacing w:val="-17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одржавању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објеката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погодују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развоју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014A97" w:rsidRPr="00F542E3" w:rsidRDefault="000311B4" w:rsidP="00F542E3">
      <w:pPr>
        <w:pStyle w:val="ListParagraph"/>
        <w:numPr>
          <w:ilvl w:val="0"/>
          <w:numId w:val="38"/>
        </w:numPr>
        <w:tabs>
          <w:tab w:val="left" w:pos="1407"/>
        </w:tabs>
        <w:spacing w:line="251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  <w:lang w:val="sr-Cyrl-CS"/>
        </w:rPr>
        <w:t>т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оком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елементарних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непогода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</w:p>
    <w:p w:rsidR="00014A97" w:rsidRPr="00F542E3" w:rsidRDefault="000311B4" w:rsidP="00F542E3">
      <w:pPr>
        <w:pStyle w:val="ListParagraph"/>
        <w:numPr>
          <w:ilvl w:val="0"/>
          <w:numId w:val="38"/>
        </w:numPr>
        <w:tabs>
          <w:tab w:val="left" w:pos="1407"/>
        </w:tabs>
        <w:spacing w:before="2" w:line="242" w:lineRule="auto"/>
        <w:ind w:right="6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  <w:lang w:val="sr-Cyrl-CS"/>
        </w:rPr>
        <w:t>т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оком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масовних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скупова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спортских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осталих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манифестација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14A97" w:rsidRPr="00AE3C1B" w:rsidRDefault="00014A97" w:rsidP="00014A97">
      <w:pPr>
        <w:pStyle w:val="BodyText"/>
        <w:spacing w:before="3"/>
        <w:rPr>
          <w:rFonts w:ascii="Times New Roman" w:hAnsi="Times New Roman" w:cs="Times New Roman"/>
          <w:sz w:val="24"/>
          <w:szCs w:val="24"/>
        </w:rPr>
      </w:pPr>
    </w:p>
    <w:p w:rsidR="00014A97" w:rsidRPr="00AE3C1B" w:rsidRDefault="00F542E3" w:rsidP="000311B4">
      <w:pPr>
        <w:spacing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proofErr w:type="gramStart"/>
      <w:r w:rsidR="009826E6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ук</w:t>
      </w:r>
      <w:r w:rsidR="009826E6">
        <w:rPr>
          <w:rFonts w:ascii="Times New Roman" w:hAnsi="Times New Roman" w:cs="Times New Roman"/>
          <w:w w:val="105"/>
          <w:sz w:val="24"/>
          <w:szCs w:val="24"/>
          <w:lang w:val="sr-Cyrl-BA"/>
        </w:rPr>
        <w:t>љ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учују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праћење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услова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развој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биљежење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појава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излагање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затворених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мека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родентицида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),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трајно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праћење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степена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инфестације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трајно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предузимање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свих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осталих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доводе</w:t>
      </w:r>
      <w:r w:rsidR="000311B4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смањења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броја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</w:p>
    <w:p w:rsidR="00014A97" w:rsidRPr="00AE3C1B" w:rsidRDefault="00F542E3" w:rsidP="000311B4">
      <w:pPr>
        <w:spacing w:before="5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proofErr w:type="gramStart"/>
      <w:r w:rsidR="009826E6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двије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систематске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акције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proofErr w:type="gramStart"/>
      <w:r w:rsidR="009826E6">
        <w:rPr>
          <w:rFonts w:ascii="Times New Roman" w:hAnsi="Times New Roman" w:cs="Times New Roman"/>
          <w:w w:val="105"/>
          <w:sz w:val="24"/>
          <w:szCs w:val="24"/>
        </w:rPr>
        <w:t>Прољетна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акција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марта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априла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маја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јесења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септембра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октобра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новембра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акције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складу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Програмом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обавезне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превентивне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систематске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подручју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Републике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Српске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доноси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Овим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Програмом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регулисани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: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простори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објекти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311B4">
        <w:rPr>
          <w:rFonts w:ascii="Times New Roman" w:hAnsi="Times New Roman" w:cs="Times New Roman"/>
          <w:w w:val="105"/>
          <w:sz w:val="24"/>
          <w:szCs w:val="24"/>
        </w:rPr>
        <w:t>кој</w:t>
      </w:r>
      <w:r w:rsidR="000311B4">
        <w:rPr>
          <w:rFonts w:ascii="Times New Roman" w:hAnsi="Times New Roman" w:cs="Times New Roman"/>
          <w:w w:val="105"/>
          <w:sz w:val="24"/>
          <w:szCs w:val="24"/>
          <w:lang w:val="sr-Cyrl-CS"/>
        </w:rPr>
        <w:t>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обухвата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динамика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рокови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извођења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0311B4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заштите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др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14A97" w:rsidRPr="00AE3C1B" w:rsidRDefault="00F542E3" w:rsidP="000311B4">
      <w:pPr>
        <w:spacing w:before="12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proofErr w:type="gramStart"/>
      <w:r w:rsidR="009826E6">
        <w:rPr>
          <w:rFonts w:ascii="Times New Roman" w:hAnsi="Times New Roman" w:cs="Times New Roman"/>
          <w:w w:val="105"/>
          <w:sz w:val="24"/>
          <w:szCs w:val="24"/>
        </w:rPr>
        <w:t>Између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прољетне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јесење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извођачи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дужни</w:t>
      </w:r>
      <w:r w:rsidR="000311B4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обављати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позивима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грађана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налогу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надлежне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санитарне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инспекције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дојави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епидемиолошке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службе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Института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</w:p>
    <w:p w:rsidR="00014A97" w:rsidRPr="00BA577C" w:rsidRDefault="009826E6" w:rsidP="00BA577C">
      <w:pPr>
        <w:pStyle w:val="ListParagraph"/>
        <w:numPr>
          <w:ilvl w:val="0"/>
          <w:numId w:val="30"/>
        </w:numPr>
        <w:tabs>
          <w:tab w:val="left" w:pos="1243"/>
          <w:tab w:val="left" w:pos="1244"/>
          <w:tab w:val="left" w:pos="2078"/>
          <w:tab w:val="left" w:pos="3343"/>
          <w:tab w:val="left" w:pos="3765"/>
        </w:tabs>
        <w:spacing w:line="283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w w:val="105"/>
          <w:sz w:val="24"/>
          <w:szCs w:val="24"/>
        </w:rPr>
        <w:t>Избор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средстава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за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pacing w:val="-3"/>
          <w:w w:val="105"/>
          <w:sz w:val="24"/>
          <w:szCs w:val="24"/>
        </w:rPr>
        <w:t>спровођење</w:t>
      </w:r>
      <w:r w:rsidR="00014A97" w:rsidRPr="00BA577C">
        <w:rPr>
          <w:rFonts w:ascii="Times New Roman" w:hAnsi="Times New Roman" w:cs="Times New Roman"/>
          <w:b/>
          <w:spacing w:val="-3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мјера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ДДД</w:t>
      </w:r>
    </w:p>
    <w:p w:rsidR="00014A97" w:rsidRPr="00AE3C1B" w:rsidRDefault="00F542E3" w:rsidP="00014A97">
      <w:pPr>
        <w:spacing w:before="194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Избор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средстава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(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биоцида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)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спровођење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ДДД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врши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складу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Правилником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врстама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биоцида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(„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Службени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гласник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Републике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Српске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“,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број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3/10),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односно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обављање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ДДД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користе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средства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дозвољена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Републици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Српској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Овим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Правилником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биоциди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сврставају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врсте</w:t>
      </w:r>
      <w:r w:rsidR="000311B4">
        <w:rPr>
          <w:rFonts w:ascii="Times New Roman" w:hAnsi="Times New Roman" w:cs="Times New Roman"/>
          <w:w w:val="105"/>
          <w:sz w:val="24"/>
          <w:szCs w:val="24"/>
          <w:lang w:val="sr-Cyrl-CS"/>
        </w:rPr>
        <w:t>,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зависно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организама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дјелују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начин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коришћења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објеката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користе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предмета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површина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третирају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биоцидима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proofErr w:type="gramStart"/>
      <w:r w:rsidR="009826E6">
        <w:rPr>
          <w:rFonts w:ascii="Times New Roman" w:hAnsi="Times New Roman" w:cs="Times New Roman"/>
          <w:w w:val="105"/>
          <w:sz w:val="24"/>
          <w:szCs w:val="24"/>
        </w:rPr>
        <w:t>Биоциди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тржишту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Републике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Српске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зависно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критеријума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члана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1.</w:t>
      </w:r>
      <w:proofErr w:type="gramEnd"/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proofErr w:type="gramStart"/>
      <w:r w:rsidR="009826E6">
        <w:rPr>
          <w:rFonts w:ascii="Times New Roman" w:hAnsi="Times New Roman" w:cs="Times New Roman"/>
          <w:w w:val="105"/>
          <w:sz w:val="24"/>
          <w:szCs w:val="24"/>
        </w:rPr>
        <w:t>став</w:t>
      </w:r>
      <w:proofErr w:type="gramEnd"/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(1) </w:t>
      </w:r>
      <w:r w:rsidR="000311B4">
        <w:rPr>
          <w:rFonts w:ascii="Times New Roman" w:hAnsi="Times New Roman" w:cs="Times New Roman"/>
          <w:w w:val="105"/>
          <w:sz w:val="24"/>
          <w:szCs w:val="24"/>
          <w:lang w:val="sr-Cyrl-CS"/>
        </w:rPr>
        <w:t>о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Правилника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сврстани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4</w:t>
      </w:r>
      <w:r w:rsidR="00C16C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главне</w:t>
      </w:r>
      <w:r w:rsidR="00C16C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групе</w:t>
      </w:r>
      <w:r w:rsidR="00C16C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C16C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23</w:t>
      </w:r>
      <w:r w:rsidR="00C16C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врсте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14A97" w:rsidRPr="00BA577C" w:rsidRDefault="009826E6" w:rsidP="00BA577C">
      <w:pPr>
        <w:pStyle w:val="ListParagraph"/>
        <w:numPr>
          <w:ilvl w:val="0"/>
          <w:numId w:val="30"/>
        </w:numPr>
        <w:tabs>
          <w:tab w:val="left" w:pos="1191"/>
        </w:tabs>
        <w:spacing w:before="177" w:line="285" w:lineRule="auto"/>
        <w:ind w:right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w w:val="105"/>
          <w:sz w:val="24"/>
          <w:szCs w:val="24"/>
        </w:rPr>
        <w:t>Стручни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надзор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над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спровођењем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мјера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ДДД</w:t>
      </w:r>
    </w:p>
    <w:p w:rsidR="00014A97" w:rsidRPr="00AE3C1B" w:rsidRDefault="00C16CEB" w:rsidP="00014A97">
      <w:pPr>
        <w:spacing w:before="192" w:line="247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Стручни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надзор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над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спровођењем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ДДД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ДДД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Регионални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центар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тада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Бања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Луке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координира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стручно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усмјерава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надзире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рад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Регионалног</w:t>
      </w:r>
      <w:r w:rsidR="000311B4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центра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014A97" w:rsidRPr="00AE3C1B" w:rsidRDefault="009826E6" w:rsidP="00014A97">
      <w:pPr>
        <w:spacing w:before="4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Стручни</w:t>
      </w:r>
      <w:r w:rsidR="00C16C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надзор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спровођењем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ДДД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подразум</w:t>
      </w:r>
      <w:r w:rsidR="000311B4">
        <w:rPr>
          <w:rFonts w:ascii="Times New Roman" w:hAnsi="Times New Roman" w:cs="Times New Roman"/>
          <w:w w:val="105"/>
          <w:sz w:val="24"/>
          <w:szCs w:val="24"/>
          <w:lang w:val="sr-Cyrl-CS"/>
        </w:rPr>
        <w:t>и</w:t>
      </w:r>
      <w:r>
        <w:rPr>
          <w:rFonts w:ascii="Times New Roman" w:hAnsi="Times New Roman" w:cs="Times New Roman"/>
          <w:w w:val="105"/>
          <w:sz w:val="24"/>
          <w:szCs w:val="24"/>
        </w:rPr>
        <w:t>јева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014A97" w:rsidRPr="00AE3C1B" w:rsidRDefault="000311B4" w:rsidP="00014A97">
      <w:pPr>
        <w:pStyle w:val="ListParagraph"/>
        <w:numPr>
          <w:ilvl w:val="0"/>
          <w:numId w:val="23"/>
        </w:numPr>
        <w:tabs>
          <w:tab w:val="left" w:pos="1635"/>
        </w:tabs>
        <w:spacing w:before="2" w:line="283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  <w:lang w:val="sr-Cyrl-CS"/>
        </w:rPr>
        <w:t>п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ровјеру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извршених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активности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смислу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отклањања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услова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погодују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присуству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одржавању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инфестације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014A97" w:rsidRPr="00AE3C1B" w:rsidRDefault="009826E6" w:rsidP="00014A97">
      <w:pPr>
        <w:pStyle w:val="ListParagraph"/>
        <w:numPr>
          <w:ilvl w:val="0"/>
          <w:numId w:val="23"/>
        </w:numPr>
        <w:tabs>
          <w:tab w:val="left" w:pos="1635"/>
        </w:tabs>
        <w:spacing w:before="3" w:line="285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увид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примјену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биоцидних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препарата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врста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концентрација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начин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мјесто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примјене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lastRenderedPageBreak/>
        <w:t>биоцидних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препарата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норме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примјене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придржавање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осталих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одредби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Програма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Оперативног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плана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)</w:t>
      </w:r>
      <w:r w:rsidR="00014A97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основу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вођења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евиденције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014A97" w:rsidRPr="00AE3C1B" w:rsidRDefault="009826E6" w:rsidP="000311B4">
      <w:pPr>
        <w:pStyle w:val="ListParagraph"/>
        <w:numPr>
          <w:ilvl w:val="0"/>
          <w:numId w:val="23"/>
        </w:numPr>
        <w:tabs>
          <w:tab w:val="left" w:pos="1405"/>
        </w:tabs>
        <w:spacing w:before="1" w:line="283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провјеру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степена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контаминације</w:t>
      </w:r>
      <w:r w:rsidR="00426FC6">
        <w:rPr>
          <w:rFonts w:ascii="Times New Roman" w:hAnsi="Times New Roman" w:cs="Times New Roman"/>
          <w:w w:val="105"/>
          <w:sz w:val="24"/>
          <w:szCs w:val="24"/>
        </w:rPr>
        <w:t>,</w:t>
      </w:r>
      <w:r w:rsidR="00426FC6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чишћења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инфестације</w:t>
      </w:r>
      <w:r w:rsidR="000311B4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основу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објективних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критеријума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вјеродостојне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анкете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014A97" w:rsidRPr="00AE3C1B" w:rsidRDefault="009826E6" w:rsidP="000311B4">
      <w:pPr>
        <w:pStyle w:val="ListParagraph"/>
        <w:numPr>
          <w:ilvl w:val="0"/>
          <w:numId w:val="23"/>
        </w:numPr>
        <w:tabs>
          <w:tab w:val="left" w:pos="1405"/>
          <w:tab w:val="left" w:pos="10800"/>
        </w:tabs>
        <w:spacing w:before="3" w:line="283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провјеру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одређених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заданих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предвиђених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поступака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ДДД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увидом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складу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Програмом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Оперативним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планом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014A97" w:rsidRPr="00AE3C1B" w:rsidRDefault="009826E6" w:rsidP="00014A97">
      <w:pPr>
        <w:pStyle w:val="ListParagraph"/>
        <w:numPr>
          <w:ilvl w:val="0"/>
          <w:numId w:val="23"/>
        </w:numPr>
        <w:tabs>
          <w:tab w:val="left" w:pos="1405"/>
        </w:tabs>
        <w:spacing w:before="5" w:line="283" w:lineRule="auto"/>
        <w:ind w:right="6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оцјену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извршења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програма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појединим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елементима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014A97" w:rsidRPr="00426FC6" w:rsidRDefault="009826E6" w:rsidP="00014A97">
      <w:pPr>
        <w:pStyle w:val="ListParagraph"/>
        <w:numPr>
          <w:ilvl w:val="0"/>
          <w:numId w:val="23"/>
        </w:numPr>
        <w:tabs>
          <w:tab w:val="left" w:pos="1405"/>
        </w:tabs>
        <w:spacing w:before="2" w:line="283" w:lineRule="auto"/>
        <w:ind w:right="651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w w:val="105"/>
          <w:sz w:val="24"/>
          <w:szCs w:val="24"/>
        </w:rPr>
        <w:t>приједлог</w:t>
      </w:r>
      <w:proofErr w:type="gramEnd"/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корекцију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допуну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току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постоје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оправдани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стручни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разлози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426FC6" w:rsidRPr="00426FC6" w:rsidRDefault="00426FC6" w:rsidP="00426FC6">
      <w:pPr>
        <w:tabs>
          <w:tab w:val="left" w:pos="1405"/>
        </w:tabs>
        <w:spacing w:before="2" w:line="283" w:lineRule="auto"/>
        <w:ind w:left="360" w:right="651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2558A" w:rsidRPr="00A2558A" w:rsidRDefault="009826E6" w:rsidP="00A2558A">
      <w:pPr>
        <w:pStyle w:val="ListParagraph"/>
        <w:numPr>
          <w:ilvl w:val="0"/>
          <w:numId w:val="30"/>
        </w:numPr>
        <w:tabs>
          <w:tab w:val="left" w:pos="1012"/>
          <w:tab w:val="left" w:pos="1013"/>
          <w:tab w:val="left" w:pos="2608"/>
          <w:tab w:val="left" w:pos="3542"/>
          <w:tab w:val="left" w:pos="4711"/>
        </w:tabs>
        <w:spacing w:before="187" w:line="247" w:lineRule="auto"/>
        <w:ind w:right="65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w w:val="105"/>
          <w:sz w:val="24"/>
          <w:szCs w:val="24"/>
        </w:rPr>
        <w:t>Инспекцијски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надзор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ab/>
      </w:r>
      <w:r>
        <w:rPr>
          <w:rFonts w:ascii="Times New Roman" w:hAnsi="Times New Roman" w:cs="Times New Roman"/>
          <w:b/>
          <w:w w:val="105"/>
          <w:sz w:val="24"/>
          <w:szCs w:val="24"/>
        </w:rPr>
        <w:t>извођача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pacing w:val="-18"/>
          <w:w w:val="105"/>
          <w:sz w:val="24"/>
          <w:szCs w:val="24"/>
        </w:rPr>
        <w:t>у</w:t>
      </w:r>
      <w:r w:rsidR="00014A97" w:rsidRPr="00BA577C">
        <w:rPr>
          <w:rFonts w:ascii="Times New Roman" w:hAnsi="Times New Roman" w:cs="Times New Roman"/>
          <w:b/>
          <w:spacing w:val="-18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спровођењу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мјера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ДДД</w:t>
      </w:r>
    </w:p>
    <w:p w:rsidR="00A2558A" w:rsidRPr="00A2558A" w:rsidRDefault="00A2558A" w:rsidP="00A2558A">
      <w:pPr>
        <w:pStyle w:val="ListParagraph"/>
        <w:tabs>
          <w:tab w:val="left" w:pos="1012"/>
          <w:tab w:val="left" w:pos="1013"/>
          <w:tab w:val="left" w:pos="2608"/>
          <w:tab w:val="left" w:pos="3542"/>
          <w:tab w:val="left" w:pos="4711"/>
        </w:tabs>
        <w:spacing w:before="187" w:line="247" w:lineRule="auto"/>
        <w:ind w:left="1190" w:right="651" w:firstLine="0"/>
        <w:rPr>
          <w:rFonts w:ascii="Times New Roman" w:hAnsi="Times New Roman" w:cs="Times New Roman"/>
          <w:b/>
          <w:sz w:val="24"/>
          <w:szCs w:val="24"/>
        </w:rPr>
      </w:pPr>
    </w:p>
    <w:p w:rsidR="00A2558A" w:rsidRPr="00426FC6" w:rsidRDefault="00C16CEB" w:rsidP="00014A97">
      <w:pPr>
        <w:spacing w:line="285" w:lineRule="auto"/>
        <w:ind w:right="651"/>
        <w:jc w:val="both"/>
        <w:rPr>
          <w:rFonts w:ascii="Times New Roman" w:hAnsi="Times New Roman" w:cs="Times New Roman"/>
          <w:w w:val="105"/>
          <w:sz w:val="24"/>
          <w:szCs w:val="24"/>
          <w:lang w:val="sr-Cyrl-CS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Надзор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извођача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спровођењу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Програма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погледу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стручног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кадра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потребних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услова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морају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испуњавати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складу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Правилником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условима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погледу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стручне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спреме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запослених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техничке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опремљености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просторија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услова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морају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испуњавати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здравствене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установе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привредна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друштва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физичка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лица</w:t>
      </w:r>
      <w:r w:rsidR="00426FC6">
        <w:rPr>
          <w:rFonts w:ascii="Times New Roman" w:hAnsi="Times New Roman" w:cs="Times New Roman"/>
          <w:w w:val="105"/>
          <w:sz w:val="24"/>
          <w:szCs w:val="24"/>
          <w:lang w:val="sr-Cyrl-CS"/>
        </w:rPr>
        <w:t>,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односно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предузетници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обављање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ДДД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Републичка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  <w:lang w:val="sr-Cyrl-BA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 w:rsidR="00426FC6">
        <w:rPr>
          <w:rFonts w:ascii="Times New Roman" w:hAnsi="Times New Roman" w:cs="Times New Roman"/>
          <w:w w:val="105"/>
          <w:sz w:val="24"/>
          <w:szCs w:val="24"/>
          <w:lang w:val="sr-Cyrl-BA"/>
        </w:rPr>
        <w:t>Г</w:t>
      </w:r>
      <w:r w:rsidR="009826E6">
        <w:rPr>
          <w:rFonts w:ascii="Times New Roman" w:hAnsi="Times New Roman" w:cs="Times New Roman"/>
          <w:w w:val="105"/>
          <w:sz w:val="24"/>
          <w:szCs w:val="24"/>
          <w:lang w:val="sr-Cyrl-BA"/>
        </w:rPr>
        <w:t>радска</w:t>
      </w:r>
      <w:r w:rsidR="00014A97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управа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инспекцијске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послове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сектор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здравствене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инспекције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).</w:t>
      </w:r>
    </w:p>
    <w:p w:rsidR="00426FC6" w:rsidRPr="00426FC6" w:rsidRDefault="009826E6" w:rsidP="00426FC6">
      <w:pPr>
        <w:pStyle w:val="ListParagraph"/>
        <w:numPr>
          <w:ilvl w:val="0"/>
          <w:numId w:val="30"/>
        </w:numPr>
        <w:tabs>
          <w:tab w:val="left" w:pos="865"/>
        </w:tabs>
        <w:spacing w:before="1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w w:val="105"/>
          <w:sz w:val="24"/>
          <w:szCs w:val="24"/>
        </w:rPr>
        <w:t>Извори</w:t>
      </w:r>
      <w:r w:rsidR="00014A97" w:rsidRPr="00936BFB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средства</w:t>
      </w:r>
      <w:r w:rsidR="00014A97" w:rsidRPr="00936BFB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за</w:t>
      </w:r>
      <w:r w:rsidR="00014A97" w:rsidRPr="00936BFB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спровођење</w:t>
      </w:r>
      <w:r w:rsidR="00014A97" w:rsidRPr="00936BFB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ДДД</w:t>
      </w:r>
    </w:p>
    <w:p w:rsidR="00014A97" w:rsidRPr="00936BFB" w:rsidRDefault="00936BFB" w:rsidP="00936BFB">
      <w:pPr>
        <w:tabs>
          <w:tab w:val="left" w:pos="865"/>
        </w:tabs>
        <w:spacing w:before="1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proofErr w:type="gramStart"/>
      <w:r w:rsidR="009826E6">
        <w:rPr>
          <w:rFonts w:ascii="Times New Roman" w:hAnsi="Times New Roman" w:cs="Times New Roman"/>
          <w:w w:val="105"/>
          <w:sz w:val="24"/>
          <w:szCs w:val="24"/>
        </w:rPr>
        <w:t>Трошкови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финансирања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спровођења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ДДД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подручју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Републике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Српске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трошкови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власника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корисника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објеката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простора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санитарним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надзором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поглавља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5.</w:t>
      </w:r>
      <w:proofErr w:type="gramEnd"/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26FC6">
        <w:rPr>
          <w:rFonts w:ascii="Times New Roman" w:hAnsi="Times New Roman" w:cs="Times New Roman"/>
          <w:w w:val="105"/>
          <w:sz w:val="24"/>
          <w:szCs w:val="24"/>
          <w:lang w:val="sr-Cyrl-CS"/>
        </w:rPr>
        <w:t>о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вог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Програма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трошкови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односе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јавне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површине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јавна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добра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финансирају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буџета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  <w:lang w:val="sr-Cyrl-BA"/>
        </w:rPr>
        <w:t>Г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рада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426FC6" w:rsidRPr="00426FC6" w:rsidRDefault="009826E6" w:rsidP="00426FC6">
      <w:pPr>
        <w:pStyle w:val="ListParagraph"/>
        <w:numPr>
          <w:ilvl w:val="0"/>
          <w:numId w:val="30"/>
        </w:numPr>
        <w:tabs>
          <w:tab w:val="left" w:pos="1018"/>
        </w:tabs>
        <w:spacing w:before="181" w:line="247" w:lineRule="auto"/>
        <w:ind w:right="65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w w:val="105"/>
          <w:sz w:val="24"/>
          <w:szCs w:val="24"/>
        </w:rPr>
        <w:t>Начин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извјештавања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о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спроведеној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обавезној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мјери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ДДД</w:t>
      </w:r>
    </w:p>
    <w:p w:rsidR="00014A97" w:rsidRPr="00AE3C1B" w:rsidRDefault="009826E6" w:rsidP="00426FC6">
      <w:pPr>
        <w:spacing w:before="97" w:line="247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спровођења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стручног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надзора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прикупља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обједињује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извјештаје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спроведеној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мјери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посебној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бази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података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w w:val="105"/>
          <w:sz w:val="24"/>
          <w:szCs w:val="24"/>
        </w:rPr>
        <w:t>База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података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Института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треба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бити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идентична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подацима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доставили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извођачи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w w:val="105"/>
          <w:sz w:val="24"/>
          <w:szCs w:val="24"/>
        </w:rPr>
        <w:t>Подаци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требају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редовно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надопуњавати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електронским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путем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</w:p>
    <w:p w:rsidR="00014A97" w:rsidRPr="00AE3C1B" w:rsidRDefault="00C16CEB" w:rsidP="00C16CEB">
      <w:pPr>
        <w:spacing w:before="8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proofErr w:type="gramStart"/>
      <w:r w:rsidR="009826E6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израђује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стручни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извјештај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подацима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степену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инфестације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утрошку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биоцидних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средстава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степену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придржавања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прописаног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програма</w:t>
      </w:r>
      <w:r w:rsidR="00426FC6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рада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одређеног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Програмом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Оперативним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планом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</w:p>
    <w:p w:rsidR="00014A97" w:rsidRPr="00AE3C1B" w:rsidRDefault="00C16CEB" w:rsidP="00C16CEB">
      <w:pPr>
        <w:spacing w:before="7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proofErr w:type="gramStart"/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основу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анализе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прикупљених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података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спроведеним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мјерама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ДДД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процјењује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успјешност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спроведених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складу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предлаже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Програм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сљедећи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период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</w:p>
    <w:p w:rsidR="00014A97" w:rsidRPr="00AE3C1B" w:rsidRDefault="00C16CEB" w:rsidP="00C16CEB">
      <w:pPr>
        <w:spacing w:before="4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Збирни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извјештај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рокови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доставе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: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Извођачи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ДДД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обављеној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ДДД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обавезни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годишње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писмено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извјестити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обављеним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мјерама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ДДД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врстама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количини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утрошених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средстава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ДДД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најкасније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31. </w:t>
      </w:r>
      <w:r w:rsidR="00426FC6">
        <w:rPr>
          <w:rFonts w:ascii="Times New Roman" w:hAnsi="Times New Roman" w:cs="Times New Roman"/>
          <w:w w:val="105"/>
          <w:sz w:val="24"/>
          <w:szCs w:val="24"/>
          <w:lang w:val="sr-Cyrl-CS"/>
        </w:rPr>
        <w:t>ј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ануара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текуће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године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претходну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годину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14A97" w:rsidRPr="00A2558A" w:rsidRDefault="00C16CEB" w:rsidP="00014A97">
      <w:pPr>
        <w:spacing w:before="7" w:line="285" w:lineRule="auto"/>
        <w:jc w:val="both"/>
        <w:rPr>
          <w:rFonts w:ascii="Times New Roman" w:hAnsi="Times New Roman" w:cs="Times New Roman"/>
          <w:w w:val="105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lastRenderedPageBreak/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proofErr w:type="gramStart"/>
      <w:r w:rsidR="009826E6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дужан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годишње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писмено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извјестити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Министарство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здравља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социјалне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заштите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Републике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Српске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спроведеним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подручју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Републике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Српске</w:t>
      </w:r>
      <w:r w:rsidR="00426FC6">
        <w:rPr>
          <w:rFonts w:ascii="Times New Roman" w:hAnsi="Times New Roman" w:cs="Times New Roman"/>
          <w:w w:val="105"/>
          <w:sz w:val="24"/>
          <w:szCs w:val="24"/>
          <w:lang w:val="sr-Cyrl-CS"/>
        </w:rPr>
        <w:t>,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најкасније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28.</w:t>
      </w:r>
      <w:proofErr w:type="gramEnd"/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proofErr w:type="gramStart"/>
      <w:r w:rsidR="009826E6">
        <w:rPr>
          <w:rFonts w:ascii="Times New Roman" w:hAnsi="Times New Roman" w:cs="Times New Roman"/>
          <w:w w:val="105"/>
          <w:sz w:val="24"/>
          <w:szCs w:val="24"/>
        </w:rPr>
        <w:t>фебруара</w:t>
      </w:r>
      <w:proofErr w:type="gramEnd"/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текуће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године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претходну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годину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14A97" w:rsidRPr="00BA577C" w:rsidRDefault="009826E6" w:rsidP="00BA577C">
      <w:pPr>
        <w:pStyle w:val="ListParagraph"/>
        <w:numPr>
          <w:ilvl w:val="0"/>
          <w:numId w:val="30"/>
        </w:numPr>
        <w:tabs>
          <w:tab w:val="left" w:pos="1210"/>
        </w:tabs>
        <w:spacing w:before="1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w w:val="105"/>
          <w:sz w:val="24"/>
          <w:szCs w:val="24"/>
        </w:rPr>
        <w:t>Ступање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на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снагу</w:t>
      </w:r>
    </w:p>
    <w:p w:rsidR="00014A97" w:rsidRPr="00AE3C1B" w:rsidRDefault="00014A97" w:rsidP="00014A97">
      <w:pPr>
        <w:pStyle w:val="BodyText"/>
        <w:spacing w:before="3"/>
        <w:rPr>
          <w:rFonts w:ascii="Times New Roman" w:hAnsi="Times New Roman" w:cs="Times New Roman"/>
          <w:b/>
          <w:sz w:val="24"/>
          <w:szCs w:val="24"/>
        </w:rPr>
      </w:pPr>
    </w:p>
    <w:p w:rsidR="00014A97" w:rsidRPr="00AE3C1B" w:rsidRDefault="00C16CEB" w:rsidP="00014A97">
      <w:pPr>
        <w:spacing w:before="1" w:line="285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proofErr w:type="gramStart"/>
      <w:r w:rsidR="009826E6">
        <w:rPr>
          <w:rFonts w:ascii="Times New Roman" w:hAnsi="Times New Roman" w:cs="Times New Roman"/>
          <w:w w:val="105"/>
          <w:sz w:val="24"/>
          <w:szCs w:val="24"/>
        </w:rPr>
        <w:t>Овај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програм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ступа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снагу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осмог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дана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дана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објављивања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„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Службеном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гласнику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  <w:lang w:val="sr-Cyrl-BA"/>
        </w:rPr>
        <w:t>Града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  <w:lang w:val="sr-Cyrl-BA"/>
        </w:rPr>
        <w:t>Бијељина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“.</w:t>
      </w:r>
      <w:proofErr w:type="gramEnd"/>
    </w:p>
    <w:p w:rsidR="00A2558A" w:rsidRDefault="00A2558A" w:rsidP="00A2558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14A97" w:rsidRPr="00A2558A" w:rsidRDefault="009826E6" w:rsidP="00A2558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СКУПШТИНА</w:t>
      </w:r>
      <w:r w:rsidR="004C17E2" w:rsidRPr="00A906A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ГРАДА</w:t>
      </w:r>
      <w:r w:rsidR="004C17E2" w:rsidRPr="00A906A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БИЈЕЉИНА</w:t>
      </w:r>
    </w:p>
    <w:tbl>
      <w:tblPr>
        <w:tblpPr w:leftFromText="180" w:rightFromText="180" w:vertAnchor="text" w:horzAnchor="margin" w:tblpXSpec="center" w:tblpY="113"/>
        <w:tblW w:w="0" w:type="auto"/>
        <w:tblLook w:val="04A0"/>
      </w:tblPr>
      <w:tblGrid>
        <w:gridCol w:w="3985"/>
        <w:gridCol w:w="1814"/>
        <w:gridCol w:w="4259"/>
      </w:tblGrid>
      <w:tr w:rsidR="004C17E2" w:rsidRPr="00A906A4" w:rsidTr="00A906A4">
        <w:trPr>
          <w:trHeight w:val="315"/>
        </w:trPr>
        <w:tc>
          <w:tcPr>
            <w:tcW w:w="3985" w:type="dxa"/>
            <w:hideMark/>
          </w:tcPr>
          <w:p w:rsidR="004C17E2" w:rsidRPr="00A906A4" w:rsidRDefault="009826E6" w:rsidP="005E2F2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Број</w:t>
            </w:r>
            <w:r w:rsidR="004C17E2" w:rsidRPr="00A906A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:  </w:t>
            </w:r>
          </w:p>
        </w:tc>
        <w:tc>
          <w:tcPr>
            <w:tcW w:w="1814" w:type="dxa"/>
          </w:tcPr>
          <w:p w:rsidR="004C17E2" w:rsidRPr="00A906A4" w:rsidRDefault="004C17E2" w:rsidP="004C17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9" w:type="dxa"/>
            <w:hideMark/>
          </w:tcPr>
          <w:p w:rsidR="004C17E2" w:rsidRPr="00A906A4" w:rsidRDefault="004C17E2" w:rsidP="004C17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06A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="009826E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906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906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906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A906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906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sz w:val="24"/>
                <w:szCs w:val="24"/>
              </w:rPr>
              <w:t>Ј</w:t>
            </w:r>
            <w:r w:rsidRPr="00A906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906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A906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906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906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</w:tr>
      <w:tr w:rsidR="004C17E2" w:rsidRPr="00A906A4" w:rsidTr="00A906A4">
        <w:trPr>
          <w:trHeight w:val="630"/>
        </w:trPr>
        <w:tc>
          <w:tcPr>
            <w:tcW w:w="3985" w:type="dxa"/>
            <w:hideMark/>
          </w:tcPr>
          <w:p w:rsidR="004C17E2" w:rsidRPr="00A906A4" w:rsidRDefault="009826E6" w:rsidP="00A906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Бијељина</w:t>
            </w:r>
            <w:r w:rsidR="004C17E2" w:rsidRPr="00A906A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</w:t>
            </w:r>
          </w:p>
        </w:tc>
        <w:tc>
          <w:tcPr>
            <w:tcW w:w="1814" w:type="dxa"/>
          </w:tcPr>
          <w:p w:rsidR="004C17E2" w:rsidRPr="00A906A4" w:rsidRDefault="004C17E2" w:rsidP="00A906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9" w:type="dxa"/>
            <w:hideMark/>
          </w:tcPr>
          <w:p w:rsidR="004C17E2" w:rsidRPr="00A906A4" w:rsidRDefault="00A906A4" w:rsidP="00A906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9826E6">
              <w:rPr>
                <w:rFonts w:ascii="Times New Roman" w:hAnsi="Times New Roman" w:cs="Times New Roman"/>
                <w:sz w:val="24"/>
                <w:szCs w:val="24"/>
              </w:rPr>
              <w:t>СКУПШТИНЕ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sz w:val="24"/>
                <w:szCs w:val="24"/>
              </w:rPr>
              <w:t>ГРАДА</w:t>
            </w:r>
            <w:r w:rsidR="004C17E2" w:rsidRPr="00A906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sz w:val="24"/>
                <w:szCs w:val="24"/>
              </w:rPr>
              <w:t>БИЈЕЉИНА</w:t>
            </w:r>
          </w:p>
        </w:tc>
      </w:tr>
      <w:tr w:rsidR="004C17E2" w:rsidRPr="00A906A4" w:rsidTr="00A906A4">
        <w:trPr>
          <w:trHeight w:val="315"/>
        </w:trPr>
        <w:tc>
          <w:tcPr>
            <w:tcW w:w="3985" w:type="dxa"/>
            <w:hideMark/>
          </w:tcPr>
          <w:p w:rsidR="004C17E2" w:rsidRPr="00A906A4" w:rsidRDefault="009826E6" w:rsidP="00A855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Датум</w:t>
            </w:r>
            <w:r w:rsidR="005E2F2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</w:t>
            </w:r>
            <w:r w:rsidR="00A855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године</w:t>
            </w:r>
          </w:p>
        </w:tc>
        <w:tc>
          <w:tcPr>
            <w:tcW w:w="1814" w:type="dxa"/>
          </w:tcPr>
          <w:p w:rsidR="004C17E2" w:rsidRPr="00A906A4" w:rsidRDefault="004C17E2" w:rsidP="00A906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9" w:type="dxa"/>
          </w:tcPr>
          <w:p w:rsidR="004C17E2" w:rsidRPr="00A906A4" w:rsidRDefault="004C17E2" w:rsidP="00A906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4C17E2" w:rsidRPr="00A906A4" w:rsidTr="00A906A4">
        <w:trPr>
          <w:trHeight w:val="630"/>
        </w:trPr>
        <w:tc>
          <w:tcPr>
            <w:tcW w:w="3985" w:type="dxa"/>
          </w:tcPr>
          <w:p w:rsidR="004C17E2" w:rsidRPr="00A906A4" w:rsidRDefault="004C17E2" w:rsidP="00A906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4C17E2" w:rsidRPr="00A906A4" w:rsidRDefault="004C17E2" w:rsidP="00A906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9" w:type="dxa"/>
            <w:hideMark/>
          </w:tcPr>
          <w:p w:rsidR="004C17E2" w:rsidRPr="00936BFB" w:rsidRDefault="009826E6" w:rsidP="00A906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АЛЕКСАНДАР</w:t>
            </w:r>
            <w:r w:rsidR="00936B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ЂУРЂЕВИЋ</w:t>
            </w:r>
          </w:p>
          <w:p w:rsidR="004C17E2" w:rsidRPr="00A906A4" w:rsidRDefault="004C17E2" w:rsidP="00A906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17E2" w:rsidRPr="00A906A4" w:rsidTr="00A906A4">
        <w:trPr>
          <w:trHeight w:val="525"/>
        </w:trPr>
        <w:tc>
          <w:tcPr>
            <w:tcW w:w="3985" w:type="dxa"/>
          </w:tcPr>
          <w:p w:rsidR="004C17E2" w:rsidRPr="00A906A4" w:rsidRDefault="004C17E2" w:rsidP="00A906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4C17E2" w:rsidRPr="00A906A4" w:rsidRDefault="004C17E2" w:rsidP="004C17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9" w:type="dxa"/>
            <w:hideMark/>
          </w:tcPr>
          <w:p w:rsidR="004C17E2" w:rsidRPr="00A906A4" w:rsidRDefault="004C17E2" w:rsidP="004C1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C17E2" w:rsidRDefault="004C17E2" w:rsidP="004C17E2">
      <w:pPr>
        <w:tabs>
          <w:tab w:val="left" w:pos="5715"/>
        </w:tabs>
        <w:rPr>
          <w:rFonts w:ascii="Times New Roman" w:hAnsi="Times New Roman" w:cs="Times New Roman"/>
          <w:sz w:val="24"/>
          <w:szCs w:val="24"/>
        </w:rPr>
      </w:pPr>
    </w:p>
    <w:p w:rsidR="00286C4F" w:rsidRPr="00A906A4" w:rsidRDefault="00286C4F" w:rsidP="004C17E2">
      <w:pPr>
        <w:tabs>
          <w:tab w:val="left" w:pos="5715"/>
        </w:tabs>
        <w:rPr>
          <w:rFonts w:ascii="Times New Roman" w:hAnsi="Times New Roman" w:cs="Times New Roman"/>
          <w:sz w:val="24"/>
          <w:szCs w:val="24"/>
        </w:rPr>
      </w:pPr>
    </w:p>
    <w:p w:rsidR="00286C4F" w:rsidRDefault="00286C4F" w:rsidP="009826E6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17479" w:rsidRDefault="00617479" w:rsidP="009826E6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17479" w:rsidRDefault="00617479" w:rsidP="009826E6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17479" w:rsidRDefault="00617479" w:rsidP="009826E6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17479" w:rsidRDefault="00617479" w:rsidP="009826E6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17479" w:rsidRDefault="00617479" w:rsidP="009826E6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17479" w:rsidRDefault="00617479" w:rsidP="009826E6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17479" w:rsidRDefault="00617479" w:rsidP="009826E6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17479" w:rsidRDefault="00617479" w:rsidP="009826E6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17479" w:rsidRDefault="00617479" w:rsidP="009826E6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17479" w:rsidRDefault="00617479" w:rsidP="009826E6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B6AD0" w:rsidRDefault="009826E6" w:rsidP="009826E6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Ж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Е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Њ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Е</w:t>
      </w:r>
    </w:p>
    <w:p w:rsidR="00286C4F" w:rsidRPr="00DF2639" w:rsidRDefault="00286C4F" w:rsidP="009826E6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B6AD0" w:rsidRPr="00DF2639" w:rsidRDefault="009826E6" w:rsidP="001B6AD0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ПРАВНИ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ОСНОВ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ДОНОШЕЊЕ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ПЛАНА</w:t>
      </w:r>
    </w:p>
    <w:p w:rsidR="001B6AD0" w:rsidRPr="00DF2639" w:rsidRDefault="009826E6" w:rsidP="001B6AD0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Правни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основ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доношење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Годишњег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плана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садржан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је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члану</w:t>
      </w:r>
      <w:r w:rsidR="001B6AD0" w:rsidRPr="00DF2639">
        <w:rPr>
          <w:rFonts w:ascii="Times New Roman" w:hAnsi="Times New Roman"/>
          <w:sz w:val="24"/>
          <w:szCs w:val="24"/>
        </w:rPr>
        <w:t xml:space="preserve"> 16.</w:t>
      </w:r>
      <w:proofErr w:type="gramEnd"/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став</w:t>
      </w:r>
      <w:proofErr w:type="gramEnd"/>
      <w:r w:rsidR="001B6AD0" w:rsidRPr="00DF2639">
        <w:rPr>
          <w:rFonts w:ascii="Times New Roman" w:hAnsi="Times New Roman"/>
          <w:sz w:val="24"/>
          <w:szCs w:val="24"/>
        </w:rPr>
        <w:t xml:space="preserve"> 1. </w:t>
      </w:r>
      <w:proofErr w:type="gramStart"/>
      <w:r>
        <w:rPr>
          <w:rFonts w:ascii="Times New Roman" w:hAnsi="Times New Roman"/>
          <w:sz w:val="24"/>
          <w:szCs w:val="24"/>
        </w:rPr>
        <w:t>и</w:t>
      </w:r>
      <w:proofErr w:type="gramEnd"/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став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 w:rsidR="001B6AD0" w:rsidRPr="00141141">
        <w:rPr>
          <w:rFonts w:ascii="Times New Roman" w:hAnsi="Times New Roman"/>
          <w:sz w:val="24"/>
          <w:szCs w:val="24"/>
        </w:rPr>
        <w:t>3.</w:t>
      </w:r>
      <w:r w:rsidR="00426FC6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Закона</w:t>
      </w:r>
      <w:r w:rsidR="001B6AD0" w:rsidRPr="001411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="001B6AD0" w:rsidRPr="001411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заштити</w:t>
      </w:r>
      <w:r w:rsidR="001B6AD0" w:rsidRPr="001411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становништва</w:t>
      </w:r>
      <w:r w:rsidR="001B6AD0" w:rsidRPr="001411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од</w:t>
      </w:r>
      <w:r w:rsidR="001B6AD0" w:rsidRPr="001411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заразних</w:t>
      </w:r>
      <w:r w:rsidR="001B6AD0" w:rsidRPr="001411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болести</w:t>
      </w:r>
      <w:r w:rsidR="001B6AD0" w:rsidRPr="00141141">
        <w:rPr>
          <w:rFonts w:ascii="Times New Roman" w:hAnsi="Times New Roman"/>
          <w:sz w:val="24"/>
          <w:szCs w:val="24"/>
        </w:rPr>
        <w:t xml:space="preserve"> („</w:t>
      </w:r>
      <w:r>
        <w:rPr>
          <w:rFonts w:ascii="Times New Roman" w:hAnsi="Times New Roman"/>
          <w:sz w:val="24"/>
          <w:szCs w:val="24"/>
        </w:rPr>
        <w:t>Службени</w:t>
      </w:r>
      <w:r w:rsidR="001B6AD0" w:rsidRPr="001411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гласник</w:t>
      </w:r>
      <w:r w:rsidR="001B6AD0" w:rsidRPr="001411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Републике</w:t>
      </w:r>
      <w:r w:rsidR="001B6AD0" w:rsidRPr="001411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Српске</w:t>
      </w:r>
      <w:r w:rsidR="001B6AD0" w:rsidRPr="00141141">
        <w:rPr>
          <w:rFonts w:ascii="Times New Roman" w:hAnsi="Times New Roman"/>
          <w:sz w:val="24"/>
          <w:szCs w:val="24"/>
        </w:rPr>
        <w:t xml:space="preserve">", </w:t>
      </w:r>
      <w:r>
        <w:rPr>
          <w:rFonts w:ascii="Times New Roman" w:hAnsi="Times New Roman"/>
          <w:sz w:val="24"/>
          <w:szCs w:val="24"/>
        </w:rPr>
        <w:t>број</w:t>
      </w:r>
      <w:r w:rsidR="001B6AD0" w:rsidRPr="00141141">
        <w:rPr>
          <w:rFonts w:ascii="Times New Roman" w:hAnsi="Times New Roman"/>
          <w:sz w:val="24"/>
          <w:szCs w:val="24"/>
        </w:rPr>
        <w:t xml:space="preserve"> 90/17).</w:t>
      </w:r>
      <w:proofErr w:type="gramEnd"/>
    </w:p>
    <w:p w:rsidR="001B6AD0" w:rsidRPr="00DF2639" w:rsidRDefault="009826E6" w:rsidP="001B6AD0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ИИ</w:t>
      </w:r>
      <w:r w:rsidR="001B6AD0" w:rsidRPr="00DF2639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РАЗЛОЗИ</w:t>
      </w:r>
      <w:proofErr w:type="gramEnd"/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ДОНОШЕЊЕ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ПЛАНА</w:t>
      </w:r>
    </w:p>
    <w:p w:rsidR="000A4F86" w:rsidRDefault="009826E6" w:rsidP="000A4F86">
      <w:pPr>
        <w:spacing w:before="100" w:beforeAutospacing="1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Разлог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доношење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Плана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је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обавеза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Скупштине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јединице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локалне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самоуправе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да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доносе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Годишњи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план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систематске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превентивне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дезинсекције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дератизације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своје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подручје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који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морају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бити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усклађени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Програмом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мјера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спријечавање</w:t>
      </w:r>
      <w:r w:rsidR="001B6AD0" w:rsidRPr="00DF2639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сузбијање</w:t>
      </w:r>
      <w:r w:rsidR="001B6AD0" w:rsidRPr="00A906A4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елиминацију</w:t>
      </w:r>
      <w:r w:rsidR="001B6AD0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="001B6AD0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ерадикацију</w:t>
      </w:r>
      <w:r w:rsidR="001B6AD0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заразних</w:t>
      </w:r>
      <w:r w:rsidR="001B6AD0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болести</w:t>
      </w:r>
      <w:r w:rsidR="001B6AD0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="001B6AD0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Програмом</w:t>
      </w:r>
      <w:r w:rsidR="001B6AD0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мјера</w:t>
      </w:r>
      <w:r w:rsidR="001B6AD0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систематске</w:t>
      </w:r>
      <w:r w:rsidR="001B6AD0" w:rsidRPr="00A906A4"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превентивне</w:t>
      </w:r>
      <w:r w:rsidR="001B6AD0" w:rsidRPr="00A906A4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дезифекције</w:t>
      </w:r>
      <w:proofErr w:type="gramEnd"/>
      <w:r w:rsidR="001B6AD0" w:rsidRPr="00A906A4">
        <w:rPr>
          <w:rFonts w:ascii="Times New Roman" w:hAnsi="Times New Roman"/>
          <w:sz w:val="24"/>
          <w:szCs w:val="24"/>
        </w:rPr>
        <w:t>,</w:t>
      </w:r>
      <w:r w:rsidR="00426FC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</w:rPr>
        <w:t>дезинсекције</w:t>
      </w:r>
      <w:r w:rsidR="001B6AD0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="001B6AD0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дератизације</w:t>
      </w:r>
      <w:r w:rsidR="001B6AD0" w:rsidRPr="00A906A4">
        <w:rPr>
          <w:rFonts w:ascii="Times New Roman" w:hAnsi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sz w:val="24"/>
          <w:szCs w:val="24"/>
        </w:rPr>
        <w:t>У</w:t>
      </w:r>
      <w:r w:rsidR="000A4F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складу</w:t>
      </w:r>
      <w:r w:rsidR="000A4F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</w:t>
      </w:r>
      <w:r w:rsidR="000A4F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чланом</w:t>
      </w:r>
      <w:r w:rsidR="000A4F86">
        <w:rPr>
          <w:rFonts w:ascii="Times New Roman" w:hAnsi="Times New Roman"/>
          <w:sz w:val="24"/>
          <w:szCs w:val="24"/>
        </w:rPr>
        <w:t xml:space="preserve"> 16.</w:t>
      </w:r>
      <w:r>
        <w:rPr>
          <w:rFonts w:ascii="Times New Roman" w:hAnsi="Times New Roman"/>
          <w:sz w:val="24"/>
          <w:szCs w:val="24"/>
        </w:rPr>
        <w:t>став</w:t>
      </w:r>
      <w:r w:rsidR="000A4F86">
        <w:rPr>
          <w:rFonts w:ascii="Times New Roman" w:hAnsi="Times New Roman"/>
          <w:sz w:val="24"/>
          <w:szCs w:val="24"/>
        </w:rPr>
        <w:t xml:space="preserve"> 3.</w:t>
      </w:r>
      <w:proofErr w:type="gramEnd"/>
      <w:r w:rsidR="000A4F86"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Закона</w:t>
      </w:r>
      <w:r w:rsidR="000A4F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="000A4F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заштити</w:t>
      </w:r>
      <w:r w:rsidR="000A4F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становништва</w:t>
      </w:r>
      <w:r w:rsidR="000A4F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од</w:t>
      </w:r>
      <w:r w:rsidR="000A4F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заразних</w:t>
      </w:r>
      <w:r w:rsidR="000A4F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болести</w:t>
      </w:r>
      <w:r w:rsidR="000A4F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предвиђено</w:t>
      </w:r>
      <w:r w:rsidR="000A4F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је</w:t>
      </w:r>
      <w:r w:rsidR="000A4F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да</w:t>
      </w:r>
      <w:r w:rsidR="000A4F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јединица</w:t>
      </w:r>
      <w:r w:rsidR="000A4F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локалне</w:t>
      </w:r>
      <w:r w:rsidR="000A4F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самоуправе</w:t>
      </w:r>
      <w:r w:rsidR="000A4F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прибави</w:t>
      </w:r>
      <w:r w:rsidR="000A4F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сагласност</w:t>
      </w:r>
      <w:r w:rsidR="000A4F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ЈЗУ</w:t>
      </w:r>
      <w:r w:rsidR="000A4F86">
        <w:rPr>
          <w:rFonts w:ascii="Times New Roman" w:hAnsi="Times New Roman"/>
          <w:sz w:val="24"/>
          <w:szCs w:val="24"/>
        </w:rPr>
        <w:t xml:space="preserve"> „</w:t>
      </w:r>
      <w:r>
        <w:rPr>
          <w:rFonts w:ascii="Times New Roman" w:hAnsi="Times New Roman"/>
          <w:sz w:val="24"/>
          <w:szCs w:val="24"/>
        </w:rPr>
        <w:t>Института</w:t>
      </w:r>
      <w:r w:rsidR="000A4F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0A4F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јавно</w:t>
      </w:r>
      <w:r w:rsidR="000A4F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здравство</w:t>
      </w:r>
      <w:r w:rsidR="000A4F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РС</w:t>
      </w:r>
      <w:r w:rsidR="000A4F86">
        <w:rPr>
          <w:rFonts w:ascii="Times New Roman" w:hAnsi="Times New Roman"/>
          <w:sz w:val="24"/>
          <w:szCs w:val="24"/>
        </w:rPr>
        <w:t>“.</w:t>
      </w:r>
      <w:proofErr w:type="gramEnd"/>
    </w:p>
    <w:p w:rsidR="001B6AD0" w:rsidRPr="00DF2639" w:rsidRDefault="009826E6" w:rsidP="001B6AD0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ИИИ</w:t>
      </w:r>
      <w:r w:rsidR="001B6AD0" w:rsidRPr="00DF2639">
        <w:rPr>
          <w:rFonts w:ascii="Times New Roman" w:hAnsi="Times New Roman"/>
          <w:sz w:val="24"/>
          <w:szCs w:val="24"/>
        </w:rPr>
        <w:t xml:space="preserve"> - </w:t>
      </w:r>
      <w:r>
        <w:rPr>
          <w:rFonts w:ascii="Times New Roman" w:hAnsi="Times New Roman"/>
          <w:sz w:val="24"/>
          <w:szCs w:val="24"/>
        </w:rPr>
        <w:t>ФИНАНСИЈСКА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СРЕДСТВА</w:t>
      </w:r>
    </w:p>
    <w:p w:rsidR="00426FC6" w:rsidRPr="00617479" w:rsidRDefault="009826E6" w:rsidP="001B6AD0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За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спровођење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овог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Плана</w:t>
      </w:r>
      <w:r w:rsidR="001B6AD0" w:rsidRPr="00DF2639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обезбјеђена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су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финансијска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средства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буџету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Града</w:t>
      </w:r>
      <w:r w:rsidR="001B6AD0" w:rsidRPr="00DF2639">
        <w:rPr>
          <w:rFonts w:ascii="Times New Roman" w:hAnsi="Times New Roman"/>
          <w:sz w:val="24"/>
          <w:szCs w:val="24"/>
        </w:rPr>
        <w:t>.</w:t>
      </w:r>
      <w:proofErr w:type="gramEnd"/>
    </w:p>
    <w:tbl>
      <w:tblPr>
        <w:tblW w:w="1153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5768"/>
        <w:gridCol w:w="5769"/>
      </w:tblGrid>
      <w:tr w:rsidR="009826E6" w:rsidTr="006517D9">
        <w:trPr>
          <w:trHeight w:val="2450"/>
        </w:trPr>
        <w:tc>
          <w:tcPr>
            <w:tcW w:w="5768" w:type="dxa"/>
            <w:hideMark/>
          </w:tcPr>
          <w:p w:rsidR="009826E6" w:rsidRPr="005E2F2E" w:rsidRDefault="009826E6" w:rsidP="00226148">
            <w:pPr>
              <w:pStyle w:val="TableContents"/>
              <w:snapToGrid w:val="0"/>
              <w:spacing w:line="276" w:lineRule="auto"/>
              <w:rPr>
                <w:b/>
              </w:rPr>
            </w:pPr>
            <w:r w:rsidRPr="00A2558A">
              <w:rPr>
                <w:b/>
                <w:lang w:val="sr-Cyrl-CS"/>
              </w:rPr>
              <w:t xml:space="preserve">Број: </w:t>
            </w:r>
            <w:r w:rsidR="005E2F2E" w:rsidRPr="005E2F2E">
              <w:rPr>
                <w:b/>
                <w:lang w:val="sr-Cyrl-CS"/>
              </w:rPr>
              <w:t>02/19-330-2-166/24</w:t>
            </w:r>
          </w:p>
          <w:p w:rsidR="009826E6" w:rsidRDefault="009826E6" w:rsidP="00426FC6">
            <w:pPr>
              <w:pStyle w:val="TableContents"/>
              <w:snapToGrid w:val="0"/>
              <w:spacing w:line="276" w:lineRule="auto"/>
              <w:rPr>
                <w:lang w:val="sr-Cyrl-CS"/>
              </w:rPr>
            </w:pPr>
            <w:r w:rsidRPr="00A2558A">
              <w:rPr>
                <w:b/>
                <w:lang w:val="sr-Cyrl-CS"/>
              </w:rPr>
              <w:t xml:space="preserve">Датум: </w:t>
            </w:r>
            <w:r w:rsidR="005E2F2E">
              <w:rPr>
                <w:b/>
                <w:lang w:val="sr-Cyrl-CS"/>
              </w:rPr>
              <w:t>25.04</w:t>
            </w:r>
            <w:r w:rsidR="00ED58C0">
              <w:rPr>
                <w:b/>
                <w:lang w:val="sr-Cyrl-CS"/>
              </w:rPr>
              <w:t>.2024. године</w:t>
            </w:r>
          </w:p>
        </w:tc>
        <w:tc>
          <w:tcPr>
            <w:tcW w:w="5769" w:type="dxa"/>
          </w:tcPr>
          <w:p w:rsidR="009826E6" w:rsidRDefault="009826E6" w:rsidP="00226148">
            <w:pPr>
              <w:pStyle w:val="TableContents"/>
              <w:snapToGrid w:val="0"/>
              <w:spacing w:line="276" w:lineRule="auto"/>
              <w:jc w:val="center"/>
              <w:rPr>
                <w:lang w:val="sr-Cyrl-CS"/>
              </w:rPr>
            </w:pPr>
            <w:r>
              <w:t>ОБРАЂИВАЧ</w:t>
            </w:r>
            <w:r>
              <w:rPr>
                <w:lang w:val="sr-Cyrl-CS"/>
              </w:rPr>
              <w:t>:</w:t>
            </w:r>
          </w:p>
          <w:p w:rsidR="009826E6" w:rsidRPr="0040145B" w:rsidRDefault="009826E6" w:rsidP="00226148">
            <w:pPr>
              <w:pStyle w:val="TableContents"/>
              <w:spacing w:line="276" w:lineRule="auto"/>
              <w:jc w:val="center"/>
              <w:rPr>
                <w:lang w:val="sr-Cyrl-CS"/>
              </w:rPr>
            </w:pPr>
            <w:r>
              <w:t xml:space="preserve">ОДЈЕЉЕЊЕ ЗА </w:t>
            </w:r>
            <w:r w:rsidR="0040145B">
              <w:rPr>
                <w:lang w:val="sr-Cyrl-CS"/>
              </w:rPr>
              <w:t>ПОЉОПРИВРЕДУ</w:t>
            </w:r>
          </w:p>
          <w:p w:rsidR="009826E6" w:rsidRDefault="009826E6" w:rsidP="00226148">
            <w:pPr>
              <w:pStyle w:val="TableContents"/>
              <w:spacing w:line="276" w:lineRule="auto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П.О. ГРАДОНАЧЕЛНИКА:</w:t>
            </w:r>
          </w:p>
          <w:p w:rsidR="009826E6" w:rsidRDefault="009826E6" w:rsidP="00226148">
            <w:pPr>
              <w:pStyle w:val="TableContents"/>
              <w:spacing w:line="276" w:lineRule="auto"/>
              <w:jc w:val="center"/>
              <w:rPr>
                <w:lang w:val="sr-Cyrl-CS"/>
              </w:rPr>
            </w:pPr>
          </w:p>
          <w:p w:rsidR="009826E6" w:rsidRDefault="009826E6" w:rsidP="00226148">
            <w:pPr>
              <w:pStyle w:val="TableContents"/>
              <w:spacing w:line="276" w:lineRule="auto"/>
              <w:jc w:val="center"/>
              <w:rPr>
                <w:lang w:val="sr-Cyrl-CS"/>
              </w:rPr>
            </w:pPr>
            <w:r>
              <w:rPr>
                <w:lang w:val="sr-Cyrl-CS"/>
              </w:rPr>
              <w:t>_____________________</w:t>
            </w:r>
          </w:p>
          <w:p w:rsidR="009826E6" w:rsidRDefault="0040145B" w:rsidP="00226148">
            <w:pPr>
              <w:pStyle w:val="TableContents"/>
              <w:spacing w:line="276" w:lineRule="auto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Сретен Вучковић</w:t>
            </w:r>
          </w:p>
          <w:p w:rsidR="009826E6" w:rsidRDefault="009826E6" w:rsidP="00226148">
            <w:pPr>
              <w:pStyle w:val="TableContents"/>
              <w:spacing w:line="276" w:lineRule="auto"/>
              <w:rPr>
                <w:lang w:val="sr-Cyrl-CS"/>
              </w:rPr>
            </w:pPr>
          </w:p>
        </w:tc>
      </w:tr>
    </w:tbl>
    <w:p w:rsidR="009826E6" w:rsidRPr="00617479" w:rsidRDefault="00617479" w:rsidP="00617479">
      <w:pPr>
        <w:tabs>
          <w:tab w:val="left" w:pos="8610"/>
        </w:tabs>
        <w:jc w:val="both"/>
        <w:rPr>
          <w:rFonts w:ascii="Times New Roman" w:eastAsia="Lucida Sans Unicode" w:hAnsi="Times New Roman" w:cs="Times New Roman"/>
          <w:kern w:val="2"/>
          <w:sz w:val="24"/>
          <w:szCs w:val="24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</w:rPr>
        <w:tab/>
      </w:r>
    </w:p>
    <w:p w:rsidR="009826E6" w:rsidRPr="00426FC6" w:rsidRDefault="00617479" w:rsidP="00426FC6">
      <w:pPr>
        <w:pStyle w:val="NoSpacing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426FC6">
        <w:rPr>
          <w:rFonts w:ascii="Times New Roman" w:hAnsi="Times New Roman" w:cs="Times New Roman"/>
          <w:sz w:val="24"/>
          <w:szCs w:val="24"/>
        </w:rPr>
        <w:t>ПРЕДЛАГАЧ</w:t>
      </w:r>
      <w:r w:rsidR="00426FC6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:          </w:t>
      </w:r>
      <w:r w:rsidR="00426FC6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426FC6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9826E6" w:rsidRPr="00426FC6" w:rsidRDefault="00617479" w:rsidP="00426FC6">
      <w:pPr>
        <w:pStyle w:val="NoSpacing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826E6">
        <w:rPr>
          <w:rFonts w:ascii="Times New Roman" w:hAnsi="Times New Roman" w:cs="Times New Roman"/>
          <w:sz w:val="24"/>
          <w:szCs w:val="24"/>
        </w:rPr>
        <w:tab/>
      </w:r>
      <w:r w:rsidR="009826E6">
        <w:rPr>
          <w:rFonts w:ascii="Times New Roman" w:hAnsi="Times New Roman" w:cs="Times New Roman"/>
          <w:sz w:val="24"/>
          <w:szCs w:val="24"/>
        </w:rPr>
        <w:tab/>
      </w:r>
      <w:r w:rsidR="00426FC6">
        <w:rPr>
          <w:rFonts w:ascii="Times New Roman" w:hAnsi="Times New Roman" w:cs="Times New Roman"/>
          <w:sz w:val="24"/>
          <w:szCs w:val="24"/>
        </w:rPr>
        <w:t xml:space="preserve">     </w:t>
      </w:r>
      <w:r w:rsidR="009826E6">
        <w:rPr>
          <w:rFonts w:ascii="Times New Roman" w:hAnsi="Times New Roman" w:cs="Times New Roman"/>
          <w:sz w:val="24"/>
          <w:szCs w:val="24"/>
        </w:rPr>
        <w:t>ГРАДОНАЧЕЛНИК</w:t>
      </w:r>
      <w:r w:rsidR="00426FC6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426FC6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9826E6" w:rsidRPr="00426FC6" w:rsidRDefault="009826E6" w:rsidP="00426FC6">
      <w:pPr>
        <w:pStyle w:val="NoSpacing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ГРАДА БИЈЕЉИНА:</w:t>
      </w:r>
      <w:r w:rsidR="00426FC6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426FC6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9826E6" w:rsidRDefault="009826E6" w:rsidP="00426FC6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</w:p>
    <w:p w:rsidR="009826E6" w:rsidRPr="00426FC6" w:rsidRDefault="009826E6" w:rsidP="00426FC6">
      <w:pPr>
        <w:pStyle w:val="NoSpacing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_________________________</w:t>
      </w:r>
      <w:r w:rsidR="00426FC6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9826E6" w:rsidRPr="00426FC6" w:rsidRDefault="009826E6" w:rsidP="00426FC6">
      <w:pPr>
        <w:tabs>
          <w:tab w:val="left" w:pos="6315"/>
        </w:tabs>
        <w:jc w:val="right"/>
        <w:rPr>
          <w:rFonts w:ascii="Times New Roman" w:hAnsi="Times New Roman" w:cs="Times New Roman"/>
          <w:lang w:val="sr-Cyrl-CS"/>
        </w:rPr>
      </w:pPr>
      <w:r>
        <w:tab/>
      </w:r>
      <w:r w:rsidRPr="00426FC6">
        <w:rPr>
          <w:rFonts w:ascii="Times New Roman" w:hAnsi="Times New Roman" w:cs="Times New Roman"/>
        </w:rPr>
        <w:t>Љубиша Петровић</w:t>
      </w:r>
      <w:r w:rsidR="00426FC6">
        <w:rPr>
          <w:rFonts w:ascii="Times New Roman" w:hAnsi="Times New Roman" w:cs="Times New Roman"/>
          <w:lang w:val="sr-Cyrl-CS"/>
        </w:rPr>
        <w:tab/>
      </w:r>
      <w:r w:rsidR="00426FC6">
        <w:rPr>
          <w:rFonts w:ascii="Times New Roman" w:hAnsi="Times New Roman" w:cs="Times New Roman"/>
          <w:lang w:val="sr-Cyrl-CS"/>
        </w:rPr>
        <w:tab/>
      </w:r>
    </w:p>
    <w:p w:rsidR="001B6AD0" w:rsidRPr="009826E6" w:rsidRDefault="009826E6" w:rsidP="00426FC6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</w:t>
      </w:r>
    </w:p>
    <w:sectPr w:rsidR="001B6AD0" w:rsidRPr="009826E6" w:rsidSect="00617479">
      <w:headerReference w:type="default" r:id="rId9"/>
      <w:pgSz w:w="12240" w:h="15840"/>
      <w:pgMar w:top="720" w:right="720" w:bottom="117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24DF" w:rsidRDefault="00F924DF" w:rsidP="00E70BA8">
      <w:pPr>
        <w:spacing w:after="0" w:line="240" w:lineRule="auto"/>
      </w:pPr>
      <w:r>
        <w:separator/>
      </w:r>
    </w:p>
  </w:endnote>
  <w:endnote w:type="continuationSeparator" w:id="0">
    <w:p w:rsidR="00F924DF" w:rsidRDefault="00F924DF" w:rsidP="00E70B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24DF" w:rsidRDefault="00F924DF" w:rsidP="00E70BA8">
      <w:pPr>
        <w:spacing w:after="0" w:line="240" w:lineRule="auto"/>
      </w:pPr>
      <w:r>
        <w:separator/>
      </w:r>
    </w:p>
  </w:footnote>
  <w:footnote w:type="continuationSeparator" w:id="0">
    <w:p w:rsidR="00F924DF" w:rsidRDefault="00F924DF" w:rsidP="00E70B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9656"/>
      <w:gridCol w:w="1374"/>
    </w:tblGrid>
    <w:tr w:rsidR="00226148">
      <w:trPr>
        <w:trHeight w:val="288"/>
      </w:trPr>
      <w:sdt>
        <w:sdtPr>
          <w:rPr>
            <w:rFonts w:asciiTheme="majorHAnsi" w:eastAsiaTheme="majorEastAsia" w:hAnsiTheme="majorHAnsi" w:cstheme="majorBidi"/>
            <w:sz w:val="36"/>
            <w:szCs w:val="36"/>
          </w:rPr>
          <w:alias w:val="Title"/>
          <w:id w:val="77761602"/>
          <w:placeholder>
            <w:docPart w:val="96B66A088DDE463BA0A9C5B2EF5A4CB0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</w:tcPr>
            <w:p w:rsidR="00226148" w:rsidRDefault="00226148" w:rsidP="008F7951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 w:rsidRPr="004C17E2"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Приједлог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sz w:val="36"/>
            <w:szCs w:val="36"/>
          </w:rPr>
          <w:alias w:val="Year"/>
          <w:id w:val="77761609"/>
          <w:placeholder>
            <w:docPart w:val="3E01E803842C463F97C4D1BE7D199ACE"/>
          </w:placeholder>
          <w:dataBinding w:prefixMappings="xmlns:ns0='http://schemas.microsoft.com/office/2006/coverPageProps'" w:xpath="/ns0:CoverPageProperties[1]/ns0:PublishDate[1]" w:storeItemID="{55AF091B-3C7A-41E3-B477-F2FDAA23CFDA}"/>
          <w:date w:fullDate="2024-01-01T00:00:00Z">
            <w:dateFormat w:val="yyyy"/>
            <w:lid w:val="en-US"/>
            <w:storeMappedDataAs w:val="dateTime"/>
            <w:calendar w:val="gregorian"/>
          </w:date>
        </w:sdtPr>
        <w:sdtContent>
          <w:tc>
            <w:tcPr>
              <w:tcW w:w="1105" w:type="dxa"/>
            </w:tcPr>
            <w:p w:rsidR="00226148" w:rsidRDefault="00417127" w:rsidP="005420F0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sz w:val="36"/>
                  <w:szCs w:val="36"/>
                </w:rPr>
                <w:t>2024</w:t>
              </w:r>
            </w:p>
          </w:tc>
        </w:sdtContent>
      </w:sdt>
    </w:tr>
  </w:tbl>
  <w:p w:rsidR="00226148" w:rsidRPr="00B41E19" w:rsidRDefault="00226148">
    <w:pPr>
      <w:pStyle w:val="Header"/>
      <w:rPr>
        <w:lang w:val="sr-Cyrl-B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23ADB"/>
    <w:multiLevelType w:val="hybridMultilevel"/>
    <w:tmpl w:val="B1B4CE7E"/>
    <w:lvl w:ilvl="0" w:tplc="04090013">
      <w:start w:val="1"/>
      <w:numFmt w:val="upperRoman"/>
      <w:lvlText w:val="%1."/>
      <w:lvlJc w:val="right"/>
      <w:pPr>
        <w:ind w:left="1190" w:hanging="360"/>
      </w:pPr>
    </w:lvl>
    <w:lvl w:ilvl="1" w:tplc="04090019" w:tentative="1">
      <w:start w:val="1"/>
      <w:numFmt w:val="lowerLetter"/>
      <w:lvlText w:val="%2."/>
      <w:lvlJc w:val="left"/>
      <w:pPr>
        <w:ind w:left="1910" w:hanging="360"/>
      </w:pPr>
    </w:lvl>
    <w:lvl w:ilvl="2" w:tplc="0409001B" w:tentative="1">
      <w:start w:val="1"/>
      <w:numFmt w:val="lowerRoman"/>
      <w:lvlText w:val="%3."/>
      <w:lvlJc w:val="right"/>
      <w:pPr>
        <w:ind w:left="2630" w:hanging="180"/>
      </w:pPr>
    </w:lvl>
    <w:lvl w:ilvl="3" w:tplc="0409000F" w:tentative="1">
      <w:start w:val="1"/>
      <w:numFmt w:val="decimal"/>
      <w:lvlText w:val="%4."/>
      <w:lvlJc w:val="left"/>
      <w:pPr>
        <w:ind w:left="3350" w:hanging="360"/>
      </w:pPr>
    </w:lvl>
    <w:lvl w:ilvl="4" w:tplc="04090019" w:tentative="1">
      <w:start w:val="1"/>
      <w:numFmt w:val="lowerLetter"/>
      <w:lvlText w:val="%5."/>
      <w:lvlJc w:val="left"/>
      <w:pPr>
        <w:ind w:left="4070" w:hanging="360"/>
      </w:pPr>
    </w:lvl>
    <w:lvl w:ilvl="5" w:tplc="0409001B" w:tentative="1">
      <w:start w:val="1"/>
      <w:numFmt w:val="lowerRoman"/>
      <w:lvlText w:val="%6."/>
      <w:lvlJc w:val="right"/>
      <w:pPr>
        <w:ind w:left="4790" w:hanging="180"/>
      </w:pPr>
    </w:lvl>
    <w:lvl w:ilvl="6" w:tplc="0409000F" w:tentative="1">
      <w:start w:val="1"/>
      <w:numFmt w:val="decimal"/>
      <w:lvlText w:val="%7."/>
      <w:lvlJc w:val="left"/>
      <w:pPr>
        <w:ind w:left="5510" w:hanging="360"/>
      </w:pPr>
    </w:lvl>
    <w:lvl w:ilvl="7" w:tplc="04090019" w:tentative="1">
      <w:start w:val="1"/>
      <w:numFmt w:val="lowerLetter"/>
      <w:lvlText w:val="%8."/>
      <w:lvlJc w:val="left"/>
      <w:pPr>
        <w:ind w:left="6230" w:hanging="360"/>
      </w:pPr>
    </w:lvl>
    <w:lvl w:ilvl="8" w:tplc="0409001B" w:tentative="1">
      <w:start w:val="1"/>
      <w:numFmt w:val="lowerRoman"/>
      <w:lvlText w:val="%9."/>
      <w:lvlJc w:val="right"/>
      <w:pPr>
        <w:ind w:left="6950" w:hanging="180"/>
      </w:pPr>
    </w:lvl>
  </w:abstractNum>
  <w:abstractNum w:abstractNumId="1">
    <w:nsid w:val="027A2C08"/>
    <w:multiLevelType w:val="hybridMultilevel"/>
    <w:tmpl w:val="F6CC713C"/>
    <w:lvl w:ilvl="0" w:tplc="86747F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C23C33"/>
    <w:multiLevelType w:val="hybridMultilevel"/>
    <w:tmpl w:val="7C428EFA"/>
    <w:lvl w:ilvl="0" w:tplc="AE242862">
      <w:start w:val="1"/>
      <w:numFmt w:val="decimal"/>
      <w:lvlText w:val="%1."/>
      <w:lvlJc w:val="left"/>
      <w:pPr>
        <w:ind w:left="894" w:hanging="262"/>
      </w:pPr>
      <w:rPr>
        <w:rFonts w:ascii="Arial" w:eastAsia="Arial" w:hAnsi="Arial" w:cs="Arial" w:hint="default"/>
        <w:spacing w:val="-1"/>
        <w:w w:val="103"/>
        <w:sz w:val="20"/>
        <w:szCs w:val="20"/>
      </w:rPr>
    </w:lvl>
    <w:lvl w:ilvl="1" w:tplc="C16E0C06">
      <w:numFmt w:val="bullet"/>
      <w:lvlText w:val="-"/>
      <w:lvlJc w:val="left"/>
      <w:pPr>
        <w:ind w:left="1406" w:hanging="339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2" w:tplc="9E9C579C">
      <w:numFmt w:val="bullet"/>
      <w:lvlText w:val="-"/>
      <w:lvlJc w:val="left"/>
      <w:pPr>
        <w:ind w:left="1634" w:hanging="339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3" w:tplc="984AE77E">
      <w:numFmt w:val="bullet"/>
      <w:lvlText w:val="•"/>
      <w:lvlJc w:val="left"/>
      <w:pPr>
        <w:ind w:left="1429" w:hanging="339"/>
      </w:pPr>
      <w:rPr>
        <w:rFonts w:hint="default"/>
      </w:rPr>
    </w:lvl>
    <w:lvl w:ilvl="4" w:tplc="5A0CD720">
      <w:numFmt w:val="bullet"/>
      <w:lvlText w:val="•"/>
      <w:lvlJc w:val="left"/>
      <w:pPr>
        <w:ind w:left="1219" w:hanging="339"/>
      </w:pPr>
      <w:rPr>
        <w:rFonts w:hint="default"/>
      </w:rPr>
    </w:lvl>
    <w:lvl w:ilvl="5" w:tplc="77101750">
      <w:numFmt w:val="bullet"/>
      <w:lvlText w:val="•"/>
      <w:lvlJc w:val="left"/>
      <w:pPr>
        <w:ind w:left="1009" w:hanging="339"/>
      </w:pPr>
      <w:rPr>
        <w:rFonts w:hint="default"/>
      </w:rPr>
    </w:lvl>
    <w:lvl w:ilvl="6" w:tplc="BCA470CE">
      <w:numFmt w:val="bullet"/>
      <w:lvlText w:val="•"/>
      <w:lvlJc w:val="left"/>
      <w:pPr>
        <w:ind w:left="799" w:hanging="339"/>
      </w:pPr>
      <w:rPr>
        <w:rFonts w:hint="default"/>
      </w:rPr>
    </w:lvl>
    <w:lvl w:ilvl="7" w:tplc="24342522">
      <w:numFmt w:val="bullet"/>
      <w:lvlText w:val="•"/>
      <w:lvlJc w:val="left"/>
      <w:pPr>
        <w:ind w:left="589" w:hanging="339"/>
      </w:pPr>
      <w:rPr>
        <w:rFonts w:hint="default"/>
      </w:rPr>
    </w:lvl>
    <w:lvl w:ilvl="8" w:tplc="FFB8F304">
      <w:numFmt w:val="bullet"/>
      <w:lvlText w:val="•"/>
      <w:lvlJc w:val="left"/>
      <w:pPr>
        <w:ind w:left="379" w:hanging="339"/>
      </w:pPr>
      <w:rPr>
        <w:rFonts w:hint="default"/>
      </w:rPr>
    </w:lvl>
  </w:abstractNum>
  <w:abstractNum w:abstractNumId="3">
    <w:nsid w:val="0F2E0C07"/>
    <w:multiLevelType w:val="hybridMultilevel"/>
    <w:tmpl w:val="CD6637C2"/>
    <w:lvl w:ilvl="0" w:tplc="CFDE2E18">
      <w:start w:val="3"/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6F05EE"/>
    <w:multiLevelType w:val="hybridMultilevel"/>
    <w:tmpl w:val="7D3490C6"/>
    <w:lvl w:ilvl="0" w:tplc="86747F9E">
      <w:numFmt w:val="bullet"/>
      <w:lvlText w:val="-"/>
      <w:lvlJc w:val="left"/>
      <w:pPr>
        <w:ind w:left="1190" w:hanging="36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1" w:tplc="63D8AC6E">
      <w:numFmt w:val="bullet"/>
      <w:lvlText w:val="•"/>
      <w:lvlJc w:val="left"/>
      <w:pPr>
        <w:ind w:left="1610" w:hanging="360"/>
      </w:pPr>
      <w:rPr>
        <w:rFonts w:hint="default"/>
      </w:rPr>
    </w:lvl>
    <w:lvl w:ilvl="2" w:tplc="9BE2AE76">
      <w:numFmt w:val="bullet"/>
      <w:lvlText w:val="•"/>
      <w:lvlJc w:val="left"/>
      <w:pPr>
        <w:ind w:left="2021" w:hanging="360"/>
      </w:pPr>
      <w:rPr>
        <w:rFonts w:hint="default"/>
      </w:rPr>
    </w:lvl>
    <w:lvl w:ilvl="3" w:tplc="6FA2353E">
      <w:numFmt w:val="bullet"/>
      <w:lvlText w:val="•"/>
      <w:lvlJc w:val="left"/>
      <w:pPr>
        <w:ind w:left="2432" w:hanging="360"/>
      </w:pPr>
      <w:rPr>
        <w:rFonts w:hint="default"/>
      </w:rPr>
    </w:lvl>
    <w:lvl w:ilvl="4" w:tplc="0C4624F6">
      <w:numFmt w:val="bullet"/>
      <w:lvlText w:val="•"/>
      <w:lvlJc w:val="left"/>
      <w:pPr>
        <w:ind w:left="2843" w:hanging="360"/>
      </w:pPr>
      <w:rPr>
        <w:rFonts w:hint="default"/>
      </w:rPr>
    </w:lvl>
    <w:lvl w:ilvl="5" w:tplc="3A4E17D0">
      <w:numFmt w:val="bullet"/>
      <w:lvlText w:val="•"/>
      <w:lvlJc w:val="left"/>
      <w:pPr>
        <w:ind w:left="3254" w:hanging="360"/>
      </w:pPr>
      <w:rPr>
        <w:rFonts w:hint="default"/>
      </w:rPr>
    </w:lvl>
    <w:lvl w:ilvl="6" w:tplc="D2520F34">
      <w:numFmt w:val="bullet"/>
      <w:lvlText w:val="•"/>
      <w:lvlJc w:val="left"/>
      <w:pPr>
        <w:ind w:left="3665" w:hanging="360"/>
      </w:pPr>
      <w:rPr>
        <w:rFonts w:hint="default"/>
      </w:rPr>
    </w:lvl>
    <w:lvl w:ilvl="7" w:tplc="7B40A616">
      <w:numFmt w:val="bullet"/>
      <w:lvlText w:val="•"/>
      <w:lvlJc w:val="left"/>
      <w:pPr>
        <w:ind w:left="4076" w:hanging="360"/>
      </w:pPr>
      <w:rPr>
        <w:rFonts w:hint="default"/>
      </w:rPr>
    </w:lvl>
    <w:lvl w:ilvl="8" w:tplc="4132852A">
      <w:numFmt w:val="bullet"/>
      <w:lvlText w:val="•"/>
      <w:lvlJc w:val="left"/>
      <w:pPr>
        <w:ind w:left="4487" w:hanging="360"/>
      </w:pPr>
      <w:rPr>
        <w:rFonts w:hint="default"/>
      </w:rPr>
    </w:lvl>
  </w:abstractNum>
  <w:abstractNum w:abstractNumId="5">
    <w:nsid w:val="17A3711A"/>
    <w:multiLevelType w:val="hybridMultilevel"/>
    <w:tmpl w:val="8C60BEC2"/>
    <w:lvl w:ilvl="0" w:tplc="A1AE3510">
      <w:start w:val="1"/>
      <w:numFmt w:val="decimal"/>
      <w:lvlText w:val="%1."/>
      <w:lvlJc w:val="left"/>
      <w:pPr>
        <w:ind w:left="1190" w:hanging="721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1" w:tplc="F68E2E44">
      <w:numFmt w:val="bullet"/>
      <w:lvlText w:val=""/>
      <w:lvlJc w:val="left"/>
      <w:pPr>
        <w:ind w:left="1291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2" w:tplc="3C8893C0">
      <w:numFmt w:val="bullet"/>
      <w:lvlText w:val="•"/>
      <w:lvlJc w:val="left"/>
      <w:pPr>
        <w:ind w:left="1745" w:hanging="361"/>
      </w:pPr>
      <w:rPr>
        <w:rFonts w:hint="default"/>
      </w:rPr>
    </w:lvl>
    <w:lvl w:ilvl="3" w:tplc="C38EA492">
      <w:numFmt w:val="bullet"/>
      <w:lvlText w:val="•"/>
      <w:lvlJc w:val="left"/>
      <w:pPr>
        <w:ind w:left="2191" w:hanging="361"/>
      </w:pPr>
      <w:rPr>
        <w:rFonts w:hint="default"/>
      </w:rPr>
    </w:lvl>
    <w:lvl w:ilvl="4" w:tplc="06E02534">
      <w:numFmt w:val="bullet"/>
      <w:lvlText w:val="•"/>
      <w:lvlJc w:val="left"/>
      <w:pPr>
        <w:ind w:left="2636" w:hanging="361"/>
      </w:pPr>
      <w:rPr>
        <w:rFonts w:hint="default"/>
      </w:rPr>
    </w:lvl>
    <w:lvl w:ilvl="5" w:tplc="90D82C90">
      <w:numFmt w:val="bullet"/>
      <w:lvlText w:val="•"/>
      <w:lvlJc w:val="left"/>
      <w:pPr>
        <w:ind w:left="3082" w:hanging="361"/>
      </w:pPr>
      <w:rPr>
        <w:rFonts w:hint="default"/>
      </w:rPr>
    </w:lvl>
    <w:lvl w:ilvl="6" w:tplc="DC7E4C52">
      <w:numFmt w:val="bullet"/>
      <w:lvlText w:val="•"/>
      <w:lvlJc w:val="left"/>
      <w:pPr>
        <w:ind w:left="3527" w:hanging="361"/>
      </w:pPr>
      <w:rPr>
        <w:rFonts w:hint="default"/>
      </w:rPr>
    </w:lvl>
    <w:lvl w:ilvl="7" w:tplc="34783E6C">
      <w:numFmt w:val="bullet"/>
      <w:lvlText w:val="•"/>
      <w:lvlJc w:val="left"/>
      <w:pPr>
        <w:ind w:left="3973" w:hanging="361"/>
      </w:pPr>
      <w:rPr>
        <w:rFonts w:hint="default"/>
      </w:rPr>
    </w:lvl>
    <w:lvl w:ilvl="8" w:tplc="48928DEA">
      <w:numFmt w:val="bullet"/>
      <w:lvlText w:val="•"/>
      <w:lvlJc w:val="left"/>
      <w:pPr>
        <w:ind w:left="4418" w:hanging="361"/>
      </w:pPr>
      <w:rPr>
        <w:rFonts w:hint="default"/>
      </w:rPr>
    </w:lvl>
  </w:abstractNum>
  <w:abstractNum w:abstractNumId="6">
    <w:nsid w:val="198E186F"/>
    <w:multiLevelType w:val="hybridMultilevel"/>
    <w:tmpl w:val="882A2E30"/>
    <w:lvl w:ilvl="0" w:tplc="56EC0044">
      <w:start w:val="3"/>
      <w:numFmt w:val="decimal"/>
      <w:lvlText w:val="%1."/>
      <w:lvlJc w:val="left"/>
      <w:pPr>
        <w:ind w:left="720" w:hanging="360"/>
      </w:pPr>
      <w:rPr>
        <w:rFonts w:hint="default"/>
        <w:w w:val="105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C57DB4"/>
    <w:multiLevelType w:val="hybridMultilevel"/>
    <w:tmpl w:val="77BA9278"/>
    <w:lvl w:ilvl="0" w:tplc="69EACB46">
      <w:numFmt w:val="bullet"/>
      <w:lvlText w:val=""/>
      <w:lvlJc w:val="left"/>
      <w:pPr>
        <w:ind w:left="1634" w:hanging="339"/>
      </w:pPr>
      <w:rPr>
        <w:rFonts w:ascii="Symbol" w:eastAsia="Symbol" w:hAnsi="Symbol" w:cs="Symbol" w:hint="default"/>
        <w:w w:val="103"/>
        <w:sz w:val="20"/>
        <w:szCs w:val="20"/>
      </w:rPr>
    </w:lvl>
    <w:lvl w:ilvl="1" w:tplc="C7965004">
      <w:numFmt w:val="bullet"/>
      <w:lvlText w:val="•"/>
      <w:lvlJc w:val="left"/>
      <w:pPr>
        <w:ind w:left="1981" w:hanging="339"/>
      </w:pPr>
      <w:rPr>
        <w:rFonts w:hint="default"/>
      </w:rPr>
    </w:lvl>
    <w:lvl w:ilvl="2" w:tplc="39E6AD74">
      <w:numFmt w:val="bullet"/>
      <w:lvlText w:val="•"/>
      <w:lvlJc w:val="left"/>
      <w:pPr>
        <w:ind w:left="2323" w:hanging="339"/>
      </w:pPr>
      <w:rPr>
        <w:rFonts w:hint="default"/>
      </w:rPr>
    </w:lvl>
    <w:lvl w:ilvl="3" w:tplc="EF761F18">
      <w:numFmt w:val="bullet"/>
      <w:lvlText w:val="•"/>
      <w:lvlJc w:val="left"/>
      <w:pPr>
        <w:ind w:left="2665" w:hanging="339"/>
      </w:pPr>
      <w:rPr>
        <w:rFonts w:hint="default"/>
      </w:rPr>
    </w:lvl>
    <w:lvl w:ilvl="4" w:tplc="5D96B4B4">
      <w:numFmt w:val="bullet"/>
      <w:lvlText w:val="•"/>
      <w:lvlJc w:val="left"/>
      <w:pPr>
        <w:ind w:left="3007" w:hanging="339"/>
      </w:pPr>
      <w:rPr>
        <w:rFonts w:hint="default"/>
      </w:rPr>
    </w:lvl>
    <w:lvl w:ilvl="5" w:tplc="E662BFD8">
      <w:numFmt w:val="bullet"/>
      <w:lvlText w:val="•"/>
      <w:lvlJc w:val="left"/>
      <w:pPr>
        <w:ind w:left="3349" w:hanging="339"/>
      </w:pPr>
      <w:rPr>
        <w:rFonts w:hint="default"/>
      </w:rPr>
    </w:lvl>
    <w:lvl w:ilvl="6" w:tplc="5E58BC0E">
      <w:numFmt w:val="bullet"/>
      <w:lvlText w:val="•"/>
      <w:lvlJc w:val="left"/>
      <w:pPr>
        <w:ind w:left="3691" w:hanging="339"/>
      </w:pPr>
      <w:rPr>
        <w:rFonts w:hint="default"/>
      </w:rPr>
    </w:lvl>
    <w:lvl w:ilvl="7" w:tplc="ECE236C2">
      <w:numFmt w:val="bullet"/>
      <w:lvlText w:val="•"/>
      <w:lvlJc w:val="left"/>
      <w:pPr>
        <w:ind w:left="4033" w:hanging="339"/>
      </w:pPr>
      <w:rPr>
        <w:rFonts w:hint="default"/>
      </w:rPr>
    </w:lvl>
    <w:lvl w:ilvl="8" w:tplc="FF561F56">
      <w:numFmt w:val="bullet"/>
      <w:lvlText w:val="•"/>
      <w:lvlJc w:val="left"/>
      <w:pPr>
        <w:ind w:left="4375" w:hanging="339"/>
      </w:pPr>
      <w:rPr>
        <w:rFonts w:hint="default"/>
      </w:rPr>
    </w:lvl>
  </w:abstractNum>
  <w:abstractNum w:abstractNumId="8">
    <w:nsid w:val="21875F0C"/>
    <w:multiLevelType w:val="hybridMultilevel"/>
    <w:tmpl w:val="36B8961C"/>
    <w:lvl w:ilvl="0" w:tplc="57C6B4B6">
      <w:numFmt w:val="bullet"/>
      <w:lvlText w:val=""/>
      <w:lvlJc w:val="left"/>
      <w:pPr>
        <w:ind w:left="1634" w:hanging="339"/>
      </w:pPr>
      <w:rPr>
        <w:rFonts w:ascii="Symbol" w:eastAsia="Symbol" w:hAnsi="Symbol" w:cs="Symbol" w:hint="default"/>
        <w:w w:val="103"/>
        <w:sz w:val="20"/>
        <w:szCs w:val="20"/>
      </w:rPr>
    </w:lvl>
    <w:lvl w:ilvl="1" w:tplc="3E384CEA">
      <w:numFmt w:val="bullet"/>
      <w:lvlText w:val="•"/>
      <w:lvlJc w:val="left"/>
      <w:pPr>
        <w:ind w:left="1981" w:hanging="339"/>
      </w:pPr>
      <w:rPr>
        <w:rFonts w:hint="default"/>
      </w:rPr>
    </w:lvl>
    <w:lvl w:ilvl="2" w:tplc="FB06CE6C">
      <w:numFmt w:val="bullet"/>
      <w:lvlText w:val="•"/>
      <w:lvlJc w:val="left"/>
      <w:pPr>
        <w:ind w:left="2323" w:hanging="339"/>
      </w:pPr>
      <w:rPr>
        <w:rFonts w:hint="default"/>
      </w:rPr>
    </w:lvl>
    <w:lvl w:ilvl="3" w:tplc="894815FC">
      <w:numFmt w:val="bullet"/>
      <w:lvlText w:val="•"/>
      <w:lvlJc w:val="left"/>
      <w:pPr>
        <w:ind w:left="2665" w:hanging="339"/>
      </w:pPr>
      <w:rPr>
        <w:rFonts w:hint="default"/>
      </w:rPr>
    </w:lvl>
    <w:lvl w:ilvl="4" w:tplc="D75ED396">
      <w:numFmt w:val="bullet"/>
      <w:lvlText w:val="•"/>
      <w:lvlJc w:val="left"/>
      <w:pPr>
        <w:ind w:left="3007" w:hanging="339"/>
      </w:pPr>
      <w:rPr>
        <w:rFonts w:hint="default"/>
      </w:rPr>
    </w:lvl>
    <w:lvl w:ilvl="5" w:tplc="DD140CF2">
      <w:numFmt w:val="bullet"/>
      <w:lvlText w:val="•"/>
      <w:lvlJc w:val="left"/>
      <w:pPr>
        <w:ind w:left="3348" w:hanging="339"/>
      </w:pPr>
      <w:rPr>
        <w:rFonts w:hint="default"/>
      </w:rPr>
    </w:lvl>
    <w:lvl w:ilvl="6" w:tplc="002CEAE4">
      <w:numFmt w:val="bullet"/>
      <w:lvlText w:val="•"/>
      <w:lvlJc w:val="left"/>
      <w:pPr>
        <w:ind w:left="3690" w:hanging="339"/>
      </w:pPr>
      <w:rPr>
        <w:rFonts w:hint="default"/>
      </w:rPr>
    </w:lvl>
    <w:lvl w:ilvl="7" w:tplc="D58CD820">
      <w:numFmt w:val="bullet"/>
      <w:lvlText w:val="•"/>
      <w:lvlJc w:val="left"/>
      <w:pPr>
        <w:ind w:left="4032" w:hanging="339"/>
      </w:pPr>
      <w:rPr>
        <w:rFonts w:hint="default"/>
      </w:rPr>
    </w:lvl>
    <w:lvl w:ilvl="8" w:tplc="00CC0E14">
      <w:numFmt w:val="bullet"/>
      <w:lvlText w:val="•"/>
      <w:lvlJc w:val="left"/>
      <w:pPr>
        <w:ind w:left="4374" w:hanging="339"/>
      </w:pPr>
      <w:rPr>
        <w:rFonts w:hint="default"/>
      </w:rPr>
    </w:lvl>
  </w:abstractNum>
  <w:abstractNum w:abstractNumId="9">
    <w:nsid w:val="2330216B"/>
    <w:multiLevelType w:val="hybridMultilevel"/>
    <w:tmpl w:val="9C0AC23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E05C8C"/>
    <w:multiLevelType w:val="hybridMultilevel"/>
    <w:tmpl w:val="69AC6EC8"/>
    <w:lvl w:ilvl="0" w:tplc="DE48251A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942360"/>
    <w:multiLevelType w:val="hybridMultilevel"/>
    <w:tmpl w:val="E62241C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320A0A"/>
    <w:multiLevelType w:val="hybridMultilevel"/>
    <w:tmpl w:val="AF3037D6"/>
    <w:lvl w:ilvl="0" w:tplc="DE48251A">
      <w:numFmt w:val="bullet"/>
      <w:lvlText w:val=""/>
      <w:lvlJc w:val="left"/>
      <w:pPr>
        <w:ind w:left="1425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181A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181A0005">
      <w:start w:val="1"/>
      <w:numFmt w:val="bullet"/>
      <w:lvlText w:val=""/>
      <w:lvlJc w:val="left"/>
      <w:pPr>
        <w:ind w:left="2865" w:hanging="360"/>
      </w:pPr>
      <w:rPr>
        <w:rFonts w:ascii="Wingdings" w:hAnsi="Wingdings" w:cs="Wingdings" w:hint="default"/>
      </w:rPr>
    </w:lvl>
    <w:lvl w:ilvl="3" w:tplc="181A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cs="Symbol" w:hint="default"/>
      </w:rPr>
    </w:lvl>
    <w:lvl w:ilvl="4" w:tplc="181A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cs="Wingdings" w:hint="default"/>
      </w:rPr>
    </w:lvl>
    <w:lvl w:ilvl="6" w:tplc="181A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cs="Symbol" w:hint="default"/>
      </w:rPr>
    </w:lvl>
    <w:lvl w:ilvl="7" w:tplc="181A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cs="Wingdings" w:hint="default"/>
      </w:rPr>
    </w:lvl>
  </w:abstractNum>
  <w:abstractNum w:abstractNumId="13">
    <w:nsid w:val="3183302C"/>
    <w:multiLevelType w:val="hybridMultilevel"/>
    <w:tmpl w:val="7638E73E"/>
    <w:lvl w:ilvl="0" w:tplc="F8E28216">
      <w:start w:val="1"/>
      <w:numFmt w:val="decimal"/>
      <w:lvlText w:val="%1."/>
      <w:lvlJc w:val="left"/>
      <w:pPr>
        <w:ind w:left="1240" w:hanging="298"/>
        <w:jc w:val="right"/>
      </w:pPr>
      <w:rPr>
        <w:rFonts w:ascii="Times New Roman" w:eastAsiaTheme="minorHAnsi" w:hAnsi="Times New Roman" w:cs="Times New Roman"/>
        <w:spacing w:val="-1"/>
        <w:w w:val="103"/>
        <w:sz w:val="20"/>
        <w:szCs w:val="20"/>
      </w:rPr>
    </w:lvl>
    <w:lvl w:ilvl="1" w:tplc="9496A140">
      <w:numFmt w:val="bullet"/>
      <w:lvlText w:val="•"/>
      <w:lvlJc w:val="left"/>
      <w:pPr>
        <w:ind w:left="1621" w:hanging="298"/>
      </w:pPr>
      <w:rPr>
        <w:rFonts w:hint="default"/>
      </w:rPr>
    </w:lvl>
    <w:lvl w:ilvl="2" w:tplc="811EE5BC">
      <w:numFmt w:val="bullet"/>
      <w:lvlText w:val="•"/>
      <w:lvlJc w:val="left"/>
      <w:pPr>
        <w:ind w:left="2003" w:hanging="298"/>
      </w:pPr>
      <w:rPr>
        <w:rFonts w:hint="default"/>
      </w:rPr>
    </w:lvl>
    <w:lvl w:ilvl="3" w:tplc="10365DF4">
      <w:numFmt w:val="bullet"/>
      <w:lvlText w:val="•"/>
      <w:lvlJc w:val="left"/>
      <w:pPr>
        <w:ind w:left="2385" w:hanging="298"/>
      </w:pPr>
      <w:rPr>
        <w:rFonts w:hint="default"/>
      </w:rPr>
    </w:lvl>
    <w:lvl w:ilvl="4" w:tplc="B94AF87A">
      <w:numFmt w:val="bullet"/>
      <w:lvlText w:val="•"/>
      <w:lvlJc w:val="left"/>
      <w:pPr>
        <w:ind w:left="2767" w:hanging="298"/>
      </w:pPr>
      <w:rPr>
        <w:rFonts w:hint="default"/>
      </w:rPr>
    </w:lvl>
    <w:lvl w:ilvl="5" w:tplc="1B14144E">
      <w:numFmt w:val="bullet"/>
      <w:lvlText w:val="•"/>
      <w:lvlJc w:val="left"/>
      <w:pPr>
        <w:ind w:left="3149" w:hanging="298"/>
      </w:pPr>
      <w:rPr>
        <w:rFonts w:hint="default"/>
      </w:rPr>
    </w:lvl>
    <w:lvl w:ilvl="6" w:tplc="3BFEEA1C">
      <w:numFmt w:val="bullet"/>
      <w:lvlText w:val="•"/>
      <w:lvlJc w:val="left"/>
      <w:pPr>
        <w:ind w:left="3531" w:hanging="298"/>
      </w:pPr>
      <w:rPr>
        <w:rFonts w:hint="default"/>
      </w:rPr>
    </w:lvl>
    <w:lvl w:ilvl="7" w:tplc="C966E464">
      <w:numFmt w:val="bullet"/>
      <w:lvlText w:val="•"/>
      <w:lvlJc w:val="left"/>
      <w:pPr>
        <w:ind w:left="3913" w:hanging="298"/>
      </w:pPr>
      <w:rPr>
        <w:rFonts w:hint="default"/>
      </w:rPr>
    </w:lvl>
    <w:lvl w:ilvl="8" w:tplc="817AAAC8">
      <w:numFmt w:val="bullet"/>
      <w:lvlText w:val="•"/>
      <w:lvlJc w:val="left"/>
      <w:pPr>
        <w:ind w:left="4295" w:hanging="298"/>
      </w:pPr>
      <w:rPr>
        <w:rFonts w:hint="default"/>
      </w:rPr>
    </w:lvl>
  </w:abstractNum>
  <w:abstractNum w:abstractNumId="14">
    <w:nsid w:val="34AB4E0A"/>
    <w:multiLevelType w:val="hybridMultilevel"/>
    <w:tmpl w:val="16A62B3A"/>
    <w:lvl w:ilvl="0" w:tplc="6FB4E194">
      <w:start w:val="3"/>
      <w:numFmt w:val="decimal"/>
      <w:lvlText w:val="%1."/>
      <w:lvlJc w:val="left"/>
      <w:pPr>
        <w:ind w:left="830" w:hanging="361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1" w:tplc="DE48251A">
      <w:numFmt w:val="bullet"/>
      <w:lvlText w:val=""/>
      <w:lvlJc w:val="left"/>
      <w:pPr>
        <w:ind w:left="1404" w:hanging="339"/>
      </w:pPr>
      <w:rPr>
        <w:rFonts w:ascii="Symbol" w:eastAsia="Symbol" w:hAnsi="Symbol" w:cs="Symbol" w:hint="default"/>
        <w:w w:val="100"/>
        <w:sz w:val="22"/>
        <w:szCs w:val="22"/>
      </w:rPr>
    </w:lvl>
    <w:lvl w:ilvl="2" w:tplc="8AAED726">
      <w:numFmt w:val="bullet"/>
      <w:lvlText w:val=""/>
      <w:lvlJc w:val="left"/>
      <w:pPr>
        <w:ind w:left="1634" w:hanging="339"/>
      </w:pPr>
      <w:rPr>
        <w:rFonts w:ascii="Symbol" w:eastAsia="Symbol" w:hAnsi="Symbol" w:cs="Symbol" w:hint="default"/>
        <w:w w:val="103"/>
        <w:sz w:val="20"/>
        <w:szCs w:val="20"/>
      </w:rPr>
    </w:lvl>
    <w:lvl w:ilvl="3" w:tplc="558072FA">
      <w:numFmt w:val="bullet"/>
      <w:lvlText w:val="•"/>
      <w:lvlJc w:val="left"/>
      <w:pPr>
        <w:ind w:left="1640" w:hanging="339"/>
      </w:pPr>
      <w:rPr>
        <w:rFonts w:hint="default"/>
      </w:rPr>
    </w:lvl>
    <w:lvl w:ilvl="4" w:tplc="500A2568">
      <w:numFmt w:val="bullet"/>
      <w:lvlText w:val="•"/>
      <w:lvlJc w:val="left"/>
      <w:pPr>
        <w:ind w:left="1375" w:hanging="339"/>
      </w:pPr>
      <w:rPr>
        <w:rFonts w:hint="default"/>
      </w:rPr>
    </w:lvl>
    <w:lvl w:ilvl="5" w:tplc="7CDA3134">
      <w:numFmt w:val="bullet"/>
      <w:lvlText w:val="•"/>
      <w:lvlJc w:val="left"/>
      <w:pPr>
        <w:ind w:left="1111" w:hanging="339"/>
      </w:pPr>
      <w:rPr>
        <w:rFonts w:hint="default"/>
      </w:rPr>
    </w:lvl>
    <w:lvl w:ilvl="6" w:tplc="F5289F88">
      <w:numFmt w:val="bullet"/>
      <w:lvlText w:val="•"/>
      <w:lvlJc w:val="left"/>
      <w:pPr>
        <w:ind w:left="846" w:hanging="339"/>
      </w:pPr>
      <w:rPr>
        <w:rFonts w:hint="default"/>
      </w:rPr>
    </w:lvl>
    <w:lvl w:ilvl="7" w:tplc="C90EA1A6">
      <w:numFmt w:val="bullet"/>
      <w:lvlText w:val="•"/>
      <w:lvlJc w:val="left"/>
      <w:pPr>
        <w:ind w:left="582" w:hanging="339"/>
      </w:pPr>
      <w:rPr>
        <w:rFonts w:hint="default"/>
      </w:rPr>
    </w:lvl>
    <w:lvl w:ilvl="8" w:tplc="F61AC81A">
      <w:numFmt w:val="bullet"/>
      <w:lvlText w:val="•"/>
      <w:lvlJc w:val="left"/>
      <w:pPr>
        <w:ind w:left="317" w:hanging="339"/>
      </w:pPr>
      <w:rPr>
        <w:rFonts w:hint="default"/>
      </w:rPr>
    </w:lvl>
  </w:abstractNum>
  <w:abstractNum w:abstractNumId="15">
    <w:nsid w:val="34EB667E"/>
    <w:multiLevelType w:val="hybridMultilevel"/>
    <w:tmpl w:val="6CC0626E"/>
    <w:lvl w:ilvl="0" w:tplc="DE48251A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35EE33EB"/>
    <w:multiLevelType w:val="hybridMultilevel"/>
    <w:tmpl w:val="17462BFE"/>
    <w:lvl w:ilvl="0" w:tplc="2AD242A6">
      <w:start w:val="6"/>
      <w:numFmt w:val="decimal"/>
      <w:lvlText w:val="%1."/>
      <w:lvlJc w:val="left"/>
      <w:pPr>
        <w:ind w:left="864" w:hanging="380"/>
        <w:jc w:val="right"/>
      </w:pPr>
      <w:rPr>
        <w:rFonts w:ascii="Arial" w:eastAsia="Arial" w:hAnsi="Arial" w:cs="Arial" w:hint="default"/>
        <w:b/>
        <w:bCs/>
        <w:spacing w:val="-1"/>
        <w:w w:val="103"/>
        <w:sz w:val="20"/>
        <w:szCs w:val="20"/>
      </w:rPr>
    </w:lvl>
    <w:lvl w:ilvl="1" w:tplc="4B184A44">
      <w:numFmt w:val="bullet"/>
      <w:lvlText w:val=""/>
      <w:lvlJc w:val="left"/>
      <w:pPr>
        <w:ind w:left="1634" w:hanging="339"/>
      </w:pPr>
      <w:rPr>
        <w:rFonts w:ascii="Symbol" w:eastAsia="Symbol" w:hAnsi="Symbol" w:cs="Symbol" w:hint="default"/>
        <w:w w:val="103"/>
        <w:sz w:val="20"/>
        <w:szCs w:val="20"/>
      </w:rPr>
    </w:lvl>
    <w:lvl w:ilvl="2" w:tplc="7E9A4022">
      <w:numFmt w:val="bullet"/>
      <w:lvlText w:val="•"/>
      <w:lvlJc w:val="left"/>
      <w:pPr>
        <w:ind w:left="2019" w:hanging="339"/>
      </w:pPr>
      <w:rPr>
        <w:rFonts w:hint="default"/>
      </w:rPr>
    </w:lvl>
    <w:lvl w:ilvl="3" w:tplc="EAB0E792">
      <w:numFmt w:val="bullet"/>
      <w:lvlText w:val="•"/>
      <w:lvlJc w:val="left"/>
      <w:pPr>
        <w:ind w:left="2399" w:hanging="339"/>
      </w:pPr>
      <w:rPr>
        <w:rFonts w:hint="default"/>
      </w:rPr>
    </w:lvl>
    <w:lvl w:ilvl="4" w:tplc="698CC1B6">
      <w:numFmt w:val="bullet"/>
      <w:lvlText w:val="•"/>
      <w:lvlJc w:val="left"/>
      <w:pPr>
        <w:ind w:left="2779" w:hanging="339"/>
      </w:pPr>
      <w:rPr>
        <w:rFonts w:hint="default"/>
      </w:rPr>
    </w:lvl>
    <w:lvl w:ilvl="5" w:tplc="F29AA156">
      <w:numFmt w:val="bullet"/>
      <w:lvlText w:val="•"/>
      <w:lvlJc w:val="left"/>
      <w:pPr>
        <w:ind w:left="3159" w:hanging="339"/>
      </w:pPr>
      <w:rPr>
        <w:rFonts w:hint="default"/>
      </w:rPr>
    </w:lvl>
    <w:lvl w:ilvl="6" w:tplc="030A03EE">
      <w:numFmt w:val="bullet"/>
      <w:lvlText w:val="•"/>
      <w:lvlJc w:val="left"/>
      <w:pPr>
        <w:ind w:left="3539" w:hanging="339"/>
      </w:pPr>
      <w:rPr>
        <w:rFonts w:hint="default"/>
      </w:rPr>
    </w:lvl>
    <w:lvl w:ilvl="7" w:tplc="2576A664">
      <w:numFmt w:val="bullet"/>
      <w:lvlText w:val="•"/>
      <w:lvlJc w:val="left"/>
      <w:pPr>
        <w:ind w:left="3919" w:hanging="339"/>
      </w:pPr>
      <w:rPr>
        <w:rFonts w:hint="default"/>
      </w:rPr>
    </w:lvl>
    <w:lvl w:ilvl="8" w:tplc="E9FE59D8">
      <w:numFmt w:val="bullet"/>
      <w:lvlText w:val="•"/>
      <w:lvlJc w:val="left"/>
      <w:pPr>
        <w:ind w:left="4299" w:hanging="339"/>
      </w:pPr>
      <w:rPr>
        <w:rFonts w:hint="default"/>
      </w:rPr>
    </w:lvl>
  </w:abstractNum>
  <w:abstractNum w:abstractNumId="17">
    <w:nsid w:val="361A502A"/>
    <w:multiLevelType w:val="hybridMultilevel"/>
    <w:tmpl w:val="67F452F4"/>
    <w:lvl w:ilvl="0" w:tplc="A9E089C8">
      <w:numFmt w:val="bullet"/>
      <w:lvlText w:val="-"/>
      <w:lvlJc w:val="left"/>
      <w:pPr>
        <w:ind w:left="1190" w:hanging="36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1" w:tplc="65D4DAE2">
      <w:numFmt w:val="bullet"/>
      <w:lvlText w:val=""/>
      <w:lvlJc w:val="left"/>
      <w:pPr>
        <w:ind w:left="1291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2" w:tplc="BD5AA87A">
      <w:numFmt w:val="bullet"/>
      <w:lvlText w:val="•"/>
      <w:lvlJc w:val="left"/>
      <w:pPr>
        <w:ind w:left="1718" w:hanging="361"/>
      </w:pPr>
      <w:rPr>
        <w:rFonts w:hint="default"/>
      </w:rPr>
    </w:lvl>
    <w:lvl w:ilvl="3" w:tplc="BEB2450C">
      <w:numFmt w:val="bullet"/>
      <w:lvlText w:val="•"/>
      <w:lvlJc w:val="left"/>
      <w:pPr>
        <w:ind w:left="2136" w:hanging="361"/>
      </w:pPr>
      <w:rPr>
        <w:rFonts w:hint="default"/>
      </w:rPr>
    </w:lvl>
    <w:lvl w:ilvl="4" w:tplc="2BD4DBEE">
      <w:numFmt w:val="bullet"/>
      <w:lvlText w:val="•"/>
      <w:lvlJc w:val="left"/>
      <w:pPr>
        <w:ind w:left="2555" w:hanging="361"/>
      </w:pPr>
      <w:rPr>
        <w:rFonts w:hint="default"/>
      </w:rPr>
    </w:lvl>
    <w:lvl w:ilvl="5" w:tplc="EC7255B0">
      <w:numFmt w:val="bullet"/>
      <w:lvlText w:val="•"/>
      <w:lvlJc w:val="left"/>
      <w:pPr>
        <w:ind w:left="2973" w:hanging="361"/>
      </w:pPr>
      <w:rPr>
        <w:rFonts w:hint="default"/>
      </w:rPr>
    </w:lvl>
    <w:lvl w:ilvl="6" w:tplc="99281926">
      <w:numFmt w:val="bullet"/>
      <w:lvlText w:val="•"/>
      <w:lvlJc w:val="left"/>
      <w:pPr>
        <w:ind w:left="3391" w:hanging="361"/>
      </w:pPr>
      <w:rPr>
        <w:rFonts w:hint="default"/>
      </w:rPr>
    </w:lvl>
    <w:lvl w:ilvl="7" w:tplc="1BCA6650">
      <w:numFmt w:val="bullet"/>
      <w:lvlText w:val="•"/>
      <w:lvlJc w:val="left"/>
      <w:pPr>
        <w:ind w:left="3810" w:hanging="361"/>
      </w:pPr>
      <w:rPr>
        <w:rFonts w:hint="default"/>
      </w:rPr>
    </w:lvl>
    <w:lvl w:ilvl="8" w:tplc="84764A66">
      <w:numFmt w:val="bullet"/>
      <w:lvlText w:val="•"/>
      <w:lvlJc w:val="left"/>
      <w:pPr>
        <w:ind w:left="4228" w:hanging="361"/>
      </w:pPr>
      <w:rPr>
        <w:rFonts w:hint="default"/>
      </w:rPr>
    </w:lvl>
  </w:abstractNum>
  <w:abstractNum w:abstractNumId="18">
    <w:nsid w:val="36A06200"/>
    <w:multiLevelType w:val="hybridMultilevel"/>
    <w:tmpl w:val="C616AC86"/>
    <w:lvl w:ilvl="0" w:tplc="AE242862">
      <w:start w:val="1"/>
      <w:numFmt w:val="decimal"/>
      <w:lvlText w:val="%1."/>
      <w:lvlJc w:val="left"/>
      <w:pPr>
        <w:ind w:left="894" w:hanging="262"/>
      </w:pPr>
      <w:rPr>
        <w:rFonts w:ascii="Arial" w:eastAsia="Arial" w:hAnsi="Arial" w:cs="Arial" w:hint="default"/>
        <w:spacing w:val="-1"/>
        <w:w w:val="103"/>
        <w:sz w:val="20"/>
        <w:szCs w:val="20"/>
      </w:rPr>
    </w:lvl>
    <w:lvl w:ilvl="1" w:tplc="DE48251A">
      <w:numFmt w:val="bullet"/>
      <w:lvlText w:val=""/>
      <w:lvlJc w:val="left"/>
      <w:pPr>
        <w:ind w:left="1406" w:hanging="339"/>
      </w:pPr>
      <w:rPr>
        <w:rFonts w:ascii="Symbol" w:eastAsia="Symbol" w:hAnsi="Symbol" w:cs="Symbol" w:hint="default"/>
        <w:b/>
        <w:bCs/>
        <w:w w:val="100"/>
        <w:sz w:val="22"/>
        <w:szCs w:val="22"/>
      </w:rPr>
    </w:lvl>
    <w:lvl w:ilvl="2" w:tplc="9E9C579C">
      <w:numFmt w:val="bullet"/>
      <w:lvlText w:val="-"/>
      <w:lvlJc w:val="left"/>
      <w:pPr>
        <w:ind w:left="1634" w:hanging="339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3" w:tplc="984AE77E">
      <w:numFmt w:val="bullet"/>
      <w:lvlText w:val="•"/>
      <w:lvlJc w:val="left"/>
      <w:pPr>
        <w:ind w:left="1429" w:hanging="339"/>
      </w:pPr>
      <w:rPr>
        <w:rFonts w:hint="default"/>
      </w:rPr>
    </w:lvl>
    <w:lvl w:ilvl="4" w:tplc="5A0CD720">
      <w:numFmt w:val="bullet"/>
      <w:lvlText w:val="•"/>
      <w:lvlJc w:val="left"/>
      <w:pPr>
        <w:ind w:left="1219" w:hanging="339"/>
      </w:pPr>
      <w:rPr>
        <w:rFonts w:hint="default"/>
      </w:rPr>
    </w:lvl>
    <w:lvl w:ilvl="5" w:tplc="77101750">
      <w:numFmt w:val="bullet"/>
      <w:lvlText w:val="•"/>
      <w:lvlJc w:val="left"/>
      <w:pPr>
        <w:ind w:left="1009" w:hanging="339"/>
      </w:pPr>
      <w:rPr>
        <w:rFonts w:hint="default"/>
      </w:rPr>
    </w:lvl>
    <w:lvl w:ilvl="6" w:tplc="BCA470CE">
      <w:numFmt w:val="bullet"/>
      <w:lvlText w:val="•"/>
      <w:lvlJc w:val="left"/>
      <w:pPr>
        <w:ind w:left="799" w:hanging="339"/>
      </w:pPr>
      <w:rPr>
        <w:rFonts w:hint="default"/>
      </w:rPr>
    </w:lvl>
    <w:lvl w:ilvl="7" w:tplc="24342522">
      <w:numFmt w:val="bullet"/>
      <w:lvlText w:val="•"/>
      <w:lvlJc w:val="left"/>
      <w:pPr>
        <w:ind w:left="589" w:hanging="339"/>
      </w:pPr>
      <w:rPr>
        <w:rFonts w:hint="default"/>
      </w:rPr>
    </w:lvl>
    <w:lvl w:ilvl="8" w:tplc="FFB8F304">
      <w:numFmt w:val="bullet"/>
      <w:lvlText w:val="•"/>
      <w:lvlJc w:val="left"/>
      <w:pPr>
        <w:ind w:left="379" w:hanging="339"/>
      </w:pPr>
      <w:rPr>
        <w:rFonts w:hint="default"/>
      </w:rPr>
    </w:lvl>
  </w:abstractNum>
  <w:abstractNum w:abstractNumId="19">
    <w:nsid w:val="3EF9293A"/>
    <w:multiLevelType w:val="hybridMultilevel"/>
    <w:tmpl w:val="A06CEE30"/>
    <w:lvl w:ilvl="0" w:tplc="86747F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4B178FE"/>
    <w:multiLevelType w:val="hybridMultilevel"/>
    <w:tmpl w:val="D674B32A"/>
    <w:lvl w:ilvl="0" w:tplc="DE48251A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b/>
        <w:bCs/>
        <w:w w:val="100"/>
        <w:sz w:val="22"/>
        <w:szCs w:val="22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44BD58B1"/>
    <w:multiLevelType w:val="hybridMultilevel"/>
    <w:tmpl w:val="821E5DA4"/>
    <w:lvl w:ilvl="0" w:tplc="DE48251A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45A51D07"/>
    <w:multiLevelType w:val="hybridMultilevel"/>
    <w:tmpl w:val="97D8E92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6A20181"/>
    <w:multiLevelType w:val="hybridMultilevel"/>
    <w:tmpl w:val="3B3A959E"/>
    <w:lvl w:ilvl="0" w:tplc="DE48251A">
      <w:numFmt w:val="bullet"/>
      <w:lvlText w:val=""/>
      <w:lvlJc w:val="left"/>
      <w:pPr>
        <w:ind w:left="151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181A0003" w:tentative="1">
      <w:start w:val="1"/>
      <w:numFmt w:val="bullet"/>
      <w:lvlText w:val="o"/>
      <w:lvlJc w:val="left"/>
      <w:pPr>
        <w:ind w:left="223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950" w:hanging="360"/>
      </w:pPr>
      <w:rPr>
        <w:rFonts w:ascii="Wingdings" w:hAnsi="Wingdings" w:cs="Wingdings" w:hint="default"/>
      </w:rPr>
    </w:lvl>
    <w:lvl w:ilvl="3" w:tplc="181A0001" w:tentative="1">
      <w:start w:val="1"/>
      <w:numFmt w:val="bullet"/>
      <w:lvlText w:val=""/>
      <w:lvlJc w:val="left"/>
      <w:pPr>
        <w:ind w:left="3670" w:hanging="360"/>
      </w:pPr>
      <w:rPr>
        <w:rFonts w:ascii="Symbol" w:hAnsi="Symbol" w:cs="Symbol" w:hint="default"/>
      </w:rPr>
    </w:lvl>
    <w:lvl w:ilvl="4" w:tplc="181A0003" w:tentative="1">
      <w:start w:val="1"/>
      <w:numFmt w:val="bullet"/>
      <w:lvlText w:val="o"/>
      <w:lvlJc w:val="left"/>
      <w:pPr>
        <w:ind w:left="439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5110" w:hanging="360"/>
      </w:pPr>
      <w:rPr>
        <w:rFonts w:ascii="Wingdings" w:hAnsi="Wingdings" w:cs="Wingdings" w:hint="default"/>
      </w:rPr>
    </w:lvl>
    <w:lvl w:ilvl="6" w:tplc="181A0001" w:tentative="1">
      <w:start w:val="1"/>
      <w:numFmt w:val="bullet"/>
      <w:lvlText w:val=""/>
      <w:lvlJc w:val="left"/>
      <w:pPr>
        <w:ind w:left="5830" w:hanging="360"/>
      </w:pPr>
      <w:rPr>
        <w:rFonts w:ascii="Symbol" w:hAnsi="Symbol" w:cs="Symbol" w:hint="default"/>
      </w:rPr>
    </w:lvl>
    <w:lvl w:ilvl="7" w:tplc="181A0003" w:tentative="1">
      <w:start w:val="1"/>
      <w:numFmt w:val="bullet"/>
      <w:lvlText w:val="o"/>
      <w:lvlJc w:val="left"/>
      <w:pPr>
        <w:ind w:left="655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7270" w:hanging="360"/>
      </w:pPr>
      <w:rPr>
        <w:rFonts w:ascii="Wingdings" w:hAnsi="Wingdings" w:cs="Wingdings" w:hint="default"/>
      </w:rPr>
    </w:lvl>
  </w:abstractNum>
  <w:abstractNum w:abstractNumId="24">
    <w:nsid w:val="4A8A51C2"/>
    <w:multiLevelType w:val="hybridMultilevel"/>
    <w:tmpl w:val="690A303E"/>
    <w:lvl w:ilvl="0" w:tplc="86747F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054A48"/>
    <w:multiLevelType w:val="hybridMultilevel"/>
    <w:tmpl w:val="F94C7FAC"/>
    <w:lvl w:ilvl="0" w:tplc="4DFC1192">
      <w:numFmt w:val="bullet"/>
      <w:lvlText w:val="-"/>
      <w:lvlJc w:val="left"/>
      <w:pPr>
        <w:ind w:left="1406" w:hanging="339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 w:tplc="7C38F226">
      <w:numFmt w:val="bullet"/>
      <w:lvlText w:val="•"/>
      <w:lvlJc w:val="left"/>
      <w:pPr>
        <w:ind w:left="1808" w:hanging="339"/>
      </w:pPr>
      <w:rPr>
        <w:rFonts w:hint="default"/>
      </w:rPr>
    </w:lvl>
    <w:lvl w:ilvl="2" w:tplc="1BF87652">
      <w:numFmt w:val="bullet"/>
      <w:lvlText w:val="•"/>
      <w:lvlJc w:val="left"/>
      <w:pPr>
        <w:ind w:left="2216" w:hanging="339"/>
      </w:pPr>
      <w:rPr>
        <w:rFonts w:hint="default"/>
      </w:rPr>
    </w:lvl>
    <w:lvl w:ilvl="3" w:tplc="8A320880">
      <w:numFmt w:val="bullet"/>
      <w:lvlText w:val="•"/>
      <w:lvlJc w:val="left"/>
      <w:pPr>
        <w:ind w:left="2624" w:hanging="339"/>
      </w:pPr>
      <w:rPr>
        <w:rFonts w:hint="default"/>
      </w:rPr>
    </w:lvl>
    <w:lvl w:ilvl="4" w:tplc="721048AC">
      <w:numFmt w:val="bullet"/>
      <w:lvlText w:val="•"/>
      <w:lvlJc w:val="left"/>
      <w:pPr>
        <w:ind w:left="3032" w:hanging="339"/>
      </w:pPr>
      <w:rPr>
        <w:rFonts w:hint="default"/>
      </w:rPr>
    </w:lvl>
    <w:lvl w:ilvl="5" w:tplc="64EAC434">
      <w:numFmt w:val="bullet"/>
      <w:lvlText w:val="•"/>
      <w:lvlJc w:val="left"/>
      <w:pPr>
        <w:ind w:left="3441" w:hanging="339"/>
      </w:pPr>
      <w:rPr>
        <w:rFonts w:hint="default"/>
      </w:rPr>
    </w:lvl>
    <w:lvl w:ilvl="6" w:tplc="A59A8EFE">
      <w:numFmt w:val="bullet"/>
      <w:lvlText w:val="•"/>
      <w:lvlJc w:val="left"/>
      <w:pPr>
        <w:ind w:left="3849" w:hanging="339"/>
      </w:pPr>
      <w:rPr>
        <w:rFonts w:hint="default"/>
      </w:rPr>
    </w:lvl>
    <w:lvl w:ilvl="7" w:tplc="0AA23254">
      <w:numFmt w:val="bullet"/>
      <w:lvlText w:val="•"/>
      <w:lvlJc w:val="left"/>
      <w:pPr>
        <w:ind w:left="4257" w:hanging="339"/>
      </w:pPr>
      <w:rPr>
        <w:rFonts w:hint="default"/>
      </w:rPr>
    </w:lvl>
    <w:lvl w:ilvl="8" w:tplc="2B129818">
      <w:numFmt w:val="bullet"/>
      <w:lvlText w:val="•"/>
      <w:lvlJc w:val="left"/>
      <w:pPr>
        <w:ind w:left="4665" w:hanging="339"/>
      </w:pPr>
      <w:rPr>
        <w:rFonts w:hint="default"/>
      </w:rPr>
    </w:lvl>
  </w:abstractNum>
  <w:abstractNum w:abstractNumId="26">
    <w:nsid w:val="4BD437B6"/>
    <w:multiLevelType w:val="hybridMultilevel"/>
    <w:tmpl w:val="1172863C"/>
    <w:lvl w:ilvl="0" w:tplc="86747F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F5A7B48"/>
    <w:multiLevelType w:val="hybridMultilevel"/>
    <w:tmpl w:val="7C5C4D50"/>
    <w:lvl w:ilvl="0" w:tplc="04090019">
      <w:start w:val="1"/>
      <w:numFmt w:val="lowerLetter"/>
      <w:lvlText w:val="%1."/>
      <w:lvlJc w:val="left"/>
      <w:pPr>
        <w:ind w:left="1351" w:hanging="360"/>
      </w:pPr>
    </w:lvl>
    <w:lvl w:ilvl="1" w:tplc="04090019" w:tentative="1">
      <w:start w:val="1"/>
      <w:numFmt w:val="lowerLetter"/>
      <w:lvlText w:val="%2."/>
      <w:lvlJc w:val="left"/>
      <w:pPr>
        <w:ind w:left="2071" w:hanging="360"/>
      </w:pPr>
    </w:lvl>
    <w:lvl w:ilvl="2" w:tplc="0409001B" w:tentative="1">
      <w:start w:val="1"/>
      <w:numFmt w:val="lowerRoman"/>
      <w:lvlText w:val="%3."/>
      <w:lvlJc w:val="right"/>
      <w:pPr>
        <w:ind w:left="2791" w:hanging="180"/>
      </w:pPr>
    </w:lvl>
    <w:lvl w:ilvl="3" w:tplc="0409000F" w:tentative="1">
      <w:start w:val="1"/>
      <w:numFmt w:val="decimal"/>
      <w:lvlText w:val="%4."/>
      <w:lvlJc w:val="left"/>
      <w:pPr>
        <w:ind w:left="3511" w:hanging="360"/>
      </w:pPr>
    </w:lvl>
    <w:lvl w:ilvl="4" w:tplc="04090019" w:tentative="1">
      <w:start w:val="1"/>
      <w:numFmt w:val="lowerLetter"/>
      <w:lvlText w:val="%5."/>
      <w:lvlJc w:val="left"/>
      <w:pPr>
        <w:ind w:left="4231" w:hanging="360"/>
      </w:pPr>
    </w:lvl>
    <w:lvl w:ilvl="5" w:tplc="0409001B" w:tentative="1">
      <w:start w:val="1"/>
      <w:numFmt w:val="lowerRoman"/>
      <w:lvlText w:val="%6."/>
      <w:lvlJc w:val="right"/>
      <w:pPr>
        <w:ind w:left="4951" w:hanging="180"/>
      </w:pPr>
    </w:lvl>
    <w:lvl w:ilvl="6" w:tplc="0409000F" w:tentative="1">
      <w:start w:val="1"/>
      <w:numFmt w:val="decimal"/>
      <w:lvlText w:val="%7."/>
      <w:lvlJc w:val="left"/>
      <w:pPr>
        <w:ind w:left="5671" w:hanging="360"/>
      </w:pPr>
    </w:lvl>
    <w:lvl w:ilvl="7" w:tplc="04090019" w:tentative="1">
      <w:start w:val="1"/>
      <w:numFmt w:val="lowerLetter"/>
      <w:lvlText w:val="%8."/>
      <w:lvlJc w:val="left"/>
      <w:pPr>
        <w:ind w:left="6391" w:hanging="360"/>
      </w:pPr>
    </w:lvl>
    <w:lvl w:ilvl="8" w:tplc="0409001B" w:tentative="1">
      <w:start w:val="1"/>
      <w:numFmt w:val="lowerRoman"/>
      <w:lvlText w:val="%9."/>
      <w:lvlJc w:val="right"/>
      <w:pPr>
        <w:ind w:left="7111" w:hanging="180"/>
      </w:pPr>
    </w:lvl>
  </w:abstractNum>
  <w:abstractNum w:abstractNumId="28">
    <w:nsid w:val="50B33A2B"/>
    <w:multiLevelType w:val="hybridMultilevel"/>
    <w:tmpl w:val="A10E2CC2"/>
    <w:lvl w:ilvl="0" w:tplc="6FB4E194">
      <w:start w:val="3"/>
      <w:numFmt w:val="decimal"/>
      <w:lvlText w:val="%1."/>
      <w:lvlJc w:val="left"/>
      <w:pPr>
        <w:ind w:left="830" w:hanging="361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1" w:tplc="A58EB4CC">
      <w:numFmt w:val="bullet"/>
      <w:lvlText w:val=""/>
      <w:lvlJc w:val="left"/>
      <w:pPr>
        <w:ind w:left="1404" w:hanging="339"/>
      </w:pPr>
      <w:rPr>
        <w:rFonts w:hint="default"/>
        <w:w w:val="103"/>
      </w:rPr>
    </w:lvl>
    <w:lvl w:ilvl="2" w:tplc="8AAED726">
      <w:numFmt w:val="bullet"/>
      <w:lvlText w:val=""/>
      <w:lvlJc w:val="left"/>
      <w:pPr>
        <w:ind w:left="1634" w:hanging="339"/>
      </w:pPr>
      <w:rPr>
        <w:rFonts w:ascii="Symbol" w:eastAsia="Symbol" w:hAnsi="Symbol" w:cs="Symbol" w:hint="default"/>
        <w:w w:val="103"/>
        <w:sz w:val="20"/>
        <w:szCs w:val="20"/>
      </w:rPr>
    </w:lvl>
    <w:lvl w:ilvl="3" w:tplc="558072FA">
      <w:numFmt w:val="bullet"/>
      <w:lvlText w:val="•"/>
      <w:lvlJc w:val="left"/>
      <w:pPr>
        <w:ind w:left="1640" w:hanging="339"/>
      </w:pPr>
      <w:rPr>
        <w:rFonts w:hint="default"/>
      </w:rPr>
    </w:lvl>
    <w:lvl w:ilvl="4" w:tplc="500A2568">
      <w:numFmt w:val="bullet"/>
      <w:lvlText w:val="•"/>
      <w:lvlJc w:val="left"/>
      <w:pPr>
        <w:ind w:left="1375" w:hanging="339"/>
      </w:pPr>
      <w:rPr>
        <w:rFonts w:hint="default"/>
      </w:rPr>
    </w:lvl>
    <w:lvl w:ilvl="5" w:tplc="7CDA3134">
      <w:numFmt w:val="bullet"/>
      <w:lvlText w:val="•"/>
      <w:lvlJc w:val="left"/>
      <w:pPr>
        <w:ind w:left="1111" w:hanging="339"/>
      </w:pPr>
      <w:rPr>
        <w:rFonts w:hint="default"/>
      </w:rPr>
    </w:lvl>
    <w:lvl w:ilvl="6" w:tplc="F5289F88">
      <w:numFmt w:val="bullet"/>
      <w:lvlText w:val="•"/>
      <w:lvlJc w:val="left"/>
      <w:pPr>
        <w:ind w:left="846" w:hanging="339"/>
      </w:pPr>
      <w:rPr>
        <w:rFonts w:hint="default"/>
      </w:rPr>
    </w:lvl>
    <w:lvl w:ilvl="7" w:tplc="C90EA1A6">
      <w:numFmt w:val="bullet"/>
      <w:lvlText w:val="•"/>
      <w:lvlJc w:val="left"/>
      <w:pPr>
        <w:ind w:left="582" w:hanging="339"/>
      </w:pPr>
      <w:rPr>
        <w:rFonts w:hint="default"/>
      </w:rPr>
    </w:lvl>
    <w:lvl w:ilvl="8" w:tplc="F61AC81A">
      <w:numFmt w:val="bullet"/>
      <w:lvlText w:val="•"/>
      <w:lvlJc w:val="left"/>
      <w:pPr>
        <w:ind w:left="317" w:hanging="339"/>
      </w:pPr>
      <w:rPr>
        <w:rFonts w:hint="default"/>
      </w:rPr>
    </w:lvl>
  </w:abstractNum>
  <w:abstractNum w:abstractNumId="29">
    <w:nsid w:val="51CA094F"/>
    <w:multiLevelType w:val="hybridMultilevel"/>
    <w:tmpl w:val="794008B8"/>
    <w:lvl w:ilvl="0" w:tplc="86747F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26F35E8"/>
    <w:multiLevelType w:val="hybridMultilevel"/>
    <w:tmpl w:val="A7E0C79C"/>
    <w:lvl w:ilvl="0" w:tplc="5A7CE4D0">
      <w:start w:val="1"/>
      <w:numFmt w:val="decimal"/>
      <w:lvlText w:val="%1."/>
      <w:lvlJc w:val="left"/>
      <w:pPr>
        <w:ind w:left="1190" w:hanging="721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1" w:tplc="B6542CB8">
      <w:numFmt w:val="bullet"/>
      <w:lvlText w:val="•"/>
      <w:lvlJc w:val="left"/>
      <w:pPr>
        <w:ind w:left="1610" w:hanging="721"/>
      </w:pPr>
      <w:rPr>
        <w:rFonts w:hint="default"/>
      </w:rPr>
    </w:lvl>
    <w:lvl w:ilvl="2" w:tplc="D4FEC588">
      <w:numFmt w:val="bullet"/>
      <w:lvlText w:val="•"/>
      <w:lvlJc w:val="left"/>
      <w:pPr>
        <w:ind w:left="2021" w:hanging="721"/>
      </w:pPr>
      <w:rPr>
        <w:rFonts w:hint="default"/>
      </w:rPr>
    </w:lvl>
    <w:lvl w:ilvl="3" w:tplc="8A2ACF88">
      <w:numFmt w:val="bullet"/>
      <w:lvlText w:val="•"/>
      <w:lvlJc w:val="left"/>
      <w:pPr>
        <w:ind w:left="2432" w:hanging="721"/>
      </w:pPr>
      <w:rPr>
        <w:rFonts w:hint="default"/>
      </w:rPr>
    </w:lvl>
    <w:lvl w:ilvl="4" w:tplc="1B445D96">
      <w:numFmt w:val="bullet"/>
      <w:lvlText w:val="•"/>
      <w:lvlJc w:val="left"/>
      <w:pPr>
        <w:ind w:left="2843" w:hanging="721"/>
      </w:pPr>
      <w:rPr>
        <w:rFonts w:hint="default"/>
      </w:rPr>
    </w:lvl>
    <w:lvl w:ilvl="5" w:tplc="D7E61352">
      <w:numFmt w:val="bullet"/>
      <w:lvlText w:val="•"/>
      <w:lvlJc w:val="left"/>
      <w:pPr>
        <w:ind w:left="3254" w:hanging="721"/>
      </w:pPr>
      <w:rPr>
        <w:rFonts w:hint="default"/>
      </w:rPr>
    </w:lvl>
    <w:lvl w:ilvl="6" w:tplc="7F58C0BE">
      <w:numFmt w:val="bullet"/>
      <w:lvlText w:val="•"/>
      <w:lvlJc w:val="left"/>
      <w:pPr>
        <w:ind w:left="3665" w:hanging="721"/>
      </w:pPr>
      <w:rPr>
        <w:rFonts w:hint="default"/>
      </w:rPr>
    </w:lvl>
    <w:lvl w:ilvl="7" w:tplc="E1D0A23E">
      <w:numFmt w:val="bullet"/>
      <w:lvlText w:val="•"/>
      <w:lvlJc w:val="left"/>
      <w:pPr>
        <w:ind w:left="4076" w:hanging="721"/>
      </w:pPr>
      <w:rPr>
        <w:rFonts w:hint="default"/>
      </w:rPr>
    </w:lvl>
    <w:lvl w:ilvl="8" w:tplc="BDB67570">
      <w:numFmt w:val="bullet"/>
      <w:lvlText w:val="•"/>
      <w:lvlJc w:val="left"/>
      <w:pPr>
        <w:ind w:left="4487" w:hanging="721"/>
      </w:pPr>
      <w:rPr>
        <w:rFonts w:hint="default"/>
      </w:rPr>
    </w:lvl>
  </w:abstractNum>
  <w:abstractNum w:abstractNumId="31">
    <w:nsid w:val="559508F8"/>
    <w:multiLevelType w:val="hybridMultilevel"/>
    <w:tmpl w:val="3A564EF8"/>
    <w:lvl w:ilvl="0" w:tplc="04090003">
      <w:start w:val="1"/>
      <w:numFmt w:val="bullet"/>
      <w:lvlText w:val="o"/>
      <w:lvlJc w:val="left"/>
      <w:pPr>
        <w:ind w:left="1351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0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1" w:hanging="360"/>
      </w:pPr>
      <w:rPr>
        <w:rFonts w:ascii="Wingdings" w:hAnsi="Wingdings" w:hint="default"/>
      </w:rPr>
    </w:lvl>
  </w:abstractNum>
  <w:abstractNum w:abstractNumId="32">
    <w:nsid w:val="58341B32"/>
    <w:multiLevelType w:val="hybridMultilevel"/>
    <w:tmpl w:val="25DE073E"/>
    <w:lvl w:ilvl="0" w:tplc="DE48251A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b/>
        <w:bCs/>
        <w:w w:val="100"/>
        <w:sz w:val="22"/>
        <w:szCs w:val="22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>
    <w:nsid w:val="678073BA"/>
    <w:multiLevelType w:val="hybridMultilevel"/>
    <w:tmpl w:val="0AFE37EA"/>
    <w:lvl w:ilvl="0" w:tplc="A1AE3510">
      <w:start w:val="1"/>
      <w:numFmt w:val="decimal"/>
      <w:lvlText w:val="%1."/>
      <w:lvlJc w:val="left"/>
      <w:pPr>
        <w:ind w:left="1190" w:hanging="721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1" w:tplc="DE48251A">
      <w:numFmt w:val="bullet"/>
      <w:lvlText w:val=""/>
      <w:lvlJc w:val="left"/>
      <w:pPr>
        <w:ind w:left="1291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2" w:tplc="3C8893C0">
      <w:numFmt w:val="bullet"/>
      <w:lvlText w:val="•"/>
      <w:lvlJc w:val="left"/>
      <w:pPr>
        <w:ind w:left="1745" w:hanging="361"/>
      </w:pPr>
      <w:rPr>
        <w:rFonts w:hint="default"/>
      </w:rPr>
    </w:lvl>
    <w:lvl w:ilvl="3" w:tplc="C38EA492">
      <w:numFmt w:val="bullet"/>
      <w:lvlText w:val="•"/>
      <w:lvlJc w:val="left"/>
      <w:pPr>
        <w:ind w:left="2191" w:hanging="361"/>
      </w:pPr>
      <w:rPr>
        <w:rFonts w:hint="default"/>
      </w:rPr>
    </w:lvl>
    <w:lvl w:ilvl="4" w:tplc="06E02534">
      <w:numFmt w:val="bullet"/>
      <w:lvlText w:val="•"/>
      <w:lvlJc w:val="left"/>
      <w:pPr>
        <w:ind w:left="2636" w:hanging="361"/>
      </w:pPr>
      <w:rPr>
        <w:rFonts w:hint="default"/>
      </w:rPr>
    </w:lvl>
    <w:lvl w:ilvl="5" w:tplc="90D82C90">
      <w:numFmt w:val="bullet"/>
      <w:lvlText w:val="•"/>
      <w:lvlJc w:val="left"/>
      <w:pPr>
        <w:ind w:left="3082" w:hanging="361"/>
      </w:pPr>
      <w:rPr>
        <w:rFonts w:hint="default"/>
      </w:rPr>
    </w:lvl>
    <w:lvl w:ilvl="6" w:tplc="DC7E4C52">
      <w:numFmt w:val="bullet"/>
      <w:lvlText w:val="•"/>
      <w:lvlJc w:val="left"/>
      <w:pPr>
        <w:ind w:left="3527" w:hanging="361"/>
      </w:pPr>
      <w:rPr>
        <w:rFonts w:hint="default"/>
      </w:rPr>
    </w:lvl>
    <w:lvl w:ilvl="7" w:tplc="34783E6C">
      <w:numFmt w:val="bullet"/>
      <w:lvlText w:val="•"/>
      <w:lvlJc w:val="left"/>
      <w:pPr>
        <w:ind w:left="3973" w:hanging="361"/>
      </w:pPr>
      <w:rPr>
        <w:rFonts w:hint="default"/>
      </w:rPr>
    </w:lvl>
    <w:lvl w:ilvl="8" w:tplc="48928DEA">
      <w:numFmt w:val="bullet"/>
      <w:lvlText w:val="•"/>
      <w:lvlJc w:val="left"/>
      <w:pPr>
        <w:ind w:left="4418" w:hanging="361"/>
      </w:pPr>
      <w:rPr>
        <w:rFonts w:hint="default"/>
      </w:rPr>
    </w:lvl>
  </w:abstractNum>
  <w:abstractNum w:abstractNumId="34">
    <w:nsid w:val="68D045F9"/>
    <w:multiLevelType w:val="hybridMultilevel"/>
    <w:tmpl w:val="4C68928E"/>
    <w:lvl w:ilvl="0" w:tplc="DE48251A">
      <w:numFmt w:val="bullet"/>
      <w:lvlText w:val=""/>
      <w:lvlJc w:val="left"/>
      <w:pPr>
        <w:ind w:left="1291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1" w:tplc="A5A89A38">
      <w:numFmt w:val="bullet"/>
      <w:lvlText w:val="•"/>
      <w:lvlJc w:val="left"/>
      <w:pPr>
        <w:ind w:left="1676" w:hanging="361"/>
      </w:pPr>
      <w:rPr>
        <w:rFonts w:hint="default"/>
      </w:rPr>
    </w:lvl>
    <w:lvl w:ilvl="2" w:tplc="C12AF66A">
      <w:numFmt w:val="bullet"/>
      <w:lvlText w:val="•"/>
      <w:lvlJc w:val="left"/>
      <w:pPr>
        <w:ind w:left="2053" w:hanging="361"/>
      </w:pPr>
      <w:rPr>
        <w:rFonts w:hint="default"/>
      </w:rPr>
    </w:lvl>
    <w:lvl w:ilvl="3" w:tplc="DF5E9736">
      <w:numFmt w:val="bullet"/>
      <w:lvlText w:val="•"/>
      <w:lvlJc w:val="left"/>
      <w:pPr>
        <w:ind w:left="2429" w:hanging="361"/>
      </w:pPr>
      <w:rPr>
        <w:rFonts w:hint="default"/>
      </w:rPr>
    </w:lvl>
    <w:lvl w:ilvl="4" w:tplc="58866112">
      <w:numFmt w:val="bullet"/>
      <w:lvlText w:val="•"/>
      <w:lvlJc w:val="left"/>
      <w:pPr>
        <w:ind w:left="2806" w:hanging="361"/>
      </w:pPr>
      <w:rPr>
        <w:rFonts w:hint="default"/>
      </w:rPr>
    </w:lvl>
    <w:lvl w:ilvl="5" w:tplc="776CFD7C">
      <w:numFmt w:val="bullet"/>
      <w:lvlText w:val="•"/>
      <w:lvlJc w:val="left"/>
      <w:pPr>
        <w:ind w:left="3182" w:hanging="361"/>
      </w:pPr>
      <w:rPr>
        <w:rFonts w:hint="default"/>
      </w:rPr>
    </w:lvl>
    <w:lvl w:ilvl="6" w:tplc="049408B0">
      <w:numFmt w:val="bullet"/>
      <w:lvlText w:val="•"/>
      <w:lvlJc w:val="left"/>
      <w:pPr>
        <w:ind w:left="3559" w:hanging="361"/>
      </w:pPr>
      <w:rPr>
        <w:rFonts w:hint="default"/>
      </w:rPr>
    </w:lvl>
    <w:lvl w:ilvl="7" w:tplc="9C32952C">
      <w:numFmt w:val="bullet"/>
      <w:lvlText w:val="•"/>
      <w:lvlJc w:val="left"/>
      <w:pPr>
        <w:ind w:left="3935" w:hanging="361"/>
      </w:pPr>
      <w:rPr>
        <w:rFonts w:hint="default"/>
      </w:rPr>
    </w:lvl>
    <w:lvl w:ilvl="8" w:tplc="527A6B1C">
      <w:numFmt w:val="bullet"/>
      <w:lvlText w:val="•"/>
      <w:lvlJc w:val="left"/>
      <w:pPr>
        <w:ind w:left="4312" w:hanging="361"/>
      </w:pPr>
      <w:rPr>
        <w:rFonts w:hint="default"/>
      </w:rPr>
    </w:lvl>
  </w:abstractNum>
  <w:abstractNum w:abstractNumId="35">
    <w:nsid w:val="6ED356B0"/>
    <w:multiLevelType w:val="hybridMultilevel"/>
    <w:tmpl w:val="C49C4CDC"/>
    <w:lvl w:ilvl="0" w:tplc="DE48251A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">
    <w:nsid w:val="72BB44FE"/>
    <w:multiLevelType w:val="hybridMultilevel"/>
    <w:tmpl w:val="24C4E58E"/>
    <w:lvl w:ilvl="0" w:tplc="DE48251A">
      <w:numFmt w:val="bullet"/>
      <w:lvlText w:val=""/>
      <w:lvlJc w:val="left"/>
      <w:pPr>
        <w:ind w:left="1190" w:hanging="360"/>
      </w:pPr>
      <w:rPr>
        <w:rFonts w:ascii="Symbol" w:eastAsia="Symbol" w:hAnsi="Symbol" w:cs="Symbol" w:hint="default"/>
        <w:b/>
        <w:bCs/>
        <w:w w:val="100"/>
        <w:sz w:val="22"/>
        <w:szCs w:val="22"/>
      </w:rPr>
    </w:lvl>
    <w:lvl w:ilvl="1" w:tplc="63D8AC6E">
      <w:numFmt w:val="bullet"/>
      <w:lvlText w:val="•"/>
      <w:lvlJc w:val="left"/>
      <w:pPr>
        <w:ind w:left="1610" w:hanging="360"/>
      </w:pPr>
      <w:rPr>
        <w:rFonts w:hint="default"/>
      </w:rPr>
    </w:lvl>
    <w:lvl w:ilvl="2" w:tplc="9BE2AE76">
      <w:numFmt w:val="bullet"/>
      <w:lvlText w:val="•"/>
      <w:lvlJc w:val="left"/>
      <w:pPr>
        <w:ind w:left="2021" w:hanging="360"/>
      </w:pPr>
      <w:rPr>
        <w:rFonts w:hint="default"/>
      </w:rPr>
    </w:lvl>
    <w:lvl w:ilvl="3" w:tplc="6FA2353E">
      <w:numFmt w:val="bullet"/>
      <w:lvlText w:val="•"/>
      <w:lvlJc w:val="left"/>
      <w:pPr>
        <w:ind w:left="2432" w:hanging="360"/>
      </w:pPr>
      <w:rPr>
        <w:rFonts w:hint="default"/>
      </w:rPr>
    </w:lvl>
    <w:lvl w:ilvl="4" w:tplc="0C4624F6">
      <w:numFmt w:val="bullet"/>
      <w:lvlText w:val="•"/>
      <w:lvlJc w:val="left"/>
      <w:pPr>
        <w:ind w:left="2843" w:hanging="360"/>
      </w:pPr>
      <w:rPr>
        <w:rFonts w:hint="default"/>
      </w:rPr>
    </w:lvl>
    <w:lvl w:ilvl="5" w:tplc="3A4E17D0">
      <w:numFmt w:val="bullet"/>
      <w:lvlText w:val="•"/>
      <w:lvlJc w:val="left"/>
      <w:pPr>
        <w:ind w:left="3254" w:hanging="360"/>
      </w:pPr>
      <w:rPr>
        <w:rFonts w:hint="default"/>
      </w:rPr>
    </w:lvl>
    <w:lvl w:ilvl="6" w:tplc="D2520F34">
      <w:numFmt w:val="bullet"/>
      <w:lvlText w:val="•"/>
      <w:lvlJc w:val="left"/>
      <w:pPr>
        <w:ind w:left="3665" w:hanging="360"/>
      </w:pPr>
      <w:rPr>
        <w:rFonts w:hint="default"/>
      </w:rPr>
    </w:lvl>
    <w:lvl w:ilvl="7" w:tplc="7B40A616">
      <w:numFmt w:val="bullet"/>
      <w:lvlText w:val="•"/>
      <w:lvlJc w:val="left"/>
      <w:pPr>
        <w:ind w:left="4076" w:hanging="360"/>
      </w:pPr>
      <w:rPr>
        <w:rFonts w:hint="default"/>
      </w:rPr>
    </w:lvl>
    <w:lvl w:ilvl="8" w:tplc="4132852A">
      <w:numFmt w:val="bullet"/>
      <w:lvlText w:val="•"/>
      <w:lvlJc w:val="left"/>
      <w:pPr>
        <w:ind w:left="4487" w:hanging="360"/>
      </w:pPr>
      <w:rPr>
        <w:rFonts w:hint="default"/>
      </w:rPr>
    </w:lvl>
  </w:abstractNum>
  <w:abstractNum w:abstractNumId="37">
    <w:nsid w:val="7A6C55A0"/>
    <w:multiLevelType w:val="hybridMultilevel"/>
    <w:tmpl w:val="4E70B652"/>
    <w:lvl w:ilvl="0" w:tplc="DB1200A8">
      <w:numFmt w:val="bullet"/>
      <w:lvlText w:val=""/>
      <w:lvlJc w:val="left"/>
      <w:pPr>
        <w:ind w:left="1404" w:hanging="339"/>
      </w:pPr>
      <w:rPr>
        <w:rFonts w:ascii="Symbol" w:eastAsia="Symbol" w:hAnsi="Symbol" w:cs="Symbol" w:hint="default"/>
        <w:w w:val="103"/>
        <w:sz w:val="20"/>
        <w:szCs w:val="20"/>
      </w:rPr>
    </w:lvl>
    <w:lvl w:ilvl="1" w:tplc="772C6B6A">
      <w:numFmt w:val="bullet"/>
      <w:lvlText w:val="•"/>
      <w:lvlJc w:val="left"/>
      <w:pPr>
        <w:ind w:left="1808" w:hanging="339"/>
      </w:pPr>
      <w:rPr>
        <w:rFonts w:hint="default"/>
      </w:rPr>
    </w:lvl>
    <w:lvl w:ilvl="2" w:tplc="2F1008A2">
      <w:numFmt w:val="bullet"/>
      <w:lvlText w:val="•"/>
      <w:lvlJc w:val="left"/>
      <w:pPr>
        <w:ind w:left="2216" w:hanging="339"/>
      </w:pPr>
      <w:rPr>
        <w:rFonts w:hint="default"/>
      </w:rPr>
    </w:lvl>
    <w:lvl w:ilvl="3" w:tplc="9CF01E32">
      <w:numFmt w:val="bullet"/>
      <w:lvlText w:val="•"/>
      <w:lvlJc w:val="left"/>
      <w:pPr>
        <w:ind w:left="2624" w:hanging="339"/>
      </w:pPr>
      <w:rPr>
        <w:rFonts w:hint="default"/>
      </w:rPr>
    </w:lvl>
    <w:lvl w:ilvl="4" w:tplc="C6C8663A">
      <w:numFmt w:val="bullet"/>
      <w:lvlText w:val="•"/>
      <w:lvlJc w:val="left"/>
      <w:pPr>
        <w:ind w:left="3032" w:hanging="339"/>
      </w:pPr>
      <w:rPr>
        <w:rFonts w:hint="default"/>
      </w:rPr>
    </w:lvl>
    <w:lvl w:ilvl="5" w:tplc="410607A6">
      <w:numFmt w:val="bullet"/>
      <w:lvlText w:val="•"/>
      <w:lvlJc w:val="left"/>
      <w:pPr>
        <w:ind w:left="3440" w:hanging="339"/>
      </w:pPr>
      <w:rPr>
        <w:rFonts w:hint="default"/>
      </w:rPr>
    </w:lvl>
    <w:lvl w:ilvl="6" w:tplc="D424F670">
      <w:numFmt w:val="bullet"/>
      <w:lvlText w:val="•"/>
      <w:lvlJc w:val="left"/>
      <w:pPr>
        <w:ind w:left="3848" w:hanging="339"/>
      </w:pPr>
      <w:rPr>
        <w:rFonts w:hint="default"/>
      </w:rPr>
    </w:lvl>
    <w:lvl w:ilvl="7" w:tplc="BF76C4BC">
      <w:numFmt w:val="bullet"/>
      <w:lvlText w:val="•"/>
      <w:lvlJc w:val="left"/>
      <w:pPr>
        <w:ind w:left="4256" w:hanging="339"/>
      </w:pPr>
      <w:rPr>
        <w:rFonts w:hint="default"/>
      </w:rPr>
    </w:lvl>
    <w:lvl w:ilvl="8" w:tplc="085E533A">
      <w:numFmt w:val="bullet"/>
      <w:lvlText w:val="•"/>
      <w:lvlJc w:val="left"/>
      <w:pPr>
        <w:ind w:left="4664" w:hanging="339"/>
      </w:pPr>
      <w:rPr>
        <w:rFonts w:hint="default"/>
      </w:rPr>
    </w:lvl>
  </w:abstractNum>
  <w:num w:numId="1">
    <w:abstractNumId w:val="34"/>
  </w:num>
  <w:num w:numId="2">
    <w:abstractNumId w:val="30"/>
  </w:num>
  <w:num w:numId="3">
    <w:abstractNumId w:val="4"/>
  </w:num>
  <w:num w:numId="4">
    <w:abstractNumId w:val="5"/>
  </w:num>
  <w:num w:numId="5">
    <w:abstractNumId w:val="28"/>
  </w:num>
  <w:num w:numId="6">
    <w:abstractNumId w:val="17"/>
  </w:num>
  <w:num w:numId="7">
    <w:abstractNumId w:val="7"/>
  </w:num>
  <w:num w:numId="8">
    <w:abstractNumId w:val="13"/>
  </w:num>
  <w:num w:numId="9">
    <w:abstractNumId w:val="8"/>
  </w:num>
  <w:num w:numId="10">
    <w:abstractNumId w:val="25"/>
  </w:num>
  <w:num w:numId="11">
    <w:abstractNumId w:val="2"/>
  </w:num>
  <w:num w:numId="12">
    <w:abstractNumId w:val="16"/>
  </w:num>
  <w:num w:numId="13">
    <w:abstractNumId w:val="37"/>
  </w:num>
  <w:num w:numId="14">
    <w:abstractNumId w:val="21"/>
  </w:num>
  <w:num w:numId="15">
    <w:abstractNumId w:val="23"/>
  </w:num>
  <w:num w:numId="16">
    <w:abstractNumId w:val="14"/>
  </w:num>
  <w:num w:numId="17">
    <w:abstractNumId w:val="6"/>
  </w:num>
  <w:num w:numId="18">
    <w:abstractNumId w:val="12"/>
  </w:num>
  <w:num w:numId="19">
    <w:abstractNumId w:val="15"/>
  </w:num>
  <w:num w:numId="20">
    <w:abstractNumId w:val="18"/>
  </w:num>
  <w:num w:numId="21">
    <w:abstractNumId w:val="35"/>
  </w:num>
  <w:num w:numId="22">
    <w:abstractNumId w:val="20"/>
  </w:num>
  <w:num w:numId="23">
    <w:abstractNumId w:val="32"/>
  </w:num>
  <w:num w:numId="24">
    <w:abstractNumId w:val="33"/>
  </w:num>
  <w:num w:numId="25">
    <w:abstractNumId w:val="36"/>
  </w:num>
  <w:num w:numId="26">
    <w:abstractNumId w:val="3"/>
  </w:num>
  <w:num w:numId="27">
    <w:abstractNumId w:val="10"/>
  </w:num>
  <w:num w:numId="28">
    <w:abstractNumId w:val="9"/>
  </w:num>
  <w:num w:numId="29">
    <w:abstractNumId w:val="22"/>
  </w:num>
  <w:num w:numId="30">
    <w:abstractNumId w:val="0"/>
  </w:num>
  <w:num w:numId="31">
    <w:abstractNumId w:val="11"/>
  </w:num>
  <w:num w:numId="32">
    <w:abstractNumId w:val="27"/>
  </w:num>
  <w:num w:numId="33">
    <w:abstractNumId w:val="31"/>
  </w:num>
  <w:num w:numId="34">
    <w:abstractNumId w:val="29"/>
  </w:num>
  <w:num w:numId="35">
    <w:abstractNumId w:val="1"/>
  </w:num>
  <w:num w:numId="36">
    <w:abstractNumId w:val="24"/>
  </w:num>
  <w:num w:numId="37">
    <w:abstractNumId w:val="26"/>
  </w:num>
  <w:num w:numId="38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0BA8"/>
    <w:rsid w:val="00014A97"/>
    <w:rsid w:val="000311B4"/>
    <w:rsid w:val="00046388"/>
    <w:rsid w:val="000505F3"/>
    <w:rsid w:val="0007320B"/>
    <w:rsid w:val="000873C2"/>
    <w:rsid w:val="000A4F86"/>
    <w:rsid w:val="000D4690"/>
    <w:rsid w:val="000F2F95"/>
    <w:rsid w:val="00102B0C"/>
    <w:rsid w:val="00136830"/>
    <w:rsid w:val="00144C8E"/>
    <w:rsid w:val="0016270A"/>
    <w:rsid w:val="00192AD1"/>
    <w:rsid w:val="001A0918"/>
    <w:rsid w:val="001B6AD0"/>
    <w:rsid w:val="001C1578"/>
    <w:rsid w:val="001F3DB3"/>
    <w:rsid w:val="00201031"/>
    <w:rsid w:val="00226148"/>
    <w:rsid w:val="00280450"/>
    <w:rsid w:val="00286C4F"/>
    <w:rsid w:val="002D2036"/>
    <w:rsid w:val="002E0F07"/>
    <w:rsid w:val="0030576F"/>
    <w:rsid w:val="003123B1"/>
    <w:rsid w:val="00333A35"/>
    <w:rsid w:val="00335B7B"/>
    <w:rsid w:val="00357260"/>
    <w:rsid w:val="00361ED7"/>
    <w:rsid w:val="00364A0F"/>
    <w:rsid w:val="003E1295"/>
    <w:rsid w:val="0040145B"/>
    <w:rsid w:val="00417127"/>
    <w:rsid w:val="00426FC6"/>
    <w:rsid w:val="0045154F"/>
    <w:rsid w:val="00451C3D"/>
    <w:rsid w:val="0048562C"/>
    <w:rsid w:val="0049040B"/>
    <w:rsid w:val="004C17E2"/>
    <w:rsid w:val="004F4D55"/>
    <w:rsid w:val="00505B78"/>
    <w:rsid w:val="00527329"/>
    <w:rsid w:val="005420F0"/>
    <w:rsid w:val="00573C0B"/>
    <w:rsid w:val="0058161F"/>
    <w:rsid w:val="00585F9D"/>
    <w:rsid w:val="005A195D"/>
    <w:rsid w:val="005B6AF3"/>
    <w:rsid w:val="005E2F2E"/>
    <w:rsid w:val="005F22D7"/>
    <w:rsid w:val="00617479"/>
    <w:rsid w:val="00632953"/>
    <w:rsid w:val="006517D9"/>
    <w:rsid w:val="00674031"/>
    <w:rsid w:val="006A0155"/>
    <w:rsid w:val="006A769C"/>
    <w:rsid w:val="006E60F4"/>
    <w:rsid w:val="0071433A"/>
    <w:rsid w:val="0073375F"/>
    <w:rsid w:val="00747041"/>
    <w:rsid w:val="00752213"/>
    <w:rsid w:val="0075448C"/>
    <w:rsid w:val="00754BAF"/>
    <w:rsid w:val="00786786"/>
    <w:rsid w:val="007A2049"/>
    <w:rsid w:val="007B27B5"/>
    <w:rsid w:val="007E769A"/>
    <w:rsid w:val="00800403"/>
    <w:rsid w:val="00801E5D"/>
    <w:rsid w:val="008B0808"/>
    <w:rsid w:val="008B4A29"/>
    <w:rsid w:val="008B66D9"/>
    <w:rsid w:val="008D4534"/>
    <w:rsid w:val="008F7951"/>
    <w:rsid w:val="0093171D"/>
    <w:rsid w:val="00936BFB"/>
    <w:rsid w:val="00937CD4"/>
    <w:rsid w:val="00975A7D"/>
    <w:rsid w:val="00976119"/>
    <w:rsid w:val="009826E6"/>
    <w:rsid w:val="009A72FE"/>
    <w:rsid w:val="009B61B6"/>
    <w:rsid w:val="009E212E"/>
    <w:rsid w:val="009E4B92"/>
    <w:rsid w:val="009F0FA0"/>
    <w:rsid w:val="00A22959"/>
    <w:rsid w:val="00A2558A"/>
    <w:rsid w:val="00A53F26"/>
    <w:rsid w:val="00A549EE"/>
    <w:rsid w:val="00A855AA"/>
    <w:rsid w:val="00A906A4"/>
    <w:rsid w:val="00AE3C1B"/>
    <w:rsid w:val="00B115B5"/>
    <w:rsid w:val="00B35461"/>
    <w:rsid w:val="00B41E19"/>
    <w:rsid w:val="00B45542"/>
    <w:rsid w:val="00B64F84"/>
    <w:rsid w:val="00B702D4"/>
    <w:rsid w:val="00BA1422"/>
    <w:rsid w:val="00BA577C"/>
    <w:rsid w:val="00BB031A"/>
    <w:rsid w:val="00BB1F36"/>
    <w:rsid w:val="00BC7F28"/>
    <w:rsid w:val="00BF70E0"/>
    <w:rsid w:val="00C0366F"/>
    <w:rsid w:val="00C16CEB"/>
    <w:rsid w:val="00C22F53"/>
    <w:rsid w:val="00C60914"/>
    <w:rsid w:val="00C64861"/>
    <w:rsid w:val="00C72DAE"/>
    <w:rsid w:val="00C83D01"/>
    <w:rsid w:val="00C849E7"/>
    <w:rsid w:val="00CC6174"/>
    <w:rsid w:val="00CD30BD"/>
    <w:rsid w:val="00D30B08"/>
    <w:rsid w:val="00D455FB"/>
    <w:rsid w:val="00DB2758"/>
    <w:rsid w:val="00DC30A4"/>
    <w:rsid w:val="00E02D1B"/>
    <w:rsid w:val="00E70BA8"/>
    <w:rsid w:val="00EA4A83"/>
    <w:rsid w:val="00ED58C0"/>
    <w:rsid w:val="00EF7711"/>
    <w:rsid w:val="00F02A45"/>
    <w:rsid w:val="00F33A77"/>
    <w:rsid w:val="00F542E3"/>
    <w:rsid w:val="00F92456"/>
    <w:rsid w:val="00F924DF"/>
    <w:rsid w:val="00F94734"/>
    <w:rsid w:val="00FB1056"/>
    <w:rsid w:val="00FD0A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4BAF"/>
  </w:style>
  <w:style w:type="paragraph" w:styleId="Heading3">
    <w:name w:val="heading 3"/>
    <w:basedOn w:val="Normal"/>
    <w:link w:val="Heading3Char"/>
    <w:uiPriority w:val="1"/>
    <w:qFormat/>
    <w:rsid w:val="00E70BA8"/>
    <w:pPr>
      <w:widowControl w:val="0"/>
      <w:autoSpaceDE w:val="0"/>
      <w:autoSpaceDN w:val="0"/>
      <w:spacing w:after="0" w:line="240" w:lineRule="auto"/>
      <w:ind w:left="476"/>
      <w:jc w:val="center"/>
      <w:outlineLvl w:val="2"/>
    </w:pPr>
    <w:rPr>
      <w:rFonts w:ascii="Arial" w:eastAsia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E70BA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customStyle="1" w:styleId="BodyTextChar">
    <w:name w:val="Body Text Char"/>
    <w:basedOn w:val="DefaultParagraphFont"/>
    <w:link w:val="BodyText"/>
    <w:uiPriority w:val="1"/>
    <w:rsid w:val="00E70BA8"/>
    <w:rPr>
      <w:rFonts w:ascii="Arial" w:eastAsia="Arial" w:hAnsi="Arial" w:cs="Arial"/>
    </w:rPr>
  </w:style>
  <w:style w:type="character" w:customStyle="1" w:styleId="Heading3Char">
    <w:name w:val="Heading 3 Char"/>
    <w:basedOn w:val="DefaultParagraphFont"/>
    <w:link w:val="Heading3"/>
    <w:uiPriority w:val="1"/>
    <w:rsid w:val="00E70BA8"/>
    <w:rPr>
      <w:rFonts w:ascii="Arial" w:eastAsia="Arial" w:hAnsi="Arial" w:cs="Arial"/>
      <w:b/>
      <w:bCs/>
    </w:rPr>
  </w:style>
  <w:style w:type="paragraph" w:styleId="ListParagraph">
    <w:name w:val="List Paragraph"/>
    <w:basedOn w:val="Normal"/>
    <w:uiPriority w:val="1"/>
    <w:qFormat/>
    <w:rsid w:val="00E70BA8"/>
    <w:pPr>
      <w:widowControl w:val="0"/>
      <w:autoSpaceDE w:val="0"/>
      <w:autoSpaceDN w:val="0"/>
      <w:spacing w:after="0" w:line="240" w:lineRule="auto"/>
      <w:ind w:left="470" w:hanging="360"/>
      <w:jc w:val="both"/>
    </w:pPr>
    <w:rPr>
      <w:rFonts w:ascii="Arial" w:eastAsia="Arial" w:hAnsi="Arial" w:cs="Arial"/>
    </w:rPr>
  </w:style>
  <w:style w:type="paragraph" w:styleId="Header">
    <w:name w:val="header"/>
    <w:basedOn w:val="Normal"/>
    <w:link w:val="HeaderChar"/>
    <w:uiPriority w:val="99"/>
    <w:unhideWhenUsed/>
    <w:rsid w:val="00E70B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0BA8"/>
  </w:style>
  <w:style w:type="paragraph" w:styleId="Footer">
    <w:name w:val="footer"/>
    <w:basedOn w:val="Normal"/>
    <w:link w:val="FooterChar"/>
    <w:uiPriority w:val="99"/>
    <w:unhideWhenUsed/>
    <w:rsid w:val="00E70B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0BA8"/>
  </w:style>
  <w:style w:type="paragraph" w:customStyle="1" w:styleId="TableParagraph">
    <w:name w:val="Table Paragraph"/>
    <w:basedOn w:val="Normal"/>
    <w:uiPriority w:val="1"/>
    <w:qFormat/>
    <w:rsid w:val="00E70BA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0BA8"/>
    <w:pPr>
      <w:widowControl w:val="0"/>
      <w:autoSpaceDE w:val="0"/>
      <w:autoSpaceDN w:val="0"/>
      <w:spacing w:after="0" w:line="240" w:lineRule="auto"/>
    </w:pPr>
    <w:rPr>
      <w:rFonts w:ascii="Tahoma" w:eastAsia="Arial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0BA8"/>
    <w:rPr>
      <w:rFonts w:ascii="Tahoma" w:eastAsia="Arial" w:hAnsi="Tahoma" w:cs="Tahoma"/>
      <w:sz w:val="16"/>
      <w:szCs w:val="16"/>
    </w:rPr>
  </w:style>
  <w:style w:type="paragraph" w:styleId="NoSpacing">
    <w:name w:val="No Spacing"/>
    <w:uiPriority w:val="99"/>
    <w:qFormat/>
    <w:rsid w:val="009826E6"/>
    <w:pPr>
      <w:spacing w:after="0" w:line="240" w:lineRule="auto"/>
    </w:pPr>
    <w:rPr>
      <w:rFonts w:ascii="Calibri" w:eastAsia="Calibri" w:hAnsi="Calibri" w:cs="Calibri"/>
    </w:rPr>
  </w:style>
  <w:style w:type="paragraph" w:customStyle="1" w:styleId="TableContents">
    <w:name w:val="Table Contents"/>
    <w:basedOn w:val="Normal"/>
    <w:rsid w:val="009826E6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17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96B66A088DDE463BA0A9C5B2EF5A4C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14FE8B-C08A-43B3-8BF5-019A33A76686}"/>
      </w:docPartPr>
      <w:docPartBody>
        <w:p w:rsidR="00472D40" w:rsidRDefault="00963546" w:rsidP="00963546">
          <w:pPr>
            <w:pStyle w:val="96B66A088DDE463BA0A9C5B2EF5A4CB0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  <w:docPart>
      <w:docPartPr>
        <w:name w:val="3E01E803842C463F97C4D1BE7D199A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30E0C8-1F3B-48B9-9F99-75A39F94CDBC}"/>
      </w:docPartPr>
      <w:docPartBody>
        <w:p w:rsidR="00472D40" w:rsidRDefault="00963546" w:rsidP="00963546">
          <w:pPr>
            <w:pStyle w:val="3E01E803842C463F97C4D1BE7D199ACE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[Year]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hyphenationZone w:val="425"/>
  <w:characterSpacingControl w:val="doNotCompress"/>
  <w:compat>
    <w:useFELayout/>
  </w:compat>
  <w:rsids>
    <w:rsidRoot w:val="00963546"/>
    <w:rsid w:val="00037F30"/>
    <w:rsid w:val="00082749"/>
    <w:rsid w:val="000E2915"/>
    <w:rsid w:val="00105061"/>
    <w:rsid w:val="001D2E46"/>
    <w:rsid w:val="00251AE9"/>
    <w:rsid w:val="003049D2"/>
    <w:rsid w:val="003D4556"/>
    <w:rsid w:val="00472D40"/>
    <w:rsid w:val="005E66CF"/>
    <w:rsid w:val="005F3969"/>
    <w:rsid w:val="00651431"/>
    <w:rsid w:val="0068548A"/>
    <w:rsid w:val="006A16A8"/>
    <w:rsid w:val="006F0BFC"/>
    <w:rsid w:val="00710B97"/>
    <w:rsid w:val="00873B4C"/>
    <w:rsid w:val="00963546"/>
    <w:rsid w:val="00974ABC"/>
    <w:rsid w:val="00A409BA"/>
    <w:rsid w:val="00A46598"/>
    <w:rsid w:val="00A74D52"/>
    <w:rsid w:val="00B5021B"/>
    <w:rsid w:val="00C50701"/>
    <w:rsid w:val="00CA1B10"/>
    <w:rsid w:val="00CE71AB"/>
    <w:rsid w:val="00E330C1"/>
    <w:rsid w:val="00EC2A39"/>
    <w:rsid w:val="00ED0D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2D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6B66A088DDE463BA0A9C5B2EF5A4CB0">
    <w:name w:val="96B66A088DDE463BA0A9C5B2EF5A4CB0"/>
    <w:rsid w:val="00963546"/>
  </w:style>
  <w:style w:type="paragraph" w:customStyle="1" w:styleId="3E01E803842C463F97C4D1BE7D199ACE">
    <w:name w:val="3E01E803842C463F97C4D1BE7D199ACE"/>
    <w:rsid w:val="00963546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2024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A6F2E76-22B7-4FD6-B2AD-B54BB2F86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4662</Words>
  <Characters>26578</Characters>
  <Application>Microsoft Office Word</Application>
  <DocSecurity>0</DocSecurity>
  <Lines>221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Приједлог</vt:lpstr>
    </vt:vector>
  </TitlesOfParts>
  <Company>Hewlett-Packard Company</Company>
  <LinksUpToDate>false</LinksUpToDate>
  <CharactersWithSpaces>31178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Приједлог</dc:title>
  <dc:creator>vstupar</dc:creator>
  <cp:lastModifiedBy>mira.ristic</cp:lastModifiedBy>
  <cp:revision>2</cp:revision>
  <cp:lastPrinted>2023-02-02T12:51:00Z</cp:lastPrinted>
  <dcterms:created xsi:type="dcterms:W3CDTF">2024-05-23T06:33:00Z</dcterms:created>
  <dcterms:modified xsi:type="dcterms:W3CDTF">2024-05-23T06:33:00Z</dcterms:modified>
</cp:coreProperties>
</file>