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06" w:rsidRDefault="00612A06" w:rsidP="00612A06">
      <w:pPr>
        <w:jc w:val="right"/>
        <w:rPr>
          <w:b/>
          <w:lang w:val="sr-Latn-CS"/>
        </w:rPr>
      </w:pPr>
      <w:r w:rsidRPr="00612A06">
        <w:rPr>
          <w:b/>
          <w:lang w:val="sr-Cyrl-CS"/>
        </w:rPr>
        <w:t>П Р И Ј Е Д Л О Г</w:t>
      </w:r>
    </w:p>
    <w:p w:rsidR="00D329F2" w:rsidRPr="00D329F2" w:rsidRDefault="00D329F2" w:rsidP="00612A06">
      <w:pPr>
        <w:jc w:val="right"/>
        <w:rPr>
          <w:b/>
          <w:lang w:val="sr-Latn-CS"/>
        </w:rPr>
      </w:pPr>
    </w:p>
    <w:p w:rsidR="00D329F2" w:rsidRDefault="00D329F2" w:rsidP="00D329F2">
      <w:pPr>
        <w:ind w:firstLine="720"/>
        <w:jc w:val="both"/>
        <w:rPr>
          <w:lang w:val="ru-RU"/>
        </w:rPr>
      </w:pPr>
      <w:r>
        <w:rPr>
          <w:lang w:val="sr-Cyrl-CS"/>
        </w:rPr>
        <w:t>На основу</w:t>
      </w:r>
      <w:r w:rsidRPr="004859DA">
        <w:rPr>
          <w:lang w:val="sr-Cyrl-CS"/>
        </w:rPr>
        <w:t xml:space="preserve"> </w:t>
      </w:r>
      <w:proofErr w:type="spellStart"/>
      <w:r>
        <w:t>члана</w:t>
      </w:r>
      <w:proofErr w:type="spellEnd"/>
      <w:r>
        <w:rPr>
          <w:lang w:val="sr-Cyrl-CS"/>
        </w:rPr>
        <w:t xml:space="preserve"> 348. Закона о стварним правима („Службени гласник Републике Српске“, број: 124/08, 3/09, 58/09, 95/11 и </w:t>
      </w:r>
      <w:r>
        <w:t>60/15</w:t>
      </w:r>
      <w:r>
        <w:rPr>
          <w:lang w:val="sr-Cyrl-CS"/>
        </w:rPr>
        <w:t>)</w:t>
      </w:r>
      <w:r>
        <w:rPr>
          <w:lang w:val="sr-Latn-CS"/>
        </w:rPr>
        <w:t xml:space="preserve">, </w:t>
      </w:r>
      <w:r w:rsidR="00443124">
        <w:rPr>
          <w:lang w:val="sr-Cyrl-CS"/>
        </w:rPr>
        <w:t>члана 3</w:t>
      </w:r>
      <w:r w:rsidR="00443124">
        <w:rPr>
          <w:lang w:val="sr-Latn-CS"/>
        </w:rPr>
        <w:t>9</w:t>
      </w:r>
      <w:r w:rsidR="00443124">
        <w:rPr>
          <w:lang w:val="sr-Cyrl-CS"/>
        </w:rPr>
        <w:t>.</w:t>
      </w:r>
      <w:r w:rsidR="00443124">
        <w:rPr>
          <w:lang w:val="sr-Latn-CS"/>
        </w:rPr>
        <w:t xml:space="preserve"> </w:t>
      </w:r>
      <w:r w:rsidR="00443124">
        <w:rPr>
          <w:lang w:val="sr-Cyrl-CS"/>
        </w:rPr>
        <w:t>с</w:t>
      </w:r>
      <w:r w:rsidR="00443124">
        <w:rPr>
          <w:lang w:val="sr-Latn-CS"/>
        </w:rPr>
        <w:t xml:space="preserve">тав </w:t>
      </w:r>
      <w:r w:rsidR="00801D88">
        <w:rPr>
          <w:lang w:val="sr-Cyrl-CS"/>
        </w:rPr>
        <w:t>(2) тачка 13.</w:t>
      </w:r>
      <w:r w:rsidR="00443124">
        <w:rPr>
          <w:lang w:val="sr-Cyrl-CS"/>
        </w:rPr>
        <w:t xml:space="preserve"> Закона о локалној самоуправи („Службени гласник Републике Српске“, број: 97/16)</w:t>
      </w:r>
      <w:r w:rsidR="00443124">
        <w:t xml:space="preserve">, </w:t>
      </w:r>
      <w:r w:rsidR="00EF3536">
        <w:rPr>
          <w:lang w:val="sr-Cyrl-CS"/>
        </w:rPr>
        <w:t>члана 5.</w:t>
      </w:r>
      <w:r>
        <w:rPr>
          <w:lang w:val="sr-Latn-CS"/>
        </w:rPr>
        <w:t xml:space="preserve"> </w:t>
      </w:r>
      <w:r w:rsidR="00801D88">
        <w:rPr>
          <w:lang w:val="sr-Cyrl-CS"/>
        </w:rPr>
        <w:t>став (1)</w:t>
      </w:r>
      <w:r>
        <w:rPr>
          <w:lang w:val="sr-Cyrl-CS"/>
        </w:rPr>
        <w:t xml:space="preserve"> </w:t>
      </w:r>
      <w:r w:rsidR="00EF3536">
        <w:rPr>
          <w:lang w:val="sr-Cyrl-CS"/>
        </w:rPr>
        <w:t xml:space="preserve">тачка б) </w:t>
      </w:r>
      <w:r w:rsidR="00443124">
        <w:rPr>
          <w:lang w:val="sr-Cyrl-CS"/>
        </w:rPr>
        <w:t xml:space="preserve">Правилника  о  поступку  </w:t>
      </w:r>
      <w:r w:rsidR="00443124">
        <w:rPr>
          <w:lang w:val="sr-Latn-CS"/>
        </w:rPr>
        <w:t>j</w:t>
      </w:r>
      <w:r>
        <w:rPr>
          <w:lang w:val="sr-Cyrl-CS"/>
        </w:rPr>
        <w:t>авног  конкурса  за  располагање  непокретностима у својини Републике Српске и јединица локалне самоуправе (</w:t>
      </w:r>
      <w:r>
        <w:t>„</w:t>
      </w:r>
      <w:r>
        <w:rPr>
          <w:lang w:val="sr-Cyrl-CS"/>
        </w:rPr>
        <w:t>Сл</w:t>
      </w:r>
      <w:proofErr w:type="spellStart"/>
      <w:r>
        <w:t>ужбени</w:t>
      </w:r>
      <w:proofErr w:type="spellEnd"/>
      <w:r>
        <w:t xml:space="preserve"> </w:t>
      </w:r>
      <w:r>
        <w:rPr>
          <w:lang w:val="sr-Cyrl-CS"/>
        </w:rPr>
        <w:t>гласник Р</w:t>
      </w:r>
      <w:proofErr w:type="spellStart"/>
      <w:r>
        <w:t>епублике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рпске</w:t>
      </w:r>
      <w:proofErr w:type="spellEnd"/>
      <w:r>
        <w:t>“,</w:t>
      </w:r>
      <w:r>
        <w:rPr>
          <w:lang w:val="sr-Cyrl-CS"/>
        </w:rPr>
        <w:t xml:space="preserve"> број: 20/12) и члана 3</w:t>
      </w:r>
      <w:r w:rsidR="00801D88">
        <w:rPr>
          <w:lang w:val="sr-Cyrl-CS"/>
        </w:rPr>
        <w:t>9. став (2)</w:t>
      </w:r>
      <w:r w:rsidR="00443124">
        <w:rPr>
          <w:lang w:val="sr-Cyrl-CS"/>
        </w:rPr>
        <w:t xml:space="preserve"> тачка 14. Статута </w:t>
      </w:r>
      <w:r w:rsidR="00443124">
        <w:rPr>
          <w:lang w:val="sr-Latn-CS"/>
        </w:rPr>
        <w:t>Г</w:t>
      </w:r>
      <w:r>
        <w:rPr>
          <w:lang w:val="sr-Cyrl-CS"/>
        </w:rPr>
        <w:t xml:space="preserve">рада Бијељина („Службени гласник Града </w:t>
      </w:r>
      <w:r>
        <w:t>Б</w:t>
      </w:r>
      <w:r>
        <w:rPr>
          <w:lang w:val="sr-Cyrl-CS"/>
        </w:rPr>
        <w:t>ијељина“, број: 9/17),</w:t>
      </w:r>
      <w:r w:rsidR="00443124">
        <w:rPr>
          <w:lang w:val="sr-Cyrl-CS"/>
        </w:rPr>
        <w:t xml:space="preserve"> Скупштина Г</w:t>
      </w:r>
      <w:r>
        <w:rPr>
          <w:lang w:val="sr-Cyrl-CS"/>
        </w:rPr>
        <w:t>рада Бијељина на сједници одржаној дана _______________ 201</w:t>
      </w:r>
      <w:r>
        <w:t>9</w:t>
      </w:r>
      <w:r>
        <w:rPr>
          <w:lang w:val="sr-Cyrl-CS"/>
        </w:rPr>
        <w:t>. године, до</w:t>
      </w:r>
      <w:r>
        <w:t>н</w:t>
      </w:r>
      <w:r>
        <w:rPr>
          <w:lang w:val="sr-Cyrl-CS"/>
        </w:rPr>
        <w:t>ијела је</w:t>
      </w:r>
    </w:p>
    <w:p w:rsidR="00A010F6" w:rsidRDefault="00A010F6" w:rsidP="00A010F6">
      <w:pPr>
        <w:jc w:val="both"/>
        <w:rPr>
          <w:lang w:val="sr-Cyrl-CS"/>
        </w:rPr>
      </w:pPr>
    </w:p>
    <w:p w:rsidR="00612A06" w:rsidRDefault="00612A06" w:rsidP="00612A06"/>
    <w:p w:rsidR="00612A06" w:rsidRDefault="00612A06" w:rsidP="00612A06">
      <w:pPr>
        <w:jc w:val="center"/>
        <w:rPr>
          <w:b/>
          <w:lang w:val="sr-Cyrl-CS"/>
        </w:rPr>
      </w:pPr>
      <w:r w:rsidRPr="00443124">
        <w:rPr>
          <w:b/>
          <w:lang w:val="sr-Cyrl-CS"/>
        </w:rPr>
        <w:t>О Д Л У К У</w:t>
      </w:r>
    </w:p>
    <w:p w:rsidR="00443124" w:rsidRPr="006F72C8" w:rsidRDefault="00443124" w:rsidP="00612A06">
      <w:pPr>
        <w:jc w:val="center"/>
        <w:rPr>
          <w:b/>
          <w:lang w:val="sr-Cyrl-CS"/>
        </w:rPr>
      </w:pPr>
      <w:r w:rsidRPr="006F72C8">
        <w:rPr>
          <w:b/>
          <w:lang w:val="sr-Cyrl-CS"/>
        </w:rPr>
        <w:t>О НАЧИНУ И УСЛОВИМА ЈАВНЕ ПРОДАЈЕ НЕПОКРЕТНОСТИ ОЗНАЧЕНЕ КАО К.П. БРОЈ 146/266, К.О. БИЈЕЉИНА 1</w:t>
      </w:r>
    </w:p>
    <w:p w:rsidR="008E1C88" w:rsidRPr="006F72C8" w:rsidRDefault="008E1C88" w:rsidP="00612A06">
      <w:pPr>
        <w:jc w:val="center"/>
        <w:rPr>
          <w:b/>
          <w:lang w:val="sr-Cyrl-CS"/>
        </w:rPr>
      </w:pPr>
    </w:p>
    <w:p w:rsidR="00612A06" w:rsidRPr="008E1C88" w:rsidRDefault="00612A06" w:rsidP="008E1C88">
      <w:pPr>
        <w:tabs>
          <w:tab w:val="left" w:pos="285"/>
        </w:tabs>
        <w:rPr>
          <w:sz w:val="28"/>
          <w:szCs w:val="28"/>
          <w:lang w:val="sr-Cyrl-CS"/>
        </w:rPr>
      </w:pPr>
    </w:p>
    <w:p w:rsidR="00EF3536" w:rsidRDefault="00EF3536" w:rsidP="00EF3536">
      <w:pPr>
        <w:jc w:val="center"/>
        <w:rPr>
          <w:b/>
          <w:lang w:val="sr-Cyrl-CS"/>
        </w:rPr>
      </w:pPr>
      <w:r>
        <w:rPr>
          <w:b/>
          <w:lang w:val="sr-Cyrl-CS"/>
        </w:rPr>
        <w:t>Члан 1.</w:t>
      </w:r>
    </w:p>
    <w:p w:rsidR="00801D88" w:rsidRDefault="00801D88" w:rsidP="00801D88">
      <w:pPr>
        <w:jc w:val="both"/>
        <w:rPr>
          <w:lang w:val="sr-Cyrl-CS"/>
        </w:rPr>
      </w:pPr>
    </w:p>
    <w:p w:rsidR="00EF3536" w:rsidRDefault="00801D88" w:rsidP="00801D88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EF3536">
        <w:rPr>
          <w:lang w:val="sr-Cyrl-CS"/>
        </w:rPr>
        <w:t>Под условима и на начин регулисан овом Одлуком спровешће се усменим јавним надметањем – лицитацијом (у даљем тексту: лицитација) п</w:t>
      </w:r>
      <w:r w:rsidR="008E1C88">
        <w:rPr>
          <w:lang w:val="sr-Cyrl-CS"/>
        </w:rPr>
        <w:t>родаја непокретности у својини Г</w:t>
      </w:r>
      <w:r w:rsidR="00EF3536">
        <w:rPr>
          <w:lang w:val="sr-Cyrl-CS"/>
        </w:rPr>
        <w:t>рада Бијељина</w:t>
      </w:r>
      <w:r w:rsidR="00EF3536">
        <w:t>,</w:t>
      </w:r>
      <w:r w:rsidR="00EF3536">
        <w:rPr>
          <w:lang w:val="sr-Cyrl-CS"/>
        </w:rPr>
        <w:t xml:space="preserve"> </w:t>
      </w:r>
      <w:proofErr w:type="spellStart"/>
      <w:r w:rsidR="00EF3536">
        <w:t>означен</w:t>
      </w:r>
      <w:proofErr w:type="spellEnd"/>
      <w:r w:rsidR="00EF3536">
        <w:rPr>
          <w:lang w:val="sr-Cyrl-CS"/>
        </w:rPr>
        <w:t xml:space="preserve">е  </w:t>
      </w:r>
      <w:proofErr w:type="spellStart"/>
      <w:r w:rsidR="00EF3536">
        <w:t>као</w:t>
      </w:r>
      <w:proofErr w:type="spellEnd"/>
      <w:r w:rsidR="00EF3536">
        <w:rPr>
          <w:lang w:val="sr-Cyrl-CS"/>
        </w:rPr>
        <w:t>:</w:t>
      </w:r>
    </w:p>
    <w:p w:rsidR="008E1C88" w:rsidRDefault="008E1C88" w:rsidP="00EF3536">
      <w:pPr>
        <w:jc w:val="both"/>
        <w:rPr>
          <w:lang w:val="sr-Cyrl-CS"/>
        </w:rPr>
      </w:pPr>
    </w:p>
    <w:p w:rsidR="00EF3536" w:rsidRPr="008E1C88" w:rsidRDefault="00EF3536" w:rsidP="008E1C88">
      <w:pPr>
        <w:pStyle w:val="ListParagraph"/>
        <w:numPr>
          <w:ilvl w:val="0"/>
          <w:numId w:val="7"/>
        </w:numPr>
        <w:jc w:val="both"/>
        <w:rPr>
          <w:lang w:val="sr-Cyrl-CS"/>
        </w:rPr>
      </w:pPr>
      <w:r w:rsidRPr="00DE7267">
        <w:rPr>
          <w:lang w:val="sr-Cyrl-CS"/>
        </w:rPr>
        <w:t xml:space="preserve">к.п. број </w:t>
      </w:r>
      <w:r w:rsidR="008E1C88" w:rsidRPr="00DE7267">
        <w:rPr>
          <w:lang w:val="sr-Latn-CS"/>
        </w:rPr>
        <w:t>143/266</w:t>
      </w:r>
      <w:r w:rsidR="008E1C88" w:rsidRPr="00DE7267">
        <w:rPr>
          <w:lang w:val="sr-Cyrl-CS"/>
        </w:rPr>
        <w:t>, зв. „</w:t>
      </w:r>
      <w:r w:rsidR="008E1C88" w:rsidRPr="00DE7267">
        <w:rPr>
          <w:lang w:val="sr-Latn-CS"/>
        </w:rPr>
        <w:t>Војна економија</w:t>
      </w:r>
      <w:r w:rsidR="008E1C88" w:rsidRPr="00DE7267">
        <w:rPr>
          <w:lang w:val="sr-Cyrl-CS"/>
        </w:rPr>
        <w:t>“, у нарави њива 3. класе, укупне површине 69 м2</w:t>
      </w:r>
      <w:r w:rsidR="00DE7267">
        <w:rPr>
          <w:lang w:val="sr-Cyrl-CS"/>
        </w:rPr>
        <w:t>,</w:t>
      </w:r>
    </w:p>
    <w:p w:rsidR="00EF3536" w:rsidRDefault="00EF3536" w:rsidP="00EF3536">
      <w:pPr>
        <w:jc w:val="both"/>
        <w:rPr>
          <w:lang w:val="sr-Cyrl-CS"/>
        </w:rPr>
      </w:pPr>
    </w:p>
    <w:p w:rsidR="008E1C88" w:rsidRDefault="008E1C88" w:rsidP="008E1C88">
      <w:pPr>
        <w:suppressAutoHyphens/>
        <w:jc w:val="both"/>
        <w:rPr>
          <w:lang w:val="sr-Cyrl-CS"/>
        </w:rPr>
      </w:pPr>
      <w:r>
        <w:rPr>
          <w:lang w:val="sr-Cyrl-CS"/>
        </w:rPr>
        <w:t>уписане</w:t>
      </w:r>
      <w:r w:rsidR="00EF3536">
        <w:rPr>
          <w:lang w:val="sr-Cyrl-CS"/>
        </w:rPr>
        <w:t xml:space="preserve">  у  </w:t>
      </w:r>
      <w:r>
        <w:rPr>
          <w:lang w:val="sr-Cyrl-CS"/>
        </w:rPr>
        <w:t xml:space="preserve">Лист непокретности број 9828, к.о. Бијељина 1 на име Града Бијељина као посједника са 1/1 дијела и у зк.ул.бр. 20909, к.о. Бијељина 1 у корист Града Бијељина као носиоца права својине са 1/1 дијела, без терета. </w:t>
      </w:r>
    </w:p>
    <w:p w:rsidR="00EF3536" w:rsidRDefault="00EF3536" w:rsidP="00EF3536">
      <w:pPr>
        <w:jc w:val="both"/>
        <w:rPr>
          <w:lang w:val="sr-Cyrl-CS"/>
        </w:rPr>
      </w:pPr>
    </w:p>
    <w:p w:rsidR="00EF3536" w:rsidRDefault="00EF3536" w:rsidP="00EF3536">
      <w:pPr>
        <w:jc w:val="center"/>
        <w:rPr>
          <w:b/>
          <w:lang w:val="sr-Cyrl-CS"/>
        </w:rPr>
      </w:pPr>
      <w:r>
        <w:rPr>
          <w:b/>
          <w:lang w:val="sr-Cyrl-CS"/>
        </w:rPr>
        <w:t>Члан 2.</w:t>
      </w:r>
    </w:p>
    <w:p w:rsidR="00DE7267" w:rsidRDefault="00DE7267" w:rsidP="00EF3536">
      <w:pPr>
        <w:jc w:val="center"/>
        <w:rPr>
          <w:b/>
          <w:lang w:val="sr-Cyrl-CS"/>
        </w:rPr>
      </w:pPr>
    </w:p>
    <w:p w:rsidR="00EF3536" w:rsidRDefault="00990E21" w:rsidP="00EF3536">
      <w:pPr>
        <w:jc w:val="both"/>
        <w:rPr>
          <w:lang w:val="sr-Cyrl-CS"/>
        </w:rPr>
      </w:pPr>
      <w:r>
        <w:rPr>
          <w:lang w:val="sr-Cyrl-CS"/>
        </w:rPr>
        <w:t xml:space="preserve">          Према н</w:t>
      </w:r>
      <w:r w:rsidR="00DE7267">
        <w:rPr>
          <w:lang w:val="sr-Cyrl-CS"/>
        </w:rPr>
        <w:t>алазу ЈП „Дирекције за развој и изградњу града Бијељина“ д.о.о. Бијељина, број: И-197/19 од 11.04.2019. године предметна парцела је у обухвату стратешког документа просторног уређења, Ревизије и измјене Урбанистичког плана Града Бијељина</w:t>
      </w:r>
      <w:r>
        <w:rPr>
          <w:lang w:val="sr-Cyrl-CS"/>
        </w:rPr>
        <w:t>, а</w:t>
      </w:r>
      <w:r w:rsidR="00DE7267">
        <w:rPr>
          <w:lang w:val="sr-Cyrl-CS"/>
        </w:rPr>
        <w:t xml:space="preserve"> </w:t>
      </w:r>
      <w:r>
        <w:rPr>
          <w:lang w:val="sr-Cyrl-CS"/>
        </w:rPr>
        <w:t xml:space="preserve">тржишна вриједност непокретности означене као к.п. број </w:t>
      </w:r>
      <w:r w:rsidRPr="00DE7267">
        <w:rPr>
          <w:lang w:val="sr-Latn-CS"/>
        </w:rPr>
        <w:t>143/266</w:t>
      </w:r>
      <w:r w:rsidRPr="00DE7267">
        <w:rPr>
          <w:lang w:val="sr-Cyrl-CS"/>
        </w:rPr>
        <w:t xml:space="preserve">, </w:t>
      </w:r>
      <w:r>
        <w:rPr>
          <w:lang w:val="sr-Cyrl-CS"/>
        </w:rPr>
        <w:t>к.о. Бијељина 1 износи 31,00 КМ/м2, што за површину од 69 м2 износи укупно 2.139,00 КМ (словима: двијехиљадеистотридесетдеветконвертибилнихмарака).</w:t>
      </w:r>
    </w:p>
    <w:p w:rsidR="00EF3536" w:rsidRDefault="00EF3536" w:rsidP="00EF3536">
      <w:pPr>
        <w:jc w:val="both"/>
        <w:rPr>
          <w:lang w:val="sr-Cyrl-CS"/>
        </w:rPr>
      </w:pPr>
    </w:p>
    <w:p w:rsidR="00EF3536" w:rsidRDefault="00EF3536" w:rsidP="00EF3536">
      <w:pPr>
        <w:jc w:val="center"/>
        <w:rPr>
          <w:b/>
          <w:lang w:val="sr-Cyrl-CS"/>
        </w:rPr>
      </w:pPr>
      <w:r>
        <w:rPr>
          <w:b/>
          <w:lang w:val="sr-Cyrl-CS"/>
        </w:rPr>
        <w:t>Члан 3.</w:t>
      </w:r>
    </w:p>
    <w:p w:rsidR="00EF3536" w:rsidRDefault="00EF3536" w:rsidP="00EF3536">
      <w:pPr>
        <w:jc w:val="center"/>
        <w:rPr>
          <w:lang w:val="sr-Cyrl-CS"/>
        </w:rPr>
      </w:pPr>
    </w:p>
    <w:p w:rsidR="00EF3536" w:rsidRDefault="003E2BC8" w:rsidP="003E2BC8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EF3536">
        <w:rPr>
          <w:lang w:val="sr-Cyrl-CS"/>
        </w:rPr>
        <w:t>За учешће у поступку лицитације учесници су дужни уплат</w:t>
      </w:r>
      <w:r>
        <w:rPr>
          <w:lang w:val="sr-Cyrl-CS"/>
        </w:rPr>
        <w:t>ити на име</w:t>
      </w:r>
      <w:r w:rsidR="00EF3536">
        <w:rPr>
          <w:lang w:val="sr-Cyrl-CS"/>
        </w:rPr>
        <w:t xml:space="preserve"> кауције износ од 10% од почетне</w:t>
      </w:r>
      <w:r>
        <w:rPr>
          <w:lang w:val="sr-Cyrl-CS"/>
        </w:rPr>
        <w:t xml:space="preserve"> продајне цијене непокретности,</w:t>
      </w:r>
      <w:r w:rsidR="00EF3536">
        <w:rPr>
          <w:lang w:val="sr-Cyrl-CS"/>
        </w:rPr>
        <w:t xml:space="preserve"> с тим што тај износ не м</w:t>
      </w:r>
      <w:r>
        <w:rPr>
          <w:lang w:val="sr-Cyrl-CS"/>
        </w:rPr>
        <w:t>оже бити испод 1.000,00 КМ, тако да за парцелу означену као к.п. број 143/266 кауција  износи 1.000,00 КМ.</w:t>
      </w:r>
    </w:p>
    <w:p w:rsidR="003E2BC8" w:rsidRDefault="003E2BC8" w:rsidP="003E2BC8">
      <w:pPr>
        <w:jc w:val="both"/>
        <w:rPr>
          <w:lang w:val="sr-Cyrl-CS"/>
        </w:rPr>
      </w:pPr>
    </w:p>
    <w:p w:rsidR="00EF3536" w:rsidRDefault="003E2BC8" w:rsidP="00EF3536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EF3536">
        <w:rPr>
          <w:lang w:val="sr-Cyrl-CS"/>
        </w:rPr>
        <w:t>Уплата  се  врши  на  јединствен  рачун  трезора  Града  Биј</w:t>
      </w:r>
      <w:r>
        <w:rPr>
          <w:lang w:val="sr-Cyrl-CS"/>
        </w:rPr>
        <w:t>ељина  број 555-001-00777777-70 прије почетка лицитационог поступка, а доказ о извршеној уплати  доставља</w:t>
      </w:r>
      <w:r w:rsidR="00EF3536">
        <w:rPr>
          <w:lang w:val="sr-Cyrl-CS"/>
        </w:rPr>
        <w:t xml:space="preserve"> се  Комисији.</w:t>
      </w:r>
    </w:p>
    <w:p w:rsidR="003E2BC8" w:rsidRPr="00B67B08" w:rsidRDefault="003E2BC8" w:rsidP="00EF3536">
      <w:pPr>
        <w:jc w:val="both"/>
        <w:rPr>
          <w:lang w:val="sr-Cyrl-CS"/>
        </w:rPr>
      </w:pPr>
    </w:p>
    <w:p w:rsidR="00EF3536" w:rsidRPr="003E2BC8" w:rsidRDefault="00EF3536" w:rsidP="00EF3536">
      <w:pPr>
        <w:jc w:val="center"/>
        <w:rPr>
          <w:b/>
          <w:lang w:val="sr-Cyrl-CS"/>
        </w:rPr>
      </w:pPr>
      <w:r w:rsidRPr="003E2BC8">
        <w:rPr>
          <w:b/>
          <w:lang w:val="sr-Cyrl-CS"/>
        </w:rPr>
        <w:lastRenderedPageBreak/>
        <w:t>Члан 4.</w:t>
      </w:r>
    </w:p>
    <w:p w:rsidR="00EF3536" w:rsidRDefault="00EF3536" w:rsidP="003E2BC8">
      <w:pPr>
        <w:rPr>
          <w:b/>
          <w:lang w:val="sr-Latn-CS"/>
        </w:rPr>
      </w:pPr>
    </w:p>
    <w:p w:rsidR="003E2BC8" w:rsidRPr="003E2BC8" w:rsidRDefault="003E2BC8" w:rsidP="003E2BC8">
      <w:pPr>
        <w:ind w:firstLine="720"/>
        <w:jc w:val="both"/>
        <w:rPr>
          <w:lang w:val="sr-Cyrl-CS"/>
        </w:rPr>
      </w:pPr>
      <w:r>
        <w:rPr>
          <w:lang w:val="sr-Cyrl-CS"/>
        </w:rPr>
        <w:t>Продајну цијену наведене</w:t>
      </w:r>
      <w:r w:rsidR="00EF3536">
        <w:rPr>
          <w:lang w:val="sr-Cyrl-CS"/>
        </w:rPr>
        <w:t xml:space="preserve"> непокретности учесник лицитације, са којим ће се закључити уговор, обавезан је уплатити </w:t>
      </w:r>
      <w:r w:rsidR="00EF3536">
        <w:t xml:space="preserve">у </w:t>
      </w:r>
      <w:proofErr w:type="spellStart"/>
      <w:r w:rsidR="00EF3536">
        <w:t>року</w:t>
      </w:r>
      <w:proofErr w:type="spellEnd"/>
      <w:r w:rsidR="00EF3536">
        <w:t xml:space="preserve"> </w:t>
      </w:r>
      <w:proofErr w:type="spellStart"/>
      <w:r w:rsidR="00EF3536">
        <w:t>од</w:t>
      </w:r>
      <w:proofErr w:type="spellEnd"/>
      <w:r w:rsidR="00EF3536">
        <w:t xml:space="preserve"> </w:t>
      </w:r>
      <w:r w:rsidR="00EF3536">
        <w:rPr>
          <w:lang w:val="sr-Cyrl-CS"/>
        </w:rPr>
        <w:t>15</w:t>
      </w:r>
      <w:r w:rsidR="00EF3536">
        <w:t xml:space="preserve"> </w:t>
      </w:r>
      <w:proofErr w:type="spellStart"/>
      <w:r w:rsidR="00EF3536">
        <w:t>дана</w:t>
      </w:r>
      <w:proofErr w:type="spellEnd"/>
      <w:r w:rsidR="00EF3536">
        <w:t xml:space="preserve"> </w:t>
      </w:r>
      <w:proofErr w:type="spellStart"/>
      <w:r w:rsidR="00EF3536">
        <w:t>од</w:t>
      </w:r>
      <w:proofErr w:type="spellEnd"/>
      <w:r w:rsidR="00EF3536">
        <w:t xml:space="preserve"> </w:t>
      </w:r>
      <w:proofErr w:type="spellStart"/>
      <w:r w:rsidR="00EF3536">
        <w:t>дана</w:t>
      </w:r>
      <w:proofErr w:type="spellEnd"/>
      <w:r w:rsidR="00EF3536">
        <w:t xml:space="preserve"> </w:t>
      </w:r>
      <w:r w:rsidR="00EF3536">
        <w:rPr>
          <w:lang w:val="sr-Cyrl-CS"/>
        </w:rPr>
        <w:t>потписивањ</w:t>
      </w:r>
      <w:r w:rsidR="00EF3536">
        <w:t>а</w:t>
      </w:r>
      <w:r>
        <w:rPr>
          <w:lang w:val="sr-Cyrl-CS"/>
        </w:rPr>
        <w:t xml:space="preserve"> уговора на </w:t>
      </w:r>
      <w:r w:rsidR="00EF3536">
        <w:rPr>
          <w:lang w:val="sr-Cyrl-CS"/>
        </w:rPr>
        <w:t>рачун продавца, а предаја непокретности у посјед купцу извршиће се у року од 8</w:t>
      </w:r>
      <w:r>
        <w:rPr>
          <w:lang w:val="sr-Cyrl-CS"/>
        </w:rPr>
        <w:t xml:space="preserve"> </w:t>
      </w:r>
      <w:r w:rsidR="00EF3536">
        <w:rPr>
          <w:lang w:val="sr-Cyrl-CS"/>
        </w:rPr>
        <w:t xml:space="preserve">(осам) дана </w:t>
      </w:r>
      <w:proofErr w:type="spellStart"/>
      <w:r w:rsidR="00EF3536">
        <w:t>по</w:t>
      </w:r>
      <w:proofErr w:type="spellEnd"/>
      <w:r w:rsidR="00EF3536">
        <w:t xml:space="preserve"> </w:t>
      </w:r>
      <w:r w:rsidR="00EF3536">
        <w:rPr>
          <w:lang w:val="sr-Cyrl-CS"/>
        </w:rPr>
        <w:t>уплат</w:t>
      </w:r>
      <w:r w:rsidR="00EF3536">
        <w:t>и</w:t>
      </w:r>
      <w:r w:rsidR="00EF3536">
        <w:rPr>
          <w:lang w:val="sr-Cyrl-CS"/>
        </w:rPr>
        <w:t xml:space="preserve"> купопродајне цијене, о чему ће се сачинити записник</w:t>
      </w:r>
      <w:r w:rsidR="00EF3536">
        <w:t>.</w:t>
      </w:r>
    </w:p>
    <w:p w:rsidR="00EF3536" w:rsidRDefault="00EF3536" w:rsidP="00EF3536">
      <w:pPr>
        <w:rPr>
          <w:lang w:val="sr-Cyrl-CS"/>
        </w:rPr>
      </w:pPr>
    </w:p>
    <w:p w:rsidR="00EF3536" w:rsidRDefault="003E2BC8" w:rsidP="00EF3536">
      <w:pPr>
        <w:jc w:val="center"/>
        <w:rPr>
          <w:b/>
          <w:lang w:val="sr-Cyrl-CS"/>
        </w:rPr>
      </w:pPr>
      <w:r>
        <w:rPr>
          <w:b/>
          <w:lang w:val="sr-Cyrl-CS"/>
        </w:rPr>
        <w:t>Члан 5</w:t>
      </w:r>
      <w:r w:rsidR="00EF3536">
        <w:rPr>
          <w:b/>
          <w:lang w:val="sr-Cyrl-CS"/>
        </w:rPr>
        <w:t>.</w:t>
      </w:r>
    </w:p>
    <w:p w:rsidR="003E2BC8" w:rsidRDefault="003E2BC8" w:rsidP="00EF3536">
      <w:pPr>
        <w:jc w:val="center"/>
        <w:rPr>
          <w:b/>
          <w:lang w:val="sr-Cyrl-CS"/>
        </w:rPr>
      </w:pPr>
    </w:p>
    <w:p w:rsidR="003E2BC8" w:rsidRDefault="003E2BC8" w:rsidP="003E2BC8">
      <w:pPr>
        <w:jc w:val="both"/>
        <w:rPr>
          <w:lang w:val="sr-Cyrl-CS"/>
        </w:rPr>
      </w:pPr>
      <w:r>
        <w:rPr>
          <w:lang w:val="sr-Cyrl-CS"/>
        </w:rPr>
        <w:t xml:space="preserve">          Поступак лицитације непокретности у својини Града Бијељина  спровешће   Комисија за </w:t>
      </w:r>
      <w:proofErr w:type="spellStart"/>
      <w:r>
        <w:t>спровођење</w:t>
      </w:r>
      <w:proofErr w:type="spellEnd"/>
      <w:r>
        <w:t xml:space="preserve">  </w:t>
      </w:r>
      <w:proofErr w:type="spellStart"/>
      <w:r>
        <w:t>јавног</w:t>
      </w:r>
      <w:proofErr w:type="spellEnd"/>
      <w:r>
        <w:t xml:space="preserve">  </w:t>
      </w:r>
      <w:proofErr w:type="spellStart"/>
      <w:r>
        <w:t>конкурса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 </w:t>
      </w:r>
      <w:proofErr w:type="spellStart"/>
      <w:r>
        <w:t>продају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 </w:t>
      </w:r>
      <w:proofErr w:type="spellStart"/>
      <w:r>
        <w:t>оптерећење</w:t>
      </w:r>
      <w:proofErr w:type="spellEnd"/>
      <w:r>
        <w:t xml:space="preserve">  </w:t>
      </w:r>
      <w:proofErr w:type="spellStart"/>
      <w:r>
        <w:t>правом</w:t>
      </w:r>
      <w:proofErr w:type="spellEnd"/>
      <w:r>
        <w:t xml:space="preserve">  </w:t>
      </w:r>
      <w:proofErr w:type="spellStart"/>
      <w:r>
        <w:t>грађења</w:t>
      </w:r>
      <w:proofErr w:type="spellEnd"/>
      <w:r>
        <w:t xml:space="preserve"> </w:t>
      </w:r>
      <w:proofErr w:type="spellStart"/>
      <w:r>
        <w:t>непокретности</w:t>
      </w:r>
      <w:proofErr w:type="spellEnd"/>
      <w:r>
        <w:t xml:space="preserve">  у  </w:t>
      </w:r>
      <w:proofErr w:type="spellStart"/>
      <w:r>
        <w:t>својини</w:t>
      </w:r>
      <w:proofErr w:type="spellEnd"/>
      <w:r>
        <w:t xml:space="preserve">  </w:t>
      </w:r>
      <w:r>
        <w:rPr>
          <w:lang w:val="sr-Cyrl-CS"/>
        </w:rPr>
        <w:t>Града</w:t>
      </w:r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r w:rsidR="008A1DD6">
        <w:rPr>
          <w:lang w:val="sr-Cyrl-CS"/>
        </w:rPr>
        <w:t>(</w:t>
      </w:r>
      <w:r>
        <w:rPr>
          <w:lang w:val="sr-Cyrl-CS"/>
        </w:rPr>
        <w:t>„ Службени  гласник Града Бијељина“, број 18/16)</w:t>
      </w:r>
      <w:r w:rsidR="008A1DD6">
        <w:rPr>
          <w:lang w:val="sr-Cyrl-CS"/>
        </w:rPr>
        <w:t>.</w:t>
      </w:r>
    </w:p>
    <w:p w:rsidR="008A1DD6" w:rsidRDefault="008A1DD6" w:rsidP="003E2BC8">
      <w:pPr>
        <w:jc w:val="both"/>
        <w:rPr>
          <w:lang w:val="sr-Cyrl-CS"/>
        </w:rPr>
      </w:pPr>
    </w:p>
    <w:p w:rsidR="008A1DD6" w:rsidRPr="002C6391" w:rsidRDefault="008A1DD6" w:rsidP="008A1DD6">
      <w:pPr>
        <w:jc w:val="both"/>
        <w:rPr>
          <w:b/>
        </w:rPr>
      </w:pPr>
      <w:r>
        <w:rPr>
          <w:lang w:val="sr-Cyrl-BA"/>
        </w:rPr>
        <w:t xml:space="preserve">          Објава Огласа за продају непокретности лицитацијом из члана 1. Одлуке извршиће се у „Семберским новинама“, Дневним новинама ДОО </w:t>
      </w:r>
      <w:r w:rsidRPr="00BD1D51">
        <w:rPr>
          <w:lang w:val="sr-Cyrl-BA"/>
        </w:rPr>
        <w:t>„ОСЛОБОЂЕЊЕ СЕРВИСИ“ Сарајево</w:t>
      </w:r>
      <w:r>
        <w:rPr>
          <w:lang w:val="sr-Cyrl-BA"/>
        </w:rPr>
        <w:t xml:space="preserve">, Огласној плочи Градске управе Града Бијељина и веб страници Града Бијељина. </w:t>
      </w:r>
    </w:p>
    <w:p w:rsidR="00EF3536" w:rsidRDefault="00EF3536" w:rsidP="00EF3536">
      <w:pPr>
        <w:rPr>
          <w:lang w:val="sr-Cyrl-CS"/>
        </w:rPr>
      </w:pPr>
    </w:p>
    <w:p w:rsidR="00EF3536" w:rsidRDefault="008A1DD6" w:rsidP="00EF3536">
      <w:pPr>
        <w:jc w:val="center"/>
        <w:rPr>
          <w:b/>
          <w:lang w:val="sr-Cyrl-CS"/>
        </w:rPr>
      </w:pPr>
      <w:r w:rsidRPr="008A1DD6">
        <w:rPr>
          <w:b/>
          <w:lang w:val="sr-Cyrl-CS"/>
        </w:rPr>
        <w:t>Члан 6</w:t>
      </w:r>
      <w:r w:rsidR="00EF3536" w:rsidRPr="008A1DD6">
        <w:rPr>
          <w:b/>
          <w:lang w:val="sr-Cyrl-CS"/>
        </w:rPr>
        <w:t>.</w:t>
      </w:r>
    </w:p>
    <w:p w:rsidR="008A1DD6" w:rsidRDefault="008A1DD6" w:rsidP="00EF3536">
      <w:pPr>
        <w:jc w:val="center"/>
        <w:rPr>
          <w:b/>
          <w:lang w:val="sr-Cyrl-CS"/>
        </w:rPr>
      </w:pPr>
    </w:p>
    <w:p w:rsidR="00EF3536" w:rsidRPr="008A1DD6" w:rsidRDefault="008A1DD6" w:rsidP="008A1DD6">
      <w:pPr>
        <w:jc w:val="both"/>
        <w:rPr>
          <w:lang w:val="sr-Cyrl-CS"/>
        </w:rPr>
      </w:pPr>
      <w:r>
        <w:rPr>
          <w:lang w:val="sr-Cyrl-CS"/>
        </w:rPr>
        <w:t xml:space="preserve">          Овлашћује се Градоначелник Града Бијељина да по окончању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EF3536" w:rsidRDefault="00EF3536" w:rsidP="00EF3536">
      <w:pPr>
        <w:ind w:firstLine="720"/>
        <w:jc w:val="both"/>
        <w:rPr>
          <w:lang w:val="sr-Cyrl-CS"/>
        </w:rPr>
      </w:pPr>
    </w:p>
    <w:p w:rsidR="00EF3536" w:rsidRPr="008A1DD6" w:rsidRDefault="008A1DD6" w:rsidP="00EF3536">
      <w:pPr>
        <w:jc w:val="center"/>
        <w:rPr>
          <w:b/>
          <w:lang w:val="sr-Cyrl-CS"/>
        </w:rPr>
      </w:pPr>
      <w:r w:rsidRPr="008A1DD6">
        <w:rPr>
          <w:b/>
          <w:lang w:val="sr-Cyrl-CS"/>
        </w:rPr>
        <w:t>Члан 7</w:t>
      </w:r>
      <w:r w:rsidR="00EF3536" w:rsidRPr="008A1DD6">
        <w:rPr>
          <w:b/>
          <w:lang w:val="sr-Cyrl-CS"/>
        </w:rPr>
        <w:t>.</w:t>
      </w:r>
    </w:p>
    <w:p w:rsidR="00EF3536" w:rsidRDefault="00EF3536" w:rsidP="00EF3536">
      <w:pPr>
        <w:rPr>
          <w:lang w:val="sr-Cyrl-CS"/>
        </w:rPr>
      </w:pPr>
    </w:p>
    <w:p w:rsidR="008A1DD6" w:rsidRDefault="008A1DD6" w:rsidP="008A1DD6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proofErr w:type="spellStart"/>
      <w:r>
        <w:t>Трошкове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 xml:space="preserve">Уговора  о  купопродаји  као  и  књижења  истог  у  јавним  евиденцијама  непокретности  </w:t>
      </w:r>
      <w:proofErr w:type="spellStart"/>
      <w:r>
        <w:t>сноси</w:t>
      </w:r>
      <w:proofErr w:type="spellEnd"/>
      <w:r>
        <w:t xml:space="preserve"> </w:t>
      </w:r>
      <w:proofErr w:type="spellStart"/>
      <w:r>
        <w:t>купац</w:t>
      </w:r>
      <w:proofErr w:type="spellEnd"/>
      <w:r>
        <w:t>.</w:t>
      </w:r>
    </w:p>
    <w:p w:rsidR="00EF3536" w:rsidRDefault="00EF3536" w:rsidP="00EF3536">
      <w:pPr>
        <w:ind w:firstLine="720"/>
        <w:jc w:val="both"/>
        <w:rPr>
          <w:lang w:val="sr-Cyrl-CS"/>
        </w:rPr>
      </w:pPr>
    </w:p>
    <w:p w:rsidR="00EF3536" w:rsidRPr="008A1DD6" w:rsidRDefault="008A1DD6" w:rsidP="00EF3536">
      <w:pPr>
        <w:jc w:val="center"/>
        <w:rPr>
          <w:b/>
          <w:lang w:val="sr-Cyrl-CS"/>
        </w:rPr>
      </w:pPr>
      <w:r w:rsidRPr="008A1DD6">
        <w:rPr>
          <w:b/>
          <w:lang w:val="sr-Cyrl-CS"/>
        </w:rPr>
        <w:t>Члан  8</w:t>
      </w:r>
      <w:r w:rsidR="00EF3536" w:rsidRPr="008A1DD6">
        <w:rPr>
          <w:b/>
          <w:lang w:val="sr-Cyrl-CS"/>
        </w:rPr>
        <w:t>.</w:t>
      </w:r>
    </w:p>
    <w:p w:rsidR="00EF3536" w:rsidRDefault="00EF3536" w:rsidP="00EF3536">
      <w:pPr>
        <w:jc w:val="center"/>
        <w:rPr>
          <w:lang w:val="sr-Cyrl-CS"/>
        </w:rPr>
      </w:pPr>
    </w:p>
    <w:p w:rsidR="008E1C88" w:rsidRDefault="008A1DD6" w:rsidP="008A1DD6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8E1C88">
        <w:rPr>
          <w:lang w:val="sr-Cyrl-CS"/>
        </w:rPr>
        <w:t>Ова Одлука ступа на снагу осмог дана од дана објављивања у „Службеном гласнику Града  Бијељина“.</w:t>
      </w:r>
    </w:p>
    <w:p w:rsidR="008E1C88" w:rsidRDefault="008E1C88" w:rsidP="008E1C88">
      <w:pPr>
        <w:rPr>
          <w:lang w:val="sr-Cyrl-BA"/>
        </w:rPr>
      </w:pPr>
    </w:p>
    <w:p w:rsidR="008E1C88" w:rsidRDefault="008E1C88" w:rsidP="008E1C88">
      <w:pPr>
        <w:rPr>
          <w:lang w:val="sr-Cyrl-BA"/>
        </w:rPr>
      </w:pPr>
    </w:p>
    <w:p w:rsidR="008E1C88" w:rsidRDefault="008E1C88" w:rsidP="008E1C88">
      <w:pPr>
        <w:rPr>
          <w:lang w:val="sr-Cyrl-CS"/>
        </w:rPr>
      </w:pPr>
    </w:p>
    <w:p w:rsidR="008E1C88" w:rsidRDefault="008E1C88" w:rsidP="008E1C88">
      <w:pPr>
        <w:jc w:val="center"/>
        <w:rPr>
          <w:lang w:val="sr-Cyrl-CS"/>
        </w:rPr>
      </w:pPr>
      <w:r>
        <w:rPr>
          <w:lang w:val="sr-Cyrl-CS"/>
        </w:rPr>
        <w:t>СКУПШТИНА ГРАДА  БИЈЕЉИНА</w:t>
      </w:r>
    </w:p>
    <w:p w:rsidR="008E1C88" w:rsidRDefault="008E1C88" w:rsidP="008E1C88">
      <w:pPr>
        <w:jc w:val="center"/>
        <w:rPr>
          <w:lang w:val="sr-Cyrl-CS"/>
        </w:rPr>
      </w:pPr>
    </w:p>
    <w:p w:rsidR="008E1C88" w:rsidRDefault="008E1C88" w:rsidP="008E1C88">
      <w:pPr>
        <w:jc w:val="center"/>
        <w:rPr>
          <w:lang w:val="sr-Cyrl-CS"/>
        </w:rPr>
      </w:pPr>
    </w:p>
    <w:p w:rsidR="008E1C88" w:rsidRDefault="008E1C88" w:rsidP="008E1C88">
      <w:pPr>
        <w:jc w:val="center"/>
        <w:rPr>
          <w:lang w:val="sr-Cyrl-CS"/>
        </w:rPr>
      </w:pPr>
    </w:p>
    <w:p w:rsidR="008E1C88" w:rsidRDefault="008E1C88" w:rsidP="008E1C88">
      <w:pPr>
        <w:rPr>
          <w:lang w:val="sr-Cyrl-CS"/>
        </w:rPr>
      </w:pPr>
    </w:p>
    <w:p w:rsidR="008E1C88" w:rsidRDefault="008E1C88" w:rsidP="008E1C88">
      <w:pPr>
        <w:rPr>
          <w:lang w:val="sr-Cyrl-CS"/>
        </w:rPr>
      </w:pPr>
      <w:r>
        <w:rPr>
          <w:lang w:val="sr-Cyrl-CS"/>
        </w:rPr>
        <w:t xml:space="preserve">Број:                                                                  </w:t>
      </w:r>
      <w:r>
        <w:rPr>
          <w:lang w:val="sr-Cyrl-BA"/>
        </w:rPr>
        <w:t xml:space="preserve">                     </w:t>
      </w:r>
      <w:r>
        <w:rPr>
          <w:lang w:val="sr-Cyrl-CS"/>
        </w:rPr>
        <w:t xml:space="preserve">   ПРЕДСЈЕДНИК</w:t>
      </w:r>
    </w:p>
    <w:p w:rsidR="008E1C88" w:rsidRDefault="008E1C88" w:rsidP="008E1C88">
      <w:pPr>
        <w:rPr>
          <w:lang w:val="sr-Cyrl-CS"/>
        </w:rPr>
      </w:pPr>
      <w:r>
        <w:rPr>
          <w:lang w:val="sr-Cyrl-CS"/>
        </w:rPr>
        <w:t xml:space="preserve">Датум:                                      </w:t>
      </w:r>
      <w:r>
        <w:rPr>
          <w:lang w:val="sr-Cyrl-BA"/>
        </w:rPr>
        <w:t xml:space="preserve">              </w:t>
      </w:r>
      <w:r>
        <w:rPr>
          <w:lang w:val="sr-Cyrl-CS"/>
        </w:rPr>
        <w:t xml:space="preserve">                 СКУПШТИНЕ ГРАДА  БИЈЕЉИНА</w:t>
      </w:r>
    </w:p>
    <w:p w:rsidR="008E1C88" w:rsidRDefault="008E1C88" w:rsidP="008E1C88">
      <w:pPr>
        <w:rPr>
          <w:lang w:val="sr-Cyrl-CS"/>
        </w:rPr>
      </w:pPr>
    </w:p>
    <w:p w:rsidR="008E1C88" w:rsidRDefault="008E1C88" w:rsidP="008E1C88">
      <w:pPr>
        <w:rPr>
          <w:lang w:val="sr-Cyrl-BA"/>
        </w:rPr>
      </w:pPr>
      <w:r>
        <w:rPr>
          <w:lang w:val="sr-Cyrl-CS"/>
        </w:rPr>
        <w:t xml:space="preserve">                                                                                </w:t>
      </w:r>
      <w:r>
        <w:rPr>
          <w:lang w:val="sr-Cyrl-BA"/>
        </w:rPr>
        <w:t xml:space="preserve">               Славиша Марковић</w:t>
      </w:r>
    </w:p>
    <w:p w:rsidR="008E1C88" w:rsidRDefault="008E1C88" w:rsidP="008E1C88">
      <w:pPr>
        <w:rPr>
          <w:lang w:val="bs-Latn-BA"/>
        </w:rPr>
      </w:pPr>
    </w:p>
    <w:p w:rsidR="00EF3536" w:rsidRDefault="00EF3536" w:rsidP="008A1DD6">
      <w:pPr>
        <w:jc w:val="both"/>
        <w:rPr>
          <w:b/>
          <w:lang w:val="sr-Cyrl-CS"/>
        </w:rPr>
      </w:pPr>
    </w:p>
    <w:p w:rsidR="008A1DD6" w:rsidRPr="00A06E91" w:rsidRDefault="008A1DD6" w:rsidP="008A1DD6">
      <w:pPr>
        <w:jc w:val="both"/>
        <w:rPr>
          <w:lang w:val="sr-Cyrl-CS"/>
        </w:rPr>
      </w:pPr>
    </w:p>
    <w:p w:rsidR="00EF3536" w:rsidRDefault="00EF3536" w:rsidP="00EF3536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Б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Р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А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З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Л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Ж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Њ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</w:p>
    <w:p w:rsidR="008A1DD6" w:rsidRDefault="00EF3536" w:rsidP="008A1DD6">
      <w:pPr>
        <w:jc w:val="center"/>
        <w:rPr>
          <w:lang w:val="sr-Cyrl-CS"/>
        </w:rPr>
      </w:pPr>
      <w:r>
        <w:rPr>
          <w:lang w:val="sr-Cyrl-CS"/>
        </w:rPr>
        <w:t xml:space="preserve">уз Одлуку о начину и условима јавне продаје непокретности означене  као к.п. број </w:t>
      </w:r>
      <w:r w:rsidR="008A1DD6">
        <w:rPr>
          <w:lang w:val="sr-Cyrl-CS"/>
        </w:rPr>
        <w:t>146/266, к.о. Бијељина 1</w:t>
      </w:r>
    </w:p>
    <w:p w:rsidR="00EF3536" w:rsidRDefault="00EF3536" w:rsidP="00EF3536">
      <w:pPr>
        <w:rPr>
          <w:lang w:val="sr-Cyrl-CS"/>
        </w:rPr>
      </w:pPr>
    </w:p>
    <w:p w:rsidR="00276486" w:rsidRDefault="00276486" w:rsidP="00EF3536">
      <w:pPr>
        <w:rPr>
          <w:b/>
          <w:lang w:val="sr-Cyrl-CS"/>
        </w:rPr>
      </w:pPr>
    </w:p>
    <w:p w:rsidR="00EF3536" w:rsidRDefault="00EF3536" w:rsidP="00EF3536">
      <w:pPr>
        <w:jc w:val="both"/>
        <w:rPr>
          <w:b/>
          <w:lang w:val="sr-Cyrl-CS"/>
        </w:rPr>
      </w:pPr>
      <w:r>
        <w:rPr>
          <w:b/>
          <w:lang w:val="sr-Latn-CS"/>
        </w:rPr>
        <w:t>ПРАВН</w:t>
      </w:r>
      <w:r>
        <w:rPr>
          <w:b/>
          <w:lang w:val="sr-Cyrl-CS"/>
        </w:rPr>
        <w:t>И</w:t>
      </w:r>
      <w:r>
        <w:rPr>
          <w:b/>
          <w:lang w:val="sr-Latn-CS"/>
        </w:rPr>
        <w:t xml:space="preserve"> ОСНОВ ЗА ДОНОШЕЊЕ ОДЛУКЕ</w:t>
      </w:r>
    </w:p>
    <w:p w:rsidR="00C83DE0" w:rsidRDefault="00C83DE0" w:rsidP="00EF3536">
      <w:pPr>
        <w:jc w:val="both"/>
        <w:rPr>
          <w:b/>
          <w:lang w:val="sr-Cyrl-CS"/>
        </w:rPr>
      </w:pPr>
    </w:p>
    <w:p w:rsidR="00C83DE0" w:rsidRDefault="00C83DE0" w:rsidP="00E25665">
      <w:pPr>
        <w:jc w:val="both"/>
        <w:rPr>
          <w:lang w:val="sr-Cyrl-CS"/>
        </w:rPr>
      </w:pPr>
      <w:r>
        <w:rPr>
          <w:lang w:val="sr-Cyrl-CS"/>
        </w:rPr>
        <w:t xml:space="preserve">Основ за доношење Одлуке </w:t>
      </w:r>
      <w:r w:rsidR="00E25665">
        <w:rPr>
          <w:lang w:val="sr-Cyrl-CS"/>
        </w:rPr>
        <w:t xml:space="preserve">о начину и условима јавне продаје непокретности означене  као к.п. број 146/266, к.о. Бијељина 1 </w:t>
      </w:r>
      <w:r>
        <w:rPr>
          <w:lang w:val="sr-Cyrl-CS"/>
        </w:rPr>
        <w:t>је у</w:t>
      </w:r>
      <w:r w:rsidR="00E25665">
        <w:rPr>
          <w:lang w:val="sr-Cyrl-CS"/>
        </w:rPr>
        <w:t xml:space="preserve"> сљедећим законским и подзаконским одредбама</w:t>
      </w:r>
      <w:r>
        <w:rPr>
          <w:lang w:val="sr-Cyrl-CS"/>
        </w:rPr>
        <w:t>:</w:t>
      </w:r>
    </w:p>
    <w:p w:rsidR="00C83DE0" w:rsidRPr="00C83DE0" w:rsidRDefault="00C83DE0" w:rsidP="00EF3536">
      <w:pPr>
        <w:jc w:val="both"/>
        <w:rPr>
          <w:b/>
          <w:lang w:val="sr-Cyrl-CS"/>
        </w:rPr>
      </w:pPr>
    </w:p>
    <w:p w:rsidR="00EF3536" w:rsidRDefault="00C83DE0" w:rsidP="008A1DD6">
      <w:pPr>
        <w:jc w:val="both"/>
        <w:rPr>
          <w:lang w:val="ru-RU"/>
        </w:rPr>
      </w:pPr>
      <w:r>
        <w:rPr>
          <w:b/>
          <w:lang w:val="sr-Cyrl-CS"/>
        </w:rPr>
        <w:t xml:space="preserve">- </w:t>
      </w:r>
      <w:r w:rsidR="00EF3536">
        <w:rPr>
          <w:lang w:val="sr-Cyrl-CS"/>
        </w:rPr>
        <w:t>члану</w:t>
      </w:r>
      <w:r w:rsidR="00EF3536">
        <w:rPr>
          <w:lang w:val="ru-RU"/>
        </w:rPr>
        <w:t xml:space="preserve"> 348. Закона о стварним правима (''Службени гласник Републике Српске'', број</w:t>
      </w:r>
      <w:r>
        <w:rPr>
          <w:lang w:val="ru-RU"/>
        </w:rPr>
        <w:t>: 124/08, 3/09,</w:t>
      </w:r>
      <w:r w:rsidR="00EF3536">
        <w:rPr>
          <w:lang w:val="ru-RU"/>
        </w:rPr>
        <w:t xml:space="preserve"> 58/09</w:t>
      </w:r>
      <w:r>
        <w:rPr>
          <w:lang w:val="ru-RU"/>
        </w:rPr>
        <w:t>, 95/11 и 60/15</w:t>
      </w:r>
      <w:r w:rsidR="00EF3536">
        <w:rPr>
          <w:lang w:val="ru-RU"/>
        </w:rPr>
        <w:t xml:space="preserve">) </w:t>
      </w:r>
      <w:r>
        <w:rPr>
          <w:lang w:val="ru-RU"/>
        </w:rPr>
        <w:t>према коме</w:t>
      </w:r>
      <w:r w:rsidR="00EF3536">
        <w:rPr>
          <w:lang w:val="ru-RU"/>
        </w:rPr>
        <w:t xml:space="preserve"> непокретностима у својини Републике и јединица локалне самоуправе,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 (став 1); Правилник о поступку јавног конкурса из става 1. овог члана донијеће директор Републичке управе за геодетске и имовинско-правне послове у року од три мјесеца од сту</w:t>
      </w:r>
      <w:r w:rsidR="008A1DD6">
        <w:rPr>
          <w:lang w:val="ru-RU"/>
        </w:rPr>
        <w:t xml:space="preserve">пања на снагу овог закона (став </w:t>
      </w:r>
      <w:r>
        <w:rPr>
          <w:lang w:val="ru-RU"/>
        </w:rPr>
        <w:t>2),</w:t>
      </w:r>
    </w:p>
    <w:p w:rsidR="008A1DD6" w:rsidRDefault="008A1DD6" w:rsidP="008A1DD6">
      <w:pPr>
        <w:jc w:val="both"/>
        <w:rPr>
          <w:lang w:val="ru-RU"/>
        </w:rPr>
      </w:pPr>
    </w:p>
    <w:p w:rsidR="00EF3536" w:rsidRDefault="00C83DE0" w:rsidP="008A1DD6">
      <w:pPr>
        <w:jc w:val="both"/>
        <w:rPr>
          <w:lang w:val="sr-Cyrl-CS"/>
        </w:rPr>
      </w:pPr>
      <w:r>
        <w:rPr>
          <w:lang w:val="ru-RU"/>
        </w:rPr>
        <w:t>- члану</w:t>
      </w:r>
      <w:r w:rsidR="00143CA3">
        <w:rPr>
          <w:lang w:val="ru-RU"/>
        </w:rPr>
        <w:t xml:space="preserve"> 5. став (1)</w:t>
      </w:r>
      <w:r w:rsidR="00EF3536">
        <w:rPr>
          <w:lang w:val="ru-RU"/>
        </w:rPr>
        <w:t xml:space="preserve"> тачка б) </w:t>
      </w:r>
      <w:r w:rsidR="00EF3536">
        <w:rPr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</w:t>
      </w:r>
      <w:r w:rsidR="00EF3536">
        <w:t>„</w:t>
      </w:r>
      <w:r w:rsidR="00EF3536">
        <w:rPr>
          <w:lang w:val="sr-Cyrl-CS"/>
        </w:rPr>
        <w:t>Сл</w:t>
      </w:r>
      <w:proofErr w:type="spellStart"/>
      <w:r w:rsidR="00EF3536">
        <w:t>ужбени</w:t>
      </w:r>
      <w:proofErr w:type="spellEnd"/>
      <w:r w:rsidR="00EF3536">
        <w:t xml:space="preserve"> </w:t>
      </w:r>
      <w:r w:rsidR="00EF3536">
        <w:rPr>
          <w:lang w:val="sr-Cyrl-CS"/>
        </w:rPr>
        <w:t>гласник Р</w:t>
      </w:r>
      <w:proofErr w:type="spellStart"/>
      <w:r w:rsidR="00EF3536">
        <w:t>епублике</w:t>
      </w:r>
      <w:proofErr w:type="spellEnd"/>
      <w:r w:rsidR="00EF3536">
        <w:t xml:space="preserve"> </w:t>
      </w:r>
      <w:r w:rsidR="00EF3536">
        <w:rPr>
          <w:lang w:val="sr-Cyrl-CS"/>
        </w:rPr>
        <w:t>С</w:t>
      </w:r>
      <w:proofErr w:type="spellStart"/>
      <w:r w:rsidR="00EF3536">
        <w:t>рпске</w:t>
      </w:r>
      <w:proofErr w:type="spellEnd"/>
      <w:r w:rsidR="00EF3536">
        <w:t>“,</w:t>
      </w:r>
      <w:r w:rsidR="00EF3536">
        <w:rPr>
          <w:lang w:val="sr-Cyrl-CS"/>
        </w:rPr>
        <w:t xml:space="preserve"> број 20/12) </w:t>
      </w:r>
      <w:r>
        <w:rPr>
          <w:lang w:val="sr-Cyrl-CS"/>
        </w:rPr>
        <w:t>према коме</w:t>
      </w:r>
      <w:r w:rsidR="00EF3536">
        <w:rPr>
          <w:lang w:val="sr-Cyrl-CS"/>
        </w:rPr>
        <w:t xml:space="preserve"> Одлуку о начин</w:t>
      </w:r>
      <w:r w:rsidR="00EF3536">
        <w:rPr>
          <w:lang w:val="sr-Latn-CS"/>
        </w:rPr>
        <w:t>у</w:t>
      </w:r>
      <w:r w:rsidR="00EF3536">
        <w:rPr>
          <w:lang w:val="sr-Cyrl-CS"/>
        </w:rPr>
        <w:t xml:space="preserve"> и условима продаје,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општине, односно гр</w:t>
      </w:r>
      <w:r>
        <w:rPr>
          <w:lang w:val="sr-Cyrl-CS"/>
        </w:rPr>
        <w:t>адоначелника града,</w:t>
      </w:r>
    </w:p>
    <w:p w:rsidR="008A1DD6" w:rsidRDefault="008A1DD6" w:rsidP="008A1DD6">
      <w:pPr>
        <w:jc w:val="both"/>
        <w:rPr>
          <w:lang w:val="sr-Cyrl-CS"/>
        </w:rPr>
      </w:pPr>
    </w:p>
    <w:p w:rsidR="00EF3536" w:rsidRDefault="00C83DE0" w:rsidP="008A1DD6">
      <w:pPr>
        <w:jc w:val="both"/>
        <w:rPr>
          <w:b/>
        </w:rPr>
      </w:pPr>
      <w:r>
        <w:rPr>
          <w:lang w:val="sr-Cyrl-CS"/>
        </w:rPr>
        <w:t>- члану</w:t>
      </w:r>
      <w:r w:rsidR="00EF3536">
        <w:rPr>
          <w:lang w:val="sr-Cyrl-CS"/>
        </w:rPr>
        <w:t xml:space="preserve"> </w:t>
      </w:r>
      <w:r>
        <w:rPr>
          <w:lang w:val="sr-Cyrl-CS"/>
        </w:rPr>
        <w:t>3</w:t>
      </w:r>
      <w:r>
        <w:rPr>
          <w:lang w:val="sr-Latn-CS"/>
        </w:rPr>
        <w:t>9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 w:rsidR="00143CA3">
        <w:rPr>
          <w:lang w:val="sr-Cyrl-CS"/>
        </w:rPr>
        <w:t>(</w:t>
      </w:r>
      <w:r>
        <w:rPr>
          <w:lang w:val="sr-Cyrl-CS"/>
        </w:rPr>
        <w:t>2</w:t>
      </w:r>
      <w:r w:rsidR="00143CA3">
        <w:rPr>
          <w:lang w:val="sr-Cyrl-CS"/>
        </w:rPr>
        <w:t>)</w:t>
      </w:r>
      <w:r>
        <w:rPr>
          <w:lang w:val="sr-Cyrl-CS"/>
        </w:rPr>
        <w:t xml:space="preserve"> тачка 13. Закона о локалној самоуправи („Службени гласник Републике Српске“, број: 97/16)</w:t>
      </w:r>
      <w:r w:rsidR="00276486">
        <w:rPr>
          <w:lang w:val="sr-Cyrl-CS"/>
        </w:rPr>
        <w:t xml:space="preserve"> и члану</w:t>
      </w:r>
      <w:r w:rsidR="00EF3536">
        <w:rPr>
          <w:lang w:val="sr-Cyrl-CS"/>
        </w:rPr>
        <w:t xml:space="preserve"> </w:t>
      </w:r>
      <w:r w:rsidR="00276486">
        <w:rPr>
          <w:lang w:val="sr-Cyrl-CS"/>
        </w:rPr>
        <w:t xml:space="preserve">39. став (2) тачка 14. Статута </w:t>
      </w:r>
      <w:r w:rsidR="00276486">
        <w:rPr>
          <w:lang w:val="sr-Latn-CS"/>
        </w:rPr>
        <w:t>Г</w:t>
      </w:r>
      <w:r w:rsidR="00276486">
        <w:rPr>
          <w:lang w:val="sr-Cyrl-CS"/>
        </w:rPr>
        <w:t xml:space="preserve">рада Бијељина („Службени гласник Града </w:t>
      </w:r>
      <w:r w:rsidR="00276486">
        <w:t>Б</w:t>
      </w:r>
      <w:r w:rsidR="00276486">
        <w:rPr>
          <w:lang w:val="sr-Cyrl-CS"/>
        </w:rPr>
        <w:t>ијељина“, број: 9/17) према којима Скупштина Г</w:t>
      </w:r>
      <w:r w:rsidR="00EF3536">
        <w:rPr>
          <w:lang w:val="sr-Cyrl-CS"/>
        </w:rPr>
        <w:t>рада доноси одлуке о прибављању, управљању и располагању имовином града.</w:t>
      </w:r>
    </w:p>
    <w:p w:rsidR="00EF3536" w:rsidRDefault="00EF3536" w:rsidP="00EF3536">
      <w:pPr>
        <w:jc w:val="both"/>
        <w:rPr>
          <w:lang w:val="sr-Cyrl-CS"/>
        </w:rPr>
      </w:pPr>
    </w:p>
    <w:p w:rsidR="00EF3536" w:rsidRDefault="00EF3536" w:rsidP="00EF3536">
      <w:pPr>
        <w:jc w:val="both"/>
        <w:rPr>
          <w:b/>
          <w:lang w:val="sr-Cyrl-CS"/>
        </w:rPr>
      </w:pPr>
      <w:r>
        <w:rPr>
          <w:b/>
          <w:lang w:val="sr-Latn-CS"/>
        </w:rPr>
        <w:t>РАЗЛОЗ</w:t>
      </w:r>
      <w:r>
        <w:rPr>
          <w:b/>
          <w:lang w:val="sr-Cyrl-CS"/>
        </w:rPr>
        <w:t xml:space="preserve">И </w:t>
      </w:r>
      <w:r>
        <w:rPr>
          <w:b/>
          <w:lang w:val="sr-Latn-CS"/>
        </w:rPr>
        <w:t xml:space="preserve"> ЗА ДОНОШЕЊЕ ОДЛУКЕ</w:t>
      </w:r>
    </w:p>
    <w:p w:rsidR="00EF3536" w:rsidRPr="00812078" w:rsidRDefault="00EF3536" w:rsidP="00EF3536">
      <w:pPr>
        <w:jc w:val="both"/>
        <w:rPr>
          <w:b/>
          <w:lang w:val="sr-Cyrl-CS"/>
        </w:rPr>
      </w:pPr>
    </w:p>
    <w:p w:rsidR="004219BD" w:rsidRDefault="00E25665" w:rsidP="00E25665">
      <w:pPr>
        <w:jc w:val="both"/>
        <w:rPr>
          <w:lang w:val="sr-Cyrl-CS"/>
        </w:rPr>
      </w:pPr>
      <w:r>
        <w:rPr>
          <w:lang w:val="sr-Cyrl-CS"/>
        </w:rPr>
        <w:t xml:space="preserve">Граду Бијељина обратио се Врућинић Драган из Бијељине захтјевом за комплетирање грађевинске парцеле наводећи да је власник парцеле означене као к.п.број 143/267, к.о. Бијељина 1 која заједно са парцелом </w:t>
      </w:r>
      <w:r w:rsidRPr="00B85EF4">
        <w:rPr>
          <w:lang w:val="sr-Cyrl-CS"/>
        </w:rPr>
        <w:t xml:space="preserve">у власништву Града Бијељина </w:t>
      </w:r>
      <w:r>
        <w:rPr>
          <w:lang w:val="sr-Cyrl-CS"/>
        </w:rPr>
        <w:t>означеном као к.п.број 143/266, по регулационом плану „Ковиљуше“, чини грађевинску парцелу, након чега је упознат да је регулациони план „Ковиљуше“ стављен ван снаге, те да се може извршити продаја непокретности путем лицитације</w:t>
      </w:r>
      <w:r w:rsidR="004219BD">
        <w:rPr>
          <w:lang w:val="sr-Cyrl-CS"/>
        </w:rPr>
        <w:t>, да је предметна парцела у обухвату стратешког документа просторног уређења, ревизије и измјене Урбанистичког плана Града Бијељина.</w:t>
      </w:r>
    </w:p>
    <w:p w:rsidR="00E25665" w:rsidRDefault="00E25665" w:rsidP="00E25665">
      <w:pPr>
        <w:suppressAutoHyphens/>
        <w:jc w:val="both"/>
        <w:rPr>
          <w:lang w:val="sr-Cyrl-CS"/>
        </w:rPr>
      </w:pPr>
    </w:p>
    <w:p w:rsidR="00535DFA" w:rsidRDefault="004219BD" w:rsidP="00535DFA">
      <w:pPr>
        <w:suppressAutoHyphens/>
        <w:jc w:val="both"/>
        <w:rPr>
          <w:lang w:val="sr-Cyrl-CS"/>
        </w:rPr>
      </w:pPr>
      <w:r>
        <w:rPr>
          <w:lang w:val="sr-Cyrl-CS"/>
        </w:rPr>
        <w:t>Стицање непокретности из члана 1. ове Одлуке реализоваће се Уговором о купопродаји уз накнаду која је утврђена налазом о извршеном утврђивању тржишне вриједности непокретности-земљишта ЈП „Дирекције</w:t>
      </w:r>
      <w:r w:rsidR="00E25665">
        <w:rPr>
          <w:lang w:val="sr-Cyrl-CS"/>
        </w:rPr>
        <w:t xml:space="preserve"> за изградњу и развој града“ Бијељина, </w:t>
      </w:r>
      <w:r w:rsidR="00535DFA">
        <w:rPr>
          <w:lang w:val="sr-Cyrl-CS"/>
        </w:rPr>
        <w:t xml:space="preserve">број И-197/19 од 11.04.2019. године. Према Налазу, тржишна вриједност непокретности означене као к.п. број </w:t>
      </w:r>
      <w:r w:rsidR="00E25665">
        <w:rPr>
          <w:lang w:val="sr-Cyrl-CS"/>
        </w:rPr>
        <w:t>143/266</w:t>
      </w:r>
      <w:r w:rsidR="00535DFA">
        <w:rPr>
          <w:lang w:val="sr-Cyrl-CS"/>
        </w:rPr>
        <w:t>, к.о. Бијељина 2</w:t>
      </w:r>
      <w:r w:rsidR="00E25665">
        <w:rPr>
          <w:lang w:val="sr-Cyrl-CS"/>
        </w:rPr>
        <w:t xml:space="preserve"> износи 31,00 КМ/м2, што за површину од 69 м2 укупно износи 2.139,00 КМ.</w:t>
      </w:r>
      <w:r>
        <w:rPr>
          <w:lang w:val="sr-Cyrl-CS"/>
        </w:rPr>
        <w:t xml:space="preserve"> </w:t>
      </w:r>
    </w:p>
    <w:p w:rsidR="00535DFA" w:rsidRDefault="00535DFA" w:rsidP="00535DFA">
      <w:pPr>
        <w:suppressAutoHyphens/>
        <w:jc w:val="both"/>
        <w:rPr>
          <w:lang w:val="sr-Cyrl-CS"/>
        </w:rPr>
      </w:pPr>
    </w:p>
    <w:p w:rsidR="00535DFA" w:rsidRDefault="00535DFA" w:rsidP="00535DFA">
      <w:pPr>
        <w:suppressAutoHyphens/>
        <w:jc w:val="both"/>
        <w:rPr>
          <w:lang w:val="sr-Latn-CS"/>
        </w:rPr>
      </w:pPr>
      <w:r>
        <w:rPr>
          <w:lang w:val="sr-Cyrl-CS"/>
        </w:rPr>
        <w:lastRenderedPageBreak/>
        <w:t>Врућинић (Луке) Драган је изјавом датом усмено на записник дана 15.05.2019. године дао сагласност са процјеном предметне непокретности утврђене Налазом</w:t>
      </w:r>
      <w:r w:rsidR="00143CA3">
        <w:rPr>
          <w:lang w:val="sr-Cyrl-CS"/>
        </w:rPr>
        <w:t xml:space="preserve"> и да је спреман исту платити у поступку лицитације.</w:t>
      </w:r>
    </w:p>
    <w:p w:rsidR="00143CA3" w:rsidRPr="00143CA3" w:rsidRDefault="00143CA3" w:rsidP="00535DFA">
      <w:pPr>
        <w:suppressAutoHyphens/>
        <w:jc w:val="both"/>
        <w:rPr>
          <w:lang w:val="sr-Latn-CS"/>
        </w:rPr>
      </w:pPr>
    </w:p>
    <w:p w:rsidR="00535DFA" w:rsidRDefault="00535DFA" w:rsidP="00535DFA">
      <w:pPr>
        <w:suppressAutoHyphens/>
        <w:jc w:val="both"/>
        <w:rPr>
          <w:lang w:val="sr-Cyrl-CS"/>
        </w:rPr>
      </w:pPr>
      <w:r>
        <w:rPr>
          <w:lang w:val="sr-Cyrl-CS"/>
        </w:rPr>
        <w:t>Имајући у виду наведено предлаже се доношење ове Одлуке.</w:t>
      </w:r>
    </w:p>
    <w:p w:rsidR="00EF3536" w:rsidRDefault="00EF3536" w:rsidP="00EF3536">
      <w:pPr>
        <w:jc w:val="both"/>
        <w:rPr>
          <w:lang w:val="sr-Cyrl-CS"/>
        </w:rPr>
      </w:pPr>
    </w:p>
    <w:p w:rsidR="00535DFA" w:rsidRDefault="00EF3536" w:rsidP="00276486">
      <w:pPr>
        <w:jc w:val="both"/>
        <w:rPr>
          <w:b/>
          <w:lang w:val="sr-Cyrl-CS"/>
        </w:rPr>
      </w:pPr>
      <w:r>
        <w:rPr>
          <w:b/>
          <w:lang w:val="sr-Latn-CS"/>
        </w:rPr>
        <w:t>ФИНАНСИЈСКА СРЕДСТВА</w:t>
      </w:r>
    </w:p>
    <w:p w:rsidR="00535DFA" w:rsidRDefault="00535DFA" w:rsidP="00276486">
      <w:pPr>
        <w:jc w:val="both"/>
        <w:rPr>
          <w:b/>
          <w:lang w:val="sr-Cyrl-CS"/>
        </w:rPr>
      </w:pPr>
    </w:p>
    <w:p w:rsidR="00EF3536" w:rsidRPr="00535DFA" w:rsidRDefault="00EF3536" w:rsidP="00276486">
      <w:pPr>
        <w:jc w:val="both"/>
        <w:rPr>
          <w:b/>
          <w:lang w:val="sr-Cyrl-CS"/>
        </w:rPr>
      </w:pPr>
      <w:r>
        <w:rPr>
          <w:lang w:val="sr-Latn-CS"/>
        </w:rPr>
        <w:t>За доношење ове Одлуке</w:t>
      </w:r>
      <w:r>
        <w:rPr>
          <w:lang w:val="sr-Cyrl-CS"/>
        </w:rPr>
        <w:t xml:space="preserve"> нису потребна финансијска средства</w:t>
      </w:r>
      <w:r>
        <w:t>.</w:t>
      </w:r>
    </w:p>
    <w:p w:rsidR="00EF3536" w:rsidRPr="009E608A" w:rsidRDefault="00EF3536" w:rsidP="00EF3536">
      <w:pPr>
        <w:jc w:val="both"/>
        <w:rPr>
          <w:lang w:val="sr-Cyrl-CS"/>
        </w:rPr>
      </w:pPr>
    </w:p>
    <w:p w:rsidR="00535DFA" w:rsidRDefault="00535DFA" w:rsidP="00EF3536">
      <w:pPr>
        <w:jc w:val="both"/>
        <w:rPr>
          <w:lang w:val="sr-Cyrl-CS"/>
        </w:rPr>
      </w:pPr>
    </w:p>
    <w:p w:rsidR="00535DFA" w:rsidRDefault="00535DFA" w:rsidP="00EF3536">
      <w:pPr>
        <w:jc w:val="both"/>
        <w:rPr>
          <w:lang w:val="sr-Cyrl-CS"/>
        </w:rPr>
      </w:pPr>
    </w:p>
    <w:p w:rsidR="00535DFA" w:rsidRPr="00535DFA" w:rsidRDefault="00535DFA" w:rsidP="00EF3536">
      <w:pPr>
        <w:jc w:val="both"/>
        <w:rPr>
          <w:lang w:val="sr-Cyrl-CS"/>
        </w:rPr>
      </w:pPr>
    </w:p>
    <w:p w:rsidR="00EF3536" w:rsidRDefault="00EF3536" w:rsidP="00EF3536">
      <w:pPr>
        <w:jc w:val="both"/>
        <w:rPr>
          <w:b/>
          <w:lang w:val="sr-Latn-CS"/>
        </w:rPr>
      </w:pPr>
      <w:r>
        <w:rPr>
          <w:lang w:val="sr-Latn-CS"/>
        </w:rPr>
        <w:t xml:space="preserve">                                                         </w:t>
      </w:r>
      <w:r>
        <w:rPr>
          <w:b/>
          <w:lang w:val="sr-Latn-CS"/>
        </w:rPr>
        <w:t>ОБРАЂ</w:t>
      </w:r>
      <w:r>
        <w:rPr>
          <w:b/>
          <w:lang w:val="sr-Cyrl-CS"/>
        </w:rPr>
        <w:t>И</w:t>
      </w:r>
      <w:r>
        <w:rPr>
          <w:b/>
          <w:lang w:val="sr-Latn-CS"/>
        </w:rPr>
        <w:t>ВАЧ:</w:t>
      </w:r>
    </w:p>
    <w:p w:rsidR="00EF3536" w:rsidRDefault="00EF3536" w:rsidP="00EF353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ОДЈЕЉЕЊЕ ЗА СТАМБЕНО-КОМУНАЛНЕ ПОСЛОВЕ </w:t>
      </w:r>
    </w:p>
    <w:p w:rsidR="00EF3536" w:rsidRDefault="00EF3536" w:rsidP="00EF3536">
      <w:pPr>
        <w:jc w:val="center"/>
        <w:rPr>
          <w:b/>
          <w:lang w:val="sr-Cyrl-CS"/>
        </w:rPr>
      </w:pPr>
      <w:r>
        <w:rPr>
          <w:b/>
          <w:lang w:val="sr-Cyrl-CS"/>
        </w:rPr>
        <w:t>И ЗАШТИТУ ЖИВОТНЕ СРЕДИНЕ</w:t>
      </w:r>
    </w:p>
    <w:p w:rsidR="00EF3536" w:rsidRDefault="00EF3536" w:rsidP="00EF3536">
      <w:pPr>
        <w:ind w:firstLine="720"/>
        <w:jc w:val="both"/>
        <w:rPr>
          <w:b/>
        </w:rPr>
      </w:pPr>
    </w:p>
    <w:p w:rsidR="00EF3536" w:rsidRDefault="00EF3536" w:rsidP="00EF3536">
      <w:pPr>
        <w:rPr>
          <w:b/>
        </w:rPr>
      </w:pPr>
    </w:p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EF3536" w:rsidRDefault="00EF3536" w:rsidP="00EF3536"/>
    <w:p w:rsidR="00BD1A94" w:rsidRPr="00535DFA" w:rsidRDefault="006F72C8">
      <w:pPr>
        <w:rPr>
          <w:lang w:val="sr-Cyrl-CS"/>
        </w:rPr>
      </w:pPr>
    </w:p>
    <w:sectPr w:rsidR="00BD1A94" w:rsidRPr="00535DFA" w:rsidSect="00EE411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108DD"/>
    <w:multiLevelType w:val="hybridMultilevel"/>
    <w:tmpl w:val="CF989C88"/>
    <w:lvl w:ilvl="0" w:tplc="50C89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CF3584"/>
    <w:multiLevelType w:val="hybridMultilevel"/>
    <w:tmpl w:val="1B10ADA6"/>
    <w:lvl w:ilvl="0" w:tplc="5F802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1A290B"/>
    <w:multiLevelType w:val="hybridMultilevel"/>
    <w:tmpl w:val="A4ACC7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F3E4F"/>
    <w:multiLevelType w:val="hybridMultilevel"/>
    <w:tmpl w:val="367EC6D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A06"/>
    <w:rsid w:val="000637E3"/>
    <w:rsid w:val="00143CA3"/>
    <w:rsid w:val="00276486"/>
    <w:rsid w:val="003E2BC8"/>
    <w:rsid w:val="004219BD"/>
    <w:rsid w:val="00443124"/>
    <w:rsid w:val="00535DFA"/>
    <w:rsid w:val="00583617"/>
    <w:rsid w:val="005F497D"/>
    <w:rsid w:val="00612A06"/>
    <w:rsid w:val="006F72C8"/>
    <w:rsid w:val="00801D88"/>
    <w:rsid w:val="008A1DD6"/>
    <w:rsid w:val="008E1C88"/>
    <w:rsid w:val="00990E21"/>
    <w:rsid w:val="009E2B74"/>
    <w:rsid w:val="009E608A"/>
    <w:rsid w:val="00A010F6"/>
    <w:rsid w:val="00A7438A"/>
    <w:rsid w:val="00AD55BA"/>
    <w:rsid w:val="00BB021A"/>
    <w:rsid w:val="00C83DE0"/>
    <w:rsid w:val="00CC6338"/>
    <w:rsid w:val="00D329F2"/>
    <w:rsid w:val="00DE7267"/>
    <w:rsid w:val="00E25665"/>
    <w:rsid w:val="00EE411D"/>
    <w:rsid w:val="00EF3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dduvnjak</cp:lastModifiedBy>
  <cp:revision>8</cp:revision>
  <cp:lastPrinted>2019-05-20T05:22:00Z</cp:lastPrinted>
  <dcterms:created xsi:type="dcterms:W3CDTF">2019-05-15T12:48:00Z</dcterms:created>
  <dcterms:modified xsi:type="dcterms:W3CDTF">2019-05-20T05:22:00Z</dcterms:modified>
</cp:coreProperties>
</file>