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32" w:rsidRPr="000E7D3B" w:rsidRDefault="006A7F32" w:rsidP="006A7F32">
      <w:pPr>
        <w:jc w:val="right"/>
        <w:rPr>
          <w:b/>
          <w:bCs/>
          <w:sz w:val="22"/>
          <w:szCs w:val="22"/>
          <w:u w:val="single"/>
          <w:lang w:val="sr-Cyrl-CS"/>
        </w:rPr>
      </w:pPr>
      <w:r>
        <w:rPr>
          <w:lang w:val="sr-Cyrl-CS"/>
        </w:rPr>
        <w:tab/>
      </w:r>
      <w:r w:rsidRPr="000E7D3B">
        <w:rPr>
          <w:b/>
          <w:bCs/>
          <w:sz w:val="22"/>
          <w:szCs w:val="22"/>
          <w:u w:val="single"/>
          <w:lang w:val="sr-Cyrl-CS"/>
        </w:rPr>
        <w:t>ПРИЈЕДЛОГ</w:t>
      </w:r>
    </w:p>
    <w:p w:rsidR="006A7F32" w:rsidRDefault="006A7F32" w:rsidP="006A7F32">
      <w:pPr>
        <w:pStyle w:val="p0"/>
        <w:tabs>
          <w:tab w:val="left" w:pos="7864"/>
        </w:tabs>
        <w:jc w:val="both"/>
        <w:rPr>
          <w:lang w:val="sr-Cyrl-CS"/>
        </w:rPr>
      </w:pPr>
    </w:p>
    <w:p w:rsidR="00C413B8" w:rsidRDefault="00C413B8" w:rsidP="00C413B8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</w:t>
      </w:r>
      <w:r w:rsidR="00110934">
        <w:rPr>
          <w:lang w:val="sr-Cyrl-CS"/>
        </w:rPr>
        <w:t xml:space="preserve">(2) тачка </w:t>
      </w:r>
      <w:r>
        <w:rPr>
          <w:lang w:val="sr-Cyrl-CS"/>
        </w:rPr>
        <w:t>6</w:t>
      </w:r>
      <w:r w:rsidR="00110934">
        <w:rPr>
          <w:lang w:val="sr-Cyrl-CS"/>
        </w:rPr>
        <w:t>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 w:rsidR="003C6341">
        <w:rPr>
          <w:bCs/>
          <w:lang w:val="sr-Cyrl-CS"/>
        </w:rPr>
        <w:t xml:space="preserve"> 38. став (2)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,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3C6341">
        <w:rPr>
          <w:color w:val="231F20"/>
          <w:lang w:val="sr-Cyrl-CS"/>
        </w:rPr>
        <w:t>.</w:t>
      </w:r>
      <w:r w:rsidRPr="003D7868">
        <w:rPr>
          <w:color w:val="231F20"/>
        </w:rPr>
        <w:t xml:space="preserve"> </w:t>
      </w:r>
      <w:r w:rsidR="003C6341">
        <w:rPr>
          <w:color w:val="231F20"/>
          <w:lang w:val="sr-Cyrl-CS"/>
        </w:rPr>
        <w:t>став (2) тачка 6)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C413B8" w:rsidRDefault="00C413B8" w:rsidP="00C413B8">
      <w:pPr>
        <w:pStyle w:val="p0"/>
        <w:jc w:val="both"/>
        <w:rPr>
          <w:color w:val="231F20"/>
          <w:lang w:val="sr-Cyrl-CS"/>
        </w:rPr>
      </w:pPr>
    </w:p>
    <w:p w:rsidR="00A83B7B" w:rsidRPr="00766D03" w:rsidRDefault="00A83B7B" w:rsidP="00C413B8">
      <w:pPr>
        <w:pStyle w:val="p0"/>
        <w:jc w:val="both"/>
        <w:rPr>
          <w:color w:val="231F20"/>
          <w:lang w:val="sr-Cyrl-CS"/>
        </w:rPr>
      </w:pPr>
    </w:p>
    <w:p w:rsidR="00C413B8" w:rsidRPr="00CB5327" w:rsidRDefault="00C413B8" w:rsidP="00C413B8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C413B8" w:rsidRPr="0041652F" w:rsidRDefault="00C413B8" w:rsidP="00C413B8">
      <w:pPr>
        <w:jc w:val="center"/>
        <w:rPr>
          <w:b/>
          <w:color w:val="231F20"/>
          <w:lang w:val="sr-Cyrl-BA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>
        <w:rPr>
          <w:b/>
          <w:lang w:val="sr-Cyrl-BA"/>
        </w:rPr>
        <w:t xml:space="preserve">ПРОСТОРНОГ ПЛАНА ГРАДА </w:t>
      </w:r>
      <w:r w:rsidRPr="00020ED4">
        <w:rPr>
          <w:b/>
          <w:color w:val="231F20"/>
          <w:lang w:val="sr-Cyrl-CS"/>
        </w:rPr>
        <w:t>БИЈЕЉИН</w:t>
      </w:r>
      <w:r>
        <w:rPr>
          <w:b/>
          <w:color w:val="231F20"/>
          <w:lang w:val="sr-Cyrl-CS"/>
        </w:rPr>
        <w:t>А</w:t>
      </w:r>
      <w:r w:rsidRPr="00CB5327">
        <w:rPr>
          <w:b/>
          <w:lang w:val="sr-Cyrl-CS"/>
        </w:rPr>
        <w:t xml:space="preserve"> </w:t>
      </w:r>
    </w:p>
    <w:p w:rsidR="00C413B8" w:rsidRPr="003C65A3" w:rsidRDefault="00C413B8" w:rsidP="00C413B8">
      <w:pPr>
        <w:jc w:val="center"/>
        <w:rPr>
          <w:lang w:val="sr-Cyrl-BA"/>
        </w:rPr>
      </w:pPr>
    </w:p>
    <w:p w:rsidR="00C413B8" w:rsidRDefault="00C413B8" w:rsidP="00C413B8">
      <w:pPr>
        <w:jc w:val="center"/>
        <w:rPr>
          <w:lang w:val="sr-Cyrl-CS"/>
        </w:rPr>
      </w:pPr>
      <w:r>
        <w:rPr>
          <w:lang w:val="sr-Cyrl-CS"/>
        </w:rPr>
        <w:t xml:space="preserve">Члан 1. </w:t>
      </w:r>
    </w:p>
    <w:p w:rsidR="00C413B8" w:rsidRDefault="00C413B8" w:rsidP="00C413B8">
      <w:pPr>
        <w:ind w:left="709"/>
        <w:rPr>
          <w:lang w:val="sr-Cyrl-CS"/>
        </w:rPr>
      </w:pPr>
      <w:r>
        <w:rPr>
          <w:lang w:val="sr-Cyrl-CS"/>
        </w:rPr>
        <w:t>Усваја се Просторни план Града Бијељина.</w:t>
      </w:r>
    </w:p>
    <w:p w:rsidR="00C413B8" w:rsidRDefault="00C413B8" w:rsidP="00C413B8">
      <w:pPr>
        <w:jc w:val="center"/>
        <w:rPr>
          <w:lang w:val="sr-Cyrl-CS"/>
        </w:rPr>
      </w:pPr>
    </w:p>
    <w:p w:rsidR="00C413B8" w:rsidRDefault="00C413B8" w:rsidP="00C413B8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C413B8" w:rsidRDefault="00C413B8" w:rsidP="00C413B8">
      <w:pPr>
        <w:ind w:firstLine="709"/>
        <w:rPr>
          <w:lang w:val="sr-Cyrl-CS"/>
        </w:rPr>
      </w:pPr>
      <w:r>
        <w:rPr>
          <w:lang w:val="sr-Cyrl-CS"/>
        </w:rPr>
        <w:t>Просторни план Града Бијељина садржи графички и текстуални дио.</w:t>
      </w:r>
    </w:p>
    <w:p w:rsidR="00C413B8" w:rsidRDefault="00C413B8" w:rsidP="00C413B8">
      <w:pPr>
        <w:ind w:firstLine="709"/>
        <w:rPr>
          <w:lang w:val="sr-Cyrl-CS"/>
        </w:rPr>
      </w:pPr>
      <w:r>
        <w:rPr>
          <w:lang w:val="sr-Cyrl-CS"/>
        </w:rPr>
        <w:t>Текстуални дио плана састоји се од сљедећих поглавља:</w:t>
      </w:r>
    </w:p>
    <w:p w:rsidR="00C413B8" w:rsidRDefault="00C413B8" w:rsidP="00C413B8">
      <w:pPr>
        <w:numPr>
          <w:ilvl w:val="0"/>
          <w:numId w:val="5"/>
        </w:numPr>
        <w:suppressAutoHyphens/>
        <w:ind w:left="0" w:firstLine="284"/>
        <w:rPr>
          <w:lang w:val="sr-Cyrl-CS"/>
        </w:rPr>
      </w:pPr>
      <w:r>
        <w:rPr>
          <w:lang w:val="sr-Cyrl-CS"/>
        </w:rPr>
        <w:t>Становништво,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Систем и функције насеља,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Изграђеност и функционисање простора,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Природни услови,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Намјене продуктивних земљишта,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Заштита природе, културно-историјског наслеђа и животне средине,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Правила уређења, коришћења и грађења простора,</w:t>
      </w:r>
    </w:p>
    <w:p w:rsidR="00C413B8" w:rsidRDefault="00C413B8" w:rsidP="00C413B8">
      <w:pPr>
        <w:numPr>
          <w:ilvl w:val="0"/>
          <w:numId w:val="5"/>
        </w:numPr>
        <w:suppressAutoHyphens/>
        <w:ind w:left="709" w:hanging="425"/>
        <w:rPr>
          <w:lang w:val="sr-Cyrl-CS"/>
        </w:rPr>
      </w:pPr>
      <w:r>
        <w:rPr>
          <w:lang w:val="sr-Cyrl-CS"/>
        </w:rPr>
        <w:t>Смјернице за реализацију плана,</w:t>
      </w:r>
    </w:p>
    <w:p w:rsidR="00C413B8" w:rsidRDefault="00C413B8" w:rsidP="00C413B8">
      <w:pPr>
        <w:ind w:left="709"/>
        <w:rPr>
          <w:lang w:val="sr-Cyrl-CS"/>
        </w:rPr>
      </w:pPr>
      <w:r>
        <w:rPr>
          <w:lang w:val="sr-Cyrl-CS"/>
        </w:rPr>
        <w:t>Графички дио плана састоји се од сљедећих прилога:</w:t>
      </w:r>
    </w:p>
    <w:p w:rsidR="00C413B8" w:rsidRDefault="00C413B8" w:rsidP="00C413B8">
      <w:pPr>
        <w:ind w:left="284"/>
        <w:rPr>
          <w:lang w:val="sr-Cyrl-CS"/>
        </w:rPr>
      </w:pPr>
      <w:r>
        <w:rPr>
          <w:lang w:val="sr-Cyrl-CS"/>
        </w:rPr>
        <w:t>А.    КАРТЕ СТАЊА</w:t>
      </w:r>
    </w:p>
    <w:p w:rsidR="00C413B8" w:rsidRPr="007813E2" w:rsidRDefault="00C413B8" w:rsidP="00C413B8">
      <w:pPr>
        <w:numPr>
          <w:ilvl w:val="0"/>
          <w:numId w:val="6"/>
        </w:numPr>
        <w:suppressAutoHyphens/>
        <w:ind w:left="426" w:hanging="142"/>
        <w:rPr>
          <w:lang w:val="sr-Cyrl-CS"/>
        </w:rPr>
      </w:pPr>
      <w:r>
        <w:rPr>
          <w:lang w:val="sr-Cyrl-CS"/>
        </w:rPr>
        <w:t>Инжењерско-геолошка карта,</w:t>
      </w:r>
    </w:p>
    <w:p w:rsidR="00C413B8" w:rsidRDefault="00C413B8" w:rsidP="00C413B8">
      <w:pPr>
        <w:numPr>
          <w:ilvl w:val="1"/>
          <w:numId w:val="6"/>
        </w:numPr>
        <w:suppressAutoHyphens/>
      </w:pPr>
      <w:r>
        <w:t>Хидрогеолошке карактеристике,</w:t>
      </w:r>
    </w:p>
    <w:p w:rsidR="00C413B8" w:rsidRPr="007813E2" w:rsidRDefault="00C413B8" w:rsidP="00C413B8">
      <w:pPr>
        <w:numPr>
          <w:ilvl w:val="1"/>
          <w:numId w:val="6"/>
        </w:numPr>
        <w:suppressAutoHyphens/>
      </w:pPr>
      <w:r>
        <w:t>Сеизмолошка карта,</w:t>
      </w:r>
    </w:p>
    <w:p w:rsidR="00C413B8" w:rsidRDefault="00C413B8" w:rsidP="00C413B8">
      <w:pPr>
        <w:numPr>
          <w:ilvl w:val="0"/>
          <w:numId w:val="6"/>
        </w:numPr>
        <w:suppressAutoHyphens/>
        <w:ind w:left="426" w:hanging="142"/>
        <w:rPr>
          <w:lang w:val="sr-Cyrl-CS"/>
        </w:rPr>
      </w:pPr>
      <w:r>
        <w:rPr>
          <w:lang w:val="sr-Cyrl-CS"/>
        </w:rPr>
        <w:t>Намјена простора,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Пољоприведно и шумско земљиште,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Приказ грађевинског земљишта,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План саобраћајне инфраструктуре,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Просторни размјештај привредних дјелатности,</w:t>
      </w:r>
    </w:p>
    <w:p w:rsid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Просторни размјештај друштвених дјелатности,</w:t>
      </w:r>
    </w:p>
    <w:p w:rsidR="00C413B8" w:rsidRDefault="00C413B8" w:rsidP="00C413B8">
      <w:pPr>
        <w:numPr>
          <w:ilvl w:val="0"/>
          <w:numId w:val="6"/>
        </w:numPr>
        <w:suppressAutoHyphens/>
        <w:ind w:left="426" w:hanging="142"/>
        <w:rPr>
          <w:lang w:val="sr-Cyrl-CS"/>
        </w:rPr>
      </w:pPr>
      <w:r>
        <w:rPr>
          <w:lang w:val="sr-Cyrl-CS"/>
        </w:rPr>
        <w:t>Мреже насеља и саобраћаја,</w:t>
      </w:r>
    </w:p>
    <w:p w:rsidR="00C413B8" w:rsidRPr="00C413B8" w:rsidRDefault="00C413B8" w:rsidP="00C413B8">
      <w:pPr>
        <w:numPr>
          <w:ilvl w:val="1"/>
          <w:numId w:val="6"/>
        </w:numPr>
        <w:suppressAutoHyphens/>
        <w:rPr>
          <w:lang w:val="sr-Cyrl-CS"/>
        </w:rPr>
      </w:pPr>
      <w:r>
        <w:rPr>
          <w:lang w:val="sr-Cyrl-CS"/>
        </w:rPr>
        <w:t>(3.2) Катастарске општине и насаљена мјеста,</w:t>
      </w:r>
    </w:p>
    <w:p w:rsidR="00C413B8" w:rsidRDefault="00C413B8" w:rsidP="00C413B8">
      <w:pPr>
        <w:ind w:left="284"/>
        <w:rPr>
          <w:lang w:val="sr-Cyrl-CS"/>
        </w:rPr>
      </w:pPr>
      <w:r>
        <w:rPr>
          <w:lang w:val="sr-Cyrl-CS"/>
        </w:rPr>
        <w:t>Б.    КАРТЕ ПЛАНИРАНОГ РЈЕШЕЊА</w:t>
      </w:r>
    </w:p>
    <w:p w:rsidR="00C413B8" w:rsidRDefault="00C413B8" w:rsidP="00C413B8">
      <w:pPr>
        <w:numPr>
          <w:ilvl w:val="0"/>
          <w:numId w:val="7"/>
        </w:numPr>
        <w:suppressAutoHyphens/>
        <w:ind w:left="284" w:firstLine="0"/>
        <w:rPr>
          <w:lang w:val="sr-Cyrl-CS"/>
        </w:rPr>
      </w:pPr>
      <w:r>
        <w:rPr>
          <w:lang w:val="sr-Cyrl-CS"/>
        </w:rPr>
        <w:t>План намјене површина,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Грађевинско и ванграђевинско земљиште,</w:t>
      </w:r>
    </w:p>
    <w:p w:rsidR="00C413B8" w:rsidRPr="007813E2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Извод из измјене и допуне Просторног Плана Републике Српске</w:t>
      </w:r>
    </w:p>
    <w:p w:rsidR="00C413B8" w:rsidRDefault="00C413B8" w:rsidP="00C413B8">
      <w:pPr>
        <w:numPr>
          <w:ilvl w:val="0"/>
          <w:numId w:val="7"/>
        </w:numPr>
        <w:suppressAutoHyphens/>
        <w:ind w:left="284" w:firstLine="0"/>
        <w:rPr>
          <w:lang w:val="sr-Cyrl-CS"/>
        </w:rPr>
      </w:pPr>
      <w:r>
        <w:rPr>
          <w:lang w:val="sr-Cyrl-CS"/>
        </w:rPr>
        <w:t>Мрежа насеља,</w:t>
      </w:r>
    </w:p>
    <w:p w:rsidR="00C413B8" w:rsidRDefault="00C413B8" w:rsidP="00C413B8">
      <w:pPr>
        <w:numPr>
          <w:ilvl w:val="0"/>
          <w:numId w:val="7"/>
        </w:numPr>
        <w:suppressAutoHyphens/>
        <w:ind w:left="284" w:firstLine="0"/>
        <w:rPr>
          <w:lang w:val="sr-Cyrl-CS"/>
        </w:rPr>
      </w:pPr>
      <w:r>
        <w:rPr>
          <w:lang w:val="sr-Cyrl-CS"/>
        </w:rPr>
        <w:t>Инфраструктурни системи,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Саобраћајна инфраструктура-планирано стање,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Хидротехничка инфраструктура,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Електроенергетска и телекомуникациона инфраструктура,</w:t>
      </w:r>
    </w:p>
    <w:p w:rsidR="00C413B8" w:rsidRDefault="00C413B8" w:rsidP="00C413B8">
      <w:pPr>
        <w:numPr>
          <w:ilvl w:val="1"/>
          <w:numId w:val="7"/>
        </w:numPr>
        <w:suppressAutoHyphens/>
        <w:rPr>
          <w:lang w:val="sr-Cyrl-CS"/>
        </w:rPr>
      </w:pPr>
      <w:r>
        <w:rPr>
          <w:lang w:val="sr-Cyrl-CS"/>
        </w:rPr>
        <w:t>Енергетска инфраструктура</w:t>
      </w:r>
    </w:p>
    <w:p w:rsidR="00C413B8" w:rsidRDefault="00C413B8" w:rsidP="00C413B8">
      <w:pPr>
        <w:numPr>
          <w:ilvl w:val="0"/>
          <w:numId w:val="7"/>
        </w:numPr>
        <w:suppressAutoHyphens/>
        <w:rPr>
          <w:lang w:val="sr-Cyrl-CS"/>
        </w:rPr>
      </w:pPr>
      <w:r>
        <w:rPr>
          <w:lang w:val="sr-Cyrl-CS"/>
        </w:rPr>
        <w:t>Заштићени простори са зонама заштите и мјерама за заштиту,</w:t>
      </w:r>
    </w:p>
    <w:p w:rsidR="00C413B8" w:rsidRDefault="00C413B8" w:rsidP="00C413B8">
      <w:pPr>
        <w:ind w:left="690"/>
        <w:rPr>
          <w:lang w:val="sr-Cyrl-CS"/>
        </w:rPr>
      </w:pPr>
      <w:r>
        <w:rPr>
          <w:lang w:val="sr-Cyrl-CS"/>
        </w:rPr>
        <w:t>4.1. Извори загађења животне средине</w:t>
      </w:r>
    </w:p>
    <w:p w:rsidR="0011287F" w:rsidRDefault="00C413B8" w:rsidP="0011287F">
      <w:pPr>
        <w:ind w:left="284"/>
        <w:rPr>
          <w:lang w:val="sr-Cyrl-CS"/>
        </w:rPr>
      </w:pPr>
      <w:r>
        <w:rPr>
          <w:lang w:val="sr-Cyrl-CS"/>
        </w:rPr>
        <w:t>5.    Карта спровођења плана.</w:t>
      </w:r>
    </w:p>
    <w:p w:rsidR="00C413B8" w:rsidRPr="0011287F" w:rsidRDefault="00C413B8" w:rsidP="0011287F">
      <w:pPr>
        <w:jc w:val="center"/>
        <w:rPr>
          <w:lang w:val="sr-Cyrl-CS"/>
        </w:rPr>
      </w:pPr>
      <w:r w:rsidRPr="0011287F">
        <w:rPr>
          <w:lang w:val="sr-Cyrl-BA"/>
        </w:rPr>
        <w:t>Члан 3.</w:t>
      </w:r>
    </w:p>
    <w:p w:rsidR="00C413B8" w:rsidRPr="00CB5327" w:rsidRDefault="00C413B8" w:rsidP="00C413B8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Носилац израде </w:t>
      </w:r>
      <w:r>
        <w:rPr>
          <w:lang w:val="sr-Cyrl-BA"/>
        </w:rPr>
        <w:t>Просторног плана Града Бијељина</w:t>
      </w:r>
      <w:r w:rsidRPr="008F7EFC">
        <w:rPr>
          <w:lang w:val="sr-Cyrl-CS"/>
        </w:rPr>
        <w:t xml:space="preserve"> </w:t>
      </w:r>
      <w:r>
        <w:rPr>
          <w:lang w:val="sr-Cyrl-CS"/>
        </w:rPr>
        <w:t>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 xml:space="preserve">Ј.П. „Дирекција за изградњу </w:t>
      </w:r>
      <w:r w:rsidR="00B54659">
        <w:rPr>
          <w:lang w:val="sr-Cyrl-CS"/>
        </w:rPr>
        <w:t xml:space="preserve">и развој града“ Д.О.О. Бијељина </w:t>
      </w:r>
      <w:r>
        <w:rPr>
          <w:lang w:val="sr-Cyrl-CS"/>
        </w:rPr>
        <w:t>и исти су план израдили у августу 2019. године.</w:t>
      </w:r>
    </w:p>
    <w:p w:rsidR="00C413B8" w:rsidRPr="00C413B8" w:rsidRDefault="00C413B8" w:rsidP="0011287F">
      <w:pPr>
        <w:pStyle w:val="Title"/>
        <w:rPr>
          <w:rFonts w:ascii="Times New Roman" w:hAnsi="Times New Roman"/>
          <w:b w:val="0"/>
          <w:bCs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4.</w:t>
      </w:r>
    </w:p>
    <w:p w:rsidR="00C413B8" w:rsidRDefault="00C413B8" w:rsidP="00C413B8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C413B8" w:rsidRPr="00C413B8" w:rsidRDefault="00C413B8" w:rsidP="0011287F">
      <w:pPr>
        <w:pStyle w:val="Title"/>
        <w:rPr>
          <w:rFonts w:ascii="Times New Roman" w:hAnsi="Times New Roman"/>
          <w:b w:val="0"/>
          <w:bCs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5.</w:t>
      </w:r>
    </w:p>
    <w:p w:rsidR="00C413B8" w:rsidRDefault="00F00690" w:rsidP="00C413B8">
      <w:pPr>
        <w:ind w:firstLine="720"/>
        <w:jc w:val="both"/>
      </w:pPr>
      <w:r>
        <w:t xml:space="preserve">Ова </w:t>
      </w:r>
      <w:r>
        <w:rPr>
          <w:lang w:val="sr-Cyrl-BA"/>
        </w:rPr>
        <w:t>о</w:t>
      </w:r>
      <w:r w:rsidR="00C413B8">
        <w:t>длука ступа на снагу осмог дана од дана објављивања у Службеном гласнику Града  Бијељина.</w:t>
      </w:r>
    </w:p>
    <w:p w:rsidR="00C413B8" w:rsidRPr="00B9118F" w:rsidRDefault="00C413B8" w:rsidP="00C413B8">
      <w:pPr>
        <w:rPr>
          <w:lang w:val="sr-Cyrl-BA"/>
        </w:rPr>
      </w:pPr>
    </w:p>
    <w:p w:rsidR="00C413B8" w:rsidRPr="00B9118F" w:rsidRDefault="00C413B8" w:rsidP="00C413B8">
      <w:pPr>
        <w:rPr>
          <w:lang w:val="sr-Cyrl-BA"/>
        </w:rPr>
      </w:pPr>
    </w:p>
    <w:p w:rsidR="00C413B8" w:rsidRDefault="00C413B8" w:rsidP="00C413B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C413B8" w:rsidRDefault="00C413B8" w:rsidP="00C413B8">
      <w:pPr>
        <w:jc w:val="center"/>
        <w:rPr>
          <w:lang w:val="sr-Cyrl-CS"/>
        </w:rPr>
      </w:pPr>
    </w:p>
    <w:p w:rsidR="00C413B8" w:rsidRPr="00127974" w:rsidRDefault="00C413B8" w:rsidP="00C413B8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</w:t>
      </w:r>
    </w:p>
    <w:p w:rsidR="00C413B8" w:rsidRDefault="00C413B8" w:rsidP="00C413B8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</w:t>
      </w:r>
      <w:r w:rsidR="00B53E72">
        <w:rPr>
          <w:lang w:val="sr-Cyrl-BA"/>
        </w:rPr>
        <w:t xml:space="preserve">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</w:t>
      </w:r>
      <w:r w:rsidR="007C2C06"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C413B8" w:rsidRPr="002E7A12" w:rsidRDefault="00C413B8" w:rsidP="00C413B8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__________ 201</w:t>
      </w:r>
      <w:r>
        <w:rPr>
          <w:lang w:val="sr-Cyrl-CS"/>
        </w:rPr>
        <w:t>9</w:t>
      </w:r>
      <w:r>
        <w:rPr>
          <w:lang w:val="sr-Cyrl-BA"/>
        </w:rPr>
        <w:t xml:space="preserve">. године                                 </w:t>
      </w:r>
      <w:r w:rsidR="00B53E72">
        <w:rPr>
          <w:lang w:val="sr-Cyrl-BA"/>
        </w:rPr>
        <w:t xml:space="preserve">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C413B8" w:rsidRDefault="00C413B8" w:rsidP="00C413B8">
      <w:pPr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C413B8" w:rsidRPr="004606CE" w:rsidRDefault="00C413B8" w:rsidP="00C413B8">
      <w:pPr>
        <w:ind w:left="5040"/>
        <w:rPr>
          <w:lang w:val="sr-Cyrl-CS"/>
        </w:rPr>
      </w:pPr>
      <w:r>
        <w:rPr>
          <w:lang w:val="sr-Cyrl-CS"/>
        </w:rPr>
        <w:t xml:space="preserve">         </w:t>
      </w:r>
      <w:r>
        <w:t xml:space="preserve"> </w:t>
      </w:r>
      <w:r>
        <w:rPr>
          <w:lang w:val="sr-Cyrl-CS"/>
        </w:rPr>
        <w:t xml:space="preserve">       </w:t>
      </w:r>
      <w:r w:rsidR="00B53E72">
        <w:rPr>
          <w:lang w:val="sr-Cyrl-CS"/>
        </w:rPr>
        <w:t xml:space="preserve">               </w:t>
      </w:r>
      <w:r>
        <w:rPr>
          <w:lang w:val="sr-Cyrl-CS"/>
        </w:rPr>
        <w:t>Славиша Марковић</w:t>
      </w: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Pr="002019B9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rPr>
          <w:b/>
          <w:bCs/>
          <w:sz w:val="26"/>
          <w:szCs w:val="26"/>
          <w:lang w:val="sr-Cyrl-BA"/>
        </w:rPr>
      </w:pPr>
    </w:p>
    <w:p w:rsidR="00C413B8" w:rsidRDefault="00C413B8" w:rsidP="00C413B8">
      <w:pPr>
        <w:rPr>
          <w:lang w:val="sr-Cyrl-BA"/>
        </w:rPr>
      </w:pPr>
    </w:p>
    <w:p w:rsidR="00C413B8" w:rsidRDefault="00C413B8" w:rsidP="00C413B8">
      <w:pPr>
        <w:jc w:val="center"/>
        <w:rPr>
          <w:lang w:val="sr-Cyrl-BA"/>
        </w:rPr>
      </w:pPr>
    </w:p>
    <w:p w:rsidR="0011287F" w:rsidRDefault="0011287F" w:rsidP="00C413B8">
      <w:pPr>
        <w:jc w:val="center"/>
        <w:rPr>
          <w:b/>
          <w:lang w:val="sr-Cyrl-BA"/>
        </w:rPr>
      </w:pPr>
    </w:p>
    <w:p w:rsidR="0011287F" w:rsidRDefault="0011287F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A83B7B" w:rsidRDefault="00A83B7B" w:rsidP="00C413B8">
      <w:pPr>
        <w:jc w:val="center"/>
        <w:rPr>
          <w:b/>
          <w:lang w:val="sr-Cyrl-BA"/>
        </w:rPr>
      </w:pPr>
    </w:p>
    <w:p w:rsidR="00C413B8" w:rsidRDefault="00C413B8" w:rsidP="00C413B8">
      <w:pPr>
        <w:jc w:val="center"/>
        <w:rPr>
          <w:b/>
          <w:lang w:val="sr-Cyrl-BA"/>
        </w:rPr>
      </w:pPr>
      <w:r w:rsidRPr="0041652F">
        <w:rPr>
          <w:b/>
          <w:lang w:val="sr-Latn-BA"/>
        </w:rPr>
        <w:t>ОБРАЗЛОЖЕЊЕ</w:t>
      </w:r>
    </w:p>
    <w:p w:rsidR="00C413B8" w:rsidRPr="0041652F" w:rsidRDefault="00C413B8" w:rsidP="00C413B8">
      <w:pPr>
        <w:jc w:val="center"/>
        <w:rPr>
          <w:b/>
          <w:lang w:val="sr-Cyrl-BA"/>
        </w:rPr>
      </w:pPr>
    </w:p>
    <w:p w:rsidR="00C413B8" w:rsidRDefault="00C413B8" w:rsidP="00C413B8">
      <w:pPr>
        <w:rPr>
          <w:b/>
          <w:lang w:val="sr-Cyrl-BA"/>
        </w:rPr>
      </w:pPr>
      <w:r w:rsidRPr="0041652F">
        <w:rPr>
          <w:b/>
          <w:lang w:val="sr-Latn-BA"/>
        </w:rPr>
        <w:t>ПРАВНИ ОСНОВ ЗА ДОНОШЕЊЕ ОДЛУКЕ</w:t>
      </w:r>
    </w:p>
    <w:p w:rsidR="00A83B7B" w:rsidRPr="00A83B7B" w:rsidRDefault="00A83B7B" w:rsidP="00C413B8">
      <w:pPr>
        <w:rPr>
          <w:b/>
          <w:lang w:val="sr-Cyrl-BA"/>
        </w:rPr>
      </w:pPr>
    </w:p>
    <w:p w:rsidR="00C413B8" w:rsidRPr="00DD5DCA" w:rsidRDefault="00D824B8" w:rsidP="00C413B8">
      <w:pPr>
        <w:ind w:firstLine="708"/>
        <w:jc w:val="both"/>
        <w:rPr>
          <w:lang w:val="sr-Cyrl-CS"/>
        </w:rPr>
      </w:pPr>
      <w:r>
        <w:rPr>
          <w:lang w:val="sr-Cyrl-CS"/>
        </w:rPr>
        <w:t>Чланом 39. став (2) тачка 6)</w:t>
      </w:r>
      <w:r w:rsidR="00C413B8">
        <w:rPr>
          <w:lang w:val="sr-Cyrl-CS"/>
        </w:rPr>
        <w:t xml:space="preserve"> Закона о локалној самоуправи </w:t>
      </w:r>
      <w:r w:rsidR="00C413B8" w:rsidRPr="003D7868">
        <w:rPr>
          <w:color w:val="231F20"/>
        </w:rPr>
        <w:t>(,,Слу</w:t>
      </w:r>
      <w:r w:rsidR="00C413B8" w:rsidRPr="003D7868">
        <w:rPr>
          <w:color w:val="231F20"/>
          <w:lang w:val="sr-Cyrl-CS"/>
        </w:rPr>
        <w:t>ж</w:t>
      </w:r>
      <w:r w:rsidR="00C413B8" w:rsidRPr="003D7868">
        <w:rPr>
          <w:color w:val="231F20"/>
        </w:rPr>
        <w:t>бени</w:t>
      </w:r>
      <w:r w:rsidR="00C413B8" w:rsidRPr="003D7868">
        <w:rPr>
          <w:color w:val="231F20"/>
          <w:lang w:val="sr-Cyrl-CS"/>
        </w:rPr>
        <w:t xml:space="preserve"> </w:t>
      </w:r>
      <w:r w:rsidR="00C413B8" w:rsidRPr="003D7868">
        <w:rPr>
          <w:color w:val="231F20"/>
        </w:rPr>
        <w:t xml:space="preserve">гласник </w:t>
      </w:r>
      <w:r w:rsidR="00C413B8">
        <w:rPr>
          <w:color w:val="231F20"/>
          <w:lang w:val="sr-Cyrl-CS"/>
        </w:rPr>
        <w:t>Републике Српске“, број 97/16</w:t>
      </w:r>
      <w:r w:rsidR="00C413B8" w:rsidRPr="003D7868">
        <w:rPr>
          <w:color w:val="231F20"/>
        </w:rPr>
        <w:t>)</w:t>
      </w:r>
      <w:r w:rsidR="00C413B8">
        <w:rPr>
          <w:color w:val="231F20"/>
          <w:lang w:val="sr-Cyrl-CS"/>
        </w:rPr>
        <w:t xml:space="preserve"> </w:t>
      </w:r>
      <w:r w:rsidR="00C413B8">
        <w:rPr>
          <w:lang w:val="sr-Cyrl-CS"/>
        </w:rPr>
        <w:t>је прописано да је Скупштина локалне самоуправе надлежна да доноси стратешке документе просторног уређења за подручје јединице локалне самоуправе.</w:t>
      </w:r>
    </w:p>
    <w:p w:rsidR="00C413B8" w:rsidRDefault="00D824B8" w:rsidP="00C413B8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>Чланом 38. став (2)</w:t>
      </w:r>
      <w:r w:rsidR="00C413B8">
        <w:rPr>
          <w:bCs/>
          <w:lang w:val="sr-Cyrl-CS"/>
        </w:rPr>
        <w:t xml:space="preserve"> </w:t>
      </w:r>
      <w:r w:rsidR="00C413B8">
        <w:t>Закона о уређењу простора и грађењу</w:t>
      </w:r>
      <w:r w:rsidR="00C413B8">
        <w:rPr>
          <w:lang w:val="sr-Latn-BA"/>
        </w:rPr>
        <w:t xml:space="preserve"> („</w:t>
      </w:r>
      <w:r w:rsidR="00C413B8">
        <w:t xml:space="preserve">Службени гласник </w:t>
      </w:r>
      <w:r w:rsidR="00C413B8">
        <w:rPr>
          <w:lang w:val="sr-Latn-BA"/>
        </w:rPr>
        <w:t>Р</w:t>
      </w:r>
      <w:r w:rsidR="00C413B8">
        <w:t>епублике Српске</w:t>
      </w:r>
      <w:r w:rsidR="00C413B8">
        <w:rPr>
          <w:lang w:val="sr-Latn-BA"/>
        </w:rPr>
        <w:t>“,</w:t>
      </w:r>
      <w:r w:rsidR="00C413B8">
        <w:t xml:space="preserve"> број 40/13</w:t>
      </w:r>
      <w:r w:rsidR="00C413B8">
        <w:rPr>
          <w:lang w:val="sr-Cyrl-CS"/>
        </w:rPr>
        <w:t xml:space="preserve">, </w:t>
      </w:r>
      <w:r w:rsidR="00C413B8">
        <w:rPr>
          <w:lang w:val="sr-Latn-BA"/>
        </w:rPr>
        <w:t>106/15</w:t>
      </w:r>
      <w:r w:rsidR="00C413B8">
        <w:rPr>
          <w:lang w:val="sr-Cyrl-CS"/>
        </w:rPr>
        <w:t xml:space="preserve"> и 3/16</w:t>
      </w:r>
      <w:r w:rsidR="00C413B8">
        <w:rPr>
          <w:lang w:val="sr-Latn-BA"/>
        </w:rPr>
        <w:t>)</w:t>
      </w:r>
      <w:r w:rsidR="00C413B8"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 w:rsidR="00C413B8">
        <w:rPr>
          <w:lang w:val="sr-Cyrl-CS"/>
        </w:rPr>
        <w:t xml:space="preserve">. </w:t>
      </w:r>
    </w:p>
    <w:p w:rsidR="00C413B8" w:rsidRPr="0041652F" w:rsidRDefault="00C413B8" w:rsidP="00C413B8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</w:t>
      </w:r>
      <w:r w:rsidR="00D824B8">
        <w:rPr>
          <w:color w:val="231F20"/>
          <w:lang w:val="sr-Cyrl-CS"/>
        </w:rPr>
        <w:t>ав (2)</w:t>
      </w:r>
      <w:r>
        <w:rPr>
          <w:color w:val="231F20"/>
          <w:lang w:val="sr-Cyrl-CS"/>
        </w:rPr>
        <w:t xml:space="preserve"> тачка 6</w:t>
      </w:r>
      <w:r w:rsidR="00D824B8">
        <w:rPr>
          <w:color w:val="231F20"/>
          <w:lang w:val="sr-Cyrl-CS"/>
        </w:rPr>
        <w:t>)</w:t>
      </w:r>
      <w:r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стратешке документе просторног уређења за подручје града.</w:t>
      </w:r>
    </w:p>
    <w:p w:rsidR="00C413B8" w:rsidRDefault="00C413B8" w:rsidP="00C413B8">
      <w:pPr>
        <w:jc w:val="both"/>
        <w:rPr>
          <w:b/>
          <w:lang w:val="sr-Cyrl-BA"/>
        </w:rPr>
      </w:pPr>
    </w:p>
    <w:p w:rsidR="00190B5C" w:rsidRDefault="00C413B8" w:rsidP="00C413B8">
      <w:pPr>
        <w:jc w:val="both"/>
        <w:rPr>
          <w:b/>
          <w:lang w:val="sr-Cyrl-BA"/>
        </w:rPr>
      </w:pPr>
      <w:r w:rsidRPr="0041652F">
        <w:rPr>
          <w:b/>
        </w:rPr>
        <w:t>РАЗЛОЗИ ЗА ДОНОШЕЊЕ ОДЛУКЕ</w:t>
      </w:r>
    </w:p>
    <w:p w:rsidR="00A83B7B" w:rsidRPr="00190B5C" w:rsidRDefault="00A83B7B" w:rsidP="00C413B8">
      <w:pPr>
        <w:jc w:val="both"/>
        <w:rPr>
          <w:b/>
          <w:lang w:val="sr-Cyrl-BA"/>
        </w:rPr>
      </w:pPr>
    </w:p>
    <w:p w:rsidR="00C413B8" w:rsidRDefault="00C413B8" w:rsidP="00C413B8">
      <w:pPr>
        <w:ind w:firstLine="708"/>
        <w:jc w:val="both"/>
      </w:pPr>
      <w:r>
        <w:t xml:space="preserve">Након што је донесена одлука о </w:t>
      </w:r>
      <w:r w:rsidR="000F3953">
        <w:rPr>
          <w:lang w:val="sr-Cyrl-BA"/>
        </w:rPr>
        <w:t>приступању израде</w:t>
      </w:r>
      <w:r>
        <w:rPr>
          <w:lang w:val="sr-Cyrl-BA"/>
        </w:rPr>
        <w:t xml:space="preserve"> Просторног плана Града Бијељина</w:t>
      </w:r>
      <w:r>
        <w:t xml:space="preserve">, Одјељење за просторно уређење, као носилац припреме </w:t>
      </w:r>
      <w:r w:rsidR="000D5176">
        <w:t xml:space="preserve">покренуло је процедуру за </w:t>
      </w:r>
      <w:r>
        <w:rPr>
          <w:lang w:val="sr-Cyrl-BA"/>
        </w:rPr>
        <w:t>утврђивање приједлога</w:t>
      </w:r>
      <w:r>
        <w:rPr>
          <w:lang w:val="sr-Cyrl-CS"/>
        </w:rPr>
        <w:t xml:space="preserve"> плана</w:t>
      </w:r>
      <w:r>
        <w:t xml:space="preserve">. </w:t>
      </w:r>
    </w:p>
    <w:p w:rsidR="00684F1F" w:rsidRDefault="000D5176" w:rsidP="000D517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Првобитно је у марту мјесецу </w:t>
      </w:r>
      <w:r w:rsidR="00684F1F">
        <w:rPr>
          <w:lang w:val="sr-Cyrl-CS"/>
        </w:rPr>
        <w:t>2019. године</w:t>
      </w:r>
      <w:r w:rsidR="000F3953">
        <w:rPr>
          <w:lang w:val="sr-Cyrl-CS"/>
        </w:rPr>
        <w:t xml:space="preserve"> је</w:t>
      </w:r>
      <w:r w:rsidR="00684F1F">
        <w:rPr>
          <w:lang w:val="sr-Cyrl-CS"/>
        </w:rPr>
        <w:t xml:space="preserve"> </w:t>
      </w:r>
      <w:r>
        <w:rPr>
          <w:lang w:val="sr-Cyrl-CS"/>
        </w:rPr>
        <w:t>утврђен приједлог Просторног плана Града Бијељина  и као такав је био послат на с</w:t>
      </w:r>
      <w:r w:rsidR="000F3953">
        <w:rPr>
          <w:lang w:val="sr-Cyrl-CS"/>
        </w:rPr>
        <w:t>аг</w:t>
      </w:r>
      <w:r>
        <w:rPr>
          <w:lang w:val="sr-Cyrl-CS"/>
        </w:rPr>
        <w:t xml:space="preserve">ласност ресорном Министарству, а сходно члану 50. став 2. Закона о уређењу простора и грађењу (Службени гласник Републике Српске бр. 40/13, 106/15 и 3/16), са </w:t>
      </w:r>
      <w:r w:rsidR="00684F1F">
        <w:rPr>
          <w:lang w:val="sr-Cyrl-CS"/>
        </w:rPr>
        <w:t xml:space="preserve">осталом </w:t>
      </w:r>
      <w:r>
        <w:rPr>
          <w:lang w:val="sr-Cyrl-CS"/>
        </w:rPr>
        <w:t>по</w:t>
      </w:r>
      <w:r w:rsidR="00684F1F">
        <w:rPr>
          <w:lang w:val="sr-Cyrl-CS"/>
        </w:rPr>
        <w:t>требном пратећом документацијом.</w:t>
      </w:r>
    </w:p>
    <w:p w:rsidR="00684F1F" w:rsidRDefault="00684F1F" w:rsidP="00684F1F">
      <w:pPr>
        <w:ind w:firstLine="708"/>
        <w:jc w:val="both"/>
        <w:rPr>
          <w:lang w:val="sr-Cyrl-CS"/>
        </w:rPr>
      </w:pPr>
      <w:r>
        <w:rPr>
          <w:lang w:val="sr-Cyrl-CS"/>
        </w:rPr>
        <w:t>У току трајања струч</w:t>
      </w:r>
      <w:r w:rsidR="00190B5C">
        <w:rPr>
          <w:lang w:val="sr-Cyrl-CS"/>
        </w:rPr>
        <w:t>н</w:t>
      </w:r>
      <w:r>
        <w:rPr>
          <w:lang w:val="sr-Cyrl-CS"/>
        </w:rPr>
        <w:t>е провјере од стране Минис</w:t>
      </w:r>
      <w:r w:rsidR="00190B5C">
        <w:rPr>
          <w:lang w:val="sr-Cyrl-CS"/>
        </w:rPr>
        <w:t>тарства за достављени приједлог</w:t>
      </w:r>
      <w:r>
        <w:rPr>
          <w:lang w:val="sr-Cyrl-CS"/>
        </w:rPr>
        <w:t xml:space="preserve"> Плана, обрат</w:t>
      </w:r>
      <w:r w:rsidR="00190B5C">
        <w:rPr>
          <w:lang w:val="sr-Cyrl-CS"/>
        </w:rPr>
        <w:t>и</w:t>
      </w:r>
      <w:r>
        <w:rPr>
          <w:lang w:val="sr-Cyrl-CS"/>
        </w:rPr>
        <w:t>ли смо се р</w:t>
      </w:r>
      <w:r w:rsidR="000F3953">
        <w:rPr>
          <w:lang w:val="sr-Cyrl-CS"/>
        </w:rPr>
        <w:t>е</w:t>
      </w:r>
      <w:r>
        <w:rPr>
          <w:lang w:val="sr-Cyrl-CS"/>
        </w:rPr>
        <w:t xml:space="preserve">сорном Министарству, износећи одређене чињенице. Наиме, кроз тај допис смо извијестили да </w:t>
      </w:r>
      <w:r>
        <w:t>Министарство саобраћаја и веза Републике Српске и ЈП "Аутопутев</w:t>
      </w:r>
      <w:r w:rsidR="00190B5C">
        <w:t>и Републике Српске" нису дали своју сагласност</w:t>
      </w:r>
      <w:r>
        <w:t xml:space="preserve"> на приједлог Просторног плана Града Бијељине, као и свим новим околностима и чињениццама које су се у међувремену појавиле, те да смо мишљења </w:t>
      </w:r>
      <w:r w:rsidRPr="00AE46CA">
        <w:rPr>
          <w:lang w:val="sr-Cyrl-CS"/>
        </w:rPr>
        <w:t xml:space="preserve">да се кроз постојећу процедуру доношења просторног плана Града Бијељина, која је у току, иде на поновни јавни увид и јавну расправу те након тога приступи утврђивању приједлога просторног плана Града Бијељина и достављање истог Министарству </w:t>
      </w:r>
      <w:r w:rsidRPr="00AE46CA">
        <w:rPr>
          <w:bCs/>
        </w:rPr>
        <w:t>за просторно уређење, грађевинарст</w:t>
      </w:r>
      <w:r w:rsidR="00190B5C">
        <w:rPr>
          <w:bCs/>
        </w:rPr>
        <w:t>во и екологију Републике Српске</w:t>
      </w:r>
      <w:r w:rsidRPr="00AE46CA">
        <w:rPr>
          <w:lang w:val="sr-Cyrl-CS"/>
        </w:rPr>
        <w:t xml:space="preserve"> на коначну сагласност.</w:t>
      </w:r>
    </w:p>
    <w:p w:rsidR="000D5176" w:rsidRDefault="00190B5C" w:rsidP="00684F1F">
      <w:pPr>
        <w:ind w:firstLine="708"/>
        <w:jc w:val="both"/>
        <w:rPr>
          <w:lang w:val="sr-Cyrl-CS"/>
        </w:rPr>
      </w:pPr>
      <w:r>
        <w:rPr>
          <w:lang w:val="sr-Cyrl-CS"/>
        </w:rPr>
        <w:t>На такав наш допис, прим</w:t>
      </w:r>
      <w:r w:rsidR="00684F1F">
        <w:rPr>
          <w:lang w:val="sr-Cyrl-CS"/>
        </w:rPr>
        <w:t xml:space="preserve">љено је мишљење ресорног Министарства бр. </w:t>
      </w:r>
      <w:r w:rsidR="00684F1F" w:rsidRPr="003C7E1B">
        <w:rPr>
          <w:lang w:val="sr-Cyrl-CS"/>
        </w:rPr>
        <w:t>15.02-052-2880/19 од 31.05.2019. године</w:t>
      </w:r>
      <w:r w:rsidR="00684F1F">
        <w:rPr>
          <w:lang w:val="sr-Cyrl-CS"/>
        </w:rPr>
        <w:t xml:space="preserve"> да извршимо корекцију планског рјешења, те након тога нови утврђени </w:t>
      </w:r>
      <w:r>
        <w:rPr>
          <w:lang w:val="sr-Cyrl-CS"/>
        </w:rPr>
        <w:t xml:space="preserve">приједлог </w:t>
      </w:r>
      <w:r w:rsidR="00684F1F">
        <w:rPr>
          <w:lang w:val="sr-Cyrl-CS"/>
        </w:rPr>
        <w:t>План</w:t>
      </w:r>
      <w:r>
        <w:rPr>
          <w:lang w:val="sr-Cyrl-CS"/>
        </w:rPr>
        <w:t>а</w:t>
      </w:r>
      <w:r w:rsidR="00684F1F">
        <w:rPr>
          <w:lang w:val="sr-Cyrl-CS"/>
        </w:rPr>
        <w:t xml:space="preserve"> доставимо на сагласност. </w:t>
      </w:r>
      <w:r w:rsidR="000D5176">
        <w:rPr>
          <w:lang w:val="sr-Cyrl-CS"/>
        </w:rPr>
        <w:t xml:space="preserve"> </w:t>
      </w:r>
    </w:p>
    <w:p w:rsidR="00684F1F" w:rsidRDefault="00684F1F" w:rsidP="00684F1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На основу напријед наведеног, још два </w:t>
      </w:r>
      <w:r w:rsidR="00190B5C">
        <w:rPr>
          <w:lang w:val="sr-Cyrl-CS"/>
        </w:rPr>
        <w:t>п</w:t>
      </w:r>
      <w:r>
        <w:rPr>
          <w:lang w:val="sr-Cyrl-CS"/>
        </w:rPr>
        <w:t xml:space="preserve">ута је био организован поновни јавни увид (друго </w:t>
      </w:r>
      <w:r w:rsidR="000F3953">
        <w:rPr>
          <w:lang w:val="sr-Cyrl-CS"/>
        </w:rPr>
        <w:t xml:space="preserve">и треће </w:t>
      </w:r>
      <w:r>
        <w:rPr>
          <w:lang w:val="sr-Cyrl-CS"/>
        </w:rPr>
        <w:t>јавно излагање нацрта плана)</w:t>
      </w:r>
      <w:r w:rsidR="000F3953">
        <w:rPr>
          <w:lang w:val="sr-Cyrl-CS"/>
        </w:rPr>
        <w:t>, те се на крају дошло до коначног приједлога Просторног плана Града Бијељина, на који је Министарство</w:t>
      </w:r>
      <w:r w:rsidR="000F3953" w:rsidRPr="000F3953">
        <w:rPr>
          <w:bCs/>
        </w:rPr>
        <w:t xml:space="preserve"> </w:t>
      </w:r>
      <w:r w:rsidR="000F3953" w:rsidRPr="00AE46CA">
        <w:rPr>
          <w:bCs/>
        </w:rPr>
        <w:t>за просторно уређење, грађевинарство и екологију Републике Српске</w:t>
      </w:r>
      <w:r w:rsidR="000F3953">
        <w:rPr>
          <w:bCs/>
        </w:rPr>
        <w:t xml:space="preserve"> дало своју сагласност бр. </w:t>
      </w:r>
      <w:r w:rsidR="000F3953">
        <w:rPr>
          <w:lang w:val="sr-Cyrl-CS"/>
        </w:rPr>
        <w:t>15.02-052-2880/19 од 16.08</w:t>
      </w:r>
      <w:r w:rsidR="000F3953" w:rsidRPr="003C7E1B">
        <w:rPr>
          <w:lang w:val="sr-Cyrl-CS"/>
        </w:rPr>
        <w:t>.2019. године</w:t>
      </w:r>
      <w:r w:rsidR="000F3953">
        <w:rPr>
          <w:lang w:val="sr-Cyrl-CS"/>
        </w:rPr>
        <w:t xml:space="preserve"> (у прилогу) на који начин су се стекли услови за усвајање Просторног плана Града Бијељина</w:t>
      </w:r>
    </w:p>
    <w:p w:rsidR="00190B5C" w:rsidRDefault="00190B5C" w:rsidP="00C413B8">
      <w:pPr>
        <w:jc w:val="both"/>
        <w:rPr>
          <w:b/>
          <w:lang w:val="sr-Cyrl-BA"/>
        </w:rPr>
      </w:pPr>
    </w:p>
    <w:p w:rsidR="00C413B8" w:rsidRDefault="00C413B8" w:rsidP="00C413B8">
      <w:pPr>
        <w:jc w:val="both"/>
        <w:rPr>
          <w:b/>
          <w:lang w:val="sr-Cyrl-BA"/>
        </w:rPr>
      </w:pPr>
      <w:r w:rsidRPr="0041652F">
        <w:rPr>
          <w:b/>
        </w:rPr>
        <w:t>ФИНАНСИЈСКА СРЕДСТВА</w:t>
      </w:r>
    </w:p>
    <w:p w:rsidR="00785040" w:rsidRPr="00785040" w:rsidRDefault="00785040" w:rsidP="00C413B8">
      <w:pPr>
        <w:jc w:val="both"/>
        <w:rPr>
          <w:b/>
          <w:lang w:val="sr-Cyrl-BA"/>
        </w:rPr>
      </w:pPr>
    </w:p>
    <w:p w:rsidR="00C413B8" w:rsidRDefault="00C413B8" w:rsidP="00C413B8">
      <w:pPr>
        <w:ind w:firstLine="708"/>
        <w:jc w:val="both"/>
        <w:rPr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785040" w:rsidRPr="00AF3014" w:rsidRDefault="00785040" w:rsidP="00C413B8">
      <w:pPr>
        <w:ind w:firstLine="708"/>
        <w:jc w:val="both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rPr>
          <w:lang w:val="sr-Cyrl-CS"/>
        </w:rPr>
      </w:pPr>
      <w:r>
        <w:rPr>
          <w:sz w:val="26"/>
          <w:szCs w:val="26"/>
          <w:lang w:val="sr-Cyrl-CS"/>
        </w:rPr>
        <w:lastRenderedPageBreak/>
        <w:t xml:space="preserve">  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  <w:t xml:space="preserve">         </w:t>
      </w:r>
      <w:r w:rsidR="00785040">
        <w:rPr>
          <w:sz w:val="26"/>
          <w:szCs w:val="26"/>
          <w:lang w:val="sr-Cyrl-CS"/>
        </w:rPr>
        <w:t xml:space="preserve">      </w:t>
      </w:r>
      <w:r w:rsidR="00C22B71">
        <w:rPr>
          <w:sz w:val="26"/>
          <w:szCs w:val="26"/>
          <w:lang w:val="sr-Cyrl-CS"/>
        </w:rPr>
        <w:t xml:space="preserve">          </w:t>
      </w:r>
      <w:r w:rsidRPr="00AF3014">
        <w:rPr>
          <w:lang w:val="sr-Cyrl-CS"/>
        </w:rPr>
        <w:t>НАЧЕЛНИК ОДЈЕЉЕЊА</w:t>
      </w:r>
    </w:p>
    <w:p w:rsidR="00190B5C" w:rsidRDefault="00190B5C" w:rsidP="00C413B8">
      <w:pPr>
        <w:rPr>
          <w:lang w:val="sr-Cyrl-CS"/>
        </w:rPr>
      </w:pPr>
    </w:p>
    <w:p w:rsidR="00830CF4" w:rsidRPr="000F3953" w:rsidRDefault="000F3953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785040">
        <w:rPr>
          <w:lang w:val="sr-Cyrl-CS"/>
        </w:rPr>
        <w:t xml:space="preserve">        </w:t>
      </w:r>
      <w:r w:rsidR="00C22B71">
        <w:rPr>
          <w:lang w:val="sr-Cyrl-CS"/>
        </w:rPr>
        <w:t xml:space="preserve">         </w:t>
      </w:r>
      <w:r w:rsidR="00C413B8" w:rsidRPr="00AF3014">
        <w:rPr>
          <w:lang w:val="sr-Cyrl-CS"/>
        </w:rPr>
        <w:t xml:space="preserve">Миладин Ракић, </w:t>
      </w:r>
      <w:r w:rsidR="00C413B8" w:rsidRPr="00190B5C">
        <w:rPr>
          <w:szCs w:val="20"/>
          <w:lang w:val="sr-Cyrl-CS"/>
        </w:rPr>
        <w:t>дипл. инж. саобраћаја</w:t>
      </w:r>
    </w:p>
    <w:sectPr w:rsidR="00830CF4" w:rsidRPr="000F3953" w:rsidSect="00A83B7B">
      <w:footerReference w:type="default" r:id="rId7"/>
      <w:pgSz w:w="11906" w:h="16838"/>
      <w:pgMar w:top="964" w:right="964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EAA" w:rsidRDefault="00151EAA" w:rsidP="000106BD">
      <w:r>
        <w:separator/>
      </w:r>
    </w:p>
  </w:endnote>
  <w:endnote w:type="continuationSeparator" w:id="1">
    <w:p w:rsidR="00151EAA" w:rsidRDefault="00151EAA" w:rsidP="0001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6"/>
      <w:docPartObj>
        <w:docPartGallery w:val="Page Numbers (Bottom of Page)"/>
        <w:docPartUnique/>
      </w:docPartObj>
    </w:sdtPr>
    <w:sdtContent>
      <w:p w:rsidR="00D77335" w:rsidRDefault="0045427D">
        <w:pPr>
          <w:pStyle w:val="Footer"/>
          <w:jc w:val="right"/>
        </w:pPr>
        <w:r>
          <w:fldChar w:fldCharType="begin"/>
        </w:r>
        <w:r w:rsidR="00D824B8">
          <w:instrText xml:space="preserve"> PAGE   \* MERGEFORMAT </w:instrText>
        </w:r>
        <w:r>
          <w:fldChar w:fldCharType="separate"/>
        </w:r>
        <w:r w:rsidR="006A7F32">
          <w:rPr>
            <w:noProof/>
          </w:rPr>
          <w:t>4</w:t>
        </w:r>
        <w:r>
          <w:fldChar w:fldCharType="end"/>
        </w:r>
      </w:p>
    </w:sdtContent>
  </w:sdt>
  <w:p w:rsidR="00D77335" w:rsidRDefault="00151E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EAA" w:rsidRDefault="00151EAA" w:rsidP="000106BD">
      <w:r>
        <w:separator/>
      </w:r>
    </w:p>
  </w:footnote>
  <w:footnote w:type="continuationSeparator" w:id="1">
    <w:p w:rsidR="00151EAA" w:rsidRDefault="00151EAA" w:rsidP="000106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6988"/>
    <w:multiLevelType w:val="multilevel"/>
    <w:tmpl w:val="503C9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B82A7A"/>
    <w:multiLevelType w:val="hybridMultilevel"/>
    <w:tmpl w:val="430A6C4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A1CF7"/>
    <w:multiLevelType w:val="hybridMultilevel"/>
    <w:tmpl w:val="BD46CA46"/>
    <w:lvl w:ilvl="0" w:tplc="D3785B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913A08"/>
    <w:multiLevelType w:val="multilevel"/>
    <w:tmpl w:val="32AA02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4">
    <w:nsid w:val="5F297540"/>
    <w:multiLevelType w:val="hybridMultilevel"/>
    <w:tmpl w:val="BD72313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C4AF4"/>
    <w:multiLevelType w:val="multilevel"/>
    <w:tmpl w:val="1736CB92"/>
    <w:lvl w:ilvl="0">
      <w:start w:val="1"/>
      <w:numFmt w:val="decimal"/>
      <w:lvlText w:val="%1."/>
      <w:lvlJc w:val="left"/>
      <w:pPr>
        <w:ind w:left="105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0" w:hanging="1800"/>
      </w:pPr>
      <w:rPr>
        <w:rFonts w:hint="default"/>
      </w:rPr>
    </w:lvl>
  </w:abstractNum>
  <w:abstractNum w:abstractNumId="6">
    <w:nsid w:val="697918CD"/>
    <w:multiLevelType w:val="hybridMultilevel"/>
    <w:tmpl w:val="3A3428E8"/>
    <w:lvl w:ilvl="0" w:tplc="101A000F">
      <w:start w:val="1"/>
      <w:numFmt w:val="decimal"/>
      <w:lvlText w:val="%1."/>
      <w:lvlJc w:val="left"/>
      <w:pPr>
        <w:ind w:left="1429" w:hanging="360"/>
      </w:pPr>
    </w:lvl>
    <w:lvl w:ilvl="1" w:tplc="101A0019" w:tentative="1">
      <w:start w:val="1"/>
      <w:numFmt w:val="lowerLetter"/>
      <w:lvlText w:val="%2."/>
      <w:lvlJc w:val="left"/>
      <w:pPr>
        <w:ind w:left="2149" w:hanging="360"/>
      </w:pPr>
    </w:lvl>
    <w:lvl w:ilvl="2" w:tplc="101A001B" w:tentative="1">
      <w:start w:val="1"/>
      <w:numFmt w:val="lowerRoman"/>
      <w:lvlText w:val="%3."/>
      <w:lvlJc w:val="right"/>
      <w:pPr>
        <w:ind w:left="2869" w:hanging="180"/>
      </w:pPr>
    </w:lvl>
    <w:lvl w:ilvl="3" w:tplc="101A000F" w:tentative="1">
      <w:start w:val="1"/>
      <w:numFmt w:val="decimal"/>
      <w:lvlText w:val="%4."/>
      <w:lvlJc w:val="left"/>
      <w:pPr>
        <w:ind w:left="3589" w:hanging="360"/>
      </w:pPr>
    </w:lvl>
    <w:lvl w:ilvl="4" w:tplc="101A0019" w:tentative="1">
      <w:start w:val="1"/>
      <w:numFmt w:val="lowerLetter"/>
      <w:lvlText w:val="%5."/>
      <w:lvlJc w:val="left"/>
      <w:pPr>
        <w:ind w:left="4309" w:hanging="360"/>
      </w:pPr>
    </w:lvl>
    <w:lvl w:ilvl="5" w:tplc="101A001B" w:tentative="1">
      <w:start w:val="1"/>
      <w:numFmt w:val="lowerRoman"/>
      <w:lvlText w:val="%6."/>
      <w:lvlJc w:val="right"/>
      <w:pPr>
        <w:ind w:left="5029" w:hanging="180"/>
      </w:pPr>
    </w:lvl>
    <w:lvl w:ilvl="6" w:tplc="101A000F" w:tentative="1">
      <w:start w:val="1"/>
      <w:numFmt w:val="decimal"/>
      <w:lvlText w:val="%7."/>
      <w:lvlJc w:val="left"/>
      <w:pPr>
        <w:ind w:left="5749" w:hanging="360"/>
      </w:pPr>
    </w:lvl>
    <w:lvl w:ilvl="7" w:tplc="101A0019" w:tentative="1">
      <w:start w:val="1"/>
      <w:numFmt w:val="lowerLetter"/>
      <w:lvlText w:val="%8."/>
      <w:lvlJc w:val="left"/>
      <w:pPr>
        <w:ind w:left="6469" w:hanging="360"/>
      </w:pPr>
    </w:lvl>
    <w:lvl w:ilvl="8" w:tplc="101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3B8"/>
    <w:rsid w:val="000106BD"/>
    <w:rsid w:val="0007410D"/>
    <w:rsid w:val="000D5176"/>
    <w:rsid w:val="000F3953"/>
    <w:rsid w:val="000F670D"/>
    <w:rsid w:val="00110934"/>
    <w:rsid w:val="0011287F"/>
    <w:rsid w:val="00151EAA"/>
    <w:rsid w:val="00190B5C"/>
    <w:rsid w:val="00226B94"/>
    <w:rsid w:val="002454E1"/>
    <w:rsid w:val="003C6341"/>
    <w:rsid w:val="0045427D"/>
    <w:rsid w:val="0058387E"/>
    <w:rsid w:val="00684F1F"/>
    <w:rsid w:val="006A7F32"/>
    <w:rsid w:val="00785040"/>
    <w:rsid w:val="007C2C06"/>
    <w:rsid w:val="007E2310"/>
    <w:rsid w:val="00830CF4"/>
    <w:rsid w:val="00A83B7B"/>
    <w:rsid w:val="00AA6F2E"/>
    <w:rsid w:val="00B53E72"/>
    <w:rsid w:val="00B54659"/>
    <w:rsid w:val="00BE3EE2"/>
    <w:rsid w:val="00C22B71"/>
    <w:rsid w:val="00C413B8"/>
    <w:rsid w:val="00D824B8"/>
    <w:rsid w:val="00DB14DC"/>
    <w:rsid w:val="00E12B22"/>
    <w:rsid w:val="00E61A63"/>
    <w:rsid w:val="00EB02A1"/>
    <w:rsid w:val="00F0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B8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C413B8"/>
  </w:style>
  <w:style w:type="paragraph" w:styleId="Footer">
    <w:name w:val="footer"/>
    <w:basedOn w:val="Normal"/>
    <w:link w:val="FooterChar"/>
    <w:uiPriority w:val="99"/>
    <w:unhideWhenUsed/>
    <w:rsid w:val="00C413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3B8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9</cp:revision>
  <cp:lastPrinted>2019-08-20T11:22:00Z</cp:lastPrinted>
  <dcterms:created xsi:type="dcterms:W3CDTF">2019-08-20T11:25:00Z</dcterms:created>
  <dcterms:modified xsi:type="dcterms:W3CDTF">2019-08-21T11:53:00Z</dcterms:modified>
</cp:coreProperties>
</file>