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51" w:rsidRDefault="00630651" w:rsidP="00630651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ПРИЈЕДЛОГ</w:t>
      </w:r>
    </w:p>
    <w:p w:rsidR="00D56ECA" w:rsidRDefault="00D56ECA" w:rsidP="00630651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37)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47 став 1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 тачка 43)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D56ECA" w:rsidRDefault="00D56ECA" w:rsidP="00D56ECA">
      <w:pPr>
        <w:pStyle w:val="p0"/>
        <w:rPr>
          <w:color w:val="231F20"/>
          <w:lang w:val="sr-Cyrl-CS"/>
        </w:rPr>
      </w:pPr>
    </w:p>
    <w:p w:rsidR="00D56ECA" w:rsidRPr="00020ED4" w:rsidRDefault="00D56ECA" w:rsidP="00D56ECA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ОДЛУКУ</w:t>
      </w:r>
    </w:p>
    <w:p w:rsidR="00D56ECA" w:rsidRDefault="00D56ECA" w:rsidP="00D56ECA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ИЗМЈЕНЕ ДИЈЕЛА РЕГУЛАЦИОНОГ ПЛАНА </w:t>
      </w:r>
    </w:p>
    <w:p w:rsidR="00D56ECA" w:rsidRDefault="00D56ECA" w:rsidP="00D56ECA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„МЗ ДАШНИЦА“  У БИЈЕЉИНИ</w:t>
      </w:r>
    </w:p>
    <w:p w:rsidR="00D56ECA" w:rsidRDefault="00D56ECA" w:rsidP="00D56ECA">
      <w:pPr>
        <w:pStyle w:val="p0"/>
        <w:jc w:val="center"/>
        <w:rPr>
          <w:color w:val="231F20"/>
          <w:lang w:val="sr-Cyrl-CS"/>
        </w:rPr>
      </w:pPr>
    </w:p>
    <w:p w:rsidR="00D56ECA" w:rsidRPr="00676980" w:rsidRDefault="00D56ECA" w:rsidP="00D56ECA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D56ECA" w:rsidRDefault="00D56ECA" w:rsidP="00D56ECA">
      <w:pPr>
        <w:pStyle w:val="p0"/>
        <w:ind w:firstLine="720"/>
        <w:jc w:val="both"/>
      </w:pPr>
      <w:r>
        <w:t xml:space="preserve">Утврђује се </w:t>
      </w:r>
      <w:r w:rsidR="00304987"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</w:t>
      </w:r>
      <w:r w:rsidR="00304987">
        <w:rPr>
          <w:lang w:val="sr-Cyrl-BA"/>
        </w:rPr>
        <w:t xml:space="preserve">измјене дијела </w:t>
      </w:r>
      <w:r>
        <w:rPr>
          <w:lang w:val="sr-Cyrl-BA"/>
        </w:rPr>
        <w:t xml:space="preserve">Регулационог плана </w:t>
      </w:r>
      <w:r w:rsidR="00304987">
        <w:rPr>
          <w:lang w:val="sr-Cyrl-BA"/>
        </w:rPr>
        <w:t>„МЗ Дашница</w:t>
      </w:r>
      <w:r>
        <w:rPr>
          <w:lang w:val="sr-Cyrl-BA"/>
        </w:rPr>
        <w:t>“ у Бијељини израђен</w:t>
      </w:r>
      <w:r>
        <w:t xml:space="preserve"> од стране носиоца израде планског документа, 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 w:rsidR="00304987">
        <w:rPr>
          <w:lang w:val="sr-Cyrl-CS"/>
        </w:rPr>
        <w:t>децембар</w:t>
      </w:r>
      <w:r>
        <w:t xml:space="preserve"> 201</w:t>
      </w:r>
      <w:r w:rsidR="00304987">
        <w:rPr>
          <w:lang w:val="sr-Cyrl-CS"/>
        </w:rPr>
        <w:t>9</w:t>
      </w:r>
      <w:r>
        <w:t>. године.</w:t>
      </w:r>
    </w:p>
    <w:p w:rsidR="00D56ECA" w:rsidRDefault="00D56ECA" w:rsidP="00D56ECA">
      <w:pPr>
        <w:pStyle w:val="p0"/>
      </w:pPr>
    </w:p>
    <w:p w:rsidR="00D56ECA" w:rsidRPr="00676980" w:rsidRDefault="00D56ECA" w:rsidP="00D56ECA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D56ECA" w:rsidRDefault="00D56ECA" w:rsidP="00D56ECA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 w:rsidR="00304987">
        <w:rPr>
          <w:lang w:val="sr-Cyrl-BA"/>
        </w:rPr>
        <w:t>измјене дијела Регулационог плана „МЗ Дашница</w:t>
      </w:r>
      <w:r>
        <w:rPr>
          <w:lang w:val="sr-Cyrl-BA"/>
        </w:rPr>
        <w:t>“ у Бијељини</w:t>
      </w:r>
      <w:r>
        <w:t xml:space="preserve"> садржи текстуални и графички дио.</w:t>
      </w:r>
    </w:p>
    <w:p w:rsidR="00D56ECA" w:rsidRPr="00C37483" w:rsidRDefault="00D56ECA" w:rsidP="00D56ECA">
      <w:pPr>
        <w:pStyle w:val="p0"/>
        <w:ind w:firstLine="720"/>
        <w:jc w:val="both"/>
        <w:rPr>
          <w:lang w:val="sr-Cyrl-BA"/>
        </w:rPr>
      </w:pPr>
    </w:p>
    <w:p w:rsidR="00D56ECA" w:rsidRDefault="00D56ECA" w:rsidP="00D56ECA">
      <w:pPr>
        <w:pStyle w:val="p0"/>
        <w:numPr>
          <w:ilvl w:val="0"/>
          <w:numId w:val="1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D56ECA" w:rsidRDefault="00D56ECA" w:rsidP="00D56ECA">
      <w:pPr>
        <w:pStyle w:val="p0"/>
        <w:numPr>
          <w:ilvl w:val="0"/>
          <w:numId w:val="2"/>
        </w:numPr>
        <w:rPr>
          <w:lang w:val="sr-Cyrl-BA"/>
        </w:rPr>
      </w:pPr>
      <w:r>
        <w:t>Уводни дио</w:t>
      </w:r>
      <w:r>
        <w:rPr>
          <w:lang w:val="sr-Cyrl-BA"/>
        </w:rPr>
        <w:t>,</w:t>
      </w:r>
    </w:p>
    <w:p w:rsidR="00D56ECA" w:rsidRDefault="00D56ECA" w:rsidP="00D56ECA">
      <w:pPr>
        <w:pStyle w:val="p0"/>
        <w:numPr>
          <w:ilvl w:val="0"/>
          <w:numId w:val="2"/>
        </w:numPr>
        <w:rPr>
          <w:lang w:val="sr-Cyrl-BA"/>
        </w:rPr>
      </w:pPr>
      <w:r>
        <w:t>Стање организације, уређења и коришћења простора</w:t>
      </w:r>
      <w:r w:rsidRPr="00967D09">
        <w:rPr>
          <w:lang w:val="sr-Cyrl-CS"/>
        </w:rPr>
        <w:t>,</w:t>
      </w:r>
    </w:p>
    <w:p w:rsidR="00D56ECA" w:rsidRDefault="00D56ECA" w:rsidP="00D56ECA">
      <w:pPr>
        <w:pStyle w:val="p0"/>
        <w:numPr>
          <w:ilvl w:val="0"/>
          <w:numId w:val="2"/>
        </w:numPr>
        <w:rPr>
          <w:lang w:val="sr-Cyrl-BA"/>
        </w:rPr>
      </w:pPr>
      <w:r>
        <w:t>Потребе, могућности и циљеви организације, уређења и коришћења простора</w:t>
      </w:r>
      <w:r>
        <w:rPr>
          <w:lang w:val="sr-Cyrl-BA"/>
        </w:rPr>
        <w:t>,</w:t>
      </w:r>
    </w:p>
    <w:p w:rsidR="00D56ECA" w:rsidRDefault="00D56ECA" w:rsidP="00D56ECA">
      <w:pPr>
        <w:pStyle w:val="p0"/>
        <w:numPr>
          <w:ilvl w:val="0"/>
          <w:numId w:val="2"/>
        </w:numPr>
        <w:rPr>
          <w:lang w:val="sr-Cyrl-BA"/>
        </w:rPr>
      </w:pPr>
      <w:r>
        <w:t>План организације, уређења и коришћењ</w:t>
      </w:r>
      <w:r w:rsidR="00BA3BF0">
        <w:t>а простора,</w:t>
      </w:r>
    </w:p>
    <w:p w:rsidR="00D56ECA" w:rsidRPr="00967D09" w:rsidRDefault="00D56ECA" w:rsidP="00D56ECA">
      <w:pPr>
        <w:pStyle w:val="p0"/>
        <w:numPr>
          <w:ilvl w:val="0"/>
          <w:numId w:val="2"/>
        </w:numPr>
        <w:rPr>
          <w:lang w:val="sr-Cyrl-BA"/>
        </w:rPr>
      </w:pPr>
      <w:r>
        <w:t>Одредбе и смјернице за провођење плана</w:t>
      </w:r>
    </w:p>
    <w:p w:rsidR="00D56ECA" w:rsidRDefault="00D56ECA" w:rsidP="00D56ECA">
      <w:pPr>
        <w:pStyle w:val="p0"/>
        <w:numPr>
          <w:ilvl w:val="0"/>
          <w:numId w:val="1"/>
        </w:numPr>
        <w:jc w:val="both"/>
      </w:pPr>
      <w:r>
        <w:t>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D56ECA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Копија катастарског плана,</w:t>
      </w:r>
    </w:p>
    <w:p w:rsidR="00D56ECA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Извод из документа просторног уређења вишег реда</w:t>
      </w:r>
      <w:r w:rsidRPr="00967D09">
        <w:rPr>
          <w:lang w:val="sr-Cyrl-CS"/>
        </w:rPr>
        <w:t>,</w:t>
      </w:r>
    </w:p>
    <w:p w:rsidR="00D56ECA" w:rsidRPr="00BA3BF0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Инжењерско – геолошка карта</w:t>
      </w:r>
      <w:r w:rsidRPr="00967D09">
        <w:rPr>
          <w:lang w:val="sr-Cyrl-CS"/>
        </w:rPr>
        <w:t>,</w:t>
      </w:r>
    </w:p>
    <w:p w:rsidR="00BA3BF0" w:rsidRPr="00BA3BF0" w:rsidRDefault="00BA3BF0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Валоризација и спратност постојећег грађевинског фонда,</w:t>
      </w:r>
    </w:p>
    <w:p w:rsidR="00BA3BF0" w:rsidRPr="00BA3BF0" w:rsidRDefault="00BA3BF0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Намјена постојећег грађевинског фонда,</w:t>
      </w:r>
    </w:p>
    <w:p w:rsidR="00BA3BF0" w:rsidRDefault="00BA3BF0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Извод из Регулационог плана „МЗ Дашница“ у Бијељини,</w:t>
      </w:r>
    </w:p>
    <w:p w:rsidR="00D56ECA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План просторне организације</w:t>
      </w:r>
      <w:r w:rsidRPr="00967D09">
        <w:rPr>
          <w:lang w:val="sr-Cyrl-CS"/>
        </w:rPr>
        <w:t>,</w:t>
      </w:r>
    </w:p>
    <w:p w:rsidR="00D56ECA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967D09">
        <w:rPr>
          <w:lang w:val="sr-Cyrl-CS"/>
        </w:rPr>
        <w:t>,</w:t>
      </w:r>
    </w:p>
    <w:p w:rsidR="00D56ECA" w:rsidRPr="00967D09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План парцелације</w:t>
      </w:r>
      <w:r w:rsidRPr="00967D09">
        <w:rPr>
          <w:lang w:val="sr-Cyrl-CS"/>
        </w:rPr>
        <w:t>,</w:t>
      </w:r>
    </w:p>
    <w:p w:rsidR="00D56ECA" w:rsidRPr="00BA3BF0" w:rsidRDefault="00D56ECA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План регулационих и грађевинских линија,</w:t>
      </w:r>
    </w:p>
    <w:p w:rsidR="00BA3BF0" w:rsidRPr="00BA3BF0" w:rsidRDefault="00BA3BF0" w:rsidP="00BA3BF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Хидротехничка инфраструктура,</w:t>
      </w:r>
    </w:p>
    <w:p w:rsidR="00D56ECA" w:rsidRPr="00967D09" w:rsidRDefault="002770B2" w:rsidP="00D56ECA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 xml:space="preserve">Електроенергетска и </w:t>
      </w:r>
      <w:r w:rsidR="00BA3BF0">
        <w:rPr>
          <w:lang w:val="sr-Cyrl-CS"/>
        </w:rPr>
        <w:t>тт инфраструктура</w:t>
      </w:r>
    </w:p>
    <w:p w:rsidR="00D56ECA" w:rsidRDefault="00D56ECA" w:rsidP="00D56ECA">
      <w:pPr>
        <w:pStyle w:val="p0"/>
      </w:pPr>
    </w:p>
    <w:p w:rsidR="00D56ECA" w:rsidRPr="00676980" w:rsidRDefault="00D56ECA" w:rsidP="00D56ECA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D56ECA" w:rsidRDefault="00D56ECA" w:rsidP="00D56ECA">
      <w:pPr>
        <w:pStyle w:val="p0"/>
        <w:ind w:firstLine="720"/>
        <w:jc w:val="both"/>
      </w:pPr>
      <w:r>
        <w:t>Нацрт</w:t>
      </w:r>
      <w:r w:rsidRPr="003C1BC0">
        <w:rPr>
          <w:lang w:val="sr-Cyrl-BA"/>
        </w:rPr>
        <w:t xml:space="preserve"> </w:t>
      </w:r>
      <w:r w:rsidR="00304987">
        <w:rPr>
          <w:lang w:val="sr-Cyrl-BA"/>
        </w:rPr>
        <w:t xml:space="preserve">измјене дијела </w:t>
      </w:r>
      <w:r>
        <w:rPr>
          <w:lang w:val="sr-Cyrl-BA"/>
        </w:rPr>
        <w:t>Регулационог плана „</w:t>
      </w:r>
      <w:r w:rsidR="00304987">
        <w:rPr>
          <w:lang w:val="sr-Cyrl-BA"/>
        </w:rPr>
        <w:t>МЗ Дашница</w:t>
      </w:r>
      <w:r>
        <w:rPr>
          <w:lang w:val="sr-Cyrl-BA"/>
        </w:rPr>
        <w:t>“ у Бијељини</w:t>
      </w:r>
      <w:r>
        <w:t xml:space="preserve">, након усвајања ове </w:t>
      </w:r>
      <w:r>
        <w:rPr>
          <w:lang w:val="sr-Cyrl-BA"/>
        </w:rPr>
        <w:t>о</w:t>
      </w:r>
      <w:r>
        <w:t>длуке, биће изложен на јавни увид у просторијама Одјељења за просторно уређење Градске управе Града Бијељина</w:t>
      </w:r>
      <w:r>
        <w:rPr>
          <w:lang w:val="sr-Cyrl-BA"/>
        </w:rPr>
        <w:t xml:space="preserve">, </w:t>
      </w:r>
      <w:r>
        <w:t>просторијама 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 Бијељина</w:t>
      </w:r>
      <w:r>
        <w:rPr>
          <w:lang w:val="sr-Cyrl-BA"/>
        </w:rPr>
        <w:t xml:space="preserve"> и </w:t>
      </w:r>
      <w:r w:rsidRPr="00016C06">
        <w:rPr>
          <w:lang w:val="sr-Cyrl-BA"/>
        </w:rPr>
        <w:t>у галерији Центра за културу</w:t>
      </w:r>
      <w:r w:rsidRPr="00016C06">
        <w:t xml:space="preserve"> </w:t>
      </w:r>
      <w:r w:rsidRPr="00016C06">
        <w:rPr>
          <w:lang w:val="sr-Cyrl-BA"/>
        </w:rPr>
        <w:t>у Бијељини</w:t>
      </w:r>
      <w:r>
        <w:rPr>
          <w:lang w:val="sr-Cyrl-BA"/>
        </w:rPr>
        <w:t xml:space="preserve"> </w:t>
      </w:r>
      <w:r>
        <w:t>у трајању од 30 дана.</w:t>
      </w:r>
    </w:p>
    <w:p w:rsidR="00D56ECA" w:rsidRDefault="00D56ECA" w:rsidP="00D56ECA">
      <w:pPr>
        <w:pStyle w:val="p0"/>
        <w:rPr>
          <w:color w:val="231F20"/>
          <w:lang w:val="sr-Cyrl-CS"/>
        </w:rPr>
      </w:pPr>
    </w:p>
    <w:p w:rsidR="00D56ECA" w:rsidRDefault="00D56ECA" w:rsidP="00D56ECA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D56ECA" w:rsidRDefault="00D56ECA" w:rsidP="00D56ECA">
      <w:pPr>
        <w:pStyle w:val="p0"/>
        <w:ind w:firstLine="708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>плана, Одјељење за просторно уређење, обав</w:t>
      </w:r>
      <w:r w:rsidR="00304987">
        <w:t>и</w:t>
      </w:r>
      <w:r>
        <w:t>јестиће јавност о мјесту, времену и начину излагања утврђеног нацрта</w:t>
      </w:r>
      <w:r>
        <w:rPr>
          <w:lang w:val="sr-Cyrl-CS"/>
        </w:rPr>
        <w:t xml:space="preserve"> </w:t>
      </w:r>
      <w:r>
        <w:t xml:space="preserve">плана путем огласа који ће бити објављен у два </w:t>
      </w:r>
      <w:r>
        <w:lastRenderedPageBreak/>
        <w:t>средства јавног информисања, најмање два пута, с тим да ће се прво обавјештење објави</w:t>
      </w:r>
      <w:r>
        <w:rPr>
          <w:lang w:val="sr-Cyrl-BA"/>
        </w:rPr>
        <w:t>ти</w:t>
      </w:r>
      <w:r>
        <w:t xml:space="preserve"> осам дана прије почетка јавног увида, а друго 15 дана од почетка излагања нацрта документа просторног уређења на јавни ув</w:t>
      </w:r>
      <w:r>
        <w:rPr>
          <w:lang w:val="sr-Cyrl-BA"/>
        </w:rPr>
        <w:t>ид.</w:t>
      </w:r>
    </w:p>
    <w:p w:rsidR="00D56ECA" w:rsidRDefault="00D56ECA" w:rsidP="00D56ECA">
      <w:pPr>
        <w:pStyle w:val="p0"/>
        <w:jc w:val="center"/>
        <w:rPr>
          <w:color w:val="231F20"/>
          <w:lang w:val="sr-Cyrl-CS"/>
        </w:rPr>
      </w:pPr>
    </w:p>
    <w:p w:rsidR="00D56ECA" w:rsidRDefault="00D56ECA" w:rsidP="00D56ECA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D56ECA" w:rsidRDefault="00D56ECA" w:rsidP="00D56ECA">
      <w:pPr>
        <w:pStyle w:val="p0"/>
        <w:jc w:val="both"/>
      </w:pPr>
      <w:r>
        <w:tab/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„Службеном гласнику Града  Бијељина“.</w:t>
      </w:r>
    </w:p>
    <w:p w:rsidR="00D56ECA" w:rsidRDefault="00D56ECA" w:rsidP="00D56ECA">
      <w:pPr>
        <w:pStyle w:val="p0"/>
        <w:rPr>
          <w:lang w:val="sr-Cyrl-CS"/>
        </w:rPr>
      </w:pPr>
    </w:p>
    <w:p w:rsidR="00D56ECA" w:rsidRDefault="00D56ECA" w:rsidP="00D56ECA">
      <w:pPr>
        <w:pStyle w:val="p0"/>
        <w:rPr>
          <w:lang w:val="sr-Cyrl-CS"/>
        </w:rPr>
      </w:pPr>
    </w:p>
    <w:p w:rsidR="00D56ECA" w:rsidRPr="00DD5DCA" w:rsidRDefault="00D56ECA" w:rsidP="00D56ECA">
      <w:pPr>
        <w:pStyle w:val="p0"/>
        <w:rPr>
          <w:lang w:val="sr-Cyrl-CS"/>
        </w:rPr>
      </w:pPr>
    </w:p>
    <w:p w:rsidR="00D56ECA" w:rsidRPr="00EB0D21" w:rsidRDefault="00D56ECA" w:rsidP="00D56ECA">
      <w:pPr>
        <w:pStyle w:val="p0"/>
        <w:jc w:val="center"/>
        <w:rPr>
          <w:lang w:val="sr-Cyrl-CS"/>
        </w:rPr>
      </w:pPr>
      <w:r>
        <w:t>СКУПШТИНА ГРАДА  БИЈЕЉИНА</w:t>
      </w:r>
    </w:p>
    <w:p w:rsidR="00D56ECA" w:rsidRDefault="00D56ECA" w:rsidP="00D56ECA">
      <w:pPr>
        <w:pStyle w:val="p0"/>
        <w:jc w:val="center"/>
      </w:pPr>
    </w:p>
    <w:p w:rsidR="00D56ECA" w:rsidRDefault="00D56ECA" w:rsidP="00D56ECA">
      <w:pPr>
        <w:pStyle w:val="p0"/>
        <w:rPr>
          <w:lang w:val="sr-Cyrl-CS"/>
        </w:rPr>
      </w:pPr>
    </w:p>
    <w:p w:rsidR="00D56ECA" w:rsidRPr="00F63163" w:rsidRDefault="00D56ECA" w:rsidP="00D56ECA">
      <w:pPr>
        <w:pStyle w:val="p0"/>
        <w:rPr>
          <w:lang w:val="sr-Cyrl-CS"/>
        </w:rPr>
      </w:pPr>
      <w:r>
        <w:t xml:space="preserve">Број: </w:t>
      </w:r>
      <w:r>
        <w:rPr>
          <w:lang w:val="sr-Cyrl-CS"/>
        </w:rPr>
        <w:t>_________</w:t>
      </w:r>
    </w:p>
    <w:p w:rsidR="00D56ECA" w:rsidRDefault="00D56ECA" w:rsidP="00D56ECA">
      <w:pPr>
        <w:pStyle w:val="p0"/>
      </w:pPr>
      <w:r>
        <w:t xml:space="preserve">Бијељина                                                                              </w:t>
      </w:r>
      <w:r>
        <w:rPr>
          <w:lang w:val="sr-Cyrl-BA"/>
        </w:rPr>
        <w:t xml:space="preserve">           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D56ECA" w:rsidRDefault="00D56ECA" w:rsidP="00D56ECA">
      <w:pPr>
        <w:pStyle w:val="p0"/>
      </w:pPr>
      <w:r>
        <w:t xml:space="preserve">Датум: </w:t>
      </w:r>
      <w:r>
        <w:rPr>
          <w:lang w:val="sr-Cyrl-CS"/>
        </w:rPr>
        <w:t xml:space="preserve">_________ </w:t>
      </w:r>
      <w:r>
        <w:t>201</w:t>
      </w:r>
      <w:r w:rsidR="00304987">
        <w:rPr>
          <w:lang w:val="sr-Cyrl-CS"/>
        </w:rPr>
        <w:t>9</w:t>
      </w:r>
      <w:r>
        <w:t xml:space="preserve">. године                           </w:t>
      </w:r>
      <w:r>
        <w:rPr>
          <w:lang w:val="sr-Cyrl-BA"/>
        </w:rPr>
        <w:t xml:space="preserve">                       </w:t>
      </w:r>
      <w:r>
        <w:t xml:space="preserve">СКУПШТИНЕ ГРАДА БИЈЕЉИНА                                                 </w:t>
      </w:r>
    </w:p>
    <w:p w:rsidR="00D56ECA" w:rsidRDefault="00D56ECA" w:rsidP="00D56ECA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D56ECA" w:rsidRPr="00630651" w:rsidRDefault="00D56ECA" w:rsidP="00D56ECA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                 </w:t>
      </w:r>
      <w:r>
        <w:rPr>
          <w:lang w:val="sr-Cyrl-CS"/>
        </w:rPr>
        <w:t>Славиша Марковић</w:t>
      </w:r>
    </w:p>
    <w:p w:rsidR="00D56ECA" w:rsidRDefault="00D56ECA" w:rsidP="00D56ECA">
      <w:pPr>
        <w:spacing w:before="115"/>
        <w:rPr>
          <w:b/>
          <w:bCs/>
          <w:sz w:val="26"/>
          <w:szCs w:val="26"/>
          <w:lang w:val="sr-Cyrl-CS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jc w:val="center"/>
        <w:rPr>
          <w:b/>
          <w:bCs/>
          <w:sz w:val="26"/>
          <w:szCs w:val="26"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D56ECA" w:rsidRDefault="00D56ECA" w:rsidP="00D56ECA">
      <w:pPr>
        <w:jc w:val="center"/>
        <w:rPr>
          <w:b/>
          <w:lang w:val="sr-Cyrl-BA"/>
        </w:rPr>
      </w:pPr>
    </w:p>
    <w:p w:rsidR="000D08A7" w:rsidRDefault="000D08A7" w:rsidP="00D56ECA">
      <w:pPr>
        <w:jc w:val="center"/>
        <w:rPr>
          <w:b/>
        </w:rPr>
      </w:pPr>
    </w:p>
    <w:p w:rsidR="00D56ECA" w:rsidRPr="00D76027" w:rsidRDefault="00D56ECA" w:rsidP="00D56ECA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t>ОБРАЗЛОЖЕЊЕ</w:t>
      </w:r>
    </w:p>
    <w:p w:rsidR="00D56ECA" w:rsidRPr="00D76027" w:rsidRDefault="00D56ECA" w:rsidP="00D56ECA">
      <w:pPr>
        <w:jc w:val="both"/>
        <w:rPr>
          <w:b/>
          <w:lang w:val="sr-Cyrl-CS"/>
        </w:rPr>
      </w:pPr>
    </w:p>
    <w:p w:rsidR="00D56ECA" w:rsidRPr="00E27342" w:rsidRDefault="00D56ECA" w:rsidP="00D56ECA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D56ECA" w:rsidRPr="00DD5DCA" w:rsidRDefault="00D56ECA" w:rsidP="00D56EC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 став 2 тачка 37)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врши и друге послове утврђене законом и статутом.</w:t>
      </w:r>
    </w:p>
    <w:p w:rsidR="00D56ECA" w:rsidRDefault="00D56ECA" w:rsidP="00D56EC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47 став 1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надлежна скупштина на приједлог носиоца припреме утврђује нацрт документа просторног уређења и мјесто, вријеме и начин излагања тог нацрта на јавни увид</w:t>
      </w:r>
      <w:r>
        <w:rPr>
          <w:lang w:val="sr-Cyrl-CS"/>
        </w:rPr>
        <w:t xml:space="preserve">. </w:t>
      </w:r>
    </w:p>
    <w:p w:rsidR="00D56ECA" w:rsidRDefault="00D56ECA" w:rsidP="00D56ECA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 тачка 43)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Скупштина града врши и друге послове утврђене законом и статутом.</w:t>
      </w:r>
    </w:p>
    <w:p w:rsidR="00D56ECA" w:rsidRDefault="00D56ECA" w:rsidP="00D56ECA">
      <w:pPr>
        <w:jc w:val="both"/>
        <w:rPr>
          <w:lang w:val="sr-Cyrl-BA"/>
        </w:rPr>
      </w:pPr>
    </w:p>
    <w:p w:rsidR="00D56ECA" w:rsidRPr="00E27342" w:rsidRDefault="00D56ECA" w:rsidP="00D56ECA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D56ECA" w:rsidRDefault="00D56ECA" w:rsidP="00D56ECA">
      <w:pPr>
        <w:ind w:firstLine="708"/>
        <w:jc w:val="both"/>
        <w:rPr>
          <w:lang w:val="sr-Cyrl-BA"/>
        </w:rPr>
      </w:pPr>
      <w:r>
        <w:t>Након што је донесена одлука о приступању изради</w:t>
      </w:r>
      <w:r>
        <w:rPr>
          <w:lang w:val="sr-Cyrl-BA"/>
        </w:rPr>
        <w:t xml:space="preserve"> </w:t>
      </w:r>
      <w:r w:rsidR="00304987">
        <w:rPr>
          <w:lang w:val="sr-Cyrl-BA"/>
        </w:rPr>
        <w:t>измјене дијела Регулационог плана „МЗ Дашница</w:t>
      </w:r>
      <w:r>
        <w:rPr>
          <w:lang w:val="sr-Cyrl-BA"/>
        </w:rPr>
        <w:t>“ у Бијељини</w:t>
      </w:r>
      <w:r>
        <w:t>, Одјељење за просторно уређење, као носилац припреме спровело је све законске процедуре за припрему нацрта</w:t>
      </w:r>
      <w:r>
        <w:rPr>
          <w:lang w:val="sr-Cyrl-CS"/>
        </w:rPr>
        <w:t xml:space="preserve"> плана</w:t>
      </w:r>
      <w:r>
        <w:t xml:space="preserve">. </w:t>
      </w:r>
    </w:p>
    <w:p w:rsidR="00D56ECA" w:rsidRPr="00315AF9" w:rsidRDefault="00D56ECA" w:rsidP="00D56ECA">
      <w:pPr>
        <w:ind w:firstLine="708"/>
        <w:jc w:val="both"/>
        <w:rPr>
          <w:lang w:val="sr-Cyrl-BA"/>
        </w:rPr>
      </w:pPr>
      <w:r>
        <w:rPr>
          <w:lang w:val="sr-Cyrl-BA"/>
        </w:rPr>
        <w:t>Најприје је у законском року именован Савјет плана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:rsidR="00D56ECA" w:rsidRDefault="00D56ECA" w:rsidP="00D56ECA">
      <w:pPr>
        <w:ind w:firstLine="708"/>
        <w:jc w:val="both"/>
        <w:rPr>
          <w:lang w:val="sr-Cyrl-BA"/>
        </w:rPr>
      </w:pPr>
      <w:r>
        <w:rPr>
          <w:lang w:val="sr-Cyrl-BA"/>
        </w:rPr>
        <w:t>Путем јавног позива позвана су заинтересована лица да овом органу доставе приједлоге и сугестије</w:t>
      </w:r>
      <w:r w:rsidRPr="00FE2271">
        <w:rPr>
          <w:lang w:val="sr-Cyrl-BA"/>
        </w:rPr>
        <w:t xml:space="preserve"> за планска рјешења у обухвату</w:t>
      </w:r>
      <w:r w:rsidRPr="007873BA">
        <w:rPr>
          <w:lang w:val="sr-Cyrl-BA"/>
        </w:rPr>
        <w:t xml:space="preserve"> </w:t>
      </w:r>
      <w:r w:rsidR="00304987">
        <w:rPr>
          <w:lang w:val="sr-Cyrl-BA"/>
        </w:rPr>
        <w:t xml:space="preserve">измјене дијела </w:t>
      </w:r>
      <w:r>
        <w:rPr>
          <w:lang w:val="sr-Cyrl-BA"/>
        </w:rPr>
        <w:t>Регулационог п</w:t>
      </w:r>
      <w:r w:rsidR="00304987">
        <w:rPr>
          <w:lang w:val="sr-Cyrl-BA"/>
        </w:rPr>
        <w:t>лана „МЗ Дашница</w:t>
      </w:r>
      <w:r>
        <w:rPr>
          <w:lang w:val="sr-Cyrl-BA"/>
        </w:rPr>
        <w:t xml:space="preserve">“ у Бијељини. Достављени приједлози и сугестије су прослијеђени </w:t>
      </w:r>
      <w:r>
        <w:t>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Бијељина</w:t>
      </w:r>
      <w:r>
        <w:rPr>
          <w:lang w:val="sr-Cyrl-BA"/>
        </w:rPr>
        <w:t>, носиоцу израде плана.</w:t>
      </w:r>
    </w:p>
    <w:p w:rsidR="00D56ECA" w:rsidRDefault="00D56ECA" w:rsidP="0016172A">
      <w:pPr>
        <w:ind w:firstLine="708"/>
        <w:jc w:val="both"/>
        <w:rPr>
          <w:lang w:val="sr-Cyrl-BA"/>
        </w:rPr>
      </w:pPr>
      <w:r>
        <w:rPr>
          <w:lang w:val="sr-Cyrl-BA"/>
        </w:rPr>
        <w:t>Носилац израде плана је након тога утврдио приједлог планских рјешења до којих се дошло у току израде плана. Приједло</w:t>
      </w:r>
      <w:r w:rsidR="00304987">
        <w:rPr>
          <w:lang w:val="sr-Cyrl-BA"/>
        </w:rPr>
        <w:t xml:space="preserve">г планских рјешења је достављен институцијама и правним лицима у чијој надлежности је инфраструктура (водоводна, путна, електроенергетска, поштанска, телекомуникациона и др.), заштита културно-историјског и природног насљеђа, противпожарна заштита, заштита животне средине, управљање комуналним отпадом, управљање пољопривредним земљиштем, сеизмолошка дјелатност и сл. </w:t>
      </w:r>
      <w:r>
        <w:rPr>
          <w:lang w:val="sr-Cyrl-BA"/>
        </w:rPr>
        <w:t>и члановима Савјета.</w:t>
      </w:r>
      <w:r w:rsidR="00774D4D">
        <w:rPr>
          <w:lang w:val="sr-Cyrl-BA"/>
        </w:rPr>
        <w:t xml:space="preserve"> </w:t>
      </w:r>
      <w:r w:rsidR="0075693F">
        <w:rPr>
          <w:lang w:val="sr-Cyrl-BA"/>
        </w:rPr>
        <w:t>Мишљења су доставили Одјељење за експлозивне материје и послове заштите од пожара при Министарству унутрашњих послова Републике Српске, А.Д. „Комуналац“ Бијељина из Бијељине и Ј.У. „Воде Српске“ Бијељина из Бијељине.</w:t>
      </w:r>
      <w:r w:rsidR="0016172A">
        <w:rPr>
          <w:lang w:val="sr-Cyrl-BA"/>
        </w:rPr>
        <w:t xml:space="preserve"> </w:t>
      </w:r>
      <w:r>
        <w:rPr>
          <w:lang w:val="sr-Cyrl-BA"/>
        </w:rPr>
        <w:t>Достављена мишљења су достављена носиоцу израде плана.</w:t>
      </w:r>
    </w:p>
    <w:p w:rsidR="0016172A" w:rsidRDefault="000E2190" w:rsidP="0016172A">
      <w:pPr>
        <w:ind w:firstLine="708"/>
        <w:jc w:val="both"/>
        <w:rPr>
          <w:lang w:val="sr-Cyrl-BA"/>
        </w:rPr>
      </w:pPr>
      <w:r>
        <w:rPr>
          <w:lang w:val="sr-Cyrl-BA"/>
        </w:rPr>
        <w:t>Стручној расправи која је одржана 17.12.2019. године, присуствовало је</w:t>
      </w:r>
      <w:r w:rsidR="0004483A">
        <w:t xml:space="preserve"> 12 представника институција и правних лица.</w:t>
      </w:r>
      <w:r>
        <w:rPr>
          <w:lang w:val="sr-Cyrl-BA"/>
        </w:rPr>
        <w:t xml:space="preserve">  </w:t>
      </w:r>
    </w:p>
    <w:p w:rsidR="00D56ECA" w:rsidRDefault="00D56ECA" w:rsidP="00D56ECA">
      <w:pPr>
        <w:ind w:firstLine="708"/>
        <w:jc w:val="both"/>
        <w:rPr>
          <w:lang w:val="sr-Cyrl-BA"/>
        </w:rPr>
      </w:pPr>
      <w:r>
        <w:rPr>
          <w:lang w:val="sr-Cyrl-BA"/>
        </w:rPr>
        <w:t>О мишљењима институција и правних лица носилац израде плана је заузео став који је разматран на стручној расправи и сједници Савјета</w:t>
      </w:r>
      <w:r w:rsidR="001432B1">
        <w:rPr>
          <w:lang w:val="sr-Cyrl-BA"/>
        </w:rPr>
        <w:t>, након чега је израђен нацрт плана</w:t>
      </w:r>
      <w:r>
        <w:rPr>
          <w:lang w:val="sr-Cyrl-BA"/>
        </w:rPr>
        <w:t>.</w:t>
      </w:r>
    </w:p>
    <w:p w:rsidR="00D56ECA" w:rsidRPr="0004483A" w:rsidRDefault="00D56ECA" w:rsidP="00D56ECA">
      <w:pPr>
        <w:ind w:firstLine="708"/>
        <w:jc w:val="both"/>
      </w:pPr>
      <w:r>
        <w:rPr>
          <w:lang w:val="sr-Cyrl-BA"/>
        </w:rPr>
        <w:t xml:space="preserve">Узимајући у обзир све напријед наведено нацрт плана је достављен </w:t>
      </w:r>
      <w:r>
        <w:rPr>
          <w:lang w:val="sr-Cyrl-CS"/>
        </w:rPr>
        <w:t>Скупштини града на утврђивање.</w:t>
      </w:r>
    </w:p>
    <w:p w:rsidR="00D56ECA" w:rsidRDefault="00D56ECA" w:rsidP="00D56ECA">
      <w:pPr>
        <w:jc w:val="both"/>
        <w:rPr>
          <w:b/>
          <w:lang w:val="sr-Cyrl-BA"/>
        </w:rPr>
      </w:pPr>
    </w:p>
    <w:p w:rsidR="00D56ECA" w:rsidRPr="00E27342" w:rsidRDefault="00D56ECA" w:rsidP="00D56ECA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D56ECA" w:rsidRPr="00AF3014" w:rsidRDefault="00D56ECA" w:rsidP="00D56ECA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D56ECA" w:rsidRDefault="00D56ECA" w:rsidP="00D56ECA">
      <w:pPr>
        <w:jc w:val="both"/>
        <w:rPr>
          <w:bCs/>
          <w:sz w:val="26"/>
          <w:szCs w:val="26"/>
          <w:lang w:val="sr-Cyrl-CS"/>
        </w:rPr>
      </w:pPr>
    </w:p>
    <w:p w:rsidR="00D56ECA" w:rsidRPr="00AF3014" w:rsidRDefault="00D56ECA" w:rsidP="00D56ECA">
      <w:pPr>
        <w:jc w:val="both"/>
        <w:rPr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</w:t>
      </w:r>
      <w:r w:rsidRPr="00AF3014">
        <w:rPr>
          <w:lang w:val="sr-Cyrl-CS"/>
        </w:rPr>
        <w:t xml:space="preserve">НАЧЕЛНИК ОДЈЕЉЕЊА </w:t>
      </w:r>
    </w:p>
    <w:p w:rsidR="00D56ECA" w:rsidRDefault="00D56ECA" w:rsidP="00D56ECA">
      <w:pPr>
        <w:jc w:val="both"/>
        <w:rPr>
          <w:lang w:val="sr-Cyrl-CS"/>
        </w:rPr>
      </w:pPr>
      <w:r w:rsidRPr="00AF3014">
        <w:rPr>
          <w:lang w:val="sr-Cyrl-CS"/>
        </w:rPr>
        <w:t xml:space="preserve">            </w:t>
      </w:r>
      <w:r>
        <w:rPr>
          <w:lang w:val="sr-Cyrl-CS"/>
        </w:rPr>
        <w:t xml:space="preserve">        </w:t>
      </w:r>
      <w:r w:rsidRPr="00AF3014">
        <w:rPr>
          <w:lang w:val="sr-Cyrl-CS"/>
        </w:rPr>
        <w:t xml:space="preserve">            </w:t>
      </w:r>
    </w:p>
    <w:p w:rsidR="00D56ECA" w:rsidRPr="00AF3014" w:rsidRDefault="00D56ECA" w:rsidP="00D56ECA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                                                            </w:t>
      </w:r>
      <w:r w:rsidRPr="00AF3014">
        <w:rPr>
          <w:lang w:val="sr-Cyrl-CS"/>
        </w:rPr>
        <w:t>Миладин Ракић, дипл. инж. саобраћаја</w:t>
      </w:r>
    </w:p>
    <w:sectPr w:rsidR="00D56ECA" w:rsidRPr="00AF3014" w:rsidSect="007873BA">
      <w:footerReference w:type="even" r:id="rId8"/>
      <w:footerReference w:type="default" r:id="rId9"/>
      <w:pgSz w:w="12240" w:h="15840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42B" w:rsidRDefault="004E242B" w:rsidP="00697792">
      <w:r>
        <w:separator/>
      </w:r>
    </w:p>
  </w:endnote>
  <w:endnote w:type="continuationSeparator" w:id="1">
    <w:p w:rsidR="004E242B" w:rsidRDefault="004E242B" w:rsidP="00697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F768FB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172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4E242B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F768FB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172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0651">
      <w:rPr>
        <w:rStyle w:val="PageNumber"/>
        <w:noProof/>
      </w:rPr>
      <w:t>2</w:t>
    </w:r>
    <w:r>
      <w:rPr>
        <w:rStyle w:val="PageNumber"/>
      </w:rPr>
      <w:fldChar w:fldCharType="end"/>
    </w:r>
  </w:p>
  <w:p w:rsidR="000C570B" w:rsidRDefault="004E242B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42B" w:rsidRDefault="004E242B" w:rsidP="00697792">
      <w:r>
        <w:separator/>
      </w:r>
    </w:p>
  </w:footnote>
  <w:footnote w:type="continuationSeparator" w:id="1">
    <w:p w:rsidR="004E242B" w:rsidRDefault="004E242B" w:rsidP="00697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ECA"/>
    <w:rsid w:val="00016C06"/>
    <w:rsid w:val="0004483A"/>
    <w:rsid w:val="000D08A7"/>
    <w:rsid w:val="000E2190"/>
    <w:rsid w:val="001432B1"/>
    <w:rsid w:val="0016172A"/>
    <w:rsid w:val="002770B2"/>
    <w:rsid w:val="00304987"/>
    <w:rsid w:val="004E242B"/>
    <w:rsid w:val="00630651"/>
    <w:rsid w:val="00697792"/>
    <w:rsid w:val="0075693F"/>
    <w:rsid w:val="00774D4D"/>
    <w:rsid w:val="008F51BA"/>
    <w:rsid w:val="00BA3BF0"/>
    <w:rsid w:val="00C1237D"/>
    <w:rsid w:val="00D034F5"/>
    <w:rsid w:val="00D56ECA"/>
    <w:rsid w:val="00F7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D56ECA"/>
  </w:style>
  <w:style w:type="paragraph" w:styleId="Footer">
    <w:name w:val="footer"/>
    <w:basedOn w:val="Normal"/>
    <w:link w:val="FooterChar"/>
    <w:rsid w:val="00D56E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56EC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56E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1AF8-1A0D-450B-AD5B-0855361A7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11</cp:revision>
  <cp:lastPrinted>2019-12-16T13:20:00Z</cp:lastPrinted>
  <dcterms:created xsi:type="dcterms:W3CDTF">2019-12-16T12:04:00Z</dcterms:created>
  <dcterms:modified xsi:type="dcterms:W3CDTF">2019-12-17T13:52:00Z</dcterms:modified>
</cp:coreProperties>
</file>