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C15" w:rsidRPr="001E3E78" w:rsidRDefault="00B07C15" w:rsidP="00B07C15">
      <w:pPr>
        <w:jc w:val="center"/>
        <w:rPr>
          <w:rFonts w:cstheme="minorHAnsi"/>
          <w:b/>
          <w:bCs/>
          <w:i/>
          <w:sz w:val="32"/>
          <w:szCs w:val="36"/>
          <w:lang w:val="sr-Cyrl-BA"/>
        </w:rPr>
      </w:pPr>
      <w:r w:rsidRPr="001E3E78">
        <w:rPr>
          <w:rFonts w:cstheme="minorHAnsi"/>
          <w:b/>
          <w:bCs/>
          <w:i/>
          <w:sz w:val="32"/>
          <w:szCs w:val="36"/>
          <w:lang w:val="sr-Cyrl-BA"/>
        </w:rPr>
        <w:t>ЈАВНА УСТАНОВА БАЊА „ДВОРОВИ“ ДВОРОВИ</w:t>
      </w:r>
    </w:p>
    <w:p w:rsidR="00B07C15" w:rsidRDefault="00B07C15" w:rsidP="00B07C15">
      <w:pPr>
        <w:rPr>
          <w:rFonts w:cstheme="minorHAnsi"/>
          <w:b/>
          <w:bCs/>
          <w:sz w:val="32"/>
          <w:szCs w:val="32"/>
          <w:lang w:val="sr-Cyrl-BA"/>
        </w:rPr>
      </w:pPr>
    </w:p>
    <w:p w:rsidR="00B07C15" w:rsidRPr="00B07C15" w:rsidRDefault="00B07C15" w:rsidP="00B07C15">
      <w:pPr>
        <w:rPr>
          <w:rFonts w:cstheme="minorHAnsi"/>
          <w:b/>
          <w:bCs/>
          <w:sz w:val="32"/>
          <w:szCs w:val="32"/>
          <w:lang w:val="sr-Cyrl-BA"/>
        </w:rPr>
      </w:pPr>
    </w:p>
    <w:p w:rsidR="00B07C15" w:rsidRPr="001E3E78" w:rsidRDefault="0032626C" w:rsidP="00B07C15">
      <w:pPr>
        <w:jc w:val="center"/>
        <w:rPr>
          <w:rFonts w:cstheme="minorHAnsi"/>
          <w:b/>
          <w:i/>
          <w:sz w:val="36"/>
          <w:szCs w:val="36"/>
          <w:lang w:val="sr-Cyrl-BA"/>
        </w:rPr>
      </w:pPr>
      <w:r w:rsidRPr="001E3E78">
        <w:rPr>
          <w:rFonts w:cstheme="minorHAnsi"/>
          <w:b/>
          <w:i/>
          <w:sz w:val="36"/>
          <w:szCs w:val="36"/>
          <w:lang w:val="sr-Cyrl-BA"/>
        </w:rPr>
        <w:t>ИЗВЈЕШТАЈ О РАДУ ЗА 20</w:t>
      </w:r>
      <w:r w:rsidR="009A25D6" w:rsidRPr="001E3E78">
        <w:rPr>
          <w:rFonts w:cstheme="minorHAnsi"/>
          <w:b/>
          <w:i/>
          <w:sz w:val="36"/>
          <w:szCs w:val="36"/>
          <w:lang w:val="sr-Cyrl-BA"/>
        </w:rPr>
        <w:t>20</w:t>
      </w:r>
      <w:r w:rsidR="00B07C15" w:rsidRPr="001E3E78">
        <w:rPr>
          <w:rFonts w:cstheme="minorHAnsi"/>
          <w:b/>
          <w:i/>
          <w:sz w:val="36"/>
          <w:szCs w:val="36"/>
          <w:lang w:val="sr-Cyrl-BA"/>
        </w:rPr>
        <w:t>.ГОДИНУ</w:t>
      </w:r>
    </w:p>
    <w:p w:rsidR="00B07C15" w:rsidRPr="000025C2" w:rsidRDefault="00B07C15" w:rsidP="000025C2">
      <w:pPr>
        <w:jc w:val="center"/>
        <w:rPr>
          <w:rFonts w:cstheme="minorHAnsi"/>
          <w:b/>
          <w:bCs/>
          <w:lang w:val="sr-Cyrl-RS"/>
        </w:rPr>
      </w:pPr>
    </w:p>
    <w:p w:rsidR="00B07C15" w:rsidRPr="00B07C15" w:rsidRDefault="00B07C15" w:rsidP="00B07C15">
      <w:pPr>
        <w:rPr>
          <w:rFonts w:cstheme="minorHAnsi"/>
          <w:b/>
          <w:bCs/>
          <w:color w:val="FF0000"/>
          <w:lang w:val="sr-Cyrl-RS"/>
        </w:rPr>
      </w:pPr>
    </w:p>
    <w:p w:rsidR="00B07C15" w:rsidRPr="00B07C15" w:rsidRDefault="00B07C15" w:rsidP="00B07C15">
      <w:pPr>
        <w:rPr>
          <w:rFonts w:cstheme="minorHAnsi"/>
          <w:b/>
          <w:bCs/>
          <w:color w:val="FF0000"/>
          <w:lang w:val="sr-Cyrl-RS"/>
        </w:rPr>
      </w:pPr>
      <w:r w:rsidRPr="00B07C15">
        <w:rPr>
          <w:rFonts w:cstheme="minorHAnsi"/>
          <w:noProof/>
          <w:lang w:val="en-GB" w:eastAsia="en-GB"/>
        </w:rPr>
        <w:drawing>
          <wp:anchor distT="0" distB="0" distL="114300" distR="114300" simplePos="0" relativeHeight="251659264" behindDoc="1" locked="0" layoutInCell="1" allowOverlap="1" wp14:anchorId="3D78B9C0" wp14:editId="5B7ACE4B">
            <wp:simplePos x="0" y="0"/>
            <wp:positionH relativeFrom="margin">
              <wp:posOffset>1176655</wp:posOffset>
            </wp:positionH>
            <wp:positionV relativeFrom="margin">
              <wp:posOffset>2828290</wp:posOffset>
            </wp:positionV>
            <wp:extent cx="3329940" cy="3329940"/>
            <wp:effectExtent l="0" t="0" r="3810" b="381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329940" cy="3329940"/>
                    </a:xfrm>
                    <a:prstGeom prst="ellipse">
                      <a:avLst/>
                    </a:prstGeom>
                    <a:ln>
                      <a:noFill/>
                    </a:ln>
                    <a:effectLst>
                      <a:glow>
                        <a:srgbClr val="4F81BD"/>
                      </a:glow>
                      <a:softEdge rad="139700"/>
                    </a:effectLst>
                  </pic:spPr>
                </pic:pic>
              </a:graphicData>
            </a:graphic>
            <wp14:sizeRelH relativeFrom="page">
              <wp14:pctWidth>0</wp14:pctWidth>
            </wp14:sizeRelH>
            <wp14:sizeRelV relativeFrom="page">
              <wp14:pctHeight>0</wp14:pctHeight>
            </wp14:sizeRelV>
          </wp:anchor>
        </w:drawing>
      </w:r>
    </w:p>
    <w:p w:rsidR="00B07C15" w:rsidRPr="00B07C15" w:rsidRDefault="00B07C15" w:rsidP="00B07C15">
      <w:pPr>
        <w:rPr>
          <w:rFonts w:cstheme="minorHAnsi"/>
          <w:b/>
          <w:bCs/>
          <w:color w:val="FF0000"/>
          <w:lang w:val="sr-Cyrl-RS"/>
        </w:rPr>
      </w:pPr>
    </w:p>
    <w:p w:rsidR="00B07C15" w:rsidRPr="00B07C15" w:rsidRDefault="00B07C15" w:rsidP="00B07C15">
      <w:pPr>
        <w:rPr>
          <w:rFonts w:cstheme="minorHAnsi"/>
          <w:b/>
          <w:bCs/>
          <w:color w:val="FF0000"/>
          <w:lang w:val="sr-Cyrl-RS"/>
        </w:rPr>
      </w:pPr>
    </w:p>
    <w:p w:rsidR="00B07C15" w:rsidRPr="00B07C15" w:rsidRDefault="00B07C15" w:rsidP="00B07C15">
      <w:pPr>
        <w:rPr>
          <w:rFonts w:cstheme="minorHAnsi"/>
          <w:b/>
          <w:bCs/>
          <w:color w:val="FF0000"/>
          <w:lang w:val="sr-Cyrl-RS"/>
        </w:rPr>
      </w:pPr>
    </w:p>
    <w:p w:rsidR="00B07C15" w:rsidRPr="00B07C15" w:rsidRDefault="00B07C15" w:rsidP="00B07C15">
      <w:pPr>
        <w:rPr>
          <w:rFonts w:cstheme="minorHAnsi"/>
          <w:b/>
          <w:bCs/>
          <w:color w:val="FF0000"/>
          <w:lang w:val="sr-Cyrl-RS"/>
        </w:rPr>
      </w:pPr>
    </w:p>
    <w:p w:rsidR="00B07C15" w:rsidRPr="00B07C15" w:rsidRDefault="00B07C15" w:rsidP="00B07C15">
      <w:pPr>
        <w:rPr>
          <w:rFonts w:cstheme="minorHAnsi"/>
          <w:b/>
          <w:lang w:val="sr-Cyrl-CS"/>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Latn-BA"/>
        </w:rPr>
      </w:pPr>
    </w:p>
    <w:p w:rsidR="00B07C15" w:rsidRPr="00B07C15" w:rsidRDefault="00B07C15" w:rsidP="00B07C15">
      <w:pPr>
        <w:rPr>
          <w:rFonts w:cstheme="minorHAnsi"/>
          <w:b/>
          <w:lang w:val="sr-Cyrl-CS"/>
        </w:rPr>
      </w:pPr>
    </w:p>
    <w:p w:rsidR="00B07C15" w:rsidRPr="00B07C15" w:rsidRDefault="00B07C15" w:rsidP="00B07C15">
      <w:pPr>
        <w:jc w:val="center"/>
        <w:rPr>
          <w:rFonts w:cstheme="minorHAnsi"/>
          <w:b/>
          <w:bCs/>
        </w:rPr>
      </w:pPr>
    </w:p>
    <w:p w:rsidR="00B07C15" w:rsidRPr="00B07C15" w:rsidRDefault="00B07C15" w:rsidP="00B07C15">
      <w:pPr>
        <w:rPr>
          <w:rFonts w:cstheme="minorHAnsi"/>
          <w:b/>
          <w:bCs/>
          <w:sz w:val="32"/>
          <w:szCs w:val="32"/>
          <w:lang w:val="sr-Cyrl-BA"/>
        </w:rPr>
      </w:pPr>
    </w:p>
    <w:p w:rsidR="00B07C15" w:rsidRPr="00B07C15" w:rsidRDefault="00B07C15" w:rsidP="00B07C15">
      <w:pPr>
        <w:rPr>
          <w:rFonts w:cstheme="minorHAnsi"/>
          <w:b/>
          <w:bCs/>
          <w:sz w:val="32"/>
          <w:szCs w:val="32"/>
          <w:lang w:val="sr-Cyrl-BA"/>
        </w:rPr>
      </w:pPr>
    </w:p>
    <w:p w:rsidR="00B07C15" w:rsidRPr="00F94CAC" w:rsidRDefault="00B07C15" w:rsidP="00B07C15">
      <w:pPr>
        <w:jc w:val="center"/>
        <w:rPr>
          <w:rFonts w:cstheme="minorHAnsi"/>
          <w:bCs/>
          <w:sz w:val="28"/>
          <w:szCs w:val="28"/>
          <w:lang w:val="sr-Cyrl-RS"/>
        </w:rPr>
      </w:pPr>
      <w:proofErr w:type="spellStart"/>
      <w:r w:rsidRPr="00B07C15">
        <w:rPr>
          <w:rFonts w:cstheme="minorHAnsi"/>
          <w:bCs/>
          <w:sz w:val="28"/>
          <w:szCs w:val="28"/>
        </w:rPr>
        <w:t>Бијељин</w:t>
      </w:r>
      <w:proofErr w:type="spellEnd"/>
      <w:r w:rsidRPr="00B07C15">
        <w:rPr>
          <w:rFonts w:cstheme="minorHAnsi"/>
          <w:bCs/>
          <w:sz w:val="28"/>
          <w:szCs w:val="28"/>
          <w:lang w:val="sr-Cyrl-BA"/>
        </w:rPr>
        <w:t>а</w:t>
      </w:r>
      <w:r w:rsidRPr="00B07C15">
        <w:rPr>
          <w:rFonts w:cstheme="minorHAnsi"/>
          <w:bCs/>
          <w:sz w:val="28"/>
          <w:szCs w:val="28"/>
        </w:rPr>
        <w:t xml:space="preserve">, </w:t>
      </w:r>
      <w:r w:rsidR="00F94CAC">
        <w:rPr>
          <w:rFonts w:cstheme="minorHAnsi"/>
          <w:bCs/>
          <w:sz w:val="28"/>
          <w:szCs w:val="28"/>
          <w:lang w:val="sr-Cyrl-RS"/>
        </w:rPr>
        <w:t>март</w:t>
      </w:r>
      <w:r w:rsidRPr="00B07C15">
        <w:rPr>
          <w:rFonts w:cstheme="minorHAnsi"/>
          <w:bCs/>
          <w:sz w:val="28"/>
          <w:szCs w:val="28"/>
          <w:lang w:val="sr-Cyrl-BA"/>
        </w:rPr>
        <w:t xml:space="preserve"> </w:t>
      </w:r>
      <w:r w:rsidR="00F94CAC">
        <w:rPr>
          <w:rFonts w:cstheme="minorHAnsi"/>
          <w:bCs/>
          <w:sz w:val="28"/>
          <w:szCs w:val="28"/>
        </w:rPr>
        <w:t>20</w:t>
      </w:r>
      <w:r w:rsidR="009A25D6">
        <w:rPr>
          <w:rFonts w:cstheme="minorHAnsi"/>
          <w:bCs/>
          <w:sz w:val="28"/>
          <w:szCs w:val="28"/>
          <w:lang w:val="sr-Cyrl-RS"/>
        </w:rPr>
        <w:t>21</w:t>
      </w:r>
      <w:r w:rsidRPr="00B07C15">
        <w:rPr>
          <w:rFonts w:cstheme="minorHAnsi"/>
          <w:bCs/>
          <w:sz w:val="28"/>
          <w:szCs w:val="28"/>
        </w:rPr>
        <w:t xml:space="preserve">. </w:t>
      </w:r>
      <w:proofErr w:type="spellStart"/>
      <w:r w:rsidRPr="00B07C15">
        <w:rPr>
          <w:rFonts w:cstheme="minorHAnsi"/>
          <w:bCs/>
          <w:sz w:val="28"/>
          <w:szCs w:val="28"/>
        </w:rPr>
        <w:t>годин</w:t>
      </w:r>
      <w:proofErr w:type="spellEnd"/>
      <w:r w:rsidR="00F94CAC">
        <w:rPr>
          <w:rFonts w:cstheme="minorHAnsi"/>
          <w:bCs/>
          <w:sz w:val="28"/>
          <w:szCs w:val="28"/>
          <w:lang w:val="sr-Cyrl-RS"/>
        </w:rPr>
        <w:t>е</w:t>
      </w:r>
    </w:p>
    <w:p w:rsidR="00461277" w:rsidRPr="00800A5A" w:rsidRDefault="00461277" w:rsidP="007936B3">
      <w:pPr>
        <w:pStyle w:val="NoSpacing"/>
        <w:jc w:val="both"/>
        <w:rPr>
          <w:b/>
          <w:noProof/>
          <w:sz w:val="28"/>
          <w:szCs w:val="28"/>
          <w:lang w:val="sr-Latn-CS"/>
        </w:rPr>
      </w:pPr>
    </w:p>
    <w:p w:rsidR="00461277" w:rsidRDefault="00461277" w:rsidP="007936B3">
      <w:pPr>
        <w:pStyle w:val="NoSpacing"/>
        <w:jc w:val="both"/>
        <w:rPr>
          <w:b/>
          <w:noProof/>
          <w:sz w:val="28"/>
          <w:szCs w:val="28"/>
          <w:lang w:val="sr-Latn-CS"/>
        </w:rPr>
      </w:pPr>
    </w:p>
    <w:p w:rsidR="00F16AD2" w:rsidRDefault="00F16AD2" w:rsidP="007936B3">
      <w:pPr>
        <w:pStyle w:val="NoSpacing"/>
        <w:jc w:val="both"/>
        <w:rPr>
          <w:b/>
          <w:noProof/>
          <w:sz w:val="28"/>
          <w:szCs w:val="28"/>
          <w:lang w:val="sr-Latn-CS"/>
        </w:rPr>
      </w:pPr>
    </w:p>
    <w:p w:rsidR="00F16AD2" w:rsidRPr="00800A5A" w:rsidRDefault="00F16AD2" w:rsidP="007936B3">
      <w:pPr>
        <w:pStyle w:val="NoSpacing"/>
        <w:jc w:val="both"/>
        <w:rPr>
          <w:b/>
          <w:noProof/>
          <w:sz w:val="28"/>
          <w:szCs w:val="28"/>
          <w:lang w:val="sr-Latn-CS"/>
        </w:rPr>
      </w:pPr>
    </w:p>
    <w:p w:rsidR="00CF6C52" w:rsidRDefault="00CF6C52" w:rsidP="007936B3">
      <w:pPr>
        <w:pStyle w:val="NoSpacing"/>
        <w:jc w:val="both"/>
        <w:rPr>
          <w:b/>
          <w:noProof/>
          <w:sz w:val="28"/>
          <w:szCs w:val="28"/>
          <w:lang w:val="sr-Latn-CS"/>
        </w:rPr>
      </w:pPr>
    </w:p>
    <w:p w:rsidR="00CF6C52" w:rsidRPr="00CF6C52" w:rsidRDefault="00CF6C52" w:rsidP="00CF6C52">
      <w:pPr>
        <w:pStyle w:val="NoSpacing"/>
        <w:jc w:val="both"/>
        <w:rPr>
          <w:b/>
          <w:noProof/>
          <w:sz w:val="28"/>
          <w:szCs w:val="28"/>
          <w:lang w:val="sr-Latn-CS"/>
        </w:rPr>
      </w:pPr>
      <w:r w:rsidRPr="00CF6C52">
        <w:rPr>
          <w:b/>
          <w:noProof/>
          <w:sz w:val="28"/>
          <w:szCs w:val="28"/>
          <w:lang w:val="sr-Latn-CS"/>
        </w:rPr>
        <w:lastRenderedPageBreak/>
        <w:t>САДРЖАЈ</w:t>
      </w:r>
    </w:p>
    <w:p w:rsidR="00CF6C52" w:rsidRPr="00C04132" w:rsidRDefault="00982A3C" w:rsidP="00CF6C52">
      <w:pPr>
        <w:pStyle w:val="NoSpacing"/>
        <w:jc w:val="both"/>
        <w:rPr>
          <w:b/>
          <w:i/>
          <w:noProof/>
          <w:sz w:val="28"/>
          <w:szCs w:val="28"/>
          <w:lang w:val="sr-Latn-CS"/>
        </w:rPr>
      </w:pPr>
      <w:r>
        <w:rPr>
          <w:b/>
          <w:noProof/>
          <w:sz w:val="28"/>
          <w:szCs w:val="28"/>
          <w:lang w:val="sr-Latn-CS"/>
        </w:rPr>
        <w:t>1.</w:t>
      </w:r>
      <w:r>
        <w:rPr>
          <w:b/>
          <w:noProof/>
          <w:sz w:val="28"/>
          <w:szCs w:val="28"/>
          <w:lang w:val="sr-Cyrl-RS"/>
        </w:rPr>
        <w:t xml:space="preserve">   </w:t>
      </w:r>
      <w:r w:rsidR="00CF6C52" w:rsidRPr="00C04132">
        <w:rPr>
          <w:b/>
          <w:i/>
          <w:noProof/>
          <w:sz w:val="28"/>
          <w:szCs w:val="28"/>
          <w:lang w:val="sr-Latn-CS"/>
        </w:rPr>
        <w:t>Основни подаци о Установи...................................</w:t>
      </w:r>
      <w:r w:rsidR="00C04132">
        <w:rPr>
          <w:b/>
          <w:i/>
          <w:noProof/>
          <w:sz w:val="28"/>
          <w:szCs w:val="28"/>
          <w:lang w:val="sr-Cyrl-BA"/>
        </w:rPr>
        <w:t>........</w:t>
      </w:r>
      <w:r w:rsidR="00CF6C52" w:rsidRPr="00C04132">
        <w:rPr>
          <w:b/>
          <w:i/>
          <w:noProof/>
          <w:sz w:val="28"/>
          <w:szCs w:val="28"/>
          <w:lang w:val="sr-Latn-CS"/>
        </w:rPr>
        <w:t>..............</w:t>
      </w:r>
      <w:r w:rsidR="00C04132">
        <w:rPr>
          <w:b/>
          <w:i/>
          <w:noProof/>
          <w:sz w:val="28"/>
          <w:szCs w:val="28"/>
          <w:lang w:val="sr-Cyrl-BA"/>
        </w:rPr>
        <w:t>.</w:t>
      </w:r>
      <w:r w:rsidR="00CF6C52" w:rsidRPr="00C04132">
        <w:rPr>
          <w:b/>
          <w:i/>
          <w:noProof/>
          <w:sz w:val="28"/>
          <w:szCs w:val="28"/>
          <w:lang w:val="sr-Latn-CS"/>
        </w:rPr>
        <w:t>......</w:t>
      </w:r>
      <w:r>
        <w:rPr>
          <w:b/>
          <w:i/>
          <w:noProof/>
          <w:sz w:val="28"/>
          <w:szCs w:val="28"/>
          <w:lang w:val="sr-Cyrl-RS"/>
        </w:rPr>
        <w:t>....</w:t>
      </w:r>
      <w:r w:rsidR="00CF6C52" w:rsidRPr="00C04132">
        <w:rPr>
          <w:b/>
          <w:i/>
          <w:noProof/>
          <w:sz w:val="28"/>
          <w:szCs w:val="28"/>
          <w:lang w:val="sr-Latn-CS"/>
        </w:rPr>
        <w:t>..</w:t>
      </w:r>
      <w:r w:rsidR="00CF6C52" w:rsidRPr="00982A3C">
        <w:rPr>
          <w:i/>
          <w:noProof/>
          <w:sz w:val="28"/>
          <w:szCs w:val="28"/>
          <w:lang w:val="sr-Latn-CS"/>
        </w:rPr>
        <w:t>2</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1.1. Историјат Установе............................</w:t>
      </w:r>
      <w:r w:rsidR="00C04132" w:rsidRPr="00C04132">
        <w:rPr>
          <w:i/>
          <w:noProof/>
          <w:sz w:val="28"/>
          <w:szCs w:val="28"/>
          <w:lang w:val="sr-Latn-CS"/>
        </w:rPr>
        <w:t>....................</w:t>
      </w:r>
      <w:r w:rsidR="00C04132">
        <w:rPr>
          <w:i/>
          <w:noProof/>
          <w:sz w:val="28"/>
          <w:szCs w:val="28"/>
          <w:lang w:val="sr-Cyrl-BA"/>
        </w:rPr>
        <w:t>.........</w:t>
      </w:r>
      <w:r w:rsidRPr="00C04132">
        <w:rPr>
          <w:i/>
          <w:noProof/>
          <w:sz w:val="28"/>
          <w:szCs w:val="28"/>
          <w:lang w:val="sr-Latn-CS"/>
        </w:rPr>
        <w:t>................. 2</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1.2.Оснивање и регистрација...................................</w:t>
      </w:r>
      <w:r w:rsidR="00C04132" w:rsidRPr="00C04132">
        <w:rPr>
          <w:i/>
          <w:noProof/>
          <w:sz w:val="28"/>
          <w:szCs w:val="28"/>
          <w:lang w:val="sr-Latn-CS"/>
        </w:rPr>
        <w:t>......</w:t>
      </w:r>
      <w:r w:rsidR="00C04132">
        <w:rPr>
          <w:i/>
          <w:noProof/>
          <w:sz w:val="28"/>
          <w:szCs w:val="28"/>
          <w:lang w:val="sr-Cyrl-BA"/>
        </w:rPr>
        <w:t>.........</w:t>
      </w:r>
      <w:r w:rsidR="00C04132" w:rsidRPr="00C04132">
        <w:rPr>
          <w:i/>
          <w:noProof/>
          <w:sz w:val="28"/>
          <w:szCs w:val="28"/>
          <w:lang w:val="sr-Latn-CS"/>
        </w:rPr>
        <w:t>....</w:t>
      </w:r>
      <w:r w:rsidRPr="00C04132">
        <w:rPr>
          <w:i/>
          <w:noProof/>
          <w:sz w:val="28"/>
          <w:szCs w:val="28"/>
          <w:lang w:val="sr-Latn-CS"/>
        </w:rPr>
        <w:t>..............3</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1.3. Основни идентификациони подаци...............................</w:t>
      </w:r>
      <w:r w:rsidR="00C04132">
        <w:rPr>
          <w:i/>
          <w:noProof/>
          <w:sz w:val="28"/>
          <w:szCs w:val="28"/>
          <w:lang w:val="sr-Cyrl-BA"/>
        </w:rPr>
        <w:t>.........</w:t>
      </w:r>
      <w:r w:rsidRPr="00C04132">
        <w:rPr>
          <w:i/>
          <w:noProof/>
          <w:sz w:val="28"/>
          <w:szCs w:val="28"/>
          <w:lang w:val="sr-Latn-CS"/>
        </w:rPr>
        <w:t>...........3</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1.4. Дјелатност  Установе ..................</w:t>
      </w:r>
      <w:r w:rsidR="00C04132" w:rsidRP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......4</w:t>
      </w:r>
    </w:p>
    <w:p w:rsidR="00CF6C52" w:rsidRPr="00C04132" w:rsidRDefault="00CF6C52" w:rsidP="00CF6C52">
      <w:pPr>
        <w:pStyle w:val="NoSpacing"/>
        <w:ind w:firstLine="720"/>
        <w:jc w:val="both"/>
        <w:rPr>
          <w:i/>
          <w:noProof/>
          <w:sz w:val="28"/>
          <w:szCs w:val="28"/>
          <w:lang w:val="sr-Latn-CS"/>
        </w:rPr>
      </w:pPr>
      <w:r w:rsidRPr="00C04132">
        <w:rPr>
          <w:i/>
          <w:noProof/>
          <w:sz w:val="28"/>
          <w:szCs w:val="28"/>
          <w:lang w:val="sr-Latn-CS"/>
        </w:rPr>
        <w:t>1.5.Органи управљања............................</w:t>
      </w:r>
      <w:r w:rsidR="00C04132" w:rsidRPr="00C04132">
        <w:rPr>
          <w:i/>
          <w:noProof/>
          <w:sz w:val="28"/>
          <w:szCs w:val="28"/>
          <w:lang w:val="sr-Latn-CS"/>
        </w:rPr>
        <w:t>........................</w:t>
      </w:r>
      <w:r w:rsidR="00C04132">
        <w:rPr>
          <w:i/>
          <w:noProof/>
          <w:sz w:val="28"/>
          <w:szCs w:val="28"/>
          <w:lang w:val="sr-Cyrl-BA"/>
        </w:rPr>
        <w:t>..........</w:t>
      </w:r>
      <w:r w:rsidR="00C04132" w:rsidRP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........5</w:t>
      </w:r>
    </w:p>
    <w:p w:rsidR="00CF6C52" w:rsidRPr="00C04132" w:rsidRDefault="00CF6C52" w:rsidP="00CF6C52">
      <w:pPr>
        <w:pStyle w:val="NoSpacing"/>
        <w:ind w:firstLine="720"/>
        <w:jc w:val="both"/>
        <w:rPr>
          <w:b/>
          <w:i/>
          <w:noProof/>
          <w:sz w:val="28"/>
          <w:szCs w:val="28"/>
          <w:lang w:val="sr-Latn-CS"/>
        </w:rPr>
      </w:pPr>
      <w:r w:rsidRPr="00C04132">
        <w:rPr>
          <w:i/>
          <w:noProof/>
          <w:sz w:val="28"/>
          <w:szCs w:val="28"/>
          <w:lang w:val="sr-Latn-CS"/>
        </w:rPr>
        <w:t>1.6.Запосленост у Установи............................................</w:t>
      </w:r>
      <w:r w:rsidR="00C04132">
        <w:rPr>
          <w:i/>
          <w:noProof/>
          <w:sz w:val="28"/>
          <w:szCs w:val="28"/>
          <w:lang w:val="sr-Cyrl-BA"/>
        </w:rPr>
        <w:t>..........</w:t>
      </w:r>
      <w:r w:rsidRPr="00C04132">
        <w:rPr>
          <w:i/>
          <w:noProof/>
          <w:sz w:val="28"/>
          <w:szCs w:val="28"/>
          <w:lang w:val="sr-Latn-CS"/>
        </w:rPr>
        <w:t>................</w:t>
      </w:r>
      <w:r w:rsidR="00583751">
        <w:rPr>
          <w:i/>
          <w:noProof/>
          <w:sz w:val="28"/>
          <w:szCs w:val="28"/>
          <w:lang w:val="sr-Cyrl-RS"/>
        </w:rPr>
        <w:t>7</w:t>
      </w:r>
      <w:r w:rsidRPr="00FB5203">
        <w:rPr>
          <w:i/>
          <w:noProof/>
          <w:sz w:val="28"/>
          <w:szCs w:val="28"/>
          <w:lang w:val="sr-Latn-CS"/>
        </w:rPr>
        <w:t xml:space="preserve"> </w:t>
      </w:r>
    </w:p>
    <w:p w:rsidR="00CF6C52" w:rsidRPr="00FB5203" w:rsidRDefault="00CF6C52" w:rsidP="00CF6C52">
      <w:pPr>
        <w:pStyle w:val="NoSpacing"/>
        <w:jc w:val="both"/>
        <w:rPr>
          <w:i/>
          <w:noProof/>
          <w:sz w:val="28"/>
          <w:szCs w:val="28"/>
          <w:lang w:val="sr-Latn-CS"/>
        </w:rPr>
      </w:pPr>
      <w:r w:rsidRPr="00C04132">
        <w:rPr>
          <w:b/>
          <w:i/>
          <w:noProof/>
          <w:sz w:val="28"/>
          <w:szCs w:val="28"/>
          <w:lang w:val="sr-Latn-CS"/>
        </w:rPr>
        <w:t>2.  Основа за израду финансијских извјештаја Уст</w:t>
      </w:r>
      <w:r w:rsidR="00C04132">
        <w:rPr>
          <w:b/>
          <w:i/>
          <w:noProof/>
          <w:sz w:val="28"/>
          <w:szCs w:val="28"/>
          <w:lang w:val="sr-Latn-CS"/>
        </w:rPr>
        <w:t>анове..........</w:t>
      </w:r>
      <w:r w:rsidR="00C04132">
        <w:rPr>
          <w:b/>
          <w:i/>
          <w:noProof/>
          <w:sz w:val="28"/>
          <w:szCs w:val="28"/>
          <w:lang w:val="sr-Cyrl-BA"/>
        </w:rPr>
        <w:t>.</w:t>
      </w:r>
      <w:r w:rsidR="00C04132">
        <w:rPr>
          <w:b/>
          <w:i/>
          <w:noProof/>
          <w:sz w:val="28"/>
          <w:szCs w:val="28"/>
          <w:lang w:val="sr-Latn-CS"/>
        </w:rPr>
        <w:t>..</w:t>
      </w:r>
      <w:r w:rsidRPr="00C04132">
        <w:rPr>
          <w:b/>
          <w:i/>
          <w:noProof/>
          <w:sz w:val="28"/>
          <w:szCs w:val="28"/>
          <w:lang w:val="sr-Latn-CS"/>
        </w:rPr>
        <w:t>.....</w:t>
      </w:r>
      <w:r w:rsidR="00C04132">
        <w:rPr>
          <w:b/>
          <w:i/>
          <w:noProof/>
          <w:sz w:val="28"/>
          <w:szCs w:val="28"/>
          <w:lang w:val="sr-Cyrl-BA"/>
        </w:rPr>
        <w:t>.........</w:t>
      </w:r>
      <w:r w:rsidRPr="00C04132">
        <w:rPr>
          <w:b/>
          <w:i/>
          <w:noProof/>
          <w:sz w:val="28"/>
          <w:szCs w:val="28"/>
          <w:lang w:val="sr-Latn-CS"/>
        </w:rPr>
        <w:t>..</w:t>
      </w:r>
      <w:r w:rsidRPr="00FB5203">
        <w:rPr>
          <w:i/>
          <w:noProof/>
          <w:sz w:val="28"/>
          <w:szCs w:val="28"/>
          <w:lang w:val="sr-Latn-CS"/>
        </w:rPr>
        <w:t>7</w:t>
      </w:r>
    </w:p>
    <w:p w:rsidR="00CF6C52" w:rsidRPr="00583751" w:rsidRDefault="00CF6C52" w:rsidP="00CF6C52">
      <w:pPr>
        <w:pStyle w:val="NoSpacing"/>
        <w:jc w:val="both"/>
        <w:rPr>
          <w:b/>
          <w:i/>
          <w:noProof/>
          <w:sz w:val="28"/>
          <w:szCs w:val="28"/>
          <w:lang w:val="sr-Cyrl-RS"/>
        </w:rPr>
      </w:pPr>
      <w:r w:rsidRPr="00C04132">
        <w:rPr>
          <w:b/>
          <w:i/>
          <w:noProof/>
          <w:sz w:val="28"/>
          <w:szCs w:val="28"/>
          <w:lang w:val="sr-Latn-CS"/>
        </w:rPr>
        <w:t>3.  Преглед значајних рачуноводствених п</w:t>
      </w:r>
      <w:r w:rsidR="00C04132">
        <w:rPr>
          <w:b/>
          <w:i/>
          <w:noProof/>
          <w:sz w:val="28"/>
          <w:szCs w:val="28"/>
          <w:lang w:val="sr-Latn-CS"/>
        </w:rPr>
        <w:t>олитика и процјена..</w:t>
      </w:r>
      <w:r w:rsidR="00C04132">
        <w:rPr>
          <w:b/>
          <w:i/>
          <w:noProof/>
          <w:sz w:val="28"/>
          <w:szCs w:val="28"/>
          <w:lang w:val="sr-Cyrl-BA"/>
        </w:rPr>
        <w:t>.........</w:t>
      </w:r>
      <w:r w:rsidR="00C04132">
        <w:rPr>
          <w:b/>
          <w:i/>
          <w:noProof/>
          <w:sz w:val="28"/>
          <w:szCs w:val="28"/>
          <w:lang w:val="sr-Latn-CS"/>
        </w:rPr>
        <w:t>.</w:t>
      </w:r>
      <w:r w:rsidRPr="00C04132">
        <w:rPr>
          <w:b/>
          <w:i/>
          <w:noProof/>
          <w:sz w:val="28"/>
          <w:szCs w:val="28"/>
          <w:lang w:val="sr-Latn-CS"/>
        </w:rPr>
        <w:t>.......</w:t>
      </w:r>
      <w:r w:rsidR="00583751">
        <w:rPr>
          <w:i/>
          <w:noProof/>
          <w:sz w:val="28"/>
          <w:szCs w:val="28"/>
          <w:lang w:val="sr-Cyrl-RS"/>
        </w:rPr>
        <w:t>9</w:t>
      </w:r>
    </w:p>
    <w:p w:rsidR="00CF6C52" w:rsidRPr="00583751" w:rsidRDefault="00CF6C52" w:rsidP="00CF6C52">
      <w:pPr>
        <w:pStyle w:val="NoSpacing"/>
        <w:jc w:val="both"/>
        <w:rPr>
          <w:i/>
          <w:noProof/>
          <w:sz w:val="28"/>
          <w:szCs w:val="28"/>
          <w:lang w:val="sr-Cyrl-RS"/>
        </w:rPr>
      </w:pPr>
      <w:r w:rsidRPr="00C04132">
        <w:rPr>
          <w:b/>
          <w:i/>
          <w:noProof/>
          <w:sz w:val="28"/>
          <w:szCs w:val="28"/>
          <w:lang w:val="sr-Latn-CS"/>
        </w:rPr>
        <w:t xml:space="preserve">           </w:t>
      </w:r>
      <w:r w:rsidRPr="00C04132">
        <w:rPr>
          <w:i/>
          <w:noProof/>
          <w:sz w:val="28"/>
          <w:szCs w:val="28"/>
          <w:lang w:val="sr-Latn-CS"/>
        </w:rPr>
        <w:t>3.1. Нематеријална улагања....................................................</w:t>
      </w:r>
      <w:r w:rsidR="00C04132">
        <w:rPr>
          <w:i/>
          <w:noProof/>
          <w:sz w:val="28"/>
          <w:szCs w:val="28"/>
          <w:lang w:val="sr-Cyrl-BA"/>
        </w:rPr>
        <w:t>..........</w:t>
      </w:r>
      <w:r w:rsidRPr="00C04132">
        <w:rPr>
          <w:i/>
          <w:noProof/>
          <w:sz w:val="28"/>
          <w:szCs w:val="28"/>
          <w:lang w:val="sr-Latn-CS"/>
        </w:rPr>
        <w:t>..</w:t>
      </w:r>
      <w:r w:rsidR="00C04132">
        <w:rPr>
          <w:i/>
          <w:noProof/>
          <w:sz w:val="28"/>
          <w:szCs w:val="28"/>
          <w:lang w:val="sr-Latn-CS"/>
        </w:rPr>
        <w:t>..</w:t>
      </w:r>
      <w:r w:rsidR="00583751">
        <w:rPr>
          <w:i/>
          <w:noProof/>
          <w:sz w:val="28"/>
          <w:szCs w:val="28"/>
          <w:lang w:val="sr-Latn-CS"/>
        </w:rPr>
        <w:t>...</w:t>
      </w:r>
      <w:r w:rsidR="00583751">
        <w:rPr>
          <w:i/>
          <w:noProof/>
          <w:sz w:val="28"/>
          <w:szCs w:val="28"/>
          <w:lang w:val="sr-Cyrl-RS"/>
        </w:rPr>
        <w:t>9</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3.2. Не</w:t>
      </w:r>
      <w:r w:rsidR="00B639AD">
        <w:rPr>
          <w:i/>
          <w:noProof/>
          <w:sz w:val="28"/>
          <w:szCs w:val="28"/>
          <w:lang w:val="sr-Cyrl-RS"/>
        </w:rPr>
        <w:t>покретност</w:t>
      </w:r>
      <w:r w:rsidR="00B639AD">
        <w:rPr>
          <w:i/>
          <w:noProof/>
          <w:sz w:val="28"/>
          <w:szCs w:val="28"/>
          <w:lang w:val="sr-Latn-CS"/>
        </w:rPr>
        <w:t>, постројења и опрема</w:t>
      </w:r>
      <w:r w:rsidRPr="00C04132">
        <w:rPr>
          <w:i/>
          <w:noProof/>
          <w:sz w:val="28"/>
          <w:szCs w:val="28"/>
          <w:lang w:val="sr-Latn-CS"/>
        </w:rPr>
        <w:t>..................</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583751">
        <w:rPr>
          <w:i/>
          <w:noProof/>
          <w:sz w:val="28"/>
          <w:szCs w:val="28"/>
          <w:lang w:val="sr-Latn-CS"/>
        </w:rPr>
        <w:t>.......</w:t>
      </w:r>
      <w:r w:rsidR="00583751">
        <w:rPr>
          <w:i/>
          <w:noProof/>
          <w:sz w:val="28"/>
          <w:szCs w:val="28"/>
          <w:lang w:val="sr-Cyrl-RS"/>
        </w:rPr>
        <w:t>10</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3.3. Дугорочни финансијски пласмани.................................</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583751">
        <w:rPr>
          <w:i/>
          <w:noProof/>
          <w:sz w:val="28"/>
          <w:szCs w:val="28"/>
          <w:lang w:val="sr-Latn-CS"/>
        </w:rPr>
        <w:t>..1</w:t>
      </w:r>
      <w:r w:rsidR="00583751">
        <w:rPr>
          <w:i/>
          <w:noProof/>
          <w:sz w:val="28"/>
          <w:szCs w:val="28"/>
          <w:lang w:val="sr-Cyrl-RS"/>
        </w:rPr>
        <w:t>1</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3.4. Залихе..............................................................................</w:t>
      </w:r>
      <w:r w:rsidR="00C04132">
        <w:rPr>
          <w:i/>
          <w:noProof/>
          <w:sz w:val="28"/>
          <w:szCs w:val="28"/>
          <w:lang w:val="sr-Cyrl-BA"/>
        </w:rPr>
        <w:t>...........</w:t>
      </w:r>
      <w:r w:rsidR="00583751">
        <w:rPr>
          <w:i/>
          <w:noProof/>
          <w:sz w:val="28"/>
          <w:szCs w:val="28"/>
          <w:lang w:val="sr-Latn-CS"/>
        </w:rPr>
        <w:t>..........1</w:t>
      </w:r>
      <w:r w:rsidR="00583751">
        <w:rPr>
          <w:i/>
          <w:noProof/>
          <w:sz w:val="28"/>
          <w:szCs w:val="28"/>
          <w:lang w:val="sr-Cyrl-RS"/>
        </w:rPr>
        <w:t>1</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3.5.Краткорочна потраживања и пласмани.................</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00583751">
        <w:rPr>
          <w:i/>
          <w:noProof/>
          <w:sz w:val="28"/>
          <w:szCs w:val="28"/>
          <w:lang w:val="sr-Latn-CS"/>
        </w:rPr>
        <w:t>......1</w:t>
      </w:r>
      <w:r w:rsidR="00583751">
        <w:rPr>
          <w:i/>
          <w:noProof/>
          <w:sz w:val="28"/>
          <w:szCs w:val="28"/>
          <w:lang w:val="sr-Cyrl-RS"/>
        </w:rPr>
        <w:t>2</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3.6. Готовина и готовински еквиваленти...................</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Pr="00C04132">
        <w:rPr>
          <w:i/>
          <w:noProof/>
          <w:sz w:val="28"/>
          <w:szCs w:val="28"/>
          <w:lang w:val="sr-Latn-CS"/>
        </w:rPr>
        <w:t>..........</w:t>
      </w:r>
      <w:r w:rsidR="00FB5203">
        <w:rPr>
          <w:i/>
          <w:noProof/>
          <w:sz w:val="28"/>
          <w:szCs w:val="28"/>
          <w:lang w:val="sr-Cyrl-RS"/>
        </w:rPr>
        <w:t>.</w:t>
      </w:r>
      <w:r w:rsidR="00583751">
        <w:rPr>
          <w:i/>
          <w:noProof/>
          <w:sz w:val="28"/>
          <w:szCs w:val="28"/>
          <w:lang w:val="sr-Latn-CS"/>
        </w:rPr>
        <w:t>1</w:t>
      </w:r>
      <w:r w:rsidR="00583751">
        <w:rPr>
          <w:i/>
          <w:noProof/>
          <w:sz w:val="28"/>
          <w:szCs w:val="28"/>
          <w:lang w:val="sr-Cyrl-RS"/>
        </w:rPr>
        <w:t>3</w:t>
      </w:r>
    </w:p>
    <w:p w:rsidR="00CF6C52" w:rsidRPr="00FB5203" w:rsidRDefault="00CF6C52" w:rsidP="00CF6C52">
      <w:pPr>
        <w:pStyle w:val="NoSpacing"/>
        <w:jc w:val="both"/>
        <w:rPr>
          <w:i/>
          <w:noProof/>
          <w:sz w:val="28"/>
          <w:szCs w:val="28"/>
          <w:lang w:val="sr-Cyrl-RS"/>
        </w:rPr>
      </w:pPr>
      <w:r w:rsidRPr="00C04132">
        <w:rPr>
          <w:i/>
          <w:noProof/>
          <w:sz w:val="28"/>
          <w:szCs w:val="28"/>
          <w:lang w:val="sr-Latn-CS"/>
        </w:rPr>
        <w:t xml:space="preserve">           3.7. Признавање прихода.................................</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583751">
        <w:rPr>
          <w:i/>
          <w:noProof/>
          <w:sz w:val="28"/>
          <w:szCs w:val="28"/>
          <w:lang w:val="sr-Latn-CS"/>
        </w:rPr>
        <w:t>...</w:t>
      </w:r>
      <w:r w:rsidR="00583751">
        <w:rPr>
          <w:i/>
          <w:noProof/>
          <w:sz w:val="28"/>
          <w:szCs w:val="28"/>
          <w:lang w:val="sr-Cyrl-RS"/>
        </w:rPr>
        <w:t>.</w:t>
      </w:r>
      <w:r w:rsidR="00FB5203">
        <w:rPr>
          <w:i/>
          <w:noProof/>
          <w:sz w:val="28"/>
          <w:szCs w:val="28"/>
          <w:lang w:val="sr-Latn-CS"/>
        </w:rPr>
        <w:t>.</w:t>
      </w:r>
      <w:r w:rsidR="00FB5203">
        <w:rPr>
          <w:i/>
          <w:noProof/>
          <w:sz w:val="28"/>
          <w:szCs w:val="28"/>
          <w:lang w:val="sr-Cyrl-RS"/>
        </w:rPr>
        <w:t>.</w:t>
      </w:r>
      <w:r w:rsidR="00FB5203">
        <w:rPr>
          <w:i/>
          <w:noProof/>
          <w:sz w:val="28"/>
          <w:szCs w:val="28"/>
          <w:lang w:val="sr-Latn-CS"/>
        </w:rPr>
        <w:t>1</w:t>
      </w:r>
      <w:r w:rsidR="00583751">
        <w:rPr>
          <w:i/>
          <w:noProof/>
          <w:sz w:val="28"/>
          <w:szCs w:val="28"/>
          <w:lang w:val="sr-Cyrl-RS"/>
        </w:rPr>
        <w:t>3</w:t>
      </w:r>
    </w:p>
    <w:p w:rsidR="00CF6C52" w:rsidRPr="00583751" w:rsidRDefault="00CF6C52" w:rsidP="00CF6C52">
      <w:pPr>
        <w:pStyle w:val="NoSpacing"/>
        <w:jc w:val="both"/>
        <w:rPr>
          <w:i/>
          <w:noProof/>
          <w:sz w:val="28"/>
          <w:szCs w:val="28"/>
          <w:lang w:val="sr-Cyrl-RS"/>
        </w:rPr>
      </w:pPr>
      <w:r w:rsidRPr="00C04132">
        <w:rPr>
          <w:i/>
          <w:noProof/>
          <w:sz w:val="28"/>
          <w:szCs w:val="28"/>
          <w:lang w:val="sr-Latn-CS"/>
        </w:rPr>
        <w:t xml:space="preserve">           3.8. Признавање расхода.......................................</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FB5203">
        <w:rPr>
          <w:i/>
          <w:noProof/>
          <w:sz w:val="28"/>
          <w:szCs w:val="28"/>
          <w:lang w:val="sr-Cyrl-RS"/>
        </w:rPr>
        <w:t>.</w:t>
      </w:r>
      <w:r w:rsidR="00583751">
        <w:rPr>
          <w:i/>
          <w:noProof/>
          <w:sz w:val="28"/>
          <w:szCs w:val="28"/>
          <w:lang w:val="sr-Latn-CS"/>
        </w:rPr>
        <w:t>1</w:t>
      </w:r>
      <w:r w:rsidR="00583751">
        <w:rPr>
          <w:i/>
          <w:noProof/>
          <w:sz w:val="28"/>
          <w:szCs w:val="28"/>
          <w:lang w:val="sr-Cyrl-RS"/>
        </w:rPr>
        <w:t>3</w:t>
      </w:r>
    </w:p>
    <w:p w:rsidR="00CF6C52" w:rsidRPr="001C46B9" w:rsidRDefault="00CF6C52" w:rsidP="00CF6C52">
      <w:pPr>
        <w:pStyle w:val="NoSpacing"/>
        <w:jc w:val="both"/>
        <w:rPr>
          <w:b/>
          <w:i/>
          <w:noProof/>
          <w:sz w:val="28"/>
          <w:szCs w:val="28"/>
          <w:lang w:val="sr-Cyrl-BA"/>
        </w:rPr>
      </w:pPr>
      <w:r w:rsidRPr="00C04132">
        <w:rPr>
          <w:i/>
          <w:noProof/>
          <w:sz w:val="28"/>
          <w:szCs w:val="28"/>
          <w:lang w:val="sr-Latn-CS"/>
        </w:rPr>
        <w:t xml:space="preserve">           3.9. Исказивање обавеза......................................................</w:t>
      </w:r>
      <w:r w:rsidR="00C04132">
        <w:rPr>
          <w:i/>
          <w:noProof/>
          <w:sz w:val="28"/>
          <w:szCs w:val="28"/>
          <w:lang w:val="sr-Latn-CS"/>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C04132">
        <w:rPr>
          <w:i/>
          <w:noProof/>
          <w:sz w:val="28"/>
          <w:szCs w:val="28"/>
          <w:lang w:val="sr-Cyrl-BA"/>
        </w:rPr>
        <w:t>.</w:t>
      </w:r>
      <w:r w:rsidRPr="00C04132">
        <w:rPr>
          <w:i/>
          <w:noProof/>
          <w:sz w:val="28"/>
          <w:szCs w:val="28"/>
          <w:lang w:val="sr-Latn-CS"/>
        </w:rPr>
        <w:t>...</w:t>
      </w:r>
      <w:r w:rsidR="001C46B9" w:rsidRPr="00FB5203">
        <w:rPr>
          <w:i/>
          <w:noProof/>
          <w:sz w:val="28"/>
          <w:szCs w:val="28"/>
          <w:lang w:val="sr-Latn-CS"/>
        </w:rPr>
        <w:t>1</w:t>
      </w:r>
      <w:r w:rsidR="00583751">
        <w:rPr>
          <w:i/>
          <w:noProof/>
          <w:sz w:val="28"/>
          <w:szCs w:val="28"/>
          <w:lang w:val="sr-Cyrl-BA"/>
        </w:rPr>
        <w:t>4</w:t>
      </w:r>
    </w:p>
    <w:p w:rsidR="00CF6C52" w:rsidRPr="00583751" w:rsidRDefault="00CF6C52" w:rsidP="00CF6C52">
      <w:pPr>
        <w:pStyle w:val="NoSpacing"/>
        <w:jc w:val="both"/>
        <w:rPr>
          <w:i/>
          <w:noProof/>
          <w:sz w:val="28"/>
          <w:szCs w:val="28"/>
          <w:lang w:val="sr-Cyrl-RS"/>
        </w:rPr>
      </w:pPr>
      <w:r w:rsidRPr="00C04132">
        <w:rPr>
          <w:b/>
          <w:i/>
          <w:noProof/>
          <w:sz w:val="28"/>
          <w:szCs w:val="28"/>
          <w:lang w:val="sr-Latn-CS"/>
        </w:rPr>
        <w:t xml:space="preserve"> 4. Резултати пословања Установе ...............................</w:t>
      </w:r>
      <w:r w:rsidR="00C04132">
        <w:rPr>
          <w:b/>
          <w:i/>
          <w:noProof/>
          <w:sz w:val="28"/>
          <w:szCs w:val="28"/>
          <w:lang w:val="sr-Latn-CS"/>
        </w:rPr>
        <w:t>....</w:t>
      </w:r>
      <w:r w:rsidR="00C04132">
        <w:rPr>
          <w:b/>
          <w:i/>
          <w:noProof/>
          <w:sz w:val="28"/>
          <w:szCs w:val="28"/>
          <w:lang w:val="sr-Cyrl-BA"/>
        </w:rPr>
        <w:t>............</w:t>
      </w:r>
      <w:r w:rsidR="00C04132">
        <w:rPr>
          <w:b/>
          <w:i/>
          <w:noProof/>
          <w:sz w:val="28"/>
          <w:szCs w:val="28"/>
          <w:lang w:val="sr-Latn-CS"/>
        </w:rPr>
        <w:t>.</w:t>
      </w:r>
      <w:r w:rsidR="00C04132">
        <w:rPr>
          <w:b/>
          <w:i/>
          <w:noProof/>
          <w:sz w:val="28"/>
          <w:szCs w:val="28"/>
          <w:lang w:val="sr-Cyrl-BA"/>
        </w:rPr>
        <w:t>.</w:t>
      </w:r>
      <w:r w:rsidRPr="00C04132">
        <w:rPr>
          <w:b/>
          <w:i/>
          <w:noProof/>
          <w:sz w:val="28"/>
          <w:szCs w:val="28"/>
          <w:lang w:val="sr-Latn-CS"/>
        </w:rPr>
        <w:t>...........</w:t>
      </w:r>
      <w:r w:rsidR="00583751">
        <w:rPr>
          <w:i/>
          <w:noProof/>
          <w:sz w:val="28"/>
          <w:szCs w:val="28"/>
          <w:lang w:val="sr-Latn-CS"/>
        </w:rPr>
        <w:t>1</w:t>
      </w:r>
      <w:r w:rsidR="00583751">
        <w:rPr>
          <w:i/>
          <w:noProof/>
          <w:sz w:val="28"/>
          <w:szCs w:val="28"/>
          <w:lang w:val="sr-Cyrl-RS"/>
        </w:rPr>
        <w:t>4</w:t>
      </w:r>
    </w:p>
    <w:p w:rsidR="00CF6C52" w:rsidRPr="00FB5203" w:rsidRDefault="00CF6C52" w:rsidP="00CF6C52">
      <w:pPr>
        <w:pStyle w:val="NoSpacing"/>
        <w:jc w:val="both"/>
        <w:rPr>
          <w:b/>
          <w:i/>
          <w:noProof/>
          <w:sz w:val="28"/>
          <w:szCs w:val="28"/>
          <w:lang w:val="sr-Cyrl-RS"/>
        </w:rPr>
      </w:pPr>
      <w:r w:rsidRPr="00FB5203">
        <w:rPr>
          <w:i/>
          <w:noProof/>
          <w:sz w:val="28"/>
          <w:szCs w:val="28"/>
          <w:lang w:val="sr-Latn-CS"/>
        </w:rPr>
        <w:t xml:space="preserve">           4.1. Физички обим услуга........................................................</w:t>
      </w:r>
      <w:r w:rsidR="00C04132" w:rsidRPr="00FB5203">
        <w:rPr>
          <w:i/>
          <w:noProof/>
          <w:sz w:val="28"/>
          <w:szCs w:val="28"/>
          <w:lang w:val="sr-Latn-CS"/>
        </w:rPr>
        <w:t>..</w:t>
      </w:r>
      <w:r w:rsidR="00C04132" w:rsidRPr="00FB5203">
        <w:rPr>
          <w:i/>
          <w:noProof/>
          <w:sz w:val="28"/>
          <w:szCs w:val="28"/>
          <w:lang w:val="sr-Cyrl-BA"/>
        </w:rPr>
        <w:t>.............</w:t>
      </w:r>
      <w:r w:rsidRPr="00FB5203">
        <w:rPr>
          <w:i/>
          <w:noProof/>
          <w:sz w:val="28"/>
          <w:szCs w:val="28"/>
          <w:lang w:val="sr-Latn-CS"/>
        </w:rPr>
        <w:t>...</w:t>
      </w:r>
      <w:r w:rsidR="00FB5203" w:rsidRPr="00FB5203">
        <w:rPr>
          <w:i/>
          <w:noProof/>
          <w:sz w:val="28"/>
          <w:szCs w:val="28"/>
          <w:lang w:val="sr-Latn-CS"/>
        </w:rPr>
        <w:t xml:space="preserve"> 1</w:t>
      </w:r>
      <w:r w:rsidR="00583751">
        <w:rPr>
          <w:i/>
          <w:noProof/>
          <w:sz w:val="28"/>
          <w:szCs w:val="28"/>
          <w:lang w:val="sr-Cyrl-RS"/>
        </w:rPr>
        <w:t>9</w:t>
      </w:r>
    </w:p>
    <w:p w:rsidR="00CF6C52" w:rsidRPr="00FB5203" w:rsidRDefault="00CF6C52" w:rsidP="00CF6C52">
      <w:pPr>
        <w:pStyle w:val="NoSpacing"/>
        <w:jc w:val="both"/>
        <w:rPr>
          <w:i/>
          <w:noProof/>
          <w:sz w:val="28"/>
          <w:szCs w:val="28"/>
          <w:lang w:val="sr-Cyrl-RS"/>
        </w:rPr>
      </w:pPr>
      <w:r w:rsidRPr="00C04132">
        <w:rPr>
          <w:b/>
          <w:i/>
          <w:noProof/>
          <w:sz w:val="28"/>
          <w:szCs w:val="28"/>
          <w:lang w:val="sr-Latn-CS"/>
        </w:rPr>
        <w:t xml:space="preserve"> 5. Финансијско пословање Установе..........................</w:t>
      </w:r>
      <w:r w:rsidR="00C04132">
        <w:rPr>
          <w:b/>
          <w:i/>
          <w:noProof/>
          <w:sz w:val="28"/>
          <w:szCs w:val="28"/>
          <w:lang w:val="sr-Latn-CS"/>
        </w:rPr>
        <w:t>..........</w:t>
      </w:r>
      <w:r w:rsidR="00C04132">
        <w:rPr>
          <w:b/>
          <w:i/>
          <w:noProof/>
          <w:sz w:val="28"/>
          <w:szCs w:val="28"/>
          <w:lang w:val="sr-Cyrl-BA"/>
        </w:rPr>
        <w:t>.........</w:t>
      </w:r>
      <w:r w:rsidR="00C04132">
        <w:rPr>
          <w:b/>
          <w:i/>
          <w:noProof/>
          <w:sz w:val="28"/>
          <w:szCs w:val="28"/>
          <w:lang w:val="sr-Latn-CS"/>
        </w:rPr>
        <w:t>.......</w:t>
      </w:r>
      <w:r w:rsidR="00FB5203">
        <w:rPr>
          <w:b/>
          <w:i/>
          <w:noProof/>
          <w:sz w:val="28"/>
          <w:szCs w:val="28"/>
          <w:lang w:val="sr-Latn-CS"/>
        </w:rPr>
        <w:t>.......</w:t>
      </w:r>
      <w:r w:rsidR="00583751">
        <w:rPr>
          <w:i/>
          <w:noProof/>
          <w:sz w:val="28"/>
          <w:szCs w:val="28"/>
          <w:lang w:val="sr-Cyrl-RS"/>
        </w:rPr>
        <w:t>23</w:t>
      </w:r>
    </w:p>
    <w:p w:rsidR="00CF6C52" w:rsidRPr="001C46B9" w:rsidRDefault="00CF6C52" w:rsidP="00CF6C52">
      <w:pPr>
        <w:pStyle w:val="NoSpacing"/>
        <w:jc w:val="both"/>
        <w:rPr>
          <w:i/>
          <w:noProof/>
          <w:sz w:val="28"/>
          <w:szCs w:val="28"/>
          <w:lang w:val="sr-Cyrl-BA"/>
        </w:rPr>
      </w:pPr>
      <w:r w:rsidRPr="00C04132">
        <w:rPr>
          <w:i/>
          <w:noProof/>
          <w:sz w:val="28"/>
          <w:szCs w:val="28"/>
          <w:lang w:val="sr-Latn-CS"/>
        </w:rPr>
        <w:t xml:space="preserve">           5.1.Приходи Установе........................................</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FB5203">
        <w:rPr>
          <w:i/>
          <w:noProof/>
          <w:sz w:val="28"/>
          <w:szCs w:val="28"/>
          <w:lang w:val="sr-Latn-CS"/>
        </w:rPr>
        <w:t>......</w:t>
      </w:r>
      <w:r w:rsidR="00583751">
        <w:rPr>
          <w:i/>
          <w:noProof/>
          <w:sz w:val="28"/>
          <w:szCs w:val="28"/>
          <w:lang w:val="sr-Cyrl-BA"/>
        </w:rPr>
        <w:t>24</w:t>
      </w:r>
    </w:p>
    <w:p w:rsidR="00CF6C52" w:rsidRPr="001C46B9" w:rsidRDefault="00CF6C52" w:rsidP="00CF6C52">
      <w:pPr>
        <w:pStyle w:val="NoSpacing"/>
        <w:jc w:val="both"/>
        <w:rPr>
          <w:i/>
          <w:noProof/>
          <w:sz w:val="28"/>
          <w:szCs w:val="28"/>
          <w:lang w:val="sr-Cyrl-BA"/>
        </w:rPr>
      </w:pPr>
      <w:r w:rsidRPr="00C04132">
        <w:rPr>
          <w:i/>
          <w:noProof/>
          <w:sz w:val="28"/>
          <w:szCs w:val="28"/>
          <w:lang w:val="sr-Latn-CS"/>
        </w:rPr>
        <w:t xml:space="preserve">           5.2. Расходи Установе...................................</w:t>
      </w:r>
      <w:r w:rsidR="00C04132">
        <w:rPr>
          <w:i/>
          <w:noProof/>
          <w:sz w:val="28"/>
          <w:szCs w:val="28"/>
          <w:lang w:val="sr-Latn-CS"/>
        </w:rPr>
        <w:t>.........................</w:t>
      </w:r>
      <w:r w:rsidR="00C04132">
        <w:rPr>
          <w:i/>
          <w:noProof/>
          <w:sz w:val="28"/>
          <w:szCs w:val="28"/>
          <w:lang w:val="sr-Cyrl-BA"/>
        </w:rPr>
        <w:t>..........</w:t>
      </w:r>
      <w:r w:rsidR="00C04132">
        <w:rPr>
          <w:i/>
          <w:noProof/>
          <w:sz w:val="28"/>
          <w:szCs w:val="28"/>
          <w:lang w:val="sr-Latn-CS"/>
        </w:rPr>
        <w:t>.</w:t>
      </w:r>
      <w:r w:rsidR="001C46B9">
        <w:rPr>
          <w:i/>
          <w:noProof/>
          <w:sz w:val="28"/>
          <w:szCs w:val="28"/>
          <w:lang w:val="sr-Latn-CS"/>
        </w:rPr>
        <w:t>........</w:t>
      </w:r>
      <w:r w:rsidR="00583751">
        <w:rPr>
          <w:i/>
          <w:noProof/>
          <w:sz w:val="28"/>
          <w:szCs w:val="28"/>
          <w:lang w:val="sr-Cyrl-BA"/>
        </w:rPr>
        <w:t>27</w:t>
      </w:r>
    </w:p>
    <w:p w:rsidR="00CF6C52" w:rsidRPr="00583751" w:rsidRDefault="00394AD3" w:rsidP="00CF6C52">
      <w:pPr>
        <w:pStyle w:val="NoSpacing"/>
        <w:jc w:val="both"/>
        <w:rPr>
          <w:b/>
          <w:i/>
          <w:noProof/>
          <w:sz w:val="28"/>
          <w:szCs w:val="28"/>
          <w:lang w:val="sr-Cyrl-RS"/>
        </w:rPr>
      </w:pPr>
      <w:r w:rsidRPr="00C04132">
        <w:rPr>
          <w:i/>
          <w:noProof/>
          <w:sz w:val="28"/>
          <w:szCs w:val="28"/>
          <w:lang w:val="sr-Latn-CS"/>
        </w:rPr>
        <w:t xml:space="preserve">           5.3. Нето </w:t>
      </w:r>
      <w:r w:rsidRPr="00C04132">
        <w:rPr>
          <w:i/>
          <w:noProof/>
          <w:sz w:val="28"/>
          <w:szCs w:val="28"/>
          <w:lang w:val="sr-Cyrl-BA"/>
        </w:rPr>
        <w:t>доби</w:t>
      </w:r>
      <w:r w:rsidR="00CF6C52" w:rsidRPr="00C04132">
        <w:rPr>
          <w:i/>
          <w:noProof/>
          <w:sz w:val="28"/>
          <w:szCs w:val="28"/>
          <w:lang w:val="sr-Latn-CS"/>
        </w:rPr>
        <w:t>так...............................................</w:t>
      </w:r>
      <w:r w:rsidR="00C04132">
        <w:rPr>
          <w:i/>
          <w:noProof/>
          <w:sz w:val="28"/>
          <w:szCs w:val="28"/>
          <w:lang w:val="sr-Latn-CS"/>
        </w:rPr>
        <w:t>....................</w:t>
      </w:r>
      <w:r w:rsidR="00CF6C52" w:rsidRPr="00C04132">
        <w:rPr>
          <w:i/>
          <w:noProof/>
          <w:sz w:val="28"/>
          <w:szCs w:val="28"/>
          <w:lang w:val="sr-Latn-CS"/>
        </w:rPr>
        <w:t>...</w:t>
      </w:r>
      <w:r w:rsidR="00C04132">
        <w:rPr>
          <w:i/>
          <w:noProof/>
          <w:sz w:val="28"/>
          <w:szCs w:val="28"/>
          <w:lang w:val="sr-Cyrl-BA"/>
        </w:rPr>
        <w:t>..........</w:t>
      </w:r>
      <w:r w:rsidR="00583751">
        <w:rPr>
          <w:i/>
          <w:noProof/>
          <w:sz w:val="28"/>
          <w:szCs w:val="28"/>
          <w:lang w:val="sr-Latn-CS"/>
        </w:rPr>
        <w:t>.....</w:t>
      </w:r>
      <w:r w:rsidR="00583751">
        <w:rPr>
          <w:i/>
          <w:noProof/>
          <w:sz w:val="28"/>
          <w:szCs w:val="28"/>
          <w:lang w:val="sr-Cyrl-RS"/>
        </w:rPr>
        <w:t>31</w:t>
      </w:r>
    </w:p>
    <w:p w:rsidR="00CF6C52" w:rsidRPr="00252972" w:rsidRDefault="00CF6C52" w:rsidP="00CF6C52">
      <w:pPr>
        <w:pStyle w:val="NoSpacing"/>
        <w:jc w:val="both"/>
        <w:rPr>
          <w:i/>
          <w:noProof/>
          <w:sz w:val="28"/>
          <w:szCs w:val="28"/>
          <w:lang w:val="sr-Cyrl-RS"/>
        </w:rPr>
      </w:pPr>
      <w:r w:rsidRPr="00C04132">
        <w:rPr>
          <w:b/>
          <w:i/>
          <w:noProof/>
          <w:sz w:val="28"/>
          <w:szCs w:val="28"/>
          <w:lang w:val="sr-Latn-CS"/>
        </w:rPr>
        <w:t xml:space="preserve"> 6. Стање средстава и извора средстава........................</w:t>
      </w:r>
      <w:r w:rsidR="00C04132">
        <w:rPr>
          <w:b/>
          <w:i/>
          <w:noProof/>
          <w:sz w:val="28"/>
          <w:szCs w:val="28"/>
          <w:lang w:val="sr-Latn-CS"/>
        </w:rPr>
        <w:t>......</w:t>
      </w:r>
      <w:r w:rsidRPr="00C04132">
        <w:rPr>
          <w:b/>
          <w:i/>
          <w:noProof/>
          <w:sz w:val="28"/>
          <w:szCs w:val="28"/>
          <w:lang w:val="sr-Latn-CS"/>
        </w:rPr>
        <w:t>......</w:t>
      </w:r>
      <w:r w:rsidR="004F4075">
        <w:rPr>
          <w:b/>
          <w:i/>
          <w:noProof/>
          <w:sz w:val="28"/>
          <w:szCs w:val="28"/>
          <w:lang w:val="sr-Cyrl-BA"/>
        </w:rPr>
        <w:t>.........</w:t>
      </w:r>
      <w:r w:rsidR="001C46B9">
        <w:rPr>
          <w:b/>
          <w:i/>
          <w:noProof/>
          <w:sz w:val="28"/>
          <w:szCs w:val="28"/>
          <w:lang w:val="sr-Latn-CS"/>
        </w:rPr>
        <w:t>.......</w:t>
      </w:r>
      <w:r w:rsidR="00252972">
        <w:rPr>
          <w:i/>
          <w:noProof/>
          <w:sz w:val="28"/>
          <w:szCs w:val="28"/>
          <w:lang w:val="sr-Cyrl-RS"/>
        </w:rPr>
        <w:t>30</w:t>
      </w:r>
    </w:p>
    <w:p w:rsidR="00CF6C52" w:rsidRPr="002F1759" w:rsidRDefault="00CF6C52" w:rsidP="00CF6C52">
      <w:pPr>
        <w:pStyle w:val="NoSpacing"/>
        <w:jc w:val="both"/>
        <w:rPr>
          <w:i/>
          <w:noProof/>
          <w:sz w:val="28"/>
          <w:szCs w:val="28"/>
          <w:lang w:val="sr-Cyrl-RS"/>
        </w:rPr>
      </w:pPr>
      <w:r w:rsidRPr="00FB5203">
        <w:rPr>
          <w:i/>
          <w:noProof/>
          <w:sz w:val="28"/>
          <w:szCs w:val="28"/>
          <w:lang w:val="sr-Latn-CS"/>
        </w:rPr>
        <w:t xml:space="preserve">           6.1. Стална имовина..................................</w:t>
      </w:r>
      <w:r w:rsidR="00C04132" w:rsidRPr="00FB5203">
        <w:rPr>
          <w:i/>
          <w:noProof/>
          <w:sz w:val="28"/>
          <w:szCs w:val="28"/>
          <w:lang w:val="sr-Latn-CS"/>
        </w:rPr>
        <w:t>............................</w:t>
      </w:r>
      <w:r w:rsidRPr="00FB5203">
        <w:rPr>
          <w:i/>
          <w:noProof/>
          <w:sz w:val="28"/>
          <w:szCs w:val="28"/>
          <w:lang w:val="sr-Latn-CS"/>
        </w:rPr>
        <w:t>..</w:t>
      </w:r>
      <w:r w:rsidR="004F4075" w:rsidRPr="00FB5203">
        <w:rPr>
          <w:i/>
          <w:noProof/>
          <w:sz w:val="28"/>
          <w:szCs w:val="28"/>
          <w:lang w:val="sr-Cyrl-BA"/>
        </w:rPr>
        <w:t>...........</w:t>
      </w:r>
      <w:r w:rsidR="002F1759">
        <w:rPr>
          <w:i/>
          <w:noProof/>
          <w:sz w:val="28"/>
          <w:szCs w:val="28"/>
          <w:lang w:val="sr-Latn-CS"/>
        </w:rPr>
        <w:t>......</w:t>
      </w:r>
      <w:r w:rsidR="00583751">
        <w:rPr>
          <w:i/>
          <w:noProof/>
          <w:sz w:val="28"/>
          <w:szCs w:val="28"/>
          <w:lang w:val="sr-Cyrl-RS"/>
        </w:rPr>
        <w:t>32</w:t>
      </w:r>
    </w:p>
    <w:p w:rsidR="00CF6C52" w:rsidRPr="00FB5203" w:rsidRDefault="00CF6C52" w:rsidP="00CF6C52">
      <w:pPr>
        <w:pStyle w:val="NoSpacing"/>
        <w:jc w:val="both"/>
        <w:rPr>
          <w:i/>
          <w:noProof/>
          <w:sz w:val="28"/>
          <w:szCs w:val="28"/>
          <w:lang w:val="sr-Cyrl-RS"/>
        </w:rPr>
      </w:pPr>
      <w:r w:rsidRPr="00C04132">
        <w:rPr>
          <w:i/>
          <w:noProof/>
          <w:sz w:val="28"/>
          <w:szCs w:val="28"/>
          <w:lang w:val="sr-Latn-CS"/>
        </w:rPr>
        <w:t xml:space="preserve">           6.2. Текућа имовина...............................................................</w:t>
      </w:r>
      <w:r w:rsidR="004F4075">
        <w:rPr>
          <w:i/>
          <w:noProof/>
          <w:sz w:val="28"/>
          <w:szCs w:val="28"/>
          <w:lang w:val="sr-Cyrl-BA"/>
        </w:rPr>
        <w:t>.........</w:t>
      </w:r>
      <w:r w:rsidR="00FB5203">
        <w:rPr>
          <w:i/>
          <w:noProof/>
          <w:sz w:val="28"/>
          <w:szCs w:val="28"/>
          <w:lang w:val="sr-Latn-CS"/>
        </w:rPr>
        <w:t>...........</w:t>
      </w:r>
      <w:r w:rsidR="00252972">
        <w:rPr>
          <w:i/>
          <w:noProof/>
          <w:sz w:val="28"/>
          <w:szCs w:val="28"/>
          <w:lang w:val="sr-Cyrl-RS"/>
        </w:rPr>
        <w:t>33</w:t>
      </w:r>
    </w:p>
    <w:p w:rsidR="00CF6C52" w:rsidRPr="001C46B9" w:rsidRDefault="00CF6C52" w:rsidP="00CF6C52">
      <w:pPr>
        <w:pStyle w:val="NoSpacing"/>
        <w:jc w:val="both"/>
        <w:rPr>
          <w:i/>
          <w:noProof/>
          <w:sz w:val="28"/>
          <w:szCs w:val="28"/>
          <w:lang w:val="sr-Cyrl-BA"/>
        </w:rPr>
      </w:pPr>
      <w:r w:rsidRPr="00C04132">
        <w:rPr>
          <w:i/>
          <w:noProof/>
          <w:sz w:val="28"/>
          <w:szCs w:val="28"/>
          <w:lang w:val="sr-Latn-CS"/>
        </w:rPr>
        <w:t xml:space="preserve">           6.3. Капитал..............................................................................</w:t>
      </w:r>
      <w:r w:rsidR="004F4075">
        <w:rPr>
          <w:i/>
          <w:noProof/>
          <w:sz w:val="28"/>
          <w:szCs w:val="28"/>
          <w:lang w:val="sr-Cyrl-BA"/>
        </w:rPr>
        <w:t>......</w:t>
      </w:r>
      <w:r w:rsidR="001C46B9">
        <w:rPr>
          <w:i/>
          <w:noProof/>
          <w:sz w:val="28"/>
          <w:szCs w:val="28"/>
          <w:lang w:val="sr-Latn-CS"/>
        </w:rPr>
        <w:t>..........</w:t>
      </w:r>
      <w:r w:rsidR="00583751">
        <w:rPr>
          <w:i/>
          <w:noProof/>
          <w:sz w:val="28"/>
          <w:szCs w:val="28"/>
          <w:lang w:val="sr-Cyrl-BA"/>
        </w:rPr>
        <w:t>35</w:t>
      </w:r>
    </w:p>
    <w:p w:rsidR="00CF6C52" w:rsidRPr="001C46B9" w:rsidRDefault="00CF6C52" w:rsidP="00CF6C52">
      <w:pPr>
        <w:pStyle w:val="NoSpacing"/>
        <w:jc w:val="both"/>
        <w:rPr>
          <w:b/>
          <w:i/>
          <w:noProof/>
          <w:sz w:val="28"/>
          <w:szCs w:val="28"/>
          <w:lang w:val="sr-Cyrl-BA"/>
        </w:rPr>
      </w:pPr>
      <w:r w:rsidRPr="00C04132">
        <w:rPr>
          <w:i/>
          <w:noProof/>
          <w:sz w:val="28"/>
          <w:szCs w:val="28"/>
          <w:lang w:val="sr-Latn-CS"/>
        </w:rPr>
        <w:t xml:space="preserve">           6.4. Обавезе...............................................................................</w:t>
      </w:r>
      <w:r w:rsidR="004F4075">
        <w:rPr>
          <w:i/>
          <w:noProof/>
          <w:sz w:val="28"/>
          <w:szCs w:val="28"/>
          <w:lang w:val="sr-Cyrl-BA"/>
        </w:rPr>
        <w:t>.......</w:t>
      </w:r>
      <w:r w:rsidR="001C46B9">
        <w:rPr>
          <w:i/>
          <w:noProof/>
          <w:sz w:val="28"/>
          <w:szCs w:val="28"/>
          <w:lang w:val="sr-Latn-CS"/>
        </w:rPr>
        <w:t>.........</w:t>
      </w:r>
      <w:r w:rsidR="00583751">
        <w:rPr>
          <w:i/>
          <w:noProof/>
          <w:sz w:val="28"/>
          <w:szCs w:val="28"/>
          <w:lang w:val="sr-Cyrl-BA"/>
        </w:rPr>
        <w:t>36</w:t>
      </w:r>
    </w:p>
    <w:p w:rsidR="00CF6C52" w:rsidRPr="001C46B9" w:rsidRDefault="00CF6C52" w:rsidP="00CF6C52">
      <w:pPr>
        <w:pStyle w:val="NoSpacing"/>
        <w:jc w:val="both"/>
        <w:rPr>
          <w:b/>
          <w:i/>
          <w:noProof/>
          <w:sz w:val="28"/>
          <w:szCs w:val="28"/>
          <w:lang w:val="sr-Cyrl-BA"/>
        </w:rPr>
      </w:pPr>
      <w:r w:rsidRPr="00C04132">
        <w:rPr>
          <w:b/>
          <w:i/>
          <w:noProof/>
          <w:sz w:val="28"/>
          <w:szCs w:val="28"/>
          <w:lang w:val="sr-Latn-CS"/>
        </w:rPr>
        <w:t xml:space="preserve"> 7. Анализа имовинског положаја.......................................................</w:t>
      </w:r>
      <w:r w:rsidR="004F4075">
        <w:rPr>
          <w:b/>
          <w:i/>
          <w:noProof/>
          <w:sz w:val="28"/>
          <w:szCs w:val="28"/>
          <w:lang w:val="sr-Cyrl-BA"/>
        </w:rPr>
        <w:t>.</w:t>
      </w:r>
      <w:r w:rsidR="001C46B9">
        <w:rPr>
          <w:b/>
          <w:i/>
          <w:noProof/>
          <w:sz w:val="28"/>
          <w:szCs w:val="28"/>
          <w:lang w:val="sr-Latn-CS"/>
        </w:rPr>
        <w:t>........</w:t>
      </w:r>
      <w:r w:rsidR="00583751">
        <w:rPr>
          <w:i/>
          <w:noProof/>
          <w:sz w:val="28"/>
          <w:szCs w:val="28"/>
          <w:lang w:val="sr-Cyrl-BA"/>
        </w:rPr>
        <w:t>38</w:t>
      </w:r>
    </w:p>
    <w:p w:rsidR="00CF6C52" w:rsidRPr="00FB5203" w:rsidRDefault="00CF6C52" w:rsidP="00CF6C52">
      <w:pPr>
        <w:pStyle w:val="NoSpacing"/>
        <w:jc w:val="both"/>
        <w:rPr>
          <w:b/>
          <w:i/>
          <w:noProof/>
          <w:sz w:val="28"/>
          <w:szCs w:val="28"/>
          <w:lang w:val="sr-Cyrl-RS"/>
        </w:rPr>
      </w:pPr>
      <w:r w:rsidRPr="00C04132">
        <w:rPr>
          <w:b/>
          <w:i/>
          <w:noProof/>
          <w:sz w:val="28"/>
          <w:szCs w:val="28"/>
          <w:lang w:val="sr-Latn-CS"/>
        </w:rPr>
        <w:t xml:space="preserve"> 8. Изложеност Установе ризицима..................................</w:t>
      </w:r>
      <w:r w:rsidR="004F4075">
        <w:rPr>
          <w:b/>
          <w:i/>
          <w:noProof/>
          <w:sz w:val="28"/>
          <w:szCs w:val="28"/>
          <w:lang w:val="sr-Latn-CS"/>
        </w:rPr>
        <w:t>..............</w:t>
      </w:r>
      <w:r w:rsidR="001C46B9">
        <w:rPr>
          <w:b/>
          <w:i/>
          <w:noProof/>
          <w:sz w:val="28"/>
          <w:szCs w:val="28"/>
          <w:lang w:val="sr-Latn-CS"/>
        </w:rPr>
        <w:t>...........</w:t>
      </w:r>
      <w:r w:rsidR="004E1D9C">
        <w:rPr>
          <w:i/>
          <w:noProof/>
          <w:sz w:val="28"/>
          <w:szCs w:val="28"/>
          <w:lang w:val="sr-Cyrl-RS"/>
        </w:rPr>
        <w:t>41</w:t>
      </w:r>
    </w:p>
    <w:p w:rsidR="007936B3" w:rsidRDefault="005C2EE7" w:rsidP="004F0CE3">
      <w:pPr>
        <w:pStyle w:val="NoSpacing"/>
        <w:jc w:val="both"/>
        <w:rPr>
          <w:b/>
          <w:i/>
          <w:noProof/>
          <w:sz w:val="28"/>
          <w:szCs w:val="28"/>
          <w:lang w:val="sr-Cyrl-BA"/>
        </w:rPr>
      </w:pPr>
      <w:r>
        <w:rPr>
          <w:b/>
          <w:i/>
          <w:noProof/>
          <w:sz w:val="28"/>
          <w:szCs w:val="28"/>
          <w:lang w:val="en-GB"/>
        </w:rPr>
        <w:t xml:space="preserve"> 9</w:t>
      </w:r>
      <w:r w:rsidR="001C46B9" w:rsidRPr="001C46B9">
        <w:rPr>
          <w:b/>
          <w:i/>
          <w:noProof/>
          <w:sz w:val="28"/>
          <w:szCs w:val="28"/>
          <w:lang w:val="sr-Cyrl-BA"/>
        </w:rPr>
        <w:t>.Закључак....................</w:t>
      </w:r>
      <w:r>
        <w:rPr>
          <w:b/>
          <w:i/>
          <w:noProof/>
          <w:sz w:val="28"/>
          <w:szCs w:val="28"/>
          <w:lang w:val="en-GB"/>
        </w:rPr>
        <w:t>..</w:t>
      </w:r>
      <w:r w:rsidR="001C46B9" w:rsidRPr="001C46B9">
        <w:rPr>
          <w:b/>
          <w:i/>
          <w:noProof/>
          <w:sz w:val="28"/>
          <w:szCs w:val="28"/>
          <w:lang w:val="sr-Cyrl-BA"/>
        </w:rPr>
        <w:t>................................................</w:t>
      </w:r>
      <w:r w:rsidR="00FB5203">
        <w:rPr>
          <w:b/>
          <w:i/>
          <w:noProof/>
          <w:sz w:val="28"/>
          <w:szCs w:val="28"/>
          <w:lang w:val="sr-Cyrl-BA"/>
        </w:rPr>
        <w:t>..............................</w:t>
      </w:r>
      <w:r w:rsidR="004E1D9C">
        <w:rPr>
          <w:i/>
          <w:noProof/>
          <w:sz w:val="28"/>
          <w:szCs w:val="28"/>
          <w:lang w:val="sr-Cyrl-BA"/>
        </w:rPr>
        <w:t>43</w:t>
      </w:r>
    </w:p>
    <w:p w:rsidR="00B07C15" w:rsidRDefault="00B07C15" w:rsidP="004F0CE3">
      <w:pPr>
        <w:pStyle w:val="NoSpacing"/>
        <w:jc w:val="both"/>
        <w:rPr>
          <w:b/>
          <w:i/>
          <w:noProof/>
          <w:sz w:val="28"/>
          <w:szCs w:val="28"/>
          <w:lang w:val="sr-Cyrl-BA"/>
        </w:rPr>
      </w:pPr>
    </w:p>
    <w:p w:rsidR="00F94CAC" w:rsidRPr="001C46B9" w:rsidRDefault="00F94CAC" w:rsidP="004F0CE3">
      <w:pPr>
        <w:pStyle w:val="NoSpacing"/>
        <w:jc w:val="both"/>
        <w:rPr>
          <w:b/>
          <w:i/>
          <w:noProof/>
          <w:sz w:val="28"/>
          <w:szCs w:val="28"/>
          <w:lang w:val="sr-Cyrl-BA"/>
        </w:rPr>
      </w:pPr>
    </w:p>
    <w:p w:rsidR="006E3841" w:rsidRDefault="006E3841" w:rsidP="004F0CE3">
      <w:pPr>
        <w:pStyle w:val="NoSpacing"/>
        <w:jc w:val="both"/>
        <w:rPr>
          <w:b/>
          <w:i/>
          <w:noProof/>
          <w:sz w:val="28"/>
          <w:szCs w:val="28"/>
          <w:lang w:val="sr-Latn-CS"/>
        </w:rPr>
      </w:pPr>
    </w:p>
    <w:p w:rsidR="005C2EE7" w:rsidRPr="001C46B9" w:rsidRDefault="005C2EE7" w:rsidP="004F0CE3">
      <w:pPr>
        <w:pStyle w:val="NoSpacing"/>
        <w:jc w:val="both"/>
        <w:rPr>
          <w:b/>
          <w:i/>
          <w:noProof/>
          <w:sz w:val="28"/>
          <w:szCs w:val="28"/>
          <w:lang w:val="sr-Latn-CS"/>
        </w:rPr>
      </w:pPr>
    </w:p>
    <w:p w:rsidR="00CF6C52" w:rsidRPr="00800A5A" w:rsidRDefault="00CF6C52" w:rsidP="004F0CE3">
      <w:pPr>
        <w:pStyle w:val="NoSpacing"/>
        <w:jc w:val="both"/>
        <w:rPr>
          <w:b/>
          <w:noProof/>
          <w:sz w:val="28"/>
          <w:szCs w:val="28"/>
          <w:lang w:val="sr-Latn-CS"/>
        </w:rPr>
      </w:pPr>
    </w:p>
    <w:p w:rsidR="00ED0C08" w:rsidRPr="00CF6C52" w:rsidRDefault="0058159E" w:rsidP="00CF6C52">
      <w:pPr>
        <w:pStyle w:val="NoSpacing"/>
        <w:numPr>
          <w:ilvl w:val="0"/>
          <w:numId w:val="10"/>
        </w:numPr>
        <w:jc w:val="both"/>
        <w:rPr>
          <w:b/>
          <w:noProof/>
          <w:sz w:val="28"/>
          <w:szCs w:val="28"/>
          <w:lang w:val="sr-Latn-CS"/>
        </w:rPr>
      </w:pPr>
      <w:r w:rsidRPr="00CF6C52">
        <w:rPr>
          <w:b/>
          <w:noProof/>
          <w:sz w:val="28"/>
          <w:szCs w:val="28"/>
          <w:lang w:val="sr-Cyrl-BA"/>
        </w:rPr>
        <w:lastRenderedPageBreak/>
        <w:t>ОСНОВНИ ПОДАЦИ О УСТАНОВИ</w:t>
      </w:r>
    </w:p>
    <w:p w:rsidR="004109D9" w:rsidRPr="0058159E" w:rsidRDefault="004109D9" w:rsidP="003B3BF0">
      <w:pPr>
        <w:pStyle w:val="NoSpacing"/>
        <w:ind w:left="360"/>
        <w:jc w:val="both"/>
        <w:rPr>
          <w:b/>
          <w:noProof/>
          <w:sz w:val="28"/>
          <w:szCs w:val="28"/>
          <w:lang w:val="sr-Cyrl-BA"/>
        </w:rPr>
      </w:pPr>
    </w:p>
    <w:p w:rsidR="004109D9" w:rsidRPr="004F4075" w:rsidRDefault="0058159E" w:rsidP="004109D9">
      <w:pPr>
        <w:pStyle w:val="NoSpacing"/>
        <w:numPr>
          <w:ilvl w:val="1"/>
          <w:numId w:val="10"/>
        </w:numPr>
        <w:jc w:val="both"/>
        <w:rPr>
          <w:b/>
          <w:i/>
          <w:noProof/>
          <w:sz w:val="28"/>
          <w:szCs w:val="28"/>
          <w:lang w:val="sr-Latn-CS"/>
        </w:rPr>
      </w:pPr>
      <w:r w:rsidRPr="004F4075">
        <w:rPr>
          <w:b/>
          <w:i/>
          <w:noProof/>
          <w:sz w:val="28"/>
          <w:szCs w:val="28"/>
          <w:lang w:val="sr-Cyrl-BA"/>
        </w:rPr>
        <w:t>Историјат Установе</w:t>
      </w:r>
    </w:p>
    <w:p w:rsidR="00ED0C08" w:rsidRPr="00800A5A" w:rsidRDefault="00ED0C08" w:rsidP="004F0CE3">
      <w:pPr>
        <w:pStyle w:val="NoSpacing"/>
        <w:jc w:val="both"/>
        <w:rPr>
          <w:noProof/>
          <w:sz w:val="26"/>
          <w:szCs w:val="26"/>
          <w:lang w:val="sr-Latn-CS"/>
        </w:rPr>
      </w:pPr>
    </w:p>
    <w:p w:rsidR="0058159E" w:rsidRPr="0058159E" w:rsidRDefault="004F0CE3" w:rsidP="0058159E">
      <w:pPr>
        <w:pStyle w:val="NoSpacing"/>
        <w:jc w:val="both"/>
        <w:rPr>
          <w:noProof/>
          <w:sz w:val="26"/>
          <w:szCs w:val="26"/>
          <w:lang w:val="sr-Latn-CS"/>
        </w:rPr>
      </w:pPr>
      <w:r w:rsidRPr="00800A5A">
        <w:rPr>
          <w:noProof/>
          <w:lang w:val="sr-Latn-CS"/>
        </w:rPr>
        <w:t xml:space="preserve">  </w:t>
      </w:r>
      <w:r w:rsidR="0058159E" w:rsidRPr="0058159E">
        <w:rPr>
          <w:noProof/>
          <w:sz w:val="26"/>
          <w:szCs w:val="26"/>
          <w:lang w:val="sr-Latn-CS"/>
        </w:rPr>
        <w:t xml:space="preserve"> 11. априла 1986</w:t>
      </w:r>
      <w:r w:rsidR="00AB6CBB">
        <w:rPr>
          <w:noProof/>
          <w:sz w:val="26"/>
          <w:szCs w:val="26"/>
          <w:lang w:val="sr-Latn-CS"/>
        </w:rPr>
        <w:t>.</w:t>
      </w:r>
      <w:r w:rsidR="0058159E" w:rsidRPr="0058159E">
        <w:rPr>
          <w:noProof/>
          <w:sz w:val="26"/>
          <w:szCs w:val="26"/>
          <w:lang w:val="sr-Latn-CS"/>
        </w:rPr>
        <w:t xml:space="preserve"> године Рјешењем бр: 01-023-22/86 од оснивача тадашње:</w:t>
      </w: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 Скупштине Општине Бијељина</w:t>
      </w: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 Мјесне Заједнице Дворови</w:t>
      </w:r>
    </w:p>
    <w:p w:rsidR="0058159E" w:rsidRPr="0058159E" w:rsidRDefault="0058159E" w:rsidP="0058159E">
      <w:pPr>
        <w:pStyle w:val="NoSpacing"/>
        <w:jc w:val="both"/>
        <w:rPr>
          <w:noProof/>
          <w:sz w:val="26"/>
          <w:szCs w:val="26"/>
          <w:lang w:val="sr-Latn-CS"/>
        </w:rPr>
      </w:pPr>
      <w:r w:rsidRPr="0058159E">
        <w:rPr>
          <w:noProof/>
          <w:sz w:val="26"/>
          <w:szCs w:val="26"/>
          <w:lang w:val="sr-Latn-CS"/>
        </w:rPr>
        <w:t>формирана је самостална Радна Организација под називом „Бањско – рекреативни центар“</w:t>
      </w:r>
      <w:r w:rsidR="009A25D6">
        <w:rPr>
          <w:noProof/>
          <w:sz w:val="26"/>
          <w:szCs w:val="26"/>
          <w:lang w:val="sr-Cyrl-BA"/>
        </w:rPr>
        <w:t xml:space="preserve"> Дворови </w:t>
      </w:r>
      <w:r w:rsidR="003C765E">
        <w:rPr>
          <w:noProof/>
          <w:sz w:val="26"/>
          <w:szCs w:val="26"/>
          <w:lang w:val="sr-Cyrl-BA"/>
        </w:rPr>
        <w:t xml:space="preserve"> што</w:t>
      </w:r>
      <w:r w:rsidRPr="0058159E">
        <w:rPr>
          <w:noProof/>
          <w:sz w:val="26"/>
          <w:szCs w:val="26"/>
          <w:lang w:val="sr-Latn-CS"/>
        </w:rPr>
        <w:t xml:space="preserve"> је подразумјевало:</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Изградњу бањско – рекреативног центра са свим садржајима које омогућава балнеолошки налаз воде са капацитетом који је гарантовао економску оправданост изградње,</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Топлификацију Града Бијељина због чега је изграђена бушотина ДВ-1, као једна у низу, у циљу довођења геотермалне енергије до крајњих потрошача,</w:t>
      </w:r>
    </w:p>
    <w:p w:rsidR="0058159E" w:rsidRPr="0058159E" w:rsidRDefault="0058159E" w:rsidP="0058159E">
      <w:pPr>
        <w:pStyle w:val="NoSpacing"/>
        <w:jc w:val="both"/>
        <w:rPr>
          <w:noProof/>
          <w:sz w:val="26"/>
          <w:szCs w:val="26"/>
          <w:lang w:val="sr-Latn-CS"/>
        </w:rPr>
      </w:pPr>
      <w:r w:rsidRPr="0058159E">
        <w:rPr>
          <w:noProof/>
          <w:sz w:val="26"/>
          <w:szCs w:val="26"/>
          <w:lang w:val="sr-Latn-CS"/>
        </w:rPr>
        <w:t>-</w:t>
      </w:r>
      <w:r w:rsidRPr="0058159E">
        <w:rPr>
          <w:noProof/>
          <w:sz w:val="26"/>
          <w:szCs w:val="26"/>
          <w:lang w:val="sr-Latn-CS"/>
        </w:rPr>
        <w:tab/>
        <w:t>Изградњу стакленика и пластеника за производњу органске хране,</w:t>
      </w:r>
    </w:p>
    <w:p w:rsidR="00026523" w:rsidRDefault="0058159E" w:rsidP="0058159E">
      <w:pPr>
        <w:pStyle w:val="NoSpacing"/>
        <w:jc w:val="both"/>
        <w:rPr>
          <w:noProof/>
          <w:sz w:val="26"/>
          <w:szCs w:val="26"/>
          <w:lang w:val="sr-Cyrl-BA"/>
        </w:rPr>
      </w:pPr>
      <w:r>
        <w:rPr>
          <w:noProof/>
          <w:sz w:val="26"/>
          <w:szCs w:val="26"/>
          <w:lang w:val="sr-Latn-CS"/>
        </w:rPr>
        <w:t>-</w:t>
      </w:r>
      <w:r>
        <w:rPr>
          <w:noProof/>
          <w:sz w:val="26"/>
          <w:szCs w:val="26"/>
          <w:lang w:val="sr-Latn-CS"/>
        </w:rPr>
        <w:tab/>
      </w:r>
      <w:r>
        <w:rPr>
          <w:noProof/>
          <w:sz w:val="26"/>
          <w:szCs w:val="26"/>
          <w:lang w:val="sr-Cyrl-BA"/>
        </w:rPr>
        <w:t>И</w:t>
      </w:r>
      <w:r w:rsidRPr="0058159E">
        <w:rPr>
          <w:noProof/>
          <w:sz w:val="26"/>
          <w:szCs w:val="26"/>
          <w:lang w:val="sr-Latn-CS"/>
        </w:rPr>
        <w:t>зградњу рекреативног дијела са базенима и спортским теренима.</w:t>
      </w:r>
    </w:p>
    <w:p w:rsidR="0058159E" w:rsidRPr="0058159E" w:rsidRDefault="0058159E" w:rsidP="0058159E">
      <w:pPr>
        <w:pStyle w:val="NoSpacing"/>
        <w:jc w:val="both"/>
        <w:rPr>
          <w:noProof/>
          <w:sz w:val="26"/>
          <w:szCs w:val="26"/>
          <w:lang w:val="sr-Cyrl-BA"/>
        </w:rPr>
      </w:pPr>
    </w:p>
    <w:p w:rsidR="00026523" w:rsidRDefault="00026523" w:rsidP="00026523">
      <w:pPr>
        <w:pStyle w:val="NoSpacing"/>
        <w:jc w:val="both"/>
        <w:rPr>
          <w:noProof/>
          <w:sz w:val="26"/>
          <w:szCs w:val="26"/>
          <w:lang w:val="sr-Cyrl-BA"/>
        </w:rPr>
      </w:pPr>
      <w:r w:rsidRPr="00800A5A">
        <w:rPr>
          <w:noProof/>
          <w:sz w:val="26"/>
          <w:szCs w:val="26"/>
          <w:lang w:val="sr-Latn-CS"/>
        </w:rPr>
        <w:t xml:space="preserve">     </w:t>
      </w:r>
      <w:r w:rsidR="0058159E" w:rsidRPr="0058159E">
        <w:rPr>
          <w:noProof/>
          <w:sz w:val="26"/>
          <w:szCs w:val="26"/>
          <w:lang w:val="sr-Latn-CS"/>
        </w:rPr>
        <w:t>У периоду од: 1986</w:t>
      </w:r>
      <w:r w:rsidR="00AB6CBB">
        <w:rPr>
          <w:noProof/>
          <w:sz w:val="26"/>
          <w:szCs w:val="26"/>
          <w:lang w:val="sr-Latn-CS"/>
        </w:rPr>
        <w:t>.</w:t>
      </w:r>
      <w:r w:rsidR="000025C2">
        <w:rPr>
          <w:noProof/>
          <w:sz w:val="26"/>
          <w:szCs w:val="26"/>
          <w:lang w:val="sr-Cyrl-RS"/>
        </w:rPr>
        <w:t>-</w:t>
      </w:r>
      <w:r w:rsidR="0058159E" w:rsidRPr="0058159E">
        <w:rPr>
          <w:noProof/>
          <w:sz w:val="26"/>
          <w:szCs w:val="26"/>
          <w:lang w:val="sr-Latn-CS"/>
        </w:rPr>
        <w:t xml:space="preserve"> 1991</w:t>
      </w:r>
      <w:r w:rsidR="00AB6CBB">
        <w:rPr>
          <w:noProof/>
          <w:sz w:val="26"/>
          <w:szCs w:val="26"/>
          <w:lang w:val="sr-Latn-CS"/>
        </w:rPr>
        <w:t>.</w:t>
      </w:r>
      <w:r w:rsidR="0058159E" w:rsidRPr="0058159E">
        <w:rPr>
          <w:noProof/>
          <w:sz w:val="26"/>
          <w:szCs w:val="26"/>
          <w:lang w:val="sr-Latn-CS"/>
        </w:rPr>
        <w:t xml:space="preserve"> године изграђен је комплекс базена тако да их сада има 5 ( пет ) са спортским теренима, урађено је тенис игралиште, адаптирани и проширени постојећи ресторани, урађена асвалтна стаза за пјешаке и бициклисте која је повезала Дворове и Бијељину, те купљен туристички возић који је саобраћао на поменутој релацији. Започета је и урађена тзв. прва фаза хотела „Свети Стефан“са</w:t>
      </w:r>
      <w:r w:rsidR="001D5F77">
        <w:rPr>
          <w:noProof/>
          <w:sz w:val="26"/>
          <w:szCs w:val="26"/>
          <w:lang w:val="sr-Latn-CS"/>
        </w:rPr>
        <w:t xml:space="preserve"> 1</w:t>
      </w:r>
      <w:r w:rsidR="001D5F77">
        <w:rPr>
          <w:noProof/>
          <w:sz w:val="26"/>
          <w:szCs w:val="26"/>
          <w:lang w:val="sr-Cyrl-BA"/>
        </w:rPr>
        <w:t>0</w:t>
      </w:r>
      <w:r w:rsidR="001D5F77">
        <w:rPr>
          <w:noProof/>
          <w:sz w:val="26"/>
          <w:szCs w:val="26"/>
          <w:lang w:val="sr-Latn-CS"/>
        </w:rPr>
        <w:t xml:space="preserve">4 </w:t>
      </w:r>
      <w:r w:rsidR="001D5F77">
        <w:rPr>
          <w:noProof/>
          <w:sz w:val="26"/>
          <w:szCs w:val="26"/>
          <w:lang w:val="sr-Cyrl-BA"/>
        </w:rPr>
        <w:t>лежаја</w:t>
      </w:r>
      <w:r w:rsidR="0058159E" w:rsidRPr="0058159E">
        <w:rPr>
          <w:noProof/>
          <w:sz w:val="26"/>
          <w:szCs w:val="26"/>
          <w:lang w:val="sr-Latn-CS"/>
        </w:rPr>
        <w:t>. Купљено земљиште укупне површине од: 5.729</w:t>
      </w:r>
      <w:r w:rsidR="003C765E">
        <w:rPr>
          <w:noProof/>
          <w:sz w:val="26"/>
          <w:szCs w:val="26"/>
          <w:lang w:val="sr-Cyrl-BA"/>
        </w:rPr>
        <w:t xml:space="preserve"> </w:t>
      </w:r>
      <w:r w:rsidR="0058159E" w:rsidRPr="0058159E">
        <w:rPr>
          <w:noProof/>
          <w:sz w:val="26"/>
          <w:szCs w:val="26"/>
          <w:lang w:val="sr-Latn-CS"/>
        </w:rPr>
        <w:t>м2 и урађена пројектна документацијаза бушотину „ДВ- 1“ те извршено бушење до дубине од: 1.200 м која су показала да на наведеним локалитетима постоји термоминера</w:t>
      </w:r>
      <w:r w:rsidR="0058159E">
        <w:rPr>
          <w:noProof/>
          <w:sz w:val="26"/>
          <w:szCs w:val="26"/>
          <w:lang w:val="sr-Latn-CS"/>
        </w:rPr>
        <w:t>лна вода температуре преко 80</w:t>
      </w:r>
      <w:r w:rsidR="0058159E">
        <w:rPr>
          <w:noProof/>
          <w:sz w:val="26"/>
          <w:szCs w:val="26"/>
          <w:lang w:val="sr-Cyrl-BA"/>
        </w:rPr>
        <w:t xml:space="preserve"> </w:t>
      </w:r>
      <w:r w:rsidR="0058159E">
        <w:rPr>
          <w:rFonts w:cstheme="minorHAnsi"/>
          <w:noProof/>
          <w:sz w:val="26"/>
          <w:szCs w:val="26"/>
          <w:lang w:val="sr-Cyrl-BA"/>
        </w:rPr>
        <w:t>ᵒ</w:t>
      </w:r>
      <w:r w:rsidR="0058159E">
        <w:rPr>
          <w:noProof/>
          <w:sz w:val="26"/>
          <w:szCs w:val="26"/>
          <w:lang w:val="sr-Cyrl-BA"/>
        </w:rPr>
        <w:t>С</w:t>
      </w:r>
      <w:r w:rsidR="0058159E">
        <w:rPr>
          <w:noProof/>
          <w:sz w:val="26"/>
          <w:szCs w:val="26"/>
          <w:lang w:val="sr-Latn-CS"/>
        </w:rPr>
        <w:t xml:space="preserve"> и издашности 50</w:t>
      </w:r>
      <w:r w:rsidR="003C765E">
        <w:rPr>
          <w:noProof/>
          <w:sz w:val="26"/>
          <w:szCs w:val="26"/>
          <w:lang w:val="sr-Cyrl-BA"/>
        </w:rPr>
        <w:t xml:space="preserve"> </w:t>
      </w:r>
      <w:r w:rsidR="003C765E">
        <w:rPr>
          <w:noProof/>
          <w:sz w:val="26"/>
          <w:szCs w:val="26"/>
          <w:lang w:val="sr-Latn-BA"/>
        </w:rPr>
        <w:t>l</w:t>
      </w:r>
      <w:r w:rsidR="003C765E">
        <w:rPr>
          <w:noProof/>
          <w:sz w:val="26"/>
          <w:szCs w:val="26"/>
          <w:lang w:val="sr-Cyrl-BA"/>
        </w:rPr>
        <w:t xml:space="preserve">л </w:t>
      </w:r>
      <w:r w:rsidR="0058159E" w:rsidRPr="0058159E">
        <w:rPr>
          <w:noProof/>
          <w:sz w:val="26"/>
          <w:szCs w:val="26"/>
          <w:lang w:val="sr-Latn-CS"/>
        </w:rPr>
        <w:t xml:space="preserve"> у секунди.</w:t>
      </w:r>
    </w:p>
    <w:p w:rsidR="0058159E" w:rsidRPr="0058159E" w:rsidRDefault="0058159E" w:rsidP="00026523">
      <w:pPr>
        <w:pStyle w:val="NoSpacing"/>
        <w:jc w:val="both"/>
        <w:rPr>
          <w:noProof/>
          <w:sz w:val="26"/>
          <w:szCs w:val="26"/>
          <w:lang w:val="sr-Cyrl-BA"/>
        </w:rPr>
      </w:pP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w:t>
      </w:r>
      <w:r>
        <w:rPr>
          <w:noProof/>
          <w:sz w:val="26"/>
          <w:szCs w:val="26"/>
          <w:lang w:val="sr-Cyrl-BA"/>
        </w:rPr>
        <w:tab/>
      </w:r>
      <w:r w:rsidRPr="0058159E">
        <w:rPr>
          <w:noProof/>
          <w:sz w:val="26"/>
          <w:szCs w:val="26"/>
          <w:lang w:val="sr-Latn-CS"/>
        </w:rPr>
        <w:t xml:space="preserve">  Због ратних дешавања , 1993 године пушта се у функцију дио хотела „Св. Стефан“, када је уписом у Судски регистар формирана Ј.У. Бања „Дворови“ Дворови, као здравствена Установа, и организовани дио Републичког завода за физикалну медицину и рехабилитацију. </w:t>
      </w:r>
    </w:p>
    <w:p w:rsidR="0058159E" w:rsidRPr="0058159E" w:rsidRDefault="0058159E" w:rsidP="0058159E">
      <w:pPr>
        <w:pStyle w:val="NoSpacing"/>
        <w:jc w:val="both"/>
        <w:rPr>
          <w:noProof/>
          <w:sz w:val="26"/>
          <w:szCs w:val="26"/>
          <w:lang w:val="sr-Latn-CS"/>
        </w:rPr>
      </w:pPr>
      <w:r w:rsidRPr="0058159E">
        <w:rPr>
          <w:noProof/>
          <w:sz w:val="26"/>
          <w:szCs w:val="26"/>
          <w:lang w:val="sr-Latn-CS"/>
        </w:rPr>
        <w:t xml:space="preserve">     У тако организованом облику током рата је прихватила преко пет хиљада повређених и  обољелих на лијечење и рехабилитацију. </w:t>
      </w:r>
    </w:p>
    <w:p w:rsidR="00026523" w:rsidRPr="00800A5A" w:rsidRDefault="0058159E" w:rsidP="0058159E">
      <w:pPr>
        <w:pStyle w:val="NoSpacing"/>
        <w:jc w:val="both"/>
        <w:rPr>
          <w:noProof/>
          <w:sz w:val="26"/>
          <w:szCs w:val="26"/>
          <w:lang w:val="sr-Latn-CS"/>
        </w:rPr>
      </w:pPr>
      <w:r w:rsidRPr="0058159E">
        <w:rPr>
          <w:noProof/>
          <w:sz w:val="26"/>
          <w:szCs w:val="26"/>
          <w:lang w:val="sr-Latn-CS"/>
        </w:rPr>
        <w:t xml:space="preserve">    Изгубивши корак са ојачалим приватним сектором без видног напретка тридесет и више година након тога, дјелатност се обавља у полузавршеном објекту Хотел</w:t>
      </w:r>
      <w:r w:rsidR="00BE703B">
        <w:rPr>
          <w:noProof/>
          <w:sz w:val="26"/>
          <w:szCs w:val="26"/>
          <w:lang w:val="sr-Cyrl-BA"/>
        </w:rPr>
        <w:t>а</w:t>
      </w:r>
      <w:r w:rsidRPr="0058159E">
        <w:rPr>
          <w:noProof/>
          <w:sz w:val="26"/>
          <w:szCs w:val="26"/>
          <w:lang w:val="sr-Latn-CS"/>
        </w:rPr>
        <w:t xml:space="preserve"> „Свети Стефан“ сада већ прилично руинираном, са застарјелим</w:t>
      </w:r>
      <w:r w:rsidR="003C765E">
        <w:rPr>
          <w:noProof/>
          <w:sz w:val="26"/>
          <w:szCs w:val="26"/>
          <w:lang w:val="sr-Cyrl-BA"/>
        </w:rPr>
        <w:t xml:space="preserve"> свим</w:t>
      </w:r>
      <w:r w:rsidRPr="0058159E">
        <w:rPr>
          <w:noProof/>
          <w:sz w:val="26"/>
          <w:szCs w:val="26"/>
          <w:lang w:val="sr-Latn-CS"/>
        </w:rPr>
        <w:t xml:space="preserve"> осталим објектима, опремом без јасне визије даљег развоја, напредка и мјеста на тржишту. Значајно укључење Оснивача- Град Бијељина у рјешавање нагомиланих проблема крајем пословне 2017</w:t>
      </w:r>
      <w:r w:rsidR="00AB6CBB">
        <w:rPr>
          <w:noProof/>
          <w:sz w:val="26"/>
          <w:szCs w:val="26"/>
          <w:lang w:val="sr-Latn-CS"/>
        </w:rPr>
        <w:t>.</w:t>
      </w:r>
      <w:r w:rsidRPr="0058159E">
        <w:rPr>
          <w:noProof/>
          <w:sz w:val="26"/>
          <w:szCs w:val="26"/>
          <w:lang w:val="sr-Latn-CS"/>
        </w:rPr>
        <w:t xml:space="preserve"> </w:t>
      </w:r>
      <w:r w:rsidR="00034E56" w:rsidRPr="0058159E">
        <w:rPr>
          <w:noProof/>
          <w:sz w:val="26"/>
          <w:szCs w:val="26"/>
          <w:lang w:val="sr-Latn-CS"/>
        </w:rPr>
        <w:t>Г</w:t>
      </w:r>
      <w:r w:rsidRPr="0058159E">
        <w:rPr>
          <w:noProof/>
          <w:sz w:val="26"/>
          <w:szCs w:val="26"/>
          <w:lang w:val="sr-Latn-CS"/>
        </w:rPr>
        <w:t>одине</w:t>
      </w:r>
      <w:r w:rsidR="00034E56">
        <w:rPr>
          <w:noProof/>
          <w:sz w:val="26"/>
          <w:szCs w:val="26"/>
          <w:lang w:val="sr-Latn-CS"/>
        </w:rPr>
        <w:t>,</w:t>
      </w:r>
      <w:r w:rsidRPr="0058159E">
        <w:rPr>
          <w:noProof/>
          <w:sz w:val="26"/>
          <w:szCs w:val="26"/>
          <w:lang w:val="sr-Latn-CS"/>
        </w:rPr>
        <w:t xml:space="preserve"> те почетак инвестиционих активнос</w:t>
      </w:r>
      <w:r w:rsidR="00AB6CBB">
        <w:rPr>
          <w:noProof/>
          <w:sz w:val="26"/>
          <w:szCs w:val="26"/>
          <w:lang w:val="sr-Latn-CS"/>
        </w:rPr>
        <w:t>ти на заврш</w:t>
      </w:r>
      <w:r w:rsidR="00AB6CBB">
        <w:rPr>
          <w:noProof/>
          <w:sz w:val="26"/>
          <w:szCs w:val="26"/>
          <w:lang w:val="sr-Cyrl-BA"/>
        </w:rPr>
        <w:t>ет</w:t>
      </w:r>
      <w:r w:rsidRPr="0058159E">
        <w:rPr>
          <w:noProof/>
          <w:sz w:val="26"/>
          <w:szCs w:val="26"/>
          <w:lang w:val="sr-Latn-CS"/>
        </w:rPr>
        <w:t xml:space="preserve">ку </w:t>
      </w:r>
      <w:r w:rsidRPr="0058159E">
        <w:rPr>
          <w:noProof/>
          <w:sz w:val="26"/>
          <w:szCs w:val="26"/>
          <w:lang w:val="sr-Latn-CS"/>
        </w:rPr>
        <w:lastRenderedPageBreak/>
        <w:t>затвореног базена, адаптацији и модернизацији објеката, дају наговјештај напретка.</w:t>
      </w:r>
    </w:p>
    <w:p w:rsidR="008A091D" w:rsidRDefault="008A091D" w:rsidP="00605D69">
      <w:pPr>
        <w:pStyle w:val="NoSpacing"/>
        <w:jc w:val="both"/>
        <w:rPr>
          <w:noProof/>
          <w:sz w:val="26"/>
          <w:szCs w:val="26"/>
          <w:lang w:val="sr-Latn-CS"/>
        </w:rPr>
      </w:pPr>
    </w:p>
    <w:p w:rsidR="0058159E" w:rsidRPr="004F4075" w:rsidRDefault="00605D69" w:rsidP="0058159E">
      <w:pPr>
        <w:pStyle w:val="NoSpacing"/>
        <w:jc w:val="both"/>
        <w:rPr>
          <w:b/>
          <w:i/>
          <w:noProof/>
          <w:sz w:val="28"/>
          <w:szCs w:val="28"/>
          <w:lang w:val="sr-Latn-CS"/>
        </w:rPr>
      </w:pPr>
      <w:r w:rsidRPr="00800A5A">
        <w:rPr>
          <w:noProof/>
          <w:sz w:val="26"/>
          <w:szCs w:val="26"/>
          <w:lang w:val="sr-Latn-CS"/>
        </w:rPr>
        <w:t xml:space="preserve">     </w:t>
      </w:r>
      <w:r w:rsidR="0058159E" w:rsidRPr="004F4075">
        <w:rPr>
          <w:b/>
          <w:i/>
          <w:noProof/>
          <w:sz w:val="28"/>
          <w:szCs w:val="28"/>
          <w:lang w:val="sr-Latn-CS"/>
        </w:rPr>
        <w:t>1.2. Оснивање и регистрација</w:t>
      </w:r>
    </w:p>
    <w:p w:rsidR="0058159E" w:rsidRPr="0058159E" w:rsidRDefault="0058159E" w:rsidP="0058159E">
      <w:pPr>
        <w:pStyle w:val="NoSpacing"/>
        <w:jc w:val="both"/>
        <w:rPr>
          <w:b/>
          <w:noProof/>
          <w:sz w:val="28"/>
          <w:szCs w:val="28"/>
          <w:lang w:val="sr-Latn-CS"/>
        </w:rPr>
      </w:pPr>
    </w:p>
    <w:p w:rsidR="0058159E" w:rsidRDefault="0058159E" w:rsidP="0058159E">
      <w:pPr>
        <w:pStyle w:val="NoSpacing"/>
        <w:jc w:val="both"/>
        <w:rPr>
          <w:noProof/>
          <w:sz w:val="26"/>
          <w:szCs w:val="26"/>
          <w:lang w:val="sr-Cyrl-BA"/>
        </w:rPr>
      </w:pPr>
      <w:r w:rsidRPr="0058159E">
        <w:rPr>
          <w:b/>
          <w:noProof/>
          <w:sz w:val="28"/>
          <w:szCs w:val="28"/>
          <w:lang w:val="sr-Latn-CS"/>
        </w:rPr>
        <w:t xml:space="preserve"> </w:t>
      </w:r>
      <w:r>
        <w:rPr>
          <w:b/>
          <w:noProof/>
          <w:sz w:val="28"/>
          <w:szCs w:val="28"/>
          <w:lang w:val="sr-Cyrl-BA"/>
        </w:rPr>
        <w:tab/>
      </w:r>
      <w:r w:rsidRPr="0058159E">
        <w:rPr>
          <w:b/>
          <w:noProof/>
          <w:sz w:val="28"/>
          <w:szCs w:val="28"/>
          <w:lang w:val="sr-Latn-CS"/>
        </w:rPr>
        <w:t xml:space="preserve"> </w:t>
      </w:r>
      <w:r w:rsidRPr="0058159E">
        <w:rPr>
          <w:noProof/>
          <w:sz w:val="26"/>
          <w:szCs w:val="26"/>
          <w:lang w:val="sr-Latn-CS"/>
        </w:rPr>
        <w:t xml:space="preserve">Јавна Установа  </w:t>
      </w:r>
      <w:r w:rsidRPr="004F4075">
        <w:rPr>
          <w:b/>
          <w:i/>
          <w:noProof/>
          <w:sz w:val="26"/>
          <w:szCs w:val="26"/>
          <w:lang w:val="sr-Latn-CS"/>
        </w:rPr>
        <w:t>Бања „Дворови“ Дворови</w:t>
      </w:r>
      <w:r w:rsidR="003C765E">
        <w:rPr>
          <w:noProof/>
          <w:sz w:val="26"/>
          <w:szCs w:val="26"/>
          <w:lang w:val="sr-Latn-CS"/>
        </w:rPr>
        <w:t xml:space="preserve">, Карађорђева 100 </w:t>
      </w:r>
      <w:r w:rsidR="00034E56">
        <w:rPr>
          <w:noProof/>
          <w:sz w:val="26"/>
          <w:szCs w:val="26"/>
          <w:lang w:val="sr-Latn-CS"/>
        </w:rPr>
        <w:t xml:space="preserve"> од 11.02.</w:t>
      </w:r>
      <w:r w:rsidRPr="0058159E">
        <w:rPr>
          <w:noProof/>
          <w:sz w:val="26"/>
          <w:szCs w:val="26"/>
          <w:lang w:val="sr-Latn-CS"/>
        </w:rPr>
        <w:t xml:space="preserve"> 1994 године уписом у регистар код Основног суда у Бијељини по Рјешењу бр: Р: 1-157/94 је организована као Јавна Установа.</w:t>
      </w:r>
    </w:p>
    <w:p w:rsidR="00034E56" w:rsidRDefault="00034E56" w:rsidP="0058159E">
      <w:pPr>
        <w:pStyle w:val="NoSpacing"/>
        <w:jc w:val="both"/>
        <w:rPr>
          <w:b/>
          <w:i/>
          <w:noProof/>
          <w:sz w:val="26"/>
          <w:szCs w:val="26"/>
          <w:lang w:val="sr-Cyrl-BA"/>
        </w:rPr>
      </w:pPr>
      <w:r>
        <w:rPr>
          <w:noProof/>
          <w:sz w:val="26"/>
          <w:szCs w:val="26"/>
          <w:lang w:val="sr-Cyrl-BA"/>
        </w:rPr>
        <w:t>Рјешењем о регистрацији Окружног привредног суда у Бијељини број:059-0-Рег-15-000 257 од 21.05.2015. године Установа је</w:t>
      </w:r>
      <w:r w:rsidR="0027782A">
        <w:rPr>
          <w:noProof/>
          <w:sz w:val="26"/>
          <w:szCs w:val="26"/>
          <w:lang w:val="sr-Cyrl-BA"/>
        </w:rPr>
        <w:t xml:space="preserve"> регистрована </w:t>
      </w:r>
      <w:r w:rsidR="0027782A" w:rsidRPr="0027782A">
        <w:rPr>
          <w:noProof/>
          <w:sz w:val="26"/>
          <w:szCs w:val="26"/>
          <w:lang w:val="sr-Cyrl-BA"/>
        </w:rPr>
        <w:t>као</w:t>
      </w:r>
      <w:r w:rsidR="0027782A" w:rsidRPr="0027782A">
        <w:rPr>
          <w:b/>
          <w:i/>
          <w:noProof/>
          <w:sz w:val="26"/>
          <w:szCs w:val="26"/>
          <w:lang w:val="sr-Cyrl-BA"/>
        </w:rPr>
        <w:t xml:space="preserve"> Јавна Установа</w:t>
      </w:r>
      <w:r w:rsidRPr="0027782A">
        <w:rPr>
          <w:b/>
          <w:i/>
          <w:noProof/>
          <w:sz w:val="26"/>
          <w:szCs w:val="26"/>
          <w:lang w:val="sr-Cyrl-BA"/>
        </w:rPr>
        <w:t xml:space="preserve"> Бања ,,Дворови,, Дворови, са сједиштем у Дворовима, К</w:t>
      </w:r>
      <w:r w:rsidR="0027782A" w:rsidRPr="0027782A">
        <w:rPr>
          <w:b/>
          <w:i/>
          <w:noProof/>
          <w:sz w:val="26"/>
          <w:szCs w:val="26"/>
          <w:lang w:val="sr-Cyrl-BA"/>
        </w:rPr>
        <w:t>арађорђева бр.100.</w:t>
      </w:r>
    </w:p>
    <w:p w:rsidR="0027782A" w:rsidRDefault="0027782A" w:rsidP="0058159E">
      <w:pPr>
        <w:pStyle w:val="NoSpacing"/>
        <w:jc w:val="both"/>
        <w:rPr>
          <w:noProof/>
          <w:sz w:val="26"/>
          <w:szCs w:val="26"/>
          <w:lang w:val="sr-Cyrl-BA"/>
        </w:rPr>
      </w:pPr>
      <w:r>
        <w:rPr>
          <w:noProof/>
          <w:sz w:val="26"/>
          <w:szCs w:val="26"/>
          <w:lang w:val="sr-Cyrl-BA"/>
        </w:rPr>
        <w:t>Истим Рјешењем  је регистрован износ капитала у износу од 5.195.450 КМ, који је власништво оснивача Град Бијељина – 100,00 %, затим је извршено усклађивање орг</w:t>
      </w:r>
      <w:r w:rsidR="00760DCD">
        <w:rPr>
          <w:noProof/>
          <w:sz w:val="26"/>
          <w:szCs w:val="26"/>
          <w:lang w:val="sr-Cyrl-BA"/>
        </w:rPr>
        <w:t>анизације пословања, промјена о</w:t>
      </w:r>
      <w:r>
        <w:rPr>
          <w:noProof/>
          <w:sz w:val="26"/>
          <w:szCs w:val="26"/>
          <w:lang w:val="sr-Cyrl-BA"/>
        </w:rPr>
        <w:t>снивача</w:t>
      </w:r>
      <w:r w:rsidR="00760DCD">
        <w:rPr>
          <w:noProof/>
          <w:sz w:val="26"/>
          <w:szCs w:val="26"/>
          <w:lang w:val="sr-Cyrl-BA"/>
        </w:rPr>
        <w:t xml:space="preserve"> и усклађивање дјелатности , те је као основна дјелатност уписана дјелатност</w:t>
      </w:r>
    </w:p>
    <w:p w:rsidR="00760DCD" w:rsidRPr="0027782A" w:rsidRDefault="00760DCD" w:rsidP="0058159E">
      <w:pPr>
        <w:pStyle w:val="NoSpacing"/>
        <w:jc w:val="both"/>
        <w:rPr>
          <w:noProof/>
          <w:sz w:val="26"/>
          <w:szCs w:val="26"/>
          <w:lang w:val="sr-Cyrl-BA"/>
        </w:rPr>
      </w:pPr>
      <w:r>
        <w:rPr>
          <w:b/>
          <w:i/>
          <w:noProof/>
          <w:sz w:val="26"/>
          <w:szCs w:val="26"/>
          <w:lang w:val="sr-Latn-CS"/>
        </w:rPr>
        <w:t xml:space="preserve"> </w:t>
      </w:r>
      <w:r w:rsidRPr="003C765E">
        <w:rPr>
          <w:b/>
          <w:i/>
          <w:noProof/>
          <w:sz w:val="26"/>
          <w:szCs w:val="26"/>
          <w:lang w:val="sr-Latn-CS"/>
        </w:rPr>
        <w:t xml:space="preserve"> 55.10 – Хотели и сличан смјештај</w:t>
      </w:r>
    </w:p>
    <w:p w:rsidR="0058159E" w:rsidRPr="00760DCD" w:rsidRDefault="003C765E" w:rsidP="0058159E">
      <w:pPr>
        <w:pStyle w:val="NoSpacing"/>
        <w:jc w:val="both"/>
        <w:rPr>
          <w:b/>
          <w:i/>
          <w:noProof/>
          <w:sz w:val="26"/>
          <w:szCs w:val="26"/>
          <w:lang w:val="sr-Latn-CS"/>
        </w:rPr>
      </w:pPr>
      <w:r w:rsidRPr="00760DCD">
        <w:rPr>
          <w:b/>
          <w:noProof/>
          <w:sz w:val="26"/>
          <w:szCs w:val="26"/>
          <w:lang w:val="sr-Latn-CS"/>
        </w:rPr>
        <w:t>-</w:t>
      </w:r>
      <w:r w:rsidR="0027782A" w:rsidRPr="00760DCD">
        <w:rPr>
          <w:b/>
          <w:i/>
          <w:noProof/>
          <w:sz w:val="26"/>
          <w:szCs w:val="26"/>
          <w:lang w:val="sr-Latn-CS"/>
        </w:rPr>
        <w:t>Матични број</w:t>
      </w:r>
      <w:r w:rsidR="0027782A" w:rsidRPr="00760DCD">
        <w:rPr>
          <w:b/>
          <w:i/>
          <w:noProof/>
          <w:sz w:val="26"/>
          <w:szCs w:val="26"/>
          <w:lang w:val="sr-Cyrl-BA"/>
        </w:rPr>
        <w:t xml:space="preserve"> Установе је</w:t>
      </w:r>
      <w:r w:rsidR="0058159E" w:rsidRPr="00760DCD">
        <w:rPr>
          <w:b/>
          <w:i/>
          <w:noProof/>
          <w:sz w:val="26"/>
          <w:szCs w:val="26"/>
          <w:lang w:val="sr-Latn-CS"/>
        </w:rPr>
        <w:t xml:space="preserve">   1235966</w:t>
      </w:r>
    </w:p>
    <w:p w:rsidR="0058159E" w:rsidRPr="00760DCD" w:rsidRDefault="003C765E" w:rsidP="0058159E">
      <w:pPr>
        <w:pStyle w:val="NoSpacing"/>
        <w:jc w:val="both"/>
        <w:rPr>
          <w:b/>
          <w:i/>
          <w:noProof/>
          <w:sz w:val="26"/>
          <w:szCs w:val="26"/>
          <w:lang w:val="sr-Latn-CS"/>
        </w:rPr>
      </w:pPr>
      <w:r w:rsidRPr="00760DCD">
        <w:rPr>
          <w:b/>
          <w:i/>
          <w:noProof/>
          <w:sz w:val="26"/>
          <w:szCs w:val="26"/>
          <w:lang w:val="sr-Latn-CS"/>
        </w:rPr>
        <w:t>-</w:t>
      </w:r>
      <w:r w:rsidR="0058159E" w:rsidRPr="00760DCD">
        <w:rPr>
          <w:b/>
          <w:i/>
          <w:noProof/>
          <w:sz w:val="26"/>
          <w:szCs w:val="26"/>
          <w:lang w:val="sr-Latn-CS"/>
        </w:rPr>
        <w:t>ЈИБ 4400367410003</w:t>
      </w:r>
    </w:p>
    <w:p w:rsidR="0058159E" w:rsidRPr="00760DCD" w:rsidRDefault="003C765E" w:rsidP="0058159E">
      <w:pPr>
        <w:pStyle w:val="NoSpacing"/>
        <w:jc w:val="both"/>
        <w:rPr>
          <w:b/>
          <w:i/>
          <w:noProof/>
          <w:sz w:val="26"/>
          <w:szCs w:val="26"/>
          <w:lang w:val="sr-Latn-CS"/>
        </w:rPr>
      </w:pPr>
      <w:r w:rsidRPr="00760DCD">
        <w:rPr>
          <w:b/>
          <w:i/>
          <w:noProof/>
          <w:sz w:val="26"/>
          <w:szCs w:val="26"/>
          <w:lang w:val="sr-Latn-CS"/>
        </w:rPr>
        <w:t>-</w:t>
      </w:r>
      <w:r w:rsidR="0058159E" w:rsidRPr="00760DCD">
        <w:rPr>
          <w:b/>
          <w:i/>
          <w:noProof/>
          <w:sz w:val="26"/>
          <w:szCs w:val="26"/>
          <w:lang w:val="sr-Latn-CS"/>
        </w:rPr>
        <w:t>ПИБ 400367410003</w:t>
      </w:r>
    </w:p>
    <w:p w:rsidR="003C765E" w:rsidRDefault="0058159E" w:rsidP="0058159E">
      <w:pPr>
        <w:pStyle w:val="NoSpacing"/>
        <w:jc w:val="both"/>
        <w:rPr>
          <w:noProof/>
          <w:sz w:val="26"/>
          <w:szCs w:val="26"/>
          <w:lang w:val="sr-Cyrl-BA"/>
        </w:rPr>
      </w:pPr>
      <w:r w:rsidRPr="0058159E">
        <w:rPr>
          <w:noProof/>
          <w:sz w:val="26"/>
          <w:szCs w:val="26"/>
          <w:lang w:val="sr-Latn-CS"/>
        </w:rPr>
        <w:t xml:space="preserve">    28.06.2017.године по Рјешењу бр:059-0-Рег-17-000 477 извршена је допуна дјелатности  за дјелатност:</w:t>
      </w:r>
    </w:p>
    <w:p w:rsidR="005C49B9" w:rsidRPr="003C765E" w:rsidRDefault="0058159E" w:rsidP="0058159E">
      <w:pPr>
        <w:pStyle w:val="NoSpacing"/>
        <w:jc w:val="both"/>
        <w:rPr>
          <w:b/>
          <w:i/>
          <w:noProof/>
          <w:sz w:val="26"/>
          <w:szCs w:val="26"/>
          <w:lang w:val="sr-Cyrl-BA"/>
        </w:rPr>
      </w:pPr>
      <w:r w:rsidRPr="0058159E">
        <w:rPr>
          <w:noProof/>
          <w:sz w:val="26"/>
          <w:szCs w:val="26"/>
          <w:lang w:val="sr-Latn-CS"/>
        </w:rPr>
        <w:t xml:space="preserve"> </w:t>
      </w:r>
      <w:r w:rsidRPr="003C765E">
        <w:rPr>
          <w:b/>
          <w:i/>
          <w:noProof/>
          <w:sz w:val="26"/>
          <w:szCs w:val="26"/>
          <w:lang w:val="sr-Latn-CS"/>
        </w:rPr>
        <w:t>8622- Специјалистичка медицинска пракса.</w:t>
      </w:r>
    </w:p>
    <w:p w:rsidR="0058159E" w:rsidRPr="003C765E" w:rsidRDefault="0058159E" w:rsidP="0058159E">
      <w:pPr>
        <w:pStyle w:val="NoSpacing"/>
        <w:jc w:val="both"/>
        <w:rPr>
          <w:b/>
          <w:i/>
          <w:noProof/>
          <w:sz w:val="26"/>
          <w:szCs w:val="26"/>
          <w:lang w:val="sr-Latn-BA"/>
        </w:rPr>
      </w:pPr>
    </w:p>
    <w:p w:rsidR="00121332" w:rsidRPr="00FE153D" w:rsidRDefault="00CF6C52" w:rsidP="0058159E">
      <w:pPr>
        <w:pStyle w:val="NoSpacing"/>
        <w:jc w:val="both"/>
        <w:rPr>
          <w:b/>
          <w:i/>
          <w:noProof/>
          <w:sz w:val="26"/>
          <w:szCs w:val="26"/>
          <w:lang w:val="sr-Latn-CS"/>
        </w:rPr>
      </w:pPr>
      <w:r w:rsidRPr="00BE703B">
        <w:rPr>
          <w:b/>
          <w:noProof/>
          <w:sz w:val="26"/>
          <w:szCs w:val="26"/>
          <w:lang w:val="sr-Latn-CS"/>
        </w:rPr>
        <w:t xml:space="preserve">   </w:t>
      </w:r>
      <w:r w:rsidRPr="00FE153D">
        <w:rPr>
          <w:b/>
          <w:i/>
          <w:noProof/>
          <w:sz w:val="26"/>
          <w:szCs w:val="26"/>
          <w:lang w:val="sr-Latn-CS"/>
        </w:rPr>
        <w:t>Одлуком Владе број:09/1-012-2-3165/18 од:</w:t>
      </w:r>
      <w:r w:rsidR="006627E7" w:rsidRPr="00FE153D">
        <w:rPr>
          <w:b/>
          <w:i/>
          <w:noProof/>
          <w:sz w:val="26"/>
          <w:szCs w:val="26"/>
          <w:lang w:val="sr-Latn-CS"/>
        </w:rPr>
        <w:t xml:space="preserve"> </w:t>
      </w:r>
      <w:r w:rsidRPr="00FE153D">
        <w:rPr>
          <w:b/>
          <w:i/>
          <w:noProof/>
          <w:sz w:val="26"/>
          <w:szCs w:val="26"/>
          <w:lang w:val="sr-Latn-CS"/>
        </w:rPr>
        <w:t>29.11.2018</w:t>
      </w:r>
      <w:r w:rsidR="006627E7" w:rsidRPr="00FE153D">
        <w:rPr>
          <w:b/>
          <w:i/>
          <w:noProof/>
          <w:sz w:val="26"/>
          <w:szCs w:val="26"/>
          <w:lang w:val="sr-Latn-CS"/>
        </w:rPr>
        <w:t xml:space="preserve">. </w:t>
      </w:r>
      <w:r w:rsidR="006627E7" w:rsidRPr="00FE153D">
        <w:rPr>
          <w:b/>
          <w:i/>
          <w:noProof/>
          <w:sz w:val="26"/>
          <w:szCs w:val="26"/>
          <w:lang w:val="sr-Cyrl-BA"/>
        </w:rPr>
        <w:t>године</w:t>
      </w:r>
      <w:r w:rsidRPr="00FE153D">
        <w:rPr>
          <w:b/>
          <w:i/>
          <w:noProof/>
          <w:sz w:val="26"/>
          <w:szCs w:val="26"/>
          <w:lang w:val="sr-Latn-CS"/>
        </w:rPr>
        <w:t xml:space="preserve"> географско подручје на територији Града Бијељина на коме Установа обавља своју дјелатност проглашено је </w:t>
      </w:r>
      <w:r w:rsidR="006627E7" w:rsidRPr="00FE153D">
        <w:rPr>
          <w:b/>
          <w:i/>
          <w:noProof/>
          <w:sz w:val="26"/>
          <w:szCs w:val="26"/>
          <w:lang w:val="sr-Cyrl-BA"/>
        </w:rPr>
        <w:t>Бањом</w:t>
      </w:r>
      <w:r w:rsidRPr="00FE153D">
        <w:rPr>
          <w:b/>
          <w:i/>
          <w:noProof/>
          <w:sz w:val="26"/>
          <w:szCs w:val="26"/>
          <w:lang w:val="sr-Latn-CS"/>
        </w:rPr>
        <w:t>.</w:t>
      </w:r>
    </w:p>
    <w:p w:rsidR="00CF6C52" w:rsidRPr="00FE153D" w:rsidRDefault="00CF6C52" w:rsidP="0058159E">
      <w:pPr>
        <w:pStyle w:val="NoSpacing"/>
        <w:jc w:val="both"/>
        <w:rPr>
          <w:i/>
          <w:noProof/>
          <w:sz w:val="26"/>
          <w:szCs w:val="26"/>
          <w:lang w:val="sr-Latn-BA"/>
        </w:rPr>
      </w:pPr>
    </w:p>
    <w:p w:rsidR="008217EF" w:rsidRDefault="008217EF" w:rsidP="008217EF">
      <w:pPr>
        <w:pStyle w:val="NoSpacing"/>
        <w:jc w:val="both"/>
        <w:rPr>
          <w:sz w:val="26"/>
          <w:szCs w:val="26"/>
          <w:lang w:val="sr-Cyrl-CS"/>
        </w:rPr>
      </w:pPr>
      <w:r>
        <w:rPr>
          <w:sz w:val="26"/>
          <w:szCs w:val="26"/>
          <w:lang w:val="sr-Cyrl-CS"/>
        </w:rPr>
        <w:t>Пословима руководи, заступа Установу пред органима државе и другим правним лицима, располаже средствима:</w:t>
      </w:r>
    </w:p>
    <w:p w:rsidR="0055518B" w:rsidRDefault="0055518B" w:rsidP="008217EF">
      <w:pPr>
        <w:pStyle w:val="NoSpacing"/>
        <w:jc w:val="both"/>
        <w:rPr>
          <w:sz w:val="26"/>
          <w:szCs w:val="26"/>
          <w:lang w:val="sr-Cyrl-CS"/>
        </w:rPr>
      </w:pPr>
    </w:p>
    <w:p w:rsidR="008217EF" w:rsidRPr="004F7AA3" w:rsidRDefault="0055518B" w:rsidP="004F7AA3">
      <w:pPr>
        <w:pStyle w:val="NoSpacing"/>
        <w:jc w:val="both"/>
        <w:rPr>
          <w:b/>
          <w:i/>
          <w:sz w:val="26"/>
          <w:szCs w:val="26"/>
          <w:lang w:val="sr-Cyrl-CS"/>
        </w:rPr>
      </w:pPr>
      <w:r>
        <w:rPr>
          <w:b/>
          <w:sz w:val="26"/>
          <w:szCs w:val="26"/>
          <w:lang w:val="sr-Cyrl-CS"/>
        </w:rPr>
        <w:t xml:space="preserve">                    </w:t>
      </w:r>
      <w:r w:rsidR="008217EF" w:rsidRPr="0055518B">
        <w:rPr>
          <w:b/>
          <w:i/>
          <w:sz w:val="26"/>
          <w:szCs w:val="26"/>
          <w:lang w:val="sr-Cyrl-CS"/>
        </w:rPr>
        <w:t>Проф. др Милорад Зекић, директор</w:t>
      </w:r>
      <w:r w:rsidR="004F7AA3">
        <w:rPr>
          <w:b/>
          <w:i/>
          <w:sz w:val="26"/>
          <w:szCs w:val="26"/>
          <w:lang w:val="sr-Cyrl-CS"/>
        </w:rPr>
        <w:t xml:space="preserve"> </w:t>
      </w:r>
      <w:r w:rsidR="008217EF">
        <w:rPr>
          <w:sz w:val="26"/>
          <w:szCs w:val="26"/>
          <w:lang w:val="sr-Cyrl-CS"/>
        </w:rPr>
        <w:t xml:space="preserve">                                                                                                                                              </w:t>
      </w:r>
    </w:p>
    <w:p w:rsidR="0058159E" w:rsidRPr="004F4075" w:rsidRDefault="0058159E" w:rsidP="004F4075">
      <w:pPr>
        <w:pStyle w:val="NoSpacing"/>
        <w:ind w:left="-567" w:firstLine="567"/>
        <w:jc w:val="both"/>
        <w:rPr>
          <w:b/>
          <w:i/>
          <w:noProof/>
          <w:sz w:val="26"/>
          <w:szCs w:val="26"/>
          <w:lang w:val="sr-Latn-CS"/>
        </w:rPr>
      </w:pPr>
    </w:p>
    <w:p w:rsidR="0058159E" w:rsidRPr="004F4075" w:rsidRDefault="005D61E9" w:rsidP="005D61E9">
      <w:pPr>
        <w:pStyle w:val="NoSpacing"/>
        <w:jc w:val="both"/>
        <w:rPr>
          <w:b/>
          <w:i/>
          <w:noProof/>
          <w:sz w:val="26"/>
          <w:szCs w:val="26"/>
          <w:lang w:val="sr-Cyrl-BA"/>
        </w:rPr>
      </w:pPr>
      <w:r>
        <w:rPr>
          <w:b/>
          <w:i/>
          <w:noProof/>
          <w:sz w:val="26"/>
          <w:szCs w:val="26"/>
          <w:lang w:val="sr-Latn-CS"/>
        </w:rPr>
        <w:t>1.3.</w:t>
      </w:r>
      <w:r w:rsidR="0058159E" w:rsidRPr="004F4075">
        <w:rPr>
          <w:b/>
          <w:i/>
          <w:noProof/>
          <w:sz w:val="26"/>
          <w:szCs w:val="26"/>
          <w:lang w:val="sr-Latn-CS"/>
        </w:rPr>
        <w:t>Основни идентификациони подаци</w:t>
      </w:r>
    </w:p>
    <w:p w:rsidR="0055518B" w:rsidRDefault="0055518B" w:rsidP="0055518B">
      <w:pPr>
        <w:pStyle w:val="NoSpacing"/>
        <w:ind w:left="720"/>
        <w:jc w:val="both"/>
        <w:rPr>
          <w:noProof/>
          <w:sz w:val="26"/>
          <w:szCs w:val="26"/>
          <w:lang w:val="sr-Cyrl-BA"/>
        </w:rPr>
      </w:pPr>
    </w:p>
    <w:p w:rsidR="0055518B" w:rsidRDefault="0055518B" w:rsidP="0055518B">
      <w:pPr>
        <w:pStyle w:val="NoSpacing"/>
        <w:ind w:left="720"/>
        <w:jc w:val="both"/>
        <w:rPr>
          <w:noProof/>
          <w:sz w:val="26"/>
          <w:szCs w:val="26"/>
          <w:lang w:val="sr-Cyrl-BA"/>
        </w:rPr>
      </w:pPr>
      <w:r>
        <w:rPr>
          <w:noProof/>
          <w:sz w:val="26"/>
          <w:szCs w:val="26"/>
          <w:lang w:val="sr-Cyrl-BA"/>
        </w:rPr>
        <w:t>Према  расположивој документацији документацији скраћени назив Установе је:</w:t>
      </w:r>
    </w:p>
    <w:p w:rsidR="0055518B" w:rsidRPr="005D61E9" w:rsidRDefault="0055518B" w:rsidP="0055518B">
      <w:pPr>
        <w:pStyle w:val="NoSpacing"/>
        <w:ind w:left="720"/>
        <w:jc w:val="both"/>
        <w:rPr>
          <w:b/>
          <w:i/>
          <w:noProof/>
          <w:sz w:val="26"/>
          <w:szCs w:val="26"/>
          <w:lang w:val="sr-Cyrl-BA"/>
        </w:rPr>
      </w:pPr>
      <w:r w:rsidRPr="005D61E9">
        <w:rPr>
          <w:b/>
          <w:noProof/>
          <w:sz w:val="26"/>
          <w:szCs w:val="26"/>
          <w:lang w:val="sr-Cyrl-BA"/>
        </w:rPr>
        <w:t xml:space="preserve">                   </w:t>
      </w:r>
      <w:r w:rsidRPr="005D61E9">
        <w:rPr>
          <w:b/>
          <w:i/>
          <w:noProof/>
          <w:sz w:val="26"/>
          <w:szCs w:val="26"/>
          <w:lang w:val="sr-Cyrl-BA"/>
        </w:rPr>
        <w:t>ЈУ Бања ,,Дворови,, Дворови,</w:t>
      </w:r>
    </w:p>
    <w:p w:rsidR="0055518B" w:rsidRPr="005D61E9" w:rsidRDefault="0055518B" w:rsidP="0055518B">
      <w:pPr>
        <w:pStyle w:val="NoSpacing"/>
        <w:ind w:left="720"/>
        <w:jc w:val="both"/>
        <w:rPr>
          <w:b/>
          <w:i/>
          <w:noProof/>
          <w:sz w:val="26"/>
          <w:szCs w:val="26"/>
          <w:lang w:val="sr-Cyrl-BA"/>
        </w:rPr>
      </w:pPr>
      <w:r w:rsidRPr="005D61E9">
        <w:rPr>
          <w:b/>
          <w:i/>
          <w:noProof/>
          <w:sz w:val="26"/>
          <w:szCs w:val="26"/>
          <w:lang w:val="sr-Cyrl-BA"/>
        </w:rPr>
        <w:t xml:space="preserve">                  Улица Карађорђева бр:100 </w:t>
      </w:r>
    </w:p>
    <w:p w:rsidR="0058159E" w:rsidRDefault="0055518B" w:rsidP="0058159E">
      <w:pPr>
        <w:pStyle w:val="NoSpacing"/>
        <w:jc w:val="both"/>
        <w:rPr>
          <w:noProof/>
          <w:sz w:val="26"/>
          <w:szCs w:val="26"/>
          <w:lang w:val="sr-Cyrl-BA"/>
        </w:rPr>
      </w:pPr>
      <w:r>
        <w:rPr>
          <w:noProof/>
          <w:sz w:val="26"/>
          <w:szCs w:val="26"/>
          <w:lang w:val="sr-Cyrl-BA"/>
        </w:rPr>
        <w:t>Матични број Установе:1235966</w:t>
      </w:r>
    </w:p>
    <w:p w:rsidR="0055518B" w:rsidRDefault="0055518B" w:rsidP="0058159E">
      <w:pPr>
        <w:pStyle w:val="NoSpacing"/>
        <w:jc w:val="both"/>
        <w:rPr>
          <w:noProof/>
          <w:sz w:val="26"/>
          <w:szCs w:val="26"/>
          <w:lang w:val="sr-Cyrl-BA"/>
        </w:rPr>
      </w:pPr>
      <w:r>
        <w:rPr>
          <w:noProof/>
          <w:sz w:val="26"/>
          <w:szCs w:val="26"/>
          <w:lang w:val="sr-Cyrl-BA"/>
        </w:rPr>
        <w:t>Облик  својине: државна</w:t>
      </w:r>
    </w:p>
    <w:p w:rsidR="0055518B" w:rsidRDefault="0055518B" w:rsidP="0058159E">
      <w:pPr>
        <w:pStyle w:val="NoSpacing"/>
        <w:jc w:val="both"/>
        <w:rPr>
          <w:noProof/>
          <w:sz w:val="26"/>
          <w:szCs w:val="26"/>
          <w:lang w:val="sr-Cyrl-BA"/>
        </w:rPr>
      </w:pPr>
      <w:r>
        <w:rPr>
          <w:noProof/>
          <w:sz w:val="26"/>
          <w:szCs w:val="26"/>
          <w:lang w:val="sr-Cyrl-BA"/>
        </w:rPr>
        <w:lastRenderedPageBreak/>
        <w:t>Власник капитала:Град  Бијељина</w:t>
      </w:r>
    </w:p>
    <w:p w:rsidR="0055518B" w:rsidRPr="0055518B" w:rsidRDefault="0055518B" w:rsidP="0058159E">
      <w:pPr>
        <w:pStyle w:val="NoSpacing"/>
        <w:jc w:val="both"/>
        <w:rPr>
          <w:noProof/>
          <w:sz w:val="26"/>
          <w:szCs w:val="26"/>
          <w:lang w:val="sr-Cyrl-BA"/>
        </w:rPr>
      </w:pPr>
    </w:p>
    <w:p w:rsidR="0058159E" w:rsidRDefault="0058159E" w:rsidP="0058159E">
      <w:pPr>
        <w:pStyle w:val="NoSpacing"/>
        <w:jc w:val="both"/>
        <w:rPr>
          <w:noProof/>
          <w:sz w:val="26"/>
          <w:szCs w:val="26"/>
          <w:lang w:val="sr-Cyrl-BA"/>
        </w:rPr>
      </w:pPr>
      <w:r w:rsidRPr="0058159E">
        <w:rPr>
          <w:noProof/>
          <w:sz w:val="26"/>
          <w:szCs w:val="26"/>
          <w:lang w:val="sr-Latn-CS"/>
        </w:rPr>
        <w:t>Своје финансијско пословање Установа обавља преко трансакционих рачуна и то:</w:t>
      </w:r>
    </w:p>
    <w:p w:rsidR="008217EF" w:rsidRDefault="008217EF" w:rsidP="0058159E">
      <w:pPr>
        <w:pStyle w:val="NoSpacing"/>
        <w:jc w:val="both"/>
        <w:rPr>
          <w:i/>
          <w:noProof/>
          <w:sz w:val="26"/>
          <w:szCs w:val="26"/>
          <w:lang w:val="sr-Cyrl-BA"/>
        </w:rPr>
      </w:pPr>
      <w:r w:rsidRPr="0058159E">
        <w:rPr>
          <w:noProof/>
          <w:sz w:val="26"/>
          <w:szCs w:val="26"/>
          <w:lang w:val="sr-Latn-CS"/>
        </w:rPr>
        <w:t>-</w:t>
      </w:r>
      <w:r w:rsidRPr="005D61E9">
        <w:rPr>
          <w:i/>
          <w:noProof/>
          <w:sz w:val="26"/>
          <w:szCs w:val="26"/>
          <w:lang w:val="sr-Latn-CS"/>
        </w:rPr>
        <w:t>555-000-00405819-08.....................................................Нова банка А.Д. Бања Лука</w:t>
      </w:r>
    </w:p>
    <w:p w:rsidR="00143A28" w:rsidRPr="00143A28" w:rsidRDefault="00143A28" w:rsidP="0058159E">
      <w:pPr>
        <w:pStyle w:val="NoSpacing"/>
        <w:jc w:val="both"/>
        <w:rPr>
          <w:i/>
          <w:noProof/>
          <w:sz w:val="26"/>
          <w:szCs w:val="26"/>
          <w:lang w:val="sr-Cyrl-BA"/>
        </w:rPr>
      </w:pPr>
      <w:r w:rsidRPr="005D61E9">
        <w:rPr>
          <w:i/>
          <w:noProof/>
          <w:sz w:val="26"/>
          <w:szCs w:val="26"/>
          <w:lang w:val="sr-Latn-CS"/>
        </w:rPr>
        <w:t>-567-343-83000009-46............................................</w:t>
      </w:r>
      <w:r>
        <w:rPr>
          <w:i/>
          <w:noProof/>
          <w:sz w:val="26"/>
          <w:szCs w:val="26"/>
          <w:lang w:val="sr-Latn-CS"/>
        </w:rPr>
        <w:t>........Сбербанк а.д. Бања Лука</w:t>
      </w:r>
    </w:p>
    <w:p w:rsidR="0058159E" w:rsidRPr="005D61E9" w:rsidRDefault="0058159E" w:rsidP="0058159E">
      <w:pPr>
        <w:pStyle w:val="NoSpacing"/>
        <w:jc w:val="both"/>
        <w:rPr>
          <w:i/>
          <w:noProof/>
          <w:sz w:val="26"/>
          <w:szCs w:val="26"/>
          <w:lang w:val="sr-Latn-CS"/>
        </w:rPr>
      </w:pPr>
      <w:r w:rsidRPr="005D61E9">
        <w:rPr>
          <w:i/>
          <w:noProof/>
          <w:sz w:val="26"/>
          <w:szCs w:val="26"/>
          <w:lang w:val="sr-Latn-CS"/>
        </w:rPr>
        <w:t>-554-001-00002324-93............................</w:t>
      </w:r>
      <w:r w:rsidR="00F8788B">
        <w:rPr>
          <w:i/>
          <w:noProof/>
          <w:sz w:val="26"/>
          <w:szCs w:val="26"/>
          <w:lang w:val="sr-Latn-CS"/>
        </w:rPr>
        <w:t>........................</w:t>
      </w:r>
      <w:r w:rsidR="00F8788B">
        <w:rPr>
          <w:i/>
          <w:noProof/>
          <w:sz w:val="26"/>
          <w:szCs w:val="26"/>
          <w:lang w:val="sr-Cyrl-BA"/>
        </w:rPr>
        <w:t>Наша</w:t>
      </w:r>
      <w:r w:rsidRPr="005D61E9">
        <w:rPr>
          <w:i/>
          <w:noProof/>
          <w:sz w:val="26"/>
          <w:szCs w:val="26"/>
          <w:lang w:val="sr-Latn-CS"/>
        </w:rPr>
        <w:t xml:space="preserve"> банка а.д.Бијељина</w:t>
      </w:r>
    </w:p>
    <w:p w:rsidR="0058159E" w:rsidRDefault="0058159E" w:rsidP="0058159E">
      <w:pPr>
        <w:pStyle w:val="NoSpacing"/>
        <w:jc w:val="both"/>
        <w:rPr>
          <w:noProof/>
          <w:sz w:val="26"/>
          <w:szCs w:val="26"/>
          <w:lang w:val="sr-Cyrl-BA"/>
        </w:rPr>
      </w:pPr>
      <w:r w:rsidRPr="0058159E">
        <w:rPr>
          <w:noProof/>
          <w:sz w:val="26"/>
          <w:szCs w:val="26"/>
          <w:lang w:val="sr-Latn-CS"/>
        </w:rPr>
        <w:t>Девизно пословање Установа обавља преко девизних рачуна и то:</w:t>
      </w:r>
    </w:p>
    <w:p w:rsidR="00143A28" w:rsidRPr="00143A28" w:rsidRDefault="00143A28" w:rsidP="0058159E">
      <w:pPr>
        <w:pStyle w:val="NoSpacing"/>
        <w:jc w:val="both"/>
        <w:rPr>
          <w:noProof/>
          <w:sz w:val="26"/>
          <w:szCs w:val="26"/>
          <w:lang w:val="sr-Cyrl-BA"/>
        </w:rPr>
      </w:pPr>
      <w:r w:rsidRPr="00143A28">
        <w:rPr>
          <w:i/>
          <w:noProof/>
          <w:sz w:val="26"/>
          <w:szCs w:val="26"/>
          <w:lang w:val="sr-Cyrl-BA"/>
        </w:rPr>
        <w:t>555-000-00488542-62.......................................................Нова банка</w:t>
      </w:r>
      <w:r>
        <w:rPr>
          <w:noProof/>
          <w:sz w:val="26"/>
          <w:szCs w:val="26"/>
          <w:lang w:val="sr-Cyrl-BA"/>
        </w:rPr>
        <w:t xml:space="preserve"> </w:t>
      </w:r>
      <w:r w:rsidRPr="005D61E9">
        <w:rPr>
          <w:i/>
          <w:noProof/>
          <w:sz w:val="26"/>
          <w:szCs w:val="26"/>
          <w:lang w:val="sr-Latn-CS"/>
        </w:rPr>
        <w:t>(EUR</w:t>
      </w:r>
      <w:r>
        <w:rPr>
          <w:i/>
          <w:noProof/>
          <w:sz w:val="26"/>
          <w:szCs w:val="26"/>
          <w:lang w:val="sr-Cyrl-BA"/>
        </w:rPr>
        <w:t>)</w:t>
      </w:r>
    </w:p>
    <w:p w:rsidR="0058159E" w:rsidRPr="005D61E9" w:rsidRDefault="0058159E" w:rsidP="0058159E">
      <w:pPr>
        <w:pStyle w:val="NoSpacing"/>
        <w:jc w:val="both"/>
        <w:rPr>
          <w:i/>
          <w:noProof/>
          <w:sz w:val="26"/>
          <w:szCs w:val="26"/>
          <w:lang w:val="sr-Latn-CS"/>
        </w:rPr>
      </w:pPr>
      <w:r w:rsidRPr="005D61E9">
        <w:rPr>
          <w:i/>
          <w:noProof/>
          <w:sz w:val="26"/>
          <w:szCs w:val="26"/>
          <w:lang w:val="sr-Latn-CS"/>
        </w:rPr>
        <w:t>554-780-00047401-30...............................</w:t>
      </w:r>
      <w:r w:rsidR="00F8788B">
        <w:rPr>
          <w:i/>
          <w:noProof/>
          <w:sz w:val="26"/>
          <w:szCs w:val="26"/>
          <w:lang w:val="sr-Latn-CS"/>
        </w:rPr>
        <w:t>........................</w:t>
      </w:r>
      <w:r w:rsidR="00F8788B">
        <w:rPr>
          <w:i/>
          <w:noProof/>
          <w:sz w:val="26"/>
          <w:szCs w:val="26"/>
          <w:lang w:val="sr-Cyrl-BA"/>
        </w:rPr>
        <w:t>Наша</w:t>
      </w:r>
      <w:r w:rsidRPr="005D61E9">
        <w:rPr>
          <w:i/>
          <w:noProof/>
          <w:sz w:val="26"/>
          <w:szCs w:val="26"/>
          <w:lang w:val="sr-Latn-CS"/>
        </w:rPr>
        <w:t xml:space="preserve"> банка (EUR)</w:t>
      </w:r>
    </w:p>
    <w:p w:rsidR="0058159E" w:rsidRPr="004F7AA3" w:rsidRDefault="0058159E" w:rsidP="0058159E">
      <w:pPr>
        <w:pStyle w:val="NoSpacing"/>
        <w:jc w:val="both"/>
        <w:rPr>
          <w:i/>
          <w:noProof/>
          <w:sz w:val="26"/>
          <w:szCs w:val="26"/>
          <w:lang w:val="sr-Cyrl-BA"/>
        </w:rPr>
      </w:pPr>
      <w:r w:rsidRPr="005D61E9">
        <w:rPr>
          <w:i/>
          <w:noProof/>
          <w:sz w:val="26"/>
          <w:szCs w:val="26"/>
          <w:lang w:val="sr-Latn-CS"/>
        </w:rPr>
        <w:t>554-780-00047401-30...............................</w:t>
      </w:r>
      <w:r w:rsidR="00F8788B">
        <w:rPr>
          <w:i/>
          <w:noProof/>
          <w:sz w:val="26"/>
          <w:szCs w:val="26"/>
          <w:lang w:val="sr-Latn-CS"/>
        </w:rPr>
        <w:t>........................</w:t>
      </w:r>
      <w:r w:rsidR="00F8788B">
        <w:rPr>
          <w:i/>
          <w:noProof/>
          <w:sz w:val="26"/>
          <w:szCs w:val="26"/>
          <w:lang w:val="sr-Cyrl-BA"/>
        </w:rPr>
        <w:t>Наша</w:t>
      </w:r>
      <w:r w:rsidRPr="005D61E9">
        <w:rPr>
          <w:i/>
          <w:noProof/>
          <w:sz w:val="26"/>
          <w:szCs w:val="26"/>
          <w:lang w:val="sr-Latn-CS"/>
        </w:rPr>
        <w:t xml:space="preserve"> банка (CHF)</w:t>
      </w:r>
    </w:p>
    <w:p w:rsidR="0087306D" w:rsidRPr="0087306D" w:rsidRDefault="0087306D" w:rsidP="0087306D">
      <w:pPr>
        <w:pStyle w:val="NoSpacing"/>
        <w:jc w:val="both"/>
        <w:rPr>
          <w:noProof/>
          <w:sz w:val="26"/>
          <w:szCs w:val="26"/>
          <w:lang w:val="sr-Latn-CS"/>
        </w:rPr>
      </w:pPr>
      <w:r w:rsidRPr="0087306D">
        <w:rPr>
          <w:noProof/>
          <w:sz w:val="26"/>
          <w:szCs w:val="26"/>
          <w:lang w:val="sr-Latn-CS"/>
        </w:rPr>
        <w:t>Пореска Управа Министарства финансија Републике Српске издала је Потврду о регистрацији пореског обвезника број:053-7-81/07 од:</w:t>
      </w:r>
      <w:r w:rsidR="003E50A5">
        <w:rPr>
          <w:noProof/>
          <w:sz w:val="26"/>
          <w:szCs w:val="26"/>
          <w:lang w:val="sr-Cyrl-RS"/>
        </w:rPr>
        <w:t xml:space="preserve"> </w:t>
      </w:r>
      <w:r w:rsidRPr="0087306D">
        <w:rPr>
          <w:noProof/>
          <w:sz w:val="26"/>
          <w:szCs w:val="26"/>
          <w:lang w:val="sr-Latn-CS"/>
        </w:rPr>
        <w:t>13.03.2007.године и додијелила број:</w:t>
      </w:r>
    </w:p>
    <w:p w:rsidR="0087306D" w:rsidRPr="004F7AA3" w:rsidRDefault="0087306D" w:rsidP="0087306D">
      <w:pPr>
        <w:pStyle w:val="NoSpacing"/>
        <w:jc w:val="both"/>
        <w:rPr>
          <w:i/>
          <w:noProof/>
          <w:sz w:val="26"/>
          <w:szCs w:val="26"/>
          <w:lang w:val="sr-Cyrl-BA"/>
        </w:rPr>
      </w:pPr>
      <w:r w:rsidRPr="004F4075">
        <w:rPr>
          <w:i/>
          <w:noProof/>
          <w:sz w:val="26"/>
          <w:szCs w:val="26"/>
          <w:lang w:val="sr-Latn-CS"/>
        </w:rPr>
        <w:t xml:space="preserve">                                            </w:t>
      </w:r>
      <w:r w:rsidR="004F7AA3">
        <w:rPr>
          <w:i/>
          <w:noProof/>
          <w:sz w:val="26"/>
          <w:szCs w:val="26"/>
          <w:lang w:val="sr-Latn-CS"/>
        </w:rPr>
        <w:t>4400367410003</w:t>
      </w:r>
    </w:p>
    <w:p w:rsidR="0087306D" w:rsidRPr="004F7AA3" w:rsidRDefault="0087306D" w:rsidP="0087306D">
      <w:pPr>
        <w:pStyle w:val="NoSpacing"/>
        <w:jc w:val="both"/>
        <w:rPr>
          <w:noProof/>
          <w:sz w:val="26"/>
          <w:szCs w:val="26"/>
          <w:lang w:val="sr-Cyrl-BA"/>
        </w:rPr>
      </w:pPr>
      <w:r w:rsidRPr="0087306D">
        <w:rPr>
          <w:noProof/>
          <w:sz w:val="26"/>
          <w:szCs w:val="26"/>
          <w:lang w:val="sr-Latn-CS"/>
        </w:rPr>
        <w:t>Увјерењем Управе за индиректно опорезивање број:</w:t>
      </w:r>
      <w:r w:rsidR="003E50A5">
        <w:rPr>
          <w:noProof/>
          <w:sz w:val="26"/>
          <w:szCs w:val="26"/>
          <w:lang w:val="sr-Cyrl-RS"/>
        </w:rPr>
        <w:t xml:space="preserve"> </w:t>
      </w:r>
      <w:r w:rsidRPr="0087306D">
        <w:rPr>
          <w:noProof/>
          <w:sz w:val="26"/>
          <w:szCs w:val="26"/>
          <w:lang w:val="sr-Latn-CS"/>
        </w:rPr>
        <w:t>04/1-УПП/1-21661/07 од:</w:t>
      </w:r>
      <w:r w:rsidR="003E50A5">
        <w:rPr>
          <w:noProof/>
          <w:sz w:val="26"/>
          <w:szCs w:val="26"/>
          <w:lang w:val="sr-Cyrl-RS"/>
        </w:rPr>
        <w:t xml:space="preserve"> </w:t>
      </w:r>
      <w:r w:rsidRPr="0087306D">
        <w:rPr>
          <w:noProof/>
          <w:sz w:val="26"/>
          <w:szCs w:val="26"/>
          <w:lang w:val="sr-Latn-CS"/>
        </w:rPr>
        <w:t>07.09.2007. године додијељен је идентификациони број:</w:t>
      </w:r>
    </w:p>
    <w:p w:rsidR="0087306D" w:rsidRPr="004F7AA3" w:rsidRDefault="0087306D" w:rsidP="000061B9">
      <w:pPr>
        <w:pStyle w:val="NoSpacing"/>
        <w:jc w:val="both"/>
        <w:rPr>
          <w:b/>
          <w:i/>
          <w:noProof/>
          <w:sz w:val="26"/>
          <w:szCs w:val="26"/>
          <w:lang w:val="sr-Cyrl-BA"/>
        </w:rPr>
      </w:pPr>
      <w:r w:rsidRPr="004F4075">
        <w:rPr>
          <w:i/>
          <w:noProof/>
          <w:sz w:val="26"/>
          <w:szCs w:val="26"/>
          <w:lang w:val="sr-Latn-CS"/>
        </w:rPr>
        <w:t xml:space="preserve">                                             400367410003</w:t>
      </w:r>
    </w:p>
    <w:p w:rsidR="00B628D1" w:rsidRPr="007C2F43" w:rsidRDefault="00B628D1" w:rsidP="000061B9">
      <w:pPr>
        <w:pStyle w:val="NoSpacing"/>
        <w:jc w:val="both"/>
        <w:rPr>
          <w:b/>
          <w:noProof/>
          <w:sz w:val="26"/>
          <w:szCs w:val="26"/>
          <w:lang w:val="en-GB"/>
        </w:rPr>
      </w:pPr>
    </w:p>
    <w:p w:rsidR="00337843" w:rsidRPr="0087306D" w:rsidRDefault="001C1672" w:rsidP="000061B9">
      <w:pPr>
        <w:pStyle w:val="NoSpacing"/>
        <w:jc w:val="both"/>
        <w:rPr>
          <w:b/>
          <w:noProof/>
          <w:sz w:val="26"/>
          <w:szCs w:val="26"/>
          <w:lang w:val="sr-Cyrl-BA"/>
        </w:rPr>
      </w:pPr>
      <w:r w:rsidRPr="00800A5A">
        <w:rPr>
          <w:b/>
          <w:noProof/>
          <w:sz w:val="26"/>
          <w:szCs w:val="26"/>
          <w:lang w:val="sr-Latn-CS"/>
        </w:rPr>
        <w:t xml:space="preserve">1.4. </w:t>
      </w:r>
      <w:r w:rsidR="0087306D" w:rsidRPr="004F4075">
        <w:rPr>
          <w:b/>
          <w:i/>
          <w:noProof/>
          <w:sz w:val="26"/>
          <w:szCs w:val="26"/>
          <w:lang w:val="sr-Cyrl-BA"/>
        </w:rPr>
        <w:t>Дјелатност Установе</w:t>
      </w:r>
    </w:p>
    <w:p w:rsidR="001C1672" w:rsidRPr="00800A5A" w:rsidRDefault="001C1672" w:rsidP="000061B9">
      <w:pPr>
        <w:pStyle w:val="NoSpacing"/>
        <w:jc w:val="both"/>
        <w:rPr>
          <w:b/>
          <w:noProof/>
          <w:sz w:val="26"/>
          <w:szCs w:val="26"/>
          <w:lang w:val="sr-Latn-CS"/>
        </w:rPr>
      </w:pPr>
    </w:p>
    <w:p w:rsidR="0087306D" w:rsidRPr="0087306D" w:rsidRDefault="0087306D" w:rsidP="0087306D">
      <w:pPr>
        <w:pStyle w:val="NoSpacing"/>
        <w:jc w:val="both"/>
        <w:rPr>
          <w:noProof/>
          <w:sz w:val="26"/>
          <w:szCs w:val="26"/>
          <w:lang w:val="sr-Latn-CS"/>
        </w:rPr>
      </w:pPr>
      <w:r w:rsidRPr="0087306D">
        <w:rPr>
          <w:noProof/>
          <w:sz w:val="26"/>
          <w:szCs w:val="26"/>
          <w:lang w:val="sr-Latn-CS"/>
        </w:rPr>
        <w:t>Рјешењем о регистрацији Окружног привредног суда у Бијељини број:059-0-РЕГ-17-000 477 од 28.06.2017. године уписано је у</w:t>
      </w:r>
      <w:r>
        <w:rPr>
          <w:noProof/>
          <w:sz w:val="26"/>
          <w:szCs w:val="26"/>
          <w:lang w:val="sr-Latn-CS"/>
        </w:rPr>
        <w:t>склађивање дјелатности</w:t>
      </w:r>
      <w:r w:rsidRPr="0087306D">
        <w:rPr>
          <w:noProof/>
          <w:sz w:val="26"/>
          <w:szCs w:val="26"/>
          <w:lang w:val="sr-Latn-CS"/>
        </w:rPr>
        <w:t>, према коме је уписана дјелатност Установе и то:</w:t>
      </w:r>
    </w:p>
    <w:p w:rsidR="0087306D" w:rsidRPr="0087306D" w:rsidRDefault="0087306D" w:rsidP="0087306D">
      <w:pPr>
        <w:pStyle w:val="NoSpacing"/>
        <w:jc w:val="both"/>
        <w:rPr>
          <w:noProof/>
          <w:sz w:val="26"/>
          <w:szCs w:val="26"/>
          <w:lang w:val="sr-Latn-CS"/>
        </w:rPr>
      </w:pPr>
      <w:r w:rsidRPr="0087306D">
        <w:rPr>
          <w:noProof/>
          <w:sz w:val="26"/>
          <w:szCs w:val="26"/>
          <w:lang w:val="sr-Latn-CS"/>
        </w:rPr>
        <w:t>-</w:t>
      </w:r>
      <w:r w:rsidR="008305AA">
        <w:rPr>
          <w:noProof/>
          <w:sz w:val="26"/>
          <w:szCs w:val="26"/>
          <w:lang w:val="sr-Latn-CS"/>
        </w:rPr>
        <w:t xml:space="preserve"> </w:t>
      </w:r>
      <w:r w:rsidRPr="0087306D">
        <w:rPr>
          <w:noProof/>
          <w:sz w:val="26"/>
          <w:szCs w:val="26"/>
          <w:lang w:val="sr-Latn-CS"/>
        </w:rPr>
        <w:t>01.11 Гајење житарица (осим риже), махунарки и сјемена уљарица</w:t>
      </w:r>
    </w:p>
    <w:p w:rsidR="0087306D" w:rsidRPr="0087306D" w:rsidRDefault="0087306D" w:rsidP="0087306D">
      <w:pPr>
        <w:pStyle w:val="NoSpacing"/>
        <w:jc w:val="both"/>
        <w:rPr>
          <w:noProof/>
          <w:sz w:val="26"/>
          <w:szCs w:val="26"/>
          <w:lang w:val="sr-Latn-CS"/>
        </w:rPr>
      </w:pPr>
      <w:r w:rsidRPr="0087306D">
        <w:rPr>
          <w:noProof/>
          <w:sz w:val="26"/>
          <w:szCs w:val="26"/>
          <w:lang w:val="sr-Latn-CS"/>
        </w:rPr>
        <w:t>-01.13 Гајење поврћа, диња и лубеница, корјенастог и гомољастог поврћа</w:t>
      </w:r>
    </w:p>
    <w:p w:rsidR="0087306D" w:rsidRPr="0087306D" w:rsidRDefault="0087306D" w:rsidP="0087306D">
      <w:pPr>
        <w:pStyle w:val="NoSpacing"/>
        <w:jc w:val="both"/>
        <w:rPr>
          <w:noProof/>
          <w:sz w:val="26"/>
          <w:szCs w:val="26"/>
          <w:lang w:val="sr-Latn-CS"/>
        </w:rPr>
      </w:pPr>
      <w:r w:rsidRPr="0087306D">
        <w:rPr>
          <w:noProof/>
          <w:sz w:val="26"/>
          <w:szCs w:val="26"/>
          <w:lang w:val="sr-Latn-CS"/>
        </w:rPr>
        <w:t>-01.19 Гајење осталих једногодишњих усјева</w:t>
      </w:r>
    </w:p>
    <w:p w:rsidR="0087306D" w:rsidRPr="0087306D" w:rsidRDefault="0087306D" w:rsidP="0087306D">
      <w:pPr>
        <w:pStyle w:val="NoSpacing"/>
        <w:jc w:val="both"/>
        <w:rPr>
          <w:noProof/>
          <w:sz w:val="26"/>
          <w:szCs w:val="26"/>
          <w:lang w:val="sr-Latn-CS"/>
        </w:rPr>
      </w:pPr>
      <w:r w:rsidRPr="0087306D">
        <w:rPr>
          <w:noProof/>
          <w:sz w:val="26"/>
          <w:szCs w:val="26"/>
          <w:lang w:val="sr-Latn-CS"/>
        </w:rPr>
        <w:t>-10.11 Прерада и конзервисање меса</w:t>
      </w:r>
    </w:p>
    <w:p w:rsidR="0087306D" w:rsidRPr="0087306D" w:rsidRDefault="0087306D" w:rsidP="0087306D">
      <w:pPr>
        <w:pStyle w:val="NoSpacing"/>
        <w:jc w:val="both"/>
        <w:rPr>
          <w:noProof/>
          <w:sz w:val="26"/>
          <w:szCs w:val="26"/>
          <w:lang w:val="sr-Latn-CS"/>
        </w:rPr>
      </w:pPr>
      <w:r w:rsidRPr="0087306D">
        <w:rPr>
          <w:noProof/>
          <w:sz w:val="26"/>
          <w:szCs w:val="26"/>
          <w:lang w:val="sr-Latn-CS"/>
        </w:rPr>
        <w:t>-10.89 Производња осталих прехрамбених производа</w:t>
      </w:r>
    </w:p>
    <w:p w:rsidR="0087306D" w:rsidRPr="0087306D" w:rsidRDefault="0087306D" w:rsidP="0087306D">
      <w:pPr>
        <w:pStyle w:val="NoSpacing"/>
        <w:jc w:val="both"/>
        <w:rPr>
          <w:noProof/>
          <w:sz w:val="26"/>
          <w:szCs w:val="26"/>
          <w:lang w:val="sr-Latn-CS"/>
        </w:rPr>
      </w:pPr>
      <w:r w:rsidRPr="0087306D">
        <w:rPr>
          <w:noProof/>
          <w:sz w:val="26"/>
          <w:szCs w:val="26"/>
          <w:lang w:val="sr-Latn-CS"/>
        </w:rPr>
        <w:t>-36.00 Прикупљање, пречишћавање и снадбјевање водом</w:t>
      </w:r>
    </w:p>
    <w:p w:rsidR="0087306D" w:rsidRPr="0087306D" w:rsidRDefault="0087306D" w:rsidP="0087306D">
      <w:pPr>
        <w:pStyle w:val="NoSpacing"/>
        <w:jc w:val="both"/>
        <w:rPr>
          <w:noProof/>
          <w:sz w:val="26"/>
          <w:szCs w:val="26"/>
          <w:lang w:val="sr-Latn-CS"/>
        </w:rPr>
      </w:pPr>
      <w:r w:rsidRPr="0087306D">
        <w:rPr>
          <w:noProof/>
          <w:sz w:val="26"/>
          <w:szCs w:val="26"/>
          <w:lang w:val="sr-Latn-CS"/>
        </w:rPr>
        <w:t>-42.21 Изградња цјевовода за течности и гасове</w:t>
      </w:r>
    </w:p>
    <w:p w:rsidR="0087306D" w:rsidRPr="0087306D" w:rsidRDefault="0087306D" w:rsidP="0087306D">
      <w:pPr>
        <w:pStyle w:val="NoSpacing"/>
        <w:jc w:val="both"/>
        <w:rPr>
          <w:noProof/>
          <w:sz w:val="26"/>
          <w:szCs w:val="26"/>
          <w:lang w:val="sr-Latn-CS"/>
        </w:rPr>
      </w:pPr>
      <w:r w:rsidRPr="0087306D">
        <w:rPr>
          <w:noProof/>
          <w:sz w:val="26"/>
          <w:szCs w:val="26"/>
          <w:lang w:val="sr-Latn-CS"/>
        </w:rPr>
        <w:t>-49.39 Остали копнени превоз путника</w:t>
      </w:r>
    </w:p>
    <w:p w:rsidR="0087306D" w:rsidRPr="0087306D" w:rsidRDefault="0087306D" w:rsidP="0087306D">
      <w:pPr>
        <w:pStyle w:val="NoSpacing"/>
        <w:jc w:val="both"/>
        <w:rPr>
          <w:noProof/>
          <w:sz w:val="26"/>
          <w:szCs w:val="26"/>
          <w:lang w:val="sr-Latn-CS"/>
        </w:rPr>
      </w:pPr>
      <w:r w:rsidRPr="0087306D">
        <w:rPr>
          <w:noProof/>
          <w:sz w:val="26"/>
          <w:szCs w:val="26"/>
          <w:lang w:val="sr-Latn-CS"/>
        </w:rPr>
        <w:t>-49.41 Друмски превоз робе</w:t>
      </w:r>
    </w:p>
    <w:p w:rsidR="0087306D" w:rsidRPr="005C5EC0" w:rsidRDefault="0087306D" w:rsidP="0087306D">
      <w:pPr>
        <w:pStyle w:val="NoSpacing"/>
        <w:jc w:val="both"/>
        <w:rPr>
          <w:b/>
          <w:noProof/>
          <w:sz w:val="26"/>
          <w:szCs w:val="26"/>
          <w:lang w:val="sr-Cyrl-BA"/>
        </w:rPr>
      </w:pPr>
      <w:r w:rsidRPr="005D61E9">
        <w:rPr>
          <w:b/>
          <w:i/>
          <w:noProof/>
          <w:sz w:val="26"/>
          <w:szCs w:val="26"/>
          <w:lang w:val="sr-Latn-CS"/>
        </w:rPr>
        <w:t>-55.10 Хотели и сличан смјештај</w:t>
      </w:r>
      <w:r w:rsidR="005C5EC0" w:rsidRPr="005D61E9">
        <w:rPr>
          <w:b/>
          <w:i/>
          <w:noProof/>
          <w:sz w:val="26"/>
          <w:szCs w:val="26"/>
          <w:lang w:val="sr-Cyrl-BA"/>
        </w:rPr>
        <w:t xml:space="preserve"> (основна дјелатност</w:t>
      </w:r>
      <w:r w:rsidR="005C5EC0">
        <w:rPr>
          <w:b/>
          <w:noProof/>
          <w:sz w:val="26"/>
          <w:szCs w:val="26"/>
          <w:lang w:val="sr-Cyrl-BA"/>
        </w:rPr>
        <w:t>)</w:t>
      </w:r>
    </w:p>
    <w:p w:rsidR="0087306D" w:rsidRPr="0087306D" w:rsidRDefault="0087306D" w:rsidP="0087306D">
      <w:pPr>
        <w:pStyle w:val="NoSpacing"/>
        <w:jc w:val="both"/>
        <w:rPr>
          <w:noProof/>
          <w:sz w:val="26"/>
          <w:szCs w:val="26"/>
          <w:lang w:val="sr-Latn-CS"/>
        </w:rPr>
      </w:pPr>
      <w:r w:rsidRPr="0087306D">
        <w:rPr>
          <w:noProof/>
          <w:sz w:val="26"/>
          <w:szCs w:val="26"/>
          <w:lang w:val="sr-Latn-CS"/>
        </w:rPr>
        <w:t>-55.20 Одмаралишта и остали смјештај за краћи одмор</w:t>
      </w:r>
    </w:p>
    <w:p w:rsidR="0087306D" w:rsidRPr="0087306D" w:rsidRDefault="0087306D" w:rsidP="0087306D">
      <w:pPr>
        <w:pStyle w:val="NoSpacing"/>
        <w:jc w:val="both"/>
        <w:rPr>
          <w:noProof/>
          <w:sz w:val="26"/>
          <w:szCs w:val="26"/>
          <w:lang w:val="sr-Latn-CS"/>
        </w:rPr>
      </w:pPr>
      <w:r w:rsidRPr="0087306D">
        <w:rPr>
          <w:noProof/>
          <w:sz w:val="26"/>
          <w:szCs w:val="26"/>
          <w:lang w:val="sr-Latn-CS"/>
        </w:rPr>
        <w:t>-55.30 Кампови и простори за камповање</w:t>
      </w:r>
    </w:p>
    <w:p w:rsidR="0087306D" w:rsidRPr="0087306D" w:rsidRDefault="0087306D" w:rsidP="0087306D">
      <w:pPr>
        <w:pStyle w:val="NoSpacing"/>
        <w:jc w:val="both"/>
        <w:rPr>
          <w:noProof/>
          <w:sz w:val="26"/>
          <w:szCs w:val="26"/>
          <w:lang w:val="sr-Latn-CS"/>
        </w:rPr>
      </w:pPr>
      <w:r w:rsidRPr="0087306D">
        <w:rPr>
          <w:noProof/>
          <w:sz w:val="26"/>
          <w:szCs w:val="26"/>
          <w:lang w:val="sr-Latn-CS"/>
        </w:rPr>
        <w:t>-56.10 Дјелатност ресторана и услуге доставе хране</w:t>
      </w:r>
    </w:p>
    <w:p w:rsidR="0087306D" w:rsidRPr="0087306D" w:rsidRDefault="0087306D" w:rsidP="0087306D">
      <w:pPr>
        <w:pStyle w:val="NoSpacing"/>
        <w:jc w:val="both"/>
        <w:rPr>
          <w:noProof/>
          <w:sz w:val="26"/>
          <w:szCs w:val="26"/>
          <w:lang w:val="sr-Latn-CS"/>
        </w:rPr>
      </w:pPr>
      <w:r w:rsidRPr="0087306D">
        <w:rPr>
          <w:noProof/>
          <w:sz w:val="26"/>
          <w:szCs w:val="26"/>
          <w:lang w:val="sr-Latn-CS"/>
        </w:rPr>
        <w:t>-56.29 Остале дјелатности припреме и послуживања хране</w:t>
      </w:r>
    </w:p>
    <w:p w:rsidR="0087306D" w:rsidRPr="0087306D" w:rsidRDefault="0087306D" w:rsidP="0087306D">
      <w:pPr>
        <w:pStyle w:val="NoSpacing"/>
        <w:jc w:val="both"/>
        <w:rPr>
          <w:noProof/>
          <w:sz w:val="26"/>
          <w:szCs w:val="26"/>
          <w:lang w:val="sr-Latn-CS"/>
        </w:rPr>
      </w:pPr>
      <w:r w:rsidRPr="0087306D">
        <w:rPr>
          <w:noProof/>
          <w:sz w:val="26"/>
          <w:szCs w:val="26"/>
          <w:lang w:val="sr-Latn-CS"/>
        </w:rPr>
        <w:t>-56.30 Дјелатност припреме и послуживања пића</w:t>
      </w:r>
    </w:p>
    <w:p w:rsidR="0087306D" w:rsidRPr="0087306D" w:rsidRDefault="0087306D" w:rsidP="0087306D">
      <w:pPr>
        <w:pStyle w:val="NoSpacing"/>
        <w:jc w:val="both"/>
        <w:rPr>
          <w:noProof/>
          <w:sz w:val="26"/>
          <w:szCs w:val="26"/>
          <w:lang w:val="sr-Latn-CS"/>
        </w:rPr>
      </w:pPr>
      <w:r w:rsidRPr="0087306D">
        <w:rPr>
          <w:noProof/>
          <w:sz w:val="26"/>
          <w:szCs w:val="26"/>
          <w:lang w:val="sr-Latn-CS"/>
        </w:rPr>
        <w:t>-86.22 Дјелатност специјалистичке медицинске праксе</w:t>
      </w:r>
    </w:p>
    <w:p w:rsidR="0087306D" w:rsidRPr="0087306D" w:rsidRDefault="0087306D" w:rsidP="0087306D">
      <w:pPr>
        <w:pStyle w:val="NoSpacing"/>
        <w:jc w:val="both"/>
        <w:rPr>
          <w:noProof/>
          <w:sz w:val="26"/>
          <w:szCs w:val="26"/>
          <w:lang w:val="sr-Latn-CS"/>
        </w:rPr>
      </w:pPr>
      <w:r w:rsidRPr="0087306D">
        <w:rPr>
          <w:noProof/>
          <w:sz w:val="26"/>
          <w:szCs w:val="26"/>
          <w:lang w:val="sr-Latn-CS"/>
        </w:rPr>
        <w:t>-93.11 Рад спортских објеката</w:t>
      </w:r>
    </w:p>
    <w:p w:rsidR="009C0671" w:rsidRDefault="0087306D" w:rsidP="0087306D">
      <w:pPr>
        <w:pStyle w:val="NoSpacing"/>
        <w:jc w:val="both"/>
        <w:rPr>
          <w:noProof/>
          <w:sz w:val="26"/>
          <w:szCs w:val="26"/>
          <w:lang w:val="sr-Latn-CS"/>
        </w:rPr>
      </w:pPr>
      <w:r w:rsidRPr="0087306D">
        <w:rPr>
          <w:noProof/>
          <w:sz w:val="26"/>
          <w:szCs w:val="26"/>
          <w:lang w:val="sr-Latn-CS"/>
        </w:rPr>
        <w:lastRenderedPageBreak/>
        <w:t>-93.29 Остале забавне и рекреативне дјелатности</w:t>
      </w:r>
    </w:p>
    <w:p w:rsidR="008217EF" w:rsidRPr="008217EF" w:rsidRDefault="008217EF" w:rsidP="0087306D">
      <w:pPr>
        <w:pStyle w:val="NoSpacing"/>
        <w:jc w:val="both"/>
        <w:rPr>
          <w:noProof/>
          <w:sz w:val="26"/>
          <w:szCs w:val="26"/>
          <w:lang w:val="sr-Cyrl-BA"/>
        </w:rPr>
      </w:pPr>
    </w:p>
    <w:p w:rsidR="009C0671" w:rsidRPr="0087306D" w:rsidRDefault="009C0671" w:rsidP="000208FC">
      <w:pPr>
        <w:pStyle w:val="NoSpacing"/>
        <w:jc w:val="both"/>
        <w:rPr>
          <w:b/>
          <w:noProof/>
          <w:sz w:val="26"/>
          <w:szCs w:val="26"/>
          <w:lang w:val="sr-Cyrl-BA"/>
        </w:rPr>
      </w:pPr>
      <w:r w:rsidRPr="00800A5A">
        <w:rPr>
          <w:b/>
          <w:noProof/>
          <w:sz w:val="26"/>
          <w:szCs w:val="26"/>
          <w:lang w:val="sr-Latn-CS"/>
        </w:rPr>
        <w:t xml:space="preserve">1.5. </w:t>
      </w:r>
      <w:r w:rsidR="0087306D" w:rsidRPr="004F4075">
        <w:rPr>
          <w:b/>
          <w:i/>
          <w:noProof/>
          <w:sz w:val="26"/>
          <w:szCs w:val="26"/>
          <w:lang w:val="sr-Cyrl-BA"/>
        </w:rPr>
        <w:t>Нормативна акта</w:t>
      </w:r>
      <w:r w:rsidRPr="004F4075">
        <w:rPr>
          <w:b/>
          <w:i/>
          <w:noProof/>
          <w:sz w:val="26"/>
          <w:szCs w:val="26"/>
          <w:lang w:val="sr-Latn-CS"/>
        </w:rPr>
        <w:t xml:space="preserve"> </w:t>
      </w:r>
      <w:r w:rsidR="0087306D" w:rsidRPr="004F4075">
        <w:rPr>
          <w:b/>
          <w:i/>
          <w:noProof/>
          <w:sz w:val="26"/>
          <w:szCs w:val="26"/>
          <w:lang w:val="sr-Cyrl-BA"/>
        </w:rPr>
        <w:t>и</w:t>
      </w:r>
      <w:r w:rsidRPr="004F4075">
        <w:rPr>
          <w:b/>
          <w:i/>
          <w:noProof/>
          <w:sz w:val="26"/>
          <w:szCs w:val="26"/>
          <w:lang w:val="sr-Latn-CS"/>
        </w:rPr>
        <w:t xml:space="preserve"> </w:t>
      </w:r>
      <w:r w:rsidR="0087306D" w:rsidRPr="004F4075">
        <w:rPr>
          <w:b/>
          <w:i/>
          <w:noProof/>
          <w:sz w:val="26"/>
          <w:szCs w:val="26"/>
          <w:lang w:val="sr-Cyrl-BA"/>
        </w:rPr>
        <w:t>органи управљања</w:t>
      </w:r>
    </w:p>
    <w:p w:rsidR="009C0671" w:rsidRPr="00800A5A" w:rsidRDefault="009C0671" w:rsidP="000208FC">
      <w:pPr>
        <w:pStyle w:val="NoSpacing"/>
        <w:jc w:val="both"/>
        <w:rPr>
          <w:b/>
          <w:noProof/>
          <w:sz w:val="26"/>
          <w:szCs w:val="26"/>
          <w:lang w:val="sr-Latn-CS"/>
        </w:rPr>
      </w:pPr>
    </w:p>
    <w:p w:rsidR="0087306D" w:rsidRPr="0087306D" w:rsidRDefault="0087306D" w:rsidP="0087306D">
      <w:pPr>
        <w:pStyle w:val="NoSpacing"/>
        <w:jc w:val="both"/>
        <w:rPr>
          <w:noProof/>
          <w:sz w:val="26"/>
          <w:szCs w:val="26"/>
          <w:lang w:val="sr-Latn-CS"/>
        </w:rPr>
      </w:pPr>
      <w:r w:rsidRPr="0087306D">
        <w:rPr>
          <w:noProof/>
          <w:sz w:val="26"/>
          <w:szCs w:val="26"/>
          <w:lang w:val="sr-Latn-CS"/>
        </w:rPr>
        <w:t xml:space="preserve">У складу са </w:t>
      </w:r>
      <w:r w:rsidRPr="004F4075">
        <w:rPr>
          <w:i/>
          <w:noProof/>
          <w:sz w:val="26"/>
          <w:szCs w:val="26"/>
          <w:lang w:val="sr-Latn-CS"/>
        </w:rPr>
        <w:t>Законом о привредним друштвима</w:t>
      </w:r>
      <w:r w:rsidRPr="0087306D">
        <w:rPr>
          <w:noProof/>
          <w:sz w:val="26"/>
          <w:szCs w:val="26"/>
          <w:lang w:val="sr-Latn-CS"/>
        </w:rPr>
        <w:t xml:space="preserve"> (Сл. гласник РС број:127/08, 58/09,</w:t>
      </w:r>
    </w:p>
    <w:p w:rsidR="00760DCD" w:rsidRDefault="0087306D" w:rsidP="0087306D">
      <w:pPr>
        <w:pStyle w:val="NoSpacing"/>
        <w:jc w:val="both"/>
        <w:rPr>
          <w:noProof/>
          <w:sz w:val="26"/>
          <w:szCs w:val="26"/>
          <w:lang w:val="sr-Cyrl-BA"/>
        </w:rPr>
      </w:pPr>
      <w:r w:rsidRPr="0087306D">
        <w:rPr>
          <w:noProof/>
          <w:sz w:val="26"/>
          <w:szCs w:val="26"/>
          <w:lang w:val="sr-Latn-CS"/>
        </w:rPr>
        <w:t xml:space="preserve">100/11) И </w:t>
      </w:r>
      <w:r w:rsidRPr="004F4075">
        <w:rPr>
          <w:i/>
          <w:noProof/>
          <w:sz w:val="26"/>
          <w:szCs w:val="26"/>
          <w:lang w:val="sr-Latn-CS"/>
        </w:rPr>
        <w:t>Законом о јавним предузећима</w:t>
      </w:r>
      <w:r w:rsidRPr="0087306D">
        <w:rPr>
          <w:noProof/>
          <w:sz w:val="26"/>
          <w:szCs w:val="26"/>
          <w:lang w:val="sr-Latn-CS"/>
        </w:rPr>
        <w:t xml:space="preserve"> (Сл. гласник РС број 75/04)  Статутом </w:t>
      </w:r>
      <w:r w:rsidR="003E50A5">
        <w:rPr>
          <w:i/>
          <w:noProof/>
          <w:sz w:val="26"/>
          <w:szCs w:val="26"/>
          <w:lang w:val="sr-Latn-CS"/>
        </w:rPr>
        <w:t>Јавне Установе Бања</w:t>
      </w:r>
      <w:r w:rsidR="003E50A5">
        <w:rPr>
          <w:i/>
          <w:noProof/>
          <w:sz w:val="26"/>
          <w:szCs w:val="26"/>
          <w:lang w:val="sr-Cyrl-RS"/>
        </w:rPr>
        <w:t xml:space="preserve"> „ </w:t>
      </w:r>
      <w:r w:rsidRPr="004F4075">
        <w:rPr>
          <w:i/>
          <w:noProof/>
          <w:sz w:val="26"/>
          <w:szCs w:val="26"/>
          <w:lang w:val="sr-Latn-CS"/>
        </w:rPr>
        <w:t>Дво</w:t>
      </w:r>
      <w:r w:rsidR="003E50A5">
        <w:rPr>
          <w:i/>
          <w:noProof/>
          <w:sz w:val="26"/>
          <w:szCs w:val="26"/>
          <w:lang w:val="sr-Latn-CS"/>
        </w:rPr>
        <w:t>рови</w:t>
      </w:r>
      <w:r w:rsidR="003E50A5">
        <w:rPr>
          <w:i/>
          <w:noProof/>
          <w:sz w:val="26"/>
          <w:szCs w:val="26"/>
          <w:lang w:val="sr-Cyrl-RS"/>
        </w:rPr>
        <w:t>“</w:t>
      </w:r>
      <w:r w:rsidRPr="004F4075">
        <w:rPr>
          <w:i/>
          <w:noProof/>
          <w:sz w:val="26"/>
          <w:szCs w:val="26"/>
          <w:lang w:val="sr-Latn-CS"/>
        </w:rPr>
        <w:t xml:space="preserve"> Дворови</w:t>
      </w:r>
      <w:r w:rsidR="00760DCD">
        <w:rPr>
          <w:noProof/>
          <w:sz w:val="26"/>
          <w:szCs w:val="26"/>
          <w:lang w:val="sr-Latn-CS"/>
        </w:rPr>
        <w:t xml:space="preserve">  </w:t>
      </w:r>
      <w:r w:rsidR="00760DCD">
        <w:rPr>
          <w:noProof/>
          <w:sz w:val="26"/>
          <w:szCs w:val="26"/>
          <w:lang w:val="sr-Cyrl-BA"/>
        </w:rPr>
        <w:t>прописано да су органи Установе:</w:t>
      </w:r>
    </w:p>
    <w:p w:rsidR="00E20A8D" w:rsidRDefault="00E20A8D" w:rsidP="0087306D">
      <w:pPr>
        <w:pStyle w:val="NoSpacing"/>
        <w:jc w:val="both"/>
        <w:rPr>
          <w:noProof/>
          <w:sz w:val="26"/>
          <w:szCs w:val="26"/>
          <w:lang w:val="sr-Cyrl-BA"/>
        </w:rPr>
      </w:pPr>
    </w:p>
    <w:p w:rsidR="0087306D" w:rsidRPr="00760DCD" w:rsidRDefault="00760DCD" w:rsidP="0087306D">
      <w:pPr>
        <w:pStyle w:val="NoSpacing"/>
        <w:jc w:val="both"/>
        <w:rPr>
          <w:b/>
          <w:i/>
          <w:noProof/>
          <w:sz w:val="26"/>
          <w:szCs w:val="26"/>
          <w:lang w:val="sr-Cyrl-BA"/>
        </w:rPr>
      </w:pPr>
      <w:r>
        <w:rPr>
          <w:noProof/>
          <w:sz w:val="26"/>
          <w:szCs w:val="26"/>
          <w:lang w:val="sr-Cyrl-BA"/>
        </w:rPr>
        <w:t>-</w:t>
      </w:r>
      <w:r w:rsidRPr="00760DCD">
        <w:rPr>
          <w:b/>
          <w:i/>
          <w:noProof/>
          <w:sz w:val="26"/>
          <w:szCs w:val="26"/>
          <w:lang w:val="sr-Cyrl-BA"/>
        </w:rPr>
        <w:t>Скупштина (Скупштина Града Бијељина), као орган управљања</w:t>
      </w:r>
    </w:p>
    <w:p w:rsidR="00760DCD" w:rsidRPr="00760DCD" w:rsidRDefault="00760DCD" w:rsidP="0087306D">
      <w:pPr>
        <w:pStyle w:val="NoSpacing"/>
        <w:jc w:val="both"/>
        <w:rPr>
          <w:b/>
          <w:i/>
          <w:noProof/>
          <w:sz w:val="26"/>
          <w:szCs w:val="26"/>
          <w:lang w:val="sr-Cyrl-BA"/>
        </w:rPr>
      </w:pPr>
      <w:r w:rsidRPr="00760DCD">
        <w:rPr>
          <w:b/>
          <w:i/>
          <w:noProof/>
          <w:sz w:val="26"/>
          <w:szCs w:val="26"/>
          <w:lang w:val="sr-Cyrl-BA"/>
        </w:rPr>
        <w:t xml:space="preserve">-Управни одбор, као орган надзора и </w:t>
      </w:r>
    </w:p>
    <w:p w:rsidR="00760DCD" w:rsidRDefault="00760DCD" w:rsidP="0087306D">
      <w:pPr>
        <w:pStyle w:val="NoSpacing"/>
        <w:jc w:val="both"/>
        <w:rPr>
          <w:b/>
          <w:i/>
          <w:noProof/>
          <w:sz w:val="26"/>
          <w:szCs w:val="26"/>
          <w:lang w:val="sr-Cyrl-BA"/>
        </w:rPr>
      </w:pPr>
      <w:r w:rsidRPr="00760DCD">
        <w:rPr>
          <w:b/>
          <w:i/>
          <w:noProof/>
          <w:sz w:val="26"/>
          <w:szCs w:val="26"/>
          <w:lang w:val="sr-Cyrl-BA"/>
        </w:rPr>
        <w:t>-Управа (менаџмент), као орган руковођења</w:t>
      </w:r>
    </w:p>
    <w:p w:rsidR="00E20A8D" w:rsidRDefault="00E20A8D" w:rsidP="0087306D">
      <w:pPr>
        <w:pStyle w:val="NoSpacing"/>
        <w:jc w:val="both"/>
        <w:rPr>
          <w:b/>
          <w:i/>
          <w:noProof/>
          <w:sz w:val="26"/>
          <w:szCs w:val="26"/>
          <w:lang w:val="sr-Cyrl-BA"/>
        </w:rPr>
      </w:pPr>
    </w:p>
    <w:p w:rsidR="00E20A8D" w:rsidRPr="00E20A8D" w:rsidRDefault="00E20A8D" w:rsidP="0087306D">
      <w:pPr>
        <w:pStyle w:val="NoSpacing"/>
        <w:jc w:val="both"/>
        <w:rPr>
          <w:noProof/>
          <w:sz w:val="26"/>
          <w:szCs w:val="26"/>
          <w:lang w:val="sr-Cyrl-BA"/>
        </w:rPr>
      </w:pPr>
      <w:r>
        <w:rPr>
          <w:noProof/>
          <w:sz w:val="26"/>
          <w:szCs w:val="26"/>
          <w:lang w:val="sr-Cyrl-BA"/>
        </w:rPr>
        <w:t xml:space="preserve"> Статутом Установе регулисана је и :</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-правна форма, фирма, сједиште и матични број Установе</w:t>
      </w:r>
    </w:p>
    <w:p w:rsidR="0087306D" w:rsidRPr="0087306D" w:rsidRDefault="0087306D" w:rsidP="0087306D">
      <w:pPr>
        <w:pStyle w:val="NoSpacing"/>
        <w:jc w:val="both"/>
        <w:rPr>
          <w:noProof/>
          <w:sz w:val="26"/>
          <w:szCs w:val="26"/>
          <w:lang w:val="sr-Latn-CS"/>
        </w:rPr>
      </w:pPr>
      <w:r w:rsidRPr="0087306D">
        <w:rPr>
          <w:noProof/>
          <w:sz w:val="26"/>
          <w:szCs w:val="26"/>
          <w:lang w:val="sr-Latn-CS"/>
        </w:rPr>
        <w:t>-дјелатност Установе</w:t>
      </w:r>
    </w:p>
    <w:p w:rsidR="0087306D" w:rsidRPr="0087306D" w:rsidRDefault="0087306D" w:rsidP="0087306D">
      <w:pPr>
        <w:pStyle w:val="NoSpacing"/>
        <w:jc w:val="both"/>
        <w:rPr>
          <w:noProof/>
          <w:sz w:val="26"/>
          <w:szCs w:val="26"/>
          <w:lang w:val="sr-Latn-CS"/>
        </w:rPr>
      </w:pPr>
      <w:r w:rsidRPr="0087306D">
        <w:rPr>
          <w:noProof/>
          <w:sz w:val="26"/>
          <w:szCs w:val="26"/>
          <w:lang w:val="sr-Latn-CS"/>
        </w:rPr>
        <w:t>-оснивачки удјели и имовина</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-правни положај, одговорност и обавезе</w:t>
      </w:r>
    </w:p>
    <w:p w:rsidR="0087306D" w:rsidRPr="0087306D" w:rsidRDefault="0087306D" w:rsidP="0087306D">
      <w:pPr>
        <w:pStyle w:val="NoSpacing"/>
        <w:jc w:val="both"/>
        <w:rPr>
          <w:noProof/>
          <w:sz w:val="26"/>
          <w:szCs w:val="26"/>
          <w:lang w:val="sr-Latn-CS"/>
        </w:rPr>
      </w:pPr>
      <w:r w:rsidRPr="0087306D">
        <w:rPr>
          <w:noProof/>
          <w:sz w:val="26"/>
          <w:szCs w:val="26"/>
          <w:lang w:val="sr-Latn-CS"/>
        </w:rPr>
        <w:t>-заступање и представљање</w:t>
      </w:r>
    </w:p>
    <w:p w:rsidR="0087306D" w:rsidRPr="0087306D" w:rsidRDefault="0087306D" w:rsidP="0087306D">
      <w:pPr>
        <w:pStyle w:val="NoSpacing"/>
        <w:jc w:val="both"/>
        <w:rPr>
          <w:noProof/>
          <w:sz w:val="26"/>
          <w:szCs w:val="26"/>
          <w:lang w:val="sr-Latn-CS"/>
        </w:rPr>
      </w:pPr>
      <w:r w:rsidRPr="0087306D">
        <w:rPr>
          <w:noProof/>
          <w:sz w:val="26"/>
          <w:szCs w:val="26"/>
          <w:lang w:val="sr-Latn-CS"/>
        </w:rPr>
        <w:t>-унутрашња организација</w:t>
      </w:r>
    </w:p>
    <w:p w:rsidR="0087306D" w:rsidRPr="0087306D" w:rsidRDefault="0087306D" w:rsidP="0087306D">
      <w:pPr>
        <w:pStyle w:val="NoSpacing"/>
        <w:jc w:val="both"/>
        <w:rPr>
          <w:noProof/>
          <w:sz w:val="26"/>
          <w:szCs w:val="26"/>
          <w:lang w:val="sr-Latn-CS"/>
        </w:rPr>
      </w:pPr>
      <w:r w:rsidRPr="0087306D">
        <w:rPr>
          <w:noProof/>
          <w:sz w:val="26"/>
          <w:szCs w:val="26"/>
          <w:lang w:val="sr-Latn-CS"/>
        </w:rPr>
        <w:t>-органи Бање ,,Дворови,,</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-правни положај радника</w:t>
      </w:r>
    </w:p>
    <w:p w:rsidR="0087306D" w:rsidRPr="0087306D" w:rsidRDefault="0087306D" w:rsidP="0087306D">
      <w:pPr>
        <w:pStyle w:val="NoSpacing"/>
        <w:jc w:val="both"/>
        <w:rPr>
          <w:noProof/>
          <w:sz w:val="26"/>
          <w:szCs w:val="26"/>
          <w:lang w:val="sr-Latn-CS"/>
        </w:rPr>
      </w:pPr>
      <w:r w:rsidRPr="0087306D">
        <w:rPr>
          <w:noProof/>
          <w:sz w:val="26"/>
          <w:szCs w:val="26"/>
          <w:lang w:val="sr-Latn-CS"/>
        </w:rPr>
        <w:t>-пословна тајна</w:t>
      </w:r>
    </w:p>
    <w:p w:rsidR="0087306D" w:rsidRPr="0087306D" w:rsidRDefault="0087306D" w:rsidP="0087306D">
      <w:pPr>
        <w:pStyle w:val="NoSpacing"/>
        <w:jc w:val="both"/>
        <w:rPr>
          <w:noProof/>
          <w:sz w:val="26"/>
          <w:szCs w:val="26"/>
          <w:lang w:val="sr-Latn-CS"/>
        </w:rPr>
      </w:pPr>
      <w:r w:rsidRPr="0087306D">
        <w:rPr>
          <w:noProof/>
          <w:sz w:val="26"/>
          <w:szCs w:val="26"/>
          <w:lang w:val="sr-Latn-CS"/>
        </w:rPr>
        <w:t>-акти Бање ,,Дворови,,</w:t>
      </w:r>
    </w:p>
    <w:p w:rsidR="0087306D" w:rsidRPr="0087306D" w:rsidRDefault="0087306D" w:rsidP="0087306D">
      <w:pPr>
        <w:pStyle w:val="NoSpacing"/>
        <w:jc w:val="both"/>
        <w:rPr>
          <w:noProof/>
          <w:sz w:val="26"/>
          <w:szCs w:val="26"/>
          <w:lang w:val="sr-Latn-CS"/>
        </w:rPr>
      </w:pPr>
      <w:r w:rsidRPr="0087306D">
        <w:rPr>
          <w:noProof/>
          <w:sz w:val="26"/>
          <w:szCs w:val="26"/>
          <w:lang w:val="sr-Latn-CS"/>
        </w:rPr>
        <w:t>-престанак Јавне Установе</w:t>
      </w:r>
    </w:p>
    <w:p w:rsidR="00B13CB9" w:rsidRDefault="0087306D" w:rsidP="0087306D">
      <w:pPr>
        <w:pStyle w:val="NoSpacing"/>
        <w:jc w:val="both"/>
        <w:rPr>
          <w:noProof/>
          <w:sz w:val="26"/>
          <w:szCs w:val="26"/>
          <w:lang w:val="sr-Cyrl-BA"/>
        </w:rPr>
      </w:pPr>
      <w:r w:rsidRPr="0087306D">
        <w:rPr>
          <w:noProof/>
          <w:sz w:val="26"/>
          <w:szCs w:val="26"/>
          <w:lang w:val="sr-Latn-CS"/>
        </w:rPr>
        <w:t>-друга питања од значаја за рад Установе у складу са Законом</w:t>
      </w:r>
    </w:p>
    <w:p w:rsidR="0087306D" w:rsidRPr="0087306D" w:rsidRDefault="0087306D" w:rsidP="0087306D">
      <w:pPr>
        <w:pStyle w:val="NoSpacing"/>
        <w:jc w:val="both"/>
        <w:rPr>
          <w:noProof/>
          <w:sz w:val="26"/>
          <w:szCs w:val="26"/>
          <w:lang w:val="sr-Cyrl-BA"/>
        </w:rPr>
      </w:pPr>
    </w:p>
    <w:p w:rsidR="0087306D" w:rsidRPr="0087306D" w:rsidRDefault="0087306D" w:rsidP="0087306D">
      <w:pPr>
        <w:pStyle w:val="NoSpacing"/>
        <w:jc w:val="both"/>
        <w:rPr>
          <w:noProof/>
          <w:sz w:val="26"/>
          <w:szCs w:val="26"/>
          <w:lang w:val="sr-Latn-CS"/>
        </w:rPr>
      </w:pPr>
      <w:r w:rsidRPr="0087306D">
        <w:rPr>
          <w:noProof/>
          <w:sz w:val="26"/>
          <w:szCs w:val="26"/>
          <w:lang w:val="sr-Latn-CS"/>
        </w:rPr>
        <w:t>Статут</w:t>
      </w:r>
      <w:r w:rsidR="00FE153D">
        <w:rPr>
          <w:noProof/>
          <w:sz w:val="26"/>
          <w:szCs w:val="26"/>
          <w:lang w:val="sr-Latn-CS"/>
        </w:rPr>
        <w:t xml:space="preserve">ом је предвиђено да се </w:t>
      </w:r>
      <w:r w:rsidRPr="0087306D">
        <w:rPr>
          <w:noProof/>
          <w:sz w:val="26"/>
          <w:szCs w:val="26"/>
          <w:lang w:val="sr-Latn-CS"/>
        </w:rPr>
        <w:t xml:space="preserve"> да се општим актима Установе сматрају:</w:t>
      </w:r>
    </w:p>
    <w:p w:rsidR="0087306D" w:rsidRPr="0087306D" w:rsidRDefault="0087306D" w:rsidP="0087306D">
      <w:pPr>
        <w:pStyle w:val="NoSpacing"/>
        <w:jc w:val="both"/>
        <w:rPr>
          <w:noProof/>
          <w:sz w:val="26"/>
          <w:szCs w:val="26"/>
          <w:lang w:val="sr-Latn-CS"/>
        </w:rPr>
      </w:pPr>
      <w:r w:rsidRPr="0087306D">
        <w:rPr>
          <w:noProof/>
          <w:sz w:val="26"/>
          <w:szCs w:val="26"/>
          <w:lang w:val="sr-Latn-CS"/>
        </w:rPr>
        <w:t>Статут, правилници, пословници, упуства и одлуке којима се на општи начин утврђују одређена питања.</w:t>
      </w:r>
    </w:p>
    <w:p w:rsidR="0087306D" w:rsidRPr="0087306D" w:rsidRDefault="0087306D" w:rsidP="0087306D">
      <w:pPr>
        <w:pStyle w:val="NoSpacing"/>
        <w:jc w:val="both"/>
        <w:rPr>
          <w:noProof/>
          <w:sz w:val="26"/>
          <w:szCs w:val="26"/>
          <w:lang w:val="sr-Latn-CS"/>
        </w:rPr>
      </w:pPr>
      <w:r w:rsidRPr="0087306D">
        <w:rPr>
          <w:noProof/>
          <w:sz w:val="26"/>
          <w:szCs w:val="26"/>
          <w:lang w:val="sr-Latn-CS"/>
        </w:rPr>
        <w:t>Општи акти морају бити усклањени са Статутом , а сва остала појединачна акта усаглашена са општим актима Установе.</w:t>
      </w:r>
    </w:p>
    <w:p w:rsidR="0087306D" w:rsidRPr="0087306D" w:rsidRDefault="0087306D" w:rsidP="0087306D">
      <w:pPr>
        <w:pStyle w:val="NoSpacing"/>
        <w:jc w:val="both"/>
        <w:rPr>
          <w:noProof/>
          <w:sz w:val="26"/>
          <w:szCs w:val="26"/>
          <w:lang w:val="sr-Latn-CS"/>
        </w:rPr>
      </w:pPr>
    </w:p>
    <w:p w:rsidR="0087306D" w:rsidRPr="0087306D" w:rsidRDefault="0087306D" w:rsidP="0087306D">
      <w:pPr>
        <w:pStyle w:val="NoSpacing"/>
        <w:jc w:val="both"/>
        <w:rPr>
          <w:noProof/>
          <w:sz w:val="26"/>
          <w:szCs w:val="26"/>
          <w:lang w:val="sr-Latn-CS"/>
        </w:rPr>
      </w:pPr>
      <w:r w:rsidRPr="0087306D">
        <w:rPr>
          <w:noProof/>
          <w:sz w:val="26"/>
          <w:szCs w:val="26"/>
          <w:lang w:val="sr-Latn-CS"/>
        </w:rPr>
        <w:t>За регулисање појединих питања у Установи су донесени Правилници, као што је:</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-Правилник о рачуноводству</w:t>
      </w:r>
    </w:p>
    <w:p w:rsidR="0087306D" w:rsidRPr="0087306D" w:rsidRDefault="0087306D" w:rsidP="0087306D">
      <w:pPr>
        <w:pStyle w:val="NoSpacing"/>
        <w:jc w:val="both"/>
        <w:rPr>
          <w:noProof/>
          <w:sz w:val="26"/>
          <w:szCs w:val="26"/>
          <w:lang w:val="sr-Latn-CS"/>
        </w:rPr>
      </w:pPr>
      <w:r w:rsidRPr="0087306D">
        <w:rPr>
          <w:noProof/>
          <w:sz w:val="26"/>
          <w:szCs w:val="26"/>
          <w:lang w:val="sr-Latn-CS"/>
        </w:rPr>
        <w:t>-Правилник о вршењу пописа и усклађивању књиговодстваног стања са стварним стањем имовине, потраживања и обавеза</w:t>
      </w:r>
    </w:p>
    <w:p w:rsidR="0087306D" w:rsidRPr="0087306D" w:rsidRDefault="00E20A8D" w:rsidP="0087306D">
      <w:pPr>
        <w:pStyle w:val="NoSpacing"/>
        <w:jc w:val="both"/>
        <w:rPr>
          <w:noProof/>
          <w:sz w:val="26"/>
          <w:szCs w:val="26"/>
          <w:lang w:val="sr-Latn-CS"/>
        </w:rPr>
      </w:pPr>
      <w:r w:rsidRPr="0087306D">
        <w:rPr>
          <w:noProof/>
          <w:sz w:val="26"/>
          <w:szCs w:val="26"/>
          <w:lang w:val="sr-Latn-CS"/>
        </w:rPr>
        <w:t xml:space="preserve"> </w:t>
      </w:r>
      <w:r w:rsidR="0087306D" w:rsidRPr="0087306D">
        <w:rPr>
          <w:noProof/>
          <w:sz w:val="26"/>
          <w:szCs w:val="26"/>
          <w:lang w:val="sr-Latn-CS"/>
        </w:rPr>
        <w:t>- Правилник о унутрашњо</w:t>
      </w:r>
      <w:r w:rsidR="00870B5D">
        <w:rPr>
          <w:noProof/>
          <w:sz w:val="26"/>
          <w:szCs w:val="26"/>
          <w:lang w:val="sr-Latn-CS"/>
        </w:rPr>
        <w:t xml:space="preserve">ј орг. </w:t>
      </w:r>
      <w:r w:rsidR="00870B5D">
        <w:rPr>
          <w:noProof/>
          <w:sz w:val="26"/>
          <w:szCs w:val="26"/>
          <w:lang w:val="sr-Cyrl-BA"/>
        </w:rPr>
        <w:t>и</w:t>
      </w:r>
      <w:r w:rsidR="0087306D" w:rsidRPr="0087306D">
        <w:rPr>
          <w:noProof/>
          <w:sz w:val="26"/>
          <w:szCs w:val="26"/>
          <w:lang w:val="sr-Latn-CS"/>
        </w:rPr>
        <w:t xml:space="preserve"> систему радних мјеста</w:t>
      </w:r>
    </w:p>
    <w:p w:rsidR="0087306D" w:rsidRPr="0087306D" w:rsidRDefault="0087306D" w:rsidP="0087306D">
      <w:pPr>
        <w:pStyle w:val="NoSpacing"/>
        <w:jc w:val="both"/>
        <w:rPr>
          <w:noProof/>
          <w:sz w:val="26"/>
          <w:szCs w:val="26"/>
          <w:lang w:val="sr-Latn-CS"/>
        </w:rPr>
      </w:pPr>
      <w:r w:rsidRPr="0087306D">
        <w:rPr>
          <w:noProof/>
          <w:sz w:val="26"/>
          <w:szCs w:val="26"/>
          <w:lang w:val="sr-Latn-CS"/>
        </w:rPr>
        <w:t>- Правилник о употреби, чувања и уништавања печата</w:t>
      </w:r>
    </w:p>
    <w:p w:rsidR="0087306D" w:rsidRPr="0087306D" w:rsidRDefault="0087306D" w:rsidP="0087306D">
      <w:pPr>
        <w:pStyle w:val="NoSpacing"/>
        <w:jc w:val="both"/>
        <w:rPr>
          <w:noProof/>
          <w:sz w:val="26"/>
          <w:szCs w:val="26"/>
          <w:lang w:val="sr-Latn-CS"/>
        </w:rPr>
      </w:pPr>
      <w:r w:rsidRPr="0087306D">
        <w:rPr>
          <w:noProof/>
          <w:sz w:val="26"/>
          <w:szCs w:val="26"/>
          <w:lang w:val="sr-Latn-CS"/>
        </w:rPr>
        <w:t>- Правилник о канцеларијском и архивском пословању</w:t>
      </w:r>
    </w:p>
    <w:p w:rsidR="00351C60" w:rsidRDefault="0087306D" w:rsidP="0087306D">
      <w:pPr>
        <w:pStyle w:val="NoSpacing"/>
        <w:jc w:val="both"/>
        <w:rPr>
          <w:noProof/>
          <w:sz w:val="26"/>
          <w:szCs w:val="26"/>
          <w:lang w:val="sr-Cyrl-BA"/>
        </w:rPr>
      </w:pPr>
      <w:r w:rsidRPr="0087306D">
        <w:rPr>
          <w:noProof/>
          <w:sz w:val="26"/>
          <w:szCs w:val="26"/>
          <w:lang w:val="sr-Latn-CS"/>
        </w:rPr>
        <w:t>-Правилник о раду Управног одбора</w:t>
      </w:r>
    </w:p>
    <w:p w:rsidR="00147221" w:rsidRDefault="00870B5D" w:rsidP="0087306D">
      <w:pPr>
        <w:pStyle w:val="NoSpacing"/>
        <w:jc w:val="both"/>
        <w:rPr>
          <w:noProof/>
          <w:sz w:val="26"/>
          <w:szCs w:val="26"/>
          <w:lang w:val="sr-Cyrl-BA"/>
        </w:rPr>
      </w:pPr>
      <w:r>
        <w:rPr>
          <w:noProof/>
          <w:sz w:val="26"/>
          <w:szCs w:val="26"/>
          <w:lang w:val="sr-Cyrl-BA"/>
        </w:rPr>
        <w:lastRenderedPageBreak/>
        <w:t>-Правилник о начину и поступцима за спровођење система финансијског управљања и контроле</w:t>
      </w:r>
      <w:r w:rsidR="00E20A8D">
        <w:rPr>
          <w:noProof/>
          <w:sz w:val="26"/>
          <w:szCs w:val="26"/>
          <w:lang w:val="sr-Cyrl-BA"/>
        </w:rPr>
        <w:t>.</w:t>
      </w:r>
    </w:p>
    <w:p w:rsidR="00E20A8D" w:rsidRPr="00147221" w:rsidRDefault="00E20A8D" w:rsidP="0087306D">
      <w:pPr>
        <w:pStyle w:val="NoSpacing"/>
        <w:jc w:val="both"/>
        <w:rPr>
          <w:noProof/>
          <w:sz w:val="26"/>
          <w:szCs w:val="26"/>
          <w:lang w:val="sr-Cyrl-BA"/>
        </w:rPr>
      </w:pPr>
    </w:p>
    <w:p w:rsidR="00133421" w:rsidRDefault="00E20A8D" w:rsidP="0087306D">
      <w:pPr>
        <w:pStyle w:val="NoSpacing"/>
        <w:jc w:val="both"/>
        <w:rPr>
          <w:noProof/>
          <w:sz w:val="26"/>
          <w:szCs w:val="26"/>
          <w:lang w:val="sr-Cyrl-BA"/>
        </w:rPr>
      </w:pPr>
      <w:r>
        <w:rPr>
          <w:noProof/>
          <w:sz w:val="26"/>
          <w:szCs w:val="26"/>
          <w:lang w:val="sr-Cyrl-BA"/>
        </w:rPr>
        <w:t>У извјештајном периоду чланови Управног одбора  били су</w:t>
      </w:r>
      <w:r w:rsidR="0087306D" w:rsidRPr="0087306D">
        <w:rPr>
          <w:noProof/>
          <w:sz w:val="26"/>
          <w:szCs w:val="26"/>
          <w:lang w:val="sr-Latn-CS"/>
        </w:rPr>
        <w:t>:</w:t>
      </w:r>
    </w:p>
    <w:p w:rsidR="00E20A8D" w:rsidRPr="00E20A8D" w:rsidRDefault="00E20A8D" w:rsidP="0087306D">
      <w:pPr>
        <w:pStyle w:val="NoSpacing"/>
        <w:jc w:val="both"/>
        <w:rPr>
          <w:noProof/>
          <w:sz w:val="26"/>
          <w:szCs w:val="26"/>
          <w:lang w:val="sr-Cyrl-BA"/>
        </w:rPr>
      </w:pPr>
    </w:p>
    <w:p w:rsidR="0087306D" w:rsidRPr="00636A11" w:rsidRDefault="0087306D" w:rsidP="0087306D">
      <w:pPr>
        <w:pStyle w:val="NoSpacing"/>
        <w:ind w:left="720"/>
        <w:jc w:val="both"/>
        <w:rPr>
          <w:i/>
          <w:noProof/>
          <w:sz w:val="26"/>
          <w:szCs w:val="26"/>
          <w:lang w:val="sr-Latn-CS"/>
        </w:rPr>
      </w:pPr>
      <w:r w:rsidRPr="00636A11">
        <w:rPr>
          <w:i/>
          <w:noProof/>
          <w:sz w:val="26"/>
          <w:szCs w:val="26"/>
          <w:lang w:val="sr-Latn-CS"/>
        </w:rPr>
        <w:t>1.</w:t>
      </w:r>
      <w:r w:rsidRPr="00636A11">
        <w:rPr>
          <w:i/>
          <w:noProof/>
          <w:sz w:val="26"/>
          <w:szCs w:val="26"/>
          <w:lang w:val="sr-Latn-CS"/>
        </w:rPr>
        <w:tab/>
      </w:r>
      <w:r w:rsidR="008217EF" w:rsidRPr="00636A11">
        <w:rPr>
          <w:i/>
          <w:noProof/>
          <w:sz w:val="26"/>
          <w:szCs w:val="26"/>
          <w:lang w:val="sr-Latn-CS"/>
        </w:rPr>
        <w:t>Јовић Милорад, предсједник</w:t>
      </w:r>
    </w:p>
    <w:p w:rsidR="0087306D" w:rsidRPr="00636A11" w:rsidRDefault="0087306D" w:rsidP="0087306D">
      <w:pPr>
        <w:pStyle w:val="NoSpacing"/>
        <w:ind w:left="720"/>
        <w:jc w:val="both"/>
        <w:rPr>
          <w:i/>
          <w:noProof/>
          <w:sz w:val="26"/>
          <w:szCs w:val="26"/>
          <w:lang w:val="sr-Cyrl-BA"/>
        </w:rPr>
      </w:pPr>
      <w:r w:rsidRPr="00636A11">
        <w:rPr>
          <w:i/>
          <w:noProof/>
          <w:sz w:val="26"/>
          <w:szCs w:val="26"/>
          <w:lang w:val="sr-Latn-CS"/>
        </w:rPr>
        <w:t>2.</w:t>
      </w:r>
      <w:r w:rsidRPr="00636A11">
        <w:rPr>
          <w:i/>
          <w:noProof/>
          <w:sz w:val="26"/>
          <w:szCs w:val="26"/>
          <w:lang w:val="sr-Latn-CS"/>
        </w:rPr>
        <w:tab/>
        <w:t>Вујић Предраг, члан</w:t>
      </w:r>
      <w:r w:rsidR="00870B5D" w:rsidRPr="00636A11">
        <w:rPr>
          <w:i/>
          <w:noProof/>
          <w:sz w:val="26"/>
          <w:szCs w:val="26"/>
          <w:lang w:val="sr-Cyrl-BA"/>
        </w:rPr>
        <w:t xml:space="preserve"> и замјеник предсједника</w:t>
      </w:r>
    </w:p>
    <w:p w:rsidR="0087306D" w:rsidRPr="00636A11" w:rsidRDefault="0087306D" w:rsidP="0087306D">
      <w:pPr>
        <w:pStyle w:val="NoSpacing"/>
        <w:ind w:left="720"/>
        <w:jc w:val="both"/>
        <w:rPr>
          <w:i/>
          <w:noProof/>
          <w:sz w:val="26"/>
          <w:szCs w:val="26"/>
          <w:lang w:val="sr-Latn-CS"/>
        </w:rPr>
      </w:pPr>
      <w:r w:rsidRPr="00636A11">
        <w:rPr>
          <w:i/>
          <w:noProof/>
          <w:sz w:val="26"/>
          <w:szCs w:val="26"/>
          <w:lang w:val="sr-Latn-CS"/>
        </w:rPr>
        <w:t>3.</w:t>
      </w:r>
      <w:r w:rsidRPr="00636A11">
        <w:rPr>
          <w:i/>
          <w:noProof/>
          <w:sz w:val="26"/>
          <w:szCs w:val="26"/>
          <w:lang w:val="sr-Latn-CS"/>
        </w:rPr>
        <w:tab/>
        <w:t>Вуковић Младен, члан</w:t>
      </w:r>
    </w:p>
    <w:p w:rsidR="0087306D" w:rsidRPr="00636A11" w:rsidRDefault="0087306D" w:rsidP="0087306D">
      <w:pPr>
        <w:pStyle w:val="NoSpacing"/>
        <w:ind w:left="720"/>
        <w:jc w:val="both"/>
        <w:rPr>
          <w:i/>
          <w:noProof/>
          <w:sz w:val="26"/>
          <w:szCs w:val="26"/>
          <w:lang w:val="sr-Latn-CS"/>
        </w:rPr>
      </w:pPr>
      <w:r w:rsidRPr="00636A11">
        <w:rPr>
          <w:i/>
          <w:noProof/>
          <w:sz w:val="26"/>
          <w:szCs w:val="26"/>
          <w:lang w:val="sr-Latn-CS"/>
        </w:rPr>
        <w:t>4.</w:t>
      </w:r>
      <w:r w:rsidRPr="00636A11">
        <w:rPr>
          <w:i/>
          <w:noProof/>
          <w:sz w:val="26"/>
          <w:szCs w:val="26"/>
          <w:lang w:val="sr-Latn-CS"/>
        </w:rPr>
        <w:tab/>
        <w:t>Сафет Спречак, члан</w:t>
      </w:r>
    </w:p>
    <w:p w:rsidR="0087306D" w:rsidRPr="00636A11" w:rsidRDefault="0087306D" w:rsidP="0087306D">
      <w:pPr>
        <w:pStyle w:val="NoSpacing"/>
        <w:ind w:left="720"/>
        <w:jc w:val="both"/>
        <w:rPr>
          <w:i/>
          <w:noProof/>
          <w:sz w:val="26"/>
          <w:szCs w:val="26"/>
          <w:lang w:val="sr-Latn-CS"/>
        </w:rPr>
      </w:pPr>
      <w:r w:rsidRPr="00636A11">
        <w:rPr>
          <w:i/>
          <w:noProof/>
          <w:sz w:val="26"/>
          <w:szCs w:val="26"/>
          <w:lang w:val="sr-Latn-CS"/>
        </w:rPr>
        <w:t>5.</w:t>
      </w:r>
      <w:r w:rsidRPr="00636A11">
        <w:rPr>
          <w:i/>
          <w:noProof/>
          <w:sz w:val="26"/>
          <w:szCs w:val="26"/>
          <w:lang w:val="sr-Latn-CS"/>
        </w:rPr>
        <w:tab/>
        <w:t>Огњен Сефер, члан</w:t>
      </w:r>
    </w:p>
    <w:p w:rsidR="00BE703B" w:rsidRPr="00BE703B" w:rsidRDefault="00BE703B" w:rsidP="0087306D">
      <w:pPr>
        <w:pStyle w:val="NoSpacing"/>
        <w:ind w:left="720"/>
        <w:jc w:val="both"/>
        <w:rPr>
          <w:noProof/>
          <w:sz w:val="26"/>
          <w:szCs w:val="26"/>
          <w:lang w:val="sr-Cyrl-BA"/>
        </w:rPr>
      </w:pPr>
    </w:p>
    <w:p w:rsidR="008E4606" w:rsidRDefault="009A25D6" w:rsidP="00121332">
      <w:pPr>
        <w:pStyle w:val="NoSpacing"/>
        <w:jc w:val="both"/>
        <w:rPr>
          <w:noProof/>
          <w:sz w:val="26"/>
          <w:szCs w:val="26"/>
          <w:lang w:val="sr-Cyrl-BA"/>
        </w:rPr>
      </w:pPr>
      <w:r>
        <w:rPr>
          <w:noProof/>
          <w:sz w:val="26"/>
          <w:szCs w:val="26"/>
          <w:lang w:val="sr-Latn-CS"/>
        </w:rPr>
        <w:t>Управни одбор је током 20</w:t>
      </w:r>
      <w:r>
        <w:rPr>
          <w:noProof/>
          <w:sz w:val="26"/>
          <w:szCs w:val="26"/>
          <w:lang w:val="sr-Cyrl-BA"/>
        </w:rPr>
        <w:t>20</w:t>
      </w:r>
      <w:r w:rsidR="006627E7">
        <w:rPr>
          <w:noProof/>
          <w:sz w:val="26"/>
          <w:szCs w:val="26"/>
          <w:lang w:val="sr-Cyrl-BA"/>
        </w:rPr>
        <w:t>.</w:t>
      </w:r>
      <w:r w:rsidR="00AA4453">
        <w:rPr>
          <w:noProof/>
          <w:sz w:val="26"/>
          <w:szCs w:val="26"/>
          <w:lang w:val="sr-Latn-CS"/>
        </w:rPr>
        <w:t xml:space="preserve"> године одржао</w:t>
      </w:r>
      <w:r w:rsidR="00AA4453">
        <w:rPr>
          <w:noProof/>
          <w:sz w:val="26"/>
          <w:szCs w:val="26"/>
          <w:lang w:val="sr-Cyrl-BA"/>
        </w:rPr>
        <w:t xml:space="preserve"> седам</w:t>
      </w:r>
      <w:r w:rsidR="00870B5D">
        <w:rPr>
          <w:noProof/>
          <w:sz w:val="26"/>
          <w:szCs w:val="26"/>
          <w:lang w:val="sr-Cyrl-BA"/>
        </w:rPr>
        <w:t xml:space="preserve"> редовних</w:t>
      </w:r>
      <w:r w:rsidR="00CF6C52" w:rsidRPr="00CF6C52">
        <w:rPr>
          <w:noProof/>
          <w:sz w:val="26"/>
          <w:szCs w:val="26"/>
          <w:lang w:val="sr-Latn-CS"/>
        </w:rPr>
        <w:t xml:space="preserve"> </w:t>
      </w:r>
      <w:r w:rsidR="00147221">
        <w:rPr>
          <w:noProof/>
          <w:sz w:val="26"/>
          <w:szCs w:val="26"/>
          <w:lang w:val="sr-Cyrl-BA"/>
        </w:rPr>
        <w:t>сједница</w:t>
      </w:r>
      <w:r w:rsidR="000A759E">
        <w:rPr>
          <w:noProof/>
          <w:sz w:val="26"/>
          <w:szCs w:val="26"/>
          <w:lang w:val="en-GB"/>
        </w:rPr>
        <w:t>,</w:t>
      </w:r>
      <w:r w:rsidR="000A759E">
        <w:rPr>
          <w:noProof/>
          <w:sz w:val="26"/>
          <w:szCs w:val="26"/>
          <w:lang w:val="sr-Cyrl-BA"/>
        </w:rPr>
        <w:t>које су одржаване у складу са Пословником о раду Управног одбора у просторијама Бање ,,Дворови,, Дворови</w:t>
      </w:r>
      <w:r w:rsidR="00147221">
        <w:rPr>
          <w:noProof/>
          <w:sz w:val="26"/>
          <w:szCs w:val="26"/>
          <w:lang w:val="sr-Cyrl-BA"/>
        </w:rPr>
        <w:t xml:space="preserve"> на којима је расправљао и одлучивао о</w:t>
      </w:r>
      <w:r w:rsidR="00164C83">
        <w:rPr>
          <w:noProof/>
          <w:sz w:val="26"/>
          <w:szCs w:val="26"/>
          <w:lang w:val="en-GB"/>
        </w:rPr>
        <w:t xml:space="preserve"> </w:t>
      </w:r>
      <w:r w:rsidR="00AA4453">
        <w:rPr>
          <w:noProof/>
          <w:sz w:val="26"/>
          <w:szCs w:val="26"/>
          <w:lang w:val="sr-Cyrl-BA"/>
        </w:rPr>
        <w:t>следећим  питањима :</w:t>
      </w:r>
    </w:p>
    <w:p w:rsidR="00AA4453" w:rsidRPr="00AA4453" w:rsidRDefault="00143A28" w:rsidP="00AA4453">
      <w:pPr>
        <w:pStyle w:val="NoSpacing"/>
        <w:numPr>
          <w:ilvl w:val="0"/>
          <w:numId w:val="23"/>
        </w:numPr>
        <w:jc w:val="both"/>
        <w:rPr>
          <w:noProof/>
          <w:sz w:val="26"/>
          <w:szCs w:val="26"/>
          <w:lang w:val="en-GB"/>
        </w:rPr>
      </w:pPr>
      <w:r>
        <w:rPr>
          <w:noProof/>
          <w:sz w:val="26"/>
          <w:szCs w:val="26"/>
          <w:lang w:val="sr-Cyrl-BA"/>
        </w:rPr>
        <w:t>размтрање и усвајање И</w:t>
      </w:r>
      <w:r w:rsidR="00AA4453">
        <w:rPr>
          <w:noProof/>
          <w:sz w:val="26"/>
          <w:szCs w:val="26"/>
          <w:lang w:val="sr-Cyrl-BA"/>
        </w:rPr>
        <w:t>звјештаја о попису за 2019. годину,</w:t>
      </w:r>
    </w:p>
    <w:p w:rsidR="00AA4453" w:rsidRPr="00AA4453" w:rsidRDefault="00143A28" w:rsidP="00AA4453">
      <w:pPr>
        <w:pStyle w:val="NoSpacing"/>
        <w:numPr>
          <w:ilvl w:val="0"/>
          <w:numId w:val="23"/>
        </w:numPr>
        <w:jc w:val="both"/>
        <w:rPr>
          <w:noProof/>
          <w:sz w:val="26"/>
          <w:szCs w:val="26"/>
          <w:lang w:val="en-GB"/>
        </w:rPr>
      </w:pPr>
      <w:r>
        <w:rPr>
          <w:noProof/>
          <w:sz w:val="26"/>
          <w:szCs w:val="26"/>
          <w:lang w:val="sr-Cyrl-BA"/>
        </w:rPr>
        <w:t>разматрање И</w:t>
      </w:r>
      <w:r w:rsidR="00AA4453">
        <w:rPr>
          <w:noProof/>
          <w:sz w:val="26"/>
          <w:szCs w:val="26"/>
          <w:lang w:val="sr-Cyrl-BA"/>
        </w:rPr>
        <w:t>звјештаја о проведеним јавним набавкама у 2019. години,</w:t>
      </w:r>
    </w:p>
    <w:p w:rsidR="00AA4453" w:rsidRPr="00AA4453" w:rsidRDefault="00143A28" w:rsidP="00AA4453">
      <w:pPr>
        <w:pStyle w:val="NoSpacing"/>
        <w:numPr>
          <w:ilvl w:val="0"/>
          <w:numId w:val="23"/>
        </w:numPr>
        <w:jc w:val="both"/>
        <w:rPr>
          <w:noProof/>
          <w:sz w:val="26"/>
          <w:szCs w:val="26"/>
          <w:lang w:val="en-GB"/>
        </w:rPr>
      </w:pPr>
      <w:r>
        <w:rPr>
          <w:noProof/>
          <w:sz w:val="26"/>
          <w:szCs w:val="26"/>
          <w:lang w:val="sr-Cyrl-BA"/>
        </w:rPr>
        <w:t>разматрање и усвајање О</w:t>
      </w:r>
      <w:r w:rsidR="00AA4453">
        <w:rPr>
          <w:noProof/>
          <w:sz w:val="26"/>
          <w:szCs w:val="26"/>
          <w:lang w:val="sr-Cyrl-BA"/>
        </w:rPr>
        <w:t>длуке и распону коефицијената по платним групама и радним мјестима,</w:t>
      </w:r>
    </w:p>
    <w:p w:rsidR="00AA4453" w:rsidRPr="00EF17E1" w:rsidRDefault="00EF17E1" w:rsidP="00AA4453">
      <w:pPr>
        <w:pStyle w:val="NoSpacing"/>
        <w:numPr>
          <w:ilvl w:val="0"/>
          <w:numId w:val="23"/>
        </w:numPr>
        <w:jc w:val="both"/>
        <w:rPr>
          <w:noProof/>
          <w:sz w:val="26"/>
          <w:szCs w:val="26"/>
          <w:lang w:val="en-GB"/>
        </w:rPr>
      </w:pPr>
      <w:r>
        <w:rPr>
          <w:noProof/>
          <w:sz w:val="26"/>
          <w:szCs w:val="26"/>
          <w:lang w:val="sr-Cyrl-BA"/>
        </w:rPr>
        <w:t>разматрање захтјева о продужењу уговора о закупу тениских терена,</w:t>
      </w:r>
    </w:p>
    <w:p w:rsidR="00EF17E1" w:rsidRPr="00EF17E1" w:rsidRDefault="00EF17E1" w:rsidP="00AA4453">
      <w:pPr>
        <w:pStyle w:val="NoSpacing"/>
        <w:numPr>
          <w:ilvl w:val="0"/>
          <w:numId w:val="23"/>
        </w:numPr>
        <w:jc w:val="both"/>
        <w:rPr>
          <w:noProof/>
          <w:sz w:val="26"/>
          <w:szCs w:val="26"/>
          <w:lang w:val="en-GB"/>
        </w:rPr>
      </w:pPr>
      <w:r>
        <w:rPr>
          <w:noProof/>
          <w:sz w:val="26"/>
          <w:szCs w:val="26"/>
          <w:lang w:val="sr-Cyrl-BA"/>
        </w:rPr>
        <w:t xml:space="preserve">разматрање и усвајање измјена и допуна плана набавки за 2020. </w:t>
      </w:r>
      <w:r w:rsidR="00CD28F2">
        <w:rPr>
          <w:noProof/>
          <w:sz w:val="26"/>
          <w:szCs w:val="26"/>
          <w:lang w:val="sr-Cyrl-BA"/>
        </w:rPr>
        <w:t>г</w:t>
      </w:r>
      <w:r>
        <w:rPr>
          <w:noProof/>
          <w:sz w:val="26"/>
          <w:szCs w:val="26"/>
          <w:lang w:val="sr-Cyrl-BA"/>
        </w:rPr>
        <w:t>одину</w:t>
      </w:r>
    </w:p>
    <w:p w:rsidR="00EF17E1" w:rsidRPr="00EF17E1" w:rsidRDefault="00143A28" w:rsidP="00AA4453">
      <w:pPr>
        <w:pStyle w:val="NoSpacing"/>
        <w:numPr>
          <w:ilvl w:val="0"/>
          <w:numId w:val="23"/>
        </w:numPr>
        <w:jc w:val="both"/>
        <w:rPr>
          <w:noProof/>
          <w:sz w:val="26"/>
          <w:szCs w:val="26"/>
          <w:lang w:val="en-GB"/>
        </w:rPr>
      </w:pPr>
      <w:r>
        <w:rPr>
          <w:noProof/>
          <w:sz w:val="26"/>
          <w:szCs w:val="26"/>
          <w:lang w:val="sr-Cyrl-BA"/>
        </w:rPr>
        <w:t>разматрање И</w:t>
      </w:r>
      <w:r w:rsidR="00EF17E1">
        <w:rPr>
          <w:noProof/>
          <w:sz w:val="26"/>
          <w:szCs w:val="26"/>
          <w:lang w:val="sr-Cyrl-BA"/>
        </w:rPr>
        <w:t>звјештаја о раду за претходну годину,</w:t>
      </w:r>
    </w:p>
    <w:p w:rsidR="00EF17E1" w:rsidRPr="00CD28F2" w:rsidRDefault="00143A28" w:rsidP="00AA4453">
      <w:pPr>
        <w:pStyle w:val="NoSpacing"/>
        <w:numPr>
          <w:ilvl w:val="0"/>
          <w:numId w:val="23"/>
        </w:numPr>
        <w:jc w:val="both"/>
        <w:rPr>
          <w:noProof/>
          <w:sz w:val="26"/>
          <w:szCs w:val="26"/>
          <w:lang w:val="en-GB"/>
        </w:rPr>
      </w:pPr>
      <w:r>
        <w:rPr>
          <w:noProof/>
          <w:sz w:val="26"/>
          <w:szCs w:val="26"/>
          <w:lang w:val="sr-Cyrl-BA"/>
        </w:rPr>
        <w:t>разматрање и усвајање П</w:t>
      </w:r>
      <w:r w:rsidR="00CD28F2">
        <w:rPr>
          <w:noProof/>
          <w:sz w:val="26"/>
          <w:szCs w:val="26"/>
          <w:lang w:val="sr-Cyrl-BA"/>
        </w:rPr>
        <w:t>рограма рада за 2020. годину,</w:t>
      </w:r>
    </w:p>
    <w:p w:rsidR="00CD28F2" w:rsidRPr="00CD28F2" w:rsidRDefault="00143A28" w:rsidP="00AA4453">
      <w:pPr>
        <w:pStyle w:val="NoSpacing"/>
        <w:numPr>
          <w:ilvl w:val="0"/>
          <w:numId w:val="23"/>
        </w:numPr>
        <w:jc w:val="both"/>
        <w:rPr>
          <w:noProof/>
          <w:sz w:val="26"/>
          <w:szCs w:val="26"/>
          <w:lang w:val="en-GB"/>
        </w:rPr>
      </w:pPr>
      <w:r>
        <w:rPr>
          <w:noProof/>
          <w:sz w:val="26"/>
          <w:szCs w:val="26"/>
          <w:lang w:val="sr-Cyrl-BA"/>
        </w:rPr>
        <w:t>разматрање И</w:t>
      </w:r>
      <w:r w:rsidR="00CD28F2">
        <w:rPr>
          <w:noProof/>
          <w:sz w:val="26"/>
          <w:szCs w:val="26"/>
          <w:lang w:val="sr-Cyrl-BA"/>
        </w:rPr>
        <w:t>звјештаја о ревизији финансијских извјештаја за 2019. годину,</w:t>
      </w:r>
    </w:p>
    <w:p w:rsidR="00CD28F2" w:rsidRPr="00CD28F2" w:rsidRDefault="00143A28" w:rsidP="00AA4453">
      <w:pPr>
        <w:pStyle w:val="NoSpacing"/>
        <w:numPr>
          <w:ilvl w:val="0"/>
          <w:numId w:val="23"/>
        </w:numPr>
        <w:jc w:val="both"/>
        <w:rPr>
          <w:noProof/>
          <w:sz w:val="26"/>
          <w:szCs w:val="26"/>
          <w:lang w:val="en-GB"/>
        </w:rPr>
      </w:pPr>
      <w:r>
        <w:rPr>
          <w:noProof/>
          <w:sz w:val="26"/>
          <w:szCs w:val="26"/>
          <w:lang w:val="sr-Cyrl-BA"/>
        </w:rPr>
        <w:t>разматрање и усвајање П</w:t>
      </w:r>
      <w:r w:rsidR="00CD28F2">
        <w:rPr>
          <w:noProof/>
          <w:sz w:val="26"/>
          <w:szCs w:val="26"/>
          <w:lang w:val="sr-Cyrl-BA"/>
        </w:rPr>
        <w:t>лана пословања за период 2020-2022. Година,</w:t>
      </w:r>
    </w:p>
    <w:p w:rsidR="00CD28F2" w:rsidRPr="00CD28F2" w:rsidRDefault="00CD28F2" w:rsidP="00AA4453">
      <w:pPr>
        <w:pStyle w:val="NoSpacing"/>
        <w:numPr>
          <w:ilvl w:val="0"/>
          <w:numId w:val="23"/>
        </w:numPr>
        <w:jc w:val="both"/>
        <w:rPr>
          <w:noProof/>
          <w:sz w:val="26"/>
          <w:szCs w:val="26"/>
          <w:lang w:val="en-GB"/>
        </w:rPr>
      </w:pPr>
      <w:r>
        <w:rPr>
          <w:noProof/>
          <w:sz w:val="26"/>
          <w:szCs w:val="26"/>
          <w:lang w:val="sr-Cyrl-BA"/>
        </w:rPr>
        <w:t xml:space="preserve">разматрање и доношење одлуке о цијенама </w:t>
      </w:r>
      <w:r w:rsidR="00143A28">
        <w:rPr>
          <w:noProof/>
          <w:sz w:val="26"/>
          <w:szCs w:val="26"/>
          <w:lang w:val="sr-Cyrl-BA"/>
        </w:rPr>
        <w:t>улазница за љетну сезону 2020. г</w:t>
      </w:r>
      <w:r>
        <w:rPr>
          <w:noProof/>
          <w:sz w:val="26"/>
          <w:szCs w:val="26"/>
          <w:lang w:val="sr-Cyrl-BA"/>
        </w:rPr>
        <w:t>одине,</w:t>
      </w:r>
    </w:p>
    <w:p w:rsidR="00CD28F2" w:rsidRPr="00CD28F2" w:rsidRDefault="00CD28F2" w:rsidP="00AA4453">
      <w:pPr>
        <w:pStyle w:val="NoSpacing"/>
        <w:numPr>
          <w:ilvl w:val="0"/>
          <w:numId w:val="23"/>
        </w:numPr>
        <w:jc w:val="both"/>
        <w:rPr>
          <w:noProof/>
          <w:sz w:val="26"/>
          <w:szCs w:val="26"/>
          <w:lang w:val="en-GB"/>
        </w:rPr>
      </w:pPr>
      <w:r>
        <w:rPr>
          <w:noProof/>
          <w:sz w:val="26"/>
          <w:szCs w:val="26"/>
          <w:lang w:val="sr-Cyrl-BA"/>
        </w:rPr>
        <w:t>разматрање информације о пословању за</w:t>
      </w:r>
      <w:r w:rsidR="00143A28">
        <w:rPr>
          <w:noProof/>
          <w:sz w:val="26"/>
          <w:szCs w:val="26"/>
          <w:lang w:val="sr-Cyrl-BA"/>
        </w:rPr>
        <w:t xml:space="preserve"> период јануар-септембар 2020. г</w:t>
      </w:r>
      <w:r>
        <w:rPr>
          <w:noProof/>
          <w:sz w:val="26"/>
          <w:szCs w:val="26"/>
          <w:lang w:val="sr-Cyrl-BA"/>
        </w:rPr>
        <w:t>одине,</w:t>
      </w:r>
    </w:p>
    <w:p w:rsidR="00CD28F2" w:rsidRPr="00CD28F2" w:rsidRDefault="00CD28F2" w:rsidP="00AA4453">
      <w:pPr>
        <w:pStyle w:val="NoSpacing"/>
        <w:numPr>
          <w:ilvl w:val="0"/>
          <w:numId w:val="23"/>
        </w:numPr>
        <w:jc w:val="both"/>
        <w:rPr>
          <w:noProof/>
          <w:sz w:val="26"/>
          <w:szCs w:val="26"/>
          <w:lang w:val="en-GB"/>
        </w:rPr>
      </w:pPr>
      <w:r>
        <w:rPr>
          <w:noProof/>
          <w:sz w:val="26"/>
          <w:szCs w:val="26"/>
          <w:lang w:val="sr-Cyrl-BA"/>
        </w:rPr>
        <w:t>разматрање и усв</w:t>
      </w:r>
      <w:r w:rsidR="00143A28">
        <w:rPr>
          <w:noProof/>
          <w:sz w:val="26"/>
          <w:szCs w:val="26"/>
          <w:lang w:val="sr-Cyrl-BA"/>
        </w:rPr>
        <w:t>ајање Плана пословања за 2021. г</w:t>
      </w:r>
      <w:r>
        <w:rPr>
          <w:noProof/>
          <w:sz w:val="26"/>
          <w:szCs w:val="26"/>
          <w:lang w:val="sr-Cyrl-BA"/>
        </w:rPr>
        <w:t>одину,</w:t>
      </w:r>
    </w:p>
    <w:p w:rsidR="00CD28F2" w:rsidRPr="00CD28F2" w:rsidRDefault="00CD28F2" w:rsidP="00AA4453">
      <w:pPr>
        <w:pStyle w:val="NoSpacing"/>
        <w:numPr>
          <w:ilvl w:val="0"/>
          <w:numId w:val="23"/>
        </w:numPr>
        <w:jc w:val="both"/>
        <w:rPr>
          <w:noProof/>
          <w:sz w:val="26"/>
          <w:szCs w:val="26"/>
          <w:lang w:val="en-GB"/>
        </w:rPr>
      </w:pPr>
      <w:r>
        <w:rPr>
          <w:noProof/>
          <w:sz w:val="26"/>
          <w:szCs w:val="26"/>
          <w:lang w:val="sr-Cyrl-BA"/>
        </w:rPr>
        <w:t>разматрање и усвај</w:t>
      </w:r>
      <w:r w:rsidR="00143A28">
        <w:rPr>
          <w:noProof/>
          <w:sz w:val="26"/>
          <w:szCs w:val="26"/>
          <w:lang w:val="sr-Cyrl-BA"/>
        </w:rPr>
        <w:t>ање Плана инвестиција за 2021. г</w:t>
      </w:r>
      <w:r>
        <w:rPr>
          <w:noProof/>
          <w:sz w:val="26"/>
          <w:szCs w:val="26"/>
          <w:lang w:val="sr-Cyrl-BA"/>
        </w:rPr>
        <w:t>одину,</w:t>
      </w:r>
    </w:p>
    <w:p w:rsidR="00CD28F2" w:rsidRPr="00CD28F2" w:rsidRDefault="00143A28" w:rsidP="00AA4453">
      <w:pPr>
        <w:pStyle w:val="NoSpacing"/>
        <w:numPr>
          <w:ilvl w:val="0"/>
          <w:numId w:val="23"/>
        </w:numPr>
        <w:jc w:val="both"/>
        <w:rPr>
          <w:noProof/>
          <w:sz w:val="26"/>
          <w:szCs w:val="26"/>
          <w:lang w:val="en-GB"/>
        </w:rPr>
      </w:pPr>
      <w:r>
        <w:rPr>
          <w:noProof/>
          <w:sz w:val="26"/>
          <w:szCs w:val="26"/>
          <w:lang w:val="sr-Cyrl-BA"/>
        </w:rPr>
        <w:t>разматрање и усвајање Плана инвестиција за 2021-2023. г</w:t>
      </w:r>
      <w:r w:rsidR="00CD28F2">
        <w:rPr>
          <w:noProof/>
          <w:sz w:val="26"/>
          <w:szCs w:val="26"/>
          <w:lang w:val="sr-Cyrl-BA"/>
        </w:rPr>
        <w:t>одину,</w:t>
      </w:r>
    </w:p>
    <w:p w:rsidR="00CD28F2" w:rsidRPr="00CD28F2" w:rsidRDefault="00143A28" w:rsidP="00AA4453">
      <w:pPr>
        <w:pStyle w:val="NoSpacing"/>
        <w:numPr>
          <w:ilvl w:val="0"/>
          <w:numId w:val="23"/>
        </w:numPr>
        <w:jc w:val="both"/>
        <w:rPr>
          <w:noProof/>
          <w:sz w:val="26"/>
          <w:szCs w:val="26"/>
          <w:lang w:val="en-GB"/>
        </w:rPr>
      </w:pPr>
      <w:r>
        <w:rPr>
          <w:noProof/>
          <w:sz w:val="26"/>
          <w:szCs w:val="26"/>
          <w:lang w:val="sr-Cyrl-BA"/>
        </w:rPr>
        <w:t>разматрање и усвајање П</w:t>
      </w:r>
      <w:r w:rsidR="00CD28F2">
        <w:rPr>
          <w:noProof/>
          <w:sz w:val="26"/>
          <w:szCs w:val="26"/>
          <w:lang w:val="sr-Cyrl-BA"/>
        </w:rPr>
        <w:t xml:space="preserve">лана </w:t>
      </w:r>
      <w:r>
        <w:rPr>
          <w:noProof/>
          <w:sz w:val="26"/>
          <w:szCs w:val="26"/>
          <w:lang w:val="sr-Cyrl-BA"/>
        </w:rPr>
        <w:t>набавки за 2021. г</w:t>
      </w:r>
      <w:r w:rsidR="00CD28F2">
        <w:rPr>
          <w:noProof/>
          <w:sz w:val="26"/>
          <w:szCs w:val="26"/>
          <w:lang w:val="sr-Cyrl-BA"/>
        </w:rPr>
        <w:t>одину,</w:t>
      </w:r>
    </w:p>
    <w:p w:rsidR="00CD28F2" w:rsidRPr="00CD28F2" w:rsidRDefault="00CD28F2" w:rsidP="00AA4453">
      <w:pPr>
        <w:pStyle w:val="NoSpacing"/>
        <w:numPr>
          <w:ilvl w:val="0"/>
          <w:numId w:val="23"/>
        </w:numPr>
        <w:jc w:val="both"/>
        <w:rPr>
          <w:noProof/>
          <w:sz w:val="26"/>
          <w:szCs w:val="26"/>
          <w:lang w:val="en-GB"/>
        </w:rPr>
      </w:pPr>
      <w:r>
        <w:rPr>
          <w:noProof/>
          <w:sz w:val="26"/>
          <w:szCs w:val="26"/>
          <w:lang w:val="sr-Cyrl-BA"/>
        </w:rPr>
        <w:t>доношење одлуке о покретању иницијативе за  претварање пореског дуга у власнички удио,</w:t>
      </w:r>
    </w:p>
    <w:p w:rsidR="00CD28F2" w:rsidRPr="00A54373" w:rsidRDefault="00CD28F2" w:rsidP="00AA4453">
      <w:pPr>
        <w:pStyle w:val="NoSpacing"/>
        <w:numPr>
          <w:ilvl w:val="0"/>
          <w:numId w:val="23"/>
        </w:numPr>
        <w:jc w:val="both"/>
        <w:rPr>
          <w:noProof/>
          <w:sz w:val="26"/>
          <w:szCs w:val="26"/>
          <w:lang w:val="en-GB"/>
        </w:rPr>
      </w:pPr>
      <w:r>
        <w:rPr>
          <w:noProof/>
          <w:sz w:val="26"/>
          <w:szCs w:val="26"/>
          <w:lang w:val="sr-Cyrl-BA"/>
        </w:rPr>
        <w:t>доношење одлуке о ус</w:t>
      </w:r>
      <w:r w:rsidR="00A54373">
        <w:rPr>
          <w:noProof/>
          <w:sz w:val="26"/>
          <w:szCs w:val="26"/>
          <w:lang w:val="sr-Cyrl-BA"/>
        </w:rPr>
        <w:t>вајању Пра</w:t>
      </w:r>
      <w:r w:rsidR="00143A28">
        <w:rPr>
          <w:noProof/>
          <w:sz w:val="26"/>
          <w:szCs w:val="26"/>
          <w:lang w:val="sr-Cyrl-BA"/>
        </w:rPr>
        <w:t>вилника о измјенама и допунама п</w:t>
      </w:r>
      <w:r w:rsidR="00A54373">
        <w:rPr>
          <w:noProof/>
          <w:sz w:val="26"/>
          <w:szCs w:val="26"/>
          <w:lang w:val="sr-Cyrl-BA"/>
        </w:rPr>
        <w:t>равилника о унутрашњој организацији и систематизацији радних мјеста у дијелу који се односи на број извршилаца на два радна мјеста,</w:t>
      </w:r>
    </w:p>
    <w:p w:rsidR="00A54373" w:rsidRPr="00CD28F2" w:rsidRDefault="00A54373" w:rsidP="00AA4453">
      <w:pPr>
        <w:pStyle w:val="NoSpacing"/>
        <w:numPr>
          <w:ilvl w:val="0"/>
          <w:numId w:val="23"/>
        </w:numPr>
        <w:jc w:val="both"/>
        <w:rPr>
          <w:noProof/>
          <w:sz w:val="26"/>
          <w:szCs w:val="26"/>
          <w:lang w:val="en-GB"/>
        </w:rPr>
      </w:pPr>
      <w:r>
        <w:rPr>
          <w:noProof/>
          <w:sz w:val="26"/>
          <w:szCs w:val="26"/>
          <w:lang w:val="sr-Cyrl-BA"/>
        </w:rPr>
        <w:t>покретање иницијативе за пренос дијела власништва на Републику Српску,</w:t>
      </w:r>
    </w:p>
    <w:p w:rsidR="00CD28F2" w:rsidRPr="000A759E" w:rsidRDefault="00A54373" w:rsidP="00AA4453">
      <w:pPr>
        <w:pStyle w:val="NoSpacing"/>
        <w:numPr>
          <w:ilvl w:val="0"/>
          <w:numId w:val="23"/>
        </w:numPr>
        <w:jc w:val="both"/>
        <w:rPr>
          <w:noProof/>
          <w:sz w:val="26"/>
          <w:szCs w:val="26"/>
          <w:lang w:val="en-GB"/>
        </w:rPr>
      </w:pPr>
      <w:r>
        <w:rPr>
          <w:noProof/>
          <w:sz w:val="26"/>
          <w:szCs w:val="26"/>
          <w:lang w:val="sr-Cyrl-BA"/>
        </w:rPr>
        <w:t>и друга питања из надлежности Управног одбора.</w:t>
      </w:r>
    </w:p>
    <w:p w:rsidR="0073673A" w:rsidRPr="00800A5A" w:rsidRDefault="0073673A" w:rsidP="008C6930">
      <w:pPr>
        <w:pStyle w:val="NoSpacing"/>
        <w:ind w:left="720"/>
        <w:jc w:val="both"/>
        <w:rPr>
          <w:noProof/>
          <w:sz w:val="26"/>
          <w:szCs w:val="26"/>
          <w:lang w:val="sr-Latn-CS"/>
        </w:rPr>
      </w:pPr>
    </w:p>
    <w:p w:rsidR="008C6930" w:rsidRPr="004F4075" w:rsidRDefault="00712DC7" w:rsidP="005E234A">
      <w:pPr>
        <w:pStyle w:val="NoSpacing"/>
        <w:numPr>
          <w:ilvl w:val="1"/>
          <w:numId w:val="16"/>
        </w:numPr>
        <w:jc w:val="both"/>
        <w:rPr>
          <w:b/>
          <w:i/>
          <w:noProof/>
          <w:sz w:val="26"/>
          <w:szCs w:val="26"/>
          <w:lang w:val="sr-Latn-CS"/>
        </w:rPr>
      </w:pPr>
      <w:r w:rsidRPr="004F4075">
        <w:rPr>
          <w:b/>
          <w:i/>
          <w:noProof/>
          <w:sz w:val="26"/>
          <w:szCs w:val="26"/>
          <w:lang w:val="sr-Cyrl-BA"/>
        </w:rPr>
        <w:lastRenderedPageBreak/>
        <w:t>Запосленост у Установи</w:t>
      </w:r>
    </w:p>
    <w:p w:rsidR="008C6930" w:rsidRPr="00800A5A" w:rsidRDefault="008C6930" w:rsidP="008C6930">
      <w:pPr>
        <w:pStyle w:val="NoSpacing"/>
        <w:jc w:val="both"/>
        <w:rPr>
          <w:noProof/>
          <w:sz w:val="26"/>
          <w:szCs w:val="26"/>
          <w:lang w:val="sr-Latn-CS"/>
        </w:rPr>
      </w:pPr>
    </w:p>
    <w:p w:rsidR="00B737EF" w:rsidRPr="00712DC7" w:rsidRDefault="008C6930" w:rsidP="00C41A9A">
      <w:pPr>
        <w:pStyle w:val="NoSpacing"/>
        <w:jc w:val="both"/>
        <w:rPr>
          <w:noProof/>
          <w:sz w:val="26"/>
          <w:szCs w:val="26"/>
          <w:lang w:val="sr-Cyrl-BA"/>
        </w:rPr>
      </w:pPr>
      <w:r w:rsidRPr="00800A5A">
        <w:rPr>
          <w:noProof/>
          <w:sz w:val="26"/>
          <w:szCs w:val="26"/>
          <w:lang w:val="sr-Latn-CS"/>
        </w:rPr>
        <w:t xml:space="preserve">     </w:t>
      </w:r>
      <w:r w:rsidR="009A25D6">
        <w:rPr>
          <w:noProof/>
          <w:sz w:val="26"/>
          <w:szCs w:val="26"/>
          <w:lang w:val="sr-Latn-CS"/>
        </w:rPr>
        <w:t>У периоду: 01.01.-31.12.20</w:t>
      </w:r>
      <w:r w:rsidR="009A25D6">
        <w:rPr>
          <w:noProof/>
          <w:sz w:val="26"/>
          <w:szCs w:val="26"/>
          <w:lang w:val="sr-Cyrl-BA"/>
        </w:rPr>
        <w:t>20</w:t>
      </w:r>
      <w:r w:rsidR="00712DC7" w:rsidRPr="00712DC7">
        <w:rPr>
          <w:noProof/>
          <w:sz w:val="26"/>
          <w:szCs w:val="26"/>
          <w:lang w:val="sr-Latn-CS"/>
        </w:rPr>
        <w:t>.</w:t>
      </w:r>
      <w:r w:rsidR="006627E7">
        <w:rPr>
          <w:noProof/>
          <w:sz w:val="26"/>
          <w:szCs w:val="26"/>
          <w:lang w:val="sr-Cyrl-BA"/>
        </w:rPr>
        <w:t xml:space="preserve"> године</w:t>
      </w:r>
      <w:r w:rsidR="003E50A5">
        <w:rPr>
          <w:noProof/>
          <w:sz w:val="26"/>
          <w:szCs w:val="26"/>
          <w:lang w:val="sr-Latn-CS"/>
        </w:rPr>
        <w:t xml:space="preserve"> ЈУ</w:t>
      </w:r>
      <w:r w:rsidR="00712DC7" w:rsidRPr="00712DC7">
        <w:rPr>
          <w:noProof/>
          <w:sz w:val="26"/>
          <w:szCs w:val="26"/>
          <w:lang w:val="sr-Latn-CS"/>
        </w:rPr>
        <w:t xml:space="preserve"> Бања „Дворови“ је запошљавала просјеч</w:t>
      </w:r>
      <w:r w:rsidR="002C1D52">
        <w:rPr>
          <w:noProof/>
          <w:sz w:val="26"/>
          <w:szCs w:val="26"/>
          <w:lang w:val="sr-Latn-CS"/>
        </w:rPr>
        <w:t xml:space="preserve">но </w:t>
      </w:r>
      <w:r w:rsidR="002C1D52">
        <w:rPr>
          <w:noProof/>
          <w:sz w:val="26"/>
          <w:szCs w:val="26"/>
          <w:lang w:val="sr-Cyrl-BA"/>
        </w:rPr>
        <w:t>49,17</w:t>
      </w:r>
      <w:r w:rsidR="009A25D6">
        <w:rPr>
          <w:noProof/>
          <w:sz w:val="26"/>
          <w:szCs w:val="26"/>
          <w:lang w:val="sr-Latn-CS"/>
        </w:rPr>
        <w:t xml:space="preserve"> радника. На дан 31.12.20</w:t>
      </w:r>
      <w:r w:rsidR="009A25D6">
        <w:rPr>
          <w:noProof/>
          <w:sz w:val="26"/>
          <w:szCs w:val="26"/>
          <w:lang w:val="sr-Cyrl-BA"/>
        </w:rPr>
        <w:t>20</w:t>
      </w:r>
      <w:r w:rsidR="002C1D52">
        <w:rPr>
          <w:noProof/>
          <w:sz w:val="26"/>
          <w:szCs w:val="26"/>
          <w:lang w:val="sr-Latn-CS"/>
        </w:rPr>
        <w:t xml:space="preserve">. Установа запошљава укупно </w:t>
      </w:r>
      <w:r w:rsidR="009A25D6">
        <w:rPr>
          <w:noProof/>
          <w:sz w:val="26"/>
          <w:szCs w:val="26"/>
          <w:lang w:val="sr-Cyrl-BA"/>
        </w:rPr>
        <w:t xml:space="preserve">46 </w:t>
      </w:r>
      <w:r w:rsidR="00A54373">
        <w:rPr>
          <w:noProof/>
          <w:sz w:val="26"/>
          <w:szCs w:val="26"/>
          <w:lang w:val="sr-Latn-CS"/>
        </w:rPr>
        <w:t>радника</w:t>
      </w:r>
      <w:r w:rsidR="00A54373">
        <w:rPr>
          <w:noProof/>
          <w:sz w:val="26"/>
          <w:szCs w:val="26"/>
          <w:lang w:val="sr-Cyrl-BA"/>
        </w:rPr>
        <w:t>: директор,</w:t>
      </w:r>
      <w:r w:rsidR="002C1D52">
        <w:rPr>
          <w:noProof/>
          <w:sz w:val="26"/>
          <w:szCs w:val="26"/>
          <w:lang w:val="sr-Latn-CS"/>
        </w:rPr>
        <w:t xml:space="preserve"> 4</w:t>
      </w:r>
      <w:r w:rsidR="009A25D6">
        <w:rPr>
          <w:noProof/>
          <w:sz w:val="26"/>
          <w:szCs w:val="26"/>
          <w:lang w:val="sr-Cyrl-BA"/>
        </w:rPr>
        <w:t>3</w:t>
      </w:r>
      <w:r w:rsidR="00712DC7" w:rsidRPr="00712DC7">
        <w:rPr>
          <w:noProof/>
          <w:sz w:val="26"/>
          <w:szCs w:val="26"/>
          <w:lang w:val="sr-Latn-CS"/>
        </w:rPr>
        <w:t xml:space="preserve"> радни</w:t>
      </w:r>
      <w:r w:rsidR="002C1D52">
        <w:rPr>
          <w:noProof/>
          <w:sz w:val="26"/>
          <w:szCs w:val="26"/>
          <w:lang w:val="sr-Latn-CS"/>
        </w:rPr>
        <w:t xml:space="preserve">ка у сталном радном односу </w:t>
      </w:r>
      <w:r w:rsidR="009A25D6">
        <w:rPr>
          <w:noProof/>
          <w:sz w:val="26"/>
          <w:szCs w:val="26"/>
          <w:lang w:val="sr-Cyrl-BA"/>
        </w:rPr>
        <w:t>2</w:t>
      </w:r>
      <w:r w:rsidR="00712DC7" w:rsidRPr="00712DC7">
        <w:rPr>
          <w:noProof/>
          <w:sz w:val="26"/>
          <w:szCs w:val="26"/>
          <w:lang w:val="sr-Latn-CS"/>
        </w:rPr>
        <w:t xml:space="preserve"> радника на одређено вријеме.</w:t>
      </w:r>
      <w:r w:rsidR="00712DC7">
        <w:rPr>
          <w:noProof/>
          <w:sz w:val="26"/>
          <w:szCs w:val="26"/>
          <w:lang w:val="sr-Cyrl-BA"/>
        </w:rPr>
        <w:t xml:space="preserve"> </w:t>
      </w:r>
      <w:r w:rsidR="002C1D52">
        <w:rPr>
          <w:noProof/>
          <w:sz w:val="26"/>
          <w:szCs w:val="26"/>
          <w:lang w:val="sr-Cyrl-BA"/>
        </w:rPr>
        <w:t>Квалификациона структура по секторима дата је у наредној табели.</w:t>
      </w:r>
    </w:p>
    <w:p w:rsidR="002727DB" w:rsidRPr="00800A5A" w:rsidRDefault="002727DB" w:rsidP="00C41A9A">
      <w:pPr>
        <w:pStyle w:val="NoSpacing"/>
        <w:jc w:val="both"/>
        <w:rPr>
          <w:noProof/>
          <w:sz w:val="26"/>
          <w:szCs w:val="26"/>
          <w:lang w:val="sr-Latn-CS"/>
        </w:rPr>
      </w:pPr>
    </w:p>
    <w:p w:rsidR="008F0C01" w:rsidRDefault="002C1D52" w:rsidP="00C41A9A">
      <w:pPr>
        <w:pStyle w:val="NoSpacing"/>
        <w:jc w:val="both"/>
        <w:rPr>
          <w:noProof/>
          <w:sz w:val="26"/>
          <w:szCs w:val="26"/>
          <w:lang w:val="sr-Cyrl-BA"/>
        </w:rPr>
      </w:pPr>
      <w:r>
        <w:rPr>
          <w:noProof/>
          <w:sz w:val="26"/>
          <w:szCs w:val="26"/>
          <w:lang w:val="sr-Cyrl-BA"/>
        </w:rPr>
        <w:t xml:space="preserve">   КВАЛИФИКАЦИОНА СТРУКТУР</w:t>
      </w:r>
      <w:r w:rsidR="00A54373">
        <w:rPr>
          <w:noProof/>
          <w:sz w:val="26"/>
          <w:szCs w:val="26"/>
          <w:lang w:val="sr-Cyrl-BA"/>
        </w:rPr>
        <w:t>А ПО СЕКТОРИМА НА ДАН:31.12.2020</w:t>
      </w:r>
      <w:r>
        <w:rPr>
          <w:noProof/>
          <w:sz w:val="26"/>
          <w:szCs w:val="26"/>
          <w:lang w:val="sr-Cyrl-BA"/>
        </w:rPr>
        <w:t>. ГОДИНЕ</w:t>
      </w:r>
    </w:p>
    <w:p w:rsidR="002C1D52" w:rsidRPr="002C1D52" w:rsidRDefault="002C1D52" w:rsidP="00C41A9A">
      <w:pPr>
        <w:pStyle w:val="NoSpacing"/>
        <w:jc w:val="both"/>
        <w:rPr>
          <w:noProof/>
          <w:sz w:val="26"/>
          <w:szCs w:val="26"/>
          <w:lang w:val="en-GB"/>
        </w:rPr>
      </w:pPr>
    </w:p>
    <w:tbl>
      <w:tblPr>
        <w:tblStyle w:val="TableGrid"/>
        <w:tblW w:w="0" w:type="auto"/>
        <w:tblLook w:val="04A0" w:firstRow="1" w:lastRow="0" w:firstColumn="1" w:lastColumn="0" w:noHBand="0" w:noVBand="1"/>
      </w:tblPr>
      <w:tblGrid>
        <w:gridCol w:w="758"/>
        <w:gridCol w:w="2124"/>
        <w:gridCol w:w="674"/>
        <w:gridCol w:w="649"/>
        <w:gridCol w:w="657"/>
        <w:gridCol w:w="682"/>
        <w:gridCol w:w="714"/>
        <w:gridCol w:w="665"/>
        <w:gridCol w:w="798"/>
        <w:gridCol w:w="880"/>
        <w:gridCol w:w="1020"/>
      </w:tblGrid>
      <w:tr w:rsidR="006627E7" w:rsidRPr="00800A5A" w:rsidTr="00511615">
        <w:tc>
          <w:tcPr>
            <w:tcW w:w="758"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Р.бр.</w:t>
            </w:r>
          </w:p>
        </w:tc>
        <w:tc>
          <w:tcPr>
            <w:tcW w:w="2284" w:type="dxa"/>
            <w:shd w:val="clear" w:color="auto" w:fill="BFBFBF" w:themeFill="background1" w:themeFillShade="BF"/>
          </w:tcPr>
          <w:p w:rsidR="006627E7" w:rsidRPr="00712DC7" w:rsidRDefault="006627E7" w:rsidP="00C41A9A">
            <w:pPr>
              <w:pStyle w:val="NoSpacing"/>
              <w:jc w:val="both"/>
              <w:rPr>
                <w:noProof/>
                <w:sz w:val="26"/>
                <w:szCs w:val="26"/>
                <w:lang w:val="sr-Cyrl-BA"/>
              </w:rPr>
            </w:pPr>
            <w:r w:rsidRPr="00800A5A">
              <w:rPr>
                <w:noProof/>
                <w:sz w:val="26"/>
                <w:szCs w:val="26"/>
                <w:lang w:val="sr-Latn-CS"/>
              </w:rPr>
              <w:t xml:space="preserve">           </w:t>
            </w:r>
            <w:r>
              <w:rPr>
                <w:noProof/>
                <w:sz w:val="26"/>
                <w:szCs w:val="26"/>
                <w:lang w:val="sr-Cyrl-BA"/>
              </w:rPr>
              <w:t>Сектор</w:t>
            </w:r>
          </w:p>
        </w:tc>
        <w:tc>
          <w:tcPr>
            <w:tcW w:w="707"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нсс</w:t>
            </w:r>
          </w:p>
        </w:tc>
        <w:tc>
          <w:tcPr>
            <w:tcW w:w="687"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кв</w:t>
            </w:r>
          </w:p>
        </w:tc>
        <w:tc>
          <w:tcPr>
            <w:tcW w:w="694"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ссс</w:t>
            </w:r>
          </w:p>
        </w:tc>
        <w:tc>
          <w:tcPr>
            <w:tcW w:w="714"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вкв</w:t>
            </w:r>
          </w:p>
        </w:tc>
        <w:tc>
          <w:tcPr>
            <w:tcW w:w="739"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вшс</w:t>
            </w:r>
          </w:p>
        </w:tc>
        <w:tc>
          <w:tcPr>
            <w:tcW w:w="700"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всс</w:t>
            </w:r>
          </w:p>
        </w:tc>
        <w:tc>
          <w:tcPr>
            <w:tcW w:w="656" w:type="dxa"/>
            <w:shd w:val="clear" w:color="auto" w:fill="BFBFBF" w:themeFill="background1" w:themeFillShade="BF"/>
          </w:tcPr>
          <w:p w:rsidR="006627E7" w:rsidRDefault="006627E7" w:rsidP="00C41A9A">
            <w:pPr>
              <w:pStyle w:val="NoSpacing"/>
              <w:jc w:val="both"/>
              <w:rPr>
                <w:noProof/>
                <w:sz w:val="26"/>
                <w:szCs w:val="26"/>
                <w:lang w:val="sr-Cyrl-BA"/>
              </w:rPr>
            </w:pPr>
            <w:r>
              <w:rPr>
                <w:noProof/>
                <w:sz w:val="26"/>
                <w:szCs w:val="26"/>
                <w:lang w:val="sr-Cyrl-BA"/>
              </w:rPr>
              <w:t>Др спец.</w:t>
            </w:r>
          </w:p>
        </w:tc>
        <w:tc>
          <w:tcPr>
            <w:tcW w:w="656" w:type="dxa"/>
            <w:shd w:val="clear" w:color="auto" w:fill="BFBFBF" w:themeFill="background1" w:themeFillShade="BF"/>
          </w:tcPr>
          <w:p w:rsidR="006627E7" w:rsidRDefault="00792C69" w:rsidP="00C41A9A">
            <w:pPr>
              <w:pStyle w:val="NoSpacing"/>
              <w:jc w:val="both"/>
              <w:rPr>
                <w:noProof/>
                <w:sz w:val="26"/>
                <w:szCs w:val="26"/>
                <w:lang w:val="sr-Cyrl-BA"/>
              </w:rPr>
            </w:pPr>
            <w:r>
              <w:rPr>
                <w:noProof/>
                <w:sz w:val="26"/>
                <w:szCs w:val="26"/>
                <w:lang w:val="sr-Cyrl-BA"/>
              </w:rPr>
              <w:t>Проф.</w:t>
            </w:r>
            <w:r w:rsidR="006627E7">
              <w:rPr>
                <w:noProof/>
                <w:sz w:val="26"/>
                <w:szCs w:val="26"/>
                <w:lang w:val="sr-Cyrl-BA"/>
              </w:rPr>
              <w:t xml:space="preserve"> др</w:t>
            </w:r>
          </w:p>
        </w:tc>
        <w:tc>
          <w:tcPr>
            <w:tcW w:w="1026" w:type="dxa"/>
            <w:shd w:val="clear" w:color="auto" w:fill="BFBFBF" w:themeFill="background1" w:themeFillShade="BF"/>
          </w:tcPr>
          <w:p w:rsidR="006627E7" w:rsidRPr="00712DC7" w:rsidRDefault="006627E7" w:rsidP="00C41A9A">
            <w:pPr>
              <w:pStyle w:val="NoSpacing"/>
              <w:jc w:val="both"/>
              <w:rPr>
                <w:noProof/>
                <w:sz w:val="26"/>
                <w:szCs w:val="26"/>
                <w:lang w:val="sr-Cyrl-BA"/>
              </w:rPr>
            </w:pPr>
            <w:r>
              <w:rPr>
                <w:noProof/>
                <w:sz w:val="26"/>
                <w:szCs w:val="26"/>
                <w:lang w:val="sr-Cyrl-BA"/>
              </w:rPr>
              <w:t>Укупно</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sidRPr="00800A5A">
              <w:rPr>
                <w:noProof/>
                <w:sz w:val="26"/>
                <w:szCs w:val="26"/>
                <w:lang w:val="sr-Latn-CS"/>
              </w:rPr>
              <w:t>1.</w:t>
            </w:r>
          </w:p>
        </w:tc>
        <w:tc>
          <w:tcPr>
            <w:tcW w:w="2284" w:type="dxa"/>
          </w:tcPr>
          <w:p w:rsidR="006627E7" w:rsidRPr="00712DC7" w:rsidRDefault="006627E7" w:rsidP="00C41A9A">
            <w:pPr>
              <w:pStyle w:val="NoSpacing"/>
              <w:jc w:val="both"/>
              <w:rPr>
                <w:noProof/>
                <w:sz w:val="26"/>
                <w:szCs w:val="26"/>
                <w:lang w:val="sr-Cyrl-BA"/>
              </w:rPr>
            </w:pPr>
            <w:r>
              <w:rPr>
                <w:noProof/>
                <w:sz w:val="26"/>
                <w:szCs w:val="26"/>
                <w:lang w:val="sr-Cyrl-BA"/>
              </w:rPr>
              <w:t>Медицински сектор</w:t>
            </w:r>
          </w:p>
        </w:tc>
        <w:tc>
          <w:tcPr>
            <w:tcW w:w="707" w:type="dxa"/>
          </w:tcPr>
          <w:p w:rsidR="006627E7" w:rsidRPr="00800A5A" w:rsidRDefault="006627E7" w:rsidP="00C41A9A">
            <w:pPr>
              <w:pStyle w:val="NoSpacing"/>
              <w:jc w:val="both"/>
              <w:rPr>
                <w:noProof/>
                <w:sz w:val="26"/>
                <w:szCs w:val="26"/>
                <w:lang w:val="sr-Latn-CS"/>
              </w:rPr>
            </w:pPr>
            <w:r>
              <w:rPr>
                <w:noProof/>
                <w:sz w:val="26"/>
                <w:szCs w:val="26"/>
                <w:lang w:val="sr-Latn-CS"/>
              </w:rPr>
              <w:t>----</w:t>
            </w:r>
          </w:p>
        </w:tc>
        <w:tc>
          <w:tcPr>
            <w:tcW w:w="687"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694" w:type="dxa"/>
          </w:tcPr>
          <w:p w:rsidR="006627E7" w:rsidRPr="00792C69" w:rsidRDefault="006627E7" w:rsidP="008A091D">
            <w:pPr>
              <w:pStyle w:val="NoSpacing"/>
              <w:jc w:val="both"/>
              <w:rPr>
                <w:noProof/>
                <w:sz w:val="26"/>
                <w:szCs w:val="26"/>
                <w:lang w:val="sr-Cyrl-BA"/>
              </w:rPr>
            </w:pPr>
            <w:r w:rsidRPr="00800A5A">
              <w:rPr>
                <w:noProof/>
                <w:sz w:val="26"/>
                <w:szCs w:val="26"/>
                <w:lang w:val="sr-Latn-CS"/>
              </w:rPr>
              <w:t>1</w:t>
            </w:r>
            <w:r w:rsidR="00143A28">
              <w:rPr>
                <w:noProof/>
                <w:sz w:val="26"/>
                <w:szCs w:val="26"/>
                <w:lang w:val="sr-Cyrl-BA"/>
              </w:rPr>
              <w:t>1</w:t>
            </w:r>
          </w:p>
        </w:tc>
        <w:tc>
          <w:tcPr>
            <w:tcW w:w="71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39" w:type="dxa"/>
          </w:tcPr>
          <w:p w:rsidR="006627E7" w:rsidRPr="00800A5A" w:rsidRDefault="006627E7" w:rsidP="00C41A9A">
            <w:pPr>
              <w:pStyle w:val="NoSpacing"/>
              <w:jc w:val="both"/>
              <w:rPr>
                <w:noProof/>
                <w:sz w:val="26"/>
                <w:szCs w:val="26"/>
                <w:lang w:val="sr-Latn-CS"/>
              </w:rPr>
            </w:pPr>
            <w:r w:rsidRPr="00800A5A">
              <w:rPr>
                <w:noProof/>
                <w:sz w:val="26"/>
                <w:szCs w:val="26"/>
                <w:lang w:val="sr-Latn-CS"/>
              </w:rPr>
              <w:t>2</w:t>
            </w:r>
          </w:p>
        </w:tc>
        <w:tc>
          <w:tcPr>
            <w:tcW w:w="700" w:type="dxa"/>
          </w:tcPr>
          <w:p w:rsidR="006627E7" w:rsidRPr="006627E7" w:rsidRDefault="00143A28" w:rsidP="00C41A9A">
            <w:pPr>
              <w:pStyle w:val="NoSpacing"/>
              <w:jc w:val="both"/>
              <w:rPr>
                <w:noProof/>
                <w:sz w:val="26"/>
                <w:szCs w:val="26"/>
                <w:lang w:val="sr-Cyrl-BA"/>
              </w:rPr>
            </w:pPr>
            <w:r>
              <w:rPr>
                <w:noProof/>
                <w:sz w:val="26"/>
                <w:szCs w:val="26"/>
                <w:lang w:val="sr-Cyrl-BA"/>
              </w:rPr>
              <w:t>1</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1026" w:type="dxa"/>
          </w:tcPr>
          <w:p w:rsidR="006627E7" w:rsidRPr="00792C69" w:rsidRDefault="00792C69" w:rsidP="00C41A9A">
            <w:pPr>
              <w:pStyle w:val="NoSpacing"/>
              <w:jc w:val="both"/>
              <w:rPr>
                <w:noProof/>
                <w:sz w:val="26"/>
                <w:szCs w:val="26"/>
                <w:lang w:val="sr-Cyrl-BA"/>
              </w:rPr>
            </w:pPr>
            <w:r>
              <w:rPr>
                <w:noProof/>
                <w:sz w:val="26"/>
                <w:szCs w:val="26"/>
                <w:lang w:val="sr-Latn-CS"/>
              </w:rPr>
              <w:t>1</w:t>
            </w:r>
            <w:r>
              <w:rPr>
                <w:noProof/>
                <w:sz w:val="26"/>
                <w:szCs w:val="26"/>
                <w:lang w:val="sr-Cyrl-BA"/>
              </w:rPr>
              <w:t>5</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sidRPr="00800A5A">
              <w:rPr>
                <w:noProof/>
                <w:sz w:val="26"/>
                <w:szCs w:val="26"/>
                <w:lang w:val="sr-Latn-CS"/>
              </w:rPr>
              <w:t>2.</w:t>
            </w:r>
          </w:p>
        </w:tc>
        <w:tc>
          <w:tcPr>
            <w:tcW w:w="2284" w:type="dxa"/>
          </w:tcPr>
          <w:p w:rsidR="006627E7" w:rsidRPr="00712DC7" w:rsidRDefault="006627E7" w:rsidP="00712DC7">
            <w:pPr>
              <w:pStyle w:val="NoSpacing"/>
              <w:jc w:val="both"/>
              <w:rPr>
                <w:noProof/>
                <w:sz w:val="26"/>
                <w:szCs w:val="26"/>
                <w:lang w:val="sr-Cyrl-BA"/>
              </w:rPr>
            </w:pPr>
            <w:r>
              <w:rPr>
                <w:noProof/>
                <w:sz w:val="26"/>
                <w:szCs w:val="26"/>
                <w:lang w:val="sr-Cyrl-BA"/>
              </w:rPr>
              <w:t>Турист</w:t>
            </w:r>
            <w:r w:rsidRPr="00800A5A">
              <w:rPr>
                <w:noProof/>
                <w:sz w:val="26"/>
                <w:szCs w:val="26"/>
                <w:lang w:val="sr-Latn-CS"/>
              </w:rPr>
              <w:t>.-</w:t>
            </w:r>
            <w:r>
              <w:rPr>
                <w:noProof/>
                <w:sz w:val="26"/>
                <w:szCs w:val="26"/>
                <w:lang w:val="sr-Cyrl-BA"/>
              </w:rPr>
              <w:t>угост</w:t>
            </w:r>
            <w:r w:rsidRPr="00800A5A">
              <w:rPr>
                <w:noProof/>
                <w:sz w:val="26"/>
                <w:szCs w:val="26"/>
                <w:lang w:val="sr-Latn-CS"/>
              </w:rPr>
              <w:t>.</w:t>
            </w:r>
            <w:r>
              <w:rPr>
                <w:noProof/>
                <w:sz w:val="26"/>
                <w:szCs w:val="26"/>
                <w:lang w:val="sr-Cyrl-BA"/>
              </w:rPr>
              <w:t>сектор</w:t>
            </w:r>
          </w:p>
        </w:tc>
        <w:tc>
          <w:tcPr>
            <w:tcW w:w="707" w:type="dxa"/>
          </w:tcPr>
          <w:p w:rsidR="006627E7" w:rsidRPr="00E84F1A" w:rsidRDefault="00143A28" w:rsidP="00C41A9A">
            <w:pPr>
              <w:pStyle w:val="NoSpacing"/>
              <w:jc w:val="both"/>
              <w:rPr>
                <w:noProof/>
                <w:sz w:val="26"/>
                <w:szCs w:val="26"/>
                <w:lang w:val="sr-Cyrl-BA"/>
              </w:rPr>
            </w:pPr>
            <w:r>
              <w:rPr>
                <w:noProof/>
                <w:sz w:val="26"/>
                <w:szCs w:val="26"/>
                <w:lang w:val="sr-Cyrl-BA"/>
              </w:rPr>
              <w:t>5</w:t>
            </w:r>
          </w:p>
        </w:tc>
        <w:tc>
          <w:tcPr>
            <w:tcW w:w="687" w:type="dxa"/>
          </w:tcPr>
          <w:p w:rsidR="006627E7" w:rsidRPr="00E84F1A" w:rsidRDefault="00143A28" w:rsidP="00C41A9A">
            <w:pPr>
              <w:pStyle w:val="NoSpacing"/>
              <w:jc w:val="both"/>
              <w:rPr>
                <w:noProof/>
                <w:sz w:val="26"/>
                <w:szCs w:val="26"/>
                <w:lang w:val="sr-Cyrl-BA"/>
              </w:rPr>
            </w:pPr>
            <w:r>
              <w:rPr>
                <w:noProof/>
                <w:sz w:val="26"/>
                <w:szCs w:val="26"/>
                <w:lang w:val="sr-Cyrl-BA"/>
              </w:rPr>
              <w:t>7</w:t>
            </w:r>
          </w:p>
        </w:tc>
        <w:tc>
          <w:tcPr>
            <w:tcW w:w="694" w:type="dxa"/>
          </w:tcPr>
          <w:p w:rsidR="006627E7" w:rsidRPr="00FE219F" w:rsidRDefault="00143A28" w:rsidP="00C41A9A">
            <w:pPr>
              <w:pStyle w:val="NoSpacing"/>
              <w:jc w:val="both"/>
              <w:rPr>
                <w:noProof/>
                <w:sz w:val="26"/>
                <w:szCs w:val="26"/>
                <w:lang w:val="sr-Cyrl-BA"/>
              </w:rPr>
            </w:pPr>
            <w:r>
              <w:rPr>
                <w:noProof/>
                <w:sz w:val="26"/>
                <w:szCs w:val="26"/>
                <w:lang w:val="sr-Cyrl-BA"/>
              </w:rPr>
              <w:t>2</w:t>
            </w:r>
          </w:p>
        </w:tc>
        <w:tc>
          <w:tcPr>
            <w:tcW w:w="714" w:type="dxa"/>
          </w:tcPr>
          <w:p w:rsidR="006627E7" w:rsidRPr="00FE219F" w:rsidRDefault="00FE219F" w:rsidP="00C41A9A">
            <w:pPr>
              <w:pStyle w:val="NoSpacing"/>
              <w:jc w:val="both"/>
              <w:rPr>
                <w:noProof/>
                <w:sz w:val="26"/>
                <w:szCs w:val="26"/>
                <w:lang w:val="sr-Cyrl-BA"/>
              </w:rPr>
            </w:pPr>
            <w:r>
              <w:rPr>
                <w:noProof/>
                <w:sz w:val="26"/>
                <w:szCs w:val="26"/>
                <w:lang w:val="sr-Cyrl-BA"/>
              </w:rPr>
              <w:t>-</w:t>
            </w:r>
          </w:p>
        </w:tc>
        <w:tc>
          <w:tcPr>
            <w:tcW w:w="739" w:type="dxa"/>
          </w:tcPr>
          <w:p w:rsidR="006627E7" w:rsidRPr="00800A5A" w:rsidRDefault="006627E7" w:rsidP="00C41A9A">
            <w:pPr>
              <w:pStyle w:val="NoSpacing"/>
              <w:jc w:val="both"/>
              <w:rPr>
                <w:noProof/>
                <w:sz w:val="26"/>
                <w:szCs w:val="26"/>
                <w:lang w:val="sr-Latn-CS"/>
              </w:rPr>
            </w:pPr>
            <w:r w:rsidRPr="00800A5A">
              <w:rPr>
                <w:noProof/>
                <w:sz w:val="26"/>
                <w:szCs w:val="26"/>
                <w:lang w:val="sr-Latn-CS"/>
              </w:rPr>
              <w:t>2</w:t>
            </w:r>
          </w:p>
        </w:tc>
        <w:tc>
          <w:tcPr>
            <w:tcW w:w="700" w:type="dxa"/>
          </w:tcPr>
          <w:p w:rsidR="006627E7" w:rsidRPr="00FE219F" w:rsidRDefault="00FE219F" w:rsidP="00C41A9A">
            <w:pPr>
              <w:pStyle w:val="NoSpacing"/>
              <w:jc w:val="both"/>
              <w:rPr>
                <w:noProof/>
                <w:sz w:val="26"/>
                <w:szCs w:val="26"/>
                <w:lang w:val="sr-Cyrl-BA"/>
              </w:rPr>
            </w:pPr>
            <w:r>
              <w:rPr>
                <w:noProof/>
                <w:sz w:val="26"/>
                <w:szCs w:val="26"/>
                <w:lang w:val="sr-Cyrl-BA"/>
              </w:rPr>
              <w:t>1</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1026" w:type="dxa"/>
          </w:tcPr>
          <w:p w:rsidR="006627E7" w:rsidRPr="00143A28" w:rsidRDefault="00143A28" w:rsidP="00C41A9A">
            <w:pPr>
              <w:pStyle w:val="NoSpacing"/>
              <w:jc w:val="both"/>
              <w:rPr>
                <w:noProof/>
                <w:sz w:val="26"/>
                <w:szCs w:val="26"/>
                <w:lang w:val="sr-Cyrl-BA"/>
              </w:rPr>
            </w:pPr>
            <w:r>
              <w:rPr>
                <w:noProof/>
                <w:sz w:val="26"/>
                <w:szCs w:val="26"/>
                <w:lang w:val="sr-Cyrl-BA"/>
              </w:rPr>
              <w:t>17</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sidRPr="00800A5A">
              <w:rPr>
                <w:noProof/>
                <w:sz w:val="26"/>
                <w:szCs w:val="26"/>
                <w:lang w:val="sr-Latn-CS"/>
              </w:rPr>
              <w:t>3.</w:t>
            </w:r>
          </w:p>
        </w:tc>
        <w:tc>
          <w:tcPr>
            <w:tcW w:w="2284" w:type="dxa"/>
          </w:tcPr>
          <w:p w:rsidR="006627E7" w:rsidRPr="00FE219F" w:rsidRDefault="006627E7" w:rsidP="00712DC7">
            <w:pPr>
              <w:pStyle w:val="NoSpacing"/>
              <w:jc w:val="both"/>
              <w:rPr>
                <w:noProof/>
                <w:sz w:val="26"/>
                <w:szCs w:val="26"/>
                <w:lang w:val="sr-Cyrl-BA"/>
              </w:rPr>
            </w:pPr>
            <w:r>
              <w:rPr>
                <w:noProof/>
                <w:sz w:val="26"/>
                <w:szCs w:val="26"/>
                <w:lang w:val="sr-Cyrl-BA"/>
              </w:rPr>
              <w:t>Сектор</w:t>
            </w:r>
            <w:r w:rsidRPr="00800A5A">
              <w:rPr>
                <w:noProof/>
                <w:sz w:val="26"/>
                <w:szCs w:val="26"/>
                <w:lang w:val="sr-Latn-CS"/>
              </w:rPr>
              <w:t xml:space="preserve"> </w:t>
            </w:r>
            <w:r>
              <w:rPr>
                <w:noProof/>
                <w:sz w:val="26"/>
                <w:szCs w:val="26"/>
                <w:lang w:val="sr-Cyrl-BA"/>
              </w:rPr>
              <w:t>опш</w:t>
            </w:r>
            <w:r w:rsidRPr="00800A5A">
              <w:rPr>
                <w:noProof/>
                <w:sz w:val="26"/>
                <w:szCs w:val="26"/>
                <w:lang w:val="sr-Latn-CS"/>
              </w:rPr>
              <w:t xml:space="preserve">. </w:t>
            </w:r>
            <w:r>
              <w:rPr>
                <w:noProof/>
                <w:sz w:val="26"/>
                <w:szCs w:val="26"/>
                <w:lang w:val="sr-Cyrl-BA"/>
              </w:rPr>
              <w:t>и</w:t>
            </w:r>
            <w:r w:rsidRPr="00800A5A">
              <w:rPr>
                <w:noProof/>
                <w:sz w:val="26"/>
                <w:szCs w:val="26"/>
                <w:lang w:val="sr-Latn-CS"/>
              </w:rPr>
              <w:t xml:space="preserve"> </w:t>
            </w:r>
            <w:r>
              <w:rPr>
                <w:noProof/>
                <w:sz w:val="26"/>
                <w:szCs w:val="26"/>
                <w:lang w:val="sr-Cyrl-BA"/>
              </w:rPr>
              <w:t>прав</w:t>
            </w:r>
            <w:r w:rsidRPr="00800A5A">
              <w:rPr>
                <w:noProof/>
                <w:sz w:val="26"/>
                <w:szCs w:val="26"/>
                <w:lang w:val="sr-Latn-CS"/>
              </w:rPr>
              <w:t>.</w:t>
            </w:r>
            <w:r w:rsidR="00FE219F">
              <w:rPr>
                <w:noProof/>
                <w:sz w:val="26"/>
                <w:szCs w:val="26"/>
                <w:lang w:val="sr-Cyrl-BA"/>
              </w:rPr>
              <w:t>и фин. Пос.</w:t>
            </w:r>
          </w:p>
        </w:tc>
        <w:tc>
          <w:tcPr>
            <w:tcW w:w="707" w:type="dxa"/>
          </w:tcPr>
          <w:p w:rsidR="006627E7" w:rsidRPr="00143A28" w:rsidRDefault="00143A28" w:rsidP="00C41A9A">
            <w:pPr>
              <w:pStyle w:val="NoSpacing"/>
              <w:jc w:val="both"/>
              <w:rPr>
                <w:noProof/>
                <w:sz w:val="26"/>
                <w:szCs w:val="26"/>
                <w:lang w:val="sr-Cyrl-BA"/>
              </w:rPr>
            </w:pPr>
            <w:r>
              <w:rPr>
                <w:noProof/>
                <w:sz w:val="26"/>
                <w:szCs w:val="26"/>
                <w:lang w:val="sr-Cyrl-BA"/>
              </w:rPr>
              <w:t>1</w:t>
            </w:r>
          </w:p>
        </w:tc>
        <w:tc>
          <w:tcPr>
            <w:tcW w:w="687" w:type="dxa"/>
          </w:tcPr>
          <w:p w:rsidR="006627E7" w:rsidRPr="00FE219F" w:rsidRDefault="00143A28" w:rsidP="00C41A9A">
            <w:pPr>
              <w:pStyle w:val="NoSpacing"/>
              <w:jc w:val="both"/>
              <w:rPr>
                <w:noProof/>
                <w:sz w:val="26"/>
                <w:szCs w:val="26"/>
                <w:lang w:val="sr-Cyrl-BA"/>
              </w:rPr>
            </w:pPr>
            <w:r>
              <w:rPr>
                <w:noProof/>
                <w:sz w:val="26"/>
                <w:szCs w:val="26"/>
                <w:lang w:val="sr-Cyrl-BA"/>
              </w:rPr>
              <w:t>4</w:t>
            </w:r>
          </w:p>
        </w:tc>
        <w:tc>
          <w:tcPr>
            <w:tcW w:w="694" w:type="dxa"/>
          </w:tcPr>
          <w:p w:rsidR="006627E7" w:rsidRPr="00FE219F" w:rsidRDefault="00FE219F" w:rsidP="00C41A9A">
            <w:pPr>
              <w:pStyle w:val="NoSpacing"/>
              <w:jc w:val="both"/>
              <w:rPr>
                <w:noProof/>
                <w:sz w:val="26"/>
                <w:szCs w:val="26"/>
                <w:lang w:val="sr-Cyrl-BA"/>
              </w:rPr>
            </w:pPr>
            <w:r>
              <w:rPr>
                <w:noProof/>
                <w:sz w:val="26"/>
                <w:szCs w:val="26"/>
                <w:lang w:val="sr-Cyrl-BA"/>
              </w:rPr>
              <w:t>3</w:t>
            </w:r>
          </w:p>
        </w:tc>
        <w:tc>
          <w:tcPr>
            <w:tcW w:w="71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39" w:type="dxa"/>
          </w:tcPr>
          <w:p w:rsidR="006627E7" w:rsidRPr="00FE219F" w:rsidRDefault="00FE219F" w:rsidP="00C41A9A">
            <w:pPr>
              <w:pStyle w:val="NoSpacing"/>
              <w:jc w:val="both"/>
              <w:rPr>
                <w:noProof/>
                <w:sz w:val="26"/>
                <w:szCs w:val="26"/>
                <w:lang w:val="sr-Cyrl-BA"/>
              </w:rPr>
            </w:pPr>
            <w:r>
              <w:rPr>
                <w:noProof/>
                <w:sz w:val="26"/>
                <w:szCs w:val="26"/>
                <w:lang w:val="sr-Cyrl-BA"/>
              </w:rPr>
              <w:t>1</w:t>
            </w:r>
          </w:p>
        </w:tc>
        <w:tc>
          <w:tcPr>
            <w:tcW w:w="700" w:type="dxa"/>
          </w:tcPr>
          <w:p w:rsidR="006627E7" w:rsidRPr="00800A5A" w:rsidRDefault="006627E7" w:rsidP="00C41A9A">
            <w:pPr>
              <w:pStyle w:val="NoSpacing"/>
              <w:jc w:val="both"/>
              <w:rPr>
                <w:noProof/>
                <w:sz w:val="26"/>
                <w:szCs w:val="26"/>
                <w:lang w:val="sr-Latn-CS"/>
              </w:rPr>
            </w:pPr>
            <w:r>
              <w:rPr>
                <w:noProof/>
                <w:sz w:val="26"/>
                <w:szCs w:val="26"/>
                <w:lang w:val="sr-Latn-CS"/>
              </w:rPr>
              <w:t>4</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1026" w:type="dxa"/>
          </w:tcPr>
          <w:p w:rsidR="006627E7" w:rsidRPr="00FE219F" w:rsidRDefault="00143A28" w:rsidP="00C41A9A">
            <w:pPr>
              <w:pStyle w:val="NoSpacing"/>
              <w:jc w:val="both"/>
              <w:rPr>
                <w:noProof/>
                <w:sz w:val="26"/>
                <w:szCs w:val="26"/>
                <w:lang w:val="sr-Cyrl-BA"/>
              </w:rPr>
            </w:pPr>
            <w:r>
              <w:rPr>
                <w:noProof/>
                <w:sz w:val="26"/>
                <w:szCs w:val="26"/>
                <w:lang w:val="sr-Cyrl-BA"/>
              </w:rPr>
              <w:t>13</w:t>
            </w:r>
          </w:p>
        </w:tc>
      </w:tr>
      <w:tr w:rsidR="006627E7" w:rsidRPr="00800A5A" w:rsidTr="006627E7">
        <w:tc>
          <w:tcPr>
            <w:tcW w:w="758" w:type="dxa"/>
          </w:tcPr>
          <w:p w:rsidR="006627E7" w:rsidRPr="00800A5A" w:rsidRDefault="006627E7" w:rsidP="00C41A9A">
            <w:pPr>
              <w:pStyle w:val="NoSpacing"/>
              <w:jc w:val="both"/>
              <w:rPr>
                <w:noProof/>
                <w:sz w:val="26"/>
                <w:szCs w:val="26"/>
                <w:lang w:val="sr-Latn-CS"/>
              </w:rPr>
            </w:pPr>
            <w:r>
              <w:rPr>
                <w:noProof/>
                <w:sz w:val="26"/>
                <w:szCs w:val="26"/>
                <w:lang w:val="sr-Latn-CS"/>
              </w:rPr>
              <w:t>4</w:t>
            </w:r>
            <w:r w:rsidRPr="00800A5A">
              <w:rPr>
                <w:noProof/>
                <w:sz w:val="26"/>
                <w:szCs w:val="26"/>
                <w:lang w:val="sr-Latn-CS"/>
              </w:rPr>
              <w:t>.</w:t>
            </w:r>
          </w:p>
        </w:tc>
        <w:tc>
          <w:tcPr>
            <w:tcW w:w="2284" w:type="dxa"/>
          </w:tcPr>
          <w:p w:rsidR="006627E7" w:rsidRPr="004C1F77" w:rsidRDefault="006627E7" w:rsidP="00C41A9A">
            <w:pPr>
              <w:pStyle w:val="NoSpacing"/>
              <w:jc w:val="both"/>
              <w:rPr>
                <w:noProof/>
                <w:sz w:val="26"/>
                <w:szCs w:val="26"/>
                <w:lang w:val="sr-Cyrl-BA"/>
              </w:rPr>
            </w:pPr>
            <w:r>
              <w:rPr>
                <w:noProof/>
                <w:sz w:val="26"/>
                <w:szCs w:val="26"/>
                <w:lang w:val="sr-Cyrl-BA"/>
              </w:rPr>
              <w:t>Директор</w:t>
            </w:r>
          </w:p>
        </w:tc>
        <w:tc>
          <w:tcPr>
            <w:tcW w:w="707"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687"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69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14"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39" w:type="dxa"/>
          </w:tcPr>
          <w:p w:rsidR="006627E7" w:rsidRPr="00800A5A" w:rsidRDefault="006627E7" w:rsidP="00C41A9A">
            <w:pPr>
              <w:pStyle w:val="NoSpacing"/>
              <w:jc w:val="both"/>
              <w:rPr>
                <w:noProof/>
                <w:sz w:val="26"/>
                <w:szCs w:val="26"/>
                <w:lang w:val="sr-Latn-CS"/>
              </w:rPr>
            </w:pPr>
            <w:r w:rsidRPr="00800A5A">
              <w:rPr>
                <w:noProof/>
                <w:sz w:val="26"/>
                <w:szCs w:val="26"/>
                <w:lang w:val="sr-Latn-CS"/>
              </w:rPr>
              <w:t>---</w:t>
            </w:r>
          </w:p>
        </w:tc>
        <w:tc>
          <w:tcPr>
            <w:tcW w:w="700"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w:t>
            </w:r>
          </w:p>
        </w:tc>
        <w:tc>
          <w:tcPr>
            <w:tcW w:w="656" w:type="dxa"/>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1026" w:type="dxa"/>
          </w:tcPr>
          <w:p w:rsidR="006627E7" w:rsidRPr="00800A5A" w:rsidRDefault="006627E7" w:rsidP="00C41A9A">
            <w:pPr>
              <w:pStyle w:val="NoSpacing"/>
              <w:jc w:val="both"/>
              <w:rPr>
                <w:noProof/>
                <w:sz w:val="26"/>
                <w:szCs w:val="26"/>
                <w:lang w:val="sr-Latn-CS"/>
              </w:rPr>
            </w:pPr>
            <w:r w:rsidRPr="00800A5A">
              <w:rPr>
                <w:noProof/>
                <w:sz w:val="26"/>
                <w:szCs w:val="26"/>
                <w:lang w:val="sr-Latn-CS"/>
              </w:rPr>
              <w:t>1</w:t>
            </w:r>
          </w:p>
        </w:tc>
      </w:tr>
      <w:tr w:rsidR="006627E7" w:rsidRPr="00800A5A" w:rsidTr="004F7AA3">
        <w:tc>
          <w:tcPr>
            <w:tcW w:w="758" w:type="dxa"/>
            <w:shd w:val="clear" w:color="auto" w:fill="D9D9D9" w:themeFill="background1" w:themeFillShade="D9"/>
          </w:tcPr>
          <w:p w:rsidR="006627E7" w:rsidRPr="00800A5A" w:rsidRDefault="006627E7" w:rsidP="00C41A9A">
            <w:pPr>
              <w:pStyle w:val="NoSpacing"/>
              <w:jc w:val="both"/>
              <w:rPr>
                <w:noProof/>
                <w:sz w:val="26"/>
                <w:szCs w:val="26"/>
                <w:lang w:val="sr-Latn-CS"/>
              </w:rPr>
            </w:pPr>
          </w:p>
        </w:tc>
        <w:tc>
          <w:tcPr>
            <w:tcW w:w="2284" w:type="dxa"/>
            <w:shd w:val="clear" w:color="auto" w:fill="D9D9D9" w:themeFill="background1" w:themeFillShade="D9"/>
          </w:tcPr>
          <w:p w:rsidR="006627E7" w:rsidRPr="004C1F77" w:rsidRDefault="006627E7" w:rsidP="00C41A9A">
            <w:pPr>
              <w:pStyle w:val="NoSpacing"/>
              <w:jc w:val="both"/>
              <w:rPr>
                <w:noProof/>
                <w:sz w:val="26"/>
                <w:szCs w:val="26"/>
                <w:lang w:val="sr-Cyrl-BA"/>
              </w:rPr>
            </w:pPr>
            <w:r>
              <w:rPr>
                <w:noProof/>
                <w:sz w:val="26"/>
                <w:szCs w:val="26"/>
                <w:lang w:val="sr-Cyrl-BA"/>
              </w:rPr>
              <w:t>Укупно</w:t>
            </w:r>
          </w:p>
        </w:tc>
        <w:tc>
          <w:tcPr>
            <w:tcW w:w="707" w:type="dxa"/>
            <w:shd w:val="clear" w:color="auto" w:fill="D9D9D9" w:themeFill="background1" w:themeFillShade="D9"/>
          </w:tcPr>
          <w:p w:rsidR="006627E7" w:rsidRPr="00FE219F" w:rsidRDefault="00143A28" w:rsidP="00C41A9A">
            <w:pPr>
              <w:pStyle w:val="NoSpacing"/>
              <w:jc w:val="both"/>
              <w:rPr>
                <w:noProof/>
                <w:sz w:val="26"/>
                <w:szCs w:val="26"/>
                <w:lang w:val="sr-Cyrl-BA"/>
              </w:rPr>
            </w:pPr>
            <w:r>
              <w:rPr>
                <w:noProof/>
                <w:sz w:val="26"/>
                <w:szCs w:val="26"/>
                <w:lang w:val="sr-Cyrl-BA"/>
              </w:rPr>
              <w:t>6</w:t>
            </w:r>
          </w:p>
        </w:tc>
        <w:tc>
          <w:tcPr>
            <w:tcW w:w="687" w:type="dxa"/>
            <w:shd w:val="clear" w:color="auto" w:fill="D9D9D9" w:themeFill="background1" w:themeFillShade="D9"/>
          </w:tcPr>
          <w:p w:rsidR="006627E7" w:rsidRPr="00143A28" w:rsidRDefault="00143A28" w:rsidP="00C41A9A">
            <w:pPr>
              <w:pStyle w:val="NoSpacing"/>
              <w:jc w:val="both"/>
              <w:rPr>
                <w:noProof/>
                <w:sz w:val="26"/>
                <w:szCs w:val="26"/>
                <w:lang w:val="sr-Cyrl-BA"/>
              </w:rPr>
            </w:pPr>
            <w:r>
              <w:rPr>
                <w:noProof/>
                <w:sz w:val="26"/>
                <w:szCs w:val="26"/>
                <w:lang w:val="sr-Latn-CS"/>
              </w:rPr>
              <w:t>1</w:t>
            </w:r>
            <w:r>
              <w:rPr>
                <w:noProof/>
                <w:sz w:val="26"/>
                <w:szCs w:val="26"/>
                <w:lang w:val="sr-Cyrl-BA"/>
              </w:rPr>
              <w:t>1</w:t>
            </w:r>
          </w:p>
        </w:tc>
        <w:tc>
          <w:tcPr>
            <w:tcW w:w="694" w:type="dxa"/>
            <w:shd w:val="clear" w:color="auto" w:fill="D9D9D9" w:themeFill="background1" w:themeFillShade="D9"/>
          </w:tcPr>
          <w:p w:rsidR="006627E7" w:rsidRPr="00FE219F" w:rsidRDefault="00FE219F" w:rsidP="00C41A9A">
            <w:pPr>
              <w:pStyle w:val="NoSpacing"/>
              <w:jc w:val="both"/>
              <w:rPr>
                <w:noProof/>
                <w:sz w:val="26"/>
                <w:szCs w:val="26"/>
                <w:lang w:val="sr-Cyrl-BA"/>
              </w:rPr>
            </w:pPr>
            <w:r>
              <w:rPr>
                <w:noProof/>
                <w:sz w:val="26"/>
                <w:szCs w:val="26"/>
                <w:lang w:val="sr-Latn-CS"/>
              </w:rPr>
              <w:t>1</w:t>
            </w:r>
            <w:r w:rsidR="00143A28">
              <w:rPr>
                <w:noProof/>
                <w:sz w:val="26"/>
                <w:szCs w:val="26"/>
                <w:lang w:val="sr-Cyrl-BA"/>
              </w:rPr>
              <w:t>6</w:t>
            </w:r>
          </w:p>
        </w:tc>
        <w:tc>
          <w:tcPr>
            <w:tcW w:w="714" w:type="dxa"/>
            <w:shd w:val="clear" w:color="auto" w:fill="D9D9D9" w:themeFill="background1" w:themeFillShade="D9"/>
          </w:tcPr>
          <w:p w:rsidR="006627E7" w:rsidRPr="00FE219F" w:rsidRDefault="00FE219F" w:rsidP="00C41A9A">
            <w:pPr>
              <w:pStyle w:val="NoSpacing"/>
              <w:jc w:val="both"/>
              <w:rPr>
                <w:noProof/>
                <w:sz w:val="26"/>
                <w:szCs w:val="26"/>
                <w:lang w:val="sr-Cyrl-BA"/>
              </w:rPr>
            </w:pPr>
            <w:r>
              <w:rPr>
                <w:noProof/>
                <w:sz w:val="26"/>
                <w:szCs w:val="26"/>
                <w:lang w:val="sr-Cyrl-BA"/>
              </w:rPr>
              <w:t>-</w:t>
            </w:r>
          </w:p>
        </w:tc>
        <w:tc>
          <w:tcPr>
            <w:tcW w:w="739" w:type="dxa"/>
            <w:shd w:val="clear" w:color="auto" w:fill="D9D9D9" w:themeFill="background1" w:themeFillShade="D9"/>
          </w:tcPr>
          <w:p w:rsidR="006627E7" w:rsidRPr="00FE219F" w:rsidRDefault="00FE219F" w:rsidP="00C41A9A">
            <w:pPr>
              <w:pStyle w:val="NoSpacing"/>
              <w:jc w:val="both"/>
              <w:rPr>
                <w:noProof/>
                <w:sz w:val="26"/>
                <w:szCs w:val="26"/>
                <w:lang w:val="sr-Cyrl-BA"/>
              </w:rPr>
            </w:pPr>
            <w:r>
              <w:rPr>
                <w:noProof/>
                <w:sz w:val="26"/>
                <w:szCs w:val="26"/>
                <w:lang w:val="sr-Cyrl-BA"/>
              </w:rPr>
              <w:t>5</w:t>
            </w:r>
          </w:p>
        </w:tc>
        <w:tc>
          <w:tcPr>
            <w:tcW w:w="700" w:type="dxa"/>
            <w:shd w:val="clear" w:color="auto" w:fill="D9D9D9" w:themeFill="background1" w:themeFillShade="D9"/>
          </w:tcPr>
          <w:p w:rsidR="006627E7" w:rsidRPr="006627E7" w:rsidRDefault="00143A28" w:rsidP="00C41A9A">
            <w:pPr>
              <w:pStyle w:val="NoSpacing"/>
              <w:jc w:val="both"/>
              <w:rPr>
                <w:noProof/>
                <w:sz w:val="26"/>
                <w:szCs w:val="26"/>
                <w:lang w:val="sr-Cyrl-BA"/>
              </w:rPr>
            </w:pPr>
            <w:r>
              <w:rPr>
                <w:noProof/>
                <w:sz w:val="26"/>
                <w:szCs w:val="26"/>
                <w:lang w:val="sr-Cyrl-BA"/>
              </w:rPr>
              <w:t>6</w:t>
            </w:r>
          </w:p>
        </w:tc>
        <w:tc>
          <w:tcPr>
            <w:tcW w:w="656" w:type="dxa"/>
            <w:shd w:val="clear" w:color="auto" w:fill="D9D9D9" w:themeFill="background1" w:themeFillShade="D9"/>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656" w:type="dxa"/>
            <w:shd w:val="clear" w:color="auto" w:fill="D9D9D9" w:themeFill="background1" w:themeFillShade="D9"/>
          </w:tcPr>
          <w:p w:rsidR="006627E7" w:rsidRPr="006627E7" w:rsidRDefault="006627E7" w:rsidP="00C41A9A">
            <w:pPr>
              <w:pStyle w:val="NoSpacing"/>
              <w:jc w:val="both"/>
              <w:rPr>
                <w:noProof/>
                <w:sz w:val="26"/>
                <w:szCs w:val="26"/>
                <w:lang w:val="sr-Cyrl-BA"/>
              </w:rPr>
            </w:pPr>
            <w:r>
              <w:rPr>
                <w:noProof/>
                <w:sz w:val="26"/>
                <w:szCs w:val="26"/>
                <w:lang w:val="sr-Cyrl-BA"/>
              </w:rPr>
              <w:t>1</w:t>
            </w:r>
          </w:p>
        </w:tc>
        <w:tc>
          <w:tcPr>
            <w:tcW w:w="1026" w:type="dxa"/>
            <w:shd w:val="clear" w:color="auto" w:fill="D9D9D9" w:themeFill="background1" w:themeFillShade="D9"/>
          </w:tcPr>
          <w:p w:rsidR="006627E7" w:rsidRPr="00FE219F" w:rsidRDefault="00143A28" w:rsidP="00C41A9A">
            <w:pPr>
              <w:pStyle w:val="NoSpacing"/>
              <w:jc w:val="both"/>
              <w:rPr>
                <w:noProof/>
                <w:sz w:val="26"/>
                <w:szCs w:val="26"/>
                <w:lang w:val="sr-Cyrl-BA"/>
              </w:rPr>
            </w:pPr>
            <w:r>
              <w:rPr>
                <w:noProof/>
                <w:sz w:val="26"/>
                <w:szCs w:val="26"/>
                <w:lang w:val="sr-Cyrl-BA"/>
              </w:rPr>
              <w:t>46</w:t>
            </w:r>
          </w:p>
        </w:tc>
      </w:tr>
    </w:tbl>
    <w:p w:rsidR="008F0C01" w:rsidRPr="00800A5A" w:rsidRDefault="008F0C01" w:rsidP="00C41A9A">
      <w:pPr>
        <w:pStyle w:val="NoSpacing"/>
        <w:jc w:val="both"/>
        <w:rPr>
          <w:noProof/>
          <w:sz w:val="26"/>
          <w:szCs w:val="26"/>
          <w:lang w:val="sr-Latn-CS"/>
        </w:rPr>
      </w:pPr>
    </w:p>
    <w:p w:rsidR="004C1F77" w:rsidRPr="004C1F77" w:rsidRDefault="004C1F77" w:rsidP="004C1F77">
      <w:pPr>
        <w:pStyle w:val="NoSpacing"/>
        <w:jc w:val="both"/>
        <w:rPr>
          <w:noProof/>
          <w:sz w:val="16"/>
          <w:szCs w:val="16"/>
          <w:lang w:val="sr-Cyrl-BA"/>
        </w:rPr>
      </w:pPr>
    </w:p>
    <w:p w:rsidR="00FE219F" w:rsidRDefault="008C6930" w:rsidP="00337EEE">
      <w:pPr>
        <w:pStyle w:val="NoSpacing"/>
        <w:jc w:val="right"/>
        <w:rPr>
          <w:noProof/>
          <w:sz w:val="26"/>
          <w:szCs w:val="26"/>
          <w:lang w:val="sr-Cyrl-BA"/>
        </w:rPr>
      </w:pPr>
      <w:r w:rsidRPr="00800A5A">
        <w:rPr>
          <w:b/>
          <w:noProof/>
          <w:sz w:val="26"/>
          <w:szCs w:val="26"/>
          <w:lang w:val="sr-Latn-CS"/>
        </w:rPr>
        <w:t xml:space="preserve">     </w:t>
      </w:r>
      <w:r w:rsidR="00A54373">
        <w:rPr>
          <w:noProof/>
          <w:sz w:val="26"/>
          <w:szCs w:val="26"/>
          <w:lang w:val="sr-Latn-CS"/>
        </w:rPr>
        <w:t>За период јануар – децембар 20</w:t>
      </w:r>
      <w:r w:rsidR="00A54373">
        <w:rPr>
          <w:noProof/>
          <w:sz w:val="26"/>
          <w:szCs w:val="26"/>
          <w:lang w:val="sr-Cyrl-BA"/>
        </w:rPr>
        <w:t>20</w:t>
      </w:r>
      <w:r w:rsidR="006627E7" w:rsidRPr="00CB63F4">
        <w:rPr>
          <w:noProof/>
          <w:sz w:val="26"/>
          <w:szCs w:val="26"/>
          <w:lang w:val="sr-Cyrl-BA"/>
        </w:rPr>
        <w:t>. године</w:t>
      </w:r>
      <w:r w:rsidR="004C1F77" w:rsidRPr="00CB63F4">
        <w:rPr>
          <w:noProof/>
          <w:sz w:val="26"/>
          <w:szCs w:val="26"/>
          <w:lang w:val="sr-Latn-CS"/>
        </w:rPr>
        <w:t>, обрачуната је нето плата у износу</w:t>
      </w:r>
    </w:p>
    <w:p w:rsidR="008C6930" w:rsidRDefault="004C1F77" w:rsidP="00123123">
      <w:pPr>
        <w:pStyle w:val="NoSpacing"/>
        <w:jc w:val="both"/>
        <w:rPr>
          <w:noProof/>
          <w:sz w:val="26"/>
          <w:szCs w:val="26"/>
          <w:lang w:val="sr-Cyrl-BA"/>
        </w:rPr>
      </w:pPr>
      <w:r w:rsidRPr="00CB63F4">
        <w:rPr>
          <w:noProof/>
          <w:sz w:val="26"/>
          <w:szCs w:val="26"/>
          <w:lang w:val="sr-Latn-CS"/>
        </w:rPr>
        <w:t xml:space="preserve"> од:</w:t>
      </w:r>
      <w:r w:rsidR="00337EEE">
        <w:rPr>
          <w:noProof/>
          <w:sz w:val="26"/>
          <w:szCs w:val="26"/>
          <w:lang w:val="sr-Latn-CS"/>
        </w:rPr>
        <w:t xml:space="preserve"> </w:t>
      </w:r>
      <w:r w:rsidR="00862B13">
        <w:rPr>
          <w:noProof/>
          <w:sz w:val="26"/>
          <w:szCs w:val="26"/>
          <w:lang w:val="sr-Cyrl-BA"/>
        </w:rPr>
        <w:t>429.614,96</w:t>
      </w:r>
      <w:r w:rsidR="00A54373">
        <w:rPr>
          <w:noProof/>
          <w:sz w:val="26"/>
          <w:szCs w:val="26"/>
          <w:lang w:val="sr-Cyrl-BA"/>
        </w:rPr>
        <w:t xml:space="preserve"> КМ, просјечно мјесечно: </w:t>
      </w:r>
      <w:r w:rsidR="00862B13">
        <w:rPr>
          <w:noProof/>
          <w:sz w:val="26"/>
          <w:szCs w:val="26"/>
          <w:lang w:val="sr-Cyrl-BA"/>
        </w:rPr>
        <w:t>783,96</w:t>
      </w:r>
      <w:r w:rsidR="00FE219F">
        <w:rPr>
          <w:noProof/>
          <w:sz w:val="26"/>
          <w:szCs w:val="26"/>
          <w:lang w:val="sr-Cyrl-BA"/>
        </w:rPr>
        <w:t xml:space="preserve"> КМ</w:t>
      </w:r>
      <w:r w:rsidRPr="00CB63F4">
        <w:rPr>
          <w:noProof/>
          <w:sz w:val="26"/>
          <w:szCs w:val="26"/>
          <w:lang w:val="sr-Latn-CS"/>
        </w:rPr>
        <w:t xml:space="preserve"> </w:t>
      </w:r>
      <w:r w:rsidR="00FE219F">
        <w:rPr>
          <w:noProof/>
          <w:sz w:val="26"/>
          <w:szCs w:val="26"/>
          <w:lang w:val="sr-Cyrl-BA"/>
        </w:rPr>
        <w:t xml:space="preserve">, док је бруто плата износила </w:t>
      </w:r>
    </w:p>
    <w:p w:rsidR="00862B13" w:rsidRDefault="00862B13" w:rsidP="009B5344">
      <w:pPr>
        <w:pStyle w:val="NoSpacing"/>
        <w:jc w:val="both"/>
        <w:rPr>
          <w:noProof/>
          <w:sz w:val="26"/>
          <w:szCs w:val="26"/>
          <w:lang w:val="sr-Cyrl-BA"/>
        </w:rPr>
      </w:pPr>
      <w:r>
        <w:rPr>
          <w:noProof/>
          <w:sz w:val="26"/>
          <w:szCs w:val="26"/>
          <w:lang w:val="sr-Cyrl-BA"/>
        </w:rPr>
        <w:t>665.477,70</w:t>
      </w:r>
      <w:r w:rsidR="00FE219F">
        <w:rPr>
          <w:noProof/>
          <w:sz w:val="26"/>
          <w:szCs w:val="26"/>
          <w:lang w:val="sr-Cyrl-BA"/>
        </w:rPr>
        <w:t xml:space="preserve">,00 </w:t>
      </w:r>
      <w:r w:rsidR="00A54373">
        <w:rPr>
          <w:noProof/>
          <w:sz w:val="26"/>
          <w:szCs w:val="26"/>
          <w:lang w:val="sr-Cyrl-BA"/>
        </w:rPr>
        <w:t xml:space="preserve">КМ, просјечно мјесечно: </w:t>
      </w:r>
      <w:r>
        <w:rPr>
          <w:noProof/>
          <w:sz w:val="26"/>
          <w:szCs w:val="26"/>
          <w:lang w:val="sr-Cyrl-BA"/>
        </w:rPr>
        <w:t>1.214,37</w:t>
      </w:r>
      <w:r w:rsidR="00FE219F">
        <w:rPr>
          <w:noProof/>
          <w:sz w:val="26"/>
          <w:szCs w:val="26"/>
          <w:lang w:val="sr-Cyrl-BA"/>
        </w:rPr>
        <w:t xml:space="preserve"> КМ. </w:t>
      </w:r>
    </w:p>
    <w:p w:rsidR="00862B13" w:rsidRDefault="00862B13" w:rsidP="00862B13">
      <w:pPr>
        <w:pStyle w:val="NoSpacing"/>
        <w:jc w:val="both"/>
        <w:rPr>
          <w:noProof/>
          <w:sz w:val="26"/>
          <w:szCs w:val="26"/>
          <w:lang w:val="sr-Cyrl-BA"/>
        </w:rPr>
      </w:pPr>
      <w:r w:rsidRPr="004C1F77">
        <w:rPr>
          <w:noProof/>
          <w:sz w:val="26"/>
          <w:szCs w:val="26"/>
          <w:lang w:val="sr-Latn-CS"/>
        </w:rPr>
        <w:t>Просјечна старо</w:t>
      </w:r>
      <w:r>
        <w:rPr>
          <w:noProof/>
          <w:sz w:val="26"/>
          <w:szCs w:val="26"/>
          <w:lang w:val="sr-Latn-CS"/>
        </w:rPr>
        <w:t>ст запослених на дан: 31.12.20</w:t>
      </w:r>
      <w:r>
        <w:rPr>
          <w:noProof/>
          <w:sz w:val="26"/>
          <w:szCs w:val="26"/>
          <w:lang w:val="sr-Cyrl-BA"/>
        </w:rPr>
        <w:t>20. године</w:t>
      </w:r>
      <w:r>
        <w:rPr>
          <w:noProof/>
          <w:sz w:val="26"/>
          <w:szCs w:val="26"/>
          <w:lang w:val="sr-Latn-CS"/>
        </w:rPr>
        <w:t xml:space="preserve"> износи </w:t>
      </w:r>
      <w:r w:rsidR="007D0E25">
        <w:rPr>
          <w:noProof/>
          <w:sz w:val="26"/>
          <w:szCs w:val="26"/>
          <w:lang w:val="sr-Cyrl-BA"/>
        </w:rPr>
        <w:t>51,89</w:t>
      </w:r>
      <w:r w:rsidRPr="004C1F77">
        <w:rPr>
          <w:noProof/>
          <w:sz w:val="26"/>
          <w:szCs w:val="26"/>
          <w:lang w:val="sr-Latn-CS"/>
        </w:rPr>
        <w:t xml:space="preserve"> година.</w:t>
      </w:r>
    </w:p>
    <w:p w:rsidR="007D0E25" w:rsidRDefault="00337EEE" w:rsidP="009B5344">
      <w:pPr>
        <w:pStyle w:val="NoSpacing"/>
        <w:jc w:val="both"/>
        <w:rPr>
          <w:noProof/>
          <w:sz w:val="26"/>
          <w:szCs w:val="26"/>
          <w:lang w:val="sr-Cyrl-BA"/>
        </w:rPr>
      </w:pPr>
      <w:r>
        <w:rPr>
          <w:noProof/>
          <w:sz w:val="26"/>
          <w:szCs w:val="26"/>
          <w:lang w:val="en-GB"/>
        </w:rPr>
        <w:tab/>
      </w:r>
      <w:r w:rsidR="00262232">
        <w:rPr>
          <w:noProof/>
          <w:sz w:val="26"/>
          <w:szCs w:val="26"/>
          <w:lang w:val="sr-Cyrl-BA"/>
        </w:rPr>
        <w:t>Током 2020. године исплаћено је свих дванаест нето плата</w:t>
      </w:r>
      <w:r w:rsidR="00262232">
        <w:rPr>
          <w:noProof/>
          <w:sz w:val="26"/>
          <w:szCs w:val="26"/>
          <w:lang w:val="bs-Latn-BA"/>
        </w:rPr>
        <w:t xml:space="preserve"> </w:t>
      </w:r>
      <w:r w:rsidR="00262232">
        <w:rPr>
          <w:noProof/>
          <w:sz w:val="26"/>
          <w:szCs w:val="26"/>
          <w:lang w:val="sr-Cyrl-BA"/>
        </w:rPr>
        <w:t xml:space="preserve">стим да нам је </w:t>
      </w:r>
      <w:r w:rsidR="008C4903">
        <w:rPr>
          <w:noProof/>
          <w:sz w:val="26"/>
          <w:szCs w:val="26"/>
          <w:lang w:val="sr-Cyrl-BA"/>
        </w:rPr>
        <w:t>из средстава Фонда солидарности за посебне намјене за санирање посљедица корона вируса Републике Српске  по основу наших Захтјева у два наврата одобрена уплата средстава по основу најниже плате и пореза и доприноса на најнижу плату и то:</w:t>
      </w:r>
    </w:p>
    <w:p w:rsidR="008C4903" w:rsidRDefault="008C4903" w:rsidP="009B5344">
      <w:pPr>
        <w:pStyle w:val="NoSpacing"/>
        <w:jc w:val="both"/>
        <w:rPr>
          <w:noProof/>
          <w:sz w:val="26"/>
          <w:szCs w:val="26"/>
          <w:lang w:val="sr-Cyrl-BA"/>
        </w:rPr>
      </w:pPr>
      <w:r>
        <w:rPr>
          <w:noProof/>
          <w:sz w:val="26"/>
          <w:szCs w:val="26"/>
          <w:lang w:val="sr-Cyrl-BA"/>
        </w:rPr>
        <w:t>-Рјешење Владе РС Министарства финансија П</w:t>
      </w:r>
      <w:r w:rsidR="00BE2DEA">
        <w:rPr>
          <w:noProof/>
          <w:sz w:val="26"/>
          <w:szCs w:val="26"/>
          <w:lang w:val="sr-Cyrl-BA"/>
        </w:rPr>
        <w:t>ореска</w:t>
      </w:r>
      <w:r>
        <w:rPr>
          <w:noProof/>
          <w:sz w:val="26"/>
          <w:szCs w:val="26"/>
          <w:lang w:val="sr-Cyrl-BA"/>
        </w:rPr>
        <w:t xml:space="preserve"> У</w:t>
      </w:r>
      <w:r w:rsidR="00BE2DEA">
        <w:rPr>
          <w:noProof/>
          <w:sz w:val="26"/>
          <w:szCs w:val="26"/>
          <w:lang w:val="sr-Cyrl-BA"/>
        </w:rPr>
        <w:t>права</w:t>
      </w:r>
      <w:r>
        <w:rPr>
          <w:noProof/>
          <w:sz w:val="26"/>
          <w:szCs w:val="26"/>
          <w:lang w:val="sr-Cyrl-BA"/>
        </w:rPr>
        <w:t xml:space="preserve"> број:06/1.05/0704-455.19-87924/2020 од</w:t>
      </w:r>
      <w:r w:rsidR="00BE2DEA">
        <w:rPr>
          <w:noProof/>
          <w:sz w:val="26"/>
          <w:szCs w:val="26"/>
          <w:lang w:val="sr-Cyrl-BA"/>
        </w:rPr>
        <w:t>:</w:t>
      </w:r>
      <w:r>
        <w:rPr>
          <w:noProof/>
          <w:sz w:val="26"/>
          <w:szCs w:val="26"/>
          <w:lang w:val="sr-Cyrl-BA"/>
        </w:rPr>
        <w:t xml:space="preserve"> 27.05.2020 године којим нам је одобрена најнижа плата за мјесец април 2020. </w:t>
      </w:r>
      <w:r w:rsidR="006E151D">
        <w:rPr>
          <w:noProof/>
          <w:sz w:val="26"/>
          <w:szCs w:val="26"/>
          <w:lang w:val="sr-Cyrl-BA"/>
        </w:rPr>
        <w:t>г</w:t>
      </w:r>
      <w:r>
        <w:rPr>
          <w:noProof/>
          <w:sz w:val="26"/>
          <w:szCs w:val="26"/>
          <w:lang w:val="sr-Cyrl-BA"/>
        </w:rPr>
        <w:t>одине, порези и доприноси на исту у укупном износу од:</w:t>
      </w:r>
      <w:r w:rsidR="00337EEE">
        <w:rPr>
          <w:noProof/>
          <w:sz w:val="26"/>
          <w:szCs w:val="26"/>
          <w:lang w:val="en-GB"/>
        </w:rPr>
        <w:t xml:space="preserve"> </w:t>
      </w:r>
      <w:r>
        <w:rPr>
          <w:noProof/>
          <w:sz w:val="26"/>
          <w:szCs w:val="26"/>
          <w:lang w:val="sr-Cyrl-BA"/>
        </w:rPr>
        <w:t>32.500,02 КМ.</w:t>
      </w:r>
      <w:r w:rsidR="009F4907">
        <w:rPr>
          <w:noProof/>
          <w:sz w:val="26"/>
          <w:szCs w:val="26"/>
          <w:lang w:val="sr-Cyrl-BA"/>
        </w:rPr>
        <w:t xml:space="preserve"> Уплаћена и нето плата и порези и доприноси.</w:t>
      </w:r>
    </w:p>
    <w:p w:rsidR="008C4903" w:rsidRDefault="008C4903" w:rsidP="009B5344">
      <w:pPr>
        <w:pStyle w:val="NoSpacing"/>
        <w:jc w:val="both"/>
        <w:rPr>
          <w:noProof/>
          <w:sz w:val="26"/>
          <w:szCs w:val="26"/>
          <w:lang w:val="sr-Cyrl-BA"/>
        </w:rPr>
      </w:pPr>
      <w:r>
        <w:rPr>
          <w:noProof/>
          <w:sz w:val="26"/>
          <w:szCs w:val="26"/>
          <w:lang w:val="sr-Cyrl-BA"/>
        </w:rPr>
        <w:t>-</w:t>
      </w:r>
      <w:r w:rsidR="00BE2DEA">
        <w:rPr>
          <w:noProof/>
          <w:sz w:val="26"/>
          <w:szCs w:val="26"/>
          <w:lang w:val="sr-Cyrl-BA"/>
        </w:rPr>
        <w:t>Рјешење Владе РС Министарства финансија Пореска Управа број:</w:t>
      </w:r>
      <w:r w:rsidR="00F54899">
        <w:rPr>
          <w:noProof/>
          <w:sz w:val="26"/>
          <w:szCs w:val="26"/>
          <w:lang w:val="sr-Cyrl-BA"/>
        </w:rPr>
        <w:t xml:space="preserve"> </w:t>
      </w:r>
      <w:r w:rsidR="00BE2DEA">
        <w:rPr>
          <w:noProof/>
          <w:sz w:val="26"/>
          <w:szCs w:val="26"/>
          <w:lang w:val="sr-Cyrl-BA"/>
        </w:rPr>
        <w:t>06/1.05/0704-455.</w:t>
      </w:r>
      <w:r w:rsidR="00F54899">
        <w:rPr>
          <w:noProof/>
          <w:sz w:val="26"/>
          <w:szCs w:val="26"/>
          <w:lang w:val="sr-Cyrl-BA"/>
        </w:rPr>
        <w:t>21-105489/2020 од</w:t>
      </w:r>
      <w:r w:rsidR="00123123">
        <w:rPr>
          <w:noProof/>
          <w:sz w:val="26"/>
          <w:szCs w:val="26"/>
          <w:lang w:val="en-GB"/>
        </w:rPr>
        <w:t xml:space="preserve"> </w:t>
      </w:r>
      <w:r w:rsidR="00BE2DEA">
        <w:rPr>
          <w:noProof/>
          <w:sz w:val="26"/>
          <w:szCs w:val="26"/>
          <w:lang w:val="sr-Cyrl-BA"/>
        </w:rPr>
        <w:t xml:space="preserve">15.12.2020. године којом нам је одобрена уплата најниже плате  за мјесец мај 2020. </w:t>
      </w:r>
      <w:r w:rsidR="009F4907">
        <w:rPr>
          <w:noProof/>
          <w:sz w:val="26"/>
          <w:szCs w:val="26"/>
          <w:lang w:val="sr-Cyrl-BA"/>
        </w:rPr>
        <w:t>г</w:t>
      </w:r>
      <w:r w:rsidR="00BE2DEA">
        <w:rPr>
          <w:noProof/>
          <w:sz w:val="26"/>
          <w:szCs w:val="26"/>
          <w:lang w:val="sr-Cyrl-BA"/>
        </w:rPr>
        <w:t xml:space="preserve">одине  за 28. </w:t>
      </w:r>
      <w:r w:rsidR="009F4907">
        <w:rPr>
          <w:noProof/>
          <w:sz w:val="26"/>
          <w:szCs w:val="26"/>
          <w:lang w:val="sr-Cyrl-BA"/>
        </w:rPr>
        <w:t>р</w:t>
      </w:r>
      <w:r w:rsidR="00BE2DEA">
        <w:rPr>
          <w:noProof/>
          <w:sz w:val="26"/>
          <w:szCs w:val="26"/>
          <w:lang w:val="sr-Cyrl-BA"/>
        </w:rPr>
        <w:t>адника из сектора туризма и уг</w:t>
      </w:r>
      <w:r w:rsidR="00F54899">
        <w:rPr>
          <w:noProof/>
          <w:sz w:val="26"/>
          <w:szCs w:val="26"/>
          <w:lang w:val="sr-Cyrl-BA"/>
        </w:rPr>
        <w:t>оститељства у укупном износу од</w:t>
      </w:r>
      <w:r w:rsidR="00123123">
        <w:rPr>
          <w:noProof/>
          <w:sz w:val="26"/>
          <w:szCs w:val="26"/>
          <w:lang w:val="en-GB"/>
        </w:rPr>
        <w:t xml:space="preserve"> </w:t>
      </w:r>
      <w:r w:rsidR="009F4907">
        <w:rPr>
          <w:noProof/>
          <w:sz w:val="26"/>
          <w:szCs w:val="26"/>
          <w:lang w:val="sr-Cyrl-BA"/>
        </w:rPr>
        <w:t>21.666,68 КМ. Уплаћени порези и доприноси, док најнижа плата за поменути број радника још увијек није уплаћена, а како су исплаћене све плате за 2020. годину, овом уплатом затворит ће се дио обавеза за нето плате за 2021. годину.</w:t>
      </w:r>
    </w:p>
    <w:p w:rsidR="009F4907" w:rsidRPr="00262232" w:rsidRDefault="009F4907" w:rsidP="009B5344">
      <w:pPr>
        <w:pStyle w:val="NoSpacing"/>
        <w:jc w:val="both"/>
        <w:rPr>
          <w:noProof/>
          <w:sz w:val="26"/>
          <w:szCs w:val="26"/>
          <w:lang w:val="sr-Cyrl-BA"/>
        </w:rPr>
      </w:pPr>
      <w:r>
        <w:rPr>
          <w:noProof/>
          <w:sz w:val="26"/>
          <w:szCs w:val="26"/>
          <w:lang w:val="sr-Cyrl-BA"/>
        </w:rPr>
        <w:lastRenderedPageBreak/>
        <w:t>Што се тиче пореза и доприноса на лична примања исти су уплаћивани са незнатним кашњењем, уплату  доприноса и пореза за април и дио маја преузео Фонд солидарности по</w:t>
      </w:r>
      <w:r w:rsidR="00143A28">
        <w:rPr>
          <w:noProof/>
          <w:sz w:val="26"/>
          <w:szCs w:val="26"/>
          <w:lang w:val="sr-Cyrl-BA"/>
        </w:rPr>
        <w:t xml:space="preserve"> напријед</w:t>
      </w:r>
      <w:r>
        <w:rPr>
          <w:noProof/>
          <w:sz w:val="26"/>
          <w:szCs w:val="26"/>
          <w:lang w:val="sr-Cyrl-BA"/>
        </w:rPr>
        <w:t xml:space="preserve"> наведени</w:t>
      </w:r>
      <w:r w:rsidR="00DA3F3D">
        <w:rPr>
          <w:noProof/>
          <w:sz w:val="26"/>
          <w:szCs w:val="26"/>
          <w:lang w:val="sr-Cyrl-BA"/>
        </w:rPr>
        <w:t>м рјешењима, тако да Установа</w:t>
      </w:r>
      <w:r>
        <w:rPr>
          <w:noProof/>
          <w:sz w:val="26"/>
          <w:szCs w:val="26"/>
          <w:lang w:val="sr-Cyrl-BA"/>
        </w:rPr>
        <w:t xml:space="preserve"> </w:t>
      </w:r>
      <w:r w:rsidR="00DA3F3D">
        <w:rPr>
          <w:noProof/>
          <w:sz w:val="26"/>
          <w:szCs w:val="26"/>
          <w:lang w:val="sr-Cyrl-BA"/>
        </w:rPr>
        <w:t>тренутно</w:t>
      </w:r>
      <w:r>
        <w:rPr>
          <w:noProof/>
          <w:sz w:val="26"/>
          <w:szCs w:val="26"/>
          <w:lang w:val="sr-Cyrl-BA"/>
        </w:rPr>
        <w:t xml:space="preserve"> </w:t>
      </w:r>
      <w:r w:rsidR="001F4BE1">
        <w:rPr>
          <w:noProof/>
          <w:sz w:val="26"/>
          <w:szCs w:val="26"/>
          <w:lang w:val="sr-Cyrl-BA"/>
        </w:rPr>
        <w:t xml:space="preserve">није измирила </w:t>
      </w:r>
      <w:r w:rsidR="00DA3F3D">
        <w:rPr>
          <w:noProof/>
          <w:sz w:val="26"/>
          <w:szCs w:val="26"/>
          <w:lang w:val="sr-Cyrl-BA"/>
        </w:rPr>
        <w:t>само</w:t>
      </w:r>
      <w:r w:rsidR="001F4BE1">
        <w:rPr>
          <w:noProof/>
          <w:sz w:val="26"/>
          <w:szCs w:val="26"/>
          <w:lang w:val="sr-Cyrl-BA"/>
        </w:rPr>
        <w:t xml:space="preserve"> допринос</w:t>
      </w:r>
      <w:r>
        <w:rPr>
          <w:noProof/>
          <w:sz w:val="26"/>
          <w:szCs w:val="26"/>
          <w:lang w:val="sr-Cyrl-BA"/>
        </w:rPr>
        <w:t xml:space="preserve"> за децембар</w:t>
      </w:r>
      <w:r w:rsidR="00DA3F3D">
        <w:rPr>
          <w:noProof/>
          <w:sz w:val="26"/>
          <w:szCs w:val="26"/>
          <w:lang w:val="sr-Cyrl-BA"/>
        </w:rPr>
        <w:t xml:space="preserve"> мјесец 2020.године </w:t>
      </w:r>
      <w:r w:rsidR="001F4BE1">
        <w:rPr>
          <w:noProof/>
          <w:sz w:val="26"/>
          <w:szCs w:val="26"/>
          <w:lang w:val="en-GB"/>
        </w:rPr>
        <w:t>.</w:t>
      </w:r>
    </w:p>
    <w:p w:rsidR="00246834" w:rsidRPr="004F7AA3" w:rsidRDefault="0054165A" w:rsidP="00246834">
      <w:pPr>
        <w:pStyle w:val="NoSpacing"/>
        <w:jc w:val="both"/>
        <w:rPr>
          <w:noProof/>
          <w:sz w:val="26"/>
          <w:szCs w:val="26"/>
          <w:lang w:val="sr-Cyrl-BA"/>
        </w:rPr>
      </w:pPr>
      <w:r>
        <w:rPr>
          <w:noProof/>
          <w:sz w:val="26"/>
          <w:szCs w:val="26"/>
          <w:lang w:val="sr-Cyrl-BA"/>
        </w:rPr>
        <w:t>Како смо 18.12.2020. године</w:t>
      </w:r>
      <w:r w:rsidR="00246834">
        <w:rPr>
          <w:noProof/>
          <w:sz w:val="26"/>
          <w:szCs w:val="26"/>
          <w:lang w:val="sr-Cyrl-BA"/>
        </w:rPr>
        <w:t xml:space="preserve"> у складу са чланом 6. став 1. Уредбе о поступку додјеле средстава угоститељима који пружају услуге смјештаја,</w:t>
      </w:r>
      <w:r w:rsidR="00123123">
        <w:rPr>
          <w:noProof/>
          <w:sz w:val="26"/>
          <w:szCs w:val="26"/>
          <w:lang w:val="en-GB"/>
        </w:rPr>
        <w:t xml:space="preserve"> </w:t>
      </w:r>
      <w:r w:rsidR="00246834">
        <w:rPr>
          <w:noProof/>
          <w:sz w:val="26"/>
          <w:szCs w:val="26"/>
          <w:lang w:val="sr-Cyrl-BA"/>
        </w:rPr>
        <w:t>туристичким агенцијама и извођачима умјетности за санирање финансијског губитка због посљедица пандемије вируса корона (,,Сл.гласник РС , број:120/20)</w:t>
      </w:r>
      <w:r>
        <w:rPr>
          <w:noProof/>
          <w:sz w:val="26"/>
          <w:szCs w:val="26"/>
          <w:lang w:val="sr-Cyrl-BA"/>
        </w:rPr>
        <w:t xml:space="preserve"> Министарству трговине и туризма Републике Српске поднијели захтјев за додјелу средстава </w:t>
      </w:r>
      <w:r w:rsidR="00246834">
        <w:rPr>
          <w:noProof/>
          <w:sz w:val="26"/>
          <w:szCs w:val="26"/>
          <w:lang w:val="sr-Cyrl-BA"/>
        </w:rPr>
        <w:t>за уплату пореза и доприноса за п</w:t>
      </w:r>
      <w:r w:rsidR="000025C2">
        <w:rPr>
          <w:noProof/>
          <w:sz w:val="26"/>
          <w:szCs w:val="26"/>
          <w:lang w:val="sr-Cyrl-BA"/>
        </w:rPr>
        <w:t>ериод јул-септембар 2020.године</w:t>
      </w:r>
      <w:r w:rsidR="00246834">
        <w:rPr>
          <w:noProof/>
          <w:sz w:val="26"/>
          <w:szCs w:val="26"/>
          <w:lang w:val="sr-Cyrl-BA"/>
        </w:rPr>
        <w:t>, а како смо ми измирили  пореске обавезе за наведени период, евентуална уплата сматрала би се претплатом за наредни порески период</w:t>
      </w:r>
      <w:r w:rsidR="00DA3F3D">
        <w:rPr>
          <w:noProof/>
          <w:sz w:val="26"/>
          <w:szCs w:val="26"/>
          <w:lang w:val="sr-Cyrl-BA"/>
        </w:rPr>
        <w:t xml:space="preserve"> и знатно нам олакшала пословање</w:t>
      </w:r>
      <w:r w:rsidR="00246834">
        <w:rPr>
          <w:noProof/>
          <w:sz w:val="26"/>
          <w:szCs w:val="26"/>
          <w:lang w:val="sr-Cyrl-BA"/>
        </w:rPr>
        <w:t>,</w:t>
      </w:r>
      <w:r w:rsidR="00DA3F3D">
        <w:rPr>
          <w:noProof/>
          <w:sz w:val="26"/>
          <w:szCs w:val="26"/>
          <w:lang w:val="sr-Cyrl-BA"/>
        </w:rPr>
        <w:t xml:space="preserve"> наш захтјев је одбијен</w:t>
      </w:r>
      <w:r w:rsidR="00246834">
        <w:rPr>
          <w:noProof/>
          <w:sz w:val="26"/>
          <w:szCs w:val="26"/>
          <w:lang w:val="sr-Cyrl-BA"/>
        </w:rPr>
        <w:t xml:space="preserve"> </w:t>
      </w:r>
      <w:r w:rsidR="00DA3F3D">
        <w:rPr>
          <w:noProof/>
          <w:sz w:val="26"/>
          <w:szCs w:val="26"/>
          <w:lang w:val="sr-Cyrl-BA"/>
        </w:rPr>
        <w:t xml:space="preserve">уз образложење да нам пад укупног промета у периоду јул-септембар 2020.године у односу на исти период претходне године износи 30,04%, а не тражених 40%, мада нам пад прихода од туристичко-угоститељске дјелатности задовољава постављене критеријуме. </w:t>
      </w:r>
    </w:p>
    <w:p w:rsidR="009B5344" w:rsidRPr="00800A5A" w:rsidRDefault="009B5344" w:rsidP="009B5344">
      <w:pPr>
        <w:pStyle w:val="NoSpacing"/>
        <w:jc w:val="both"/>
        <w:rPr>
          <w:noProof/>
          <w:sz w:val="26"/>
          <w:szCs w:val="26"/>
          <w:lang w:val="sr-Latn-CS"/>
        </w:rPr>
      </w:pPr>
    </w:p>
    <w:p w:rsidR="009B5344" w:rsidRPr="00800A5A" w:rsidRDefault="009B5344" w:rsidP="009B5344">
      <w:pPr>
        <w:pStyle w:val="NoSpacing"/>
        <w:jc w:val="both"/>
        <w:rPr>
          <w:b/>
          <w:noProof/>
          <w:sz w:val="26"/>
          <w:szCs w:val="26"/>
          <w:lang w:val="sr-Latn-CS"/>
        </w:rPr>
      </w:pPr>
      <w:r w:rsidRPr="00800A5A">
        <w:rPr>
          <w:b/>
          <w:noProof/>
          <w:sz w:val="26"/>
          <w:szCs w:val="26"/>
          <w:lang w:val="sr-Latn-CS"/>
        </w:rPr>
        <w:t>2.</w:t>
      </w:r>
      <w:r w:rsidR="004C1F77" w:rsidRPr="004C1F77">
        <w:t xml:space="preserve"> </w:t>
      </w:r>
      <w:r w:rsidR="004C1F77" w:rsidRPr="004C1F77">
        <w:rPr>
          <w:b/>
          <w:noProof/>
          <w:sz w:val="26"/>
          <w:szCs w:val="26"/>
          <w:lang w:val="sr-Latn-CS"/>
        </w:rPr>
        <w:t>ОСНОВА ЗА ИЗРАДУ ФИНАНСИЈСКИХ ИЗВЈЕШТАЈА УСТАНОВЕ</w:t>
      </w:r>
    </w:p>
    <w:p w:rsidR="009B5344" w:rsidRPr="00800A5A" w:rsidRDefault="009B5344" w:rsidP="009B5344">
      <w:pPr>
        <w:pStyle w:val="NoSpacing"/>
        <w:jc w:val="both"/>
        <w:rPr>
          <w:b/>
          <w:noProof/>
          <w:sz w:val="26"/>
          <w:szCs w:val="26"/>
          <w:lang w:val="sr-Latn-CS"/>
        </w:rPr>
      </w:pPr>
    </w:p>
    <w:p w:rsidR="004C1F77" w:rsidRPr="004C1F77" w:rsidRDefault="009B5344" w:rsidP="004C1F77">
      <w:pPr>
        <w:pStyle w:val="NoSpacing"/>
        <w:jc w:val="both"/>
        <w:rPr>
          <w:noProof/>
          <w:sz w:val="26"/>
          <w:szCs w:val="26"/>
          <w:lang w:val="sr-Latn-CS"/>
        </w:rPr>
      </w:pPr>
      <w:r w:rsidRPr="00800A5A">
        <w:rPr>
          <w:b/>
          <w:noProof/>
          <w:sz w:val="26"/>
          <w:szCs w:val="26"/>
          <w:lang w:val="sr-Latn-CS"/>
        </w:rPr>
        <w:t xml:space="preserve">  </w:t>
      </w:r>
      <w:r w:rsidR="004C1F77" w:rsidRPr="004C1F77">
        <w:rPr>
          <w:noProof/>
          <w:sz w:val="26"/>
          <w:szCs w:val="26"/>
          <w:lang w:val="sr-Latn-CS"/>
        </w:rPr>
        <w:t>Финансијски извјештаји Установе припремљени су у складу са рачуноводственим прописима Републике Српске. Полазни оквир за састављање финансијских извјештаја Установе чине позитивни законски прописи Републике Српске, усвојени МСФИ и МРС. Пословни догађаји и трансакције класификоване су према Правилнику о контном оквиру за привредна друштва, задруге, друга правна лица који воде двојно књиговодство.</w:t>
      </w:r>
    </w:p>
    <w:p w:rsidR="000A1840" w:rsidRDefault="004C1F77" w:rsidP="004C1F77">
      <w:pPr>
        <w:pStyle w:val="NoSpacing"/>
        <w:jc w:val="both"/>
        <w:rPr>
          <w:noProof/>
          <w:sz w:val="26"/>
          <w:szCs w:val="26"/>
          <w:lang w:val="sr-Cyrl-BA"/>
        </w:rPr>
      </w:pPr>
      <w:r w:rsidRPr="004C1F77">
        <w:rPr>
          <w:noProof/>
          <w:sz w:val="26"/>
          <w:szCs w:val="26"/>
          <w:lang w:val="sr-Latn-CS"/>
        </w:rPr>
        <w:t xml:space="preserve"> За израду</w:t>
      </w:r>
      <w:r w:rsidR="009A25D6">
        <w:rPr>
          <w:noProof/>
          <w:sz w:val="26"/>
          <w:szCs w:val="26"/>
          <w:lang w:val="sr-Latn-CS"/>
        </w:rPr>
        <w:t xml:space="preserve"> финансијских извјештаја за 20</w:t>
      </w:r>
      <w:r w:rsidR="009A25D6">
        <w:rPr>
          <w:noProof/>
          <w:sz w:val="26"/>
          <w:szCs w:val="26"/>
          <w:lang w:val="sr-Cyrl-BA"/>
        </w:rPr>
        <w:t>20</w:t>
      </w:r>
      <w:r w:rsidRPr="004C1F77">
        <w:rPr>
          <w:noProof/>
          <w:sz w:val="26"/>
          <w:szCs w:val="26"/>
          <w:lang w:val="sr-Latn-CS"/>
        </w:rPr>
        <w:t>. годину активирани су следећи Међународни стандарди финансијског извјештавања и Међународни рачуноводствени стандарди:</w:t>
      </w:r>
    </w:p>
    <w:p w:rsidR="004C1F77" w:rsidRPr="004C1F77" w:rsidRDefault="004C1F77" w:rsidP="004C1F77">
      <w:pPr>
        <w:pStyle w:val="NoSpacing"/>
        <w:jc w:val="both"/>
        <w:rPr>
          <w:noProof/>
          <w:sz w:val="26"/>
          <w:szCs w:val="26"/>
          <w:lang w:val="sr-Cyrl-BA"/>
        </w:rPr>
      </w:pPr>
    </w:p>
    <w:p w:rsidR="004C1F77" w:rsidRPr="004C1F77" w:rsidRDefault="004C1F77" w:rsidP="004C1F77">
      <w:pPr>
        <w:pStyle w:val="NoSpacing"/>
        <w:jc w:val="both"/>
        <w:rPr>
          <w:noProof/>
          <w:sz w:val="26"/>
          <w:szCs w:val="26"/>
          <w:lang w:val="sr-Latn-CS"/>
        </w:rPr>
      </w:pPr>
      <w:r w:rsidRPr="004C1F77">
        <w:rPr>
          <w:noProof/>
          <w:sz w:val="26"/>
          <w:szCs w:val="26"/>
          <w:lang w:val="sr-Latn-CS"/>
        </w:rPr>
        <w:t>-</w:t>
      </w:r>
      <w:r>
        <w:rPr>
          <w:noProof/>
          <w:sz w:val="26"/>
          <w:szCs w:val="26"/>
          <w:lang w:val="sr-Latn-CS"/>
        </w:rPr>
        <w:t>MSFI</w:t>
      </w:r>
      <w:r w:rsidRPr="004C1F77">
        <w:rPr>
          <w:noProof/>
          <w:sz w:val="26"/>
          <w:szCs w:val="26"/>
          <w:lang w:val="sr-Latn-CS"/>
        </w:rPr>
        <w:t xml:space="preserve"> 1 Прва примјена међународних стандарда финансијског извјештавања,</w:t>
      </w:r>
    </w:p>
    <w:p w:rsidR="004C1F77" w:rsidRPr="004C1F77" w:rsidRDefault="004C1F77" w:rsidP="004C1F77">
      <w:pPr>
        <w:pStyle w:val="NoSpacing"/>
        <w:jc w:val="both"/>
        <w:rPr>
          <w:noProof/>
          <w:sz w:val="26"/>
          <w:szCs w:val="26"/>
          <w:lang w:val="sr-Latn-CS"/>
        </w:rPr>
      </w:pPr>
      <w:r>
        <w:rPr>
          <w:noProof/>
          <w:sz w:val="26"/>
          <w:szCs w:val="26"/>
          <w:lang w:val="sr-Latn-CS"/>
        </w:rPr>
        <w:t>-</w:t>
      </w:r>
      <w:r>
        <w:rPr>
          <w:noProof/>
          <w:sz w:val="26"/>
          <w:szCs w:val="26"/>
          <w:lang w:val="sr-Latn-BA"/>
        </w:rPr>
        <w:t>MSFI</w:t>
      </w:r>
      <w:r w:rsidRPr="004C1F77">
        <w:rPr>
          <w:noProof/>
          <w:sz w:val="26"/>
          <w:szCs w:val="26"/>
          <w:lang w:val="sr-Latn-CS"/>
        </w:rPr>
        <w:t xml:space="preserve"> 3 Пословне комбинације,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Pr>
          <w:noProof/>
          <w:sz w:val="26"/>
          <w:szCs w:val="26"/>
          <w:lang w:val="sr-Latn-CS"/>
        </w:rPr>
        <w:t>MSFI</w:t>
      </w:r>
      <w:r w:rsidRPr="004C1F77">
        <w:rPr>
          <w:noProof/>
          <w:sz w:val="26"/>
          <w:szCs w:val="26"/>
          <w:lang w:val="sr-Latn-CS"/>
        </w:rPr>
        <w:t xml:space="preserve"> 4 Уговор о осигурању,</w:t>
      </w:r>
    </w:p>
    <w:p w:rsidR="004C1F77" w:rsidRPr="004C1F77" w:rsidRDefault="004C1F77" w:rsidP="004C1F77">
      <w:pPr>
        <w:pStyle w:val="NoSpacing"/>
        <w:jc w:val="both"/>
        <w:rPr>
          <w:noProof/>
          <w:sz w:val="26"/>
          <w:szCs w:val="26"/>
          <w:lang w:val="sr-Latn-CS"/>
        </w:rPr>
      </w:pPr>
      <w:r>
        <w:rPr>
          <w:noProof/>
          <w:sz w:val="26"/>
          <w:szCs w:val="26"/>
          <w:lang w:val="sr-Latn-CS"/>
        </w:rPr>
        <w:t>-MRS</w:t>
      </w:r>
      <w:r w:rsidRPr="004C1F77">
        <w:rPr>
          <w:noProof/>
          <w:sz w:val="26"/>
          <w:szCs w:val="26"/>
          <w:lang w:val="sr-Latn-CS"/>
        </w:rPr>
        <w:t xml:space="preserve"> 1 Презентација финансијских извјештаја,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2 Залихе</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7 Извјештај о новчаним токовима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8 Рачуноводствене политике, промјена рачуноводствених процјена и грешке,</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10 Догађаји након дана билансирања,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12 Порез на добит,</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14 Извјештавање по сегментима,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16 Некретнине, постројења, опрема,</w:t>
      </w:r>
    </w:p>
    <w:p w:rsidR="004C1F77" w:rsidRPr="004C1F77" w:rsidRDefault="004C1F77" w:rsidP="004C1F77">
      <w:pPr>
        <w:pStyle w:val="NoSpacing"/>
        <w:jc w:val="both"/>
        <w:rPr>
          <w:noProof/>
          <w:sz w:val="26"/>
          <w:szCs w:val="26"/>
          <w:lang w:val="sr-Latn-CS"/>
        </w:rPr>
      </w:pPr>
      <w:r>
        <w:rPr>
          <w:noProof/>
          <w:sz w:val="26"/>
          <w:szCs w:val="26"/>
          <w:lang w:val="sr-Latn-CS"/>
        </w:rPr>
        <w:lastRenderedPageBreak/>
        <w:t>-МRS</w:t>
      </w:r>
      <w:r w:rsidRPr="004C1F77">
        <w:rPr>
          <w:noProof/>
          <w:sz w:val="26"/>
          <w:szCs w:val="26"/>
          <w:lang w:val="sr-Latn-CS"/>
        </w:rPr>
        <w:t xml:space="preserve"> 18 Приходи,</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19 Примања запослених,</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21 Ефекти промјене страних валута,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23 Трошкови позајмљивања,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24 Објелодањивање о повезаним странама,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36 Обезвређивање средстава,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37 Резервисања, потенцијалне обавезе и потенцијална средства,</w:t>
      </w:r>
    </w:p>
    <w:p w:rsidR="004C1F77" w:rsidRPr="004C1F77"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38 Нематеријална средства и </w:t>
      </w:r>
    </w:p>
    <w:p w:rsidR="00887E31" w:rsidRDefault="004C1F77" w:rsidP="004C1F77">
      <w:pPr>
        <w:pStyle w:val="NoSpacing"/>
        <w:jc w:val="both"/>
        <w:rPr>
          <w:noProof/>
          <w:sz w:val="26"/>
          <w:szCs w:val="26"/>
          <w:lang w:val="sr-Latn-CS"/>
        </w:rPr>
      </w:pPr>
      <w:r>
        <w:rPr>
          <w:noProof/>
          <w:sz w:val="26"/>
          <w:szCs w:val="26"/>
          <w:lang w:val="sr-Latn-CS"/>
        </w:rPr>
        <w:t>-МRS</w:t>
      </w:r>
      <w:r w:rsidRPr="004C1F77">
        <w:rPr>
          <w:noProof/>
          <w:sz w:val="26"/>
          <w:szCs w:val="26"/>
          <w:lang w:val="sr-Latn-CS"/>
        </w:rPr>
        <w:t xml:space="preserve"> 40 Улагања у некретнине.</w:t>
      </w:r>
    </w:p>
    <w:p w:rsidR="004C1F77" w:rsidRPr="00800A5A" w:rsidRDefault="004C1F77" w:rsidP="004C1F77">
      <w:pPr>
        <w:pStyle w:val="NoSpacing"/>
        <w:jc w:val="both"/>
        <w:rPr>
          <w:noProof/>
          <w:sz w:val="26"/>
          <w:szCs w:val="26"/>
          <w:lang w:val="sr-Latn-CS"/>
        </w:rPr>
      </w:pP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У примјени и спровођењу пословне политике Установа је примјењивала општа акта </w:t>
      </w:r>
    </w:p>
    <w:p w:rsidR="004C1F77" w:rsidRPr="004C1F77" w:rsidRDefault="004C1F77" w:rsidP="004C1F77">
      <w:pPr>
        <w:pStyle w:val="NoSpacing"/>
        <w:jc w:val="both"/>
        <w:rPr>
          <w:noProof/>
          <w:sz w:val="26"/>
          <w:szCs w:val="26"/>
          <w:lang w:val="sr-Latn-CS"/>
        </w:rPr>
      </w:pPr>
      <w:r w:rsidRPr="004C1F77">
        <w:rPr>
          <w:noProof/>
          <w:sz w:val="26"/>
          <w:szCs w:val="26"/>
          <w:lang w:val="sr-Latn-CS"/>
        </w:rPr>
        <w:t>као што су:</w:t>
      </w:r>
    </w:p>
    <w:p w:rsidR="004C1F77" w:rsidRPr="004C1F77" w:rsidRDefault="004C1F77" w:rsidP="004C1F77">
      <w:pPr>
        <w:pStyle w:val="NoSpacing"/>
        <w:jc w:val="both"/>
        <w:rPr>
          <w:noProof/>
          <w:sz w:val="26"/>
          <w:szCs w:val="26"/>
          <w:lang w:val="sr-Latn-CS"/>
        </w:rPr>
      </w:pPr>
      <w:r w:rsidRPr="004C1F77">
        <w:rPr>
          <w:noProof/>
          <w:sz w:val="26"/>
          <w:szCs w:val="26"/>
          <w:lang w:val="sr-Latn-CS"/>
        </w:rPr>
        <w:t>а) Статут друштва</w:t>
      </w:r>
    </w:p>
    <w:p w:rsidR="004C1F77" w:rsidRPr="004C1F77" w:rsidRDefault="004C1F77" w:rsidP="004C1F77">
      <w:pPr>
        <w:pStyle w:val="NoSpacing"/>
        <w:jc w:val="both"/>
        <w:rPr>
          <w:noProof/>
          <w:sz w:val="26"/>
          <w:szCs w:val="26"/>
          <w:lang w:val="sr-Latn-CS"/>
        </w:rPr>
      </w:pPr>
      <w:r w:rsidRPr="004C1F77">
        <w:rPr>
          <w:noProof/>
          <w:sz w:val="26"/>
          <w:szCs w:val="26"/>
          <w:lang w:val="sr-Latn-CS"/>
        </w:rPr>
        <w:t>б) Пословник о раду Управног одбора</w:t>
      </w:r>
    </w:p>
    <w:p w:rsidR="004C1F77" w:rsidRPr="004C1F77" w:rsidRDefault="004C1F77" w:rsidP="004C1F77">
      <w:pPr>
        <w:pStyle w:val="NoSpacing"/>
        <w:jc w:val="both"/>
        <w:rPr>
          <w:noProof/>
          <w:sz w:val="26"/>
          <w:szCs w:val="26"/>
          <w:lang w:val="sr-Latn-CS"/>
        </w:rPr>
      </w:pPr>
      <w:r w:rsidRPr="004C1F77">
        <w:rPr>
          <w:noProof/>
          <w:sz w:val="26"/>
          <w:szCs w:val="26"/>
          <w:lang w:val="sr-Latn-CS"/>
        </w:rPr>
        <w:t>в) Правилник о рачуноводству</w:t>
      </w:r>
    </w:p>
    <w:p w:rsidR="004C1F77" w:rsidRPr="004C1F77" w:rsidRDefault="004C1F77" w:rsidP="004C1F77">
      <w:pPr>
        <w:pStyle w:val="NoSpacing"/>
        <w:jc w:val="both"/>
        <w:rPr>
          <w:noProof/>
          <w:sz w:val="26"/>
          <w:szCs w:val="26"/>
          <w:lang w:val="sr-Latn-CS"/>
        </w:rPr>
      </w:pPr>
      <w:r w:rsidRPr="004C1F77">
        <w:rPr>
          <w:noProof/>
          <w:sz w:val="26"/>
          <w:szCs w:val="26"/>
          <w:lang w:val="sr-Latn-CS"/>
        </w:rPr>
        <w:t>г) Правилник о начину и роковима вршења пописа и усклађивања књиговодственог стања са стварним стањем</w:t>
      </w:r>
    </w:p>
    <w:p w:rsidR="004C1F77" w:rsidRPr="004C1F77" w:rsidRDefault="00073B5D" w:rsidP="004C1F77">
      <w:pPr>
        <w:pStyle w:val="NoSpacing"/>
        <w:jc w:val="both"/>
        <w:rPr>
          <w:noProof/>
          <w:sz w:val="26"/>
          <w:szCs w:val="26"/>
          <w:lang w:val="sr-Latn-CS"/>
        </w:rPr>
      </w:pPr>
      <w:r>
        <w:rPr>
          <w:noProof/>
          <w:sz w:val="26"/>
          <w:szCs w:val="26"/>
          <w:lang w:val="sr-Latn-CS"/>
        </w:rPr>
        <w:t xml:space="preserve">д) Правилник о унутрашњој орг. </w:t>
      </w:r>
      <w:r>
        <w:rPr>
          <w:noProof/>
          <w:sz w:val="26"/>
          <w:szCs w:val="26"/>
          <w:lang w:val="sr-Cyrl-BA"/>
        </w:rPr>
        <w:t>и</w:t>
      </w:r>
      <w:r>
        <w:rPr>
          <w:noProof/>
          <w:sz w:val="26"/>
          <w:szCs w:val="26"/>
          <w:lang w:val="sr-Latn-CS"/>
        </w:rPr>
        <w:t xml:space="preserve"> систем</w:t>
      </w:r>
      <w:r>
        <w:rPr>
          <w:noProof/>
          <w:sz w:val="26"/>
          <w:szCs w:val="26"/>
          <w:lang w:val="sr-Cyrl-BA"/>
        </w:rPr>
        <w:t>атизацији</w:t>
      </w:r>
      <w:r w:rsidR="004C1F77" w:rsidRPr="004C1F77">
        <w:rPr>
          <w:noProof/>
          <w:sz w:val="26"/>
          <w:szCs w:val="26"/>
          <w:lang w:val="sr-Latn-CS"/>
        </w:rPr>
        <w:t xml:space="preserve"> радних мјеста</w:t>
      </w:r>
    </w:p>
    <w:p w:rsidR="004C1F77" w:rsidRPr="004C1F77" w:rsidRDefault="004C1F77" w:rsidP="004C1F77">
      <w:pPr>
        <w:pStyle w:val="NoSpacing"/>
        <w:jc w:val="both"/>
        <w:rPr>
          <w:noProof/>
          <w:sz w:val="26"/>
          <w:szCs w:val="26"/>
          <w:lang w:val="sr-Latn-CS"/>
        </w:rPr>
      </w:pPr>
      <w:r w:rsidRPr="004C1F77">
        <w:rPr>
          <w:noProof/>
          <w:sz w:val="26"/>
          <w:szCs w:val="26"/>
          <w:lang w:val="sr-Latn-CS"/>
        </w:rPr>
        <w:t>ђ) Правилник о употреби, чувања и уништавања печата</w:t>
      </w:r>
    </w:p>
    <w:p w:rsidR="004C1F77" w:rsidRPr="004C1F77" w:rsidRDefault="004C1F77" w:rsidP="004C1F77">
      <w:pPr>
        <w:pStyle w:val="NoSpacing"/>
        <w:jc w:val="both"/>
        <w:rPr>
          <w:noProof/>
          <w:sz w:val="26"/>
          <w:szCs w:val="26"/>
          <w:lang w:val="sr-Latn-CS"/>
        </w:rPr>
      </w:pPr>
      <w:r w:rsidRPr="004C1F77">
        <w:rPr>
          <w:noProof/>
          <w:sz w:val="26"/>
          <w:szCs w:val="26"/>
          <w:lang w:val="sr-Latn-CS"/>
        </w:rPr>
        <w:t>е) Правилник о канцеларијском и архивском пословању</w:t>
      </w:r>
    </w:p>
    <w:p w:rsidR="007D0FBB" w:rsidRPr="003D3ED2" w:rsidRDefault="007D0FBB" w:rsidP="00887E31">
      <w:pPr>
        <w:pStyle w:val="NoSpacing"/>
        <w:jc w:val="both"/>
        <w:rPr>
          <w:noProof/>
          <w:sz w:val="26"/>
          <w:szCs w:val="26"/>
          <w:lang w:val="sr-Cyrl-RS"/>
        </w:rPr>
      </w:pPr>
    </w:p>
    <w:p w:rsidR="00887E31" w:rsidRPr="004C1F77" w:rsidRDefault="00887E31" w:rsidP="00887E31">
      <w:pPr>
        <w:pStyle w:val="NoSpacing"/>
        <w:jc w:val="both"/>
        <w:rPr>
          <w:b/>
          <w:noProof/>
          <w:sz w:val="26"/>
          <w:szCs w:val="26"/>
          <w:lang w:val="sr-Cyrl-BA"/>
        </w:rPr>
      </w:pPr>
      <w:r w:rsidRPr="00800A5A">
        <w:rPr>
          <w:b/>
          <w:noProof/>
          <w:sz w:val="26"/>
          <w:szCs w:val="26"/>
          <w:lang w:val="sr-Latn-CS"/>
        </w:rPr>
        <w:t>3.</w:t>
      </w:r>
      <w:r w:rsidR="004C1F77">
        <w:rPr>
          <w:b/>
          <w:noProof/>
          <w:sz w:val="26"/>
          <w:szCs w:val="26"/>
          <w:lang w:val="sr-Cyrl-BA"/>
        </w:rPr>
        <w:t>ПРЕГЛЕД ЗНАЧАЈНИХ РАЧУНОВОДСТВЕНИХ ПОЛИТИКА И ПРОЦЈЕНА</w:t>
      </w:r>
    </w:p>
    <w:p w:rsidR="00AC00FA" w:rsidRPr="00800A5A" w:rsidRDefault="00AC00FA" w:rsidP="00887E31">
      <w:pPr>
        <w:pStyle w:val="NoSpacing"/>
        <w:jc w:val="both"/>
        <w:rPr>
          <w:b/>
          <w:noProof/>
          <w:sz w:val="26"/>
          <w:szCs w:val="26"/>
          <w:lang w:val="sr-Latn-CS"/>
        </w:rPr>
      </w:pPr>
    </w:p>
    <w:p w:rsidR="00CC4918" w:rsidRPr="004F4075" w:rsidRDefault="00AC00FA" w:rsidP="00CC4918">
      <w:pPr>
        <w:pStyle w:val="NoSpacing"/>
        <w:jc w:val="both"/>
        <w:rPr>
          <w:b/>
          <w:i/>
          <w:noProof/>
          <w:sz w:val="26"/>
          <w:szCs w:val="26"/>
          <w:lang w:val="sr-Cyrl-BA"/>
        </w:rPr>
      </w:pPr>
      <w:r w:rsidRPr="00800A5A">
        <w:rPr>
          <w:b/>
          <w:noProof/>
          <w:sz w:val="26"/>
          <w:szCs w:val="26"/>
          <w:lang w:val="sr-Latn-CS"/>
        </w:rPr>
        <w:t xml:space="preserve">3.1. </w:t>
      </w:r>
      <w:r w:rsidR="004C1F77" w:rsidRPr="004F4075">
        <w:rPr>
          <w:b/>
          <w:i/>
          <w:noProof/>
          <w:sz w:val="26"/>
          <w:szCs w:val="26"/>
          <w:lang w:val="sr-Cyrl-BA"/>
        </w:rPr>
        <w:t>Нематеријална улагања</w:t>
      </w:r>
    </w:p>
    <w:p w:rsidR="00CC4918" w:rsidRPr="004F4075" w:rsidRDefault="00CC4918" w:rsidP="00CC4918">
      <w:pPr>
        <w:pStyle w:val="NoSpacing"/>
        <w:jc w:val="both"/>
        <w:rPr>
          <w:i/>
          <w:noProof/>
          <w:sz w:val="24"/>
          <w:szCs w:val="24"/>
          <w:lang w:val="sr-Latn-CS"/>
        </w:rPr>
      </w:pPr>
    </w:p>
    <w:p w:rsidR="004C1F77" w:rsidRPr="00C407B7" w:rsidRDefault="00CC4918" w:rsidP="004C1F77">
      <w:pPr>
        <w:pStyle w:val="NoSpacing"/>
        <w:jc w:val="both"/>
        <w:rPr>
          <w:noProof/>
          <w:sz w:val="26"/>
          <w:szCs w:val="26"/>
          <w:lang w:val="sr-Latn-CS"/>
        </w:rPr>
      </w:pPr>
      <w:r w:rsidRPr="00800A5A">
        <w:rPr>
          <w:noProof/>
          <w:sz w:val="24"/>
          <w:szCs w:val="24"/>
          <w:lang w:val="sr-Latn-CS"/>
        </w:rPr>
        <w:t xml:space="preserve">     </w:t>
      </w:r>
      <w:r w:rsidR="004C1F77" w:rsidRPr="00C407B7">
        <w:rPr>
          <w:noProof/>
          <w:sz w:val="26"/>
          <w:szCs w:val="26"/>
          <w:lang w:val="sr-Latn-CS"/>
        </w:rPr>
        <w:t>Нематеријална улагања установе представљају нематеријална средства која служе за производњу, испоруку роба и услуга или се користе у административне сврхе.</w:t>
      </w:r>
    </w:p>
    <w:p w:rsidR="004C1F77" w:rsidRPr="00C407B7" w:rsidRDefault="004C1F77" w:rsidP="004C1F77">
      <w:pPr>
        <w:pStyle w:val="NoSpacing"/>
        <w:jc w:val="both"/>
        <w:rPr>
          <w:noProof/>
          <w:sz w:val="26"/>
          <w:szCs w:val="26"/>
          <w:lang w:val="sr-Latn-CS"/>
        </w:rPr>
      </w:pPr>
      <w:r w:rsidRPr="00C407B7">
        <w:rPr>
          <w:noProof/>
          <w:sz w:val="26"/>
          <w:szCs w:val="26"/>
          <w:lang w:val="sr-Latn-CS"/>
        </w:rPr>
        <w:t>Нематеријална улагања чине:</w:t>
      </w:r>
    </w:p>
    <w:p w:rsidR="004C1F77" w:rsidRPr="00C407B7" w:rsidRDefault="004C1F77" w:rsidP="004C1F77">
      <w:pPr>
        <w:pStyle w:val="NoSpacing"/>
        <w:jc w:val="both"/>
        <w:rPr>
          <w:noProof/>
          <w:sz w:val="26"/>
          <w:szCs w:val="26"/>
          <w:lang w:val="sr-Latn-CS"/>
        </w:rPr>
      </w:pPr>
      <w:r w:rsidRPr="00C407B7">
        <w:rPr>
          <w:noProof/>
          <w:sz w:val="26"/>
          <w:szCs w:val="26"/>
          <w:lang w:val="sr-Latn-CS"/>
        </w:rPr>
        <w:t>-</w:t>
      </w:r>
      <w:r w:rsidRPr="00C407B7">
        <w:rPr>
          <w:noProof/>
          <w:sz w:val="26"/>
          <w:szCs w:val="26"/>
          <w:lang w:val="sr-Latn-CS"/>
        </w:rPr>
        <w:tab/>
        <w:t>улагања у концесије</w:t>
      </w:r>
    </w:p>
    <w:p w:rsidR="004C1F77" w:rsidRPr="00C407B7" w:rsidRDefault="004C1F77" w:rsidP="004C1F77">
      <w:pPr>
        <w:pStyle w:val="NoSpacing"/>
        <w:jc w:val="both"/>
        <w:rPr>
          <w:noProof/>
          <w:sz w:val="26"/>
          <w:szCs w:val="26"/>
          <w:lang w:val="sr-Latn-CS"/>
        </w:rPr>
      </w:pPr>
      <w:r w:rsidRPr="00C407B7">
        <w:rPr>
          <w:noProof/>
          <w:sz w:val="26"/>
          <w:szCs w:val="26"/>
          <w:lang w:val="sr-Latn-CS"/>
        </w:rPr>
        <w:t>-</w:t>
      </w:r>
      <w:r w:rsidRPr="00C407B7">
        <w:rPr>
          <w:noProof/>
          <w:sz w:val="26"/>
          <w:szCs w:val="26"/>
          <w:lang w:val="sr-Latn-CS"/>
        </w:rPr>
        <w:tab/>
        <w:t>улагања у истраживање и развој и унапређење постојећих геотермалних ресурса</w:t>
      </w:r>
    </w:p>
    <w:p w:rsidR="004C1F77" w:rsidRPr="00C407B7" w:rsidRDefault="004C1F77" w:rsidP="004C1F77">
      <w:pPr>
        <w:pStyle w:val="NoSpacing"/>
        <w:jc w:val="both"/>
        <w:rPr>
          <w:noProof/>
          <w:sz w:val="26"/>
          <w:szCs w:val="26"/>
          <w:lang w:val="sr-Latn-CS"/>
        </w:rPr>
      </w:pPr>
      <w:r w:rsidRPr="00C407B7">
        <w:rPr>
          <w:noProof/>
          <w:sz w:val="26"/>
          <w:szCs w:val="26"/>
          <w:lang w:val="sr-Latn-CS"/>
        </w:rPr>
        <w:t>-</w:t>
      </w:r>
      <w:r w:rsidRPr="00C407B7">
        <w:rPr>
          <w:noProof/>
          <w:sz w:val="26"/>
          <w:szCs w:val="26"/>
          <w:lang w:val="sr-Latn-CS"/>
        </w:rPr>
        <w:tab/>
        <w:t>улагања у земљишта са правом коришћења</w:t>
      </w:r>
    </w:p>
    <w:p w:rsidR="004C1F77" w:rsidRPr="00C407B7" w:rsidRDefault="004C1F77" w:rsidP="004C1F77">
      <w:pPr>
        <w:pStyle w:val="NoSpacing"/>
        <w:jc w:val="both"/>
        <w:rPr>
          <w:noProof/>
          <w:sz w:val="26"/>
          <w:szCs w:val="26"/>
          <w:lang w:val="sr-Latn-CS"/>
        </w:rPr>
      </w:pPr>
      <w:r w:rsidRPr="00C407B7">
        <w:rPr>
          <w:noProof/>
          <w:sz w:val="26"/>
          <w:szCs w:val="26"/>
          <w:lang w:val="sr-Latn-CS"/>
        </w:rPr>
        <w:t>-</w:t>
      </w:r>
      <w:r w:rsidRPr="00C407B7">
        <w:rPr>
          <w:noProof/>
          <w:sz w:val="26"/>
          <w:szCs w:val="26"/>
          <w:lang w:val="sr-Latn-CS"/>
        </w:rPr>
        <w:tab/>
        <w:t>улагања у разна остала истраживања</w:t>
      </w:r>
    </w:p>
    <w:p w:rsidR="004C1F77" w:rsidRPr="00C407B7" w:rsidRDefault="004C1F77" w:rsidP="004C1F77">
      <w:pPr>
        <w:pStyle w:val="NoSpacing"/>
        <w:jc w:val="both"/>
        <w:rPr>
          <w:noProof/>
          <w:sz w:val="26"/>
          <w:szCs w:val="26"/>
          <w:lang w:val="sr-Latn-CS"/>
        </w:rPr>
      </w:pPr>
      <w:r w:rsidRPr="00C407B7">
        <w:rPr>
          <w:noProof/>
          <w:sz w:val="26"/>
          <w:szCs w:val="26"/>
          <w:lang w:val="sr-Latn-CS"/>
        </w:rPr>
        <w:t>Нематеријална улагања се почетно исказују по набавној вриједности, а исправка се врши путем пропорционалне методе, осим улагања чије је вријеме коришћења утврђено уговором када се отписивање врши у роковима који проистичу из тих уговора. Основицу за амортизацију чине набавна или процијењена вриједност.</w:t>
      </w:r>
    </w:p>
    <w:p w:rsidR="004C1F77" w:rsidRPr="00C407B7" w:rsidRDefault="004C1F77" w:rsidP="004C1F77">
      <w:pPr>
        <w:pStyle w:val="NoSpacing"/>
        <w:jc w:val="both"/>
        <w:rPr>
          <w:noProof/>
          <w:sz w:val="26"/>
          <w:szCs w:val="26"/>
          <w:lang w:val="sr-Latn-CS"/>
        </w:rPr>
      </w:pPr>
      <w:r w:rsidRPr="00C407B7">
        <w:rPr>
          <w:noProof/>
          <w:sz w:val="26"/>
          <w:szCs w:val="26"/>
          <w:lang w:val="sr-Latn-CS"/>
        </w:rPr>
        <w:t xml:space="preserve">     За наматеријална улагања из члана 17. која се односе на нематеријална средства којима није одређен рок трајања кориштења не врши се обрачун амортизације.</w:t>
      </w:r>
    </w:p>
    <w:p w:rsidR="004C1F77" w:rsidRPr="004C1F77" w:rsidRDefault="004C1F77" w:rsidP="004C1F77">
      <w:pPr>
        <w:pStyle w:val="NoSpacing"/>
        <w:jc w:val="both"/>
        <w:rPr>
          <w:noProof/>
          <w:sz w:val="26"/>
          <w:szCs w:val="26"/>
          <w:lang w:val="sr-Cyrl-BA"/>
        </w:rPr>
      </w:pPr>
      <w:r w:rsidRPr="00C407B7">
        <w:rPr>
          <w:noProof/>
          <w:sz w:val="26"/>
          <w:szCs w:val="26"/>
          <w:lang w:val="sr-Latn-CS"/>
        </w:rPr>
        <w:t>За остала нематеријална улагања амортизација се обрачунава по стопи од 20 %</w:t>
      </w:r>
    </w:p>
    <w:p w:rsidR="00CC4918" w:rsidRPr="004F4075" w:rsidRDefault="002D6112" w:rsidP="002D6112">
      <w:pPr>
        <w:pStyle w:val="NoSpacing"/>
        <w:jc w:val="both"/>
        <w:rPr>
          <w:b/>
          <w:i/>
          <w:noProof/>
          <w:sz w:val="26"/>
          <w:szCs w:val="26"/>
          <w:lang w:val="sr-Latn-CS"/>
        </w:rPr>
      </w:pPr>
      <w:r w:rsidRPr="00800A5A">
        <w:rPr>
          <w:b/>
          <w:noProof/>
          <w:sz w:val="26"/>
          <w:szCs w:val="26"/>
          <w:lang w:val="sr-Latn-CS"/>
        </w:rPr>
        <w:lastRenderedPageBreak/>
        <w:t xml:space="preserve"> 3.2</w:t>
      </w:r>
      <w:r w:rsidRPr="004F4075">
        <w:rPr>
          <w:b/>
          <w:i/>
          <w:noProof/>
          <w:sz w:val="26"/>
          <w:szCs w:val="26"/>
          <w:lang w:val="sr-Latn-CS"/>
        </w:rPr>
        <w:t xml:space="preserve">. </w:t>
      </w:r>
      <w:r w:rsidR="004C1F77" w:rsidRPr="004F4075">
        <w:rPr>
          <w:b/>
          <w:i/>
          <w:noProof/>
          <w:sz w:val="26"/>
          <w:szCs w:val="26"/>
          <w:lang w:val="sr-Cyrl-BA"/>
        </w:rPr>
        <w:t>Непокретности, постројења и опрема</w:t>
      </w:r>
      <w:r w:rsidR="00CC4918" w:rsidRPr="004F4075">
        <w:rPr>
          <w:b/>
          <w:i/>
          <w:noProof/>
          <w:sz w:val="26"/>
          <w:szCs w:val="26"/>
          <w:lang w:val="sr-Latn-CS"/>
        </w:rPr>
        <w:t xml:space="preserve"> </w:t>
      </w:r>
    </w:p>
    <w:p w:rsidR="00CC4918" w:rsidRPr="004F4075" w:rsidRDefault="00CC4918" w:rsidP="00CC4918">
      <w:pPr>
        <w:pStyle w:val="NoSpacing"/>
        <w:jc w:val="both"/>
        <w:rPr>
          <w:i/>
          <w:noProof/>
          <w:sz w:val="26"/>
          <w:szCs w:val="26"/>
          <w:lang w:val="sr-Latn-CS"/>
        </w:rPr>
      </w:pP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Непокретности, постројења и опрема представљају материјална улагања које Установе користи за обављање регистрованих дјелатности и за које се очекује да ће се користити дуже од једног обрачунског периода у условима: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када је вјероватно да ће будуће користи од тог средства притицати више година,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када се вриједност сваког појединачног средства може тачно утврдити.</w:t>
      </w:r>
    </w:p>
    <w:p w:rsidR="004C1F77" w:rsidRPr="004C1F77" w:rsidRDefault="004C1F77" w:rsidP="004C1F77">
      <w:pPr>
        <w:pStyle w:val="NoSpacing"/>
        <w:jc w:val="both"/>
        <w:rPr>
          <w:noProof/>
          <w:sz w:val="26"/>
          <w:szCs w:val="26"/>
          <w:lang w:val="sr-Latn-CS"/>
        </w:rPr>
      </w:pPr>
      <w:r w:rsidRPr="004C1F77">
        <w:rPr>
          <w:noProof/>
          <w:sz w:val="26"/>
          <w:szCs w:val="26"/>
          <w:lang w:val="sr-Latn-CS"/>
        </w:rPr>
        <w:t>Непокретности, постројења и опрему Установе чине: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земљиште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грађевински објекти,</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опрема за обављање регистроване дјелатности ( моторна возила, намјештај и непокретности, инвентар и канцеларијска опрема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алат и ситан инвентар чији је вијек трајања дужи од обрачунског периода тј. годину дана.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Почетно исказивање непокретности, постројења и опреме врши се по набавној вриједности док се накнадни издаци признају када се тим издацима врши:</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измјена средства којом се продужава користан вијек или повећава капацитет,</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надоградња средства којом се постиже значајно унапређење квалитета,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усвајање нових процеса који омогућавају смањење процјењених трошкова</w:t>
      </w:r>
      <w:r w:rsidR="00CC4918" w:rsidRPr="00800A5A">
        <w:rPr>
          <w:noProof/>
          <w:sz w:val="26"/>
          <w:szCs w:val="26"/>
          <w:lang w:val="sr-Latn-CS"/>
        </w:rPr>
        <w:t xml:space="preserve">   </w:t>
      </w:r>
      <w:r w:rsidRPr="004C1F77">
        <w:rPr>
          <w:noProof/>
          <w:sz w:val="26"/>
          <w:szCs w:val="26"/>
          <w:lang w:val="sr-Latn-CS"/>
        </w:rPr>
        <w:t>Након почетних признавања, вриједност ових средстава се усклађије са фер вриједношћу, ако се иста могу прецизно измјерити. Повећање вриједности која се утврди ревалоризацијом приписује се ревалоризационом вишку, а смањење се признаје као расход периода. Учесталост ревалоризације зависи од промјене фер вриједности на тржишту.</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Приликом ревалоризације одређене некретнине, постројења и опреме ревалоризује се цјелокупна група некретнина, постројења и опреме којој то средства припада.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Процјеном се врши усклађивање евидентиране вриједности у књиговодственој евиденцији са тржишном вриједношћу основних средстава у складу са преосталим вијеком коришћења. Позитивна или негативна ревалоризациона резерва по основу процјене евидентира се на одговарајућим рачунима ревалоризационих резерви тих основних средстава.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Ревалоризационе резерве се преносе директно на нераспоређену добит текуће године у висини разлике између амортизације обрачунате на набавну и амортизације обрачунате на ревалоризовану вриједност. Преношење ревалоризационих резерви у нераспоређену добит не врши се преко биланса успјеха.</w:t>
      </w:r>
    </w:p>
    <w:p w:rsidR="004C1F77" w:rsidRDefault="004C1F77" w:rsidP="004C1F77">
      <w:pPr>
        <w:pStyle w:val="NoSpacing"/>
        <w:jc w:val="both"/>
        <w:rPr>
          <w:noProof/>
          <w:sz w:val="26"/>
          <w:szCs w:val="26"/>
          <w:lang w:val="sr-Cyrl-BA"/>
        </w:rPr>
      </w:pPr>
      <w:r w:rsidRPr="004C1F77">
        <w:rPr>
          <w:noProof/>
          <w:sz w:val="26"/>
          <w:szCs w:val="26"/>
          <w:lang w:val="sr-Latn-CS"/>
        </w:rPr>
        <w:lastRenderedPageBreak/>
        <w:t xml:space="preserve">     Обрачун амортизације основних средстава врши се системски отписом основних средстава током њиховог вијека трајања на терет обрачунског периода. Основица за обрачун амортизације је евидентирана, ревалоризована или процијењена вриједност сваког основног средства.</w:t>
      </w:r>
    </w:p>
    <w:p w:rsidR="00CC4918" w:rsidRPr="00697A75" w:rsidRDefault="004C1F77" w:rsidP="004C1F77">
      <w:pPr>
        <w:pStyle w:val="NoSpacing"/>
        <w:jc w:val="both"/>
        <w:rPr>
          <w:noProof/>
          <w:sz w:val="26"/>
          <w:szCs w:val="26"/>
          <w:lang w:val="sr-Latn-CS"/>
        </w:rPr>
      </w:pPr>
      <w:r w:rsidRPr="004C1F77">
        <w:rPr>
          <w:noProof/>
          <w:sz w:val="26"/>
          <w:szCs w:val="26"/>
          <w:lang w:val="sr-Latn-CS"/>
        </w:rPr>
        <w:t xml:space="preserve">     На основу извјештаја о отпису, који усваја Управни одбор, основна средства се искњижавају из књиговодствене евиденције у случајевима отуђења, продаје или ако се очекује да средство не може више доносити економску корист. Отпис основних средстава или разлика између процијењеног нето прилива или одлива и књиговодствене вриједности основног средства, у случају продаје, признају се као расход или приход у ком су настали и признају се у билансу успјеха.</w:t>
      </w:r>
      <w:r w:rsidR="00697A75">
        <w:rPr>
          <w:noProof/>
          <w:sz w:val="26"/>
          <w:szCs w:val="26"/>
          <w:lang w:val="sr-Cyrl-RS"/>
        </w:rPr>
        <w:t xml:space="preserve"> </w:t>
      </w:r>
      <w:r w:rsidRPr="004C1F77">
        <w:rPr>
          <w:noProof/>
          <w:sz w:val="26"/>
          <w:szCs w:val="26"/>
          <w:lang w:val="sr-Latn-CS"/>
        </w:rPr>
        <w:t>Ова средства намјењена продаји евидентирају се на посебном рачуну и на њих се не врши обрачун амортизације. У случајевима да се не изврши продај, средства се прекњи</w:t>
      </w:r>
      <w:r w:rsidR="00697A75">
        <w:rPr>
          <w:noProof/>
          <w:sz w:val="26"/>
          <w:szCs w:val="26"/>
          <w:lang w:val="sr-Latn-CS"/>
        </w:rPr>
        <w:t xml:space="preserve">жавају на њихов ранији рачун.  </w:t>
      </w:r>
      <w:r w:rsidRPr="004C1F77">
        <w:rPr>
          <w:noProof/>
          <w:sz w:val="26"/>
          <w:szCs w:val="26"/>
          <w:lang w:val="sr-Latn-CS"/>
        </w:rPr>
        <w:t xml:space="preserve">Приликом настанка више силе у случајевима предвиђеним законом, </w:t>
      </w:r>
      <w:r w:rsidR="00697A75">
        <w:rPr>
          <w:noProof/>
          <w:sz w:val="26"/>
          <w:szCs w:val="26"/>
          <w:lang w:val="sr-Latn-CS"/>
        </w:rPr>
        <w:t>не врши се обрачун амортизациј</w:t>
      </w:r>
      <w:r w:rsidRPr="004C1F77">
        <w:rPr>
          <w:noProof/>
          <w:sz w:val="26"/>
          <w:szCs w:val="26"/>
          <w:lang w:val="sr-Latn-CS"/>
        </w:rPr>
        <w:t>е. Која су средства у функционалној вези са средствима оштећеним вишом силом одређује директор Установе.</w:t>
      </w:r>
    </w:p>
    <w:p w:rsidR="004C1F77" w:rsidRPr="004C1F77" w:rsidRDefault="004C1F77" w:rsidP="004C1F77">
      <w:pPr>
        <w:pStyle w:val="NoSpacing"/>
        <w:jc w:val="both"/>
        <w:rPr>
          <w:noProof/>
          <w:sz w:val="26"/>
          <w:szCs w:val="26"/>
          <w:lang w:val="sr-Cyrl-BA"/>
        </w:rPr>
      </w:pPr>
    </w:p>
    <w:p w:rsidR="00CC4918" w:rsidRPr="004C1F77" w:rsidRDefault="002D6112" w:rsidP="00CC4918">
      <w:pPr>
        <w:pStyle w:val="NoSpacing"/>
        <w:jc w:val="both"/>
        <w:rPr>
          <w:b/>
          <w:noProof/>
          <w:sz w:val="26"/>
          <w:szCs w:val="26"/>
          <w:lang w:val="sr-Cyrl-BA"/>
        </w:rPr>
      </w:pPr>
      <w:r w:rsidRPr="00800A5A">
        <w:rPr>
          <w:b/>
          <w:noProof/>
          <w:sz w:val="26"/>
          <w:szCs w:val="26"/>
          <w:lang w:val="sr-Latn-CS"/>
        </w:rPr>
        <w:t xml:space="preserve">   3.3.</w:t>
      </w:r>
      <w:r w:rsidR="00CC4918" w:rsidRPr="00800A5A">
        <w:rPr>
          <w:b/>
          <w:noProof/>
          <w:sz w:val="26"/>
          <w:szCs w:val="26"/>
          <w:lang w:val="sr-Latn-CS"/>
        </w:rPr>
        <w:t xml:space="preserve"> </w:t>
      </w:r>
      <w:r w:rsidR="004C1F77" w:rsidRPr="004F4075">
        <w:rPr>
          <w:b/>
          <w:i/>
          <w:noProof/>
          <w:sz w:val="26"/>
          <w:szCs w:val="26"/>
          <w:lang w:val="sr-Cyrl-BA"/>
        </w:rPr>
        <w:t>Дугорочни финансијски пласмани</w:t>
      </w:r>
    </w:p>
    <w:p w:rsidR="00CC4918" w:rsidRPr="00800A5A" w:rsidRDefault="00CC4918" w:rsidP="00CC4918">
      <w:pPr>
        <w:pStyle w:val="NoSpacing"/>
        <w:jc w:val="both"/>
        <w:rPr>
          <w:noProof/>
          <w:sz w:val="26"/>
          <w:szCs w:val="26"/>
          <w:lang w:val="sr-Latn-CS"/>
        </w:rPr>
      </w:pP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Дугорочне финансијске пласмане Установе чине:</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учешће у капиталу других правних лица,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дугорочне хартије од вриједности,</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дугорочни кредити и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остали дугорочни пласмани.</w:t>
      </w:r>
    </w:p>
    <w:p w:rsidR="00CC4918" w:rsidRDefault="004C1F77" w:rsidP="004C1F77">
      <w:pPr>
        <w:pStyle w:val="NoSpacing"/>
        <w:jc w:val="both"/>
        <w:rPr>
          <w:noProof/>
          <w:sz w:val="26"/>
          <w:szCs w:val="26"/>
          <w:lang w:val="sr-Cyrl-BA"/>
        </w:rPr>
      </w:pPr>
      <w:r w:rsidRPr="004C1F77">
        <w:rPr>
          <w:noProof/>
          <w:sz w:val="26"/>
          <w:szCs w:val="26"/>
          <w:lang w:val="sr-Latn-CS"/>
        </w:rPr>
        <w:t xml:space="preserve">     Почетна процјена се врши по њиховој набавној вриједности која представња поштену накнаду која је дата за њих док се накнадно познавање врши по ревалоризационој или процјењеној вриједности.</w:t>
      </w:r>
    </w:p>
    <w:p w:rsidR="004C1F77" w:rsidRPr="004C1F77" w:rsidRDefault="004C1F77" w:rsidP="004C1F77">
      <w:pPr>
        <w:pStyle w:val="NoSpacing"/>
        <w:jc w:val="both"/>
        <w:rPr>
          <w:noProof/>
          <w:sz w:val="26"/>
          <w:szCs w:val="26"/>
          <w:lang w:val="sr-Cyrl-BA"/>
        </w:rPr>
      </w:pPr>
    </w:p>
    <w:p w:rsidR="00CC4918" w:rsidRPr="004F4075" w:rsidRDefault="002D6112" w:rsidP="002D6112">
      <w:pPr>
        <w:pStyle w:val="NoSpacing"/>
        <w:jc w:val="both"/>
        <w:rPr>
          <w:b/>
          <w:i/>
          <w:noProof/>
          <w:sz w:val="26"/>
          <w:szCs w:val="26"/>
          <w:lang w:val="sr-Cyrl-BA"/>
        </w:rPr>
      </w:pPr>
      <w:r w:rsidRPr="00800A5A">
        <w:rPr>
          <w:b/>
          <w:noProof/>
          <w:sz w:val="26"/>
          <w:szCs w:val="26"/>
          <w:lang w:val="sr-Latn-CS"/>
        </w:rPr>
        <w:t xml:space="preserve"> 3.4.</w:t>
      </w:r>
      <w:r w:rsidR="00CC4918" w:rsidRPr="00800A5A">
        <w:rPr>
          <w:b/>
          <w:noProof/>
          <w:sz w:val="26"/>
          <w:szCs w:val="26"/>
          <w:lang w:val="sr-Latn-CS"/>
        </w:rPr>
        <w:t xml:space="preserve"> </w:t>
      </w:r>
      <w:r w:rsidR="004C1F77" w:rsidRPr="004F4075">
        <w:rPr>
          <w:b/>
          <w:i/>
          <w:noProof/>
          <w:sz w:val="26"/>
          <w:szCs w:val="26"/>
          <w:lang w:val="sr-Cyrl-BA"/>
        </w:rPr>
        <w:t>Залихе</w:t>
      </w:r>
    </w:p>
    <w:p w:rsidR="00CC4918" w:rsidRPr="00800A5A" w:rsidRDefault="00CC4918" w:rsidP="00CC4918">
      <w:pPr>
        <w:pStyle w:val="NoSpacing"/>
        <w:jc w:val="both"/>
        <w:rPr>
          <w:noProof/>
          <w:sz w:val="26"/>
          <w:szCs w:val="26"/>
          <w:lang w:val="sr-Latn-CS"/>
        </w:rPr>
      </w:pP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Залихе Установе представљају средства која се троше у процесу производње и реализације услуга и чине их: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залихе роба</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залихе основног и помоћног материјала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залихе резервних дијелова и ауто гума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алат и ситан инвентар који се отписује у току обрачунског периода </w:t>
      </w:r>
    </w:p>
    <w:p w:rsidR="004C1F77" w:rsidRPr="004C1F77" w:rsidRDefault="004C1F77" w:rsidP="004C1F77">
      <w:pPr>
        <w:pStyle w:val="NoSpacing"/>
        <w:jc w:val="both"/>
        <w:rPr>
          <w:noProof/>
          <w:sz w:val="26"/>
          <w:szCs w:val="26"/>
          <w:lang w:val="sr-Latn-CS"/>
        </w:rPr>
      </w:pPr>
      <w:r w:rsidRPr="004C1F77">
        <w:rPr>
          <w:noProof/>
          <w:sz w:val="26"/>
          <w:szCs w:val="26"/>
          <w:lang w:val="sr-Latn-CS"/>
        </w:rPr>
        <w:t>-</w:t>
      </w:r>
      <w:r w:rsidRPr="004C1F77">
        <w:rPr>
          <w:noProof/>
          <w:sz w:val="26"/>
          <w:szCs w:val="26"/>
          <w:lang w:val="sr-Latn-CS"/>
        </w:rPr>
        <w:tab/>
        <w:t xml:space="preserve">средства заштите на раду ( ХТЗ ) </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Залихе материјала, резервних дијелова, ситног инвентара, амбалаже и ауто гума признају се по трошку набавке или по нето продајној вриједности у зависности која је од двије вриједности нижа. Трошкови набавке обухватају следеће елементе: </w:t>
      </w:r>
    </w:p>
    <w:p w:rsidR="004C1F77" w:rsidRPr="004C1F77" w:rsidRDefault="004C1F77" w:rsidP="004C1F77">
      <w:pPr>
        <w:pStyle w:val="NoSpacing"/>
        <w:ind w:firstLine="720"/>
        <w:jc w:val="both"/>
        <w:rPr>
          <w:noProof/>
          <w:sz w:val="26"/>
          <w:szCs w:val="26"/>
          <w:lang w:val="sr-Latn-CS"/>
        </w:rPr>
      </w:pPr>
      <w:r w:rsidRPr="004C1F77">
        <w:rPr>
          <w:noProof/>
          <w:sz w:val="26"/>
          <w:szCs w:val="26"/>
          <w:lang w:val="sr-Latn-CS"/>
        </w:rPr>
        <w:lastRenderedPageBreak/>
        <w:t>1.)</w:t>
      </w:r>
      <w:r w:rsidRPr="004C1F77">
        <w:rPr>
          <w:noProof/>
          <w:sz w:val="26"/>
          <w:szCs w:val="26"/>
          <w:lang w:val="sr-Latn-CS"/>
        </w:rPr>
        <w:tab/>
        <w:t>Куповну вриједност ( цијена добављача ) умањена за дисконтне рабате.</w:t>
      </w:r>
    </w:p>
    <w:p w:rsidR="004C1F77" w:rsidRPr="004C1F77" w:rsidRDefault="004C1F77" w:rsidP="004C1F77">
      <w:pPr>
        <w:pStyle w:val="NoSpacing"/>
        <w:ind w:firstLine="720"/>
        <w:jc w:val="both"/>
        <w:rPr>
          <w:noProof/>
          <w:sz w:val="26"/>
          <w:szCs w:val="26"/>
          <w:lang w:val="sr-Latn-CS"/>
        </w:rPr>
      </w:pPr>
      <w:r w:rsidRPr="004C1F77">
        <w:rPr>
          <w:noProof/>
          <w:sz w:val="26"/>
          <w:szCs w:val="26"/>
          <w:lang w:val="sr-Latn-CS"/>
        </w:rPr>
        <w:t>2.)</w:t>
      </w:r>
      <w:r w:rsidRPr="004C1F77">
        <w:rPr>
          <w:noProof/>
          <w:sz w:val="26"/>
          <w:szCs w:val="26"/>
          <w:lang w:val="sr-Latn-CS"/>
        </w:rPr>
        <w:tab/>
        <w:t xml:space="preserve">Фискалне обавезе </w:t>
      </w:r>
    </w:p>
    <w:p w:rsidR="004C1F77" w:rsidRPr="004C1F77" w:rsidRDefault="004C1F77" w:rsidP="004C1F77">
      <w:pPr>
        <w:pStyle w:val="NoSpacing"/>
        <w:ind w:firstLine="720"/>
        <w:jc w:val="both"/>
        <w:rPr>
          <w:noProof/>
          <w:sz w:val="26"/>
          <w:szCs w:val="26"/>
          <w:lang w:val="sr-Latn-CS"/>
        </w:rPr>
      </w:pPr>
      <w:r>
        <w:rPr>
          <w:noProof/>
          <w:sz w:val="26"/>
          <w:szCs w:val="26"/>
          <w:lang w:val="sr-Cyrl-BA"/>
        </w:rPr>
        <w:t xml:space="preserve">          </w:t>
      </w:r>
      <w:r w:rsidRPr="004C1F77">
        <w:rPr>
          <w:noProof/>
          <w:sz w:val="26"/>
          <w:szCs w:val="26"/>
          <w:lang w:val="sr-Latn-CS"/>
        </w:rPr>
        <w:t>-</w:t>
      </w:r>
      <w:r w:rsidRPr="004C1F77">
        <w:rPr>
          <w:noProof/>
          <w:sz w:val="26"/>
          <w:szCs w:val="26"/>
          <w:lang w:val="sr-Latn-CS"/>
        </w:rPr>
        <w:tab/>
        <w:t>увозне царине</w:t>
      </w:r>
    </w:p>
    <w:p w:rsidR="004C1F77" w:rsidRPr="004C1F77" w:rsidRDefault="004C1F77" w:rsidP="004C1F77">
      <w:pPr>
        <w:pStyle w:val="NoSpacing"/>
        <w:ind w:firstLine="720"/>
        <w:jc w:val="both"/>
        <w:rPr>
          <w:noProof/>
          <w:sz w:val="26"/>
          <w:szCs w:val="26"/>
          <w:lang w:val="sr-Cyrl-BA"/>
        </w:rPr>
      </w:pPr>
      <w:r>
        <w:rPr>
          <w:noProof/>
          <w:sz w:val="26"/>
          <w:szCs w:val="26"/>
          <w:lang w:val="sr-Cyrl-BA"/>
        </w:rPr>
        <w:t xml:space="preserve">          </w:t>
      </w:r>
      <w:r w:rsidRPr="004C1F77">
        <w:rPr>
          <w:noProof/>
          <w:sz w:val="26"/>
          <w:szCs w:val="26"/>
          <w:lang w:val="sr-Latn-CS"/>
        </w:rPr>
        <w:t>-</w:t>
      </w:r>
      <w:r w:rsidRPr="004C1F77">
        <w:rPr>
          <w:noProof/>
          <w:sz w:val="26"/>
          <w:szCs w:val="26"/>
          <w:lang w:val="sr-Latn-CS"/>
        </w:rPr>
        <w:tab/>
        <w:t>порезе</w:t>
      </w:r>
    </w:p>
    <w:p w:rsidR="004C1F77" w:rsidRDefault="004C1F77" w:rsidP="004C1F77">
      <w:pPr>
        <w:pStyle w:val="NoSpacing"/>
        <w:ind w:firstLine="720"/>
        <w:jc w:val="both"/>
        <w:rPr>
          <w:noProof/>
          <w:sz w:val="26"/>
          <w:szCs w:val="26"/>
          <w:lang w:val="sr-Cyrl-BA"/>
        </w:rPr>
      </w:pPr>
      <w:r w:rsidRPr="004C1F77">
        <w:rPr>
          <w:noProof/>
          <w:sz w:val="26"/>
          <w:szCs w:val="26"/>
          <w:lang w:val="sr-Latn-CS"/>
        </w:rPr>
        <w:t>3.)</w:t>
      </w:r>
      <w:r w:rsidRPr="004C1F77">
        <w:rPr>
          <w:noProof/>
          <w:sz w:val="26"/>
          <w:szCs w:val="26"/>
          <w:lang w:val="sr-Latn-CS"/>
        </w:rPr>
        <w:tab/>
        <w:t>Све друге трошкове који се могу приписати набавци</w:t>
      </w: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Утрошак залиха материјала мјери се методом пондерисаног просјечног трошка.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Утрошак ситног инвентара, амбалаже и ауто – гума, мјери се једнократним 100% отписом приликом стављања у употребу. Алат и инвентар исказују се у пословним књигама у прописаном вијеку трајања. Отпис истог врши се након истека вијека трајања по записнику о отпису, а врши се искњижавањем са употребе и исправке вриједности средстава са заштите на раду.</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Набавка, утрошак и стање материјала, резервних дијелова и инвентара исказује се у финансијском књиговодству по вриједности, а у материјалном књиговодству по врсти, количини и вриједности обзиром да се на дан 30.06. и 31.12. као и у краћим периодима не исказије залихе недовршне производње готових производа, стање, набавка и утрошак материјала, резервних дијелова и инвентара неће се исказивати у погонском књиговодству, тј. преко рачуна класе 9.</w:t>
      </w:r>
    </w:p>
    <w:p w:rsidR="00CC4918" w:rsidRDefault="004C1F77" w:rsidP="004C1F77">
      <w:pPr>
        <w:pStyle w:val="NoSpacing"/>
        <w:jc w:val="both"/>
        <w:rPr>
          <w:noProof/>
          <w:sz w:val="26"/>
          <w:szCs w:val="26"/>
          <w:lang w:val="sr-Cyrl-BA"/>
        </w:rPr>
      </w:pPr>
      <w:r w:rsidRPr="004C1F77">
        <w:rPr>
          <w:noProof/>
          <w:sz w:val="26"/>
          <w:szCs w:val="26"/>
          <w:lang w:val="sr-Latn-CS"/>
        </w:rPr>
        <w:t xml:space="preserve">     Роба у магацину исказује се по набавној цијени. роба у продајним објектима исказује се по продајним цијенама са укалкулисаним порезом на промет, без примјене рачуна класе 9.</w:t>
      </w:r>
    </w:p>
    <w:p w:rsidR="004C1F77" w:rsidRPr="004C1F77" w:rsidRDefault="004C1F77" w:rsidP="004C1F77">
      <w:pPr>
        <w:pStyle w:val="NoSpacing"/>
        <w:jc w:val="both"/>
        <w:rPr>
          <w:noProof/>
          <w:sz w:val="26"/>
          <w:szCs w:val="26"/>
          <w:lang w:val="sr-Cyrl-BA"/>
        </w:rPr>
      </w:pPr>
    </w:p>
    <w:p w:rsidR="00CC4918" w:rsidRPr="004F4075" w:rsidRDefault="002D6112" w:rsidP="00DF7C9C">
      <w:pPr>
        <w:pStyle w:val="NoSpacing"/>
        <w:jc w:val="both"/>
        <w:rPr>
          <w:b/>
          <w:i/>
          <w:noProof/>
          <w:sz w:val="26"/>
          <w:szCs w:val="26"/>
          <w:lang w:val="sr-Cyrl-BA"/>
        </w:rPr>
      </w:pPr>
      <w:r w:rsidRPr="00800A5A">
        <w:rPr>
          <w:b/>
          <w:noProof/>
          <w:sz w:val="26"/>
          <w:szCs w:val="26"/>
          <w:lang w:val="sr-Latn-CS"/>
        </w:rPr>
        <w:t>3.5.</w:t>
      </w:r>
      <w:r w:rsidR="00CC4918" w:rsidRPr="00800A5A">
        <w:rPr>
          <w:b/>
          <w:noProof/>
          <w:sz w:val="26"/>
          <w:szCs w:val="26"/>
          <w:lang w:val="sr-Latn-CS"/>
        </w:rPr>
        <w:t xml:space="preserve"> </w:t>
      </w:r>
      <w:r w:rsidR="004C1F77" w:rsidRPr="004F4075">
        <w:rPr>
          <w:b/>
          <w:i/>
          <w:noProof/>
          <w:sz w:val="26"/>
          <w:szCs w:val="26"/>
          <w:lang w:val="sr-Cyrl-BA"/>
        </w:rPr>
        <w:t>Краткорочна потраживања и пласмани</w:t>
      </w:r>
    </w:p>
    <w:p w:rsidR="00CC4918" w:rsidRPr="004F4075" w:rsidRDefault="00CC4918" w:rsidP="00CC4918">
      <w:pPr>
        <w:pStyle w:val="NoSpacing"/>
        <w:jc w:val="both"/>
        <w:rPr>
          <w:i/>
          <w:noProof/>
          <w:sz w:val="26"/>
          <w:szCs w:val="26"/>
          <w:lang w:val="sr-Latn-CS"/>
        </w:rPr>
      </w:pPr>
    </w:p>
    <w:p w:rsidR="004C1F77" w:rsidRPr="004C1F77" w:rsidRDefault="00CC4918" w:rsidP="004C1F77">
      <w:pPr>
        <w:pStyle w:val="NoSpacing"/>
        <w:jc w:val="both"/>
        <w:rPr>
          <w:noProof/>
          <w:sz w:val="26"/>
          <w:szCs w:val="26"/>
          <w:lang w:val="sr-Latn-CS"/>
        </w:rPr>
      </w:pPr>
      <w:r w:rsidRPr="00800A5A">
        <w:rPr>
          <w:noProof/>
          <w:sz w:val="26"/>
          <w:szCs w:val="26"/>
          <w:lang w:val="sr-Latn-CS"/>
        </w:rPr>
        <w:t xml:space="preserve">         </w:t>
      </w:r>
      <w:r w:rsidR="004C1F77" w:rsidRPr="004C1F77">
        <w:rPr>
          <w:noProof/>
          <w:sz w:val="26"/>
          <w:szCs w:val="26"/>
          <w:lang w:val="sr-Latn-CS"/>
        </w:rPr>
        <w:t>Потрживања од купаца, државе запослених те остала потраживања признају се по номиналној вриједности увећаној за евентуално обрачунате камате, у складу са уговором, односно одлуком о исплати, судским рјешењем и сл. На дан билансирања врши се појединачна процјена наплативости потраживања.</w:t>
      </w:r>
    </w:p>
    <w:p w:rsidR="004C1F77" w:rsidRPr="004C1F77" w:rsidRDefault="004C1F77" w:rsidP="004C1F77">
      <w:pPr>
        <w:pStyle w:val="NoSpacing"/>
        <w:jc w:val="both"/>
        <w:rPr>
          <w:noProof/>
          <w:sz w:val="26"/>
          <w:szCs w:val="26"/>
          <w:lang w:val="sr-Latn-CS"/>
        </w:rPr>
      </w:pPr>
      <w:r w:rsidRPr="004C1F77">
        <w:rPr>
          <w:noProof/>
          <w:sz w:val="26"/>
          <w:szCs w:val="26"/>
          <w:lang w:val="sr-Latn-CS"/>
        </w:rPr>
        <w:t xml:space="preserve">     Процјена тј. усклађивање вриједности потраживања обавља се на осносву сазнања да потраживање није наплаћено у року, односно да су настле околности за дјелимично умањење потраживања, посебно ако су те околности везане за судски спор са купцем или неким другим дужником. </w:t>
      </w:r>
    </w:p>
    <w:p w:rsidR="004C1F77" w:rsidRPr="004C1F77" w:rsidRDefault="004C1F77" w:rsidP="004C1F77">
      <w:pPr>
        <w:pStyle w:val="NoSpacing"/>
        <w:jc w:val="both"/>
        <w:rPr>
          <w:noProof/>
          <w:sz w:val="26"/>
          <w:szCs w:val="26"/>
          <w:lang w:val="sr-Cyrl-BA"/>
        </w:rPr>
      </w:pPr>
      <w:r w:rsidRPr="004C1F77">
        <w:rPr>
          <w:noProof/>
          <w:sz w:val="26"/>
          <w:szCs w:val="26"/>
          <w:lang w:val="sr-Latn-CS"/>
        </w:rPr>
        <w:t xml:space="preserve">     Било који износи којим се врши усклађивање вриједности краткорочних потраживања у току периода евидентира се на терет расхода текућег периода, а у корист исправке вриједности потраживања. Утужена потраживања као и она за које је извјесно да неће бити наплаћена исказују се као спорна. Потраживања од купаца из иностранства изражена у страним средствима плаћања, исказују се у домаћој валути препорученој по средњем курсу Центракне банке БиХ на дан билансирања. Повећање потраживања за износ прописаних камата признаје се ако је засновано на Уговору, вансудском поравнању или судској пресуди.</w:t>
      </w:r>
    </w:p>
    <w:p w:rsidR="00CC4918" w:rsidRPr="004F4075" w:rsidRDefault="002D6112" w:rsidP="002D6112">
      <w:pPr>
        <w:pStyle w:val="NoSpacing"/>
        <w:jc w:val="both"/>
        <w:rPr>
          <w:b/>
          <w:i/>
          <w:noProof/>
          <w:sz w:val="26"/>
          <w:szCs w:val="26"/>
          <w:lang w:val="sr-Cyrl-BA"/>
        </w:rPr>
      </w:pPr>
      <w:r w:rsidRPr="00800A5A">
        <w:rPr>
          <w:b/>
          <w:noProof/>
          <w:sz w:val="26"/>
          <w:szCs w:val="26"/>
          <w:lang w:val="sr-Latn-CS"/>
        </w:rPr>
        <w:lastRenderedPageBreak/>
        <w:t xml:space="preserve"> 3.6.</w:t>
      </w:r>
      <w:r w:rsidR="00CC4918" w:rsidRPr="00800A5A">
        <w:rPr>
          <w:b/>
          <w:noProof/>
          <w:sz w:val="26"/>
          <w:szCs w:val="26"/>
          <w:lang w:val="sr-Latn-CS"/>
        </w:rPr>
        <w:t xml:space="preserve"> </w:t>
      </w:r>
      <w:r w:rsidR="004C1F77" w:rsidRPr="004F4075">
        <w:rPr>
          <w:b/>
          <w:i/>
          <w:noProof/>
          <w:sz w:val="26"/>
          <w:szCs w:val="26"/>
          <w:lang w:val="sr-Cyrl-BA"/>
        </w:rPr>
        <w:t>Готовина и готовински еквиваленти</w:t>
      </w:r>
    </w:p>
    <w:p w:rsidR="00DF7C9C" w:rsidRPr="004F4075" w:rsidRDefault="00DF7C9C" w:rsidP="002D6112">
      <w:pPr>
        <w:pStyle w:val="NoSpacing"/>
        <w:jc w:val="both"/>
        <w:rPr>
          <w:i/>
          <w:noProof/>
          <w:sz w:val="26"/>
          <w:szCs w:val="26"/>
          <w:lang w:val="sr-Latn-CS"/>
        </w:rPr>
      </w:pP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Средства у облику новца исказују се у номиналној вриједности израженој у конвертибилним маркама. Износ готовине на рачунима у банкама и благајнама који гласе на страна средства плаћања исказују се у конвертибилним маркама према средњем курсу централне банке БиХ, који је важио на дан трансакције, односно по средњем курсу на дан билансирања. </w:t>
      </w:r>
    </w:p>
    <w:p w:rsidR="00697A75" w:rsidRPr="00697A75" w:rsidRDefault="002D47F0" w:rsidP="002D47F0">
      <w:pPr>
        <w:pStyle w:val="NoSpacing"/>
        <w:jc w:val="both"/>
        <w:rPr>
          <w:noProof/>
          <w:sz w:val="26"/>
          <w:szCs w:val="26"/>
          <w:lang w:val="sr-Cyrl-RS"/>
        </w:rPr>
      </w:pPr>
      <w:r w:rsidRPr="002D47F0">
        <w:rPr>
          <w:noProof/>
          <w:sz w:val="26"/>
          <w:szCs w:val="26"/>
          <w:lang w:val="sr-Latn-CS"/>
        </w:rPr>
        <w:t xml:space="preserve">     Готовински еквиваленти се исказују по њиховој номиналној вриједности.</w:t>
      </w:r>
    </w:p>
    <w:p w:rsidR="00C93C00" w:rsidRPr="00DF5EB4" w:rsidRDefault="00C93C00" w:rsidP="002D47F0">
      <w:pPr>
        <w:pStyle w:val="NoSpacing"/>
        <w:jc w:val="both"/>
        <w:rPr>
          <w:noProof/>
          <w:sz w:val="26"/>
          <w:szCs w:val="26"/>
          <w:lang w:val="sr-Cyrl-RS"/>
        </w:rPr>
      </w:pPr>
    </w:p>
    <w:p w:rsidR="00CC4918" w:rsidRPr="004F4075" w:rsidRDefault="002D3840" w:rsidP="002D3840">
      <w:pPr>
        <w:pStyle w:val="NoSpacing"/>
        <w:jc w:val="both"/>
        <w:rPr>
          <w:b/>
          <w:i/>
          <w:noProof/>
          <w:sz w:val="26"/>
          <w:szCs w:val="26"/>
          <w:lang w:val="sr-Cyrl-BA"/>
        </w:rPr>
      </w:pPr>
      <w:r w:rsidRPr="00800A5A">
        <w:rPr>
          <w:b/>
          <w:noProof/>
          <w:sz w:val="26"/>
          <w:szCs w:val="26"/>
          <w:lang w:val="sr-Latn-CS"/>
        </w:rPr>
        <w:t xml:space="preserve"> 3.7. </w:t>
      </w:r>
      <w:r w:rsidR="002D47F0" w:rsidRPr="004F4075">
        <w:rPr>
          <w:b/>
          <w:i/>
          <w:noProof/>
          <w:sz w:val="26"/>
          <w:szCs w:val="26"/>
          <w:lang w:val="sr-Cyrl-BA"/>
        </w:rPr>
        <w:t>Признавање прихода</w:t>
      </w:r>
    </w:p>
    <w:p w:rsidR="00CC4918" w:rsidRPr="004F4075" w:rsidRDefault="00CC4918" w:rsidP="00CC4918">
      <w:pPr>
        <w:pStyle w:val="NoSpacing"/>
        <w:jc w:val="both"/>
        <w:rPr>
          <w:i/>
          <w:noProof/>
          <w:sz w:val="26"/>
          <w:szCs w:val="26"/>
          <w:lang w:val="sr-Latn-CS"/>
        </w:rPr>
      </w:pPr>
    </w:p>
    <w:p w:rsidR="002D47F0" w:rsidRPr="002D47F0" w:rsidRDefault="002D47F0" w:rsidP="002D47F0">
      <w:pPr>
        <w:pStyle w:val="NoSpacing"/>
        <w:jc w:val="both"/>
        <w:rPr>
          <w:noProof/>
          <w:sz w:val="26"/>
          <w:szCs w:val="26"/>
          <w:lang w:val="sr-Latn-CS"/>
        </w:rPr>
      </w:pPr>
      <w:r w:rsidRPr="002D47F0">
        <w:rPr>
          <w:noProof/>
          <w:sz w:val="26"/>
          <w:szCs w:val="26"/>
          <w:lang w:val="sr-Latn-CS"/>
        </w:rPr>
        <w:t>Приходи Установе обухватају све фактурисане и продате робе, извршене услуге као и приходе од субвенвенција, донација и враћених дажбина по основу остварене продаје прихода од активирања учинака, од доприноса и чланарина, као и други приходи који су обрачунати у књиговодственој исправи независно од времена наплате.</w:t>
      </w: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Приходи од донација признају се у висини амортизоване вриједности средстава, односно у висини трошкова остварених по основу улагања донације.</w:t>
      </w: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Добици представљају приходе, који нису проистекли из уобичајених активности и представљају повећање економске користи из продаје основних средстава и по основу ревалоризације. Добици се исказују на нето основи, након умањења за одговарајуће расходе.</w:t>
      </w:r>
    </w:p>
    <w:p w:rsidR="00CC4918" w:rsidRDefault="002D47F0" w:rsidP="002D47F0">
      <w:pPr>
        <w:pStyle w:val="NoSpacing"/>
        <w:jc w:val="both"/>
        <w:rPr>
          <w:noProof/>
          <w:sz w:val="26"/>
          <w:szCs w:val="26"/>
          <w:lang w:val="sr-Cyrl-BA"/>
        </w:rPr>
      </w:pPr>
      <w:r w:rsidRPr="002D47F0">
        <w:rPr>
          <w:noProof/>
          <w:sz w:val="26"/>
          <w:szCs w:val="26"/>
          <w:lang w:val="sr-Latn-CS"/>
        </w:rPr>
        <w:t xml:space="preserve">     Приходе представљају и остала примања по основу наплате отписаних потраживања камата на депозите, курсне разлике и друге финансијске приходе.</w:t>
      </w:r>
    </w:p>
    <w:p w:rsidR="002D47F0" w:rsidRPr="002D47F0" w:rsidRDefault="002D47F0" w:rsidP="002D47F0">
      <w:pPr>
        <w:pStyle w:val="NoSpacing"/>
        <w:jc w:val="both"/>
        <w:rPr>
          <w:noProof/>
          <w:sz w:val="26"/>
          <w:szCs w:val="26"/>
          <w:lang w:val="sr-Cyrl-BA"/>
        </w:rPr>
      </w:pPr>
    </w:p>
    <w:p w:rsidR="00CC4918" w:rsidRPr="004F4075" w:rsidRDefault="002D3840" w:rsidP="002D3840">
      <w:pPr>
        <w:pStyle w:val="NoSpacing"/>
        <w:jc w:val="both"/>
        <w:rPr>
          <w:b/>
          <w:i/>
          <w:noProof/>
          <w:sz w:val="26"/>
          <w:szCs w:val="26"/>
          <w:lang w:val="sr-Latn-CS"/>
        </w:rPr>
      </w:pPr>
      <w:r w:rsidRPr="00800A5A">
        <w:rPr>
          <w:b/>
          <w:noProof/>
          <w:sz w:val="26"/>
          <w:szCs w:val="26"/>
          <w:lang w:val="sr-Latn-CS"/>
        </w:rPr>
        <w:t xml:space="preserve">3.8. </w:t>
      </w:r>
      <w:r w:rsidR="002D47F0" w:rsidRPr="004F4075">
        <w:rPr>
          <w:b/>
          <w:i/>
          <w:noProof/>
          <w:sz w:val="26"/>
          <w:szCs w:val="26"/>
          <w:lang w:val="sr-Cyrl-BA"/>
        </w:rPr>
        <w:t>Признавање расхода</w:t>
      </w:r>
      <w:r w:rsidRPr="004F4075">
        <w:rPr>
          <w:b/>
          <w:i/>
          <w:noProof/>
          <w:sz w:val="26"/>
          <w:szCs w:val="26"/>
          <w:lang w:val="sr-Latn-CS"/>
        </w:rPr>
        <w:t xml:space="preserve"> </w:t>
      </w:r>
    </w:p>
    <w:p w:rsidR="00CC4918" w:rsidRPr="004F4075" w:rsidRDefault="00CC4918" w:rsidP="00CC4918">
      <w:pPr>
        <w:pStyle w:val="NoSpacing"/>
        <w:jc w:val="both"/>
        <w:rPr>
          <w:i/>
          <w:noProof/>
          <w:sz w:val="26"/>
          <w:szCs w:val="26"/>
          <w:lang w:val="sr-Latn-CS"/>
        </w:rPr>
      </w:pPr>
    </w:p>
    <w:p w:rsidR="002D47F0" w:rsidRPr="002D47F0" w:rsidRDefault="00CC4918" w:rsidP="002D47F0">
      <w:pPr>
        <w:pStyle w:val="NoSpacing"/>
        <w:jc w:val="both"/>
        <w:rPr>
          <w:noProof/>
          <w:sz w:val="26"/>
          <w:szCs w:val="26"/>
          <w:lang w:val="sr-Latn-CS"/>
        </w:rPr>
      </w:pPr>
      <w:r w:rsidRPr="00800A5A">
        <w:rPr>
          <w:noProof/>
          <w:sz w:val="26"/>
          <w:szCs w:val="26"/>
          <w:lang w:val="sr-Latn-CS"/>
        </w:rPr>
        <w:t xml:space="preserve">     </w:t>
      </w:r>
      <w:r w:rsidR="002D47F0" w:rsidRPr="002D47F0">
        <w:rPr>
          <w:noProof/>
          <w:sz w:val="26"/>
          <w:szCs w:val="26"/>
          <w:lang w:val="sr-Latn-CS"/>
        </w:rPr>
        <w:t>Расходе предузећа обухватају трошкови који прои</w:t>
      </w:r>
      <w:r w:rsidR="00AF4B1C">
        <w:rPr>
          <w:noProof/>
          <w:sz w:val="26"/>
          <w:szCs w:val="26"/>
          <w:lang w:val="sr-Latn-CS"/>
        </w:rPr>
        <w:t>стичу из уобичајених активности</w:t>
      </w:r>
      <w:r w:rsidR="002D47F0" w:rsidRPr="002D47F0">
        <w:rPr>
          <w:noProof/>
          <w:sz w:val="26"/>
          <w:szCs w:val="26"/>
          <w:lang w:val="sr-Latn-CS"/>
        </w:rPr>
        <w:t>. Признавање расхода се врши у зависности од појединих врста и представљају:</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трошкове материјала, горива и енергије који показују намјеру трошења обрачунавају се по просјечној пондерисаној цијени,</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нето зараде и накнаде зарада, порези и доприноси на зараде признају се у висини обрачунатих износа за рад запослених за проведено вријеме на послу и одсустовање са посла на терет Установе.</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трошкове амортизације се обрачунавају по пропорционалним стопама које се утврђују на основу корисног вијека основних средстава и њихове набавне вриједности,</w:t>
      </w:r>
    </w:p>
    <w:p w:rsidR="002D47F0" w:rsidRPr="002D47F0" w:rsidRDefault="00021234" w:rsidP="002D47F0">
      <w:pPr>
        <w:pStyle w:val="NoSpacing"/>
        <w:jc w:val="both"/>
        <w:rPr>
          <w:noProof/>
          <w:sz w:val="26"/>
          <w:szCs w:val="26"/>
          <w:lang w:val="sr-Latn-CS"/>
        </w:rPr>
      </w:pPr>
      <w:r>
        <w:rPr>
          <w:noProof/>
          <w:sz w:val="26"/>
          <w:szCs w:val="26"/>
          <w:lang w:val="sr-Cyrl-RS"/>
        </w:rPr>
        <w:lastRenderedPageBreak/>
        <w:tab/>
      </w:r>
      <w:r>
        <w:rPr>
          <w:noProof/>
          <w:sz w:val="26"/>
          <w:szCs w:val="26"/>
          <w:lang w:val="sr-Latn-CS"/>
        </w:rPr>
        <w:t>-</w:t>
      </w:r>
      <w:r w:rsidR="002D47F0" w:rsidRPr="002D47F0">
        <w:rPr>
          <w:noProof/>
          <w:sz w:val="26"/>
          <w:szCs w:val="26"/>
          <w:lang w:val="sr-Latn-CS"/>
        </w:rPr>
        <w:t>трошкови производних услуга и нематреријалних трошкова обрачунавају се на основу фактура за извршене услуге и вјеродостојних докумената за поједине нематеријалне трошкове,</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трошкови пореза и доприноса се признају на основу издатака у складу са обавезама утврђених законом,</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трошкови позај</w:t>
      </w:r>
      <w:r w:rsidR="00D6757F">
        <w:rPr>
          <w:noProof/>
          <w:sz w:val="26"/>
          <w:szCs w:val="26"/>
          <w:lang w:val="sr-Cyrl-RS"/>
        </w:rPr>
        <w:t>м</w:t>
      </w:r>
      <w:r w:rsidR="002D47F0" w:rsidRPr="002D47F0">
        <w:rPr>
          <w:noProof/>
          <w:sz w:val="26"/>
          <w:szCs w:val="26"/>
          <w:lang w:val="sr-Latn-CS"/>
        </w:rPr>
        <w:t xml:space="preserve">љивања који настају у вези позајмица финансијских средстава и обухватају камате на дозвољена прекорачења на жиро – рачуну и краткорочне позајмице, трошкове финансијског лизинга и курсне разлике, </w:t>
      </w:r>
    </w:p>
    <w:p w:rsidR="002D47F0" w:rsidRPr="002D47F0" w:rsidRDefault="00021234"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губици који представљају смањење економске користи исказује се на нето основи, након умањења за одговарајуће приходе.</w:t>
      </w:r>
    </w:p>
    <w:p w:rsidR="00CC4918" w:rsidRDefault="002D47F0" w:rsidP="002D47F0">
      <w:pPr>
        <w:pStyle w:val="NoSpacing"/>
        <w:jc w:val="both"/>
        <w:rPr>
          <w:noProof/>
          <w:sz w:val="26"/>
          <w:szCs w:val="26"/>
          <w:lang w:val="sr-Cyrl-BA"/>
        </w:rPr>
      </w:pPr>
      <w:r w:rsidRPr="002D47F0">
        <w:rPr>
          <w:noProof/>
          <w:sz w:val="26"/>
          <w:szCs w:val="26"/>
          <w:lang w:val="sr-Latn-CS"/>
        </w:rPr>
        <w:t xml:space="preserve">       Ови трошкови се признају као расход периода у коме су настали, независно од момента плаћања.</w:t>
      </w:r>
    </w:p>
    <w:p w:rsidR="002D47F0" w:rsidRPr="002D47F0" w:rsidRDefault="002D47F0" w:rsidP="002D47F0">
      <w:pPr>
        <w:pStyle w:val="NoSpacing"/>
        <w:jc w:val="both"/>
        <w:rPr>
          <w:noProof/>
          <w:sz w:val="26"/>
          <w:szCs w:val="26"/>
          <w:lang w:val="sr-Cyrl-BA"/>
        </w:rPr>
      </w:pPr>
    </w:p>
    <w:p w:rsidR="00CC4918" w:rsidRPr="002D47F0" w:rsidRDefault="002D3840" w:rsidP="002D3840">
      <w:pPr>
        <w:pStyle w:val="NoSpacing"/>
        <w:jc w:val="both"/>
        <w:rPr>
          <w:b/>
          <w:noProof/>
          <w:sz w:val="26"/>
          <w:szCs w:val="26"/>
          <w:lang w:val="sr-Cyrl-BA"/>
        </w:rPr>
      </w:pPr>
      <w:r w:rsidRPr="00800A5A">
        <w:rPr>
          <w:b/>
          <w:noProof/>
          <w:sz w:val="26"/>
          <w:szCs w:val="26"/>
          <w:lang w:val="sr-Latn-CS"/>
        </w:rPr>
        <w:t xml:space="preserve">3.9. </w:t>
      </w:r>
      <w:r w:rsidR="002D47F0" w:rsidRPr="004F4075">
        <w:rPr>
          <w:b/>
          <w:i/>
          <w:noProof/>
          <w:sz w:val="26"/>
          <w:szCs w:val="26"/>
          <w:lang w:val="sr-Cyrl-BA"/>
        </w:rPr>
        <w:t>Исказивање обавеза</w:t>
      </w:r>
    </w:p>
    <w:p w:rsidR="00CC4918" w:rsidRPr="00800A5A" w:rsidRDefault="00CC4918" w:rsidP="00CC4918">
      <w:pPr>
        <w:pStyle w:val="NoSpacing"/>
        <w:jc w:val="both"/>
        <w:rPr>
          <w:noProof/>
          <w:sz w:val="26"/>
          <w:szCs w:val="26"/>
          <w:lang w:val="sr-Latn-CS"/>
        </w:rPr>
      </w:pPr>
    </w:p>
    <w:p w:rsidR="002D47F0" w:rsidRPr="002D47F0" w:rsidRDefault="00CC4918" w:rsidP="002D47F0">
      <w:pPr>
        <w:pStyle w:val="NoSpacing"/>
        <w:jc w:val="both"/>
        <w:rPr>
          <w:noProof/>
          <w:sz w:val="26"/>
          <w:szCs w:val="26"/>
          <w:lang w:val="sr-Latn-CS"/>
        </w:rPr>
      </w:pPr>
      <w:r w:rsidRPr="00800A5A">
        <w:rPr>
          <w:noProof/>
          <w:sz w:val="26"/>
          <w:szCs w:val="26"/>
          <w:lang w:val="sr-Latn-CS"/>
        </w:rPr>
        <w:t xml:space="preserve">     </w:t>
      </w:r>
      <w:r w:rsidR="002D47F0" w:rsidRPr="002D47F0">
        <w:rPr>
          <w:noProof/>
          <w:sz w:val="26"/>
          <w:szCs w:val="26"/>
          <w:lang w:val="sr-Latn-CS"/>
        </w:rPr>
        <w:t xml:space="preserve">Обавеза је садашња обавеза Установе заснована на прошлим догађајима, за чије се измирење очекује да ће резултати одливом ресурса Установе. </w:t>
      </w:r>
    </w:p>
    <w:p w:rsidR="002D47F0" w:rsidRPr="002D47F0" w:rsidRDefault="00473F8E"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дугорочне обавезе чине – кредити, хартије од вриједности и остале дугорочне обавезе, док</w:t>
      </w:r>
    </w:p>
    <w:p w:rsidR="002D47F0" w:rsidRPr="002D47F0" w:rsidRDefault="00473F8E" w:rsidP="002D47F0">
      <w:pPr>
        <w:pStyle w:val="NoSpacing"/>
        <w:jc w:val="both"/>
        <w:rPr>
          <w:noProof/>
          <w:sz w:val="26"/>
          <w:szCs w:val="26"/>
          <w:lang w:val="sr-Latn-CS"/>
        </w:rPr>
      </w:pPr>
      <w:r>
        <w:rPr>
          <w:noProof/>
          <w:sz w:val="26"/>
          <w:szCs w:val="26"/>
          <w:lang w:val="sr-Cyrl-RS"/>
        </w:rPr>
        <w:tab/>
      </w:r>
      <w:r>
        <w:rPr>
          <w:noProof/>
          <w:sz w:val="26"/>
          <w:szCs w:val="26"/>
          <w:lang w:val="sr-Latn-CS"/>
        </w:rPr>
        <w:t>-</w:t>
      </w:r>
      <w:r w:rsidR="002D47F0" w:rsidRPr="002D47F0">
        <w:rPr>
          <w:noProof/>
          <w:sz w:val="26"/>
          <w:szCs w:val="26"/>
          <w:lang w:val="sr-Latn-CS"/>
        </w:rPr>
        <w:t>краткорочне обавезе чине  – краткорочни кредити, обавезе према добављачима, обавезе за доприносе и порезе, обавезе за плате и доприниосе и порез на плате, те остале краткорочне обавезе ( доспијеће у року од годину дана, односно до дана чинидбе, односно од дана годишњег биланса ).</w:t>
      </w:r>
    </w:p>
    <w:p w:rsidR="002D47F0" w:rsidRPr="002D47F0" w:rsidRDefault="002D47F0" w:rsidP="002D47F0">
      <w:pPr>
        <w:pStyle w:val="NoSpacing"/>
        <w:jc w:val="both"/>
        <w:rPr>
          <w:noProof/>
          <w:sz w:val="26"/>
          <w:szCs w:val="26"/>
          <w:lang w:val="sr-Latn-CS"/>
        </w:rPr>
      </w:pPr>
      <w:r w:rsidRPr="002D47F0">
        <w:rPr>
          <w:noProof/>
          <w:sz w:val="26"/>
          <w:szCs w:val="26"/>
          <w:lang w:val="sr-Latn-CS"/>
        </w:rPr>
        <w:t xml:space="preserve">    Обавезе се дијеле на дугорочне и краткорочне обавезе. Краткорочним обавезама се сматрају обавезе које доспијевају у року од годину дана, док се дугорочним обавезама сматрају обавезе које доспијевају у року дужем од годину дана.</w:t>
      </w:r>
    </w:p>
    <w:p w:rsidR="003D6CD2" w:rsidRDefault="002D47F0" w:rsidP="002D47F0">
      <w:pPr>
        <w:pStyle w:val="NoSpacing"/>
        <w:jc w:val="both"/>
        <w:rPr>
          <w:noProof/>
          <w:sz w:val="26"/>
          <w:szCs w:val="26"/>
          <w:lang w:val="sr-Cyrl-BA"/>
        </w:rPr>
      </w:pPr>
      <w:r w:rsidRPr="002D47F0">
        <w:rPr>
          <w:noProof/>
          <w:sz w:val="26"/>
          <w:szCs w:val="26"/>
          <w:lang w:val="sr-Latn-CS"/>
        </w:rPr>
        <w:t xml:space="preserve">    Почетно приказивање финансијских обавеза врши се по њиховој набавној вриједности у коју су укључени и трошкови њиховог прибављања. Смањење обавеза се врши директним отписом.</w:t>
      </w:r>
    </w:p>
    <w:p w:rsidR="002D47F0" w:rsidRPr="002D47F0" w:rsidRDefault="002D47F0" w:rsidP="002D47F0">
      <w:pPr>
        <w:pStyle w:val="NoSpacing"/>
        <w:jc w:val="both"/>
        <w:rPr>
          <w:b/>
          <w:noProof/>
          <w:sz w:val="26"/>
          <w:szCs w:val="26"/>
          <w:lang w:val="sr-Cyrl-BA"/>
        </w:rPr>
      </w:pPr>
    </w:p>
    <w:p w:rsidR="00605D69" w:rsidRPr="002D47F0" w:rsidRDefault="002B778E" w:rsidP="002B778E">
      <w:pPr>
        <w:ind w:left="360"/>
        <w:rPr>
          <w:b/>
          <w:noProof/>
          <w:sz w:val="28"/>
          <w:szCs w:val="28"/>
          <w:lang w:val="sr-Cyrl-BA"/>
        </w:rPr>
      </w:pPr>
      <w:r w:rsidRPr="00800A5A">
        <w:rPr>
          <w:b/>
          <w:noProof/>
          <w:sz w:val="28"/>
          <w:szCs w:val="28"/>
          <w:lang w:val="sr-Latn-CS"/>
        </w:rPr>
        <w:t>4.</w:t>
      </w:r>
      <w:r w:rsidR="002D47F0">
        <w:rPr>
          <w:b/>
          <w:noProof/>
          <w:sz w:val="28"/>
          <w:szCs w:val="28"/>
          <w:lang w:val="sr-Cyrl-BA"/>
        </w:rPr>
        <w:t>РЕЗУЛТАТИ ПОСЛОВАЊА УСТАНОВЕ</w:t>
      </w:r>
    </w:p>
    <w:p w:rsidR="00862CE5" w:rsidRPr="00697A75" w:rsidRDefault="009A25D6" w:rsidP="002D47F0">
      <w:pPr>
        <w:pStyle w:val="NoSpacing"/>
        <w:ind w:left="360"/>
        <w:jc w:val="both"/>
        <w:rPr>
          <w:i/>
          <w:noProof/>
          <w:sz w:val="26"/>
          <w:szCs w:val="26"/>
          <w:lang w:val="sr-Cyrl-RS"/>
        </w:rPr>
      </w:pPr>
      <w:r>
        <w:rPr>
          <w:i/>
          <w:noProof/>
          <w:sz w:val="26"/>
          <w:szCs w:val="26"/>
          <w:lang w:val="sr-Latn-CS"/>
        </w:rPr>
        <w:t>Пословање у 20</w:t>
      </w:r>
      <w:r>
        <w:rPr>
          <w:i/>
          <w:noProof/>
          <w:sz w:val="26"/>
          <w:szCs w:val="26"/>
          <w:lang w:val="sr-Cyrl-BA"/>
        </w:rPr>
        <w:t>20</w:t>
      </w:r>
      <w:r w:rsidR="00697A75">
        <w:rPr>
          <w:i/>
          <w:noProof/>
          <w:sz w:val="26"/>
          <w:szCs w:val="26"/>
          <w:lang w:val="sr-Latn-CS"/>
        </w:rPr>
        <w:t>. години обиљежено је:</w:t>
      </w:r>
    </w:p>
    <w:p w:rsidR="002F039F" w:rsidRDefault="00123123" w:rsidP="002F039F">
      <w:pPr>
        <w:pStyle w:val="NoSpacing"/>
        <w:jc w:val="both"/>
        <w:rPr>
          <w:sz w:val="26"/>
          <w:szCs w:val="26"/>
          <w:lang w:val="sr-Cyrl-BA"/>
        </w:rPr>
      </w:pPr>
      <w:r>
        <w:rPr>
          <w:noProof/>
          <w:sz w:val="26"/>
          <w:szCs w:val="26"/>
          <w:lang w:val="sr-Cyrl-RS"/>
        </w:rPr>
        <w:tab/>
      </w:r>
      <w:r w:rsidR="002F039F">
        <w:rPr>
          <w:sz w:val="26"/>
          <w:szCs w:val="26"/>
          <w:lang w:val="sr-Cyrl-BA"/>
        </w:rPr>
        <w:t>-</w:t>
      </w:r>
      <w:r w:rsidR="002F039F">
        <w:rPr>
          <w:sz w:val="26"/>
          <w:szCs w:val="26"/>
        </w:rPr>
        <w:t xml:space="preserve"> </w:t>
      </w:r>
      <w:r w:rsidR="002F039F">
        <w:rPr>
          <w:sz w:val="26"/>
          <w:szCs w:val="26"/>
          <w:lang w:val="sr-Cyrl-BA"/>
        </w:rPr>
        <w:t>појавом вируса корона (</w:t>
      </w:r>
      <w:r w:rsidR="002F039F">
        <w:rPr>
          <w:sz w:val="26"/>
          <w:szCs w:val="26"/>
        </w:rPr>
        <w:t xml:space="preserve">COVID 19), </w:t>
      </w:r>
      <w:r w:rsidR="002F039F">
        <w:rPr>
          <w:sz w:val="26"/>
          <w:szCs w:val="26"/>
          <w:lang w:val="sr-Cyrl-BA"/>
        </w:rPr>
        <w:t>те проглашење пандемије од стр</w:t>
      </w:r>
      <w:r w:rsidR="00337EEE">
        <w:rPr>
          <w:sz w:val="26"/>
          <w:szCs w:val="26"/>
          <w:lang w:val="en-GB"/>
        </w:rPr>
        <w:t>a</w:t>
      </w:r>
      <w:r w:rsidR="002F039F">
        <w:rPr>
          <w:sz w:val="26"/>
          <w:szCs w:val="26"/>
          <w:lang w:val="sr-Cyrl-BA"/>
        </w:rPr>
        <w:t>не Свјетске здравствене организације, као и  проглашење ванредне ситуације н</w:t>
      </w:r>
      <w:r>
        <w:rPr>
          <w:sz w:val="26"/>
          <w:szCs w:val="26"/>
          <w:lang w:val="sr-Cyrl-BA"/>
        </w:rPr>
        <w:t>а територији Републике Српске</w:t>
      </w:r>
      <w:r w:rsidR="002F039F">
        <w:rPr>
          <w:sz w:val="26"/>
          <w:szCs w:val="26"/>
          <w:lang w:val="sr-Cyrl-BA"/>
        </w:rPr>
        <w:t xml:space="preserve"> Иако још увијек није могуће  одредити смјер, интензитет и дужину трајања пандемије вируса корона, она се у извјештајном периоду значајно одразила на пословање у нашој Установи и то на више начина:</w:t>
      </w:r>
    </w:p>
    <w:p w:rsidR="002F039F" w:rsidRPr="000025C2" w:rsidRDefault="00123123" w:rsidP="002F039F">
      <w:pPr>
        <w:pStyle w:val="NoSpacing"/>
        <w:jc w:val="both"/>
        <w:rPr>
          <w:b/>
          <w:sz w:val="26"/>
          <w:szCs w:val="26"/>
          <w:lang w:val="sr-Cyrl-BA"/>
        </w:rPr>
      </w:pPr>
      <w:r>
        <w:rPr>
          <w:sz w:val="26"/>
          <w:szCs w:val="26"/>
          <w:lang w:val="sr-Cyrl-BA"/>
        </w:rPr>
        <w:tab/>
      </w:r>
      <w:r w:rsidR="002F039F">
        <w:rPr>
          <w:sz w:val="26"/>
          <w:szCs w:val="26"/>
          <w:lang w:val="sr-Cyrl-BA"/>
        </w:rPr>
        <w:t>-</w:t>
      </w:r>
      <w:r w:rsidR="002F039F" w:rsidRPr="000025C2">
        <w:rPr>
          <w:b/>
          <w:sz w:val="26"/>
          <w:szCs w:val="26"/>
          <w:lang w:val="sr-Cyrl-BA"/>
        </w:rPr>
        <w:t>имали смо тотални прекид свих пословних активности у периоду од:</w:t>
      </w:r>
      <w:r w:rsidR="00337EEE" w:rsidRPr="000025C2">
        <w:rPr>
          <w:b/>
          <w:sz w:val="26"/>
          <w:szCs w:val="26"/>
          <w:lang w:val="en-GB"/>
        </w:rPr>
        <w:t xml:space="preserve"> </w:t>
      </w:r>
      <w:r w:rsidRPr="000025C2">
        <w:rPr>
          <w:b/>
          <w:sz w:val="26"/>
          <w:szCs w:val="26"/>
          <w:lang w:val="sr-Cyrl-BA"/>
        </w:rPr>
        <w:t>15.03.-20.05.2020. године</w:t>
      </w:r>
      <w:r w:rsidR="002F039F" w:rsidRPr="000025C2">
        <w:rPr>
          <w:b/>
          <w:sz w:val="26"/>
          <w:szCs w:val="26"/>
          <w:lang w:val="sr-Cyrl-BA"/>
        </w:rPr>
        <w:t xml:space="preserve">, </w:t>
      </w:r>
    </w:p>
    <w:p w:rsidR="002F039F" w:rsidRDefault="00123123" w:rsidP="002F039F">
      <w:pPr>
        <w:pStyle w:val="NoSpacing"/>
        <w:rPr>
          <w:sz w:val="26"/>
          <w:szCs w:val="26"/>
          <w:lang w:val="sr-Cyrl-BA"/>
        </w:rPr>
      </w:pPr>
      <w:r>
        <w:rPr>
          <w:lang w:val="sr-Cyrl-BA"/>
        </w:rPr>
        <w:lastRenderedPageBreak/>
        <w:tab/>
      </w:r>
      <w:r w:rsidR="002F039F">
        <w:rPr>
          <w:lang w:val="sr-Cyrl-BA"/>
        </w:rPr>
        <w:t xml:space="preserve">-  </w:t>
      </w:r>
      <w:r w:rsidR="002F039F" w:rsidRPr="0007637E">
        <w:rPr>
          <w:sz w:val="26"/>
          <w:szCs w:val="26"/>
          <w:lang w:val="sr-Cyrl-BA"/>
        </w:rPr>
        <w:t>смањењење смјештајних капацитета због поштовања дистанце при смјештају у смислу један гост -  једна соба,</w:t>
      </w:r>
    </w:p>
    <w:p w:rsidR="002F039F" w:rsidRPr="00123123" w:rsidRDefault="00123123" w:rsidP="002F039F">
      <w:pPr>
        <w:pStyle w:val="NoSpacing"/>
        <w:rPr>
          <w:sz w:val="26"/>
          <w:szCs w:val="26"/>
          <w:lang w:val="sr-Cyrl-RS"/>
        </w:rPr>
      </w:pPr>
      <w:r>
        <w:rPr>
          <w:sz w:val="26"/>
          <w:szCs w:val="26"/>
          <w:lang w:val="sr-Cyrl-BA"/>
        </w:rPr>
        <w:tab/>
      </w:r>
      <w:r w:rsidR="002F039F" w:rsidRPr="0007637E">
        <w:rPr>
          <w:sz w:val="26"/>
          <w:szCs w:val="26"/>
          <w:lang w:val="sr-Cyrl-BA"/>
        </w:rPr>
        <w:t>-</w:t>
      </w:r>
      <w:r>
        <w:rPr>
          <w:sz w:val="26"/>
          <w:szCs w:val="26"/>
          <w:lang w:val="sr-Cyrl-BA"/>
        </w:rPr>
        <w:t xml:space="preserve"> </w:t>
      </w:r>
      <w:r w:rsidR="002F039F" w:rsidRPr="0007637E">
        <w:rPr>
          <w:sz w:val="26"/>
          <w:szCs w:val="26"/>
          <w:lang w:val="sr-Cyrl-BA"/>
        </w:rPr>
        <w:t>смањену укупну посјету з</w:t>
      </w:r>
      <w:r w:rsidR="00337EEE">
        <w:rPr>
          <w:sz w:val="26"/>
          <w:szCs w:val="26"/>
          <w:lang w:val="sr-Cyrl-BA"/>
        </w:rPr>
        <w:t>бог страха од евентуалне заразе</w:t>
      </w:r>
      <w:r>
        <w:rPr>
          <w:sz w:val="26"/>
          <w:szCs w:val="26"/>
          <w:lang w:val="sr-Cyrl-RS"/>
        </w:rPr>
        <w:t>,</w:t>
      </w:r>
    </w:p>
    <w:p w:rsidR="00BA48D6" w:rsidRDefault="00123123" w:rsidP="00123123">
      <w:pPr>
        <w:pStyle w:val="NoSpacing"/>
        <w:jc w:val="both"/>
        <w:rPr>
          <w:sz w:val="26"/>
          <w:szCs w:val="26"/>
          <w:lang w:val="sr-Cyrl-BA"/>
        </w:rPr>
      </w:pPr>
      <w:r>
        <w:rPr>
          <w:sz w:val="26"/>
          <w:szCs w:val="26"/>
          <w:lang w:val="sr-Cyrl-BA"/>
        </w:rPr>
        <w:tab/>
        <w:t>- Н</w:t>
      </w:r>
      <w:r>
        <w:rPr>
          <w:sz w:val="26"/>
          <w:szCs w:val="26"/>
          <w:lang w:val="sr-Cyrl-RS"/>
        </w:rPr>
        <w:t>аредбом о допуни Наредбе о провођењу ванредних мјера за спречавање и сузбијање заразних болести, те заштите и спасавања становништва (Сл.гласник Града Бијељина број: 51/20)</w:t>
      </w:r>
      <w:r w:rsidR="00AC37C3">
        <w:rPr>
          <w:sz w:val="26"/>
          <w:szCs w:val="26"/>
          <w:lang w:val="sr-Cyrl-BA"/>
        </w:rPr>
        <w:t xml:space="preserve"> </w:t>
      </w:r>
      <w:r>
        <w:rPr>
          <w:sz w:val="26"/>
          <w:szCs w:val="26"/>
          <w:lang w:val="sr-Cyrl-BA"/>
        </w:rPr>
        <w:t xml:space="preserve"> </w:t>
      </w:r>
      <w:r w:rsidRPr="000025C2">
        <w:rPr>
          <w:b/>
          <w:sz w:val="26"/>
          <w:szCs w:val="26"/>
          <w:lang w:val="sr-Cyrl-BA"/>
        </w:rPr>
        <w:t>Градски штаб</w:t>
      </w:r>
      <w:r w:rsidR="00BA48D6" w:rsidRPr="000025C2">
        <w:rPr>
          <w:b/>
          <w:sz w:val="26"/>
          <w:szCs w:val="26"/>
          <w:lang w:val="sr-Cyrl-BA"/>
        </w:rPr>
        <w:t xml:space="preserve"> за ванредне ситуације Града Бијељина </w:t>
      </w:r>
      <w:r w:rsidRPr="000025C2">
        <w:rPr>
          <w:b/>
          <w:sz w:val="26"/>
          <w:szCs w:val="26"/>
          <w:lang w:val="sr-Cyrl-BA"/>
        </w:rPr>
        <w:t xml:space="preserve">је нашу Установу </w:t>
      </w:r>
      <w:r w:rsidR="00BA48D6" w:rsidRPr="000025C2">
        <w:rPr>
          <w:b/>
          <w:sz w:val="26"/>
          <w:szCs w:val="26"/>
          <w:lang w:val="sr-Cyrl-BA"/>
        </w:rPr>
        <w:t>03.11.</w:t>
      </w:r>
      <w:r w:rsidR="00AC37C3" w:rsidRPr="000025C2">
        <w:rPr>
          <w:b/>
          <w:sz w:val="26"/>
          <w:szCs w:val="26"/>
          <w:lang w:val="sr-Cyrl-BA"/>
        </w:rPr>
        <w:t>2020. године</w:t>
      </w:r>
      <w:r w:rsidR="00BA48D6" w:rsidRPr="000025C2">
        <w:rPr>
          <w:b/>
          <w:sz w:val="26"/>
          <w:szCs w:val="26"/>
          <w:lang w:val="sr-Cyrl-BA"/>
        </w:rPr>
        <w:t xml:space="preserve"> </w:t>
      </w:r>
      <w:r w:rsidRPr="000025C2">
        <w:rPr>
          <w:b/>
          <w:sz w:val="26"/>
          <w:szCs w:val="26"/>
          <w:lang w:val="sr-Cyrl-BA"/>
        </w:rPr>
        <w:t xml:space="preserve"> и </w:t>
      </w:r>
      <w:r w:rsidR="00BA48D6" w:rsidRPr="000025C2">
        <w:rPr>
          <w:b/>
          <w:sz w:val="26"/>
          <w:szCs w:val="26"/>
          <w:lang w:val="sr-Cyrl-BA"/>
        </w:rPr>
        <w:t>објекат нашег х</w:t>
      </w:r>
      <w:r w:rsidRPr="000025C2">
        <w:rPr>
          <w:b/>
          <w:sz w:val="26"/>
          <w:szCs w:val="26"/>
          <w:lang w:val="sr-Cyrl-BA"/>
        </w:rPr>
        <w:t xml:space="preserve">отела ,,Свети Стефан,, прогласио </w:t>
      </w:r>
      <w:r w:rsidR="00AC37C3" w:rsidRPr="000025C2">
        <w:rPr>
          <w:b/>
          <w:sz w:val="26"/>
          <w:szCs w:val="26"/>
          <w:lang w:val="sr-Cyrl-BA"/>
        </w:rPr>
        <w:t>ковид болницом</w:t>
      </w:r>
      <w:r w:rsidR="00BA48D6">
        <w:rPr>
          <w:sz w:val="26"/>
          <w:szCs w:val="26"/>
          <w:lang w:val="sr-Cyrl-BA"/>
        </w:rPr>
        <w:t xml:space="preserve"> </w:t>
      </w:r>
      <w:r w:rsidR="00BA48D6" w:rsidRPr="000025C2">
        <w:rPr>
          <w:b/>
          <w:sz w:val="26"/>
          <w:szCs w:val="26"/>
          <w:lang w:val="sr-Cyrl-BA"/>
        </w:rPr>
        <w:t>чиме су прекинуте све пословне активности, обустављен пријем пацијената по Уговору са Фондом Здравственог осигурања Републике Српске, те смо остали без било каквих прихода редовне дјелатности.</w:t>
      </w:r>
      <w:r w:rsidR="00BA48D6">
        <w:rPr>
          <w:sz w:val="26"/>
          <w:szCs w:val="26"/>
          <w:lang w:val="sr-Cyrl-BA"/>
        </w:rPr>
        <w:t xml:space="preserve"> </w:t>
      </w:r>
    </w:p>
    <w:p w:rsidR="00AC37C3" w:rsidRDefault="00123123" w:rsidP="00123123">
      <w:pPr>
        <w:pStyle w:val="NoSpacing"/>
        <w:jc w:val="both"/>
        <w:rPr>
          <w:sz w:val="26"/>
          <w:szCs w:val="26"/>
          <w:lang w:val="sr-Cyrl-BA"/>
        </w:rPr>
      </w:pPr>
      <w:r>
        <w:rPr>
          <w:sz w:val="26"/>
          <w:szCs w:val="26"/>
          <w:lang w:val="en-GB"/>
        </w:rPr>
        <w:tab/>
        <w:t xml:space="preserve">- </w:t>
      </w:r>
      <w:r w:rsidR="00BA48D6">
        <w:rPr>
          <w:sz w:val="26"/>
          <w:szCs w:val="26"/>
          <w:lang w:val="sr-Cyrl-BA"/>
        </w:rPr>
        <w:t xml:space="preserve">због двомјесечног прекида рада </w:t>
      </w:r>
      <w:r w:rsidR="00AC37C3">
        <w:rPr>
          <w:sz w:val="26"/>
          <w:szCs w:val="26"/>
          <w:lang w:val="sr-Cyrl-BA"/>
        </w:rPr>
        <w:t>на почетку</w:t>
      </w:r>
      <w:r w:rsidR="0043302A">
        <w:rPr>
          <w:sz w:val="26"/>
          <w:szCs w:val="26"/>
          <w:lang w:val="sr-Cyrl-BA"/>
        </w:rPr>
        <w:t xml:space="preserve"> пословне</w:t>
      </w:r>
      <w:r w:rsidR="00AC37C3">
        <w:rPr>
          <w:sz w:val="26"/>
          <w:szCs w:val="26"/>
          <w:lang w:val="sr-Cyrl-BA"/>
        </w:rPr>
        <w:t xml:space="preserve"> године, и обуставе пословних активности проглашењем ковид болнице у нашој Установи нисмо успјели реализовати Уговорени обим здравствених услуга са ФЗО РС  од 310.000,00КМ, у пуном износу, те је износ реализованих услуга стацио</w:t>
      </w:r>
      <w:r w:rsidR="0043302A">
        <w:rPr>
          <w:sz w:val="26"/>
          <w:szCs w:val="26"/>
          <w:lang w:val="sr-Cyrl-BA"/>
        </w:rPr>
        <w:t>нарне рехабилитације  за 2020. г</w:t>
      </w:r>
      <w:r w:rsidR="00AC37C3">
        <w:rPr>
          <w:sz w:val="26"/>
          <w:szCs w:val="26"/>
          <w:lang w:val="sr-Cyrl-BA"/>
        </w:rPr>
        <w:t>одину 214.283,20 КМ.</w:t>
      </w:r>
    </w:p>
    <w:p w:rsidR="00123123" w:rsidRDefault="00123123" w:rsidP="00F136C5">
      <w:pPr>
        <w:pStyle w:val="NoSpacing"/>
        <w:jc w:val="both"/>
        <w:rPr>
          <w:sz w:val="26"/>
          <w:szCs w:val="26"/>
          <w:lang w:val="sr-Cyrl-BA"/>
        </w:rPr>
      </w:pPr>
      <w:r>
        <w:rPr>
          <w:sz w:val="26"/>
          <w:szCs w:val="26"/>
          <w:lang w:val="sr-Cyrl-BA"/>
        </w:rPr>
        <w:tab/>
      </w:r>
      <w:r w:rsidR="00AC37C3">
        <w:rPr>
          <w:sz w:val="26"/>
          <w:szCs w:val="26"/>
          <w:lang w:val="sr-Cyrl-BA"/>
        </w:rPr>
        <w:t>-такође у току љетне туристичке сезоне због лоших временских</w:t>
      </w:r>
      <w:r w:rsidR="00AC37C3" w:rsidRPr="0007637E">
        <w:rPr>
          <w:sz w:val="26"/>
          <w:szCs w:val="26"/>
          <w:lang w:val="sr-Cyrl-BA"/>
        </w:rPr>
        <w:t xml:space="preserve"> п</w:t>
      </w:r>
      <w:r w:rsidR="00AC37C3">
        <w:rPr>
          <w:sz w:val="26"/>
          <w:szCs w:val="26"/>
          <w:lang w:val="sr-Cyrl-BA"/>
        </w:rPr>
        <w:t xml:space="preserve">рилика са доста кишних дана </w:t>
      </w:r>
      <w:r w:rsidR="00AC37C3" w:rsidRPr="0007637E">
        <w:rPr>
          <w:sz w:val="26"/>
          <w:szCs w:val="26"/>
          <w:lang w:val="sr-Cyrl-BA"/>
        </w:rPr>
        <w:t xml:space="preserve">  уз стр</w:t>
      </w:r>
      <w:r w:rsidR="00AC37C3">
        <w:rPr>
          <w:sz w:val="26"/>
          <w:szCs w:val="26"/>
          <w:lang w:val="sr-Cyrl-BA"/>
        </w:rPr>
        <w:t>ах од ширења пандемије имали смо драстично смањење</w:t>
      </w:r>
      <w:r w:rsidR="00AC37C3" w:rsidRPr="0007637E">
        <w:rPr>
          <w:sz w:val="26"/>
          <w:szCs w:val="26"/>
          <w:lang w:val="sr-Cyrl-BA"/>
        </w:rPr>
        <w:t xml:space="preserve"> броја посјетилаца на базенима Установе гдје биљежимо смањењу посјету</w:t>
      </w:r>
      <w:r w:rsidR="00AC37C3">
        <w:rPr>
          <w:sz w:val="26"/>
          <w:szCs w:val="26"/>
          <w:lang w:val="sr-Cyrl-BA"/>
        </w:rPr>
        <w:t xml:space="preserve"> за више од </w:t>
      </w:r>
      <w:r w:rsidR="00AC37C3" w:rsidRPr="0007637E">
        <w:rPr>
          <w:sz w:val="26"/>
          <w:szCs w:val="26"/>
          <w:lang w:val="sr-Cyrl-BA"/>
        </w:rPr>
        <w:t>50% у односу на претходну годину</w:t>
      </w:r>
      <w:r w:rsidR="007D0FBB">
        <w:rPr>
          <w:sz w:val="26"/>
          <w:szCs w:val="26"/>
          <w:lang w:val="sr-Cyrl-BA"/>
        </w:rPr>
        <w:t xml:space="preserve">, и </w:t>
      </w:r>
      <w:r w:rsidR="007528C9">
        <w:rPr>
          <w:sz w:val="26"/>
          <w:szCs w:val="26"/>
          <w:lang w:val="sr-Cyrl-BA"/>
        </w:rPr>
        <w:t>cca</w:t>
      </w:r>
      <w:r w:rsidR="007D0FBB">
        <w:rPr>
          <w:sz w:val="26"/>
          <w:szCs w:val="26"/>
          <w:lang w:val="en-GB"/>
        </w:rPr>
        <w:t xml:space="preserve"> </w:t>
      </w:r>
      <w:r>
        <w:rPr>
          <w:sz w:val="26"/>
          <w:szCs w:val="26"/>
          <w:lang w:val="sr-Cyrl-BA"/>
        </w:rPr>
        <w:t>224.000,00 КМ мање оствареног прихода.</w:t>
      </w:r>
    </w:p>
    <w:p w:rsidR="00F136C5" w:rsidRPr="00123123" w:rsidRDefault="00123123" w:rsidP="00F136C5">
      <w:pPr>
        <w:pStyle w:val="NoSpacing"/>
        <w:jc w:val="both"/>
        <w:rPr>
          <w:sz w:val="26"/>
          <w:szCs w:val="26"/>
          <w:lang w:val="sr-Cyrl-BA"/>
        </w:rPr>
      </w:pPr>
      <w:r>
        <w:rPr>
          <w:sz w:val="26"/>
          <w:szCs w:val="26"/>
          <w:lang w:val="sr-Cyrl-BA"/>
        </w:rPr>
        <w:tab/>
        <w:t>И</w:t>
      </w:r>
      <w:r w:rsidR="00767509">
        <w:rPr>
          <w:sz w:val="26"/>
          <w:szCs w:val="26"/>
          <w:lang w:val="sr-Cyrl-BA"/>
        </w:rPr>
        <w:t xml:space="preserve"> у оваквим условима настављено је са  инвестиционим</w:t>
      </w:r>
      <w:r w:rsidR="00F136C5">
        <w:rPr>
          <w:sz w:val="26"/>
          <w:szCs w:val="26"/>
          <w:lang w:val="sr-Cyrl-BA"/>
        </w:rPr>
        <w:t xml:space="preserve"> активности</w:t>
      </w:r>
      <w:r w:rsidR="00767509">
        <w:rPr>
          <w:sz w:val="26"/>
          <w:szCs w:val="26"/>
          <w:lang w:val="sr-Cyrl-BA"/>
        </w:rPr>
        <w:t>ма</w:t>
      </w:r>
      <w:r w:rsidR="00F136C5">
        <w:rPr>
          <w:sz w:val="26"/>
          <w:szCs w:val="26"/>
          <w:lang w:val="sr-Cyrl-BA"/>
        </w:rPr>
        <w:t xml:space="preserve"> на завршетку затвореног базена и адаптацији Х</w:t>
      </w:r>
      <w:r w:rsidR="00227AF4">
        <w:rPr>
          <w:sz w:val="26"/>
          <w:szCs w:val="26"/>
          <w:lang w:val="sr-Cyrl-BA"/>
        </w:rPr>
        <w:t>отела ,,Свети Стефан</w:t>
      </w:r>
      <w:r w:rsidR="00227AF4">
        <w:rPr>
          <w:sz w:val="26"/>
          <w:szCs w:val="26"/>
          <w:lang w:val="en-GB"/>
        </w:rPr>
        <w:t>”</w:t>
      </w:r>
      <w:r w:rsidR="0033665D">
        <w:rPr>
          <w:sz w:val="26"/>
          <w:szCs w:val="26"/>
          <w:lang w:val="en-GB"/>
        </w:rPr>
        <w:t>.</w:t>
      </w:r>
    </w:p>
    <w:p w:rsidR="0033665D" w:rsidRDefault="0033665D" w:rsidP="00F136C5">
      <w:pPr>
        <w:pStyle w:val="NoSpacing"/>
        <w:jc w:val="both"/>
        <w:rPr>
          <w:sz w:val="26"/>
          <w:szCs w:val="26"/>
          <w:lang w:val="sr-Cyrl-BA"/>
        </w:rPr>
      </w:pPr>
      <w:r>
        <w:rPr>
          <w:sz w:val="26"/>
          <w:szCs w:val="26"/>
          <w:lang w:val="sr-Cyrl-BA"/>
        </w:rPr>
        <w:t xml:space="preserve">Наиме, септембра 2018. </w:t>
      </w:r>
      <w:r w:rsidR="002632B9">
        <w:rPr>
          <w:sz w:val="26"/>
          <w:szCs w:val="26"/>
          <w:lang w:val="sr-Cyrl-BA"/>
        </w:rPr>
        <w:t>г</w:t>
      </w:r>
      <w:r>
        <w:rPr>
          <w:sz w:val="26"/>
          <w:szCs w:val="26"/>
          <w:lang w:val="sr-Cyrl-BA"/>
        </w:rPr>
        <w:t>одине</w:t>
      </w:r>
      <w:r w:rsidR="004F7AA3">
        <w:rPr>
          <w:sz w:val="26"/>
          <w:szCs w:val="26"/>
          <w:lang w:val="sr-Cyrl-BA"/>
        </w:rPr>
        <w:t xml:space="preserve"> </w:t>
      </w:r>
      <w:r>
        <w:rPr>
          <w:sz w:val="26"/>
          <w:szCs w:val="26"/>
          <w:lang w:val="sr-Cyrl-BA"/>
        </w:rPr>
        <w:t>из ИРБ линије преговарачким поступком тадашња Павловић банка нам је одобрила дугорочни кредит</w:t>
      </w:r>
      <w:r w:rsidR="007D0FBB">
        <w:rPr>
          <w:sz w:val="26"/>
          <w:szCs w:val="26"/>
          <w:lang w:val="sr-Cyrl-BA"/>
        </w:rPr>
        <w:t xml:space="preserve"> у износу од</w:t>
      </w:r>
      <w:r w:rsidR="007D0FBB">
        <w:rPr>
          <w:sz w:val="26"/>
          <w:szCs w:val="26"/>
          <w:lang w:val="en-GB"/>
        </w:rPr>
        <w:t xml:space="preserve"> </w:t>
      </w:r>
      <w:r>
        <w:rPr>
          <w:sz w:val="26"/>
          <w:szCs w:val="26"/>
          <w:lang w:val="sr-Cyrl-BA"/>
        </w:rPr>
        <w:t>1.000.000,00 КМ</w:t>
      </w:r>
      <w:r w:rsidR="007E7984">
        <w:rPr>
          <w:sz w:val="26"/>
          <w:szCs w:val="26"/>
          <w:lang w:val="sr-Cyrl-BA"/>
        </w:rPr>
        <w:t xml:space="preserve"> (провизија за обраду захтјева је износила 10.000,00 КМ)</w:t>
      </w:r>
      <w:r>
        <w:rPr>
          <w:sz w:val="26"/>
          <w:szCs w:val="26"/>
          <w:lang w:val="sr-Cyrl-BA"/>
        </w:rPr>
        <w:t>.</w:t>
      </w:r>
    </w:p>
    <w:p w:rsidR="0033665D" w:rsidRDefault="0033665D" w:rsidP="00F136C5">
      <w:pPr>
        <w:pStyle w:val="NoSpacing"/>
        <w:jc w:val="both"/>
        <w:rPr>
          <w:sz w:val="26"/>
          <w:szCs w:val="26"/>
          <w:lang w:val="sr-Cyrl-BA"/>
        </w:rPr>
      </w:pPr>
      <w:r>
        <w:rPr>
          <w:sz w:val="26"/>
          <w:szCs w:val="26"/>
          <w:lang w:val="sr-Cyrl-BA"/>
        </w:rPr>
        <w:t>У</w:t>
      </w:r>
      <w:r w:rsidR="002632B9">
        <w:rPr>
          <w:sz w:val="26"/>
          <w:szCs w:val="26"/>
          <w:lang w:val="sr-Cyrl-BA"/>
        </w:rPr>
        <w:t xml:space="preserve"> </w:t>
      </w:r>
      <w:r>
        <w:rPr>
          <w:sz w:val="26"/>
          <w:szCs w:val="26"/>
          <w:lang w:val="sr-Cyrl-BA"/>
        </w:rPr>
        <w:t>складу са одобреном намјеном из наведених средстава за осавремењавање медицинске опреме и обртна средства утрошено је</w:t>
      </w:r>
      <w:r w:rsidR="00B909E9">
        <w:rPr>
          <w:sz w:val="26"/>
          <w:szCs w:val="26"/>
          <w:lang w:val="en-GB"/>
        </w:rPr>
        <w:t xml:space="preserve"> </w:t>
      </w:r>
      <w:r>
        <w:rPr>
          <w:sz w:val="26"/>
          <w:szCs w:val="26"/>
          <w:lang w:val="sr-Cyrl-BA"/>
        </w:rPr>
        <w:t>235.073 КМ.</w:t>
      </w:r>
    </w:p>
    <w:p w:rsidR="0033665D" w:rsidRDefault="0033665D" w:rsidP="00F136C5">
      <w:pPr>
        <w:pStyle w:val="NoSpacing"/>
        <w:jc w:val="both"/>
        <w:rPr>
          <w:sz w:val="26"/>
          <w:szCs w:val="26"/>
          <w:lang w:val="sr-Cyrl-BA"/>
        </w:rPr>
      </w:pPr>
      <w:r>
        <w:rPr>
          <w:sz w:val="26"/>
          <w:szCs w:val="26"/>
          <w:lang w:val="sr-Cyrl-BA"/>
        </w:rPr>
        <w:t>Преостали износ имао је намјену санације кровне конструкције и завршетак затвореног базена.</w:t>
      </w:r>
      <w:r w:rsidR="004F7AA3">
        <w:rPr>
          <w:sz w:val="26"/>
          <w:szCs w:val="26"/>
          <w:lang w:val="sr-Cyrl-BA"/>
        </w:rPr>
        <w:t xml:space="preserve"> Како је </w:t>
      </w:r>
      <w:r>
        <w:rPr>
          <w:sz w:val="26"/>
          <w:szCs w:val="26"/>
          <w:lang w:val="sr-Cyrl-BA"/>
        </w:rPr>
        <w:t xml:space="preserve"> ЈП Дирекција за изградњу и развој града по првобитном пројекту за те намјене предвидјела укупно потребна средства у износу од</w:t>
      </w:r>
      <w:r w:rsidR="00473F8E">
        <w:rPr>
          <w:sz w:val="26"/>
          <w:szCs w:val="26"/>
          <w:lang w:val="sr-Cyrl-BA"/>
        </w:rPr>
        <w:t xml:space="preserve"> </w:t>
      </w:r>
      <w:r w:rsidR="007D0FBB">
        <w:rPr>
          <w:sz w:val="26"/>
          <w:szCs w:val="26"/>
          <w:lang w:val="sr-Cyrl-BA"/>
        </w:rPr>
        <w:t xml:space="preserve">780.000,00 </w:t>
      </w:r>
      <w:r w:rsidR="007D0FBB">
        <w:rPr>
          <w:sz w:val="26"/>
          <w:szCs w:val="26"/>
          <w:lang w:val="en-GB"/>
        </w:rPr>
        <w:t>KM</w:t>
      </w:r>
      <w:r w:rsidR="002632B9">
        <w:rPr>
          <w:sz w:val="26"/>
          <w:szCs w:val="26"/>
          <w:lang w:val="sr-Cyrl-BA"/>
        </w:rPr>
        <w:t>, очекивало се да су  средства у потпуности обезбеђена.</w:t>
      </w:r>
    </w:p>
    <w:p w:rsidR="0033665D" w:rsidRDefault="0033665D" w:rsidP="00F136C5">
      <w:pPr>
        <w:pStyle w:val="NoSpacing"/>
        <w:jc w:val="both"/>
        <w:rPr>
          <w:sz w:val="26"/>
          <w:szCs w:val="26"/>
          <w:lang w:val="sr-Cyrl-BA"/>
        </w:rPr>
      </w:pPr>
      <w:r>
        <w:rPr>
          <w:sz w:val="26"/>
          <w:szCs w:val="26"/>
          <w:lang w:val="sr-Cyrl-BA"/>
        </w:rPr>
        <w:t xml:space="preserve">Међутим у току извођења радова </w:t>
      </w:r>
      <w:r w:rsidR="00987E1E">
        <w:rPr>
          <w:sz w:val="26"/>
          <w:szCs w:val="26"/>
          <w:lang w:val="sr-Cyrl-BA"/>
        </w:rPr>
        <w:t>Дирекција више пута мијења износе неопходне за реализацију пројекта</w:t>
      </w:r>
      <w:r w:rsidR="002632B9">
        <w:rPr>
          <w:sz w:val="26"/>
          <w:szCs w:val="26"/>
          <w:lang w:val="sr-Cyrl-BA"/>
        </w:rPr>
        <w:t>, из разлога што</w:t>
      </w:r>
      <w:r w:rsidR="0081382A">
        <w:rPr>
          <w:sz w:val="26"/>
          <w:szCs w:val="26"/>
          <w:lang w:val="sr-Cyrl-BA"/>
        </w:rPr>
        <w:t xml:space="preserve"> се током спровођења</w:t>
      </w:r>
      <w:r w:rsidR="002632B9">
        <w:rPr>
          <w:sz w:val="26"/>
          <w:szCs w:val="26"/>
          <w:lang w:val="sr-Cyrl-BA"/>
        </w:rPr>
        <w:t xml:space="preserve"> поступака</w:t>
      </w:r>
      <w:r w:rsidR="0081382A">
        <w:rPr>
          <w:sz w:val="26"/>
          <w:szCs w:val="26"/>
          <w:lang w:val="sr-Cyrl-BA"/>
        </w:rPr>
        <w:t xml:space="preserve"> јавних набавки испоставило да спецификације у пројектној документацији нису у складу са тржишним цијенама</w:t>
      </w:r>
      <w:r w:rsidR="002632B9">
        <w:rPr>
          <w:sz w:val="26"/>
          <w:szCs w:val="26"/>
          <w:lang w:val="sr-Cyrl-BA"/>
        </w:rPr>
        <w:t xml:space="preserve"> </w:t>
      </w:r>
      <w:r w:rsidR="0081382A">
        <w:rPr>
          <w:sz w:val="26"/>
          <w:szCs w:val="26"/>
          <w:lang w:val="sr-Cyrl-BA"/>
        </w:rPr>
        <w:t>појединих р</w:t>
      </w:r>
      <w:r w:rsidR="004F7AA3">
        <w:rPr>
          <w:sz w:val="26"/>
          <w:szCs w:val="26"/>
          <w:lang w:val="sr-Cyrl-BA"/>
        </w:rPr>
        <w:t>адова и грађевинског материјала, а због мањкавости у пројектној документацији појављују се и додатни радови</w:t>
      </w:r>
      <w:r w:rsidR="002632B9">
        <w:rPr>
          <w:sz w:val="26"/>
          <w:szCs w:val="26"/>
          <w:lang w:val="sr-Cyrl-BA"/>
        </w:rPr>
        <w:t>.</w:t>
      </w:r>
    </w:p>
    <w:p w:rsidR="0081382A" w:rsidRDefault="0081382A" w:rsidP="00F136C5">
      <w:pPr>
        <w:pStyle w:val="NoSpacing"/>
        <w:jc w:val="both"/>
        <w:rPr>
          <w:sz w:val="26"/>
          <w:szCs w:val="26"/>
          <w:lang w:val="en-GB"/>
        </w:rPr>
      </w:pPr>
      <w:r w:rsidRPr="004F7AA3">
        <w:rPr>
          <w:b/>
          <w:sz w:val="26"/>
          <w:szCs w:val="26"/>
          <w:lang w:val="sr-Cyrl-BA"/>
        </w:rPr>
        <w:t xml:space="preserve">Већ </w:t>
      </w:r>
      <w:r w:rsidR="00227AF4">
        <w:rPr>
          <w:b/>
          <w:sz w:val="26"/>
          <w:szCs w:val="26"/>
          <w:lang w:val="sr-Cyrl-RS"/>
        </w:rPr>
        <w:t>т</w:t>
      </w:r>
      <w:r w:rsidR="00EF6E51" w:rsidRPr="004F7AA3">
        <w:rPr>
          <w:b/>
          <w:sz w:val="26"/>
          <w:szCs w:val="26"/>
          <w:lang w:val="sr-Cyrl-BA"/>
        </w:rPr>
        <w:t>ада се увидјело да износ одобреног кредита неће бити довољан за реализацију планираних пројектних активности на завршетку затвореног базена</w:t>
      </w:r>
      <w:r w:rsidR="00EF6E51">
        <w:rPr>
          <w:sz w:val="26"/>
          <w:szCs w:val="26"/>
          <w:lang w:val="sr-Cyrl-BA"/>
        </w:rPr>
        <w:t>.</w:t>
      </w:r>
    </w:p>
    <w:p w:rsidR="00EE22DE" w:rsidRDefault="00EE22DE" w:rsidP="00F136C5">
      <w:pPr>
        <w:pStyle w:val="NoSpacing"/>
        <w:jc w:val="both"/>
        <w:rPr>
          <w:sz w:val="26"/>
          <w:szCs w:val="26"/>
          <w:lang w:val="sr-Cyrl-RS"/>
        </w:rPr>
      </w:pPr>
    </w:p>
    <w:p w:rsidR="00380519" w:rsidRPr="00473F8E" w:rsidRDefault="00380519" w:rsidP="00380519">
      <w:pPr>
        <w:pStyle w:val="NoSpacing"/>
        <w:ind w:left="1080"/>
        <w:jc w:val="both"/>
        <w:rPr>
          <w:b/>
          <w:color w:val="FF0000"/>
          <w:sz w:val="26"/>
          <w:szCs w:val="26"/>
          <w:lang w:val="sr-Cyrl-RS"/>
        </w:rPr>
      </w:pPr>
    </w:p>
    <w:p w:rsidR="00697A75" w:rsidRPr="00770C5B" w:rsidRDefault="00697A75" w:rsidP="00380519">
      <w:pPr>
        <w:pStyle w:val="NoSpacing"/>
        <w:ind w:left="1080"/>
        <w:jc w:val="both"/>
        <w:rPr>
          <w:b/>
          <w:color w:val="FF0000"/>
          <w:sz w:val="26"/>
          <w:szCs w:val="26"/>
          <w:lang w:val="sr-Cyrl-RS"/>
        </w:rPr>
      </w:pPr>
    </w:p>
    <w:p w:rsidR="00697A75" w:rsidRPr="00F54899" w:rsidRDefault="00380519" w:rsidP="00F136C5">
      <w:pPr>
        <w:pStyle w:val="NoSpacing"/>
        <w:jc w:val="both"/>
        <w:rPr>
          <w:sz w:val="26"/>
          <w:szCs w:val="26"/>
          <w:lang w:val="sr-Cyrl-BA"/>
        </w:rPr>
      </w:pPr>
      <w:r w:rsidRPr="00F54899">
        <w:rPr>
          <w:sz w:val="26"/>
          <w:szCs w:val="26"/>
          <w:lang w:val="sr-Cyrl-BA"/>
        </w:rPr>
        <w:t xml:space="preserve">За све набавке радова, опреме и услуга проведени су поступци јавних </w:t>
      </w:r>
      <w:r w:rsidR="003E50A5" w:rsidRPr="00F54899">
        <w:rPr>
          <w:sz w:val="26"/>
          <w:szCs w:val="26"/>
          <w:lang w:val="sr-Cyrl-BA"/>
        </w:rPr>
        <w:t>набавки у складу са Законом о јавним набавкама</w:t>
      </w:r>
      <w:r w:rsidR="00697A75" w:rsidRPr="00F54899">
        <w:rPr>
          <w:sz w:val="26"/>
          <w:szCs w:val="26"/>
          <w:lang w:val="sr-Cyrl-BA"/>
        </w:rPr>
        <w:t>, те склопљени Уговори са најповољнијим понуђачима.</w:t>
      </w:r>
    </w:p>
    <w:p w:rsidR="00F16ECF" w:rsidRPr="00F54899" w:rsidRDefault="00697A75" w:rsidP="00F136C5">
      <w:pPr>
        <w:pStyle w:val="NoSpacing"/>
        <w:jc w:val="both"/>
        <w:rPr>
          <w:sz w:val="26"/>
          <w:szCs w:val="26"/>
          <w:lang w:val="sr-Cyrl-BA"/>
        </w:rPr>
      </w:pPr>
      <w:r w:rsidRPr="00F54899">
        <w:rPr>
          <w:sz w:val="26"/>
          <w:szCs w:val="26"/>
          <w:lang w:val="sr-Cyrl-BA"/>
        </w:rPr>
        <w:tab/>
      </w:r>
      <w:r w:rsidR="00EF6E51" w:rsidRPr="00F54899">
        <w:rPr>
          <w:sz w:val="26"/>
          <w:szCs w:val="26"/>
          <w:lang w:val="sr-Cyrl-BA"/>
        </w:rPr>
        <w:t>Како по послед</w:t>
      </w:r>
      <w:r w:rsidR="00F16ECF" w:rsidRPr="00F54899">
        <w:rPr>
          <w:sz w:val="26"/>
          <w:szCs w:val="26"/>
          <w:lang w:val="sr-Cyrl-BA"/>
        </w:rPr>
        <w:t>њим прерачунима сума свих потребних улагања износи 1.498.714 КМ, очигледно је да</w:t>
      </w:r>
      <w:r w:rsidR="002632B9" w:rsidRPr="00F54899">
        <w:rPr>
          <w:sz w:val="26"/>
          <w:szCs w:val="26"/>
          <w:lang w:val="sr-Cyrl-BA"/>
        </w:rPr>
        <w:t xml:space="preserve"> иста значајно премашује износ обезбеђених </w:t>
      </w:r>
      <w:r w:rsidR="00F16ECF" w:rsidRPr="00F54899">
        <w:rPr>
          <w:sz w:val="26"/>
          <w:szCs w:val="26"/>
          <w:lang w:val="sr-Cyrl-BA"/>
        </w:rPr>
        <w:t xml:space="preserve"> кре</w:t>
      </w:r>
      <w:r w:rsidR="002632B9" w:rsidRPr="00F54899">
        <w:rPr>
          <w:sz w:val="26"/>
          <w:szCs w:val="26"/>
          <w:lang w:val="sr-Cyrl-BA"/>
        </w:rPr>
        <w:t>дитних средстава.</w:t>
      </w:r>
      <w:r w:rsidR="004F7AA3" w:rsidRPr="00F54899">
        <w:rPr>
          <w:sz w:val="26"/>
          <w:szCs w:val="26"/>
          <w:lang w:val="sr-Cyrl-BA"/>
        </w:rPr>
        <w:t xml:space="preserve"> </w:t>
      </w:r>
      <w:r w:rsidR="00F16ECF" w:rsidRPr="00F54899">
        <w:rPr>
          <w:sz w:val="26"/>
          <w:szCs w:val="26"/>
          <w:lang w:val="sr-Cyrl-BA"/>
        </w:rPr>
        <w:t>Из тог разлога нам је неопходна финансијска по</w:t>
      </w:r>
      <w:r w:rsidR="000025C2">
        <w:rPr>
          <w:sz w:val="26"/>
          <w:szCs w:val="26"/>
          <w:lang w:val="sr-Cyrl-BA"/>
        </w:rPr>
        <w:t>дршка у износу од 30</w:t>
      </w:r>
      <w:r w:rsidR="002632B9" w:rsidRPr="00F54899">
        <w:rPr>
          <w:sz w:val="26"/>
          <w:szCs w:val="26"/>
          <w:lang w:val="sr-Cyrl-BA"/>
        </w:rPr>
        <w:t>0.000,00 КМ да би се окончали сви  радови и затворени базен ставио у функцију.</w:t>
      </w:r>
      <w:r w:rsidR="00F16ECF" w:rsidRPr="00F54899">
        <w:rPr>
          <w:sz w:val="26"/>
          <w:szCs w:val="26"/>
          <w:lang w:val="sr-Cyrl-BA"/>
        </w:rPr>
        <w:t xml:space="preserve"> Оснивач Установе Град Бијељина би требао активно да се укључи у обезбеђење недостајућих средстава.</w:t>
      </w:r>
    </w:p>
    <w:p w:rsidR="003E50A5" w:rsidRPr="00770C5B" w:rsidRDefault="003E50A5" w:rsidP="00697A75">
      <w:pPr>
        <w:pStyle w:val="NoSpacing"/>
        <w:jc w:val="both"/>
        <w:rPr>
          <w:sz w:val="26"/>
          <w:szCs w:val="26"/>
          <w:lang w:val="en-GB"/>
        </w:rPr>
      </w:pPr>
    </w:p>
    <w:p w:rsidR="002727DB" w:rsidRDefault="00077444" w:rsidP="00C93C00">
      <w:pPr>
        <w:pStyle w:val="NoSpacing"/>
        <w:ind w:firstLine="720"/>
        <w:jc w:val="both"/>
        <w:rPr>
          <w:b/>
          <w:i/>
          <w:noProof/>
          <w:sz w:val="26"/>
          <w:szCs w:val="26"/>
          <w:lang w:val="sr-Cyrl-BA"/>
        </w:rPr>
      </w:pPr>
      <w:r w:rsidRPr="004F4075">
        <w:rPr>
          <w:b/>
          <w:i/>
          <w:noProof/>
          <w:sz w:val="26"/>
          <w:szCs w:val="26"/>
          <w:lang w:val="sr-Latn-CS"/>
        </w:rPr>
        <w:t>-</w:t>
      </w:r>
      <w:r w:rsidR="002D47F0" w:rsidRPr="004F4075">
        <w:rPr>
          <w:b/>
          <w:i/>
          <w:noProof/>
          <w:sz w:val="26"/>
          <w:szCs w:val="26"/>
          <w:lang w:val="sr-Cyrl-BA"/>
        </w:rPr>
        <w:t>Медицински сектор</w:t>
      </w:r>
    </w:p>
    <w:p w:rsidR="00473F8E" w:rsidRDefault="00473F8E" w:rsidP="00C93C00">
      <w:pPr>
        <w:pStyle w:val="NoSpacing"/>
        <w:ind w:firstLine="720"/>
        <w:jc w:val="both"/>
        <w:rPr>
          <w:b/>
          <w:i/>
          <w:noProof/>
          <w:sz w:val="26"/>
          <w:szCs w:val="26"/>
          <w:lang w:val="sr-Latn-RS"/>
        </w:rPr>
      </w:pPr>
    </w:p>
    <w:p w:rsidR="004D631B" w:rsidRDefault="002D47F0" w:rsidP="00C93C00">
      <w:pPr>
        <w:pStyle w:val="NoSpacing"/>
        <w:ind w:firstLine="720"/>
        <w:jc w:val="both"/>
        <w:rPr>
          <w:noProof/>
          <w:sz w:val="26"/>
          <w:szCs w:val="26"/>
          <w:lang w:val="sr-Cyrl-RS"/>
        </w:rPr>
      </w:pPr>
      <w:r w:rsidRPr="002D47F0">
        <w:rPr>
          <w:noProof/>
          <w:sz w:val="26"/>
          <w:szCs w:val="26"/>
          <w:lang w:val="sr-Latn-CS"/>
        </w:rPr>
        <w:t>Установа приход стиче првенствено пружањем медицинских услуга у континуитету током цијеле године како амбулантних, тако и услуга стационарне медицинске рехабилитације како физичким лицима, тако и по склопљеним Уговорима са: Фондовима, привредним друштвима, удружењима и сл.</w:t>
      </w:r>
    </w:p>
    <w:p w:rsidR="00473F8E" w:rsidRPr="00473F8E" w:rsidRDefault="00473F8E" w:rsidP="00C93C00">
      <w:pPr>
        <w:pStyle w:val="NoSpacing"/>
        <w:ind w:firstLine="720"/>
        <w:jc w:val="both"/>
        <w:rPr>
          <w:noProof/>
          <w:sz w:val="26"/>
          <w:szCs w:val="26"/>
          <w:lang w:val="sr-Cyrl-RS"/>
        </w:rPr>
      </w:pPr>
    </w:p>
    <w:p w:rsidR="00F16ECF" w:rsidRPr="00473F8E" w:rsidRDefault="00F16ECF" w:rsidP="00422526">
      <w:pPr>
        <w:pStyle w:val="NoSpacing"/>
        <w:ind w:firstLine="720"/>
        <w:jc w:val="both"/>
        <w:rPr>
          <w:noProof/>
          <w:color w:val="FF0000"/>
          <w:sz w:val="26"/>
          <w:szCs w:val="26"/>
          <w:lang w:val="sr-Cyrl-BA"/>
        </w:rPr>
      </w:pPr>
    </w:p>
    <w:p w:rsidR="00422526" w:rsidRPr="009B62A6" w:rsidRDefault="00F16ECF" w:rsidP="00F16ECF">
      <w:pPr>
        <w:pStyle w:val="NoSpacing"/>
        <w:jc w:val="both"/>
        <w:rPr>
          <w:b/>
          <w:noProof/>
          <w:sz w:val="26"/>
          <w:szCs w:val="26"/>
          <w:lang w:val="sr-Cyrl-BA"/>
        </w:rPr>
      </w:pPr>
      <w:r w:rsidRPr="00473F8E">
        <w:rPr>
          <w:noProof/>
          <w:color w:val="FF0000"/>
          <w:sz w:val="26"/>
          <w:szCs w:val="26"/>
          <w:lang w:val="sr-Cyrl-BA"/>
        </w:rPr>
        <w:t xml:space="preserve">    </w:t>
      </w:r>
      <w:r w:rsidR="00422526" w:rsidRPr="00473F8E">
        <w:rPr>
          <w:noProof/>
          <w:color w:val="FF0000"/>
          <w:sz w:val="26"/>
          <w:szCs w:val="26"/>
          <w:lang w:val="sr-Cyrl-BA"/>
        </w:rPr>
        <w:t xml:space="preserve">  </w:t>
      </w:r>
      <w:r w:rsidR="00422526" w:rsidRPr="009B62A6">
        <w:rPr>
          <w:b/>
          <w:noProof/>
          <w:sz w:val="26"/>
          <w:szCs w:val="26"/>
          <w:lang w:val="sr-Cyrl-BA"/>
        </w:rPr>
        <w:t>БРОЈ ПАЦИЈЕНАТА НА БОД  И АМБУЛАНТНОМ ТРЕТМАНУ ПО ГОДИНАМА</w:t>
      </w:r>
    </w:p>
    <w:p w:rsidR="00473F8E" w:rsidRPr="009B62A6" w:rsidRDefault="00473F8E" w:rsidP="00F16ECF">
      <w:pPr>
        <w:pStyle w:val="NoSpacing"/>
        <w:jc w:val="both"/>
        <w:rPr>
          <w:b/>
          <w:noProof/>
          <w:sz w:val="26"/>
          <w:szCs w:val="26"/>
          <w:lang w:val="sr-Cyrl-BA"/>
        </w:rPr>
      </w:pPr>
    </w:p>
    <w:p w:rsidR="00473F8E" w:rsidRPr="009B62A6" w:rsidRDefault="00473F8E" w:rsidP="00F16ECF">
      <w:pPr>
        <w:pStyle w:val="NoSpacing"/>
        <w:jc w:val="both"/>
        <w:rPr>
          <w:b/>
          <w:noProof/>
          <w:sz w:val="26"/>
          <w:szCs w:val="26"/>
          <w:lang w:val="sr-Cyrl-BA"/>
        </w:rPr>
      </w:pPr>
    </w:p>
    <w:tbl>
      <w:tblPr>
        <w:tblStyle w:val="TableGrid"/>
        <w:tblW w:w="0" w:type="auto"/>
        <w:tblLook w:val="04A0" w:firstRow="1" w:lastRow="0" w:firstColumn="1" w:lastColumn="0" w:noHBand="0" w:noVBand="1"/>
      </w:tblPr>
      <w:tblGrid>
        <w:gridCol w:w="664"/>
        <w:gridCol w:w="3588"/>
        <w:gridCol w:w="1348"/>
        <w:gridCol w:w="1382"/>
        <w:gridCol w:w="1390"/>
        <w:gridCol w:w="1249"/>
      </w:tblGrid>
      <w:tr w:rsidR="00BD5004" w:rsidRPr="009B62A6" w:rsidTr="00BD5004">
        <w:tc>
          <w:tcPr>
            <w:tcW w:w="664" w:type="dxa"/>
            <w:shd w:val="clear" w:color="auto" w:fill="BFBFBF" w:themeFill="background1" w:themeFillShade="BF"/>
          </w:tcPr>
          <w:p w:rsidR="00BD5004" w:rsidRPr="009B62A6" w:rsidRDefault="00BD5004" w:rsidP="002D47F0">
            <w:pPr>
              <w:pStyle w:val="NoSpacing"/>
              <w:jc w:val="both"/>
              <w:rPr>
                <w:noProof/>
                <w:sz w:val="26"/>
                <w:szCs w:val="26"/>
                <w:lang w:val="sr-Cyrl-BA"/>
              </w:rPr>
            </w:pPr>
            <w:r w:rsidRPr="009B62A6">
              <w:rPr>
                <w:noProof/>
                <w:sz w:val="26"/>
                <w:szCs w:val="26"/>
                <w:lang w:val="sr-Cyrl-BA"/>
              </w:rPr>
              <w:t>Р. бр</w:t>
            </w:r>
          </w:p>
        </w:tc>
        <w:tc>
          <w:tcPr>
            <w:tcW w:w="3588" w:type="dxa"/>
            <w:shd w:val="clear" w:color="auto" w:fill="BFBFBF" w:themeFill="background1" w:themeFillShade="BF"/>
          </w:tcPr>
          <w:p w:rsidR="00BD5004" w:rsidRPr="009B62A6" w:rsidRDefault="00BD5004" w:rsidP="00BD5004">
            <w:pPr>
              <w:pStyle w:val="NoSpacing"/>
              <w:jc w:val="center"/>
              <w:rPr>
                <w:noProof/>
                <w:sz w:val="26"/>
                <w:szCs w:val="26"/>
                <w:lang w:val="sr-Cyrl-BA"/>
              </w:rPr>
            </w:pPr>
            <w:r w:rsidRPr="009B62A6">
              <w:rPr>
                <w:noProof/>
                <w:sz w:val="26"/>
                <w:szCs w:val="26"/>
                <w:lang w:val="sr-Cyrl-BA"/>
              </w:rPr>
              <w:t>Опис</w:t>
            </w:r>
          </w:p>
        </w:tc>
        <w:tc>
          <w:tcPr>
            <w:tcW w:w="1348" w:type="dxa"/>
            <w:shd w:val="clear" w:color="auto" w:fill="BFBFBF" w:themeFill="background1" w:themeFillShade="BF"/>
          </w:tcPr>
          <w:p w:rsidR="00BD5004" w:rsidRPr="00BD5004" w:rsidRDefault="00BD5004" w:rsidP="00BD5004">
            <w:pPr>
              <w:pStyle w:val="NoSpacing"/>
              <w:jc w:val="center"/>
              <w:rPr>
                <w:noProof/>
                <w:sz w:val="26"/>
                <w:szCs w:val="26"/>
                <w:lang w:val="sr-Latn-RS"/>
              </w:rPr>
            </w:pPr>
            <w:r>
              <w:rPr>
                <w:noProof/>
                <w:sz w:val="26"/>
                <w:szCs w:val="26"/>
                <w:lang w:val="sr-Latn-RS"/>
              </w:rPr>
              <w:t>2017.</w:t>
            </w:r>
          </w:p>
        </w:tc>
        <w:tc>
          <w:tcPr>
            <w:tcW w:w="1382" w:type="dxa"/>
            <w:shd w:val="clear" w:color="auto" w:fill="BFBFBF" w:themeFill="background1" w:themeFillShade="BF"/>
          </w:tcPr>
          <w:p w:rsidR="00BD5004" w:rsidRPr="00BD5004" w:rsidRDefault="00BD5004" w:rsidP="00BD5004">
            <w:pPr>
              <w:pStyle w:val="NoSpacing"/>
              <w:jc w:val="center"/>
              <w:rPr>
                <w:noProof/>
                <w:sz w:val="26"/>
                <w:szCs w:val="26"/>
                <w:lang w:val="sr-Latn-RS"/>
              </w:rPr>
            </w:pPr>
            <w:r w:rsidRPr="009B62A6">
              <w:rPr>
                <w:noProof/>
                <w:sz w:val="26"/>
                <w:szCs w:val="26"/>
                <w:lang w:val="sr-Cyrl-BA"/>
              </w:rPr>
              <w:t>2018</w:t>
            </w:r>
            <w:r>
              <w:rPr>
                <w:noProof/>
                <w:sz w:val="26"/>
                <w:szCs w:val="26"/>
                <w:lang w:val="sr-Latn-RS"/>
              </w:rPr>
              <w:t>.</w:t>
            </w:r>
          </w:p>
        </w:tc>
        <w:tc>
          <w:tcPr>
            <w:tcW w:w="1390" w:type="dxa"/>
            <w:shd w:val="clear" w:color="auto" w:fill="BFBFBF" w:themeFill="background1" w:themeFillShade="BF"/>
          </w:tcPr>
          <w:p w:rsidR="00BD5004" w:rsidRPr="00BD5004" w:rsidRDefault="00BD5004" w:rsidP="00BD5004">
            <w:pPr>
              <w:pStyle w:val="NoSpacing"/>
              <w:jc w:val="center"/>
              <w:rPr>
                <w:noProof/>
                <w:sz w:val="26"/>
                <w:szCs w:val="26"/>
                <w:lang w:val="sr-Latn-RS"/>
              </w:rPr>
            </w:pPr>
            <w:r w:rsidRPr="009B62A6">
              <w:rPr>
                <w:noProof/>
                <w:sz w:val="26"/>
                <w:szCs w:val="26"/>
                <w:lang w:val="sr-Cyrl-BA"/>
              </w:rPr>
              <w:t>2019</w:t>
            </w:r>
            <w:r>
              <w:rPr>
                <w:noProof/>
                <w:sz w:val="26"/>
                <w:szCs w:val="26"/>
                <w:lang w:val="sr-Latn-RS"/>
              </w:rPr>
              <w:t>.</w:t>
            </w:r>
          </w:p>
        </w:tc>
        <w:tc>
          <w:tcPr>
            <w:tcW w:w="1249" w:type="dxa"/>
            <w:shd w:val="clear" w:color="auto" w:fill="BFBFBF" w:themeFill="background1" w:themeFillShade="BF"/>
          </w:tcPr>
          <w:p w:rsidR="00BD5004" w:rsidRPr="00BD5004" w:rsidRDefault="00BD5004" w:rsidP="00BD5004">
            <w:pPr>
              <w:pStyle w:val="NoSpacing"/>
              <w:jc w:val="center"/>
              <w:rPr>
                <w:noProof/>
                <w:sz w:val="26"/>
                <w:szCs w:val="26"/>
                <w:lang w:val="sr-Latn-RS"/>
              </w:rPr>
            </w:pPr>
            <w:r w:rsidRPr="009B62A6">
              <w:rPr>
                <w:noProof/>
                <w:sz w:val="26"/>
                <w:szCs w:val="26"/>
                <w:lang w:val="sr-Cyrl-BA"/>
              </w:rPr>
              <w:t>2020</w:t>
            </w:r>
            <w:r>
              <w:rPr>
                <w:noProof/>
                <w:sz w:val="26"/>
                <w:szCs w:val="26"/>
                <w:lang w:val="sr-Latn-RS"/>
              </w:rPr>
              <w:t>.</w:t>
            </w:r>
          </w:p>
          <w:p w:rsidR="00BD5004" w:rsidRPr="009B62A6" w:rsidRDefault="00BD5004" w:rsidP="00BD5004">
            <w:pPr>
              <w:pStyle w:val="NoSpacing"/>
              <w:jc w:val="center"/>
              <w:rPr>
                <w:noProof/>
                <w:sz w:val="26"/>
                <w:szCs w:val="26"/>
                <w:lang w:val="sr-Cyrl-BA"/>
              </w:rPr>
            </w:pPr>
          </w:p>
        </w:tc>
      </w:tr>
      <w:tr w:rsidR="00BD5004" w:rsidRPr="009B62A6" w:rsidTr="00BD5004">
        <w:tc>
          <w:tcPr>
            <w:tcW w:w="664" w:type="dxa"/>
          </w:tcPr>
          <w:p w:rsidR="00BD5004" w:rsidRPr="009B62A6" w:rsidRDefault="00BD5004" w:rsidP="002D47F0">
            <w:pPr>
              <w:pStyle w:val="NoSpacing"/>
              <w:jc w:val="both"/>
              <w:rPr>
                <w:noProof/>
                <w:sz w:val="26"/>
                <w:szCs w:val="26"/>
                <w:lang w:val="sr-Cyrl-BA"/>
              </w:rPr>
            </w:pPr>
            <w:r w:rsidRPr="009B62A6">
              <w:rPr>
                <w:noProof/>
                <w:sz w:val="26"/>
                <w:szCs w:val="26"/>
                <w:lang w:val="sr-Cyrl-BA"/>
              </w:rPr>
              <w:t>1.</w:t>
            </w:r>
          </w:p>
        </w:tc>
        <w:tc>
          <w:tcPr>
            <w:tcW w:w="3588" w:type="dxa"/>
          </w:tcPr>
          <w:p w:rsidR="00BD5004" w:rsidRPr="009B62A6" w:rsidRDefault="00BD5004" w:rsidP="002D47F0">
            <w:pPr>
              <w:pStyle w:val="NoSpacing"/>
              <w:jc w:val="both"/>
              <w:rPr>
                <w:noProof/>
                <w:sz w:val="24"/>
                <w:szCs w:val="24"/>
                <w:lang w:val="sr-Cyrl-BA"/>
              </w:rPr>
            </w:pPr>
            <w:r w:rsidRPr="009B62A6">
              <w:rPr>
                <w:noProof/>
                <w:sz w:val="24"/>
                <w:szCs w:val="24"/>
                <w:lang w:val="sr-Cyrl-BA"/>
              </w:rPr>
              <w:t>По Уговору са ФЗО РС</w:t>
            </w:r>
          </w:p>
        </w:tc>
        <w:tc>
          <w:tcPr>
            <w:tcW w:w="1348" w:type="dxa"/>
          </w:tcPr>
          <w:p w:rsidR="00BD5004" w:rsidRPr="00BD5004" w:rsidRDefault="00BD5004" w:rsidP="009B62A6">
            <w:pPr>
              <w:pStyle w:val="NoSpacing"/>
              <w:jc w:val="center"/>
              <w:rPr>
                <w:noProof/>
                <w:sz w:val="26"/>
                <w:szCs w:val="26"/>
                <w:lang w:val="sr-Cyrl-RS"/>
              </w:rPr>
            </w:pPr>
            <w:r>
              <w:rPr>
                <w:noProof/>
                <w:sz w:val="26"/>
                <w:szCs w:val="26"/>
                <w:lang w:val="sr-Cyrl-RS"/>
              </w:rPr>
              <w:t>199</w:t>
            </w:r>
          </w:p>
        </w:tc>
        <w:tc>
          <w:tcPr>
            <w:tcW w:w="1382"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223</w:t>
            </w:r>
          </w:p>
        </w:tc>
        <w:tc>
          <w:tcPr>
            <w:tcW w:w="1390"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306</w:t>
            </w:r>
          </w:p>
        </w:tc>
        <w:tc>
          <w:tcPr>
            <w:tcW w:w="1249"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209</w:t>
            </w:r>
          </w:p>
        </w:tc>
      </w:tr>
      <w:tr w:rsidR="00BD5004" w:rsidRPr="009B62A6" w:rsidTr="00BD5004">
        <w:tc>
          <w:tcPr>
            <w:tcW w:w="664" w:type="dxa"/>
          </w:tcPr>
          <w:p w:rsidR="00BD5004" w:rsidRPr="009B62A6" w:rsidRDefault="00BD5004" w:rsidP="002D47F0">
            <w:pPr>
              <w:pStyle w:val="NoSpacing"/>
              <w:jc w:val="both"/>
              <w:rPr>
                <w:noProof/>
                <w:sz w:val="26"/>
                <w:szCs w:val="26"/>
                <w:lang w:val="sr-Cyrl-BA"/>
              </w:rPr>
            </w:pPr>
            <w:r w:rsidRPr="009B62A6">
              <w:rPr>
                <w:noProof/>
                <w:sz w:val="26"/>
                <w:szCs w:val="26"/>
                <w:lang w:val="sr-Cyrl-BA"/>
              </w:rPr>
              <w:t>2.</w:t>
            </w:r>
          </w:p>
        </w:tc>
        <w:tc>
          <w:tcPr>
            <w:tcW w:w="3588" w:type="dxa"/>
          </w:tcPr>
          <w:p w:rsidR="00BD5004" w:rsidRPr="009B62A6" w:rsidRDefault="00BD5004" w:rsidP="002D47F0">
            <w:pPr>
              <w:pStyle w:val="NoSpacing"/>
              <w:jc w:val="both"/>
              <w:rPr>
                <w:noProof/>
                <w:sz w:val="24"/>
                <w:szCs w:val="24"/>
                <w:lang w:val="sr-Cyrl-BA"/>
              </w:rPr>
            </w:pPr>
            <w:r w:rsidRPr="009B62A6">
              <w:rPr>
                <w:noProof/>
                <w:sz w:val="24"/>
                <w:szCs w:val="24"/>
                <w:lang w:val="sr-Cyrl-BA"/>
              </w:rPr>
              <w:t>Приватно</w:t>
            </w:r>
          </w:p>
        </w:tc>
        <w:tc>
          <w:tcPr>
            <w:tcW w:w="1348" w:type="dxa"/>
          </w:tcPr>
          <w:p w:rsidR="00BD5004" w:rsidRPr="00BD5004" w:rsidRDefault="00BD5004" w:rsidP="009B62A6">
            <w:pPr>
              <w:pStyle w:val="NoSpacing"/>
              <w:jc w:val="center"/>
              <w:rPr>
                <w:noProof/>
                <w:sz w:val="26"/>
                <w:szCs w:val="26"/>
                <w:lang w:val="sr-Cyrl-RS"/>
              </w:rPr>
            </w:pPr>
            <w:r>
              <w:rPr>
                <w:noProof/>
                <w:sz w:val="26"/>
                <w:szCs w:val="26"/>
                <w:lang w:val="sr-Cyrl-RS"/>
              </w:rPr>
              <w:t>261</w:t>
            </w:r>
          </w:p>
        </w:tc>
        <w:tc>
          <w:tcPr>
            <w:tcW w:w="1382"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367</w:t>
            </w:r>
          </w:p>
        </w:tc>
        <w:tc>
          <w:tcPr>
            <w:tcW w:w="1390"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426</w:t>
            </w:r>
          </w:p>
        </w:tc>
        <w:tc>
          <w:tcPr>
            <w:tcW w:w="1249"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273</w:t>
            </w:r>
          </w:p>
        </w:tc>
      </w:tr>
      <w:tr w:rsidR="00BD5004" w:rsidRPr="009B62A6" w:rsidTr="00BD5004">
        <w:tc>
          <w:tcPr>
            <w:tcW w:w="664" w:type="dxa"/>
          </w:tcPr>
          <w:p w:rsidR="00BD5004" w:rsidRPr="009B62A6" w:rsidRDefault="00BD5004" w:rsidP="00A01B71">
            <w:pPr>
              <w:pStyle w:val="NoSpacing"/>
              <w:jc w:val="both"/>
              <w:rPr>
                <w:noProof/>
                <w:sz w:val="26"/>
                <w:szCs w:val="26"/>
                <w:lang w:val="sr-Cyrl-BA"/>
              </w:rPr>
            </w:pPr>
            <w:r w:rsidRPr="009B62A6">
              <w:rPr>
                <w:noProof/>
                <w:sz w:val="26"/>
                <w:szCs w:val="26"/>
                <w:lang w:val="sr-Cyrl-BA"/>
              </w:rPr>
              <w:t>3.</w:t>
            </w:r>
          </w:p>
        </w:tc>
        <w:tc>
          <w:tcPr>
            <w:tcW w:w="3588" w:type="dxa"/>
          </w:tcPr>
          <w:p w:rsidR="00BD5004" w:rsidRPr="009B62A6" w:rsidRDefault="00BD5004" w:rsidP="002D47F0">
            <w:pPr>
              <w:pStyle w:val="NoSpacing"/>
              <w:jc w:val="both"/>
              <w:rPr>
                <w:noProof/>
                <w:sz w:val="24"/>
                <w:szCs w:val="24"/>
                <w:lang w:val="sr-Cyrl-BA"/>
              </w:rPr>
            </w:pPr>
            <w:r w:rsidRPr="009B62A6">
              <w:rPr>
                <w:noProof/>
                <w:sz w:val="24"/>
                <w:szCs w:val="24"/>
                <w:lang w:val="sr-Cyrl-BA"/>
              </w:rPr>
              <w:t>По Уговору МРБИЗ</w:t>
            </w:r>
          </w:p>
        </w:tc>
        <w:tc>
          <w:tcPr>
            <w:tcW w:w="1348" w:type="dxa"/>
          </w:tcPr>
          <w:p w:rsidR="00BD5004" w:rsidRPr="009B62A6" w:rsidRDefault="00BD5004" w:rsidP="009B62A6">
            <w:pPr>
              <w:pStyle w:val="NoSpacing"/>
              <w:jc w:val="center"/>
              <w:rPr>
                <w:noProof/>
                <w:sz w:val="26"/>
                <w:szCs w:val="26"/>
                <w:lang w:val="sr-Cyrl-BA"/>
              </w:rPr>
            </w:pPr>
            <w:r>
              <w:rPr>
                <w:noProof/>
                <w:sz w:val="26"/>
                <w:szCs w:val="26"/>
                <w:lang w:val="sr-Cyrl-BA"/>
              </w:rPr>
              <w:t>189</w:t>
            </w:r>
          </w:p>
        </w:tc>
        <w:tc>
          <w:tcPr>
            <w:tcW w:w="1382"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195</w:t>
            </w:r>
          </w:p>
        </w:tc>
        <w:tc>
          <w:tcPr>
            <w:tcW w:w="1390"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236</w:t>
            </w:r>
          </w:p>
        </w:tc>
        <w:tc>
          <w:tcPr>
            <w:tcW w:w="1249"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93</w:t>
            </w:r>
          </w:p>
        </w:tc>
      </w:tr>
      <w:tr w:rsidR="00BD5004" w:rsidRPr="009B62A6" w:rsidTr="00BD5004">
        <w:tc>
          <w:tcPr>
            <w:tcW w:w="664" w:type="dxa"/>
          </w:tcPr>
          <w:p w:rsidR="00BD5004" w:rsidRPr="009B62A6" w:rsidRDefault="00BD5004" w:rsidP="00A01B71">
            <w:pPr>
              <w:pStyle w:val="NoSpacing"/>
              <w:jc w:val="both"/>
              <w:rPr>
                <w:noProof/>
                <w:sz w:val="26"/>
                <w:szCs w:val="26"/>
                <w:lang w:val="sr-Cyrl-BA"/>
              </w:rPr>
            </w:pPr>
            <w:r w:rsidRPr="009B62A6">
              <w:rPr>
                <w:noProof/>
                <w:sz w:val="26"/>
                <w:szCs w:val="26"/>
                <w:lang w:val="sr-Cyrl-BA"/>
              </w:rPr>
              <w:t>4.</w:t>
            </w:r>
          </w:p>
        </w:tc>
        <w:tc>
          <w:tcPr>
            <w:tcW w:w="3588" w:type="dxa"/>
          </w:tcPr>
          <w:p w:rsidR="00BD5004" w:rsidRPr="009B62A6" w:rsidRDefault="00BD5004" w:rsidP="002D47F0">
            <w:pPr>
              <w:pStyle w:val="NoSpacing"/>
              <w:jc w:val="both"/>
              <w:rPr>
                <w:noProof/>
                <w:sz w:val="24"/>
                <w:szCs w:val="24"/>
                <w:lang w:val="sr-Cyrl-BA"/>
              </w:rPr>
            </w:pPr>
            <w:r>
              <w:rPr>
                <w:noProof/>
                <w:sz w:val="24"/>
                <w:szCs w:val="24"/>
                <w:lang w:val="sr-Cyrl-RS"/>
              </w:rPr>
              <w:t>Удружење пензионера Града Бијељине</w:t>
            </w:r>
          </w:p>
        </w:tc>
        <w:tc>
          <w:tcPr>
            <w:tcW w:w="1348" w:type="dxa"/>
          </w:tcPr>
          <w:p w:rsidR="00BD5004" w:rsidRPr="009B62A6" w:rsidRDefault="00BD5004" w:rsidP="009B62A6">
            <w:pPr>
              <w:pStyle w:val="NoSpacing"/>
              <w:jc w:val="center"/>
              <w:rPr>
                <w:noProof/>
                <w:sz w:val="26"/>
                <w:szCs w:val="26"/>
                <w:lang w:val="sr-Cyrl-BA"/>
              </w:rPr>
            </w:pPr>
            <w:r>
              <w:rPr>
                <w:noProof/>
                <w:sz w:val="26"/>
                <w:szCs w:val="26"/>
                <w:lang w:val="sr-Cyrl-BA"/>
              </w:rPr>
              <w:t>-</w:t>
            </w:r>
          </w:p>
        </w:tc>
        <w:tc>
          <w:tcPr>
            <w:tcW w:w="1382" w:type="dxa"/>
          </w:tcPr>
          <w:p w:rsidR="00BD5004" w:rsidRPr="009B62A6" w:rsidRDefault="00BD5004" w:rsidP="009B62A6">
            <w:pPr>
              <w:pStyle w:val="NoSpacing"/>
              <w:jc w:val="center"/>
              <w:rPr>
                <w:noProof/>
                <w:sz w:val="26"/>
                <w:szCs w:val="26"/>
                <w:lang w:val="sr-Cyrl-BA"/>
              </w:rPr>
            </w:pPr>
            <w:r>
              <w:rPr>
                <w:noProof/>
                <w:sz w:val="26"/>
                <w:szCs w:val="26"/>
                <w:lang w:val="sr-Cyrl-BA"/>
              </w:rPr>
              <w:t>-</w:t>
            </w:r>
          </w:p>
        </w:tc>
        <w:tc>
          <w:tcPr>
            <w:tcW w:w="1390" w:type="dxa"/>
          </w:tcPr>
          <w:p w:rsidR="00BD5004" w:rsidRPr="009B62A6" w:rsidRDefault="00BD5004" w:rsidP="009B62A6">
            <w:pPr>
              <w:pStyle w:val="NoSpacing"/>
              <w:jc w:val="center"/>
              <w:rPr>
                <w:noProof/>
                <w:sz w:val="26"/>
                <w:szCs w:val="26"/>
                <w:lang w:val="sr-Cyrl-BA"/>
              </w:rPr>
            </w:pPr>
            <w:r>
              <w:rPr>
                <w:noProof/>
                <w:sz w:val="26"/>
                <w:szCs w:val="26"/>
                <w:lang w:val="sr-Cyrl-BA"/>
              </w:rPr>
              <w:t>-</w:t>
            </w:r>
          </w:p>
        </w:tc>
        <w:tc>
          <w:tcPr>
            <w:tcW w:w="1249" w:type="dxa"/>
          </w:tcPr>
          <w:p w:rsidR="00BD5004" w:rsidRPr="009B62A6" w:rsidRDefault="00BD5004" w:rsidP="009B62A6">
            <w:pPr>
              <w:pStyle w:val="NoSpacing"/>
              <w:jc w:val="center"/>
              <w:rPr>
                <w:noProof/>
                <w:sz w:val="26"/>
                <w:szCs w:val="26"/>
                <w:lang w:val="sr-Cyrl-BA"/>
              </w:rPr>
            </w:pPr>
            <w:r>
              <w:rPr>
                <w:noProof/>
                <w:sz w:val="26"/>
                <w:szCs w:val="26"/>
                <w:lang w:val="sr-Cyrl-BA"/>
              </w:rPr>
              <w:t>87</w:t>
            </w:r>
          </w:p>
        </w:tc>
      </w:tr>
      <w:tr w:rsidR="00BD5004" w:rsidRPr="009B62A6" w:rsidTr="00BD5004">
        <w:tc>
          <w:tcPr>
            <w:tcW w:w="664" w:type="dxa"/>
          </w:tcPr>
          <w:p w:rsidR="00BD5004" w:rsidRPr="009B62A6" w:rsidRDefault="00BD5004" w:rsidP="00A01B71">
            <w:pPr>
              <w:pStyle w:val="NoSpacing"/>
              <w:jc w:val="both"/>
              <w:rPr>
                <w:noProof/>
                <w:sz w:val="26"/>
                <w:szCs w:val="26"/>
                <w:lang w:val="sr-Cyrl-BA"/>
              </w:rPr>
            </w:pPr>
            <w:r w:rsidRPr="009B62A6">
              <w:rPr>
                <w:noProof/>
                <w:sz w:val="26"/>
                <w:szCs w:val="26"/>
                <w:lang w:val="sr-Cyrl-BA"/>
              </w:rPr>
              <w:t>5.</w:t>
            </w:r>
          </w:p>
        </w:tc>
        <w:tc>
          <w:tcPr>
            <w:tcW w:w="3588" w:type="dxa"/>
          </w:tcPr>
          <w:p w:rsidR="00BD5004" w:rsidRPr="009B62A6" w:rsidRDefault="00BD5004" w:rsidP="002D47F0">
            <w:pPr>
              <w:pStyle w:val="NoSpacing"/>
              <w:jc w:val="both"/>
              <w:rPr>
                <w:noProof/>
                <w:sz w:val="24"/>
                <w:szCs w:val="24"/>
                <w:lang w:val="sr-Cyrl-BA"/>
              </w:rPr>
            </w:pPr>
            <w:r w:rsidRPr="009B62A6">
              <w:rPr>
                <w:noProof/>
                <w:sz w:val="24"/>
                <w:szCs w:val="24"/>
                <w:lang w:val="sr-Cyrl-BA"/>
              </w:rPr>
              <w:t>РИТЕ Угљевик</w:t>
            </w:r>
          </w:p>
        </w:tc>
        <w:tc>
          <w:tcPr>
            <w:tcW w:w="1348" w:type="dxa"/>
          </w:tcPr>
          <w:p w:rsidR="00BD5004" w:rsidRPr="009B62A6" w:rsidRDefault="00BD5004" w:rsidP="009B62A6">
            <w:pPr>
              <w:pStyle w:val="NoSpacing"/>
              <w:jc w:val="center"/>
              <w:rPr>
                <w:noProof/>
                <w:sz w:val="26"/>
                <w:szCs w:val="26"/>
                <w:lang w:val="sr-Cyrl-BA"/>
              </w:rPr>
            </w:pPr>
            <w:r>
              <w:rPr>
                <w:noProof/>
                <w:sz w:val="26"/>
                <w:szCs w:val="26"/>
                <w:lang w:val="sr-Cyrl-BA"/>
              </w:rPr>
              <w:t>6</w:t>
            </w:r>
          </w:p>
        </w:tc>
        <w:tc>
          <w:tcPr>
            <w:tcW w:w="1382"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14</w:t>
            </w:r>
          </w:p>
        </w:tc>
        <w:tc>
          <w:tcPr>
            <w:tcW w:w="1390"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18</w:t>
            </w:r>
          </w:p>
        </w:tc>
        <w:tc>
          <w:tcPr>
            <w:tcW w:w="1249"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26</w:t>
            </w:r>
          </w:p>
        </w:tc>
      </w:tr>
      <w:tr w:rsidR="00BD5004" w:rsidRPr="009B62A6" w:rsidTr="00BD5004">
        <w:tc>
          <w:tcPr>
            <w:tcW w:w="664" w:type="dxa"/>
          </w:tcPr>
          <w:p w:rsidR="00BD5004" w:rsidRPr="009B62A6" w:rsidRDefault="00BD5004" w:rsidP="00A01B71">
            <w:pPr>
              <w:pStyle w:val="NoSpacing"/>
              <w:jc w:val="both"/>
              <w:rPr>
                <w:noProof/>
                <w:sz w:val="26"/>
                <w:szCs w:val="26"/>
                <w:lang w:val="sr-Cyrl-BA"/>
              </w:rPr>
            </w:pPr>
            <w:r>
              <w:rPr>
                <w:noProof/>
                <w:sz w:val="26"/>
                <w:szCs w:val="26"/>
                <w:lang w:val="sr-Cyrl-BA"/>
              </w:rPr>
              <w:t>6.</w:t>
            </w:r>
          </w:p>
        </w:tc>
        <w:tc>
          <w:tcPr>
            <w:tcW w:w="3588" w:type="dxa"/>
          </w:tcPr>
          <w:p w:rsidR="00BD5004" w:rsidRPr="00BD5004" w:rsidRDefault="00BD5004" w:rsidP="002D47F0">
            <w:pPr>
              <w:pStyle w:val="NoSpacing"/>
              <w:jc w:val="both"/>
              <w:rPr>
                <w:noProof/>
                <w:sz w:val="24"/>
                <w:szCs w:val="24"/>
                <w:lang w:val="sr-Cyrl-RS"/>
              </w:rPr>
            </w:pPr>
            <w:r>
              <w:rPr>
                <w:noProof/>
                <w:sz w:val="24"/>
                <w:szCs w:val="24"/>
                <w:lang w:val="sr-Cyrl-RS"/>
              </w:rPr>
              <w:t>По Уговору ФЗО Брчко Дистрикт</w:t>
            </w:r>
          </w:p>
        </w:tc>
        <w:tc>
          <w:tcPr>
            <w:tcW w:w="1348" w:type="dxa"/>
          </w:tcPr>
          <w:p w:rsidR="00BD5004" w:rsidRPr="009B62A6" w:rsidRDefault="00BD5004" w:rsidP="009B62A6">
            <w:pPr>
              <w:pStyle w:val="NoSpacing"/>
              <w:jc w:val="center"/>
              <w:rPr>
                <w:noProof/>
                <w:sz w:val="26"/>
                <w:szCs w:val="26"/>
                <w:lang w:val="sr-Cyrl-BA"/>
              </w:rPr>
            </w:pPr>
            <w:r>
              <w:rPr>
                <w:noProof/>
                <w:sz w:val="26"/>
                <w:szCs w:val="26"/>
                <w:lang w:val="sr-Cyrl-BA"/>
              </w:rPr>
              <w:t>4</w:t>
            </w:r>
          </w:p>
        </w:tc>
        <w:tc>
          <w:tcPr>
            <w:tcW w:w="1382" w:type="dxa"/>
          </w:tcPr>
          <w:p w:rsidR="00BD5004" w:rsidRPr="009B62A6" w:rsidRDefault="00BD5004" w:rsidP="009B62A6">
            <w:pPr>
              <w:pStyle w:val="NoSpacing"/>
              <w:jc w:val="center"/>
              <w:rPr>
                <w:noProof/>
                <w:sz w:val="26"/>
                <w:szCs w:val="26"/>
                <w:lang w:val="sr-Cyrl-BA"/>
              </w:rPr>
            </w:pPr>
            <w:r>
              <w:rPr>
                <w:noProof/>
                <w:sz w:val="26"/>
                <w:szCs w:val="26"/>
                <w:lang w:val="sr-Cyrl-BA"/>
              </w:rPr>
              <w:t>9</w:t>
            </w:r>
          </w:p>
        </w:tc>
        <w:tc>
          <w:tcPr>
            <w:tcW w:w="1390" w:type="dxa"/>
          </w:tcPr>
          <w:p w:rsidR="00BD5004" w:rsidRPr="009B62A6" w:rsidRDefault="00BD5004" w:rsidP="009B62A6">
            <w:pPr>
              <w:pStyle w:val="NoSpacing"/>
              <w:jc w:val="center"/>
              <w:rPr>
                <w:noProof/>
                <w:sz w:val="26"/>
                <w:szCs w:val="26"/>
                <w:lang w:val="sr-Cyrl-BA"/>
              </w:rPr>
            </w:pPr>
            <w:r>
              <w:rPr>
                <w:noProof/>
                <w:sz w:val="26"/>
                <w:szCs w:val="26"/>
                <w:lang w:val="sr-Cyrl-BA"/>
              </w:rPr>
              <w:t>4</w:t>
            </w:r>
          </w:p>
        </w:tc>
        <w:tc>
          <w:tcPr>
            <w:tcW w:w="1249" w:type="dxa"/>
          </w:tcPr>
          <w:p w:rsidR="00BD5004" w:rsidRPr="009B62A6" w:rsidRDefault="00BD5004" w:rsidP="009B62A6">
            <w:pPr>
              <w:pStyle w:val="NoSpacing"/>
              <w:jc w:val="center"/>
              <w:rPr>
                <w:noProof/>
                <w:sz w:val="26"/>
                <w:szCs w:val="26"/>
                <w:lang w:val="sr-Cyrl-BA"/>
              </w:rPr>
            </w:pPr>
            <w:r>
              <w:rPr>
                <w:noProof/>
                <w:sz w:val="26"/>
                <w:szCs w:val="26"/>
                <w:lang w:val="sr-Cyrl-BA"/>
              </w:rPr>
              <w:t>6</w:t>
            </w:r>
          </w:p>
        </w:tc>
      </w:tr>
      <w:tr w:rsidR="00BD5004" w:rsidRPr="009B62A6" w:rsidTr="00BD5004">
        <w:tc>
          <w:tcPr>
            <w:tcW w:w="664" w:type="dxa"/>
          </w:tcPr>
          <w:p w:rsidR="00BD5004" w:rsidRPr="009B62A6" w:rsidRDefault="00BD5004" w:rsidP="00A01B71">
            <w:pPr>
              <w:pStyle w:val="NoSpacing"/>
              <w:jc w:val="both"/>
              <w:rPr>
                <w:noProof/>
                <w:sz w:val="26"/>
                <w:szCs w:val="26"/>
                <w:lang w:val="sr-Cyrl-BA"/>
              </w:rPr>
            </w:pPr>
            <w:r>
              <w:rPr>
                <w:noProof/>
                <w:sz w:val="26"/>
                <w:szCs w:val="26"/>
                <w:lang w:val="sr-Cyrl-BA"/>
              </w:rPr>
              <w:t>7</w:t>
            </w:r>
            <w:r w:rsidRPr="009B62A6">
              <w:rPr>
                <w:noProof/>
                <w:sz w:val="26"/>
                <w:szCs w:val="26"/>
                <w:lang w:val="sr-Cyrl-BA"/>
              </w:rPr>
              <w:t>.</w:t>
            </w:r>
          </w:p>
        </w:tc>
        <w:tc>
          <w:tcPr>
            <w:tcW w:w="3588" w:type="dxa"/>
          </w:tcPr>
          <w:p w:rsidR="00BD5004" w:rsidRPr="009B62A6" w:rsidRDefault="00BD5004" w:rsidP="00BD5004">
            <w:pPr>
              <w:pStyle w:val="NoSpacing"/>
              <w:jc w:val="both"/>
              <w:rPr>
                <w:noProof/>
                <w:sz w:val="24"/>
                <w:szCs w:val="24"/>
                <w:lang w:val="sr-Cyrl-BA"/>
              </w:rPr>
            </w:pPr>
            <w:r w:rsidRPr="009B62A6">
              <w:rPr>
                <w:noProof/>
                <w:sz w:val="24"/>
                <w:szCs w:val="24"/>
                <w:lang w:val="sr-Cyrl-BA"/>
              </w:rPr>
              <w:t>Фонд солидарности  Добо</w:t>
            </w:r>
            <w:r>
              <w:rPr>
                <w:noProof/>
                <w:sz w:val="24"/>
                <w:szCs w:val="24"/>
                <w:lang w:val="sr-Cyrl-BA"/>
              </w:rPr>
              <w:t>ј</w:t>
            </w:r>
          </w:p>
        </w:tc>
        <w:tc>
          <w:tcPr>
            <w:tcW w:w="1348" w:type="dxa"/>
          </w:tcPr>
          <w:p w:rsidR="00BD5004" w:rsidRPr="009B62A6" w:rsidRDefault="00BD5004" w:rsidP="009B62A6">
            <w:pPr>
              <w:pStyle w:val="NoSpacing"/>
              <w:jc w:val="center"/>
              <w:rPr>
                <w:noProof/>
                <w:sz w:val="26"/>
                <w:szCs w:val="26"/>
                <w:lang w:val="sr-Cyrl-BA"/>
              </w:rPr>
            </w:pPr>
            <w:r>
              <w:rPr>
                <w:noProof/>
                <w:sz w:val="26"/>
                <w:szCs w:val="26"/>
                <w:lang w:val="sr-Cyrl-BA"/>
              </w:rPr>
              <w:t>-</w:t>
            </w:r>
          </w:p>
        </w:tc>
        <w:tc>
          <w:tcPr>
            <w:tcW w:w="1382"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18</w:t>
            </w:r>
          </w:p>
        </w:tc>
        <w:tc>
          <w:tcPr>
            <w:tcW w:w="1390"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w:t>
            </w:r>
          </w:p>
        </w:tc>
        <w:tc>
          <w:tcPr>
            <w:tcW w:w="1249" w:type="dxa"/>
          </w:tcPr>
          <w:p w:rsidR="00BD5004" w:rsidRPr="009B62A6" w:rsidRDefault="00BD5004" w:rsidP="009B62A6">
            <w:pPr>
              <w:pStyle w:val="NoSpacing"/>
              <w:jc w:val="center"/>
              <w:rPr>
                <w:noProof/>
                <w:sz w:val="26"/>
                <w:szCs w:val="26"/>
                <w:lang w:val="sr-Cyrl-BA"/>
              </w:rPr>
            </w:pPr>
            <w:r>
              <w:rPr>
                <w:noProof/>
                <w:sz w:val="26"/>
                <w:szCs w:val="26"/>
                <w:lang w:val="sr-Cyrl-BA"/>
              </w:rPr>
              <w:t>-</w:t>
            </w:r>
          </w:p>
        </w:tc>
      </w:tr>
      <w:tr w:rsidR="00BD5004" w:rsidRPr="009B62A6" w:rsidTr="00BD5004">
        <w:tc>
          <w:tcPr>
            <w:tcW w:w="664" w:type="dxa"/>
          </w:tcPr>
          <w:p w:rsidR="00BD5004" w:rsidRPr="009B62A6" w:rsidRDefault="00BD5004" w:rsidP="00A01B71">
            <w:pPr>
              <w:pStyle w:val="NoSpacing"/>
              <w:jc w:val="both"/>
              <w:rPr>
                <w:noProof/>
                <w:sz w:val="26"/>
                <w:szCs w:val="26"/>
                <w:lang w:val="sr-Cyrl-BA"/>
              </w:rPr>
            </w:pPr>
            <w:r>
              <w:rPr>
                <w:noProof/>
                <w:sz w:val="26"/>
                <w:szCs w:val="26"/>
                <w:lang w:val="sr-Cyrl-BA"/>
              </w:rPr>
              <w:t>8</w:t>
            </w:r>
            <w:r w:rsidRPr="009B62A6">
              <w:rPr>
                <w:noProof/>
                <w:sz w:val="26"/>
                <w:szCs w:val="26"/>
                <w:lang w:val="sr-Cyrl-BA"/>
              </w:rPr>
              <w:t>.</w:t>
            </w:r>
          </w:p>
        </w:tc>
        <w:tc>
          <w:tcPr>
            <w:tcW w:w="3588" w:type="dxa"/>
          </w:tcPr>
          <w:p w:rsidR="00BD5004" w:rsidRPr="009B62A6" w:rsidRDefault="00BD5004" w:rsidP="002D47F0">
            <w:pPr>
              <w:pStyle w:val="NoSpacing"/>
              <w:jc w:val="both"/>
              <w:rPr>
                <w:noProof/>
                <w:sz w:val="24"/>
                <w:szCs w:val="24"/>
                <w:lang w:val="sr-Cyrl-BA"/>
              </w:rPr>
            </w:pPr>
            <w:r w:rsidRPr="009B62A6">
              <w:rPr>
                <w:noProof/>
                <w:sz w:val="24"/>
                <w:szCs w:val="24"/>
                <w:lang w:val="sr-Cyrl-BA"/>
              </w:rPr>
              <w:t>Удружрње Цивилних жртава рата</w:t>
            </w:r>
          </w:p>
        </w:tc>
        <w:tc>
          <w:tcPr>
            <w:tcW w:w="1348" w:type="dxa"/>
          </w:tcPr>
          <w:p w:rsidR="00BD5004" w:rsidRPr="009B62A6" w:rsidRDefault="00BD5004" w:rsidP="009B62A6">
            <w:pPr>
              <w:pStyle w:val="NoSpacing"/>
              <w:jc w:val="center"/>
              <w:rPr>
                <w:noProof/>
                <w:sz w:val="26"/>
                <w:szCs w:val="26"/>
                <w:lang w:val="sr-Cyrl-BA"/>
              </w:rPr>
            </w:pPr>
            <w:r>
              <w:rPr>
                <w:noProof/>
                <w:sz w:val="26"/>
                <w:szCs w:val="26"/>
                <w:lang w:val="sr-Cyrl-BA"/>
              </w:rPr>
              <w:t>-</w:t>
            </w:r>
          </w:p>
        </w:tc>
        <w:tc>
          <w:tcPr>
            <w:tcW w:w="1382"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w:t>
            </w:r>
          </w:p>
        </w:tc>
        <w:tc>
          <w:tcPr>
            <w:tcW w:w="1390"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8</w:t>
            </w:r>
          </w:p>
        </w:tc>
        <w:tc>
          <w:tcPr>
            <w:tcW w:w="1249"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w:t>
            </w:r>
          </w:p>
        </w:tc>
      </w:tr>
      <w:tr w:rsidR="00BD5004" w:rsidRPr="009B62A6" w:rsidTr="00BD5004">
        <w:tc>
          <w:tcPr>
            <w:tcW w:w="664" w:type="dxa"/>
          </w:tcPr>
          <w:p w:rsidR="00BD5004" w:rsidRPr="009B62A6" w:rsidRDefault="00BD5004" w:rsidP="00A01B71">
            <w:pPr>
              <w:pStyle w:val="NoSpacing"/>
              <w:jc w:val="both"/>
              <w:rPr>
                <w:noProof/>
                <w:sz w:val="26"/>
                <w:szCs w:val="26"/>
                <w:lang w:val="sr-Cyrl-BA"/>
              </w:rPr>
            </w:pPr>
          </w:p>
        </w:tc>
        <w:tc>
          <w:tcPr>
            <w:tcW w:w="3588" w:type="dxa"/>
          </w:tcPr>
          <w:p w:rsidR="00BD5004" w:rsidRPr="009B62A6" w:rsidRDefault="00BD5004" w:rsidP="002D47F0">
            <w:pPr>
              <w:pStyle w:val="NoSpacing"/>
              <w:jc w:val="both"/>
              <w:rPr>
                <w:noProof/>
                <w:sz w:val="24"/>
                <w:szCs w:val="24"/>
                <w:lang w:val="sr-Cyrl-BA"/>
              </w:rPr>
            </w:pPr>
            <w:r w:rsidRPr="009B62A6">
              <w:rPr>
                <w:noProof/>
                <w:sz w:val="24"/>
                <w:szCs w:val="24"/>
                <w:lang w:val="sr-Cyrl-BA"/>
              </w:rPr>
              <w:t>УКУПНО ПАЦИЈЕНАТА НА СТАЦИОНАРНОМ ЛИЈЕЧЕЊУ</w:t>
            </w:r>
          </w:p>
        </w:tc>
        <w:tc>
          <w:tcPr>
            <w:tcW w:w="1348" w:type="dxa"/>
          </w:tcPr>
          <w:p w:rsidR="00BD5004" w:rsidRPr="009B62A6" w:rsidRDefault="00BD5004" w:rsidP="009B62A6">
            <w:pPr>
              <w:pStyle w:val="NoSpacing"/>
              <w:jc w:val="center"/>
              <w:rPr>
                <w:noProof/>
                <w:sz w:val="26"/>
                <w:szCs w:val="26"/>
                <w:lang w:val="sr-Cyrl-BA"/>
              </w:rPr>
            </w:pPr>
            <w:r>
              <w:rPr>
                <w:noProof/>
                <w:sz w:val="26"/>
                <w:szCs w:val="26"/>
                <w:lang w:val="sr-Cyrl-BA"/>
              </w:rPr>
              <w:t>666</w:t>
            </w:r>
          </w:p>
        </w:tc>
        <w:tc>
          <w:tcPr>
            <w:tcW w:w="1382"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826</w:t>
            </w:r>
          </w:p>
        </w:tc>
        <w:tc>
          <w:tcPr>
            <w:tcW w:w="1390"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998</w:t>
            </w:r>
          </w:p>
        </w:tc>
        <w:tc>
          <w:tcPr>
            <w:tcW w:w="1249"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694</w:t>
            </w:r>
          </w:p>
        </w:tc>
      </w:tr>
      <w:tr w:rsidR="00BD5004" w:rsidRPr="009B62A6" w:rsidTr="00BD5004">
        <w:tc>
          <w:tcPr>
            <w:tcW w:w="664" w:type="dxa"/>
          </w:tcPr>
          <w:p w:rsidR="00BD5004" w:rsidRPr="009B62A6" w:rsidRDefault="00BD5004" w:rsidP="00A01B71">
            <w:pPr>
              <w:pStyle w:val="NoSpacing"/>
              <w:jc w:val="both"/>
              <w:rPr>
                <w:noProof/>
                <w:sz w:val="26"/>
                <w:szCs w:val="26"/>
                <w:lang w:val="sr-Cyrl-BA"/>
              </w:rPr>
            </w:pPr>
            <w:r>
              <w:rPr>
                <w:noProof/>
                <w:sz w:val="26"/>
                <w:szCs w:val="26"/>
                <w:lang w:val="sr-Cyrl-BA"/>
              </w:rPr>
              <w:t>9</w:t>
            </w:r>
            <w:r w:rsidRPr="009B62A6">
              <w:rPr>
                <w:noProof/>
                <w:sz w:val="26"/>
                <w:szCs w:val="26"/>
                <w:lang w:val="sr-Cyrl-BA"/>
              </w:rPr>
              <w:t>.</w:t>
            </w:r>
          </w:p>
        </w:tc>
        <w:tc>
          <w:tcPr>
            <w:tcW w:w="3588" w:type="dxa"/>
          </w:tcPr>
          <w:p w:rsidR="00BD5004" w:rsidRPr="009B62A6" w:rsidRDefault="00BD5004" w:rsidP="002D47F0">
            <w:pPr>
              <w:pStyle w:val="NoSpacing"/>
              <w:jc w:val="both"/>
              <w:rPr>
                <w:noProof/>
                <w:sz w:val="24"/>
                <w:szCs w:val="24"/>
                <w:lang w:val="sr-Cyrl-BA"/>
              </w:rPr>
            </w:pPr>
            <w:r w:rsidRPr="009B62A6">
              <w:rPr>
                <w:noProof/>
                <w:sz w:val="24"/>
                <w:szCs w:val="24"/>
                <w:lang w:val="sr-Cyrl-BA"/>
              </w:rPr>
              <w:t>Број остварених БОД</w:t>
            </w:r>
          </w:p>
        </w:tc>
        <w:tc>
          <w:tcPr>
            <w:tcW w:w="1348" w:type="dxa"/>
          </w:tcPr>
          <w:p w:rsidR="00BD5004" w:rsidRPr="009B62A6" w:rsidRDefault="00BD5004" w:rsidP="009B62A6">
            <w:pPr>
              <w:pStyle w:val="NoSpacing"/>
              <w:jc w:val="center"/>
              <w:rPr>
                <w:noProof/>
                <w:sz w:val="26"/>
                <w:szCs w:val="26"/>
                <w:lang w:val="sr-Cyrl-BA"/>
              </w:rPr>
            </w:pPr>
            <w:r>
              <w:rPr>
                <w:noProof/>
                <w:sz w:val="26"/>
                <w:szCs w:val="26"/>
                <w:lang w:val="sr-Cyrl-BA"/>
              </w:rPr>
              <w:t>7.391</w:t>
            </w:r>
          </w:p>
        </w:tc>
        <w:tc>
          <w:tcPr>
            <w:tcW w:w="1382"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9.243</w:t>
            </w:r>
          </w:p>
        </w:tc>
        <w:tc>
          <w:tcPr>
            <w:tcW w:w="1390"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11.300</w:t>
            </w:r>
          </w:p>
        </w:tc>
        <w:tc>
          <w:tcPr>
            <w:tcW w:w="1249"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7482</w:t>
            </w:r>
          </w:p>
        </w:tc>
      </w:tr>
      <w:tr w:rsidR="00BD5004" w:rsidRPr="009B62A6" w:rsidTr="00BD5004">
        <w:tc>
          <w:tcPr>
            <w:tcW w:w="664" w:type="dxa"/>
          </w:tcPr>
          <w:p w:rsidR="00BD5004" w:rsidRPr="009B62A6" w:rsidRDefault="00BD5004" w:rsidP="00A01B71">
            <w:pPr>
              <w:pStyle w:val="NoSpacing"/>
              <w:jc w:val="both"/>
              <w:rPr>
                <w:noProof/>
                <w:sz w:val="26"/>
                <w:szCs w:val="26"/>
                <w:lang w:val="sr-Cyrl-BA"/>
              </w:rPr>
            </w:pPr>
            <w:r>
              <w:rPr>
                <w:noProof/>
                <w:sz w:val="26"/>
                <w:szCs w:val="26"/>
                <w:lang w:val="sr-Cyrl-BA"/>
              </w:rPr>
              <w:t>10</w:t>
            </w:r>
            <w:r w:rsidRPr="009B62A6">
              <w:rPr>
                <w:noProof/>
                <w:sz w:val="26"/>
                <w:szCs w:val="26"/>
                <w:lang w:val="sr-Cyrl-BA"/>
              </w:rPr>
              <w:t>.</w:t>
            </w:r>
          </w:p>
        </w:tc>
        <w:tc>
          <w:tcPr>
            <w:tcW w:w="3588" w:type="dxa"/>
          </w:tcPr>
          <w:p w:rsidR="00BD5004" w:rsidRPr="009B62A6" w:rsidRDefault="00BD5004" w:rsidP="002D47F0">
            <w:pPr>
              <w:pStyle w:val="NoSpacing"/>
              <w:jc w:val="both"/>
              <w:rPr>
                <w:noProof/>
                <w:sz w:val="24"/>
                <w:szCs w:val="24"/>
                <w:lang w:val="sr-Cyrl-BA"/>
              </w:rPr>
            </w:pPr>
            <w:r w:rsidRPr="009B62A6">
              <w:rPr>
                <w:noProof/>
                <w:sz w:val="24"/>
                <w:szCs w:val="24"/>
                <w:lang w:val="sr-Cyrl-BA"/>
              </w:rPr>
              <w:t>Број пацијената на амбулантном третману</w:t>
            </w:r>
          </w:p>
        </w:tc>
        <w:tc>
          <w:tcPr>
            <w:tcW w:w="1348" w:type="dxa"/>
          </w:tcPr>
          <w:p w:rsidR="00BD5004" w:rsidRPr="009B62A6" w:rsidRDefault="00BD5004" w:rsidP="009B62A6">
            <w:pPr>
              <w:pStyle w:val="NoSpacing"/>
              <w:jc w:val="center"/>
              <w:rPr>
                <w:noProof/>
                <w:sz w:val="26"/>
                <w:szCs w:val="26"/>
                <w:lang w:val="sr-Cyrl-BA"/>
              </w:rPr>
            </w:pPr>
            <w:r>
              <w:rPr>
                <w:noProof/>
                <w:sz w:val="26"/>
                <w:szCs w:val="26"/>
                <w:lang w:val="sr-Cyrl-BA"/>
              </w:rPr>
              <w:t>366</w:t>
            </w:r>
          </w:p>
        </w:tc>
        <w:tc>
          <w:tcPr>
            <w:tcW w:w="1382"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455</w:t>
            </w:r>
          </w:p>
        </w:tc>
        <w:tc>
          <w:tcPr>
            <w:tcW w:w="1390"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507</w:t>
            </w:r>
          </w:p>
        </w:tc>
        <w:tc>
          <w:tcPr>
            <w:tcW w:w="1249" w:type="dxa"/>
          </w:tcPr>
          <w:p w:rsidR="00BD5004" w:rsidRPr="009B62A6" w:rsidRDefault="00BD5004" w:rsidP="009B62A6">
            <w:pPr>
              <w:pStyle w:val="NoSpacing"/>
              <w:jc w:val="center"/>
              <w:rPr>
                <w:noProof/>
                <w:sz w:val="26"/>
                <w:szCs w:val="26"/>
                <w:lang w:val="sr-Cyrl-BA"/>
              </w:rPr>
            </w:pPr>
            <w:r w:rsidRPr="009B62A6">
              <w:rPr>
                <w:noProof/>
                <w:sz w:val="26"/>
                <w:szCs w:val="26"/>
                <w:lang w:val="sr-Cyrl-BA"/>
              </w:rPr>
              <w:t>313</w:t>
            </w:r>
          </w:p>
        </w:tc>
      </w:tr>
      <w:tr w:rsidR="00BD5004" w:rsidRPr="009B62A6" w:rsidTr="00BD5004">
        <w:tc>
          <w:tcPr>
            <w:tcW w:w="664" w:type="dxa"/>
            <w:shd w:val="clear" w:color="auto" w:fill="D9D9D9" w:themeFill="background1" w:themeFillShade="D9"/>
          </w:tcPr>
          <w:p w:rsidR="00BD5004" w:rsidRPr="009B62A6" w:rsidRDefault="00BD5004" w:rsidP="00A01B71">
            <w:pPr>
              <w:pStyle w:val="NoSpacing"/>
              <w:jc w:val="both"/>
              <w:rPr>
                <w:noProof/>
                <w:sz w:val="26"/>
                <w:szCs w:val="26"/>
                <w:lang w:val="sr-Cyrl-BA"/>
              </w:rPr>
            </w:pPr>
          </w:p>
        </w:tc>
        <w:tc>
          <w:tcPr>
            <w:tcW w:w="3588" w:type="dxa"/>
            <w:shd w:val="clear" w:color="auto" w:fill="D9D9D9" w:themeFill="background1" w:themeFillShade="D9"/>
          </w:tcPr>
          <w:p w:rsidR="00BD5004" w:rsidRPr="009B62A6" w:rsidRDefault="00BD5004" w:rsidP="00735A31">
            <w:pPr>
              <w:pStyle w:val="NoSpacing"/>
              <w:jc w:val="both"/>
              <w:rPr>
                <w:noProof/>
                <w:sz w:val="24"/>
                <w:szCs w:val="24"/>
                <w:lang w:val="sr-Cyrl-BA"/>
              </w:rPr>
            </w:pPr>
            <w:r w:rsidRPr="009B62A6">
              <w:rPr>
                <w:noProof/>
                <w:sz w:val="24"/>
                <w:szCs w:val="24"/>
                <w:lang w:val="sr-Cyrl-BA"/>
              </w:rPr>
              <w:t>УКУПАН БРОЈ ЛИЈЕЧЕНИХ ПАЦИЈЕНАТА</w:t>
            </w:r>
          </w:p>
        </w:tc>
        <w:tc>
          <w:tcPr>
            <w:tcW w:w="1348" w:type="dxa"/>
            <w:shd w:val="clear" w:color="auto" w:fill="D9D9D9" w:themeFill="background1" w:themeFillShade="D9"/>
          </w:tcPr>
          <w:p w:rsidR="00BD5004" w:rsidRPr="009B62A6" w:rsidRDefault="00BD5004" w:rsidP="009B62A6">
            <w:pPr>
              <w:pStyle w:val="NoSpacing"/>
              <w:jc w:val="center"/>
              <w:rPr>
                <w:noProof/>
                <w:sz w:val="26"/>
                <w:szCs w:val="26"/>
                <w:lang w:val="sr-Cyrl-BA"/>
              </w:rPr>
            </w:pPr>
            <w:r>
              <w:rPr>
                <w:noProof/>
                <w:sz w:val="26"/>
                <w:szCs w:val="26"/>
                <w:lang w:val="sr-Cyrl-BA"/>
              </w:rPr>
              <w:t>1.025</w:t>
            </w:r>
          </w:p>
        </w:tc>
        <w:tc>
          <w:tcPr>
            <w:tcW w:w="1382" w:type="dxa"/>
            <w:shd w:val="clear" w:color="auto" w:fill="D9D9D9" w:themeFill="background1" w:themeFillShade="D9"/>
          </w:tcPr>
          <w:p w:rsidR="00BD5004" w:rsidRPr="009B62A6" w:rsidRDefault="00BD5004" w:rsidP="009B62A6">
            <w:pPr>
              <w:pStyle w:val="NoSpacing"/>
              <w:jc w:val="center"/>
              <w:rPr>
                <w:noProof/>
                <w:sz w:val="26"/>
                <w:szCs w:val="26"/>
                <w:lang w:val="sr-Cyrl-BA"/>
              </w:rPr>
            </w:pPr>
            <w:r w:rsidRPr="009B62A6">
              <w:rPr>
                <w:noProof/>
                <w:sz w:val="26"/>
                <w:szCs w:val="26"/>
                <w:lang w:val="sr-Cyrl-BA"/>
              </w:rPr>
              <w:t>1.281</w:t>
            </w:r>
          </w:p>
        </w:tc>
        <w:tc>
          <w:tcPr>
            <w:tcW w:w="1390" w:type="dxa"/>
            <w:shd w:val="clear" w:color="auto" w:fill="D9D9D9" w:themeFill="background1" w:themeFillShade="D9"/>
          </w:tcPr>
          <w:p w:rsidR="00BD5004" w:rsidRPr="009B62A6" w:rsidRDefault="00BD5004" w:rsidP="009B62A6">
            <w:pPr>
              <w:pStyle w:val="NoSpacing"/>
              <w:jc w:val="center"/>
              <w:rPr>
                <w:noProof/>
                <w:sz w:val="26"/>
                <w:szCs w:val="26"/>
                <w:lang w:val="sr-Cyrl-BA"/>
              </w:rPr>
            </w:pPr>
            <w:r w:rsidRPr="009B62A6">
              <w:rPr>
                <w:noProof/>
                <w:sz w:val="26"/>
                <w:szCs w:val="26"/>
                <w:lang w:val="sr-Cyrl-BA"/>
              </w:rPr>
              <w:t>1.491</w:t>
            </w:r>
          </w:p>
        </w:tc>
        <w:tc>
          <w:tcPr>
            <w:tcW w:w="1249" w:type="dxa"/>
            <w:shd w:val="clear" w:color="auto" w:fill="D9D9D9" w:themeFill="background1" w:themeFillShade="D9"/>
          </w:tcPr>
          <w:p w:rsidR="00BD5004" w:rsidRPr="009B62A6" w:rsidRDefault="00BD5004" w:rsidP="009B62A6">
            <w:pPr>
              <w:pStyle w:val="NoSpacing"/>
              <w:jc w:val="center"/>
              <w:rPr>
                <w:noProof/>
                <w:sz w:val="26"/>
                <w:szCs w:val="26"/>
                <w:lang w:val="sr-Cyrl-BA"/>
              </w:rPr>
            </w:pPr>
            <w:r w:rsidRPr="009B62A6">
              <w:rPr>
                <w:noProof/>
                <w:sz w:val="26"/>
                <w:szCs w:val="26"/>
                <w:lang w:val="sr-Cyrl-BA"/>
              </w:rPr>
              <w:t>1</w:t>
            </w:r>
            <w:r>
              <w:rPr>
                <w:noProof/>
                <w:sz w:val="26"/>
                <w:szCs w:val="26"/>
                <w:lang w:val="sr-Cyrl-BA"/>
              </w:rPr>
              <w:t>.</w:t>
            </w:r>
            <w:r w:rsidRPr="009B62A6">
              <w:rPr>
                <w:noProof/>
                <w:sz w:val="26"/>
                <w:szCs w:val="26"/>
                <w:lang w:val="sr-Cyrl-BA"/>
              </w:rPr>
              <w:t>007</w:t>
            </w:r>
          </w:p>
        </w:tc>
      </w:tr>
    </w:tbl>
    <w:p w:rsidR="00EE5766" w:rsidRPr="00697A75" w:rsidRDefault="00735A31" w:rsidP="00C93C00">
      <w:pPr>
        <w:pStyle w:val="NoSpacing"/>
        <w:jc w:val="both"/>
        <w:rPr>
          <w:noProof/>
          <w:sz w:val="26"/>
          <w:szCs w:val="26"/>
          <w:lang w:val="sr-Cyrl-BA"/>
        </w:rPr>
      </w:pPr>
      <w:r>
        <w:rPr>
          <w:noProof/>
          <w:sz w:val="26"/>
          <w:szCs w:val="26"/>
          <w:lang w:val="en-GB" w:eastAsia="en-GB"/>
        </w:rPr>
        <w:lastRenderedPageBreak/>
        <w:drawing>
          <wp:inline distT="0" distB="0" distL="0" distR="0" wp14:anchorId="2763A6C9" wp14:editId="3502261E">
            <wp:extent cx="5172075" cy="2419350"/>
            <wp:effectExtent l="0" t="0" r="9525"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22526" w:rsidRPr="00E17951" w:rsidRDefault="00697408" w:rsidP="00C93C00">
      <w:pPr>
        <w:pStyle w:val="NoSpacing"/>
        <w:jc w:val="both"/>
        <w:rPr>
          <w:noProof/>
          <w:sz w:val="26"/>
          <w:szCs w:val="26"/>
          <w:lang w:val="en-GB"/>
        </w:rPr>
      </w:pPr>
      <w:r w:rsidRPr="00E17951">
        <w:rPr>
          <w:noProof/>
          <w:sz w:val="26"/>
          <w:szCs w:val="26"/>
          <w:lang w:val="sr-Latn-CS"/>
        </w:rPr>
        <w:t>Како се из наведене табеле</w:t>
      </w:r>
      <w:r w:rsidR="0067294B" w:rsidRPr="00E17951">
        <w:rPr>
          <w:noProof/>
          <w:sz w:val="26"/>
          <w:szCs w:val="26"/>
          <w:lang w:val="sr-Cyrl-RS"/>
        </w:rPr>
        <w:t xml:space="preserve"> види, дошло је до пада</w:t>
      </w:r>
      <w:r w:rsidRPr="00E17951">
        <w:rPr>
          <w:noProof/>
          <w:sz w:val="26"/>
          <w:szCs w:val="26"/>
          <w:lang w:val="sr-Cyrl-BA"/>
        </w:rPr>
        <w:t xml:space="preserve"> обима пружених услуга, те</w:t>
      </w:r>
      <w:r w:rsidRPr="00E17951">
        <w:rPr>
          <w:noProof/>
          <w:sz w:val="26"/>
          <w:szCs w:val="26"/>
          <w:lang w:val="sr-Latn-CS"/>
        </w:rPr>
        <w:t xml:space="preserve"> </w:t>
      </w:r>
      <w:r w:rsidRPr="00E17951">
        <w:rPr>
          <w:noProof/>
          <w:sz w:val="26"/>
          <w:szCs w:val="26"/>
          <w:lang w:val="sr-Cyrl-BA"/>
        </w:rPr>
        <w:t>је</w:t>
      </w:r>
      <w:r w:rsidR="0067294B" w:rsidRPr="00E17951">
        <w:rPr>
          <w:noProof/>
          <w:sz w:val="26"/>
          <w:szCs w:val="26"/>
          <w:lang w:val="sr-Latn-CS"/>
        </w:rPr>
        <w:t xml:space="preserve"> у 20</w:t>
      </w:r>
      <w:r w:rsidR="0067294B" w:rsidRPr="00E17951">
        <w:rPr>
          <w:noProof/>
          <w:sz w:val="26"/>
          <w:szCs w:val="26"/>
          <w:lang w:val="sr-Cyrl-RS"/>
        </w:rPr>
        <w:t>20</w:t>
      </w:r>
      <w:r w:rsidRPr="00E17951">
        <w:rPr>
          <w:noProof/>
          <w:sz w:val="26"/>
          <w:szCs w:val="26"/>
          <w:lang w:val="sr-Latn-CS"/>
        </w:rPr>
        <w:t>. години дошло</w:t>
      </w:r>
      <w:r w:rsidR="004D631B" w:rsidRPr="00E17951">
        <w:rPr>
          <w:noProof/>
          <w:sz w:val="26"/>
          <w:szCs w:val="26"/>
          <w:lang w:val="sr-Latn-CS"/>
        </w:rPr>
        <w:t xml:space="preserve"> је до </w:t>
      </w:r>
      <w:r w:rsidR="0067294B" w:rsidRPr="00E17951">
        <w:rPr>
          <w:noProof/>
          <w:sz w:val="26"/>
          <w:szCs w:val="26"/>
          <w:lang w:val="sr-Cyrl-RS"/>
        </w:rPr>
        <w:t>пада</w:t>
      </w:r>
      <w:r w:rsidR="004D631B" w:rsidRPr="00E17951">
        <w:rPr>
          <w:noProof/>
          <w:sz w:val="26"/>
          <w:szCs w:val="26"/>
          <w:lang w:val="sr-Latn-CS"/>
        </w:rPr>
        <w:t xml:space="preserve"> броја БО дана</w:t>
      </w:r>
      <w:r w:rsidRPr="00E17951">
        <w:rPr>
          <w:noProof/>
          <w:sz w:val="26"/>
          <w:szCs w:val="26"/>
          <w:lang w:val="sr-Latn-CS"/>
        </w:rPr>
        <w:t xml:space="preserve">, броја амбулантних прегледа као и броја пацијената на амбулантном </w:t>
      </w:r>
      <w:r w:rsidR="00F16ECF" w:rsidRPr="00E17951">
        <w:rPr>
          <w:noProof/>
          <w:sz w:val="26"/>
          <w:szCs w:val="26"/>
          <w:lang w:val="sr-Latn-CS"/>
        </w:rPr>
        <w:t>третману, у односу на</w:t>
      </w:r>
      <w:r w:rsidR="00F16ECF" w:rsidRPr="00E17951">
        <w:rPr>
          <w:noProof/>
          <w:sz w:val="26"/>
          <w:szCs w:val="26"/>
          <w:lang w:val="sr-Cyrl-BA"/>
        </w:rPr>
        <w:t xml:space="preserve"> обје</w:t>
      </w:r>
      <w:r w:rsidR="00F16ECF" w:rsidRPr="00E17951">
        <w:rPr>
          <w:noProof/>
          <w:sz w:val="26"/>
          <w:szCs w:val="26"/>
          <w:lang w:val="sr-Latn-CS"/>
        </w:rPr>
        <w:t xml:space="preserve"> претходн</w:t>
      </w:r>
      <w:r w:rsidR="00F16ECF" w:rsidRPr="00E17951">
        <w:rPr>
          <w:noProof/>
          <w:sz w:val="26"/>
          <w:szCs w:val="26"/>
          <w:lang w:val="sr-Cyrl-BA"/>
        </w:rPr>
        <w:t>е</w:t>
      </w:r>
      <w:r w:rsidRPr="00E17951">
        <w:rPr>
          <w:noProof/>
          <w:sz w:val="26"/>
          <w:szCs w:val="26"/>
          <w:lang w:val="sr-Latn-CS"/>
        </w:rPr>
        <w:t xml:space="preserve"> годину.</w:t>
      </w:r>
    </w:p>
    <w:p w:rsidR="002D47F0" w:rsidRPr="00E17951" w:rsidRDefault="0067294B" w:rsidP="002D47F0">
      <w:pPr>
        <w:pStyle w:val="NoSpacing"/>
        <w:ind w:firstLine="720"/>
        <w:jc w:val="both"/>
        <w:rPr>
          <w:noProof/>
          <w:sz w:val="26"/>
          <w:szCs w:val="26"/>
          <w:lang w:val="sr-Cyrl-BA"/>
        </w:rPr>
      </w:pPr>
      <w:r w:rsidRPr="00E17951">
        <w:rPr>
          <w:noProof/>
          <w:sz w:val="26"/>
          <w:szCs w:val="26"/>
          <w:lang w:val="sr-Latn-CS"/>
        </w:rPr>
        <w:t>У току 20</w:t>
      </w:r>
      <w:r w:rsidRPr="00E17951">
        <w:rPr>
          <w:noProof/>
          <w:sz w:val="26"/>
          <w:szCs w:val="26"/>
          <w:lang w:val="sr-Cyrl-RS"/>
        </w:rPr>
        <w:t>20</w:t>
      </w:r>
      <w:r w:rsidR="006627E7" w:rsidRPr="00E17951">
        <w:rPr>
          <w:noProof/>
          <w:sz w:val="26"/>
          <w:szCs w:val="26"/>
          <w:lang w:val="sr-Cyrl-BA"/>
        </w:rPr>
        <w:t>.</w:t>
      </w:r>
      <w:r w:rsidR="002D47F0" w:rsidRPr="00E17951">
        <w:rPr>
          <w:noProof/>
          <w:sz w:val="26"/>
          <w:szCs w:val="26"/>
          <w:lang w:val="sr-Latn-CS"/>
        </w:rPr>
        <w:t xml:space="preserve"> год. на стационарном третману у</w:t>
      </w:r>
      <w:r w:rsidR="007A5482" w:rsidRPr="00E17951">
        <w:rPr>
          <w:noProof/>
          <w:sz w:val="26"/>
          <w:szCs w:val="26"/>
          <w:lang w:val="sr-Latn-CS"/>
        </w:rPr>
        <w:t xml:space="preserve"> Бањи Дворови било је укупно </w:t>
      </w:r>
      <w:r w:rsidRPr="00E17951">
        <w:rPr>
          <w:noProof/>
          <w:sz w:val="26"/>
          <w:szCs w:val="26"/>
          <w:lang w:val="sr-Cyrl-BA"/>
        </w:rPr>
        <w:t>694</w:t>
      </w:r>
      <w:r w:rsidR="002D47F0" w:rsidRPr="00E17951">
        <w:rPr>
          <w:noProof/>
          <w:sz w:val="26"/>
          <w:szCs w:val="26"/>
          <w:lang w:val="sr-Latn-CS"/>
        </w:rPr>
        <w:t xml:space="preserve"> пацијената, и ост</w:t>
      </w:r>
      <w:r w:rsidR="007A5482" w:rsidRPr="00E17951">
        <w:rPr>
          <w:noProof/>
          <w:sz w:val="26"/>
          <w:szCs w:val="26"/>
          <w:lang w:val="sr-Latn-CS"/>
        </w:rPr>
        <w:t xml:space="preserve">варено је </w:t>
      </w:r>
      <w:r w:rsidRPr="00E17951">
        <w:rPr>
          <w:noProof/>
          <w:sz w:val="26"/>
          <w:szCs w:val="26"/>
          <w:lang w:val="sr-Cyrl-BA"/>
        </w:rPr>
        <w:t>7482</w:t>
      </w:r>
      <w:r w:rsidR="002D47F0" w:rsidRPr="00E17951">
        <w:rPr>
          <w:noProof/>
          <w:sz w:val="26"/>
          <w:szCs w:val="26"/>
          <w:lang w:val="sr-Latn-CS"/>
        </w:rPr>
        <w:t xml:space="preserve"> БО дана. Од тога је преко Фонда здравственог </w:t>
      </w:r>
      <w:r w:rsidR="007A5482" w:rsidRPr="00E17951">
        <w:rPr>
          <w:noProof/>
          <w:sz w:val="26"/>
          <w:szCs w:val="26"/>
          <w:lang w:val="sr-Latn-CS"/>
        </w:rPr>
        <w:t xml:space="preserve">осигурања РС лијечено укупно </w:t>
      </w:r>
      <w:r w:rsidRPr="00E17951">
        <w:rPr>
          <w:noProof/>
          <w:sz w:val="26"/>
          <w:szCs w:val="26"/>
          <w:lang w:val="sr-Cyrl-BA"/>
        </w:rPr>
        <w:t>209</w:t>
      </w:r>
      <w:r w:rsidR="007A5482" w:rsidRPr="00E17951">
        <w:rPr>
          <w:noProof/>
          <w:sz w:val="26"/>
          <w:szCs w:val="26"/>
          <w:lang w:val="sr-Latn-CS"/>
        </w:rPr>
        <w:t xml:space="preserve"> пацијента, </w:t>
      </w:r>
      <w:r w:rsidRPr="00E17951">
        <w:rPr>
          <w:noProof/>
          <w:sz w:val="26"/>
          <w:szCs w:val="26"/>
          <w:lang w:val="sr-Cyrl-BA"/>
        </w:rPr>
        <w:t>273</w:t>
      </w:r>
      <w:r w:rsidR="002D47F0" w:rsidRPr="00E17951">
        <w:rPr>
          <w:noProof/>
          <w:sz w:val="26"/>
          <w:szCs w:val="26"/>
          <w:lang w:val="sr-Latn-CS"/>
        </w:rPr>
        <w:t xml:space="preserve"> пацијената је провело физикални т</w:t>
      </w:r>
      <w:r w:rsidR="007A5482" w:rsidRPr="00E17951">
        <w:rPr>
          <w:noProof/>
          <w:sz w:val="26"/>
          <w:szCs w:val="26"/>
          <w:lang w:val="sr-Latn-CS"/>
        </w:rPr>
        <w:t xml:space="preserve">ретман о свом личном трошку, </w:t>
      </w:r>
      <w:r w:rsidRPr="00E17951">
        <w:rPr>
          <w:noProof/>
          <w:sz w:val="26"/>
          <w:szCs w:val="26"/>
          <w:lang w:val="sr-Cyrl-BA"/>
        </w:rPr>
        <w:t>93</w:t>
      </w:r>
      <w:r w:rsidR="002D47F0" w:rsidRPr="00E17951">
        <w:rPr>
          <w:noProof/>
          <w:sz w:val="26"/>
          <w:szCs w:val="26"/>
          <w:lang w:val="sr-Latn-CS"/>
        </w:rPr>
        <w:t xml:space="preserve"> пацијената је лијечено по конкурсу Министарства рада и борачко инвалидске заштите (РВ</w:t>
      </w:r>
      <w:r w:rsidR="007A5482" w:rsidRPr="00E17951">
        <w:rPr>
          <w:noProof/>
          <w:sz w:val="26"/>
          <w:szCs w:val="26"/>
          <w:lang w:val="sr-Latn-CS"/>
        </w:rPr>
        <w:t xml:space="preserve">И и породице погинулих бораца), </w:t>
      </w:r>
      <w:r w:rsidR="001868D6">
        <w:rPr>
          <w:noProof/>
          <w:sz w:val="26"/>
          <w:szCs w:val="26"/>
          <w:lang w:val="sr-Cyrl-RS"/>
        </w:rPr>
        <w:t xml:space="preserve">87 пацијената је лијечено захваљујући Граду Бијељина по Одлуци о финансирању Удружења пензионера Града Бијељине, </w:t>
      </w:r>
      <w:r w:rsidRPr="00E17951">
        <w:rPr>
          <w:noProof/>
          <w:sz w:val="26"/>
          <w:szCs w:val="26"/>
          <w:lang w:val="sr-Cyrl-BA"/>
        </w:rPr>
        <w:t>6</w:t>
      </w:r>
      <w:r w:rsidR="002D47F0" w:rsidRPr="00E17951">
        <w:rPr>
          <w:noProof/>
          <w:sz w:val="26"/>
          <w:szCs w:val="26"/>
          <w:lang w:val="sr-Latn-CS"/>
        </w:rPr>
        <w:t xml:space="preserve"> пацијената преко Фонда здравствено</w:t>
      </w:r>
      <w:r w:rsidR="007A5482" w:rsidRPr="00E17951">
        <w:rPr>
          <w:noProof/>
          <w:sz w:val="26"/>
          <w:szCs w:val="26"/>
          <w:lang w:val="sr-Latn-CS"/>
        </w:rPr>
        <w:t xml:space="preserve">г осигурања Брчко дистрикта и </w:t>
      </w:r>
      <w:r w:rsidRPr="00E17951">
        <w:rPr>
          <w:noProof/>
          <w:sz w:val="26"/>
          <w:szCs w:val="26"/>
          <w:lang w:val="sr-Cyrl-RS"/>
        </w:rPr>
        <w:t xml:space="preserve">26 </w:t>
      </w:r>
      <w:r w:rsidR="002D47F0" w:rsidRPr="00E17951">
        <w:rPr>
          <w:noProof/>
          <w:sz w:val="26"/>
          <w:szCs w:val="26"/>
          <w:lang w:val="sr-Latn-CS"/>
        </w:rPr>
        <w:t>пацијената преко Рудника и термоелектране из Угљевика.</w:t>
      </w:r>
    </w:p>
    <w:p w:rsidR="00394AD3" w:rsidRPr="00E17951" w:rsidRDefault="002D47F0" w:rsidP="00AF12E1">
      <w:pPr>
        <w:pStyle w:val="NoSpacing"/>
        <w:ind w:firstLine="720"/>
        <w:jc w:val="both"/>
        <w:rPr>
          <w:noProof/>
          <w:sz w:val="26"/>
          <w:szCs w:val="26"/>
          <w:lang w:val="sr-Cyrl-BA"/>
        </w:rPr>
      </w:pPr>
      <w:r w:rsidRPr="00E17951">
        <w:rPr>
          <w:noProof/>
          <w:sz w:val="26"/>
          <w:szCs w:val="26"/>
          <w:lang w:val="sr-Latn-CS"/>
        </w:rPr>
        <w:t>Гледано по мјесецима</w:t>
      </w:r>
      <w:r w:rsidR="007A5482" w:rsidRPr="00E17951">
        <w:rPr>
          <w:noProof/>
          <w:sz w:val="26"/>
          <w:szCs w:val="26"/>
          <w:lang w:val="sr-Cyrl-BA"/>
        </w:rPr>
        <w:t xml:space="preserve"> традиционално</w:t>
      </w:r>
      <w:r w:rsidRPr="00E17951">
        <w:rPr>
          <w:noProof/>
          <w:sz w:val="26"/>
          <w:szCs w:val="26"/>
          <w:lang w:val="sr-Latn-CS"/>
        </w:rPr>
        <w:t xml:space="preserve"> највећи број пацијена</w:t>
      </w:r>
      <w:r w:rsidR="007A5482" w:rsidRPr="00E17951">
        <w:rPr>
          <w:noProof/>
          <w:sz w:val="26"/>
          <w:szCs w:val="26"/>
          <w:lang w:val="sr-Latn-CS"/>
        </w:rPr>
        <w:t xml:space="preserve">та  </w:t>
      </w:r>
      <w:r w:rsidRPr="00E17951">
        <w:rPr>
          <w:noProof/>
          <w:sz w:val="26"/>
          <w:szCs w:val="26"/>
          <w:lang w:val="sr-Latn-CS"/>
        </w:rPr>
        <w:t xml:space="preserve"> </w:t>
      </w:r>
      <w:r w:rsidR="007A5482" w:rsidRPr="00E17951">
        <w:rPr>
          <w:noProof/>
          <w:sz w:val="26"/>
          <w:szCs w:val="26"/>
          <w:lang w:val="sr-Latn-CS"/>
        </w:rPr>
        <w:t xml:space="preserve">лијечен је у периоду од </w:t>
      </w:r>
      <w:r w:rsidR="007A5482" w:rsidRPr="00E17951">
        <w:rPr>
          <w:noProof/>
          <w:sz w:val="26"/>
          <w:szCs w:val="26"/>
          <w:lang w:val="sr-Cyrl-BA"/>
        </w:rPr>
        <w:t>јуна</w:t>
      </w:r>
      <w:r w:rsidR="007A5482" w:rsidRPr="00E17951">
        <w:rPr>
          <w:noProof/>
          <w:sz w:val="26"/>
          <w:szCs w:val="26"/>
          <w:lang w:val="sr-Latn-CS"/>
        </w:rPr>
        <w:t xml:space="preserve"> до </w:t>
      </w:r>
      <w:r w:rsidR="007A5482" w:rsidRPr="00E17951">
        <w:rPr>
          <w:noProof/>
          <w:sz w:val="26"/>
          <w:szCs w:val="26"/>
          <w:lang w:val="sr-Cyrl-BA"/>
        </w:rPr>
        <w:t>октобра</w:t>
      </w:r>
      <w:r w:rsidRPr="00E17951">
        <w:rPr>
          <w:noProof/>
          <w:sz w:val="26"/>
          <w:szCs w:val="26"/>
          <w:lang w:val="sr-Latn-CS"/>
        </w:rPr>
        <w:t>,</w:t>
      </w:r>
      <w:r w:rsidR="007A5482" w:rsidRPr="00E17951">
        <w:rPr>
          <w:noProof/>
          <w:sz w:val="26"/>
          <w:szCs w:val="26"/>
          <w:lang w:val="sr-Cyrl-BA"/>
        </w:rPr>
        <w:t xml:space="preserve"> у </w:t>
      </w:r>
      <w:r w:rsidR="00F16ECF" w:rsidRPr="00E17951">
        <w:rPr>
          <w:noProof/>
          <w:sz w:val="26"/>
          <w:szCs w:val="26"/>
          <w:lang w:val="sr-Cyrl-BA"/>
        </w:rPr>
        <w:t>току тзв. љ</w:t>
      </w:r>
      <w:r w:rsidR="007A5482" w:rsidRPr="00E17951">
        <w:rPr>
          <w:noProof/>
          <w:sz w:val="26"/>
          <w:szCs w:val="26"/>
          <w:lang w:val="sr-Cyrl-BA"/>
        </w:rPr>
        <w:t xml:space="preserve">етне туристичке сезоне, када могу да користе и све благодети наших отворених базена. </w:t>
      </w:r>
      <w:r w:rsidRPr="00E17951">
        <w:rPr>
          <w:noProof/>
          <w:sz w:val="26"/>
          <w:szCs w:val="26"/>
          <w:lang w:val="sr-Latn-CS"/>
        </w:rPr>
        <w:t xml:space="preserve"> </w:t>
      </w:r>
    </w:p>
    <w:p w:rsidR="002D47F0" w:rsidRPr="00E17951" w:rsidRDefault="002D47F0" w:rsidP="002D47F0">
      <w:pPr>
        <w:pStyle w:val="NoSpacing"/>
        <w:ind w:firstLine="720"/>
        <w:jc w:val="both"/>
        <w:rPr>
          <w:noProof/>
          <w:sz w:val="26"/>
          <w:szCs w:val="26"/>
          <w:lang w:val="sr-Latn-CS"/>
        </w:rPr>
      </w:pPr>
      <w:r w:rsidRPr="00E17951">
        <w:rPr>
          <w:noProof/>
          <w:sz w:val="26"/>
          <w:szCs w:val="26"/>
          <w:lang w:val="sr-Latn-CS"/>
        </w:rPr>
        <w:t>Највише пацијената који су лијечење п</w:t>
      </w:r>
      <w:r w:rsidR="007A5482" w:rsidRPr="00E17951">
        <w:rPr>
          <w:noProof/>
          <w:sz w:val="26"/>
          <w:szCs w:val="26"/>
          <w:lang w:val="sr-Latn-CS"/>
        </w:rPr>
        <w:t>ровели о свом личном трошку (</w:t>
      </w:r>
      <w:r w:rsidR="00E17951" w:rsidRPr="00E17951">
        <w:rPr>
          <w:noProof/>
          <w:sz w:val="26"/>
          <w:szCs w:val="26"/>
          <w:lang w:val="sr-Cyrl-BA"/>
        </w:rPr>
        <w:t>273</w:t>
      </w:r>
      <w:r w:rsidR="007A5482" w:rsidRPr="00E17951">
        <w:rPr>
          <w:noProof/>
          <w:sz w:val="26"/>
          <w:szCs w:val="26"/>
          <w:lang w:val="sr-Latn-CS"/>
        </w:rPr>
        <w:t xml:space="preserve">) било је у периоду од </w:t>
      </w:r>
      <w:r w:rsidR="007A5482" w:rsidRPr="00E17951">
        <w:rPr>
          <w:noProof/>
          <w:sz w:val="26"/>
          <w:szCs w:val="26"/>
          <w:lang w:val="sr-Cyrl-BA"/>
        </w:rPr>
        <w:t>јуна</w:t>
      </w:r>
      <w:r w:rsidRPr="00E17951">
        <w:rPr>
          <w:noProof/>
          <w:sz w:val="26"/>
          <w:szCs w:val="26"/>
          <w:lang w:val="sr-Latn-CS"/>
        </w:rPr>
        <w:t xml:space="preserve"> до октобра.</w:t>
      </w:r>
    </w:p>
    <w:p w:rsidR="002D47F0" w:rsidRPr="00E17951" w:rsidRDefault="002D47F0" w:rsidP="002D47F0">
      <w:pPr>
        <w:pStyle w:val="NoSpacing"/>
        <w:ind w:firstLine="720"/>
        <w:jc w:val="both"/>
        <w:rPr>
          <w:noProof/>
          <w:sz w:val="26"/>
          <w:szCs w:val="26"/>
          <w:lang w:val="sr-Latn-CS"/>
        </w:rPr>
      </w:pPr>
      <w:r w:rsidRPr="00E17951">
        <w:rPr>
          <w:noProof/>
          <w:sz w:val="26"/>
          <w:szCs w:val="26"/>
          <w:lang w:val="sr-Latn-CS"/>
        </w:rPr>
        <w:t>Сви пацијенти преко Министарства рада и</w:t>
      </w:r>
      <w:r w:rsidR="007A5482" w:rsidRPr="00E17951">
        <w:rPr>
          <w:noProof/>
          <w:sz w:val="26"/>
          <w:szCs w:val="26"/>
          <w:lang w:val="sr-Latn-CS"/>
        </w:rPr>
        <w:t xml:space="preserve"> борачко инвалидске заштите (</w:t>
      </w:r>
      <w:r w:rsidR="00E17951" w:rsidRPr="00E17951">
        <w:rPr>
          <w:noProof/>
          <w:sz w:val="26"/>
          <w:szCs w:val="26"/>
          <w:lang w:val="sr-Cyrl-BA"/>
        </w:rPr>
        <w:t xml:space="preserve">93 </w:t>
      </w:r>
      <w:r w:rsidRPr="00E17951">
        <w:rPr>
          <w:noProof/>
          <w:sz w:val="26"/>
          <w:szCs w:val="26"/>
          <w:lang w:val="sr-Latn-CS"/>
        </w:rPr>
        <w:t>пацијената) би</w:t>
      </w:r>
      <w:r w:rsidR="00E17951" w:rsidRPr="00E17951">
        <w:rPr>
          <w:noProof/>
          <w:sz w:val="26"/>
          <w:szCs w:val="26"/>
          <w:lang w:val="sr-Latn-CS"/>
        </w:rPr>
        <w:t>ло је у периоду јул-октобар 20</w:t>
      </w:r>
      <w:r w:rsidR="00E17951" w:rsidRPr="00E17951">
        <w:rPr>
          <w:noProof/>
          <w:sz w:val="26"/>
          <w:szCs w:val="26"/>
          <w:lang w:val="sr-Cyrl-RS"/>
        </w:rPr>
        <w:t>20. године</w:t>
      </w:r>
      <w:r w:rsidRPr="00E17951">
        <w:rPr>
          <w:noProof/>
          <w:sz w:val="26"/>
          <w:szCs w:val="26"/>
          <w:lang w:val="sr-Latn-CS"/>
        </w:rPr>
        <w:t>.</w:t>
      </w:r>
    </w:p>
    <w:p w:rsidR="002D47F0" w:rsidRPr="009B62A6" w:rsidRDefault="007A5482" w:rsidP="002D47F0">
      <w:pPr>
        <w:pStyle w:val="NoSpacing"/>
        <w:ind w:firstLine="720"/>
        <w:jc w:val="both"/>
        <w:rPr>
          <w:noProof/>
          <w:sz w:val="26"/>
          <w:szCs w:val="26"/>
          <w:lang w:val="sr-Latn-CS"/>
        </w:rPr>
      </w:pPr>
      <w:r w:rsidRPr="009B62A6">
        <w:rPr>
          <w:noProof/>
          <w:sz w:val="26"/>
          <w:szCs w:val="26"/>
          <w:lang w:val="sr-Latn-CS"/>
        </w:rPr>
        <w:t>У поређењу са 201</w:t>
      </w:r>
      <w:r w:rsidR="009B62A6" w:rsidRPr="009B62A6">
        <w:rPr>
          <w:noProof/>
          <w:sz w:val="26"/>
          <w:szCs w:val="26"/>
          <w:lang w:val="sr-Cyrl-BA"/>
        </w:rPr>
        <w:t>9</w:t>
      </w:r>
      <w:r w:rsidR="005A1425" w:rsidRPr="009B62A6">
        <w:rPr>
          <w:noProof/>
          <w:sz w:val="26"/>
          <w:szCs w:val="26"/>
          <w:lang w:val="sr-Cyrl-BA"/>
        </w:rPr>
        <w:t>.</w:t>
      </w:r>
      <w:r w:rsidR="002D47F0" w:rsidRPr="009B62A6">
        <w:rPr>
          <w:noProof/>
          <w:sz w:val="26"/>
          <w:szCs w:val="26"/>
          <w:lang w:val="sr-Latn-CS"/>
        </w:rPr>
        <w:t xml:space="preserve"> годином забиљежен је </w:t>
      </w:r>
      <w:r w:rsidR="009B62A6" w:rsidRPr="009B62A6">
        <w:rPr>
          <w:noProof/>
          <w:sz w:val="26"/>
          <w:szCs w:val="26"/>
          <w:lang w:val="sr-Cyrl-RS"/>
        </w:rPr>
        <w:t xml:space="preserve">пад </w:t>
      </w:r>
      <w:r w:rsidRPr="009B62A6">
        <w:rPr>
          <w:noProof/>
          <w:sz w:val="26"/>
          <w:szCs w:val="26"/>
          <w:lang w:val="sr-Latn-CS"/>
        </w:rPr>
        <w:t>броја пацијената и то: у 20</w:t>
      </w:r>
      <w:r w:rsidR="009B62A6" w:rsidRPr="009B62A6">
        <w:rPr>
          <w:noProof/>
          <w:sz w:val="26"/>
          <w:szCs w:val="26"/>
          <w:lang w:val="sr-Cyrl-RS"/>
        </w:rPr>
        <w:t xml:space="preserve">20. години </w:t>
      </w:r>
      <w:r w:rsidRPr="009B62A6">
        <w:rPr>
          <w:noProof/>
          <w:sz w:val="26"/>
          <w:szCs w:val="26"/>
          <w:lang w:val="sr-Latn-CS"/>
        </w:rPr>
        <w:t xml:space="preserve"> стацинарно је лијечено </w:t>
      </w:r>
      <w:r w:rsidR="009B62A6" w:rsidRPr="009B62A6">
        <w:rPr>
          <w:noProof/>
          <w:sz w:val="26"/>
          <w:szCs w:val="26"/>
          <w:lang w:val="sr-Cyrl-RS"/>
        </w:rPr>
        <w:t>304</w:t>
      </w:r>
      <w:r w:rsidR="002D47F0" w:rsidRPr="009B62A6">
        <w:rPr>
          <w:noProof/>
          <w:sz w:val="26"/>
          <w:szCs w:val="26"/>
          <w:lang w:val="sr-Latn-CS"/>
        </w:rPr>
        <w:t xml:space="preserve"> пацијената </w:t>
      </w:r>
      <w:r w:rsidR="009B62A6" w:rsidRPr="009B62A6">
        <w:rPr>
          <w:noProof/>
          <w:sz w:val="26"/>
          <w:szCs w:val="26"/>
          <w:lang w:val="sr-Cyrl-RS"/>
        </w:rPr>
        <w:t>мање</w:t>
      </w:r>
      <w:r w:rsidR="002D47F0" w:rsidRPr="009B62A6">
        <w:rPr>
          <w:noProof/>
          <w:sz w:val="26"/>
          <w:szCs w:val="26"/>
          <w:lang w:val="sr-Latn-CS"/>
        </w:rPr>
        <w:t xml:space="preserve"> у односу на пре</w:t>
      </w:r>
      <w:r w:rsidRPr="009B62A6">
        <w:rPr>
          <w:noProof/>
          <w:sz w:val="26"/>
          <w:szCs w:val="26"/>
          <w:lang w:val="sr-Latn-CS"/>
        </w:rPr>
        <w:t xml:space="preserve">тходну годину, остварено је </w:t>
      </w:r>
      <w:r w:rsidR="009B62A6" w:rsidRPr="009B62A6">
        <w:rPr>
          <w:noProof/>
          <w:sz w:val="26"/>
          <w:szCs w:val="26"/>
          <w:lang w:val="sr-Cyrl-BA"/>
        </w:rPr>
        <w:t>3818</w:t>
      </w:r>
      <w:r w:rsidR="002D47F0" w:rsidRPr="009B62A6">
        <w:rPr>
          <w:noProof/>
          <w:sz w:val="26"/>
          <w:szCs w:val="26"/>
          <w:lang w:val="sr-Latn-CS"/>
        </w:rPr>
        <w:t xml:space="preserve"> БО дана</w:t>
      </w:r>
      <w:r w:rsidRPr="009B62A6">
        <w:rPr>
          <w:noProof/>
          <w:sz w:val="26"/>
          <w:szCs w:val="26"/>
          <w:lang w:val="sr-Latn-CS"/>
        </w:rPr>
        <w:t xml:space="preserve"> </w:t>
      </w:r>
      <w:r w:rsidR="009B62A6" w:rsidRPr="009B62A6">
        <w:rPr>
          <w:noProof/>
          <w:sz w:val="26"/>
          <w:szCs w:val="26"/>
          <w:lang w:val="sr-Cyrl-RS"/>
        </w:rPr>
        <w:t>мање</w:t>
      </w:r>
      <w:r w:rsidRPr="009B62A6">
        <w:rPr>
          <w:noProof/>
          <w:sz w:val="26"/>
          <w:szCs w:val="26"/>
          <w:lang w:val="sr-Latn-CS"/>
        </w:rPr>
        <w:t>. Амбулантно је лијечено</w:t>
      </w:r>
      <w:r w:rsidR="009B62A6">
        <w:rPr>
          <w:noProof/>
          <w:sz w:val="26"/>
          <w:szCs w:val="26"/>
          <w:lang w:val="sr-Cyrl-RS"/>
        </w:rPr>
        <w:t xml:space="preserve"> </w:t>
      </w:r>
      <w:r w:rsidR="009B62A6" w:rsidRPr="009B62A6">
        <w:rPr>
          <w:noProof/>
          <w:sz w:val="26"/>
          <w:szCs w:val="26"/>
          <w:lang w:val="sr-Cyrl-RS"/>
        </w:rPr>
        <w:t>194</w:t>
      </w:r>
      <w:r w:rsidR="002D47F0" w:rsidRPr="009B62A6">
        <w:rPr>
          <w:noProof/>
          <w:sz w:val="26"/>
          <w:szCs w:val="26"/>
          <w:lang w:val="sr-Latn-CS"/>
        </w:rPr>
        <w:t xml:space="preserve"> пац</w:t>
      </w:r>
      <w:r w:rsidRPr="009B62A6">
        <w:rPr>
          <w:noProof/>
          <w:sz w:val="26"/>
          <w:szCs w:val="26"/>
          <w:lang w:val="sr-Latn-CS"/>
        </w:rPr>
        <w:t xml:space="preserve">ијената </w:t>
      </w:r>
      <w:r w:rsidR="009B62A6" w:rsidRPr="009B62A6">
        <w:rPr>
          <w:noProof/>
          <w:sz w:val="26"/>
          <w:szCs w:val="26"/>
          <w:lang w:val="sr-Cyrl-RS"/>
        </w:rPr>
        <w:t>мање</w:t>
      </w:r>
      <w:r w:rsidRPr="009B62A6">
        <w:rPr>
          <w:noProof/>
          <w:sz w:val="26"/>
          <w:szCs w:val="26"/>
          <w:lang w:val="sr-Latn-CS"/>
        </w:rPr>
        <w:t xml:space="preserve"> него 201</w:t>
      </w:r>
      <w:r w:rsidR="009B62A6" w:rsidRPr="009B62A6">
        <w:rPr>
          <w:noProof/>
          <w:sz w:val="26"/>
          <w:szCs w:val="26"/>
          <w:lang w:val="sr-Cyrl-BA"/>
        </w:rPr>
        <w:t>9</w:t>
      </w:r>
      <w:r w:rsidR="002632B9" w:rsidRPr="009B62A6">
        <w:rPr>
          <w:noProof/>
          <w:sz w:val="26"/>
          <w:szCs w:val="26"/>
          <w:lang w:val="sr-Cyrl-BA"/>
        </w:rPr>
        <w:t>.</w:t>
      </w:r>
      <w:r w:rsidR="002D47F0" w:rsidRPr="009B62A6">
        <w:rPr>
          <w:noProof/>
          <w:sz w:val="26"/>
          <w:szCs w:val="26"/>
          <w:lang w:val="sr-Latn-CS"/>
        </w:rPr>
        <w:t xml:space="preserve"> године.</w:t>
      </w:r>
    </w:p>
    <w:p w:rsidR="00F75777" w:rsidRPr="001868D6" w:rsidRDefault="002D47F0" w:rsidP="001868D6">
      <w:pPr>
        <w:pStyle w:val="NoSpacing"/>
        <w:jc w:val="both"/>
        <w:rPr>
          <w:noProof/>
          <w:sz w:val="26"/>
          <w:szCs w:val="26"/>
          <w:lang w:val="sr-Cyrl-RS"/>
        </w:rPr>
      </w:pPr>
      <w:r w:rsidRPr="009B62A6">
        <w:rPr>
          <w:noProof/>
          <w:sz w:val="26"/>
          <w:szCs w:val="26"/>
          <w:lang w:val="sr-Latn-CS"/>
        </w:rPr>
        <w:t>Обзиром на уложене напоре на  побољшању   услуга, опреме и услова боравка, а имајући у виду стварне потребе осигураоника са подручја регије Бијељина за кориштењем наших услуга успјели смо издејствовати повећање финансијског обима</w:t>
      </w:r>
      <w:r w:rsidR="00E17951">
        <w:rPr>
          <w:noProof/>
          <w:sz w:val="26"/>
          <w:szCs w:val="26"/>
          <w:lang w:val="sr-Latn-CS"/>
        </w:rPr>
        <w:t xml:space="preserve"> Уговорених услуга са ФЗО РС,</w:t>
      </w:r>
      <w:r w:rsidR="00E17951">
        <w:rPr>
          <w:noProof/>
          <w:sz w:val="26"/>
          <w:szCs w:val="26"/>
          <w:lang w:val="sr-Cyrl-RS"/>
        </w:rPr>
        <w:t xml:space="preserve"> </w:t>
      </w:r>
      <w:r w:rsidR="009B62A6" w:rsidRPr="009B62A6">
        <w:rPr>
          <w:noProof/>
          <w:sz w:val="26"/>
          <w:szCs w:val="26"/>
          <w:lang w:val="sr-Cyrl-RS"/>
        </w:rPr>
        <w:t>али пандемија изазвана корона вирусом је утицала на смањен обим пружања свих врста услуга</w:t>
      </w:r>
      <w:r w:rsidR="001868D6">
        <w:rPr>
          <w:noProof/>
          <w:sz w:val="26"/>
          <w:szCs w:val="26"/>
          <w:lang w:val="sr-Cyrl-RS"/>
        </w:rPr>
        <w:t>.</w:t>
      </w:r>
    </w:p>
    <w:p w:rsidR="005E45D0" w:rsidRPr="004F4075" w:rsidRDefault="00077444" w:rsidP="00077444">
      <w:pPr>
        <w:pStyle w:val="NoSpacing"/>
        <w:ind w:firstLine="720"/>
        <w:jc w:val="both"/>
        <w:rPr>
          <w:b/>
          <w:i/>
          <w:noProof/>
          <w:sz w:val="26"/>
          <w:szCs w:val="26"/>
          <w:lang w:val="sr-Latn-CS"/>
        </w:rPr>
      </w:pPr>
      <w:r w:rsidRPr="004F4075">
        <w:rPr>
          <w:b/>
          <w:i/>
          <w:noProof/>
          <w:sz w:val="26"/>
          <w:szCs w:val="26"/>
          <w:lang w:val="sr-Latn-CS"/>
        </w:rPr>
        <w:lastRenderedPageBreak/>
        <w:t>-</w:t>
      </w:r>
      <w:r w:rsidR="002D47F0" w:rsidRPr="004F4075">
        <w:rPr>
          <w:b/>
          <w:i/>
          <w:noProof/>
          <w:sz w:val="26"/>
          <w:szCs w:val="26"/>
          <w:lang w:val="sr-Cyrl-BA"/>
        </w:rPr>
        <w:t>Туристичко-угоститељски сектор</w:t>
      </w:r>
      <w:r w:rsidRPr="004F4075">
        <w:rPr>
          <w:b/>
          <w:i/>
          <w:noProof/>
          <w:sz w:val="26"/>
          <w:szCs w:val="26"/>
          <w:lang w:val="sr-Latn-CS"/>
        </w:rPr>
        <w:t xml:space="preserve"> </w:t>
      </w:r>
    </w:p>
    <w:p w:rsidR="002D47F0" w:rsidRPr="00394AD3" w:rsidRDefault="002D47F0" w:rsidP="00394AD3">
      <w:pPr>
        <w:pStyle w:val="NoSpacing"/>
        <w:ind w:firstLine="720"/>
        <w:jc w:val="both"/>
        <w:rPr>
          <w:noProof/>
          <w:sz w:val="26"/>
          <w:szCs w:val="26"/>
          <w:lang w:val="sr-Cyrl-BA"/>
        </w:rPr>
      </w:pPr>
      <w:r w:rsidRPr="002D47F0">
        <w:rPr>
          <w:noProof/>
          <w:sz w:val="26"/>
          <w:szCs w:val="26"/>
          <w:lang w:val="sr-Latn-CS"/>
        </w:rPr>
        <w:t>Своју дјелатност овај</w:t>
      </w:r>
      <w:r w:rsidR="003E50A5">
        <w:rPr>
          <w:noProof/>
          <w:sz w:val="26"/>
          <w:szCs w:val="26"/>
          <w:lang w:val="sr-Latn-CS"/>
        </w:rPr>
        <w:t xml:space="preserve"> сектор </w:t>
      </w:r>
      <w:r w:rsidR="003E50A5">
        <w:rPr>
          <w:noProof/>
          <w:sz w:val="26"/>
          <w:szCs w:val="26"/>
          <w:lang w:val="sr-Cyrl-RS"/>
        </w:rPr>
        <w:t>реализује</w:t>
      </w:r>
      <w:r w:rsidR="003E50A5">
        <w:rPr>
          <w:noProof/>
          <w:sz w:val="26"/>
          <w:szCs w:val="26"/>
          <w:lang w:val="sr-Latn-CS"/>
        </w:rPr>
        <w:t xml:space="preserve"> кро</w:t>
      </w:r>
      <w:r w:rsidR="003E50A5">
        <w:rPr>
          <w:noProof/>
          <w:sz w:val="26"/>
          <w:szCs w:val="26"/>
          <w:lang w:val="sr-Cyrl-RS"/>
        </w:rPr>
        <w:t xml:space="preserve">з </w:t>
      </w:r>
      <w:r w:rsidRPr="002D47F0">
        <w:rPr>
          <w:noProof/>
          <w:sz w:val="26"/>
          <w:szCs w:val="26"/>
          <w:lang w:val="sr-Latn-CS"/>
        </w:rPr>
        <w:t xml:space="preserve">смјештај у дијелу </w:t>
      </w:r>
      <w:r w:rsidR="003E50A5">
        <w:rPr>
          <w:noProof/>
          <w:sz w:val="26"/>
          <w:szCs w:val="26"/>
          <w:lang w:val="sr-Latn-CS"/>
        </w:rPr>
        <w:t xml:space="preserve">објекта хотела </w:t>
      </w:r>
      <w:r w:rsidR="003E50A5">
        <w:rPr>
          <w:noProof/>
          <w:sz w:val="26"/>
          <w:szCs w:val="26"/>
          <w:lang w:val="sr-Cyrl-RS"/>
        </w:rPr>
        <w:t>„</w:t>
      </w:r>
      <w:r w:rsidR="003E50A5">
        <w:rPr>
          <w:noProof/>
          <w:sz w:val="26"/>
          <w:szCs w:val="26"/>
          <w:lang w:val="sr-Latn-CS"/>
        </w:rPr>
        <w:t>Свети Стефан</w:t>
      </w:r>
      <w:r w:rsidR="003E50A5">
        <w:rPr>
          <w:noProof/>
          <w:sz w:val="26"/>
          <w:szCs w:val="26"/>
          <w:lang w:val="sr-Cyrl-RS"/>
        </w:rPr>
        <w:t xml:space="preserve">“, те кроз </w:t>
      </w:r>
      <w:r w:rsidRPr="002D47F0">
        <w:rPr>
          <w:noProof/>
          <w:sz w:val="26"/>
          <w:szCs w:val="26"/>
          <w:lang w:val="sr-Latn-CS"/>
        </w:rPr>
        <w:t>организовање скупова, турнира или пак пролазних ноћења, затим организује рад и функционисање базена и објеката у оквиру истог, те рад ресторана у склопу постојећег хотела. Такође овом сектору припада служба одржавања, која брине о техничкој исправности објеката и опреме, те одржавању вањс</w:t>
      </w:r>
      <w:r w:rsidR="00394AD3">
        <w:rPr>
          <w:noProof/>
          <w:sz w:val="26"/>
          <w:szCs w:val="26"/>
          <w:lang w:val="sr-Latn-CS"/>
        </w:rPr>
        <w:t>ког изгледа комплекса Установе.</w:t>
      </w:r>
    </w:p>
    <w:p w:rsidR="007A5482" w:rsidRPr="005D61E9" w:rsidRDefault="002D47F0" w:rsidP="002D47F0">
      <w:pPr>
        <w:pStyle w:val="NoSpacing"/>
        <w:jc w:val="both"/>
        <w:rPr>
          <w:noProof/>
          <w:sz w:val="26"/>
          <w:szCs w:val="26"/>
          <w:lang w:val="sr-Cyrl-BA"/>
        </w:rPr>
      </w:pPr>
      <w:r w:rsidRPr="002D47F0">
        <w:rPr>
          <w:noProof/>
          <w:sz w:val="26"/>
          <w:szCs w:val="26"/>
          <w:lang w:val="sr-Latn-CS"/>
        </w:rPr>
        <w:t xml:space="preserve">     </w:t>
      </w:r>
      <w:r w:rsidRPr="002D47F0">
        <w:rPr>
          <w:noProof/>
          <w:sz w:val="26"/>
          <w:szCs w:val="26"/>
          <w:lang w:val="sr-Latn-CS"/>
        </w:rPr>
        <w:tab/>
      </w:r>
      <w:r w:rsidR="003E50A5">
        <w:rPr>
          <w:noProof/>
          <w:sz w:val="26"/>
          <w:szCs w:val="26"/>
          <w:lang w:val="sr-Latn-CS"/>
        </w:rPr>
        <w:t>Базен и објекти базена оствар</w:t>
      </w:r>
      <w:r w:rsidR="003E50A5">
        <w:rPr>
          <w:noProof/>
          <w:sz w:val="26"/>
          <w:szCs w:val="26"/>
          <w:lang w:val="sr-Cyrl-RS"/>
        </w:rPr>
        <w:t>ују</w:t>
      </w:r>
      <w:r w:rsidR="00473F8E" w:rsidRPr="002D47F0">
        <w:rPr>
          <w:noProof/>
          <w:sz w:val="26"/>
          <w:szCs w:val="26"/>
          <w:lang w:val="sr-Latn-CS"/>
        </w:rPr>
        <w:t xml:space="preserve"> значајне приходе у току љетњег п</w:t>
      </w:r>
      <w:r w:rsidR="003E50A5">
        <w:rPr>
          <w:noProof/>
          <w:sz w:val="26"/>
          <w:szCs w:val="26"/>
          <w:lang w:val="sr-Latn-CS"/>
        </w:rPr>
        <w:t>ериода</w:t>
      </w:r>
      <w:r w:rsidR="00473F8E" w:rsidRPr="002D47F0">
        <w:rPr>
          <w:noProof/>
          <w:sz w:val="26"/>
          <w:szCs w:val="26"/>
          <w:lang w:val="sr-Latn-CS"/>
        </w:rPr>
        <w:t>, а ка</w:t>
      </w:r>
      <w:r w:rsidR="00473F8E">
        <w:rPr>
          <w:noProof/>
          <w:sz w:val="26"/>
          <w:szCs w:val="26"/>
          <w:lang w:val="sr-Latn-CS"/>
        </w:rPr>
        <w:t>ко је љето 2020</w:t>
      </w:r>
      <w:r w:rsidR="00473F8E" w:rsidRPr="002D47F0">
        <w:rPr>
          <w:noProof/>
          <w:sz w:val="26"/>
          <w:szCs w:val="26"/>
          <w:lang w:val="sr-Latn-CS"/>
        </w:rPr>
        <w:t>.</w:t>
      </w:r>
      <w:r w:rsidR="00473F8E">
        <w:rPr>
          <w:noProof/>
          <w:sz w:val="26"/>
          <w:szCs w:val="26"/>
          <w:lang w:val="sr-Cyrl-BA"/>
        </w:rPr>
        <w:t xml:space="preserve"> године</w:t>
      </w:r>
      <w:r w:rsidR="00473F8E">
        <w:rPr>
          <w:noProof/>
          <w:sz w:val="26"/>
          <w:szCs w:val="26"/>
          <w:lang w:val="sr-Latn-CS"/>
        </w:rPr>
        <w:t xml:space="preserve"> </w:t>
      </w:r>
      <w:r w:rsidR="00473F8E">
        <w:rPr>
          <w:noProof/>
          <w:sz w:val="26"/>
          <w:szCs w:val="26"/>
          <w:lang w:val="sr-Cyrl-BA"/>
        </w:rPr>
        <w:t xml:space="preserve">било </w:t>
      </w:r>
      <w:r w:rsidR="00473F8E">
        <w:rPr>
          <w:noProof/>
          <w:sz w:val="26"/>
          <w:szCs w:val="26"/>
          <w:lang w:val="sr-Cyrl-RS"/>
        </w:rPr>
        <w:t>лоше</w:t>
      </w:r>
      <w:r w:rsidR="00473F8E">
        <w:rPr>
          <w:noProof/>
          <w:sz w:val="26"/>
          <w:szCs w:val="26"/>
          <w:lang w:val="sr-Cyrl-BA"/>
        </w:rPr>
        <w:t xml:space="preserve"> по броју</w:t>
      </w:r>
      <w:r w:rsidR="00473F8E">
        <w:rPr>
          <w:noProof/>
          <w:sz w:val="26"/>
          <w:szCs w:val="26"/>
          <w:lang w:val="sr-Latn-CS"/>
        </w:rPr>
        <w:t xml:space="preserve"> </w:t>
      </w:r>
      <w:r w:rsidR="00473F8E">
        <w:rPr>
          <w:noProof/>
          <w:sz w:val="26"/>
          <w:szCs w:val="26"/>
          <w:lang w:val="sr-Cyrl-BA"/>
        </w:rPr>
        <w:t>сунчаних</w:t>
      </w:r>
      <w:r w:rsidR="00473F8E" w:rsidRPr="002D47F0">
        <w:rPr>
          <w:noProof/>
          <w:sz w:val="26"/>
          <w:szCs w:val="26"/>
          <w:lang w:val="sr-Latn-CS"/>
        </w:rPr>
        <w:t xml:space="preserve"> дана</w:t>
      </w:r>
      <w:r w:rsidR="00473F8E">
        <w:rPr>
          <w:noProof/>
          <w:sz w:val="26"/>
          <w:szCs w:val="26"/>
          <w:lang w:val="sr-Cyrl-RS"/>
        </w:rPr>
        <w:t>, те због појаве пандемије изазване корона вирусом</w:t>
      </w:r>
      <w:r w:rsidR="00473F8E" w:rsidRPr="002D47F0">
        <w:rPr>
          <w:noProof/>
          <w:sz w:val="26"/>
          <w:szCs w:val="26"/>
          <w:lang w:val="sr-Latn-CS"/>
        </w:rPr>
        <w:t xml:space="preserve">, </w:t>
      </w:r>
      <w:r w:rsidR="00473F8E">
        <w:rPr>
          <w:noProof/>
          <w:sz w:val="26"/>
          <w:szCs w:val="26"/>
          <w:lang w:val="sr-Cyrl-BA"/>
        </w:rPr>
        <w:t>остварени су много мањи приходи од продатих улазница за базен  и додатних садржаја</w:t>
      </w:r>
      <w:r w:rsidR="00473F8E">
        <w:rPr>
          <w:noProof/>
          <w:sz w:val="26"/>
          <w:szCs w:val="26"/>
          <w:lang w:val="en-GB"/>
        </w:rPr>
        <w:t xml:space="preserve"> </w:t>
      </w:r>
      <w:r w:rsidR="00473F8E">
        <w:rPr>
          <w:noProof/>
          <w:sz w:val="26"/>
          <w:szCs w:val="26"/>
          <w:lang w:val="sr-Cyrl-BA"/>
        </w:rPr>
        <w:t>на истом.</w:t>
      </w:r>
    </w:p>
    <w:p w:rsidR="002D47F0" w:rsidRPr="002D47F0" w:rsidRDefault="00473F8E" w:rsidP="002D47F0">
      <w:pPr>
        <w:pStyle w:val="NoSpacing"/>
        <w:jc w:val="both"/>
        <w:rPr>
          <w:noProof/>
          <w:sz w:val="26"/>
          <w:szCs w:val="26"/>
          <w:lang w:val="sr-Cyrl-BA"/>
        </w:rPr>
      </w:pPr>
      <w:r>
        <w:rPr>
          <w:noProof/>
          <w:sz w:val="26"/>
          <w:szCs w:val="26"/>
          <w:lang w:val="sr-Cyrl-BA"/>
        </w:rPr>
        <w:t xml:space="preserve">         </w:t>
      </w:r>
      <w:r w:rsidR="00394AD3">
        <w:rPr>
          <w:noProof/>
          <w:sz w:val="26"/>
          <w:szCs w:val="26"/>
          <w:lang w:val="sr-Cyrl-BA"/>
        </w:rPr>
        <w:t xml:space="preserve">  </w:t>
      </w:r>
      <w:r w:rsidR="002D47F0" w:rsidRPr="002D47F0">
        <w:rPr>
          <w:noProof/>
          <w:sz w:val="26"/>
          <w:szCs w:val="26"/>
          <w:lang w:val="sr-Latn-CS"/>
        </w:rPr>
        <w:t>Ресторан у склопу хотела „Свети Стефан“ своју пословну активност мани</w:t>
      </w:r>
      <w:r w:rsidR="005B05C5">
        <w:rPr>
          <w:noProof/>
          <w:sz w:val="26"/>
          <w:szCs w:val="26"/>
          <w:lang w:val="sr-Latn-CS"/>
        </w:rPr>
        <w:t>фестује кроз исхрану пацијената</w:t>
      </w:r>
      <w:r w:rsidR="002D47F0" w:rsidRPr="002D47F0">
        <w:rPr>
          <w:noProof/>
          <w:sz w:val="26"/>
          <w:szCs w:val="26"/>
          <w:lang w:val="sr-Latn-CS"/>
        </w:rPr>
        <w:t xml:space="preserve"> и осталих лица која бораве у хотелу „Свети Стефан“</w:t>
      </w:r>
      <w:r w:rsidR="005D61E9">
        <w:rPr>
          <w:noProof/>
          <w:sz w:val="26"/>
          <w:szCs w:val="26"/>
          <w:lang w:val="sr-Cyrl-BA"/>
        </w:rPr>
        <w:t>, те спремање топлих оброка за све запослене раднике у Установи,</w:t>
      </w:r>
      <w:r w:rsidR="002D47F0" w:rsidRPr="002D47F0">
        <w:rPr>
          <w:noProof/>
          <w:sz w:val="26"/>
          <w:szCs w:val="26"/>
          <w:lang w:val="sr-Latn-CS"/>
        </w:rPr>
        <w:t xml:space="preserve"> док издавање сале у закуп за разне свечаности и прилике у последњих пар година биљежи значајајно смањење, а продаја пића и хране мимо пан</w:t>
      </w:r>
      <w:r w:rsidR="00394AD3">
        <w:rPr>
          <w:noProof/>
          <w:sz w:val="26"/>
          <w:szCs w:val="26"/>
          <w:lang w:val="sr-Latn-CS"/>
        </w:rPr>
        <w:t>сионске исхране је занемарљива.</w:t>
      </w:r>
      <w:r w:rsidR="00770C5B">
        <w:rPr>
          <w:noProof/>
          <w:sz w:val="26"/>
          <w:szCs w:val="26"/>
          <w:lang w:val="en-GB"/>
        </w:rPr>
        <w:t xml:space="preserve"> </w:t>
      </w:r>
      <w:r w:rsidR="002D47F0" w:rsidRPr="002D47F0">
        <w:rPr>
          <w:noProof/>
          <w:sz w:val="26"/>
          <w:szCs w:val="26"/>
          <w:lang w:val="sr-Latn-CS"/>
        </w:rPr>
        <w:t xml:space="preserve">Ресторан „Извор“ </w:t>
      </w:r>
      <w:r w:rsidR="005B05C5">
        <w:rPr>
          <w:noProof/>
          <w:sz w:val="26"/>
          <w:szCs w:val="26"/>
          <w:lang w:val="sr-Cyrl-RS"/>
        </w:rPr>
        <w:t xml:space="preserve">је </w:t>
      </w:r>
      <w:r w:rsidR="002D47F0" w:rsidRPr="002D47F0">
        <w:rPr>
          <w:noProof/>
          <w:sz w:val="26"/>
          <w:szCs w:val="26"/>
          <w:lang w:val="sr-Latn-CS"/>
        </w:rPr>
        <w:t>због нерентабилног пословања  издат у закуп.</w:t>
      </w:r>
    </w:p>
    <w:p w:rsidR="00605D69" w:rsidRPr="00D56242" w:rsidRDefault="007A5482" w:rsidP="002D47F0">
      <w:pPr>
        <w:pStyle w:val="NoSpacing"/>
        <w:ind w:firstLine="720"/>
        <w:jc w:val="both"/>
        <w:rPr>
          <w:noProof/>
          <w:sz w:val="26"/>
          <w:szCs w:val="26"/>
          <w:lang w:val="sr-Cyrl-RS"/>
        </w:rPr>
      </w:pPr>
      <w:r>
        <w:rPr>
          <w:noProof/>
          <w:sz w:val="26"/>
          <w:szCs w:val="26"/>
          <w:lang w:val="sr-Latn-CS"/>
        </w:rPr>
        <w:t xml:space="preserve">У циљу побољшања понуде </w:t>
      </w:r>
      <w:r>
        <w:rPr>
          <w:noProof/>
          <w:sz w:val="26"/>
          <w:szCs w:val="26"/>
          <w:lang w:val="sr-Cyrl-BA"/>
        </w:rPr>
        <w:t>настављене су активности</w:t>
      </w:r>
      <w:r>
        <w:rPr>
          <w:noProof/>
          <w:sz w:val="26"/>
          <w:szCs w:val="26"/>
          <w:lang w:val="sr-Latn-CS"/>
        </w:rPr>
        <w:t xml:space="preserve"> </w:t>
      </w:r>
      <w:r w:rsidR="002D47F0">
        <w:rPr>
          <w:noProof/>
          <w:sz w:val="26"/>
          <w:szCs w:val="26"/>
          <w:lang w:val="sr-Latn-CS"/>
        </w:rPr>
        <w:t xml:space="preserve"> на довођењу у</w:t>
      </w:r>
      <w:r w:rsidR="002D47F0">
        <w:rPr>
          <w:noProof/>
          <w:sz w:val="26"/>
          <w:szCs w:val="26"/>
          <w:lang w:val="sr-Cyrl-BA"/>
        </w:rPr>
        <w:t xml:space="preserve"> </w:t>
      </w:r>
      <w:r w:rsidR="002D47F0" w:rsidRPr="002D47F0">
        <w:rPr>
          <w:noProof/>
          <w:sz w:val="26"/>
          <w:szCs w:val="26"/>
          <w:lang w:val="sr-Latn-CS"/>
        </w:rPr>
        <w:t>функц</w:t>
      </w:r>
      <w:r>
        <w:rPr>
          <w:noProof/>
          <w:sz w:val="26"/>
          <w:szCs w:val="26"/>
          <w:lang w:val="sr-Latn-CS"/>
        </w:rPr>
        <w:t>ију затвореног базена, побољшањ</w:t>
      </w:r>
      <w:r>
        <w:rPr>
          <w:noProof/>
          <w:sz w:val="26"/>
          <w:szCs w:val="26"/>
          <w:lang w:val="sr-Cyrl-BA"/>
        </w:rPr>
        <w:t>е</w:t>
      </w:r>
      <w:r w:rsidR="002D47F0" w:rsidRPr="002D47F0">
        <w:rPr>
          <w:noProof/>
          <w:sz w:val="26"/>
          <w:szCs w:val="26"/>
          <w:lang w:val="sr-Latn-CS"/>
        </w:rPr>
        <w:t xml:space="preserve"> смјешт</w:t>
      </w:r>
      <w:r>
        <w:rPr>
          <w:noProof/>
          <w:sz w:val="26"/>
          <w:szCs w:val="26"/>
          <w:lang w:val="sr-Latn-CS"/>
        </w:rPr>
        <w:t>ајних капацитета</w:t>
      </w:r>
      <w:r w:rsidR="00E24233">
        <w:rPr>
          <w:noProof/>
          <w:sz w:val="26"/>
          <w:szCs w:val="26"/>
          <w:lang w:val="sr-Cyrl-BA"/>
        </w:rPr>
        <w:t xml:space="preserve"> кроз набавку дијела намјештаја</w:t>
      </w:r>
      <w:r w:rsidR="00D6757F">
        <w:rPr>
          <w:noProof/>
          <w:sz w:val="26"/>
          <w:szCs w:val="26"/>
          <w:lang w:val="sr-Cyrl-BA"/>
        </w:rPr>
        <w:t xml:space="preserve"> (нових кревета, постељине, пешкира)</w:t>
      </w:r>
      <w:r>
        <w:rPr>
          <w:noProof/>
          <w:sz w:val="26"/>
          <w:szCs w:val="26"/>
          <w:lang w:val="sr-Latn-CS"/>
        </w:rPr>
        <w:t>,</w:t>
      </w:r>
      <w:r w:rsidR="00D6757F">
        <w:rPr>
          <w:noProof/>
          <w:sz w:val="26"/>
          <w:szCs w:val="26"/>
          <w:lang w:val="sr-Cyrl-RS"/>
        </w:rPr>
        <w:t xml:space="preserve"> набавку плазма телевизора,</w:t>
      </w:r>
      <w:r>
        <w:rPr>
          <w:noProof/>
          <w:sz w:val="26"/>
          <w:szCs w:val="26"/>
          <w:lang w:val="sr-Latn-CS"/>
        </w:rPr>
        <w:t xml:space="preserve"> </w:t>
      </w:r>
      <w:r>
        <w:rPr>
          <w:noProof/>
          <w:sz w:val="26"/>
          <w:szCs w:val="26"/>
          <w:lang w:val="sr-Cyrl-BA"/>
        </w:rPr>
        <w:t>замјену</w:t>
      </w:r>
      <w:r w:rsidR="002D47F0" w:rsidRPr="002D47F0">
        <w:rPr>
          <w:noProof/>
          <w:sz w:val="26"/>
          <w:szCs w:val="26"/>
          <w:lang w:val="sr-Latn-CS"/>
        </w:rPr>
        <w:t xml:space="preserve"> </w:t>
      </w:r>
      <w:r>
        <w:rPr>
          <w:noProof/>
          <w:sz w:val="26"/>
          <w:szCs w:val="26"/>
          <w:lang w:val="sr-Cyrl-BA"/>
        </w:rPr>
        <w:t xml:space="preserve"> вањске </w:t>
      </w:r>
      <w:r w:rsidR="00E24233">
        <w:rPr>
          <w:noProof/>
          <w:sz w:val="26"/>
          <w:szCs w:val="26"/>
          <w:lang w:val="sr-Latn-CS"/>
        </w:rPr>
        <w:t>столарије</w:t>
      </w:r>
      <w:r w:rsidR="006741BB">
        <w:rPr>
          <w:noProof/>
          <w:sz w:val="26"/>
          <w:szCs w:val="26"/>
          <w:lang w:val="sr-Cyrl-RS"/>
        </w:rPr>
        <w:t xml:space="preserve"> која је започела у 2018.години а завршила у 2020.години</w:t>
      </w:r>
      <w:r>
        <w:rPr>
          <w:noProof/>
          <w:sz w:val="26"/>
          <w:szCs w:val="26"/>
          <w:lang w:val="sr-Latn-CS"/>
        </w:rPr>
        <w:t xml:space="preserve">, </w:t>
      </w:r>
      <w:r>
        <w:rPr>
          <w:noProof/>
          <w:sz w:val="26"/>
          <w:szCs w:val="26"/>
          <w:lang w:val="sr-Cyrl-BA"/>
        </w:rPr>
        <w:t>а</w:t>
      </w:r>
      <w:r w:rsidR="002D47F0" w:rsidRPr="002D47F0">
        <w:rPr>
          <w:noProof/>
          <w:sz w:val="26"/>
          <w:szCs w:val="26"/>
          <w:lang w:val="sr-Latn-CS"/>
        </w:rPr>
        <w:t xml:space="preserve"> активно</w:t>
      </w:r>
      <w:r>
        <w:rPr>
          <w:noProof/>
          <w:sz w:val="26"/>
          <w:szCs w:val="26"/>
          <w:lang w:val="sr-Cyrl-BA"/>
        </w:rPr>
        <w:t xml:space="preserve"> се </w:t>
      </w:r>
      <w:r w:rsidR="002D47F0" w:rsidRPr="002D47F0">
        <w:rPr>
          <w:noProof/>
          <w:sz w:val="26"/>
          <w:szCs w:val="26"/>
          <w:lang w:val="sr-Latn-CS"/>
        </w:rPr>
        <w:t xml:space="preserve"> ради на побољшању квалитета ис</w:t>
      </w:r>
      <w:r>
        <w:rPr>
          <w:noProof/>
          <w:sz w:val="26"/>
          <w:szCs w:val="26"/>
          <w:lang w:val="sr-Latn-CS"/>
        </w:rPr>
        <w:t>хране свих пацијената и гости</w:t>
      </w:r>
      <w:r w:rsidR="00E24233">
        <w:rPr>
          <w:noProof/>
          <w:sz w:val="26"/>
          <w:szCs w:val="26"/>
          <w:lang w:val="sr-Cyrl-RS"/>
        </w:rPr>
        <w:t>ју</w:t>
      </w:r>
      <w:r>
        <w:rPr>
          <w:noProof/>
          <w:sz w:val="26"/>
          <w:szCs w:val="26"/>
          <w:lang w:val="sr-Latn-CS"/>
        </w:rPr>
        <w:t xml:space="preserve">, </w:t>
      </w:r>
      <w:r>
        <w:rPr>
          <w:noProof/>
          <w:sz w:val="26"/>
          <w:szCs w:val="26"/>
          <w:lang w:val="sr-Cyrl-BA"/>
        </w:rPr>
        <w:t>све би</w:t>
      </w:r>
      <w:r w:rsidR="002D47F0" w:rsidRPr="002D47F0">
        <w:rPr>
          <w:noProof/>
          <w:sz w:val="26"/>
          <w:szCs w:val="26"/>
          <w:lang w:val="sr-Latn-CS"/>
        </w:rPr>
        <w:t xml:space="preserve"> требало да резултира бољом попуњеношћу капацитета и наравно</w:t>
      </w:r>
      <w:r w:rsidR="005D61E9">
        <w:rPr>
          <w:noProof/>
          <w:sz w:val="26"/>
          <w:szCs w:val="26"/>
          <w:lang w:val="sr-Cyrl-BA"/>
        </w:rPr>
        <w:t xml:space="preserve"> </w:t>
      </w:r>
      <w:r w:rsidR="002D47F0" w:rsidRPr="002D47F0">
        <w:rPr>
          <w:noProof/>
          <w:sz w:val="26"/>
          <w:szCs w:val="26"/>
          <w:lang w:val="sr-Latn-CS"/>
        </w:rPr>
        <w:t xml:space="preserve"> бољим пословним резултатима.</w:t>
      </w:r>
      <w:r w:rsidR="00D56242">
        <w:rPr>
          <w:noProof/>
          <w:sz w:val="26"/>
          <w:szCs w:val="26"/>
          <w:lang w:val="sr-Cyrl-RS"/>
        </w:rPr>
        <w:t xml:space="preserve"> Неопходно је наставити са адаптацијом хотела „Свети Стефан“ првенствено кроз замјену кровног покривача, те нове фасадне облоге цијелог објекта.</w:t>
      </w:r>
    </w:p>
    <w:p w:rsidR="005B05C5" w:rsidRDefault="0069319E" w:rsidP="002D47F0">
      <w:pPr>
        <w:pStyle w:val="NoSpacing"/>
        <w:ind w:firstLine="720"/>
        <w:jc w:val="both"/>
        <w:rPr>
          <w:noProof/>
          <w:sz w:val="26"/>
          <w:szCs w:val="26"/>
          <w:lang w:val="sr-Cyrl-RS"/>
        </w:rPr>
      </w:pPr>
      <w:r>
        <w:rPr>
          <w:noProof/>
          <w:sz w:val="26"/>
          <w:szCs w:val="26"/>
          <w:lang w:val="sr-Cyrl-RS"/>
        </w:rPr>
        <w:t>Појава пандемије корона вируса је утицала на организовање и спровођење бројних туристичких манифестација</w:t>
      </w:r>
      <w:r w:rsidR="00E24233">
        <w:rPr>
          <w:noProof/>
          <w:sz w:val="26"/>
          <w:szCs w:val="26"/>
          <w:lang w:val="sr-Cyrl-RS"/>
        </w:rPr>
        <w:t xml:space="preserve"> по којима је Бања некада била препознатљива,</w:t>
      </w:r>
      <w:r>
        <w:rPr>
          <w:noProof/>
          <w:sz w:val="26"/>
          <w:szCs w:val="26"/>
          <w:lang w:val="sr-Cyrl-RS"/>
        </w:rPr>
        <w:t xml:space="preserve"> тако да смо у 2019. години организовали 18 манифестације са преко </w:t>
      </w:r>
      <w:r w:rsidR="00D023D7">
        <w:rPr>
          <w:noProof/>
          <w:sz w:val="26"/>
          <w:szCs w:val="26"/>
          <w:lang w:val="sr-Cyrl-RS"/>
        </w:rPr>
        <w:t>2</w:t>
      </w:r>
      <w:r>
        <w:rPr>
          <w:noProof/>
          <w:sz w:val="26"/>
          <w:szCs w:val="26"/>
          <w:lang w:val="sr-Cyrl-RS"/>
        </w:rPr>
        <w:t xml:space="preserve">000 посјетилаца, а </w:t>
      </w:r>
      <w:r w:rsidR="00E17951">
        <w:rPr>
          <w:noProof/>
          <w:sz w:val="26"/>
          <w:szCs w:val="26"/>
          <w:lang w:val="sr-Cyrl-RS"/>
        </w:rPr>
        <w:t>у 2020.години</w:t>
      </w:r>
      <w:r w:rsidR="00D56242">
        <w:rPr>
          <w:noProof/>
          <w:sz w:val="26"/>
          <w:szCs w:val="26"/>
          <w:lang w:val="sr-Cyrl-RS"/>
        </w:rPr>
        <w:t xml:space="preserve"> само двије манифестације.</w:t>
      </w:r>
    </w:p>
    <w:p w:rsidR="00E24233" w:rsidRPr="00F84526" w:rsidRDefault="00E24233" w:rsidP="002D47F0">
      <w:pPr>
        <w:pStyle w:val="NoSpacing"/>
        <w:ind w:firstLine="720"/>
        <w:jc w:val="both"/>
        <w:rPr>
          <w:b/>
          <w:noProof/>
          <w:sz w:val="26"/>
          <w:szCs w:val="26"/>
          <w:lang w:val="sr-Cyrl-RS"/>
        </w:rPr>
      </w:pPr>
      <w:r>
        <w:rPr>
          <w:noProof/>
          <w:sz w:val="26"/>
          <w:szCs w:val="26"/>
          <w:lang w:val="sr-Cyrl-RS"/>
        </w:rPr>
        <w:t xml:space="preserve"> </w:t>
      </w:r>
      <w:r w:rsidR="00F84526" w:rsidRPr="00F84526">
        <w:rPr>
          <w:b/>
          <w:noProof/>
          <w:sz w:val="26"/>
          <w:szCs w:val="26"/>
          <w:lang w:val="sr-Cyrl-RS"/>
        </w:rPr>
        <w:t>Преглед организованих манифестација у склопу Бањског комплекса</w:t>
      </w:r>
    </w:p>
    <w:tbl>
      <w:tblPr>
        <w:tblW w:w="9614" w:type="dxa"/>
        <w:tblLook w:val="04A0" w:firstRow="1" w:lastRow="0" w:firstColumn="1" w:lastColumn="0" w:noHBand="0" w:noVBand="1"/>
      </w:tblPr>
      <w:tblGrid>
        <w:gridCol w:w="674"/>
        <w:gridCol w:w="4963"/>
        <w:gridCol w:w="2268"/>
        <w:gridCol w:w="1709"/>
      </w:tblGrid>
      <w:tr w:rsidR="00E24233" w:rsidRPr="00E24233" w:rsidTr="00B13D9E">
        <w:trPr>
          <w:trHeight w:val="300"/>
        </w:trPr>
        <w:tc>
          <w:tcPr>
            <w:tcW w:w="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4233" w:rsidRPr="00E24233" w:rsidRDefault="00F84526" w:rsidP="00E24233">
            <w:pPr>
              <w:spacing w:after="0" w:line="240" w:lineRule="auto"/>
              <w:jc w:val="center"/>
              <w:rPr>
                <w:rFonts w:ascii="Calibri" w:eastAsia="Times New Roman" w:hAnsi="Calibri" w:cs="Calibri"/>
                <w:color w:val="000000"/>
                <w:lang w:val="sr-Cyrl-RS" w:eastAsia="en-GB"/>
              </w:rPr>
            </w:pPr>
            <w:r>
              <w:rPr>
                <w:rFonts w:ascii="Calibri" w:eastAsia="Times New Roman" w:hAnsi="Calibri" w:cs="Calibri"/>
                <w:color w:val="000000"/>
                <w:lang w:val="sr-Cyrl-RS" w:eastAsia="en-GB"/>
              </w:rPr>
              <w:t>Р.бр.</w:t>
            </w:r>
          </w:p>
        </w:tc>
        <w:tc>
          <w:tcPr>
            <w:tcW w:w="4963"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E24233" w:rsidRPr="00E24233" w:rsidRDefault="005718E9" w:rsidP="00E24233">
            <w:pPr>
              <w:spacing w:after="0" w:line="240" w:lineRule="auto"/>
              <w:rPr>
                <w:rFonts w:ascii="Calibri" w:eastAsia="Times New Roman" w:hAnsi="Calibri" w:cs="Calibri"/>
                <w:color w:val="000000"/>
                <w:lang w:val="sr-Cyrl-RS" w:eastAsia="en-GB"/>
              </w:rPr>
            </w:pPr>
            <w:r>
              <w:rPr>
                <w:rFonts w:ascii="Calibri" w:eastAsia="Times New Roman" w:hAnsi="Calibri" w:cs="Calibri"/>
                <w:color w:val="000000"/>
                <w:lang w:val="sr-Cyrl-RS" w:eastAsia="en-GB"/>
              </w:rPr>
              <w:t>Назив манифестације</w:t>
            </w:r>
          </w:p>
        </w:tc>
        <w:tc>
          <w:tcPr>
            <w:tcW w:w="2268"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E24233" w:rsidRPr="00E24233" w:rsidRDefault="005B05C5" w:rsidP="00E24233">
            <w:pPr>
              <w:spacing w:after="0" w:line="240" w:lineRule="auto"/>
              <w:rPr>
                <w:rFonts w:ascii="Calibri" w:eastAsia="Times New Roman" w:hAnsi="Calibri" w:cs="Calibri"/>
                <w:color w:val="000000"/>
                <w:lang w:val="sr-Cyrl-RS" w:eastAsia="en-GB"/>
              </w:rPr>
            </w:pPr>
            <w:r>
              <w:rPr>
                <w:rFonts w:ascii="Calibri" w:eastAsia="Times New Roman" w:hAnsi="Calibri" w:cs="Calibri"/>
                <w:color w:val="000000"/>
                <w:lang w:val="sr-Cyrl-RS" w:eastAsia="en-GB"/>
              </w:rPr>
              <w:t>Да</w:t>
            </w:r>
            <w:r w:rsidR="005718E9">
              <w:rPr>
                <w:rFonts w:ascii="Calibri" w:eastAsia="Times New Roman" w:hAnsi="Calibri" w:cs="Calibri"/>
                <w:color w:val="000000"/>
                <w:lang w:val="sr-Cyrl-RS" w:eastAsia="en-GB"/>
              </w:rPr>
              <w:t>тум одржавања</w:t>
            </w:r>
          </w:p>
        </w:tc>
        <w:tc>
          <w:tcPr>
            <w:tcW w:w="170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E24233" w:rsidRPr="00E24233" w:rsidRDefault="005718E9" w:rsidP="00E24233">
            <w:pPr>
              <w:spacing w:after="0" w:line="240" w:lineRule="auto"/>
              <w:rPr>
                <w:rFonts w:ascii="Calibri" w:eastAsia="Times New Roman" w:hAnsi="Calibri" w:cs="Calibri"/>
                <w:color w:val="000000"/>
                <w:lang w:val="sr-Cyrl-RS" w:eastAsia="en-GB"/>
              </w:rPr>
            </w:pPr>
            <w:r>
              <w:rPr>
                <w:rFonts w:ascii="Calibri" w:eastAsia="Times New Roman" w:hAnsi="Calibri" w:cs="Calibri"/>
                <w:color w:val="000000"/>
                <w:lang w:val="sr-Cyrl-RS" w:eastAsia="en-GB"/>
              </w:rPr>
              <w:t>Број учесника</w:t>
            </w:r>
          </w:p>
        </w:tc>
      </w:tr>
      <w:tr w:rsidR="00E24233" w:rsidRPr="00737F86" w:rsidTr="00B13D9E">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E24233" w:rsidRPr="00E24233" w:rsidRDefault="00D023D7" w:rsidP="00E24233">
            <w:pPr>
              <w:spacing w:after="0" w:line="240" w:lineRule="auto"/>
              <w:jc w:val="center"/>
              <w:rPr>
                <w:rFonts w:ascii="Calibri" w:eastAsia="Times New Roman" w:hAnsi="Calibri" w:cs="Calibri"/>
                <w:color w:val="000000"/>
                <w:lang w:val="sr-Cyrl-RS" w:eastAsia="en-GB"/>
              </w:rPr>
            </w:pPr>
            <w:r>
              <w:rPr>
                <w:rFonts w:ascii="Calibri" w:eastAsia="Times New Roman" w:hAnsi="Calibri" w:cs="Calibri"/>
                <w:color w:val="000000"/>
                <w:lang w:val="sr-Cyrl-RS" w:eastAsia="en-GB"/>
              </w:rPr>
              <w:t>1</w:t>
            </w:r>
            <w:r w:rsidR="00E50C7E">
              <w:rPr>
                <w:rFonts w:ascii="Calibri" w:eastAsia="Times New Roman" w:hAnsi="Calibri" w:cs="Calibri"/>
                <w:color w:val="000000"/>
                <w:lang w:val="sr-Cyrl-RS" w:eastAsia="en-GB"/>
              </w:rPr>
              <w:t>.</w:t>
            </w:r>
          </w:p>
        </w:tc>
        <w:tc>
          <w:tcPr>
            <w:tcW w:w="4963" w:type="dxa"/>
            <w:tcBorders>
              <w:top w:val="nil"/>
              <w:left w:val="nil"/>
              <w:bottom w:val="single" w:sz="4" w:space="0" w:color="auto"/>
              <w:right w:val="single" w:sz="4" w:space="0" w:color="auto"/>
            </w:tcBorders>
            <w:shd w:val="clear" w:color="auto" w:fill="auto"/>
            <w:noWrap/>
            <w:vAlign w:val="bottom"/>
            <w:hideMark/>
          </w:tcPr>
          <w:p w:rsidR="00E24233" w:rsidRPr="00737F86" w:rsidRDefault="005718E9" w:rsidP="00E24233">
            <w:pPr>
              <w:spacing w:after="0" w:line="240" w:lineRule="auto"/>
              <w:rPr>
                <w:rFonts w:ascii="Calibri" w:eastAsia="Times New Roman" w:hAnsi="Calibri" w:cs="Calibri"/>
                <w:color w:val="000000"/>
                <w:sz w:val="24"/>
                <w:szCs w:val="24"/>
                <w:lang w:val="sr-Cyrl-RS" w:eastAsia="en-GB"/>
              </w:rPr>
            </w:pPr>
            <w:r w:rsidRPr="00737F86">
              <w:rPr>
                <w:rFonts w:ascii="Calibri" w:eastAsia="Times New Roman" w:hAnsi="Calibri" w:cs="Calibri"/>
                <w:color w:val="000000"/>
                <w:sz w:val="24"/>
                <w:szCs w:val="24"/>
                <w:lang w:val="sr-Cyrl-RS" w:eastAsia="en-GB"/>
              </w:rPr>
              <w:t>Традиционална бициклистичка трка Београд-Бања Лука</w:t>
            </w:r>
          </w:p>
        </w:tc>
        <w:tc>
          <w:tcPr>
            <w:tcW w:w="2268" w:type="dxa"/>
            <w:tcBorders>
              <w:top w:val="nil"/>
              <w:left w:val="nil"/>
              <w:bottom w:val="single" w:sz="4" w:space="0" w:color="auto"/>
              <w:right w:val="single" w:sz="4" w:space="0" w:color="auto"/>
            </w:tcBorders>
            <w:shd w:val="clear" w:color="auto" w:fill="auto"/>
            <w:noWrap/>
            <w:vAlign w:val="bottom"/>
            <w:hideMark/>
          </w:tcPr>
          <w:p w:rsidR="00E24233" w:rsidRPr="00737F86" w:rsidRDefault="00D023D7" w:rsidP="00D023D7">
            <w:pPr>
              <w:spacing w:after="0" w:line="240" w:lineRule="auto"/>
              <w:rPr>
                <w:rFonts w:ascii="Calibri" w:eastAsia="Times New Roman" w:hAnsi="Calibri" w:cs="Calibri"/>
                <w:color w:val="000000"/>
                <w:sz w:val="24"/>
                <w:szCs w:val="24"/>
                <w:lang w:val="en-GB" w:eastAsia="en-GB"/>
              </w:rPr>
            </w:pPr>
            <w:r>
              <w:rPr>
                <w:rFonts w:ascii="Calibri" w:eastAsia="Times New Roman" w:hAnsi="Calibri" w:cs="Calibri"/>
                <w:color w:val="000000"/>
                <w:sz w:val="24"/>
                <w:szCs w:val="24"/>
                <w:lang w:val="sr-Cyrl-RS" w:eastAsia="en-GB"/>
              </w:rPr>
              <w:t>04.09</w:t>
            </w:r>
            <w:r w:rsidR="00E24233" w:rsidRPr="00737F86">
              <w:rPr>
                <w:rFonts w:ascii="Calibri" w:eastAsia="Times New Roman" w:hAnsi="Calibri" w:cs="Calibri"/>
                <w:color w:val="000000"/>
                <w:sz w:val="24"/>
                <w:szCs w:val="24"/>
                <w:lang w:val="en-GB" w:eastAsia="en-GB"/>
              </w:rPr>
              <w:t>.-</w:t>
            </w:r>
            <w:r>
              <w:rPr>
                <w:rFonts w:ascii="Calibri" w:eastAsia="Times New Roman" w:hAnsi="Calibri" w:cs="Calibri"/>
                <w:color w:val="000000"/>
                <w:sz w:val="24"/>
                <w:szCs w:val="24"/>
                <w:lang w:val="sr-Cyrl-RS" w:eastAsia="en-GB"/>
              </w:rPr>
              <w:t>05.09</w:t>
            </w:r>
            <w:r>
              <w:rPr>
                <w:rFonts w:ascii="Calibri" w:eastAsia="Times New Roman" w:hAnsi="Calibri" w:cs="Calibri"/>
                <w:color w:val="000000"/>
                <w:sz w:val="24"/>
                <w:szCs w:val="24"/>
                <w:lang w:val="en-GB" w:eastAsia="en-GB"/>
              </w:rPr>
              <w:t>.20</w:t>
            </w:r>
            <w:r>
              <w:rPr>
                <w:rFonts w:ascii="Calibri" w:eastAsia="Times New Roman" w:hAnsi="Calibri" w:cs="Calibri"/>
                <w:color w:val="000000"/>
                <w:sz w:val="24"/>
                <w:szCs w:val="24"/>
                <w:lang w:val="sr-Cyrl-RS" w:eastAsia="en-GB"/>
              </w:rPr>
              <w:t>20</w:t>
            </w:r>
            <w:r w:rsidR="00E24233" w:rsidRPr="00737F86">
              <w:rPr>
                <w:rFonts w:ascii="Calibri" w:eastAsia="Times New Roman" w:hAnsi="Calibri" w:cs="Calibri"/>
                <w:color w:val="000000"/>
                <w:sz w:val="24"/>
                <w:szCs w:val="24"/>
                <w:lang w:val="en-GB" w:eastAsia="en-GB"/>
              </w:rPr>
              <w:t>.</w:t>
            </w:r>
          </w:p>
        </w:tc>
        <w:tc>
          <w:tcPr>
            <w:tcW w:w="1709" w:type="dxa"/>
            <w:tcBorders>
              <w:top w:val="nil"/>
              <w:left w:val="nil"/>
              <w:bottom w:val="single" w:sz="4" w:space="0" w:color="auto"/>
              <w:right w:val="single" w:sz="4" w:space="0" w:color="auto"/>
            </w:tcBorders>
            <w:shd w:val="clear" w:color="auto" w:fill="auto"/>
            <w:noWrap/>
            <w:vAlign w:val="bottom"/>
            <w:hideMark/>
          </w:tcPr>
          <w:p w:rsidR="00E24233" w:rsidRPr="00737F86" w:rsidRDefault="00E24233" w:rsidP="00E24233">
            <w:pPr>
              <w:spacing w:after="0" w:line="240" w:lineRule="auto"/>
              <w:rPr>
                <w:rFonts w:ascii="Calibri" w:eastAsia="Times New Roman" w:hAnsi="Calibri" w:cs="Calibri"/>
                <w:color w:val="000000"/>
                <w:sz w:val="24"/>
                <w:szCs w:val="24"/>
                <w:lang w:val="en-GB" w:eastAsia="en-GB"/>
              </w:rPr>
            </w:pPr>
            <w:r w:rsidRPr="00737F86">
              <w:rPr>
                <w:rFonts w:ascii="Calibri" w:eastAsia="Times New Roman" w:hAnsi="Calibri" w:cs="Calibri"/>
                <w:color w:val="000000"/>
                <w:sz w:val="24"/>
                <w:szCs w:val="24"/>
                <w:lang w:val="en-GB" w:eastAsia="en-GB"/>
              </w:rPr>
              <w:t>70</w:t>
            </w:r>
          </w:p>
        </w:tc>
      </w:tr>
      <w:tr w:rsidR="00E24233" w:rsidRPr="00737F86" w:rsidTr="00B13D9E">
        <w:trPr>
          <w:trHeight w:val="300"/>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rsidR="00E24233" w:rsidRPr="00E24233" w:rsidRDefault="00D023D7" w:rsidP="00E24233">
            <w:pPr>
              <w:spacing w:after="0" w:line="240" w:lineRule="auto"/>
              <w:jc w:val="center"/>
              <w:rPr>
                <w:rFonts w:ascii="Calibri" w:eastAsia="Times New Roman" w:hAnsi="Calibri" w:cs="Calibri"/>
                <w:color w:val="000000"/>
                <w:lang w:val="sr-Cyrl-RS" w:eastAsia="en-GB"/>
              </w:rPr>
            </w:pPr>
            <w:r>
              <w:rPr>
                <w:rFonts w:ascii="Calibri" w:eastAsia="Times New Roman" w:hAnsi="Calibri" w:cs="Calibri"/>
                <w:color w:val="000000"/>
                <w:lang w:val="sr-Cyrl-RS" w:eastAsia="en-GB"/>
              </w:rPr>
              <w:t>2</w:t>
            </w:r>
            <w:r w:rsidR="00E50C7E">
              <w:rPr>
                <w:rFonts w:ascii="Calibri" w:eastAsia="Times New Roman" w:hAnsi="Calibri" w:cs="Calibri"/>
                <w:color w:val="000000"/>
                <w:lang w:val="sr-Cyrl-RS" w:eastAsia="en-GB"/>
              </w:rPr>
              <w:t>.</w:t>
            </w:r>
          </w:p>
        </w:tc>
        <w:tc>
          <w:tcPr>
            <w:tcW w:w="4963" w:type="dxa"/>
            <w:tcBorders>
              <w:top w:val="nil"/>
              <w:left w:val="nil"/>
              <w:bottom w:val="single" w:sz="4" w:space="0" w:color="auto"/>
              <w:right w:val="single" w:sz="4" w:space="0" w:color="auto"/>
            </w:tcBorders>
            <w:shd w:val="clear" w:color="auto" w:fill="auto"/>
            <w:noWrap/>
            <w:vAlign w:val="bottom"/>
            <w:hideMark/>
          </w:tcPr>
          <w:p w:rsidR="00E24233" w:rsidRPr="00737F86" w:rsidRDefault="00D023D7" w:rsidP="00D023D7">
            <w:pPr>
              <w:spacing w:after="0" w:line="240" w:lineRule="auto"/>
              <w:rPr>
                <w:rFonts w:ascii="Calibri" w:eastAsia="Times New Roman" w:hAnsi="Calibri" w:cs="Calibri"/>
                <w:color w:val="000000"/>
                <w:sz w:val="24"/>
                <w:szCs w:val="24"/>
                <w:lang w:val="sr-Cyrl-RS" w:eastAsia="en-GB"/>
              </w:rPr>
            </w:pPr>
            <w:r>
              <w:rPr>
                <w:rFonts w:ascii="Calibri" w:eastAsia="Times New Roman" w:hAnsi="Calibri" w:cs="Calibri"/>
                <w:color w:val="000000"/>
                <w:sz w:val="24"/>
                <w:szCs w:val="24"/>
                <w:lang w:val="sr-Cyrl-RS" w:eastAsia="en-GB"/>
              </w:rPr>
              <w:t xml:space="preserve">Прва лига  РС у шаху за сениоре, жене и омладинце  </w:t>
            </w:r>
          </w:p>
        </w:tc>
        <w:tc>
          <w:tcPr>
            <w:tcW w:w="2268" w:type="dxa"/>
            <w:tcBorders>
              <w:top w:val="nil"/>
              <w:left w:val="nil"/>
              <w:bottom w:val="single" w:sz="4" w:space="0" w:color="auto"/>
              <w:right w:val="single" w:sz="4" w:space="0" w:color="auto"/>
            </w:tcBorders>
            <w:shd w:val="clear" w:color="auto" w:fill="auto"/>
            <w:noWrap/>
            <w:vAlign w:val="bottom"/>
            <w:hideMark/>
          </w:tcPr>
          <w:p w:rsidR="00E24233" w:rsidRPr="00D023D7" w:rsidRDefault="00D023D7" w:rsidP="00D023D7">
            <w:pPr>
              <w:spacing w:after="0" w:line="240" w:lineRule="auto"/>
              <w:rPr>
                <w:rFonts w:ascii="Calibri" w:eastAsia="Times New Roman" w:hAnsi="Calibri" w:cs="Calibri"/>
                <w:color w:val="000000"/>
                <w:sz w:val="24"/>
                <w:szCs w:val="24"/>
                <w:lang w:val="sr-Cyrl-RS" w:eastAsia="en-GB"/>
              </w:rPr>
            </w:pPr>
            <w:r>
              <w:rPr>
                <w:rFonts w:ascii="Calibri" w:eastAsia="Times New Roman" w:hAnsi="Calibri" w:cs="Calibri"/>
                <w:color w:val="000000"/>
                <w:sz w:val="24"/>
                <w:szCs w:val="24"/>
                <w:lang w:val="sr-Cyrl-RS" w:eastAsia="en-GB"/>
              </w:rPr>
              <w:t>30.09</w:t>
            </w:r>
            <w:r w:rsidR="00E24233" w:rsidRPr="00737F86">
              <w:rPr>
                <w:rFonts w:ascii="Calibri" w:eastAsia="Times New Roman" w:hAnsi="Calibri" w:cs="Calibri"/>
                <w:color w:val="000000"/>
                <w:sz w:val="24"/>
                <w:szCs w:val="24"/>
                <w:lang w:val="en-GB" w:eastAsia="en-GB"/>
              </w:rPr>
              <w:t>.-</w:t>
            </w:r>
            <w:r>
              <w:rPr>
                <w:rFonts w:ascii="Calibri" w:eastAsia="Times New Roman" w:hAnsi="Calibri" w:cs="Calibri"/>
                <w:color w:val="000000"/>
                <w:sz w:val="24"/>
                <w:szCs w:val="24"/>
                <w:lang w:val="sr-Cyrl-RS" w:eastAsia="en-GB"/>
              </w:rPr>
              <w:t>04.10.2020.</w:t>
            </w:r>
          </w:p>
        </w:tc>
        <w:tc>
          <w:tcPr>
            <w:tcW w:w="1709" w:type="dxa"/>
            <w:tcBorders>
              <w:top w:val="nil"/>
              <w:left w:val="nil"/>
              <w:bottom w:val="single" w:sz="4" w:space="0" w:color="auto"/>
              <w:right w:val="single" w:sz="4" w:space="0" w:color="auto"/>
            </w:tcBorders>
            <w:shd w:val="clear" w:color="auto" w:fill="auto"/>
            <w:noWrap/>
            <w:vAlign w:val="bottom"/>
            <w:hideMark/>
          </w:tcPr>
          <w:p w:rsidR="00E24233" w:rsidRPr="00B13D9E" w:rsidRDefault="00D023D7" w:rsidP="00B13D9E">
            <w:pPr>
              <w:spacing w:after="0" w:line="240" w:lineRule="auto"/>
              <w:rPr>
                <w:rFonts w:ascii="Calibri" w:eastAsia="Times New Roman" w:hAnsi="Calibri" w:cs="Calibri"/>
                <w:color w:val="000000"/>
                <w:sz w:val="24"/>
                <w:szCs w:val="24"/>
                <w:lang w:val="sr-Cyrl-RS" w:eastAsia="en-GB"/>
              </w:rPr>
            </w:pPr>
            <w:r w:rsidRPr="00D023D7">
              <w:rPr>
                <w:rFonts w:ascii="Calibri" w:eastAsia="Times New Roman" w:hAnsi="Calibri" w:cs="Calibri"/>
                <w:color w:val="000000"/>
                <w:sz w:val="24"/>
                <w:szCs w:val="24"/>
                <w:lang w:val="en-GB" w:eastAsia="en-GB"/>
              </w:rPr>
              <w:t xml:space="preserve">7 </w:t>
            </w:r>
            <w:r w:rsidR="00B13D9E">
              <w:rPr>
                <w:rFonts w:ascii="Calibri" w:eastAsia="Times New Roman" w:hAnsi="Calibri" w:cs="Calibri"/>
                <w:color w:val="000000"/>
                <w:sz w:val="24"/>
                <w:szCs w:val="24"/>
                <w:lang w:val="sr-Cyrl-RS" w:eastAsia="en-GB"/>
              </w:rPr>
              <w:t>шах.клубова</w:t>
            </w:r>
            <w:r w:rsidRPr="00D023D7">
              <w:rPr>
                <w:rFonts w:ascii="Calibri" w:eastAsia="Times New Roman" w:hAnsi="Calibri" w:cs="Calibri"/>
                <w:color w:val="000000"/>
                <w:sz w:val="24"/>
                <w:szCs w:val="24"/>
                <w:lang w:val="en-GB" w:eastAsia="en-GB"/>
              </w:rPr>
              <w:t xml:space="preserve"> 40 </w:t>
            </w:r>
            <w:r w:rsidR="00B13D9E">
              <w:rPr>
                <w:rFonts w:ascii="Calibri" w:eastAsia="Times New Roman" w:hAnsi="Calibri" w:cs="Calibri"/>
                <w:color w:val="000000"/>
                <w:sz w:val="24"/>
                <w:szCs w:val="24"/>
                <w:lang w:val="sr-Cyrl-RS" w:eastAsia="en-GB"/>
              </w:rPr>
              <w:t>такмичара</w:t>
            </w:r>
          </w:p>
        </w:tc>
      </w:tr>
    </w:tbl>
    <w:p w:rsidR="005B05C5" w:rsidRDefault="00E50C7E" w:rsidP="00C93C00">
      <w:pPr>
        <w:pStyle w:val="NoSpacing"/>
        <w:jc w:val="both"/>
        <w:rPr>
          <w:noProof/>
          <w:sz w:val="26"/>
          <w:szCs w:val="26"/>
          <w:lang w:val="sr-Cyrl-RS"/>
        </w:rPr>
      </w:pPr>
      <w:r>
        <w:rPr>
          <w:noProof/>
          <w:sz w:val="26"/>
          <w:szCs w:val="26"/>
          <w:lang w:val="sr-Cyrl-RS"/>
        </w:rPr>
        <w:tab/>
      </w:r>
    </w:p>
    <w:p w:rsidR="00E50C7E" w:rsidRDefault="005B05C5" w:rsidP="00C93C00">
      <w:pPr>
        <w:pStyle w:val="NoSpacing"/>
        <w:jc w:val="both"/>
        <w:rPr>
          <w:noProof/>
          <w:sz w:val="26"/>
          <w:szCs w:val="26"/>
          <w:lang w:val="sr-Cyrl-RS"/>
        </w:rPr>
      </w:pPr>
      <w:r>
        <w:rPr>
          <w:noProof/>
          <w:sz w:val="26"/>
          <w:szCs w:val="26"/>
          <w:lang w:val="sr-Cyrl-RS"/>
        </w:rPr>
        <w:tab/>
      </w:r>
      <w:r w:rsidR="00E50C7E">
        <w:rPr>
          <w:noProof/>
          <w:sz w:val="26"/>
          <w:szCs w:val="26"/>
          <w:lang w:val="sr-Cyrl-RS"/>
        </w:rPr>
        <w:t>Како смо организовали манифестације, тако смо и посјећивали разне туристичке и едукативне садржаје у земљи и региону.</w:t>
      </w:r>
      <w:r w:rsidR="00D023D7">
        <w:rPr>
          <w:noProof/>
          <w:sz w:val="26"/>
          <w:szCs w:val="26"/>
          <w:lang w:val="sr-Cyrl-RS"/>
        </w:rPr>
        <w:t xml:space="preserve"> Опет напомињемо да нас је појава пандемије корона вируса потпуно блокирала у туристичким активностима.</w:t>
      </w:r>
      <w:r w:rsidR="00E50C7E">
        <w:rPr>
          <w:noProof/>
          <w:sz w:val="26"/>
          <w:szCs w:val="26"/>
          <w:lang w:val="sr-Cyrl-RS"/>
        </w:rPr>
        <w:t xml:space="preserve"> Сваке године смо учесници Међународног Сајма туриз</w:t>
      </w:r>
      <w:r w:rsidR="00D023D7">
        <w:rPr>
          <w:noProof/>
          <w:sz w:val="26"/>
          <w:szCs w:val="26"/>
          <w:lang w:val="sr-Cyrl-RS"/>
        </w:rPr>
        <w:t xml:space="preserve">ма у Београду гдје смо ове </w:t>
      </w:r>
      <w:r w:rsidR="00D023D7">
        <w:rPr>
          <w:noProof/>
          <w:sz w:val="26"/>
          <w:szCs w:val="26"/>
          <w:lang w:val="sr-Cyrl-RS"/>
        </w:rPr>
        <w:lastRenderedPageBreak/>
        <w:t xml:space="preserve">године имали запажено представљање Бање на 42. Међународном Сајму туризма у Београду. То је уједно и једина манифестација </w:t>
      </w:r>
      <w:r>
        <w:rPr>
          <w:noProof/>
          <w:sz w:val="26"/>
          <w:szCs w:val="26"/>
          <w:lang w:val="sr-Cyrl-RS"/>
        </w:rPr>
        <w:t>коју смо посјетили</w:t>
      </w:r>
      <w:r w:rsidR="00D023D7">
        <w:rPr>
          <w:noProof/>
          <w:sz w:val="26"/>
          <w:szCs w:val="26"/>
          <w:lang w:val="sr-Cyrl-RS"/>
        </w:rPr>
        <w:t xml:space="preserve"> у 2020.години.</w:t>
      </w:r>
    </w:p>
    <w:p w:rsidR="00AF4B1C" w:rsidRPr="00AF4B1C" w:rsidRDefault="00AF4B1C" w:rsidP="00C93C00">
      <w:pPr>
        <w:pStyle w:val="NoSpacing"/>
        <w:jc w:val="both"/>
        <w:rPr>
          <w:rFonts w:cstheme="minorHAnsi"/>
          <w:noProof/>
          <w:sz w:val="26"/>
          <w:szCs w:val="26"/>
          <w:lang w:val="sr-Cyrl-RS"/>
        </w:rPr>
      </w:pPr>
      <w:r>
        <w:rPr>
          <w:noProof/>
          <w:sz w:val="26"/>
          <w:szCs w:val="26"/>
          <w:lang w:val="sr-Cyrl-RS"/>
        </w:rPr>
        <w:tab/>
        <w:t>Влада Републике Српске и Министарство трговине и туризма је у 2020.години реализовало акцију „Доживи Српску“ кроз емисију туристичких ваучера.</w:t>
      </w:r>
      <w:r w:rsidR="00D56242">
        <w:rPr>
          <w:noProof/>
          <w:sz w:val="26"/>
          <w:szCs w:val="26"/>
          <w:lang w:val="sr-Cyrl-RS"/>
        </w:rPr>
        <w:t xml:space="preserve"> </w:t>
      </w:r>
      <w:r>
        <w:rPr>
          <w:rFonts w:cstheme="minorHAnsi"/>
          <w:sz w:val="26"/>
          <w:szCs w:val="26"/>
          <w:lang w:val="sr-Cyrl-RS"/>
        </w:rPr>
        <w:t>Наша Установа је у 20</w:t>
      </w:r>
      <w:r w:rsidR="00830D56">
        <w:rPr>
          <w:rFonts w:cstheme="minorHAnsi"/>
          <w:sz w:val="26"/>
          <w:szCs w:val="26"/>
          <w:lang w:val="sr-Cyrl-RS"/>
        </w:rPr>
        <w:t>20.години реализовала укупно 388</w:t>
      </w:r>
      <w:r>
        <w:rPr>
          <w:rFonts w:cstheme="minorHAnsi"/>
          <w:sz w:val="26"/>
          <w:szCs w:val="26"/>
          <w:lang w:val="sr-Cyrl-RS"/>
        </w:rPr>
        <w:t xml:space="preserve"> туристичких ваучера, које су користили</w:t>
      </w:r>
      <w:r w:rsidR="00830D56">
        <w:rPr>
          <w:rFonts w:cstheme="minorHAnsi"/>
          <w:sz w:val="26"/>
          <w:szCs w:val="26"/>
          <w:lang w:val="sr-Cyrl-RS"/>
        </w:rPr>
        <w:t xml:space="preserve"> посјетиоци из различитих крајева Републике Српске. Највише корисника је са подручја општине Пале, Зворника, Бања Луке, Добоја...</w:t>
      </w:r>
    </w:p>
    <w:p w:rsidR="004F09EA" w:rsidRDefault="00830D56" w:rsidP="00C93C00">
      <w:pPr>
        <w:pStyle w:val="NoSpacing"/>
        <w:jc w:val="both"/>
        <w:rPr>
          <w:sz w:val="26"/>
          <w:szCs w:val="26"/>
          <w:lang w:val="sr-Cyrl-BA"/>
        </w:rPr>
      </w:pPr>
      <w:r>
        <w:rPr>
          <w:sz w:val="26"/>
          <w:szCs w:val="26"/>
          <w:lang w:val="sr-Cyrl-BA"/>
        </w:rPr>
        <w:t>У</w:t>
      </w:r>
      <w:r w:rsidR="00770C5B">
        <w:rPr>
          <w:sz w:val="26"/>
          <w:szCs w:val="26"/>
          <w:lang w:val="sr-Cyrl-BA"/>
        </w:rPr>
        <w:t xml:space="preserve"> нашој Установи</w:t>
      </w:r>
      <w:r w:rsidR="00770C5B">
        <w:rPr>
          <w:sz w:val="26"/>
          <w:szCs w:val="26"/>
          <w:lang w:val="en-GB"/>
        </w:rPr>
        <w:t xml:space="preserve"> je </w:t>
      </w:r>
      <w:r w:rsidRPr="00AF4B1C">
        <w:rPr>
          <w:sz w:val="26"/>
          <w:szCs w:val="26"/>
          <w:lang w:val="sr-Cyrl-BA"/>
        </w:rPr>
        <w:t>током јула, августа, септембра</w:t>
      </w:r>
      <w:r>
        <w:rPr>
          <w:sz w:val="26"/>
          <w:szCs w:val="26"/>
          <w:lang w:val="sr-Cyrl-BA"/>
        </w:rPr>
        <w:t xml:space="preserve">, </w:t>
      </w:r>
      <w:r w:rsidRPr="00AF4B1C">
        <w:rPr>
          <w:sz w:val="26"/>
          <w:szCs w:val="26"/>
          <w:lang w:val="sr-Cyrl-BA"/>
        </w:rPr>
        <w:t xml:space="preserve">октобра </w:t>
      </w:r>
      <w:r>
        <w:rPr>
          <w:sz w:val="26"/>
          <w:szCs w:val="26"/>
          <w:lang w:val="sr-Cyrl-BA"/>
        </w:rPr>
        <w:t>и новембра</w:t>
      </w:r>
      <w:r w:rsidRPr="00AF4B1C">
        <w:rPr>
          <w:sz w:val="26"/>
          <w:szCs w:val="26"/>
          <w:lang w:val="sr-Cyrl-BA"/>
        </w:rPr>
        <w:t xml:space="preserve"> борав</w:t>
      </w:r>
      <w:r w:rsidR="00744A02">
        <w:rPr>
          <w:sz w:val="26"/>
          <w:szCs w:val="26"/>
          <w:lang w:val="sr-Cyrl-BA"/>
        </w:rPr>
        <w:t>ило 388</w:t>
      </w:r>
      <w:r w:rsidRPr="00AF4B1C">
        <w:rPr>
          <w:sz w:val="26"/>
          <w:szCs w:val="26"/>
          <w:lang w:val="sr-Cyrl-BA"/>
        </w:rPr>
        <w:t xml:space="preserve"> лица, који су остварили </w:t>
      </w:r>
      <w:r>
        <w:rPr>
          <w:sz w:val="26"/>
          <w:szCs w:val="26"/>
          <w:lang w:val="sr-Cyrl-BA"/>
        </w:rPr>
        <w:t>868</w:t>
      </w:r>
      <w:r w:rsidR="005B05C5">
        <w:rPr>
          <w:sz w:val="26"/>
          <w:szCs w:val="26"/>
          <w:lang w:val="sr-Cyrl-BA"/>
        </w:rPr>
        <w:t xml:space="preserve"> БО дана</w:t>
      </w:r>
      <w:r w:rsidRPr="00AF4B1C">
        <w:rPr>
          <w:sz w:val="26"/>
          <w:szCs w:val="26"/>
          <w:lang w:val="sr-Cyrl-BA"/>
        </w:rPr>
        <w:t xml:space="preserve">, </w:t>
      </w:r>
      <w:r>
        <w:rPr>
          <w:sz w:val="26"/>
          <w:szCs w:val="26"/>
          <w:lang w:val="sr-Cyrl-BA"/>
        </w:rPr>
        <w:t>361 ноћење</w:t>
      </w:r>
      <w:r w:rsidR="00744A02">
        <w:rPr>
          <w:sz w:val="26"/>
          <w:szCs w:val="26"/>
          <w:lang w:val="sr-Cyrl-BA"/>
        </w:rPr>
        <w:t>, 508</w:t>
      </w:r>
      <w:r w:rsidRPr="00AF4B1C">
        <w:rPr>
          <w:sz w:val="26"/>
          <w:szCs w:val="26"/>
          <w:lang w:val="sr-Cyrl-BA"/>
        </w:rPr>
        <w:t xml:space="preserve"> по</w:t>
      </w:r>
      <w:r w:rsidR="0006507D">
        <w:rPr>
          <w:sz w:val="26"/>
          <w:szCs w:val="26"/>
          <w:lang w:val="sr-Cyrl-BA"/>
        </w:rPr>
        <w:t>лупансиона и 166 пуних пансиона</w:t>
      </w:r>
      <w:r w:rsidRPr="00AF4B1C">
        <w:rPr>
          <w:sz w:val="26"/>
          <w:szCs w:val="26"/>
          <w:lang w:val="sr-Cyrl-BA"/>
        </w:rPr>
        <w:t xml:space="preserve">, те смо по том основу остварили приход у износу од: </w:t>
      </w:r>
      <w:r w:rsidR="00744A02">
        <w:rPr>
          <w:sz w:val="26"/>
          <w:szCs w:val="26"/>
          <w:lang w:val="sr-Cyrl-BA"/>
        </w:rPr>
        <w:t>76.134,00</w:t>
      </w:r>
      <w:r w:rsidRPr="00AF4B1C">
        <w:rPr>
          <w:sz w:val="26"/>
          <w:szCs w:val="26"/>
          <w:lang w:val="sr-Cyrl-BA"/>
        </w:rPr>
        <w:t xml:space="preserve"> КМ од чега је ваучерима који су достављени на рефундацију Министарству трговине и туризма плаћено </w:t>
      </w:r>
      <w:r w:rsidR="00744A02">
        <w:rPr>
          <w:sz w:val="26"/>
          <w:szCs w:val="26"/>
          <w:lang w:val="sr-Cyrl-BA"/>
        </w:rPr>
        <w:t>37.790,00 КМ</w:t>
      </w:r>
      <w:r w:rsidRPr="00AF4B1C">
        <w:rPr>
          <w:sz w:val="26"/>
          <w:szCs w:val="26"/>
          <w:lang w:val="sr-Cyrl-BA"/>
        </w:rPr>
        <w:t xml:space="preserve">, а преосталих </w:t>
      </w:r>
      <w:r w:rsidR="00744A02">
        <w:rPr>
          <w:sz w:val="26"/>
          <w:szCs w:val="26"/>
          <w:lang w:val="sr-Cyrl-BA"/>
        </w:rPr>
        <w:t>38.344,00</w:t>
      </w:r>
      <w:r w:rsidRPr="00AF4B1C">
        <w:rPr>
          <w:sz w:val="26"/>
          <w:szCs w:val="26"/>
          <w:lang w:val="sr-Cyrl-BA"/>
        </w:rPr>
        <w:t xml:space="preserve"> КМ, корисници наших услуга платили су готовински.</w:t>
      </w:r>
    </w:p>
    <w:p w:rsidR="00B13D9E" w:rsidRPr="00F54899" w:rsidRDefault="00B13D9E" w:rsidP="00C93C00">
      <w:pPr>
        <w:pStyle w:val="NoSpacing"/>
        <w:jc w:val="both"/>
        <w:rPr>
          <w:sz w:val="26"/>
          <w:szCs w:val="26"/>
          <w:lang w:val="sr-Cyrl-BA"/>
        </w:rPr>
      </w:pPr>
    </w:p>
    <w:p w:rsidR="004F7AA3" w:rsidRPr="00C93C00" w:rsidRDefault="00637441" w:rsidP="00C93C00">
      <w:pPr>
        <w:pStyle w:val="NoSpacing"/>
        <w:ind w:left="720"/>
        <w:jc w:val="both"/>
        <w:rPr>
          <w:b/>
          <w:i/>
          <w:noProof/>
          <w:sz w:val="26"/>
          <w:szCs w:val="26"/>
          <w:lang w:val="en-GB"/>
        </w:rPr>
      </w:pPr>
      <w:r w:rsidRPr="00800A5A">
        <w:rPr>
          <w:b/>
          <w:noProof/>
          <w:sz w:val="26"/>
          <w:szCs w:val="26"/>
          <w:lang w:val="sr-Latn-CS"/>
        </w:rPr>
        <w:t xml:space="preserve">4.1. </w:t>
      </w:r>
      <w:r w:rsidR="00C93C00">
        <w:rPr>
          <w:b/>
          <w:i/>
          <w:noProof/>
          <w:sz w:val="26"/>
          <w:szCs w:val="26"/>
          <w:lang w:val="sr-Cyrl-BA"/>
        </w:rPr>
        <w:t>Физички обим услуг</w:t>
      </w:r>
      <w:r w:rsidR="00160C1F">
        <w:rPr>
          <w:b/>
          <w:i/>
          <w:noProof/>
          <w:sz w:val="26"/>
          <w:szCs w:val="26"/>
          <w:lang w:val="sr-Cyrl-BA"/>
        </w:rPr>
        <w:t>а</w:t>
      </w:r>
    </w:p>
    <w:p w:rsidR="0043302A" w:rsidRPr="0043302A" w:rsidRDefault="0043302A" w:rsidP="00605D69">
      <w:pPr>
        <w:pStyle w:val="NoSpacing"/>
        <w:jc w:val="both"/>
        <w:rPr>
          <w:i/>
          <w:noProof/>
          <w:sz w:val="16"/>
          <w:szCs w:val="16"/>
          <w:lang w:val="sr-Cyrl-BA"/>
        </w:rPr>
      </w:pPr>
    </w:p>
    <w:p w:rsidR="00605D69" w:rsidRPr="00C93C00" w:rsidRDefault="00BB3F45" w:rsidP="00C93C00">
      <w:pPr>
        <w:pStyle w:val="NoSpacing"/>
        <w:rPr>
          <w:b/>
          <w:noProof/>
          <w:sz w:val="26"/>
          <w:szCs w:val="26"/>
          <w:lang w:val="en-GB"/>
        </w:rPr>
      </w:pPr>
      <w:r w:rsidRPr="0036022E">
        <w:rPr>
          <w:noProof/>
          <w:sz w:val="26"/>
          <w:szCs w:val="26"/>
          <w:lang w:val="sr-Cyrl-BA"/>
        </w:rPr>
        <w:t xml:space="preserve">                </w:t>
      </w:r>
      <w:r w:rsidR="0036022E">
        <w:rPr>
          <w:noProof/>
          <w:sz w:val="26"/>
          <w:szCs w:val="26"/>
          <w:lang w:val="sr-Cyrl-BA"/>
        </w:rPr>
        <w:t xml:space="preserve">                          </w:t>
      </w:r>
      <w:r w:rsidRPr="0036022E">
        <w:rPr>
          <w:noProof/>
          <w:sz w:val="26"/>
          <w:szCs w:val="26"/>
          <w:lang w:val="sr-Cyrl-BA"/>
        </w:rPr>
        <w:t xml:space="preserve">   </w:t>
      </w:r>
      <w:r w:rsidR="002D47F0" w:rsidRPr="0036022E">
        <w:rPr>
          <w:b/>
          <w:noProof/>
          <w:sz w:val="26"/>
          <w:szCs w:val="26"/>
          <w:lang w:val="sr-Cyrl-BA"/>
        </w:rPr>
        <w:t>Преглед и структура остварених ноћења</w:t>
      </w:r>
    </w:p>
    <w:tbl>
      <w:tblPr>
        <w:tblStyle w:val="TableGrid"/>
        <w:tblW w:w="9747" w:type="dxa"/>
        <w:tblLayout w:type="fixed"/>
        <w:tblLook w:val="04A0" w:firstRow="1" w:lastRow="0" w:firstColumn="1" w:lastColumn="0" w:noHBand="0" w:noVBand="1"/>
      </w:tblPr>
      <w:tblGrid>
        <w:gridCol w:w="675"/>
        <w:gridCol w:w="1701"/>
        <w:gridCol w:w="709"/>
        <w:gridCol w:w="851"/>
        <w:gridCol w:w="708"/>
        <w:gridCol w:w="851"/>
        <w:gridCol w:w="992"/>
        <w:gridCol w:w="709"/>
        <w:gridCol w:w="850"/>
        <w:gridCol w:w="851"/>
        <w:gridCol w:w="850"/>
      </w:tblGrid>
      <w:tr w:rsidR="00605D69" w:rsidRPr="00800A5A" w:rsidTr="00D34447">
        <w:trPr>
          <w:trHeight w:val="525"/>
        </w:trPr>
        <w:tc>
          <w:tcPr>
            <w:tcW w:w="675" w:type="dxa"/>
            <w:shd w:val="clear" w:color="auto" w:fill="BFBFBF" w:themeFill="background1" w:themeFillShade="BF"/>
          </w:tcPr>
          <w:p w:rsidR="00605D69" w:rsidRPr="002D47F0" w:rsidRDefault="002D47F0" w:rsidP="00605D69">
            <w:pPr>
              <w:pStyle w:val="NoSpacing"/>
              <w:jc w:val="both"/>
              <w:rPr>
                <w:noProof/>
                <w:lang w:val="sr-Cyrl-BA"/>
              </w:rPr>
            </w:pPr>
            <w:r>
              <w:rPr>
                <w:noProof/>
                <w:lang w:val="sr-Cyrl-BA"/>
              </w:rPr>
              <w:t>Р.бр.</w:t>
            </w:r>
          </w:p>
        </w:tc>
        <w:tc>
          <w:tcPr>
            <w:tcW w:w="1701" w:type="dxa"/>
            <w:shd w:val="clear" w:color="auto" w:fill="BFBFBF" w:themeFill="background1" w:themeFillShade="BF"/>
          </w:tcPr>
          <w:p w:rsidR="00605D69" w:rsidRPr="002D47F0" w:rsidRDefault="002D47F0" w:rsidP="00605D69">
            <w:pPr>
              <w:pStyle w:val="NoSpacing"/>
              <w:jc w:val="center"/>
              <w:rPr>
                <w:noProof/>
                <w:lang w:val="sr-Cyrl-BA"/>
              </w:rPr>
            </w:pPr>
            <w:r>
              <w:rPr>
                <w:noProof/>
                <w:lang w:val="sr-Cyrl-BA"/>
              </w:rPr>
              <w:t>Опис</w:t>
            </w:r>
          </w:p>
        </w:tc>
        <w:tc>
          <w:tcPr>
            <w:tcW w:w="1560" w:type="dxa"/>
            <w:gridSpan w:val="2"/>
            <w:tcBorders>
              <w:right w:val="single" w:sz="4" w:space="0" w:color="auto"/>
            </w:tcBorders>
            <w:shd w:val="clear" w:color="auto" w:fill="BFBFBF" w:themeFill="background1" w:themeFillShade="BF"/>
          </w:tcPr>
          <w:p w:rsidR="00605D69" w:rsidRPr="007A5482" w:rsidRDefault="002D47F0" w:rsidP="00605D69">
            <w:pPr>
              <w:pStyle w:val="NoSpacing"/>
              <w:jc w:val="center"/>
              <w:rPr>
                <w:noProof/>
                <w:lang w:val="sr-Cyrl-BA"/>
              </w:rPr>
            </w:pPr>
            <w:r>
              <w:rPr>
                <w:noProof/>
                <w:lang w:val="sr-Cyrl-BA"/>
              </w:rPr>
              <w:t>Број</w:t>
            </w:r>
            <w:r w:rsidR="00236FC6">
              <w:rPr>
                <w:noProof/>
                <w:lang w:val="sr-Cyrl-BA"/>
              </w:rPr>
              <w:t xml:space="preserve"> пос./</w:t>
            </w:r>
            <w:r>
              <w:rPr>
                <w:noProof/>
                <w:lang w:val="sr-Cyrl-BA"/>
              </w:rPr>
              <w:t xml:space="preserve"> ноћ</w:t>
            </w:r>
            <w:r w:rsidR="00A15B04" w:rsidRPr="00800A5A">
              <w:rPr>
                <w:noProof/>
                <w:lang w:val="sr-Latn-CS"/>
              </w:rPr>
              <w:t>. I-XII 201</w:t>
            </w:r>
            <w:r w:rsidR="0043302A">
              <w:rPr>
                <w:noProof/>
                <w:lang w:val="sr-Cyrl-BA"/>
              </w:rPr>
              <w:t>8</w:t>
            </w:r>
          </w:p>
        </w:tc>
        <w:tc>
          <w:tcPr>
            <w:tcW w:w="708" w:type="dxa"/>
            <w:tcBorders>
              <w:left w:val="single" w:sz="4" w:space="0" w:color="auto"/>
            </w:tcBorders>
            <w:shd w:val="clear" w:color="auto" w:fill="BFBFBF" w:themeFill="background1" w:themeFillShade="BF"/>
          </w:tcPr>
          <w:p w:rsidR="00605D69" w:rsidRPr="00800A5A" w:rsidRDefault="00A15B04" w:rsidP="00605D69">
            <w:pPr>
              <w:pStyle w:val="NoSpacing"/>
              <w:jc w:val="center"/>
              <w:rPr>
                <w:noProof/>
                <w:lang w:val="sr-Latn-CS"/>
              </w:rPr>
            </w:pPr>
            <w:r w:rsidRPr="00800A5A">
              <w:rPr>
                <w:noProof/>
                <w:lang w:val="sr-Latn-CS"/>
              </w:rPr>
              <w:t>%</w:t>
            </w:r>
          </w:p>
        </w:tc>
        <w:tc>
          <w:tcPr>
            <w:tcW w:w="1843" w:type="dxa"/>
            <w:gridSpan w:val="2"/>
            <w:tcBorders>
              <w:right w:val="single" w:sz="4" w:space="0" w:color="auto"/>
            </w:tcBorders>
            <w:shd w:val="clear" w:color="auto" w:fill="BFBFBF" w:themeFill="background1" w:themeFillShade="BF"/>
          </w:tcPr>
          <w:p w:rsidR="00605D69" w:rsidRPr="007A5482" w:rsidRDefault="002D47F0" w:rsidP="00605D69">
            <w:pPr>
              <w:pStyle w:val="NoSpacing"/>
              <w:jc w:val="center"/>
              <w:rPr>
                <w:noProof/>
                <w:lang w:val="sr-Cyrl-BA"/>
              </w:rPr>
            </w:pPr>
            <w:r>
              <w:rPr>
                <w:noProof/>
                <w:lang w:val="sr-Cyrl-BA"/>
              </w:rPr>
              <w:t>Број</w:t>
            </w:r>
            <w:r w:rsidR="00236FC6">
              <w:rPr>
                <w:noProof/>
                <w:lang w:val="sr-Cyrl-BA"/>
              </w:rPr>
              <w:t xml:space="preserve"> пос./</w:t>
            </w:r>
            <w:r>
              <w:rPr>
                <w:noProof/>
                <w:lang w:val="sr-Cyrl-BA"/>
              </w:rPr>
              <w:t xml:space="preserve"> ноћ</w:t>
            </w:r>
            <w:r w:rsidR="00A15B04" w:rsidRPr="00800A5A">
              <w:rPr>
                <w:noProof/>
                <w:lang w:val="sr-Latn-CS"/>
              </w:rPr>
              <w:t>.</w:t>
            </w:r>
            <w:r w:rsidR="00236FC6">
              <w:rPr>
                <w:noProof/>
                <w:lang w:val="sr-Cyrl-BA"/>
              </w:rPr>
              <w:t xml:space="preserve">    </w:t>
            </w:r>
            <w:r w:rsidR="00A15B04" w:rsidRPr="00800A5A">
              <w:rPr>
                <w:noProof/>
                <w:lang w:val="sr-Latn-CS"/>
              </w:rPr>
              <w:t xml:space="preserve"> I-XII 201</w:t>
            </w:r>
            <w:r w:rsidR="0043302A">
              <w:rPr>
                <w:noProof/>
                <w:lang w:val="sr-Cyrl-BA"/>
              </w:rPr>
              <w:t>9</w:t>
            </w:r>
          </w:p>
        </w:tc>
        <w:tc>
          <w:tcPr>
            <w:tcW w:w="709" w:type="dxa"/>
            <w:tcBorders>
              <w:left w:val="single" w:sz="4" w:space="0" w:color="auto"/>
            </w:tcBorders>
            <w:shd w:val="clear" w:color="auto" w:fill="BFBFBF" w:themeFill="background1" w:themeFillShade="BF"/>
          </w:tcPr>
          <w:p w:rsidR="00605D69" w:rsidRPr="00800A5A" w:rsidRDefault="00A15B04" w:rsidP="00605D69">
            <w:pPr>
              <w:pStyle w:val="NoSpacing"/>
              <w:jc w:val="center"/>
              <w:rPr>
                <w:noProof/>
                <w:lang w:val="sr-Latn-CS"/>
              </w:rPr>
            </w:pPr>
            <w:r w:rsidRPr="00800A5A">
              <w:rPr>
                <w:noProof/>
                <w:lang w:val="sr-Latn-CS"/>
              </w:rPr>
              <w:t>%</w:t>
            </w:r>
          </w:p>
        </w:tc>
        <w:tc>
          <w:tcPr>
            <w:tcW w:w="1701" w:type="dxa"/>
            <w:gridSpan w:val="2"/>
            <w:tcBorders>
              <w:right w:val="single" w:sz="4" w:space="0" w:color="auto"/>
            </w:tcBorders>
            <w:shd w:val="clear" w:color="auto" w:fill="BFBFBF" w:themeFill="background1" w:themeFillShade="BF"/>
          </w:tcPr>
          <w:p w:rsidR="00605D69" w:rsidRPr="007A5482" w:rsidRDefault="002D47F0" w:rsidP="007A5482">
            <w:pPr>
              <w:pStyle w:val="NoSpacing"/>
              <w:rPr>
                <w:noProof/>
                <w:lang w:val="sr-Cyrl-BA"/>
              </w:rPr>
            </w:pPr>
            <w:r>
              <w:rPr>
                <w:noProof/>
                <w:lang w:val="sr-Cyrl-BA"/>
              </w:rPr>
              <w:t>Број</w:t>
            </w:r>
            <w:r w:rsidR="00236FC6">
              <w:rPr>
                <w:noProof/>
                <w:lang w:val="sr-Cyrl-BA"/>
              </w:rPr>
              <w:t xml:space="preserve"> пос./</w:t>
            </w:r>
            <w:r>
              <w:rPr>
                <w:noProof/>
                <w:lang w:val="sr-Cyrl-BA"/>
              </w:rPr>
              <w:t xml:space="preserve"> ноћ</w:t>
            </w:r>
            <w:r w:rsidR="00A15B04" w:rsidRPr="00800A5A">
              <w:rPr>
                <w:noProof/>
                <w:lang w:val="sr-Latn-CS"/>
              </w:rPr>
              <w:t>.</w:t>
            </w:r>
            <w:r w:rsidR="00236FC6">
              <w:rPr>
                <w:noProof/>
                <w:lang w:val="sr-Cyrl-BA"/>
              </w:rPr>
              <w:t xml:space="preserve">    </w:t>
            </w:r>
            <w:r w:rsidR="00A15B04" w:rsidRPr="00800A5A">
              <w:rPr>
                <w:noProof/>
                <w:lang w:val="sr-Latn-CS"/>
              </w:rPr>
              <w:t xml:space="preserve"> </w:t>
            </w:r>
            <w:r w:rsidR="00236FC6">
              <w:rPr>
                <w:noProof/>
                <w:lang w:val="sr-Cyrl-BA"/>
              </w:rPr>
              <w:t xml:space="preserve">      </w:t>
            </w:r>
            <w:r w:rsidR="00B910B7" w:rsidRPr="00800A5A">
              <w:rPr>
                <w:noProof/>
                <w:lang w:val="sr-Latn-CS"/>
              </w:rPr>
              <w:t>I-XII</w:t>
            </w:r>
            <w:r w:rsidR="00236FC6">
              <w:rPr>
                <w:noProof/>
                <w:lang w:val="sr-Cyrl-BA"/>
              </w:rPr>
              <w:t xml:space="preserve"> </w:t>
            </w:r>
            <w:r w:rsidR="00D023D7">
              <w:rPr>
                <w:noProof/>
                <w:lang w:val="sr-Cyrl-BA"/>
              </w:rPr>
              <w:t xml:space="preserve"> 2020</w:t>
            </w:r>
            <w:r w:rsidR="00B910B7" w:rsidRPr="00800A5A">
              <w:rPr>
                <w:noProof/>
                <w:lang w:val="sr-Latn-CS"/>
              </w:rPr>
              <w:t xml:space="preserve"> </w:t>
            </w:r>
            <w:r w:rsidR="007A5482">
              <w:rPr>
                <w:noProof/>
                <w:lang w:val="sr-Cyrl-BA"/>
              </w:rPr>
              <w:t xml:space="preserve">          </w:t>
            </w:r>
          </w:p>
        </w:tc>
        <w:tc>
          <w:tcPr>
            <w:tcW w:w="850" w:type="dxa"/>
            <w:tcBorders>
              <w:left w:val="single" w:sz="4" w:space="0" w:color="auto"/>
            </w:tcBorders>
            <w:shd w:val="clear" w:color="auto" w:fill="BFBFBF" w:themeFill="background1" w:themeFillShade="BF"/>
          </w:tcPr>
          <w:p w:rsidR="00605D69" w:rsidRPr="00800A5A" w:rsidRDefault="00A15B04" w:rsidP="00605D69">
            <w:pPr>
              <w:pStyle w:val="NoSpacing"/>
              <w:jc w:val="center"/>
              <w:rPr>
                <w:noProof/>
                <w:lang w:val="sr-Latn-CS"/>
              </w:rPr>
            </w:pPr>
            <w:r w:rsidRPr="00800A5A">
              <w:rPr>
                <w:noProof/>
                <w:lang w:val="sr-Latn-CS"/>
              </w:rPr>
              <w:t>%</w:t>
            </w:r>
          </w:p>
        </w:tc>
      </w:tr>
      <w:tr w:rsidR="0043302A" w:rsidRPr="00800A5A" w:rsidTr="00D34447">
        <w:trPr>
          <w:trHeight w:val="270"/>
        </w:trPr>
        <w:tc>
          <w:tcPr>
            <w:tcW w:w="675" w:type="dxa"/>
          </w:tcPr>
          <w:p w:rsidR="0043302A" w:rsidRPr="00800A5A" w:rsidRDefault="0043302A" w:rsidP="00605D69">
            <w:pPr>
              <w:pStyle w:val="NoSpacing"/>
              <w:jc w:val="both"/>
              <w:rPr>
                <w:noProof/>
                <w:lang w:val="sr-Latn-CS"/>
              </w:rPr>
            </w:pPr>
            <w:r w:rsidRPr="00800A5A">
              <w:rPr>
                <w:noProof/>
                <w:lang w:val="sr-Latn-CS"/>
              </w:rPr>
              <w:t>1.</w:t>
            </w:r>
          </w:p>
        </w:tc>
        <w:tc>
          <w:tcPr>
            <w:tcW w:w="1701" w:type="dxa"/>
          </w:tcPr>
          <w:p w:rsidR="0043302A" w:rsidRPr="00800A5A" w:rsidRDefault="0043302A" w:rsidP="00605D69">
            <w:pPr>
              <w:pStyle w:val="NoSpacing"/>
              <w:jc w:val="both"/>
              <w:rPr>
                <w:noProof/>
                <w:lang w:val="sr-Latn-CS"/>
              </w:rPr>
            </w:pPr>
            <w:r>
              <w:rPr>
                <w:noProof/>
                <w:lang w:val="sr-Cyrl-BA"/>
              </w:rPr>
              <w:t>Болеснички дан</w:t>
            </w:r>
            <w:r w:rsidRPr="00800A5A">
              <w:rPr>
                <w:noProof/>
                <w:lang w:val="sr-Latn-CS"/>
              </w:rPr>
              <w:t xml:space="preserve"> ( </w:t>
            </w:r>
            <w:r>
              <w:rPr>
                <w:noProof/>
                <w:lang w:val="sr-Cyrl-BA"/>
              </w:rPr>
              <w:t>БОД</w:t>
            </w:r>
            <w:r w:rsidRPr="00800A5A">
              <w:rPr>
                <w:noProof/>
                <w:lang w:val="sr-Latn-CS"/>
              </w:rPr>
              <w:t>)</w:t>
            </w:r>
          </w:p>
        </w:tc>
        <w:tc>
          <w:tcPr>
            <w:tcW w:w="709" w:type="dxa"/>
            <w:tcBorders>
              <w:right w:val="single" w:sz="4" w:space="0" w:color="auto"/>
            </w:tcBorders>
          </w:tcPr>
          <w:p w:rsidR="0043302A" w:rsidRPr="007A5482" w:rsidRDefault="0043302A" w:rsidP="00337EEE">
            <w:pPr>
              <w:pStyle w:val="NoSpacing"/>
              <w:jc w:val="right"/>
              <w:rPr>
                <w:noProof/>
                <w:sz w:val="18"/>
                <w:szCs w:val="18"/>
                <w:lang w:val="sr-Cyrl-BA"/>
              </w:rPr>
            </w:pPr>
            <w:r>
              <w:rPr>
                <w:noProof/>
                <w:sz w:val="18"/>
                <w:szCs w:val="18"/>
                <w:lang w:val="sr-Cyrl-BA"/>
              </w:rPr>
              <w:t>826</w:t>
            </w:r>
          </w:p>
        </w:tc>
        <w:tc>
          <w:tcPr>
            <w:tcW w:w="851" w:type="dxa"/>
            <w:tcBorders>
              <w:right w:val="single" w:sz="4" w:space="0" w:color="auto"/>
            </w:tcBorders>
          </w:tcPr>
          <w:p w:rsidR="0043302A" w:rsidRPr="007A5482" w:rsidRDefault="0043302A" w:rsidP="00337EEE">
            <w:pPr>
              <w:pStyle w:val="NoSpacing"/>
              <w:jc w:val="right"/>
              <w:rPr>
                <w:noProof/>
                <w:sz w:val="18"/>
                <w:szCs w:val="18"/>
                <w:lang w:val="sr-Cyrl-BA"/>
              </w:rPr>
            </w:pPr>
            <w:r>
              <w:rPr>
                <w:noProof/>
                <w:sz w:val="18"/>
                <w:szCs w:val="18"/>
                <w:lang w:val="sr-Cyrl-BA"/>
              </w:rPr>
              <w:t>9.243</w:t>
            </w:r>
          </w:p>
        </w:tc>
        <w:tc>
          <w:tcPr>
            <w:tcW w:w="708" w:type="dxa"/>
            <w:tcBorders>
              <w:left w:val="single" w:sz="4" w:space="0" w:color="auto"/>
            </w:tcBorders>
          </w:tcPr>
          <w:p w:rsidR="0043302A" w:rsidRPr="007A5482" w:rsidRDefault="0043302A" w:rsidP="00337EEE">
            <w:pPr>
              <w:pStyle w:val="NoSpacing"/>
              <w:jc w:val="right"/>
              <w:rPr>
                <w:noProof/>
                <w:sz w:val="18"/>
                <w:szCs w:val="18"/>
                <w:lang w:val="sr-Cyrl-BA"/>
              </w:rPr>
            </w:pPr>
            <w:r>
              <w:rPr>
                <w:noProof/>
                <w:sz w:val="18"/>
                <w:szCs w:val="18"/>
                <w:lang w:val="sr-Cyrl-BA"/>
              </w:rPr>
              <w:t>89,11</w:t>
            </w:r>
          </w:p>
        </w:tc>
        <w:tc>
          <w:tcPr>
            <w:tcW w:w="851" w:type="dxa"/>
            <w:tcBorders>
              <w:right w:val="single" w:sz="4" w:space="0" w:color="auto"/>
            </w:tcBorders>
          </w:tcPr>
          <w:p w:rsidR="0043302A" w:rsidRPr="007A5482" w:rsidRDefault="0043302A" w:rsidP="00337EEE">
            <w:pPr>
              <w:pStyle w:val="NoSpacing"/>
              <w:jc w:val="right"/>
              <w:rPr>
                <w:noProof/>
                <w:sz w:val="18"/>
                <w:szCs w:val="18"/>
                <w:lang w:val="sr-Cyrl-BA"/>
              </w:rPr>
            </w:pPr>
            <w:r>
              <w:rPr>
                <w:noProof/>
                <w:sz w:val="18"/>
                <w:szCs w:val="18"/>
                <w:lang w:val="sr-Cyrl-BA"/>
              </w:rPr>
              <w:t>998</w:t>
            </w:r>
          </w:p>
        </w:tc>
        <w:tc>
          <w:tcPr>
            <w:tcW w:w="992" w:type="dxa"/>
            <w:tcBorders>
              <w:right w:val="single" w:sz="4" w:space="0" w:color="auto"/>
            </w:tcBorders>
          </w:tcPr>
          <w:p w:rsidR="0043302A" w:rsidRPr="007A5482" w:rsidRDefault="0043302A" w:rsidP="00337EEE">
            <w:pPr>
              <w:pStyle w:val="NoSpacing"/>
              <w:jc w:val="right"/>
              <w:rPr>
                <w:noProof/>
                <w:sz w:val="18"/>
                <w:szCs w:val="18"/>
                <w:lang w:val="sr-Cyrl-BA"/>
              </w:rPr>
            </w:pPr>
            <w:r>
              <w:rPr>
                <w:noProof/>
                <w:sz w:val="18"/>
                <w:szCs w:val="18"/>
                <w:lang w:val="sr-Cyrl-BA"/>
              </w:rPr>
              <w:t>11.300</w:t>
            </w:r>
          </w:p>
        </w:tc>
        <w:tc>
          <w:tcPr>
            <w:tcW w:w="709" w:type="dxa"/>
            <w:tcBorders>
              <w:left w:val="single" w:sz="4" w:space="0" w:color="auto"/>
            </w:tcBorders>
          </w:tcPr>
          <w:p w:rsidR="0043302A" w:rsidRPr="00236FC6" w:rsidRDefault="0043302A" w:rsidP="00337EEE">
            <w:pPr>
              <w:pStyle w:val="NoSpacing"/>
              <w:jc w:val="right"/>
              <w:rPr>
                <w:noProof/>
                <w:sz w:val="18"/>
                <w:szCs w:val="18"/>
                <w:lang w:val="sr-Cyrl-BA"/>
              </w:rPr>
            </w:pPr>
            <w:r>
              <w:rPr>
                <w:noProof/>
                <w:sz w:val="18"/>
                <w:szCs w:val="18"/>
                <w:lang w:val="sr-Cyrl-BA"/>
              </w:rPr>
              <w:t>86,65</w:t>
            </w:r>
          </w:p>
        </w:tc>
        <w:tc>
          <w:tcPr>
            <w:tcW w:w="850" w:type="dxa"/>
            <w:tcBorders>
              <w:right w:val="single" w:sz="4" w:space="0" w:color="auto"/>
            </w:tcBorders>
          </w:tcPr>
          <w:p w:rsidR="0043302A" w:rsidRPr="007A5482" w:rsidRDefault="0043302A" w:rsidP="004A158C">
            <w:pPr>
              <w:pStyle w:val="NoSpacing"/>
              <w:jc w:val="right"/>
              <w:rPr>
                <w:noProof/>
                <w:sz w:val="18"/>
                <w:szCs w:val="18"/>
                <w:lang w:val="sr-Cyrl-BA"/>
              </w:rPr>
            </w:pPr>
            <w:r>
              <w:rPr>
                <w:noProof/>
                <w:sz w:val="18"/>
                <w:szCs w:val="18"/>
                <w:lang w:val="sr-Cyrl-BA"/>
              </w:rPr>
              <w:t>694</w:t>
            </w:r>
          </w:p>
        </w:tc>
        <w:tc>
          <w:tcPr>
            <w:tcW w:w="851" w:type="dxa"/>
            <w:tcBorders>
              <w:right w:val="single" w:sz="4" w:space="0" w:color="auto"/>
            </w:tcBorders>
          </w:tcPr>
          <w:p w:rsidR="0043302A" w:rsidRPr="007A5482" w:rsidRDefault="0043302A" w:rsidP="004A158C">
            <w:pPr>
              <w:pStyle w:val="NoSpacing"/>
              <w:jc w:val="right"/>
              <w:rPr>
                <w:noProof/>
                <w:sz w:val="18"/>
                <w:szCs w:val="18"/>
                <w:lang w:val="sr-Cyrl-BA"/>
              </w:rPr>
            </w:pPr>
            <w:r>
              <w:rPr>
                <w:noProof/>
                <w:sz w:val="18"/>
                <w:szCs w:val="18"/>
                <w:lang w:val="sr-Cyrl-BA"/>
              </w:rPr>
              <w:t>7.482</w:t>
            </w:r>
          </w:p>
        </w:tc>
        <w:tc>
          <w:tcPr>
            <w:tcW w:w="850" w:type="dxa"/>
            <w:tcBorders>
              <w:left w:val="single" w:sz="4" w:space="0" w:color="auto"/>
            </w:tcBorders>
          </w:tcPr>
          <w:p w:rsidR="0043302A" w:rsidRPr="00236FC6" w:rsidRDefault="0043302A" w:rsidP="004A158C">
            <w:pPr>
              <w:pStyle w:val="NoSpacing"/>
              <w:jc w:val="right"/>
              <w:rPr>
                <w:noProof/>
                <w:sz w:val="18"/>
                <w:szCs w:val="18"/>
                <w:lang w:val="sr-Cyrl-BA"/>
              </w:rPr>
            </w:pPr>
            <w:r>
              <w:rPr>
                <w:noProof/>
                <w:sz w:val="18"/>
                <w:szCs w:val="18"/>
                <w:lang w:val="sr-Cyrl-BA"/>
              </w:rPr>
              <w:t>95,74</w:t>
            </w:r>
          </w:p>
        </w:tc>
      </w:tr>
      <w:tr w:rsidR="0043302A" w:rsidRPr="00800A5A" w:rsidTr="00D34447">
        <w:trPr>
          <w:trHeight w:val="270"/>
        </w:trPr>
        <w:tc>
          <w:tcPr>
            <w:tcW w:w="675" w:type="dxa"/>
          </w:tcPr>
          <w:p w:rsidR="0043302A" w:rsidRPr="00800A5A" w:rsidRDefault="0043302A" w:rsidP="00605D69">
            <w:pPr>
              <w:pStyle w:val="NoSpacing"/>
              <w:jc w:val="both"/>
              <w:rPr>
                <w:noProof/>
                <w:lang w:val="sr-Latn-CS"/>
              </w:rPr>
            </w:pPr>
            <w:r w:rsidRPr="00800A5A">
              <w:rPr>
                <w:noProof/>
                <w:lang w:val="sr-Latn-CS"/>
              </w:rPr>
              <w:t>2.</w:t>
            </w:r>
          </w:p>
        </w:tc>
        <w:tc>
          <w:tcPr>
            <w:tcW w:w="1701" w:type="dxa"/>
          </w:tcPr>
          <w:p w:rsidR="0043302A" w:rsidRPr="009B413C" w:rsidRDefault="0043302A" w:rsidP="00605D69">
            <w:pPr>
              <w:pStyle w:val="NoSpacing"/>
              <w:jc w:val="both"/>
              <w:rPr>
                <w:noProof/>
                <w:lang w:val="sr-Cyrl-BA"/>
              </w:rPr>
            </w:pPr>
            <w:r>
              <w:rPr>
                <w:noProof/>
                <w:lang w:val="sr-Cyrl-BA"/>
              </w:rPr>
              <w:t>Остала ноћења</w:t>
            </w:r>
          </w:p>
        </w:tc>
        <w:tc>
          <w:tcPr>
            <w:tcW w:w="709" w:type="dxa"/>
            <w:tcBorders>
              <w:right w:val="single" w:sz="4" w:space="0" w:color="auto"/>
            </w:tcBorders>
          </w:tcPr>
          <w:p w:rsidR="0043302A" w:rsidRPr="007A5482" w:rsidRDefault="0043302A" w:rsidP="00337EEE">
            <w:pPr>
              <w:pStyle w:val="NoSpacing"/>
              <w:jc w:val="right"/>
              <w:rPr>
                <w:noProof/>
                <w:sz w:val="18"/>
                <w:szCs w:val="18"/>
                <w:lang w:val="sr-Cyrl-BA"/>
              </w:rPr>
            </w:pPr>
            <w:r>
              <w:rPr>
                <w:noProof/>
                <w:sz w:val="18"/>
                <w:szCs w:val="18"/>
                <w:lang w:val="sr-Cyrl-BA"/>
              </w:rPr>
              <w:t>554</w:t>
            </w:r>
          </w:p>
        </w:tc>
        <w:tc>
          <w:tcPr>
            <w:tcW w:w="851" w:type="dxa"/>
            <w:tcBorders>
              <w:right w:val="single" w:sz="4" w:space="0" w:color="auto"/>
            </w:tcBorders>
          </w:tcPr>
          <w:p w:rsidR="0043302A" w:rsidRPr="007A5482" w:rsidRDefault="0043302A" w:rsidP="00337EEE">
            <w:pPr>
              <w:pStyle w:val="NoSpacing"/>
              <w:jc w:val="right"/>
              <w:rPr>
                <w:noProof/>
                <w:sz w:val="18"/>
                <w:szCs w:val="18"/>
                <w:lang w:val="sr-Cyrl-BA"/>
              </w:rPr>
            </w:pPr>
            <w:r>
              <w:rPr>
                <w:noProof/>
                <w:sz w:val="18"/>
                <w:szCs w:val="18"/>
                <w:lang w:val="sr-Cyrl-BA"/>
              </w:rPr>
              <w:t>1.129</w:t>
            </w:r>
          </w:p>
        </w:tc>
        <w:tc>
          <w:tcPr>
            <w:tcW w:w="708" w:type="dxa"/>
            <w:tcBorders>
              <w:left w:val="single" w:sz="4" w:space="0" w:color="auto"/>
            </w:tcBorders>
          </w:tcPr>
          <w:p w:rsidR="0043302A" w:rsidRPr="007A5482" w:rsidRDefault="0043302A" w:rsidP="00337EEE">
            <w:pPr>
              <w:pStyle w:val="NoSpacing"/>
              <w:jc w:val="right"/>
              <w:rPr>
                <w:noProof/>
                <w:sz w:val="18"/>
                <w:szCs w:val="18"/>
                <w:lang w:val="sr-Cyrl-BA"/>
              </w:rPr>
            </w:pPr>
            <w:r>
              <w:rPr>
                <w:noProof/>
                <w:sz w:val="18"/>
                <w:szCs w:val="18"/>
                <w:lang w:val="sr-Cyrl-BA"/>
              </w:rPr>
              <w:t>10,89</w:t>
            </w:r>
          </w:p>
        </w:tc>
        <w:tc>
          <w:tcPr>
            <w:tcW w:w="851" w:type="dxa"/>
            <w:tcBorders>
              <w:right w:val="single" w:sz="4" w:space="0" w:color="auto"/>
            </w:tcBorders>
          </w:tcPr>
          <w:p w:rsidR="0043302A" w:rsidRPr="00236FC6" w:rsidRDefault="0043302A" w:rsidP="00337EEE">
            <w:pPr>
              <w:pStyle w:val="NoSpacing"/>
              <w:jc w:val="right"/>
              <w:rPr>
                <w:noProof/>
                <w:sz w:val="18"/>
                <w:szCs w:val="18"/>
                <w:lang w:val="sr-Cyrl-BA"/>
              </w:rPr>
            </w:pPr>
            <w:r>
              <w:rPr>
                <w:noProof/>
                <w:sz w:val="18"/>
                <w:szCs w:val="18"/>
                <w:lang w:val="sr-Cyrl-BA"/>
              </w:rPr>
              <w:t>799</w:t>
            </w:r>
          </w:p>
        </w:tc>
        <w:tc>
          <w:tcPr>
            <w:tcW w:w="992" w:type="dxa"/>
            <w:tcBorders>
              <w:right w:val="single" w:sz="4" w:space="0" w:color="auto"/>
            </w:tcBorders>
          </w:tcPr>
          <w:p w:rsidR="0043302A" w:rsidRPr="00236FC6" w:rsidRDefault="0043302A" w:rsidP="00337EEE">
            <w:pPr>
              <w:pStyle w:val="NoSpacing"/>
              <w:jc w:val="right"/>
              <w:rPr>
                <w:noProof/>
                <w:sz w:val="18"/>
                <w:szCs w:val="18"/>
                <w:lang w:val="sr-Cyrl-BA"/>
              </w:rPr>
            </w:pPr>
            <w:r>
              <w:rPr>
                <w:noProof/>
                <w:sz w:val="18"/>
                <w:szCs w:val="18"/>
                <w:lang w:val="sr-Cyrl-BA"/>
              </w:rPr>
              <w:t>1.741</w:t>
            </w:r>
          </w:p>
        </w:tc>
        <w:tc>
          <w:tcPr>
            <w:tcW w:w="709" w:type="dxa"/>
            <w:tcBorders>
              <w:left w:val="single" w:sz="4" w:space="0" w:color="auto"/>
            </w:tcBorders>
          </w:tcPr>
          <w:p w:rsidR="0043302A" w:rsidRPr="00236FC6" w:rsidRDefault="0043302A" w:rsidP="00337EEE">
            <w:pPr>
              <w:pStyle w:val="NoSpacing"/>
              <w:jc w:val="right"/>
              <w:rPr>
                <w:noProof/>
                <w:sz w:val="18"/>
                <w:szCs w:val="18"/>
                <w:lang w:val="sr-Cyrl-BA"/>
              </w:rPr>
            </w:pPr>
            <w:r>
              <w:rPr>
                <w:noProof/>
                <w:sz w:val="18"/>
                <w:szCs w:val="18"/>
                <w:lang w:val="sr-Cyrl-BA"/>
              </w:rPr>
              <w:t>13,35</w:t>
            </w:r>
          </w:p>
        </w:tc>
        <w:tc>
          <w:tcPr>
            <w:tcW w:w="850" w:type="dxa"/>
            <w:tcBorders>
              <w:right w:val="single" w:sz="4" w:space="0" w:color="auto"/>
            </w:tcBorders>
          </w:tcPr>
          <w:p w:rsidR="0043302A" w:rsidRPr="00236FC6" w:rsidRDefault="0043302A" w:rsidP="004A158C">
            <w:pPr>
              <w:pStyle w:val="NoSpacing"/>
              <w:jc w:val="right"/>
              <w:rPr>
                <w:noProof/>
                <w:sz w:val="18"/>
                <w:szCs w:val="18"/>
                <w:lang w:val="sr-Cyrl-BA"/>
              </w:rPr>
            </w:pPr>
            <w:r>
              <w:rPr>
                <w:noProof/>
                <w:sz w:val="18"/>
                <w:szCs w:val="18"/>
                <w:lang w:val="sr-Cyrl-BA"/>
              </w:rPr>
              <w:t>501</w:t>
            </w:r>
          </w:p>
        </w:tc>
        <w:tc>
          <w:tcPr>
            <w:tcW w:w="851" w:type="dxa"/>
            <w:tcBorders>
              <w:right w:val="single" w:sz="4" w:space="0" w:color="auto"/>
            </w:tcBorders>
          </w:tcPr>
          <w:p w:rsidR="0043302A" w:rsidRPr="00236FC6" w:rsidRDefault="0043302A" w:rsidP="004A158C">
            <w:pPr>
              <w:pStyle w:val="NoSpacing"/>
              <w:jc w:val="right"/>
              <w:rPr>
                <w:noProof/>
                <w:sz w:val="18"/>
                <w:szCs w:val="18"/>
                <w:lang w:val="sr-Cyrl-BA"/>
              </w:rPr>
            </w:pPr>
            <w:r>
              <w:rPr>
                <w:noProof/>
                <w:sz w:val="18"/>
                <w:szCs w:val="18"/>
                <w:lang w:val="sr-Cyrl-BA"/>
              </w:rPr>
              <w:t>1581</w:t>
            </w:r>
          </w:p>
        </w:tc>
        <w:tc>
          <w:tcPr>
            <w:tcW w:w="850" w:type="dxa"/>
            <w:tcBorders>
              <w:left w:val="single" w:sz="4" w:space="0" w:color="auto"/>
            </w:tcBorders>
          </w:tcPr>
          <w:p w:rsidR="0043302A" w:rsidRPr="00236FC6" w:rsidRDefault="0043302A" w:rsidP="00926010">
            <w:pPr>
              <w:pStyle w:val="NoSpacing"/>
              <w:jc w:val="right"/>
              <w:rPr>
                <w:noProof/>
                <w:sz w:val="18"/>
                <w:szCs w:val="18"/>
                <w:lang w:val="sr-Cyrl-BA"/>
              </w:rPr>
            </w:pPr>
            <w:r>
              <w:rPr>
                <w:noProof/>
                <w:sz w:val="18"/>
                <w:szCs w:val="18"/>
                <w:lang w:val="sr-Cyrl-BA"/>
              </w:rPr>
              <w:t>4,26</w:t>
            </w:r>
          </w:p>
        </w:tc>
      </w:tr>
      <w:tr w:rsidR="0043302A" w:rsidRPr="00800A5A" w:rsidTr="00D34447">
        <w:trPr>
          <w:trHeight w:val="270"/>
        </w:trPr>
        <w:tc>
          <w:tcPr>
            <w:tcW w:w="675" w:type="dxa"/>
          </w:tcPr>
          <w:p w:rsidR="0043302A" w:rsidRPr="00800A5A" w:rsidRDefault="0043302A" w:rsidP="00605D69">
            <w:pPr>
              <w:pStyle w:val="NoSpacing"/>
              <w:jc w:val="both"/>
              <w:rPr>
                <w:noProof/>
                <w:lang w:val="sr-Latn-CS"/>
              </w:rPr>
            </w:pPr>
          </w:p>
        </w:tc>
        <w:tc>
          <w:tcPr>
            <w:tcW w:w="1701" w:type="dxa"/>
            <w:shd w:val="clear" w:color="auto" w:fill="BFBFBF" w:themeFill="background1" w:themeFillShade="BF"/>
          </w:tcPr>
          <w:p w:rsidR="0043302A" w:rsidRPr="00926010" w:rsidRDefault="0043302A" w:rsidP="00605D69">
            <w:pPr>
              <w:pStyle w:val="NoSpacing"/>
              <w:jc w:val="both"/>
              <w:rPr>
                <w:b/>
                <w:noProof/>
                <w:lang w:val="sr-Cyrl-BA"/>
              </w:rPr>
            </w:pPr>
            <w:r>
              <w:rPr>
                <w:b/>
                <w:noProof/>
                <w:lang w:val="sr-Cyrl-BA"/>
              </w:rPr>
              <w:t>Укупно</w:t>
            </w:r>
          </w:p>
        </w:tc>
        <w:tc>
          <w:tcPr>
            <w:tcW w:w="709" w:type="dxa"/>
            <w:tcBorders>
              <w:right w:val="single" w:sz="4" w:space="0" w:color="auto"/>
            </w:tcBorders>
            <w:shd w:val="clear" w:color="auto" w:fill="BFBFBF" w:themeFill="background1" w:themeFillShade="BF"/>
          </w:tcPr>
          <w:p w:rsidR="0043302A" w:rsidRPr="00926010" w:rsidRDefault="0043302A" w:rsidP="00337EEE">
            <w:pPr>
              <w:pStyle w:val="NoSpacing"/>
              <w:jc w:val="right"/>
              <w:rPr>
                <w:b/>
                <w:noProof/>
                <w:sz w:val="18"/>
                <w:szCs w:val="18"/>
                <w:lang w:val="sr-Cyrl-BA"/>
              </w:rPr>
            </w:pPr>
            <w:r>
              <w:rPr>
                <w:b/>
                <w:noProof/>
                <w:sz w:val="18"/>
                <w:szCs w:val="18"/>
                <w:lang w:val="sr-Cyrl-BA"/>
              </w:rPr>
              <w:t>1.380</w:t>
            </w:r>
          </w:p>
        </w:tc>
        <w:tc>
          <w:tcPr>
            <w:tcW w:w="851" w:type="dxa"/>
            <w:tcBorders>
              <w:right w:val="single" w:sz="4" w:space="0" w:color="auto"/>
            </w:tcBorders>
            <w:shd w:val="clear" w:color="auto" w:fill="BFBFBF" w:themeFill="background1" w:themeFillShade="BF"/>
          </w:tcPr>
          <w:p w:rsidR="0043302A" w:rsidRPr="00926010" w:rsidRDefault="0043302A" w:rsidP="00337EEE">
            <w:pPr>
              <w:pStyle w:val="NoSpacing"/>
              <w:jc w:val="right"/>
              <w:rPr>
                <w:b/>
                <w:noProof/>
                <w:sz w:val="18"/>
                <w:szCs w:val="18"/>
                <w:lang w:val="sr-Cyrl-BA"/>
              </w:rPr>
            </w:pPr>
            <w:r>
              <w:rPr>
                <w:b/>
                <w:noProof/>
                <w:sz w:val="18"/>
                <w:szCs w:val="18"/>
                <w:lang w:val="sr-Cyrl-BA"/>
              </w:rPr>
              <w:t>10.372</w:t>
            </w:r>
          </w:p>
        </w:tc>
        <w:tc>
          <w:tcPr>
            <w:tcW w:w="708" w:type="dxa"/>
            <w:tcBorders>
              <w:left w:val="single" w:sz="4" w:space="0" w:color="auto"/>
            </w:tcBorders>
            <w:shd w:val="clear" w:color="auto" w:fill="BFBFBF" w:themeFill="background1" w:themeFillShade="BF"/>
          </w:tcPr>
          <w:p w:rsidR="0043302A" w:rsidRPr="00926010" w:rsidRDefault="0043302A" w:rsidP="00337EEE">
            <w:pPr>
              <w:pStyle w:val="NoSpacing"/>
              <w:jc w:val="right"/>
              <w:rPr>
                <w:b/>
                <w:noProof/>
                <w:sz w:val="18"/>
                <w:szCs w:val="18"/>
                <w:lang w:val="sr-Cyrl-BA"/>
              </w:rPr>
            </w:pPr>
            <w:r>
              <w:rPr>
                <w:b/>
                <w:noProof/>
                <w:sz w:val="18"/>
                <w:szCs w:val="18"/>
                <w:lang w:val="sr-Cyrl-BA"/>
              </w:rPr>
              <w:t>100%</w:t>
            </w:r>
          </w:p>
        </w:tc>
        <w:tc>
          <w:tcPr>
            <w:tcW w:w="851" w:type="dxa"/>
            <w:tcBorders>
              <w:right w:val="single" w:sz="4" w:space="0" w:color="auto"/>
            </w:tcBorders>
            <w:shd w:val="clear" w:color="auto" w:fill="BFBFBF" w:themeFill="background1" w:themeFillShade="BF"/>
          </w:tcPr>
          <w:p w:rsidR="0043302A" w:rsidRPr="00926010" w:rsidRDefault="0043302A" w:rsidP="00337EEE">
            <w:pPr>
              <w:pStyle w:val="NoSpacing"/>
              <w:jc w:val="right"/>
              <w:rPr>
                <w:b/>
                <w:noProof/>
                <w:sz w:val="18"/>
                <w:szCs w:val="18"/>
                <w:lang w:val="sr-Cyrl-BA"/>
              </w:rPr>
            </w:pPr>
            <w:r>
              <w:rPr>
                <w:b/>
                <w:noProof/>
                <w:sz w:val="18"/>
                <w:szCs w:val="18"/>
                <w:lang w:val="sr-Cyrl-BA"/>
              </w:rPr>
              <w:t>1.797</w:t>
            </w:r>
          </w:p>
        </w:tc>
        <w:tc>
          <w:tcPr>
            <w:tcW w:w="992" w:type="dxa"/>
            <w:tcBorders>
              <w:right w:val="single" w:sz="4" w:space="0" w:color="auto"/>
            </w:tcBorders>
            <w:shd w:val="clear" w:color="auto" w:fill="BFBFBF" w:themeFill="background1" w:themeFillShade="BF"/>
          </w:tcPr>
          <w:p w:rsidR="0043302A" w:rsidRPr="00926010" w:rsidRDefault="0043302A" w:rsidP="00337EEE">
            <w:pPr>
              <w:pStyle w:val="NoSpacing"/>
              <w:jc w:val="right"/>
              <w:rPr>
                <w:b/>
                <w:noProof/>
                <w:sz w:val="18"/>
                <w:szCs w:val="18"/>
                <w:lang w:val="sr-Cyrl-BA"/>
              </w:rPr>
            </w:pPr>
            <w:r>
              <w:rPr>
                <w:b/>
                <w:noProof/>
                <w:sz w:val="18"/>
                <w:szCs w:val="18"/>
                <w:lang w:val="sr-Cyrl-BA"/>
              </w:rPr>
              <w:t>13.041</w:t>
            </w:r>
          </w:p>
        </w:tc>
        <w:tc>
          <w:tcPr>
            <w:tcW w:w="709" w:type="dxa"/>
            <w:tcBorders>
              <w:left w:val="single" w:sz="4" w:space="0" w:color="auto"/>
            </w:tcBorders>
            <w:shd w:val="clear" w:color="auto" w:fill="BFBFBF" w:themeFill="background1" w:themeFillShade="BF"/>
          </w:tcPr>
          <w:p w:rsidR="0043302A" w:rsidRPr="00926010" w:rsidRDefault="0043302A" w:rsidP="00337EEE">
            <w:pPr>
              <w:pStyle w:val="NoSpacing"/>
              <w:jc w:val="right"/>
              <w:rPr>
                <w:b/>
                <w:noProof/>
                <w:sz w:val="18"/>
                <w:szCs w:val="18"/>
                <w:lang w:val="sr-Cyrl-BA"/>
              </w:rPr>
            </w:pPr>
            <w:r>
              <w:rPr>
                <w:b/>
                <w:noProof/>
                <w:sz w:val="18"/>
                <w:szCs w:val="18"/>
                <w:lang w:val="sr-Cyrl-BA"/>
              </w:rPr>
              <w:t>100%</w:t>
            </w:r>
          </w:p>
        </w:tc>
        <w:tc>
          <w:tcPr>
            <w:tcW w:w="850" w:type="dxa"/>
            <w:tcBorders>
              <w:right w:val="single" w:sz="4" w:space="0" w:color="auto"/>
            </w:tcBorders>
            <w:shd w:val="clear" w:color="auto" w:fill="BFBFBF" w:themeFill="background1" w:themeFillShade="BF"/>
          </w:tcPr>
          <w:p w:rsidR="0043302A" w:rsidRPr="00926010" w:rsidRDefault="0043302A" w:rsidP="004A158C">
            <w:pPr>
              <w:pStyle w:val="NoSpacing"/>
              <w:jc w:val="right"/>
              <w:rPr>
                <w:b/>
                <w:noProof/>
                <w:sz w:val="18"/>
                <w:szCs w:val="18"/>
                <w:lang w:val="sr-Cyrl-BA"/>
              </w:rPr>
            </w:pPr>
            <w:r>
              <w:rPr>
                <w:b/>
                <w:noProof/>
                <w:sz w:val="18"/>
                <w:szCs w:val="18"/>
                <w:lang w:val="sr-Cyrl-BA"/>
              </w:rPr>
              <w:t>1.195</w:t>
            </w:r>
          </w:p>
        </w:tc>
        <w:tc>
          <w:tcPr>
            <w:tcW w:w="851" w:type="dxa"/>
            <w:tcBorders>
              <w:right w:val="single" w:sz="4" w:space="0" w:color="auto"/>
            </w:tcBorders>
            <w:shd w:val="clear" w:color="auto" w:fill="BFBFBF" w:themeFill="background1" w:themeFillShade="BF"/>
          </w:tcPr>
          <w:p w:rsidR="0043302A" w:rsidRPr="00926010" w:rsidRDefault="0043302A" w:rsidP="004A158C">
            <w:pPr>
              <w:pStyle w:val="NoSpacing"/>
              <w:jc w:val="right"/>
              <w:rPr>
                <w:b/>
                <w:noProof/>
                <w:sz w:val="18"/>
                <w:szCs w:val="18"/>
                <w:lang w:val="sr-Cyrl-BA"/>
              </w:rPr>
            </w:pPr>
            <w:r>
              <w:rPr>
                <w:b/>
                <w:noProof/>
                <w:sz w:val="18"/>
                <w:szCs w:val="18"/>
                <w:lang w:val="sr-Cyrl-BA"/>
              </w:rPr>
              <w:t>9.063</w:t>
            </w:r>
          </w:p>
        </w:tc>
        <w:tc>
          <w:tcPr>
            <w:tcW w:w="850" w:type="dxa"/>
            <w:tcBorders>
              <w:left w:val="single" w:sz="4" w:space="0" w:color="auto"/>
            </w:tcBorders>
            <w:shd w:val="clear" w:color="auto" w:fill="BFBFBF" w:themeFill="background1" w:themeFillShade="BF"/>
          </w:tcPr>
          <w:p w:rsidR="0043302A" w:rsidRPr="00926010" w:rsidRDefault="00D34447" w:rsidP="00D34447">
            <w:pPr>
              <w:pStyle w:val="NoSpacing"/>
              <w:rPr>
                <w:b/>
                <w:noProof/>
                <w:sz w:val="18"/>
                <w:szCs w:val="18"/>
                <w:lang w:val="sr-Cyrl-BA"/>
              </w:rPr>
            </w:pPr>
            <w:r>
              <w:rPr>
                <w:b/>
                <w:noProof/>
                <w:sz w:val="18"/>
                <w:szCs w:val="18"/>
                <w:lang w:val="sr-Cyrl-BA"/>
              </w:rPr>
              <w:t>100,</w:t>
            </w:r>
            <w:r w:rsidR="0043302A">
              <w:rPr>
                <w:b/>
                <w:noProof/>
                <w:sz w:val="18"/>
                <w:szCs w:val="18"/>
                <w:lang w:val="sr-Cyrl-BA"/>
              </w:rPr>
              <w:t>0</w:t>
            </w:r>
            <w:r>
              <w:rPr>
                <w:b/>
                <w:noProof/>
                <w:sz w:val="18"/>
                <w:szCs w:val="18"/>
                <w:lang w:val="sr-Cyrl-BA"/>
              </w:rPr>
              <w:t>0%</w:t>
            </w:r>
          </w:p>
        </w:tc>
      </w:tr>
    </w:tbl>
    <w:p w:rsidR="00BB52ED" w:rsidRDefault="000B1669" w:rsidP="004F09EA">
      <w:pPr>
        <w:pStyle w:val="NoSpacing"/>
        <w:shd w:val="clear" w:color="auto" w:fill="FFFFFF" w:themeFill="background1"/>
        <w:jc w:val="both"/>
        <w:rPr>
          <w:noProof/>
          <w:color w:val="FF0000"/>
          <w:sz w:val="26"/>
          <w:szCs w:val="26"/>
          <w:lang w:val="sr-Latn-RS"/>
        </w:rPr>
      </w:pPr>
      <w:r>
        <w:rPr>
          <w:b/>
          <w:noProof/>
          <w:sz w:val="16"/>
          <w:szCs w:val="16"/>
          <w:lang w:val="en-GB" w:eastAsia="en-GB"/>
        </w:rPr>
        <w:drawing>
          <wp:inline distT="0" distB="0" distL="0" distR="0" wp14:anchorId="2E7D101C" wp14:editId="0EDFD964">
            <wp:extent cx="4781550" cy="2771775"/>
            <wp:effectExtent l="0" t="0" r="1905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9B413C" w:rsidRPr="00D34447">
        <w:rPr>
          <w:noProof/>
          <w:color w:val="FF0000"/>
          <w:sz w:val="26"/>
          <w:szCs w:val="26"/>
          <w:lang w:val="sr-Cyrl-BA"/>
        </w:rPr>
        <w:t xml:space="preserve">  </w:t>
      </w:r>
    </w:p>
    <w:p w:rsidR="00661B1E" w:rsidRDefault="00661B1E" w:rsidP="004F09EA">
      <w:pPr>
        <w:pStyle w:val="NoSpacing"/>
        <w:shd w:val="clear" w:color="auto" w:fill="FFFFFF" w:themeFill="background1"/>
        <w:jc w:val="both"/>
        <w:rPr>
          <w:noProof/>
          <w:color w:val="FF0000"/>
          <w:sz w:val="26"/>
          <w:szCs w:val="26"/>
          <w:lang w:val="sr-Latn-RS"/>
        </w:rPr>
      </w:pPr>
    </w:p>
    <w:p w:rsidR="00661B1E" w:rsidRDefault="00661B1E" w:rsidP="004F09EA">
      <w:pPr>
        <w:pStyle w:val="NoSpacing"/>
        <w:shd w:val="clear" w:color="auto" w:fill="FFFFFF" w:themeFill="background1"/>
        <w:jc w:val="both"/>
        <w:rPr>
          <w:noProof/>
          <w:color w:val="FF0000"/>
          <w:sz w:val="26"/>
          <w:szCs w:val="26"/>
          <w:lang w:val="sr-Latn-RS"/>
        </w:rPr>
      </w:pPr>
    </w:p>
    <w:p w:rsidR="00661B1E" w:rsidRPr="00661B1E" w:rsidRDefault="00661B1E" w:rsidP="004F09EA">
      <w:pPr>
        <w:pStyle w:val="NoSpacing"/>
        <w:shd w:val="clear" w:color="auto" w:fill="FFFFFF" w:themeFill="background1"/>
        <w:jc w:val="both"/>
        <w:rPr>
          <w:b/>
          <w:noProof/>
          <w:sz w:val="16"/>
          <w:szCs w:val="16"/>
          <w:lang w:val="sr-Latn-RS"/>
        </w:rPr>
      </w:pPr>
    </w:p>
    <w:p w:rsidR="009B413C" w:rsidRPr="003E1B87" w:rsidRDefault="009B413C" w:rsidP="009B413C">
      <w:pPr>
        <w:pStyle w:val="NoSpacing"/>
        <w:jc w:val="both"/>
        <w:rPr>
          <w:noProof/>
          <w:color w:val="000000" w:themeColor="text1"/>
          <w:sz w:val="26"/>
          <w:szCs w:val="26"/>
          <w:lang w:val="sr-Cyrl-RS"/>
        </w:rPr>
      </w:pPr>
      <w:r w:rsidRPr="00D34447">
        <w:rPr>
          <w:noProof/>
          <w:color w:val="FF0000"/>
          <w:sz w:val="26"/>
          <w:szCs w:val="26"/>
          <w:lang w:val="sr-Cyrl-BA"/>
        </w:rPr>
        <w:lastRenderedPageBreak/>
        <w:t xml:space="preserve"> </w:t>
      </w:r>
      <w:r w:rsidRPr="003E1B87">
        <w:rPr>
          <w:noProof/>
          <w:color w:val="000000" w:themeColor="text1"/>
          <w:sz w:val="26"/>
          <w:szCs w:val="26"/>
          <w:lang w:val="sr-Latn-CS"/>
        </w:rPr>
        <w:t xml:space="preserve">Из приказане табеле се види да је  укупан број ноћења </w:t>
      </w:r>
      <w:r w:rsidR="00D34447" w:rsidRPr="003E1B87">
        <w:rPr>
          <w:noProof/>
          <w:color w:val="000000" w:themeColor="text1"/>
          <w:sz w:val="26"/>
          <w:szCs w:val="26"/>
          <w:lang w:val="sr-Cyrl-RS"/>
        </w:rPr>
        <w:t>смањен</w:t>
      </w:r>
      <w:r w:rsidRPr="003E1B87">
        <w:rPr>
          <w:noProof/>
          <w:color w:val="000000" w:themeColor="text1"/>
          <w:sz w:val="26"/>
          <w:szCs w:val="26"/>
          <w:lang w:val="sr-Latn-CS"/>
        </w:rPr>
        <w:t xml:space="preserve"> у одно</w:t>
      </w:r>
      <w:r w:rsidR="00236FC6" w:rsidRPr="003E1B87">
        <w:rPr>
          <w:noProof/>
          <w:color w:val="000000" w:themeColor="text1"/>
          <w:sz w:val="26"/>
          <w:szCs w:val="26"/>
          <w:lang w:val="sr-Latn-CS"/>
        </w:rPr>
        <w:t xml:space="preserve">су на претходну годину за  </w:t>
      </w:r>
      <w:r w:rsidR="00D34447" w:rsidRPr="003E1B87">
        <w:rPr>
          <w:noProof/>
          <w:color w:val="000000" w:themeColor="text1"/>
          <w:sz w:val="26"/>
          <w:szCs w:val="26"/>
          <w:lang w:val="sr-Cyrl-BA"/>
        </w:rPr>
        <w:t>30,51</w:t>
      </w:r>
      <w:r w:rsidRPr="003E1B87">
        <w:rPr>
          <w:noProof/>
          <w:color w:val="000000" w:themeColor="text1"/>
          <w:sz w:val="26"/>
          <w:szCs w:val="26"/>
          <w:lang w:val="sr-Latn-CS"/>
        </w:rPr>
        <w:t>%</w:t>
      </w:r>
      <w:r w:rsidR="00D34447" w:rsidRPr="003E1B87">
        <w:rPr>
          <w:noProof/>
          <w:color w:val="000000" w:themeColor="text1"/>
          <w:sz w:val="26"/>
          <w:szCs w:val="26"/>
          <w:lang w:val="sr-Cyrl-RS"/>
        </w:rPr>
        <w:t xml:space="preserve"> а све узроковано појавом пандемије</w:t>
      </w:r>
      <w:r w:rsidR="00236FC6" w:rsidRPr="003E1B87">
        <w:rPr>
          <w:noProof/>
          <w:color w:val="000000" w:themeColor="text1"/>
          <w:sz w:val="26"/>
          <w:szCs w:val="26"/>
          <w:lang w:val="sr-Latn-CS"/>
        </w:rPr>
        <w:t>,</w:t>
      </w:r>
      <w:r w:rsidR="00BB3F45" w:rsidRPr="003E1B87">
        <w:rPr>
          <w:noProof/>
          <w:color w:val="000000" w:themeColor="text1"/>
          <w:sz w:val="26"/>
          <w:szCs w:val="26"/>
          <w:lang w:val="sr-Cyrl-BA"/>
        </w:rPr>
        <w:t xml:space="preserve"> број болесничких дана </w:t>
      </w:r>
      <w:r w:rsidR="00D34447" w:rsidRPr="003E1B87">
        <w:rPr>
          <w:noProof/>
          <w:color w:val="000000" w:themeColor="text1"/>
          <w:sz w:val="26"/>
          <w:szCs w:val="26"/>
          <w:lang w:val="sr-Cyrl-BA"/>
        </w:rPr>
        <w:t>смањен</w:t>
      </w:r>
      <w:r w:rsidR="00BB3F45" w:rsidRPr="003E1B87">
        <w:rPr>
          <w:noProof/>
          <w:color w:val="000000" w:themeColor="text1"/>
          <w:sz w:val="26"/>
          <w:szCs w:val="26"/>
          <w:lang w:val="sr-Cyrl-BA"/>
        </w:rPr>
        <w:t xml:space="preserve"> је за </w:t>
      </w:r>
      <w:r w:rsidR="00D34447" w:rsidRPr="003E1B87">
        <w:rPr>
          <w:noProof/>
          <w:color w:val="000000" w:themeColor="text1"/>
          <w:sz w:val="26"/>
          <w:szCs w:val="26"/>
          <w:lang w:val="sr-Cyrl-BA"/>
        </w:rPr>
        <w:t xml:space="preserve">33,78 </w:t>
      </w:r>
      <w:r w:rsidR="00BB3F45" w:rsidRPr="003E1B87">
        <w:rPr>
          <w:noProof/>
          <w:color w:val="000000" w:themeColor="text1"/>
          <w:sz w:val="26"/>
          <w:szCs w:val="26"/>
          <w:lang w:val="sr-Cyrl-BA"/>
        </w:rPr>
        <w:t xml:space="preserve">%, док је </w:t>
      </w:r>
      <w:r w:rsidR="00D34447" w:rsidRPr="003E1B87">
        <w:rPr>
          <w:noProof/>
          <w:color w:val="000000" w:themeColor="text1"/>
          <w:sz w:val="26"/>
          <w:szCs w:val="26"/>
          <w:lang w:val="sr-Cyrl-BA"/>
        </w:rPr>
        <w:t>смањење</w:t>
      </w:r>
      <w:r w:rsidR="00BB3F45" w:rsidRPr="003E1B87">
        <w:rPr>
          <w:noProof/>
          <w:color w:val="000000" w:themeColor="text1"/>
          <w:sz w:val="26"/>
          <w:szCs w:val="26"/>
          <w:lang w:val="sr-Cyrl-BA"/>
        </w:rPr>
        <w:t xml:space="preserve"> осталих ноћења </w:t>
      </w:r>
      <w:r w:rsidR="00D34447" w:rsidRPr="003E1B87">
        <w:rPr>
          <w:noProof/>
          <w:color w:val="000000" w:themeColor="text1"/>
          <w:sz w:val="26"/>
          <w:szCs w:val="26"/>
          <w:lang w:val="sr-Cyrl-BA"/>
        </w:rPr>
        <w:t xml:space="preserve">9,20 </w:t>
      </w:r>
      <w:r w:rsidR="00BA77F5" w:rsidRPr="003E1B87">
        <w:rPr>
          <w:noProof/>
          <w:color w:val="000000" w:themeColor="text1"/>
          <w:sz w:val="26"/>
          <w:szCs w:val="26"/>
          <w:lang w:val="sr-Cyrl-BA"/>
        </w:rPr>
        <w:t>%.</w:t>
      </w:r>
      <w:r w:rsidR="00236FC6" w:rsidRPr="003E1B87">
        <w:rPr>
          <w:noProof/>
          <w:color w:val="000000" w:themeColor="text1"/>
          <w:sz w:val="26"/>
          <w:szCs w:val="26"/>
          <w:lang w:val="sr-Latn-CS"/>
        </w:rPr>
        <w:t xml:space="preserve"> </w:t>
      </w:r>
    </w:p>
    <w:p w:rsidR="00BB52ED" w:rsidRPr="000B1669" w:rsidRDefault="00BB52ED" w:rsidP="009B413C">
      <w:pPr>
        <w:pStyle w:val="NoSpacing"/>
        <w:jc w:val="both"/>
        <w:rPr>
          <w:noProof/>
          <w:sz w:val="26"/>
          <w:szCs w:val="26"/>
          <w:lang w:val="sr-Cyrl-RS"/>
        </w:rPr>
      </w:pPr>
    </w:p>
    <w:p w:rsidR="0036022E" w:rsidRPr="0036022E" w:rsidRDefault="009B413C" w:rsidP="009B413C">
      <w:pPr>
        <w:pStyle w:val="NoSpacing"/>
        <w:jc w:val="both"/>
        <w:rPr>
          <w:noProof/>
          <w:sz w:val="26"/>
          <w:szCs w:val="26"/>
          <w:lang w:val="sr-Cyrl-BA"/>
        </w:rPr>
      </w:pPr>
      <w:r w:rsidRPr="009B413C">
        <w:rPr>
          <w:noProof/>
          <w:sz w:val="26"/>
          <w:szCs w:val="26"/>
          <w:lang w:val="sr-Latn-CS"/>
        </w:rPr>
        <w:t xml:space="preserve">    </w:t>
      </w:r>
      <w:r w:rsidRPr="005D61E9">
        <w:rPr>
          <w:b/>
          <w:i/>
          <w:noProof/>
          <w:sz w:val="26"/>
          <w:szCs w:val="26"/>
          <w:lang w:val="sr-Latn-CS"/>
        </w:rPr>
        <w:t>Имајући у виду укуп</w:t>
      </w:r>
      <w:r w:rsidR="000B1669">
        <w:rPr>
          <w:b/>
          <w:i/>
          <w:noProof/>
          <w:sz w:val="26"/>
          <w:szCs w:val="26"/>
          <w:lang w:val="sr-Latn-CS"/>
        </w:rPr>
        <w:t>не смјештајне капацитете од: 1</w:t>
      </w:r>
      <w:r w:rsidR="000B1669">
        <w:rPr>
          <w:b/>
          <w:i/>
          <w:noProof/>
          <w:sz w:val="26"/>
          <w:szCs w:val="26"/>
          <w:lang w:val="sr-Cyrl-RS"/>
        </w:rPr>
        <w:t>0</w:t>
      </w:r>
      <w:r w:rsidR="005A1425" w:rsidRPr="005D61E9">
        <w:rPr>
          <w:b/>
          <w:i/>
          <w:noProof/>
          <w:sz w:val="26"/>
          <w:szCs w:val="26"/>
          <w:lang w:val="sr-Cyrl-BA"/>
        </w:rPr>
        <w:t>4</w:t>
      </w:r>
      <w:r w:rsidRPr="005D61E9">
        <w:rPr>
          <w:b/>
          <w:i/>
          <w:noProof/>
          <w:sz w:val="26"/>
          <w:szCs w:val="26"/>
          <w:lang w:val="sr-Latn-CS"/>
        </w:rPr>
        <w:t xml:space="preserve"> лежаја, долазимо до податка да</w:t>
      </w:r>
      <w:r w:rsidR="00BA77F5" w:rsidRPr="005D61E9">
        <w:rPr>
          <w:b/>
          <w:i/>
          <w:noProof/>
          <w:sz w:val="26"/>
          <w:szCs w:val="26"/>
          <w:lang w:val="sr-Latn-CS"/>
        </w:rPr>
        <w:t xml:space="preserve"> је попуњеност капацитета у</w:t>
      </w:r>
      <w:r w:rsidR="001D5F77">
        <w:rPr>
          <w:b/>
          <w:i/>
          <w:noProof/>
          <w:sz w:val="26"/>
          <w:szCs w:val="26"/>
          <w:lang w:val="sr-Cyrl-BA"/>
        </w:rPr>
        <w:t xml:space="preserve"> 2020. години 24,21%, у</w:t>
      </w:r>
      <w:r w:rsidR="00BA77F5" w:rsidRPr="005D61E9">
        <w:rPr>
          <w:b/>
          <w:i/>
          <w:noProof/>
          <w:sz w:val="26"/>
          <w:szCs w:val="26"/>
          <w:lang w:val="sr-Latn-CS"/>
        </w:rPr>
        <w:t xml:space="preserve"> 201</w:t>
      </w:r>
      <w:r w:rsidR="005D61E9" w:rsidRPr="005D61E9">
        <w:rPr>
          <w:b/>
          <w:i/>
          <w:noProof/>
          <w:sz w:val="26"/>
          <w:szCs w:val="26"/>
          <w:lang w:val="sr-Cyrl-BA"/>
        </w:rPr>
        <w:t>9. г</w:t>
      </w:r>
      <w:r w:rsidR="00BA77F5" w:rsidRPr="005D61E9">
        <w:rPr>
          <w:b/>
          <w:i/>
          <w:noProof/>
          <w:sz w:val="26"/>
          <w:szCs w:val="26"/>
          <w:lang w:val="sr-Cyrl-BA"/>
        </w:rPr>
        <w:t>одини  31,78%, док је у 2018</w:t>
      </w:r>
      <w:r w:rsidR="00BA77F5" w:rsidRPr="005D61E9">
        <w:rPr>
          <w:b/>
          <w:i/>
          <w:noProof/>
          <w:sz w:val="26"/>
          <w:szCs w:val="26"/>
          <w:lang w:val="sr-Latn-CS"/>
        </w:rPr>
        <w:t xml:space="preserve"> </w:t>
      </w:r>
      <w:r w:rsidR="00BA77F5" w:rsidRPr="005D61E9">
        <w:rPr>
          <w:b/>
          <w:i/>
          <w:noProof/>
          <w:sz w:val="26"/>
          <w:szCs w:val="26"/>
          <w:lang w:val="sr-Cyrl-BA"/>
        </w:rPr>
        <w:t>износила</w:t>
      </w:r>
      <w:r w:rsidR="00BA77F5" w:rsidRPr="005D61E9">
        <w:rPr>
          <w:b/>
          <w:i/>
          <w:noProof/>
          <w:sz w:val="26"/>
          <w:szCs w:val="26"/>
          <w:lang w:val="sr-Latn-CS"/>
        </w:rPr>
        <w:t xml:space="preserve"> 25,95%, </w:t>
      </w:r>
      <w:r w:rsidR="001D5F77">
        <w:rPr>
          <w:b/>
          <w:i/>
          <w:noProof/>
          <w:sz w:val="26"/>
          <w:szCs w:val="26"/>
          <w:lang w:val="sr-Cyrl-BA"/>
        </w:rPr>
        <w:t>што је испод прага рентабилности</w:t>
      </w:r>
      <w:r w:rsidRPr="009B413C">
        <w:rPr>
          <w:noProof/>
          <w:sz w:val="26"/>
          <w:szCs w:val="26"/>
          <w:lang w:val="sr-Latn-CS"/>
        </w:rPr>
        <w:t>, те је неопходно више се ангажовати у оба домена услуга</w:t>
      </w:r>
      <w:r w:rsidR="001D5F77">
        <w:rPr>
          <w:noProof/>
          <w:sz w:val="26"/>
          <w:szCs w:val="26"/>
          <w:lang w:val="sr-Cyrl-BA"/>
        </w:rPr>
        <w:t>,</w:t>
      </w:r>
      <w:r w:rsidRPr="009B413C">
        <w:rPr>
          <w:noProof/>
          <w:sz w:val="26"/>
          <w:szCs w:val="26"/>
          <w:lang w:val="sr-Latn-CS"/>
        </w:rPr>
        <w:t xml:space="preserve"> те се међусобно допуњавати у циљу боље попуњености капацитета </w:t>
      </w:r>
      <w:r w:rsidR="00BA77F5">
        <w:rPr>
          <w:noProof/>
          <w:sz w:val="26"/>
          <w:szCs w:val="26"/>
          <w:lang w:val="sr-Latn-CS"/>
        </w:rPr>
        <w:t>и остварења већих прихода</w:t>
      </w:r>
      <w:r w:rsidR="001D5F77">
        <w:rPr>
          <w:noProof/>
          <w:sz w:val="26"/>
          <w:szCs w:val="26"/>
          <w:lang w:val="sr-Cyrl-BA"/>
        </w:rPr>
        <w:t>, и</w:t>
      </w:r>
      <w:r w:rsidRPr="009B413C">
        <w:rPr>
          <w:noProof/>
          <w:sz w:val="26"/>
          <w:szCs w:val="26"/>
          <w:lang w:val="sr-Latn-CS"/>
        </w:rPr>
        <w:t xml:space="preserve"> добро изанализирати у ком домену услуга Установа може тражити своје мјесто на тржишту и боље пословне резултате.</w:t>
      </w:r>
    </w:p>
    <w:p w:rsidR="009B413C" w:rsidRDefault="009B413C" w:rsidP="009B413C">
      <w:pPr>
        <w:pStyle w:val="NoSpacing"/>
        <w:jc w:val="both"/>
        <w:rPr>
          <w:noProof/>
          <w:sz w:val="16"/>
          <w:szCs w:val="16"/>
          <w:lang w:val="sr-Cyrl-BA"/>
        </w:rPr>
      </w:pPr>
    </w:p>
    <w:p w:rsidR="000B1669" w:rsidRPr="009B413C" w:rsidRDefault="000B1669" w:rsidP="009B413C">
      <w:pPr>
        <w:pStyle w:val="NoSpacing"/>
        <w:jc w:val="both"/>
        <w:rPr>
          <w:noProof/>
          <w:sz w:val="16"/>
          <w:szCs w:val="16"/>
          <w:lang w:val="sr-Cyrl-BA"/>
        </w:rPr>
      </w:pPr>
    </w:p>
    <w:p w:rsidR="009B413C" w:rsidRPr="001D5F77" w:rsidRDefault="0036022E" w:rsidP="0036022E">
      <w:pPr>
        <w:pStyle w:val="NoSpacing"/>
        <w:ind w:left="360"/>
        <w:rPr>
          <w:b/>
          <w:i/>
          <w:noProof/>
          <w:sz w:val="26"/>
          <w:szCs w:val="26"/>
          <w:lang w:val="sr-Cyrl-BA"/>
        </w:rPr>
      </w:pPr>
      <w:r w:rsidRPr="001D5F77">
        <w:rPr>
          <w:b/>
          <w:i/>
          <w:noProof/>
          <w:sz w:val="26"/>
          <w:szCs w:val="26"/>
          <w:lang w:val="sr-Cyrl-BA"/>
        </w:rPr>
        <w:t xml:space="preserve">                    </w:t>
      </w:r>
      <w:r w:rsidR="00394AD3" w:rsidRPr="001D5F77">
        <w:rPr>
          <w:b/>
          <w:i/>
          <w:noProof/>
          <w:sz w:val="26"/>
          <w:szCs w:val="26"/>
          <w:lang w:val="sr-Cyrl-BA"/>
        </w:rPr>
        <w:t xml:space="preserve">   </w:t>
      </w:r>
      <w:r w:rsidR="009B413C" w:rsidRPr="001D5F77">
        <w:rPr>
          <w:b/>
          <w:i/>
          <w:noProof/>
          <w:sz w:val="26"/>
          <w:szCs w:val="26"/>
          <w:lang w:val="sr-Latn-CS"/>
        </w:rPr>
        <w:t>Приходи од улазница за базен и додат</w:t>
      </w:r>
      <w:r w:rsidR="00394AD3" w:rsidRPr="001D5F77">
        <w:rPr>
          <w:b/>
          <w:i/>
          <w:noProof/>
          <w:sz w:val="26"/>
          <w:szCs w:val="26"/>
          <w:lang w:val="sr-Cyrl-BA"/>
        </w:rPr>
        <w:t>н</w:t>
      </w:r>
      <w:r w:rsidR="009B413C" w:rsidRPr="001D5F77">
        <w:rPr>
          <w:b/>
          <w:i/>
          <w:noProof/>
          <w:sz w:val="26"/>
          <w:szCs w:val="26"/>
          <w:lang w:val="sr-Latn-CS"/>
        </w:rPr>
        <w:t>их садржаја</w:t>
      </w:r>
    </w:p>
    <w:p w:rsidR="001D5F77" w:rsidRDefault="001D5F77" w:rsidP="0036022E">
      <w:pPr>
        <w:pStyle w:val="NoSpacing"/>
        <w:ind w:left="360"/>
        <w:rPr>
          <w:b/>
          <w:i/>
          <w:noProof/>
          <w:sz w:val="24"/>
          <w:szCs w:val="24"/>
          <w:lang w:val="sr-Cyrl-BA"/>
        </w:rPr>
      </w:pPr>
    </w:p>
    <w:p w:rsidR="001D5F77" w:rsidRPr="0036022E" w:rsidRDefault="001D5F77" w:rsidP="0036022E">
      <w:pPr>
        <w:pStyle w:val="NoSpacing"/>
        <w:ind w:left="360"/>
        <w:rPr>
          <w:b/>
          <w:i/>
          <w:noProof/>
          <w:sz w:val="24"/>
          <w:szCs w:val="24"/>
          <w:lang w:val="sr-Cyrl-BA"/>
        </w:rPr>
      </w:pPr>
    </w:p>
    <w:p w:rsidR="006D7CBF" w:rsidRPr="007B4A58" w:rsidRDefault="006D7CBF" w:rsidP="0036022E">
      <w:pPr>
        <w:pStyle w:val="NoSpacing"/>
        <w:rPr>
          <w:b/>
          <w:sz w:val="26"/>
          <w:szCs w:val="26"/>
          <w:lang w:val="sr-Cyrl-CS"/>
        </w:rPr>
      </w:pPr>
      <w:r>
        <w:rPr>
          <w:b/>
          <w:sz w:val="26"/>
          <w:szCs w:val="26"/>
          <w:lang w:val="sr-Cyrl-CS"/>
        </w:rPr>
        <w:t xml:space="preserve">                                                       </w:t>
      </w:r>
      <w:r w:rsidRPr="00AE46F3">
        <w:rPr>
          <w:b/>
          <w:sz w:val="26"/>
          <w:szCs w:val="26"/>
          <w:lang w:val="sr-Cyrl-CS"/>
        </w:rPr>
        <w:t>Продате улазнице</w:t>
      </w:r>
    </w:p>
    <w:tbl>
      <w:tblPr>
        <w:tblStyle w:val="TableGrid"/>
        <w:tblW w:w="0" w:type="auto"/>
        <w:tblLook w:val="04A0" w:firstRow="1" w:lastRow="0" w:firstColumn="1" w:lastColumn="0" w:noHBand="0" w:noVBand="1"/>
      </w:tblPr>
      <w:tblGrid>
        <w:gridCol w:w="817"/>
        <w:gridCol w:w="1417"/>
        <w:gridCol w:w="1696"/>
        <w:gridCol w:w="1698"/>
        <w:gridCol w:w="2096"/>
        <w:gridCol w:w="1897"/>
      </w:tblGrid>
      <w:tr w:rsidR="006741BB" w:rsidTr="006741BB">
        <w:trPr>
          <w:trHeight w:val="270"/>
        </w:trPr>
        <w:tc>
          <w:tcPr>
            <w:tcW w:w="817" w:type="dxa"/>
            <w:shd w:val="clear" w:color="auto" w:fill="BFBFBF" w:themeFill="background1" w:themeFillShade="BF"/>
          </w:tcPr>
          <w:p w:rsidR="006741BB" w:rsidRDefault="006741BB" w:rsidP="00F873B6">
            <w:pPr>
              <w:pStyle w:val="NoSpacing"/>
              <w:jc w:val="both"/>
              <w:rPr>
                <w:lang w:val="sr-Cyrl-CS"/>
              </w:rPr>
            </w:pPr>
            <w:r>
              <w:rPr>
                <w:lang w:val="sr-Cyrl-CS"/>
              </w:rPr>
              <w:t>Р.бр.</w:t>
            </w:r>
          </w:p>
        </w:tc>
        <w:tc>
          <w:tcPr>
            <w:tcW w:w="1417" w:type="dxa"/>
            <w:shd w:val="clear" w:color="auto" w:fill="BFBFBF" w:themeFill="background1" w:themeFillShade="BF"/>
          </w:tcPr>
          <w:p w:rsidR="006741BB" w:rsidRDefault="006741BB" w:rsidP="00F873B6">
            <w:pPr>
              <w:pStyle w:val="NoSpacing"/>
              <w:jc w:val="both"/>
              <w:rPr>
                <w:lang w:val="sr-Cyrl-CS"/>
              </w:rPr>
            </w:pPr>
            <w:r>
              <w:rPr>
                <w:lang w:val="sr-Cyrl-CS"/>
              </w:rPr>
              <w:t>Мјесец</w:t>
            </w:r>
          </w:p>
        </w:tc>
        <w:tc>
          <w:tcPr>
            <w:tcW w:w="1696" w:type="dxa"/>
            <w:shd w:val="clear" w:color="auto" w:fill="BFBFBF" w:themeFill="background1" w:themeFillShade="BF"/>
          </w:tcPr>
          <w:p w:rsidR="006741BB" w:rsidRDefault="006741BB" w:rsidP="006741BB">
            <w:pPr>
              <w:pStyle w:val="NoSpacing"/>
              <w:jc w:val="center"/>
              <w:rPr>
                <w:lang w:val="sr-Cyrl-CS"/>
              </w:rPr>
            </w:pPr>
            <w:r>
              <w:rPr>
                <w:lang w:val="sr-Cyrl-CS"/>
              </w:rPr>
              <w:t>2017. год.</w:t>
            </w:r>
          </w:p>
        </w:tc>
        <w:tc>
          <w:tcPr>
            <w:tcW w:w="1698" w:type="dxa"/>
            <w:shd w:val="clear" w:color="auto" w:fill="BFBFBF" w:themeFill="background1" w:themeFillShade="BF"/>
          </w:tcPr>
          <w:p w:rsidR="006741BB" w:rsidRPr="00AD120B" w:rsidRDefault="006741BB" w:rsidP="006741BB">
            <w:pPr>
              <w:pStyle w:val="NoSpacing"/>
              <w:jc w:val="center"/>
              <w:rPr>
                <w:lang w:val="sr-Cyrl-CS"/>
              </w:rPr>
            </w:pPr>
            <w:r>
              <w:rPr>
                <w:lang w:val="sr-Cyrl-CS"/>
              </w:rPr>
              <w:t>2018.год.</w:t>
            </w:r>
          </w:p>
        </w:tc>
        <w:tc>
          <w:tcPr>
            <w:tcW w:w="2096" w:type="dxa"/>
            <w:tcBorders>
              <w:right w:val="single" w:sz="4" w:space="0" w:color="auto"/>
            </w:tcBorders>
            <w:shd w:val="clear" w:color="auto" w:fill="BFBFBF" w:themeFill="background1" w:themeFillShade="BF"/>
          </w:tcPr>
          <w:p w:rsidR="006741BB" w:rsidRPr="00AD120B" w:rsidRDefault="006741BB" w:rsidP="006741BB">
            <w:pPr>
              <w:pStyle w:val="NoSpacing"/>
              <w:jc w:val="center"/>
              <w:rPr>
                <w:lang w:val="sr-Cyrl-CS"/>
              </w:rPr>
            </w:pPr>
            <w:r>
              <w:rPr>
                <w:lang w:val="sr-Cyrl-CS"/>
              </w:rPr>
              <w:t>2019.год.</w:t>
            </w:r>
          </w:p>
        </w:tc>
        <w:tc>
          <w:tcPr>
            <w:tcW w:w="1897" w:type="dxa"/>
            <w:tcBorders>
              <w:right w:val="single" w:sz="4" w:space="0" w:color="auto"/>
            </w:tcBorders>
            <w:shd w:val="clear" w:color="auto" w:fill="BFBFBF" w:themeFill="background1" w:themeFillShade="BF"/>
          </w:tcPr>
          <w:p w:rsidR="006741BB" w:rsidRPr="00AD120B" w:rsidRDefault="006741BB" w:rsidP="006741BB">
            <w:pPr>
              <w:pStyle w:val="NoSpacing"/>
              <w:jc w:val="center"/>
              <w:rPr>
                <w:lang w:val="sr-Cyrl-CS"/>
              </w:rPr>
            </w:pPr>
            <w:r>
              <w:rPr>
                <w:lang w:val="sr-Cyrl-CS"/>
              </w:rPr>
              <w:t>2020.год.</w:t>
            </w:r>
          </w:p>
        </w:tc>
      </w:tr>
      <w:tr w:rsidR="006741BB" w:rsidTr="006741BB">
        <w:trPr>
          <w:trHeight w:val="270"/>
        </w:trPr>
        <w:tc>
          <w:tcPr>
            <w:tcW w:w="817" w:type="dxa"/>
          </w:tcPr>
          <w:p w:rsidR="006741BB" w:rsidRDefault="006741BB" w:rsidP="00F873B6">
            <w:pPr>
              <w:pStyle w:val="NoSpacing"/>
              <w:jc w:val="both"/>
              <w:rPr>
                <w:lang w:val="sr-Cyrl-CS"/>
              </w:rPr>
            </w:pPr>
            <w:r>
              <w:rPr>
                <w:lang w:val="sr-Cyrl-CS"/>
              </w:rPr>
              <w:t>1.</w:t>
            </w:r>
          </w:p>
        </w:tc>
        <w:tc>
          <w:tcPr>
            <w:tcW w:w="1417" w:type="dxa"/>
          </w:tcPr>
          <w:p w:rsidR="006741BB" w:rsidRDefault="006741BB" w:rsidP="00F873B6">
            <w:pPr>
              <w:pStyle w:val="NoSpacing"/>
              <w:jc w:val="both"/>
              <w:rPr>
                <w:lang w:val="sr-Cyrl-CS"/>
              </w:rPr>
            </w:pPr>
            <w:r>
              <w:rPr>
                <w:lang w:val="sr-Cyrl-CS"/>
              </w:rPr>
              <w:t>Јуни</w:t>
            </w:r>
          </w:p>
        </w:tc>
        <w:tc>
          <w:tcPr>
            <w:tcW w:w="1696" w:type="dxa"/>
          </w:tcPr>
          <w:p w:rsidR="006741BB" w:rsidRDefault="006741BB" w:rsidP="006741BB">
            <w:pPr>
              <w:pStyle w:val="NoSpacing"/>
              <w:jc w:val="center"/>
              <w:rPr>
                <w:lang w:val="sr-Cyrl-CS"/>
              </w:rPr>
            </w:pPr>
            <w:r>
              <w:rPr>
                <w:lang w:val="sr-Cyrl-CS"/>
              </w:rPr>
              <w:t>16.498</w:t>
            </w:r>
          </w:p>
        </w:tc>
        <w:tc>
          <w:tcPr>
            <w:tcW w:w="1698" w:type="dxa"/>
          </w:tcPr>
          <w:p w:rsidR="006741BB" w:rsidRDefault="006741BB" w:rsidP="006741BB">
            <w:pPr>
              <w:pStyle w:val="NoSpacing"/>
              <w:jc w:val="center"/>
              <w:rPr>
                <w:lang w:val="sr-Cyrl-CS"/>
              </w:rPr>
            </w:pPr>
            <w:r>
              <w:rPr>
                <w:lang w:val="sr-Cyrl-CS"/>
              </w:rPr>
              <w:t>6.366</w:t>
            </w:r>
          </w:p>
        </w:tc>
        <w:tc>
          <w:tcPr>
            <w:tcW w:w="2096" w:type="dxa"/>
            <w:tcBorders>
              <w:right w:val="single" w:sz="4" w:space="0" w:color="auto"/>
            </w:tcBorders>
          </w:tcPr>
          <w:p w:rsidR="006741BB" w:rsidRDefault="006741BB" w:rsidP="006741BB">
            <w:pPr>
              <w:pStyle w:val="NoSpacing"/>
              <w:jc w:val="center"/>
              <w:rPr>
                <w:lang w:val="sr-Cyrl-CS"/>
              </w:rPr>
            </w:pPr>
            <w:r>
              <w:rPr>
                <w:lang w:val="sr-Cyrl-CS"/>
              </w:rPr>
              <w:t>21.335</w:t>
            </w:r>
          </w:p>
        </w:tc>
        <w:tc>
          <w:tcPr>
            <w:tcW w:w="1897" w:type="dxa"/>
            <w:tcBorders>
              <w:right w:val="single" w:sz="4" w:space="0" w:color="auto"/>
            </w:tcBorders>
          </w:tcPr>
          <w:p w:rsidR="006741BB" w:rsidRDefault="006741BB" w:rsidP="006741BB">
            <w:pPr>
              <w:pStyle w:val="NoSpacing"/>
              <w:jc w:val="center"/>
              <w:rPr>
                <w:lang w:val="sr-Cyrl-CS"/>
              </w:rPr>
            </w:pPr>
            <w:r>
              <w:rPr>
                <w:lang w:val="sr-Cyrl-CS"/>
              </w:rPr>
              <w:t>5.651</w:t>
            </w:r>
          </w:p>
        </w:tc>
      </w:tr>
      <w:tr w:rsidR="006741BB" w:rsidTr="006741BB">
        <w:trPr>
          <w:trHeight w:val="270"/>
        </w:trPr>
        <w:tc>
          <w:tcPr>
            <w:tcW w:w="817" w:type="dxa"/>
          </w:tcPr>
          <w:p w:rsidR="006741BB" w:rsidRDefault="006741BB" w:rsidP="00F873B6">
            <w:pPr>
              <w:pStyle w:val="NoSpacing"/>
              <w:jc w:val="both"/>
              <w:rPr>
                <w:lang w:val="sr-Cyrl-CS"/>
              </w:rPr>
            </w:pPr>
            <w:r>
              <w:rPr>
                <w:lang w:val="sr-Cyrl-CS"/>
              </w:rPr>
              <w:t>2.</w:t>
            </w:r>
          </w:p>
        </w:tc>
        <w:tc>
          <w:tcPr>
            <w:tcW w:w="1417" w:type="dxa"/>
          </w:tcPr>
          <w:p w:rsidR="006741BB" w:rsidRDefault="006741BB" w:rsidP="00F873B6">
            <w:pPr>
              <w:pStyle w:val="NoSpacing"/>
              <w:jc w:val="both"/>
              <w:rPr>
                <w:lang w:val="sr-Cyrl-CS"/>
              </w:rPr>
            </w:pPr>
            <w:r>
              <w:rPr>
                <w:lang w:val="sr-Cyrl-CS"/>
              </w:rPr>
              <w:t>Јули</w:t>
            </w:r>
          </w:p>
        </w:tc>
        <w:tc>
          <w:tcPr>
            <w:tcW w:w="1696" w:type="dxa"/>
          </w:tcPr>
          <w:p w:rsidR="006741BB" w:rsidRDefault="006741BB" w:rsidP="006741BB">
            <w:pPr>
              <w:pStyle w:val="NoSpacing"/>
              <w:jc w:val="center"/>
              <w:rPr>
                <w:lang w:val="sr-Cyrl-CS"/>
              </w:rPr>
            </w:pPr>
            <w:r>
              <w:rPr>
                <w:lang w:val="sr-Cyrl-CS"/>
              </w:rPr>
              <w:t>31.082</w:t>
            </w:r>
          </w:p>
        </w:tc>
        <w:tc>
          <w:tcPr>
            <w:tcW w:w="1698" w:type="dxa"/>
          </w:tcPr>
          <w:p w:rsidR="006741BB" w:rsidRDefault="006741BB" w:rsidP="006741BB">
            <w:pPr>
              <w:pStyle w:val="NoSpacing"/>
              <w:jc w:val="center"/>
              <w:rPr>
                <w:lang w:val="sr-Cyrl-CS"/>
              </w:rPr>
            </w:pPr>
            <w:r>
              <w:rPr>
                <w:lang w:val="sr-Cyrl-CS"/>
              </w:rPr>
              <w:t>13.989</w:t>
            </w:r>
          </w:p>
        </w:tc>
        <w:tc>
          <w:tcPr>
            <w:tcW w:w="2096" w:type="dxa"/>
            <w:tcBorders>
              <w:right w:val="single" w:sz="4" w:space="0" w:color="auto"/>
            </w:tcBorders>
          </w:tcPr>
          <w:p w:rsidR="006741BB" w:rsidRDefault="006741BB" w:rsidP="006741BB">
            <w:pPr>
              <w:pStyle w:val="NoSpacing"/>
              <w:jc w:val="center"/>
              <w:rPr>
                <w:lang w:val="sr-Cyrl-CS"/>
              </w:rPr>
            </w:pPr>
            <w:r>
              <w:rPr>
                <w:lang w:val="sr-Cyrl-CS"/>
              </w:rPr>
              <w:t>21.543</w:t>
            </w:r>
          </w:p>
        </w:tc>
        <w:tc>
          <w:tcPr>
            <w:tcW w:w="1897" w:type="dxa"/>
            <w:tcBorders>
              <w:right w:val="single" w:sz="4" w:space="0" w:color="auto"/>
            </w:tcBorders>
          </w:tcPr>
          <w:p w:rsidR="006741BB" w:rsidRDefault="006741BB" w:rsidP="006741BB">
            <w:pPr>
              <w:pStyle w:val="NoSpacing"/>
              <w:jc w:val="center"/>
              <w:rPr>
                <w:lang w:val="sr-Cyrl-CS"/>
              </w:rPr>
            </w:pPr>
            <w:r>
              <w:rPr>
                <w:lang w:val="sr-Cyrl-CS"/>
              </w:rPr>
              <w:t>10.031</w:t>
            </w:r>
          </w:p>
        </w:tc>
      </w:tr>
      <w:tr w:rsidR="006741BB" w:rsidTr="006741BB">
        <w:trPr>
          <w:trHeight w:val="255"/>
        </w:trPr>
        <w:tc>
          <w:tcPr>
            <w:tcW w:w="817" w:type="dxa"/>
          </w:tcPr>
          <w:p w:rsidR="006741BB" w:rsidRDefault="006741BB" w:rsidP="00F873B6">
            <w:pPr>
              <w:pStyle w:val="NoSpacing"/>
              <w:jc w:val="both"/>
              <w:rPr>
                <w:lang w:val="sr-Cyrl-CS"/>
              </w:rPr>
            </w:pPr>
            <w:r>
              <w:rPr>
                <w:lang w:val="sr-Cyrl-CS"/>
              </w:rPr>
              <w:t>3.</w:t>
            </w:r>
          </w:p>
        </w:tc>
        <w:tc>
          <w:tcPr>
            <w:tcW w:w="1417" w:type="dxa"/>
          </w:tcPr>
          <w:p w:rsidR="006741BB" w:rsidRDefault="006741BB" w:rsidP="00F873B6">
            <w:pPr>
              <w:pStyle w:val="NoSpacing"/>
              <w:jc w:val="both"/>
              <w:rPr>
                <w:lang w:val="sr-Cyrl-CS"/>
              </w:rPr>
            </w:pPr>
            <w:r>
              <w:rPr>
                <w:lang w:val="sr-Cyrl-CS"/>
              </w:rPr>
              <w:t>Август</w:t>
            </w:r>
          </w:p>
        </w:tc>
        <w:tc>
          <w:tcPr>
            <w:tcW w:w="1696" w:type="dxa"/>
          </w:tcPr>
          <w:p w:rsidR="006741BB" w:rsidRDefault="006741BB" w:rsidP="006741BB">
            <w:pPr>
              <w:pStyle w:val="NoSpacing"/>
              <w:jc w:val="center"/>
              <w:rPr>
                <w:lang w:val="sr-Cyrl-CS"/>
              </w:rPr>
            </w:pPr>
            <w:r>
              <w:rPr>
                <w:lang w:val="sr-Cyrl-CS"/>
              </w:rPr>
              <w:t>24.867</w:t>
            </w:r>
          </w:p>
        </w:tc>
        <w:tc>
          <w:tcPr>
            <w:tcW w:w="1698" w:type="dxa"/>
          </w:tcPr>
          <w:p w:rsidR="006741BB" w:rsidRDefault="006741BB" w:rsidP="006741BB">
            <w:pPr>
              <w:pStyle w:val="NoSpacing"/>
              <w:jc w:val="center"/>
              <w:rPr>
                <w:lang w:val="sr-Cyrl-CS"/>
              </w:rPr>
            </w:pPr>
            <w:r>
              <w:rPr>
                <w:lang w:val="sr-Cyrl-CS"/>
              </w:rPr>
              <w:t>33.880</w:t>
            </w:r>
          </w:p>
        </w:tc>
        <w:tc>
          <w:tcPr>
            <w:tcW w:w="2096" w:type="dxa"/>
            <w:tcBorders>
              <w:right w:val="single" w:sz="4" w:space="0" w:color="auto"/>
            </w:tcBorders>
          </w:tcPr>
          <w:p w:rsidR="006741BB" w:rsidRDefault="006741BB" w:rsidP="006741BB">
            <w:pPr>
              <w:pStyle w:val="NoSpacing"/>
              <w:jc w:val="center"/>
              <w:rPr>
                <w:lang w:val="sr-Cyrl-CS"/>
              </w:rPr>
            </w:pPr>
            <w:r>
              <w:rPr>
                <w:lang w:val="sr-Cyrl-CS"/>
              </w:rPr>
              <w:t>27.476</w:t>
            </w:r>
          </w:p>
        </w:tc>
        <w:tc>
          <w:tcPr>
            <w:tcW w:w="1897" w:type="dxa"/>
            <w:tcBorders>
              <w:right w:val="single" w:sz="4" w:space="0" w:color="auto"/>
            </w:tcBorders>
          </w:tcPr>
          <w:p w:rsidR="006741BB" w:rsidRDefault="006741BB" w:rsidP="006741BB">
            <w:pPr>
              <w:pStyle w:val="NoSpacing"/>
              <w:jc w:val="center"/>
              <w:rPr>
                <w:lang w:val="sr-Cyrl-CS"/>
              </w:rPr>
            </w:pPr>
            <w:r>
              <w:rPr>
                <w:lang w:val="sr-Cyrl-CS"/>
              </w:rPr>
              <w:t>16.386</w:t>
            </w:r>
          </w:p>
        </w:tc>
      </w:tr>
      <w:tr w:rsidR="006741BB" w:rsidTr="006741BB">
        <w:trPr>
          <w:trHeight w:val="270"/>
        </w:trPr>
        <w:tc>
          <w:tcPr>
            <w:tcW w:w="817" w:type="dxa"/>
          </w:tcPr>
          <w:p w:rsidR="006741BB" w:rsidRDefault="006741BB" w:rsidP="00F873B6">
            <w:pPr>
              <w:pStyle w:val="NoSpacing"/>
              <w:jc w:val="both"/>
              <w:rPr>
                <w:lang w:val="sr-Cyrl-CS"/>
              </w:rPr>
            </w:pPr>
            <w:r>
              <w:rPr>
                <w:lang w:val="sr-Cyrl-CS"/>
              </w:rPr>
              <w:t>4.</w:t>
            </w:r>
          </w:p>
        </w:tc>
        <w:tc>
          <w:tcPr>
            <w:tcW w:w="1417" w:type="dxa"/>
          </w:tcPr>
          <w:p w:rsidR="006741BB" w:rsidRDefault="006741BB" w:rsidP="00F873B6">
            <w:pPr>
              <w:pStyle w:val="NoSpacing"/>
              <w:jc w:val="both"/>
              <w:rPr>
                <w:lang w:val="sr-Cyrl-CS"/>
              </w:rPr>
            </w:pPr>
            <w:r>
              <w:rPr>
                <w:lang w:val="sr-Cyrl-CS"/>
              </w:rPr>
              <w:t>Септембар</w:t>
            </w:r>
          </w:p>
        </w:tc>
        <w:tc>
          <w:tcPr>
            <w:tcW w:w="1696" w:type="dxa"/>
          </w:tcPr>
          <w:p w:rsidR="006741BB" w:rsidRDefault="006741BB" w:rsidP="006741BB">
            <w:pPr>
              <w:pStyle w:val="NoSpacing"/>
              <w:jc w:val="center"/>
              <w:rPr>
                <w:lang w:val="sr-Cyrl-CS"/>
              </w:rPr>
            </w:pPr>
            <w:r>
              <w:rPr>
                <w:lang w:val="sr-Cyrl-CS"/>
              </w:rPr>
              <w:t>501</w:t>
            </w:r>
          </w:p>
        </w:tc>
        <w:tc>
          <w:tcPr>
            <w:tcW w:w="1698" w:type="dxa"/>
          </w:tcPr>
          <w:p w:rsidR="006741BB" w:rsidRDefault="006741BB" w:rsidP="006741BB">
            <w:pPr>
              <w:pStyle w:val="NoSpacing"/>
              <w:jc w:val="center"/>
              <w:rPr>
                <w:lang w:val="sr-Cyrl-CS"/>
              </w:rPr>
            </w:pPr>
            <w:r>
              <w:rPr>
                <w:lang w:val="sr-Cyrl-CS"/>
              </w:rPr>
              <w:t>1.870</w:t>
            </w:r>
          </w:p>
        </w:tc>
        <w:tc>
          <w:tcPr>
            <w:tcW w:w="2096" w:type="dxa"/>
            <w:tcBorders>
              <w:right w:val="single" w:sz="4" w:space="0" w:color="auto"/>
            </w:tcBorders>
          </w:tcPr>
          <w:p w:rsidR="006741BB" w:rsidRDefault="006741BB" w:rsidP="006741BB">
            <w:pPr>
              <w:pStyle w:val="NoSpacing"/>
              <w:jc w:val="center"/>
              <w:rPr>
                <w:lang w:val="sr-Cyrl-CS"/>
              </w:rPr>
            </w:pPr>
            <w:r>
              <w:rPr>
                <w:lang w:val="sr-Cyrl-CS"/>
              </w:rPr>
              <w:t>1.911</w:t>
            </w:r>
          </w:p>
        </w:tc>
        <w:tc>
          <w:tcPr>
            <w:tcW w:w="1897" w:type="dxa"/>
            <w:tcBorders>
              <w:right w:val="single" w:sz="4" w:space="0" w:color="auto"/>
            </w:tcBorders>
          </w:tcPr>
          <w:p w:rsidR="006741BB" w:rsidRDefault="006741BB" w:rsidP="006741BB">
            <w:pPr>
              <w:pStyle w:val="NoSpacing"/>
              <w:jc w:val="center"/>
              <w:rPr>
                <w:lang w:val="sr-Cyrl-CS"/>
              </w:rPr>
            </w:pPr>
            <w:r>
              <w:rPr>
                <w:lang w:val="sr-Cyrl-CS"/>
              </w:rPr>
              <w:t>2.370</w:t>
            </w:r>
          </w:p>
        </w:tc>
      </w:tr>
      <w:tr w:rsidR="006741BB" w:rsidTr="006741BB">
        <w:trPr>
          <w:trHeight w:val="270"/>
        </w:trPr>
        <w:tc>
          <w:tcPr>
            <w:tcW w:w="817" w:type="dxa"/>
            <w:tcBorders>
              <w:left w:val="nil"/>
              <w:bottom w:val="nil"/>
            </w:tcBorders>
          </w:tcPr>
          <w:p w:rsidR="006741BB" w:rsidRDefault="006741BB" w:rsidP="00F873B6">
            <w:pPr>
              <w:pStyle w:val="NoSpacing"/>
              <w:jc w:val="both"/>
              <w:rPr>
                <w:lang w:val="sr-Cyrl-CS"/>
              </w:rPr>
            </w:pPr>
          </w:p>
        </w:tc>
        <w:tc>
          <w:tcPr>
            <w:tcW w:w="1417" w:type="dxa"/>
            <w:shd w:val="clear" w:color="auto" w:fill="D9D9D9" w:themeFill="background1" w:themeFillShade="D9"/>
          </w:tcPr>
          <w:p w:rsidR="006741BB" w:rsidRPr="00CA4D98" w:rsidRDefault="006741BB" w:rsidP="00F873B6">
            <w:pPr>
              <w:pStyle w:val="NoSpacing"/>
              <w:jc w:val="both"/>
              <w:rPr>
                <w:b/>
                <w:lang w:val="sr-Cyrl-CS"/>
              </w:rPr>
            </w:pPr>
            <w:r w:rsidRPr="00CA4D98">
              <w:rPr>
                <w:b/>
                <w:lang w:val="sr-Cyrl-CS"/>
              </w:rPr>
              <w:t>Укупно</w:t>
            </w:r>
          </w:p>
        </w:tc>
        <w:tc>
          <w:tcPr>
            <w:tcW w:w="1696" w:type="dxa"/>
            <w:shd w:val="clear" w:color="auto" w:fill="D9D9D9" w:themeFill="background1" w:themeFillShade="D9"/>
          </w:tcPr>
          <w:p w:rsidR="006741BB" w:rsidRDefault="006741BB" w:rsidP="006741BB">
            <w:pPr>
              <w:pStyle w:val="NoSpacing"/>
              <w:jc w:val="center"/>
              <w:rPr>
                <w:b/>
                <w:lang w:val="sr-Cyrl-CS"/>
              </w:rPr>
            </w:pPr>
            <w:r>
              <w:rPr>
                <w:b/>
                <w:lang w:val="sr-Cyrl-CS"/>
              </w:rPr>
              <w:t>72.948</w:t>
            </w:r>
          </w:p>
        </w:tc>
        <w:tc>
          <w:tcPr>
            <w:tcW w:w="1698" w:type="dxa"/>
            <w:shd w:val="clear" w:color="auto" w:fill="D9D9D9" w:themeFill="background1" w:themeFillShade="D9"/>
          </w:tcPr>
          <w:p w:rsidR="006741BB" w:rsidRPr="00CA4D98" w:rsidRDefault="006741BB" w:rsidP="006741BB">
            <w:pPr>
              <w:pStyle w:val="NoSpacing"/>
              <w:jc w:val="center"/>
              <w:rPr>
                <w:b/>
                <w:lang w:val="sr-Cyrl-CS"/>
              </w:rPr>
            </w:pPr>
            <w:r>
              <w:rPr>
                <w:b/>
                <w:lang w:val="sr-Cyrl-CS"/>
              </w:rPr>
              <w:t>56.105</w:t>
            </w:r>
          </w:p>
        </w:tc>
        <w:tc>
          <w:tcPr>
            <w:tcW w:w="2096" w:type="dxa"/>
            <w:tcBorders>
              <w:right w:val="single" w:sz="4" w:space="0" w:color="auto"/>
            </w:tcBorders>
            <w:shd w:val="clear" w:color="auto" w:fill="D9D9D9" w:themeFill="background1" w:themeFillShade="D9"/>
          </w:tcPr>
          <w:p w:rsidR="006741BB" w:rsidRPr="00CA4D98" w:rsidRDefault="006741BB" w:rsidP="006741BB">
            <w:pPr>
              <w:pStyle w:val="NoSpacing"/>
              <w:jc w:val="center"/>
              <w:rPr>
                <w:b/>
                <w:lang w:val="sr-Cyrl-CS"/>
              </w:rPr>
            </w:pPr>
            <w:r>
              <w:rPr>
                <w:b/>
                <w:lang w:val="sr-Cyrl-CS"/>
              </w:rPr>
              <w:t>72.265</w:t>
            </w:r>
          </w:p>
        </w:tc>
        <w:tc>
          <w:tcPr>
            <w:tcW w:w="1897" w:type="dxa"/>
            <w:tcBorders>
              <w:right w:val="single" w:sz="4" w:space="0" w:color="auto"/>
            </w:tcBorders>
            <w:shd w:val="clear" w:color="auto" w:fill="D9D9D9" w:themeFill="background1" w:themeFillShade="D9"/>
          </w:tcPr>
          <w:p w:rsidR="006741BB" w:rsidRDefault="006741BB" w:rsidP="006741BB">
            <w:pPr>
              <w:pStyle w:val="NoSpacing"/>
              <w:jc w:val="center"/>
              <w:rPr>
                <w:lang w:val="sr-Cyrl-CS"/>
              </w:rPr>
            </w:pPr>
            <w:r>
              <w:rPr>
                <w:lang w:val="sr-Cyrl-CS"/>
              </w:rPr>
              <w:t>34.438</w:t>
            </w:r>
          </w:p>
        </w:tc>
      </w:tr>
    </w:tbl>
    <w:p w:rsidR="006D7CBF" w:rsidRPr="00C93C00" w:rsidRDefault="006D7CBF" w:rsidP="006D7CBF">
      <w:pPr>
        <w:pStyle w:val="NoSpacing"/>
        <w:jc w:val="both"/>
        <w:rPr>
          <w:sz w:val="26"/>
          <w:szCs w:val="26"/>
          <w:lang w:val="en-GB"/>
        </w:rPr>
      </w:pPr>
    </w:p>
    <w:p w:rsidR="009D5107" w:rsidRDefault="009D5107" w:rsidP="006D7CBF">
      <w:pPr>
        <w:pStyle w:val="NoSpacing"/>
        <w:jc w:val="both"/>
        <w:rPr>
          <w:sz w:val="26"/>
          <w:szCs w:val="26"/>
          <w:lang w:val="sr-Cyrl-CS"/>
        </w:rPr>
      </w:pPr>
    </w:p>
    <w:p w:rsidR="007A03E5" w:rsidRDefault="007A03E5" w:rsidP="007A03E5">
      <w:pPr>
        <w:pStyle w:val="NoSpacing"/>
        <w:jc w:val="both"/>
        <w:rPr>
          <w:sz w:val="26"/>
          <w:szCs w:val="26"/>
          <w:lang w:val="sr-Cyrl-CS"/>
        </w:rPr>
      </w:pPr>
      <w:r>
        <w:rPr>
          <w:sz w:val="26"/>
          <w:szCs w:val="26"/>
          <w:lang w:val="sr-Cyrl-CS"/>
        </w:rPr>
        <w:t>Како се из приказане табеле види дошло је до драстичног смањења броја продатих улазница у односу на све раније године, а у односу  претходну годину  продато је  37.827 мање улазница, што ј</w:t>
      </w:r>
      <w:r w:rsidR="000E37C2">
        <w:rPr>
          <w:sz w:val="26"/>
          <w:szCs w:val="26"/>
          <w:lang w:val="sr-Cyrl-CS"/>
        </w:rPr>
        <w:t>е процентуало смањење од 52,35%</w:t>
      </w:r>
      <w:r>
        <w:rPr>
          <w:sz w:val="26"/>
          <w:szCs w:val="26"/>
          <w:lang w:val="sr-Cyrl-CS"/>
        </w:rPr>
        <w:t>. Два су кључна разлога за овакво стање, лоше временске прилике и  корона вирус, а мањи број продатих улазница и посјетилаца довео је до значајног смањења свих прихода од базена, што је приказано у наредним табелама.</w:t>
      </w:r>
    </w:p>
    <w:p w:rsidR="007A03E5" w:rsidRDefault="007A03E5" w:rsidP="006D7CBF">
      <w:pPr>
        <w:pStyle w:val="NoSpacing"/>
        <w:jc w:val="both"/>
        <w:rPr>
          <w:sz w:val="26"/>
          <w:szCs w:val="26"/>
          <w:lang w:val="sr-Cyrl-CS"/>
        </w:rPr>
      </w:pPr>
    </w:p>
    <w:p w:rsidR="006D7CBF" w:rsidRPr="00793675" w:rsidRDefault="0036022E" w:rsidP="0036022E">
      <w:pPr>
        <w:pStyle w:val="NoSpacing"/>
        <w:rPr>
          <w:b/>
          <w:sz w:val="26"/>
          <w:szCs w:val="26"/>
          <w:lang w:val="sr-Cyrl-CS"/>
        </w:rPr>
      </w:pPr>
      <w:r>
        <w:rPr>
          <w:sz w:val="26"/>
          <w:szCs w:val="26"/>
          <w:lang w:val="sr-Cyrl-CS"/>
        </w:rPr>
        <w:t xml:space="preserve">                      </w:t>
      </w:r>
      <w:r w:rsidR="006D7CBF" w:rsidRPr="00AE46F3">
        <w:rPr>
          <w:b/>
          <w:sz w:val="26"/>
          <w:szCs w:val="26"/>
          <w:lang w:val="sr-Cyrl-CS"/>
        </w:rPr>
        <w:t>Реализација од продатих улазница за базен</w:t>
      </w:r>
    </w:p>
    <w:tbl>
      <w:tblPr>
        <w:tblStyle w:val="TableGrid"/>
        <w:tblW w:w="0" w:type="auto"/>
        <w:tblLook w:val="04A0" w:firstRow="1" w:lastRow="0" w:firstColumn="1" w:lastColumn="0" w:noHBand="0" w:noVBand="1"/>
      </w:tblPr>
      <w:tblGrid>
        <w:gridCol w:w="812"/>
        <w:gridCol w:w="1412"/>
        <w:gridCol w:w="1652"/>
        <w:gridCol w:w="1685"/>
        <w:gridCol w:w="2129"/>
        <w:gridCol w:w="1931"/>
      </w:tblGrid>
      <w:tr w:rsidR="00D56242" w:rsidTr="006741BB">
        <w:tc>
          <w:tcPr>
            <w:tcW w:w="812" w:type="dxa"/>
            <w:shd w:val="clear" w:color="auto" w:fill="BFBFBF" w:themeFill="background1" w:themeFillShade="BF"/>
          </w:tcPr>
          <w:p w:rsidR="00D56242" w:rsidRDefault="00D56242" w:rsidP="00D56242">
            <w:pPr>
              <w:pStyle w:val="NoSpacing"/>
              <w:jc w:val="center"/>
              <w:rPr>
                <w:lang w:val="sr-Cyrl-CS"/>
              </w:rPr>
            </w:pPr>
            <w:r>
              <w:rPr>
                <w:lang w:val="sr-Cyrl-CS"/>
              </w:rPr>
              <w:t>Р.бр.</w:t>
            </w:r>
          </w:p>
        </w:tc>
        <w:tc>
          <w:tcPr>
            <w:tcW w:w="1412" w:type="dxa"/>
            <w:shd w:val="clear" w:color="auto" w:fill="BFBFBF" w:themeFill="background1" w:themeFillShade="BF"/>
          </w:tcPr>
          <w:p w:rsidR="00D56242" w:rsidRDefault="00D56242" w:rsidP="00D56242">
            <w:pPr>
              <w:pStyle w:val="NoSpacing"/>
              <w:jc w:val="center"/>
              <w:rPr>
                <w:lang w:val="sr-Cyrl-CS"/>
              </w:rPr>
            </w:pPr>
            <w:r>
              <w:rPr>
                <w:lang w:val="sr-Cyrl-CS"/>
              </w:rPr>
              <w:t>Мјесец</w:t>
            </w:r>
          </w:p>
        </w:tc>
        <w:tc>
          <w:tcPr>
            <w:tcW w:w="1652" w:type="dxa"/>
            <w:shd w:val="clear" w:color="auto" w:fill="BFBFBF" w:themeFill="background1" w:themeFillShade="BF"/>
          </w:tcPr>
          <w:p w:rsidR="00D56242" w:rsidRPr="006B11F9" w:rsidRDefault="00D56242" w:rsidP="00D56242">
            <w:pPr>
              <w:jc w:val="center"/>
            </w:pPr>
            <w:r w:rsidRPr="006B11F9">
              <w:t xml:space="preserve">2017. </w:t>
            </w:r>
            <w:proofErr w:type="spellStart"/>
            <w:r w:rsidRPr="006B11F9">
              <w:t>год</w:t>
            </w:r>
            <w:proofErr w:type="spellEnd"/>
            <w:r w:rsidRPr="006B11F9">
              <w:t>.</w:t>
            </w:r>
          </w:p>
        </w:tc>
        <w:tc>
          <w:tcPr>
            <w:tcW w:w="1685" w:type="dxa"/>
            <w:shd w:val="clear" w:color="auto" w:fill="BFBFBF" w:themeFill="background1" w:themeFillShade="BF"/>
          </w:tcPr>
          <w:p w:rsidR="00D56242" w:rsidRPr="006B11F9" w:rsidRDefault="00D56242" w:rsidP="00D56242">
            <w:pPr>
              <w:jc w:val="center"/>
            </w:pPr>
            <w:r w:rsidRPr="006B11F9">
              <w:t>2018.год.</w:t>
            </w:r>
          </w:p>
        </w:tc>
        <w:tc>
          <w:tcPr>
            <w:tcW w:w="2129" w:type="dxa"/>
            <w:tcBorders>
              <w:right w:val="single" w:sz="4" w:space="0" w:color="auto"/>
            </w:tcBorders>
            <w:shd w:val="clear" w:color="auto" w:fill="BFBFBF" w:themeFill="background1" w:themeFillShade="BF"/>
          </w:tcPr>
          <w:p w:rsidR="00D56242" w:rsidRPr="006B11F9" w:rsidRDefault="00D56242" w:rsidP="00D56242">
            <w:pPr>
              <w:jc w:val="center"/>
            </w:pPr>
            <w:r w:rsidRPr="006B11F9">
              <w:t>2019.год.</w:t>
            </w:r>
          </w:p>
        </w:tc>
        <w:tc>
          <w:tcPr>
            <w:tcW w:w="1931" w:type="dxa"/>
            <w:tcBorders>
              <w:left w:val="single" w:sz="4" w:space="0" w:color="auto"/>
            </w:tcBorders>
            <w:shd w:val="clear" w:color="auto" w:fill="BFBFBF" w:themeFill="background1" w:themeFillShade="BF"/>
          </w:tcPr>
          <w:p w:rsidR="00D56242" w:rsidRDefault="00D56242" w:rsidP="00D56242">
            <w:pPr>
              <w:jc w:val="center"/>
            </w:pPr>
            <w:r w:rsidRPr="006B11F9">
              <w:t>2020.год.</w:t>
            </w:r>
          </w:p>
        </w:tc>
      </w:tr>
      <w:tr w:rsidR="006741BB" w:rsidTr="006741BB">
        <w:tc>
          <w:tcPr>
            <w:tcW w:w="812" w:type="dxa"/>
          </w:tcPr>
          <w:p w:rsidR="006741BB" w:rsidRDefault="006741BB" w:rsidP="00F873B6">
            <w:pPr>
              <w:pStyle w:val="NoSpacing"/>
              <w:jc w:val="both"/>
              <w:rPr>
                <w:lang w:val="sr-Cyrl-CS"/>
              </w:rPr>
            </w:pPr>
            <w:r>
              <w:rPr>
                <w:lang w:val="sr-Cyrl-CS"/>
              </w:rPr>
              <w:t>1.</w:t>
            </w:r>
          </w:p>
        </w:tc>
        <w:tc>
          <w:tcPr>
            <w:tcW w:w="1412" w:type="dxa"/>
          </w:tcPr>
          <w:p w:rsidR="006741BB" w:rsidRDefault="006741BB" w:rsidP="00F873B6">
            <w:pPr>
              <w:pStyle w:val="NoSpacing"/>
              <w:jc w:val="both"/>
              <w:rPr>
                <w:lang w:val="sr-Cyrl-CS"/>
              </w:rPr>
            </w:pPr>
            <w:r>
              <w:rPr>
                <w:lang w:val="sr-Cyrl-CS"/>
              </w:rPr>
              <w:t>Јуни</w:t>
            </w:r>
          </w:p>
        </w:tc>
        <w:tc>
          <w:tcPr>
            <w:tcW w:w="1652" w:type="dxa"/>
          </w:tcPr>
          <w:p w:rsidR="006741BB" w:rsidRDefault="006741BB" w:rsidP="006741BB">
            <w:pPr>
              <w:pStyle w:val="NoSpacing"/>
              <w:jc w:val="center"/>
              <w:rPr>
                <w:lang w:val="sr-Cyrl-CS"/>
              </w:rPr>
            </w:pPr>
            <w:r>
              <w:rPr>
                <w:lang w:val="sr-Cyrl-CS"/>
              </w:rPr>
              <w:t>70.780,00</w:t>
            </w:r>
          </w:p>
        </w:tc>
        <w:tc>
          <w:tcPr>
            <w:tcW w:w="1685" w:type="dxa"/>
          </w:tcPr>
          <w:p w:rsidR="006741BB" w:rsidRDefault="006741BB" w:rsidP="006741BB">
            <w:pPr>
              <w:pStyle w:val="NoSpacing"/>
              <w:jc w:val="center"/>
              <w:rPr>
                <w:lang w:val="sr-Cyrl-CS"/>
              </w:rPr>
            </w:pPr>
            <w:r>
              <w:rPr>
                <w:lang w:val="sr-Cyrl-CS"/>
              </w:rPr>
              <w:t>27.075,00</w:t>
            </w:r>
          </w:p>
        </w:tc>
        <w:tc>
          <w:tcPr>
            <w:tcW w:w="2129" w:type="dxa"/>
            <w:tcBorders>
              <w:right w:val="single" w:sz="4" w:space="0" w:color="auto"/>
            </w:tcBorders>
          </w:tcPr>
          <w:p w:rsidR="006741BB" w:rsidRDefault="006741BB" w:rsidP="006741BB">
            <w:pPr>
              <w:pStyle w:val="NoSpacing"/>
              <w:jc w:val="center"/>
              <w:rPr>
                <w:lang w:val="sr-Cyrl-CS"/>
              </w:rPr>
            </w:pPr>
            <w:r>
              <w:rPr>
                <w:lang w:val="sr-Cyrl-CS"/>
              </w:rPr>
              <w:t>93.162,00</w:t>
            </w:r>
          </w:p>
        </w:tc>
        <w:tc>
          <w:tcPr>
            <w:tcW w:w="1931" w:type="dxa"/>
            <w:tcBorders>
              <w:left w:val="single" w:sz="4" w:space="0" w:color="auto"/>
            </w:tcBorders>
          </w:tcPr>
          <w:p w:rsidR="006741BB" w:rsidRDefault="006741BB" w:rsidP="006741BB">
            <w:pPr>
              <w:pStyle w:val="NoSpacing"/>
              <w:jc w:val="center"/>
              <w:rPr>
                <w:lang w:val="sr-Cyrl-CS"/>
              </w:rPr>
            </w:pPr>
            <w:r>
              <w:rPr>
                <w:lang w:val="sr-Cyrl-CS"/>
              </w:rPr>
              <w:t>25.159</w:t>
            </w:r>
          </w:p>
        </w:tc>
      </w:tr>
      <w:tr w:rsidR="006741BB" w:rsidTr="006741BB">
        <w:tc>
          <w:tcPr>
            <w:tcW w:w="812" w:type="dxa"/>
          </w:tcPr>
          <w:p w:rsidR="006741BB" w:rsidRDefault="006741BB" w:rsidP="00F873B6">
            <w:pPr>
              <w:pStyle w:val="NoSpacing"/>
              <w:jc w:val="both"/>
              <w:rPr>
                <w:lang w:val="sr-Cyrl-CS"/>
              </w:rPr>
            </w:pPr>
            <w:r>
              <w:rPr>
                <w:lang w:val="sr-Cyrl-CS"/>
              </w:rPr>
              <w:t>2.</w:t>
            </w:r>
          </w:p>
        </w:tc>
        <w:tc>
          <w:tcPr>
            <w:tcW w:w="1412" w:type="dxa"/>
          </w:tcPr>
          <w:p w:rsidR="006741BB" w:rsidRDefault="006741BB" w:rsidP="00F873B6">
            <w:pPr>
              <w:pStyle w:val="NoSpacing"/>
              <w:jc w:val="both"/>
              <w:rPr>
                <w:lang w:val="sr-Cyrl-CS"/>
              </w:rPr>
            </w:pPr>
            <w:r>
              <w:rPr>
                <w:lang w:val="sr-Cyrl-CS"/>
              </w:rPr>
              <w:t>Јули</w:t>
            </w:r>
          </w:p>
        </w:tc>
        <w:tc>
          <w:tcPr>
            <w:tcW w:w="1652" w:type="dxa"/>
          </w:tcPr>
          <w:p w:rsidR="006741BB" w:rsidRDefault="006741BB" w:rsidP="006741BB">
            <w:pPr>
              <w:pStyle w:val="NoSpacing"/>
              <w:jc w:val="center"/>
              <w:rPr>
                <w:lang w:val="sr-Cyrl-CS"/>
              </w:rPr>
            </w:pPr>
            <w:r>
              <w:rPr>
                <w:lang w:val="sr-Cyrl-CS"/>
              </w:rPr>
              <w:t>132.493,00</w:t>
            </w:r>
          </w:p>
        </w:tc>
        <w:tc>
          <w:tcPr>
            <w:tcW w:w="1685" w:type="dxa"/>
          </w:tcPr>
          <w:p w:rsidR="006741BB" w:rsidRDefault="006741BB" w:rsidP="006741BB">
            <w:pPr>
              <w:pStyle w:val="NoSpacing"/>
              <w:jc w:val="center"/>
              <w:rPr>
                <w:lang w:val="sr-Cyrl-CS"/>
              </w:rPr>
            </w:pPr>
            <w:r>
              <w:rPr>
                <w:lang w:val="sr-Cyrl-CS"/>
              </w:rPr>
              <w:t>60.040,00</w:t>
            </w:r>
          </w:p>
        </w:tc>
        <w:tc>
          <w:tcPr>
            <w:tcW w:w="2129" w:type="dxa"/>
            <w:tcBorders>
              <w:right w:val="single" w:sz="4" w:space="0" w:color="auto"/>
            </w:tcBorders>
          </w:tcPr>
          <w:p w:rsidR="006741BB" w:rsidRDefault="006741BB" w:rsidP="006741BB">
            <w:pPr>
              <w:pStyle w:val="NoSpacing"/>
              <w:jc w:val="center"/>
              <w:rPr>
                <w:lang w:val="sr-Cyrl-CS"/>
              </w:rPr>
            </w:pPr>
            <w:r>
              <w:rPr>
                <w:lang w:val="sr-Cyrl-CS"/>
              </w:rPr>
              <w:t>93.507,00</w:t>
            </w:r>
          </w:p>
        </w:tc>
        <w:tc>
          <w:tcPr>
            <w:tcW w:w="1931" w:type="dxa"/>
            <w:tcBorders>
              <w:left w:val="single" w:sz="4" w:space="0" w:color="auto"/>
            </w:tcBorders>
          </w:tcPr>
          <w:p w:rsidR="006741BB" w:rsidRDefault="006741BB" w:rsidP="006741BB">
            <w:pPr>
              <w:pStyle w:val="NoSpacing"/>
              <w:jc w:val="center"/>
              <w:rPr>
                <w:lang w:val="sr-Cyrl-CS"/>
              </w:rPr>
            </w:pPr>
            <w:r>
              <w:rPr>
                <w:lang w:val="sr-Cyrl-CS"/>
              </w:rPr>
              <w:t>43.832</w:t>
            </w:r>
          </w:p>
        </w:tc>
      </w:tr>
      <w:tr w:rsidR="006741BB" w:rsidTr="006741BB">
        <w:tc>
          <w:tcPr>
            <w:tcW w:w="812" w:type="dxa"/>
          </w:tcPr>
          <w:p w:rsidR="006741BB" w:rsidRDefault="006741BB" w:rsidP="00F873B6">
            <w:pPr>
              <w:pStyle w:val="NoSpacing"/>
              <w:jc w:val="both"/>
              <w:rPr>
                <w:lang w:val="sr-Cyrl-CS"/>
              </w:rPr>
            </w:pPr>
            <w:r>
              <w:rPr>
                <w:lang w:val="sr-Cyrl-CS"/>
              </w:rPr>
              <w:t>3.</w:t>
            </w:r>
          </w:p>
        </w:tc>
        <w:tc>
          <w:tcPr>
            <w:tcW w:w="1412" w:type="dxa"/>
          </w:tcPr>
          <w:p w:rsidR="006741BB" w:rsidRDefault="006741BB" w:rsidP="00F873B6">
            <w:pPr>
              <w:pStyle w:val="NoSpacing"/>
              <w:jc w:val="both"/>
              <w:rPr>
                <w:lang w:val="sr-Cyrl-CS"/>
              </w:rPr>
            </w:pPr>
            <w:r>
              <w:rPr>
                <w:lang w:val="sr-Cyrl-CS"/>
              </w:rPr>
              <w:t>Август</w:t>
            </w:r>
          </w:p>
        </w:tc>
        <w:tc>
          <w:tcPr>
            <w:tcW w:w="1652" w:type="dxa"/>
          </w:tcPr>
          <w:p w:rsidR="006741BB" w:rsidRDefault="006741BB" w:rsidP="006741BB">
            <w:pPr>
              <w:pStyle w:val="NoSpacing"/>
              <w:jc w:val="center"/>
              <w:rPr>
                <w:lang w:val="sr-Cyrl-CS"/>
              </w:rPr>
            </w:pPr>
            <w:r>
              <w:rPr>
                <w:lang w:val="sr-Cyrl-CS"/>
              </w:rPr>
              <w:t>106.139,00</w:t>
            </w:r>
          </w:p>
        </w:tc>
        <w:tc>
          <w:tcPr>
            <w:tcW w:w="1685" w:type="dxa"/>
          </w:tcPr>
          <w:p w:rsidR="006741BB" w:rsidRDefault="006741BB" w:rsidP="006741BB">
            <w:pPr>
              <w:pStyle w:val="NoSpacing"/>
              <w:jc w:val="center"/>
              <w:rPr>
                <w:lang w:val="sr-Cyrl-CS"/>
              </w:rPr>
            </w:pPr>
            <w:r>
              <w:rPr>
                <w:lang w:val="sr-Cyrl-CS"/>
              </w:rPr>
              <w:t>145.602,00</w:t>
            </w:r>
          </w:p>
        </w:tc>
        <w:tc>
          <w:tcPr>
            <w:tcW w:w="2129" w:type="dxa"/>
            <w:tcBorders>
              <w:right w:val="single" w:sz="4" w:space="0" w:color="auto"/>
            </w:tcBorders>
          </w:tcPr>
          <w:p w:rsidR="006741BB" w:rsidRDefault="006741BB" w:rsidP="006741BB">
            <w:pPr>
              <w:pStyle w:val="NoSpacing"/>
              <w:jc w:val="center"/>
              <w:rPr>
                <w:lang w:val="sr-Cyrl-CS"/>
              </w:rPr>
            </w:pPr>
            <w:r>
              <w:rPr>
                <w:lang w:val="sr-Cyrl-CS"/>
              </w:rPr>
              <w:t>119.127,00</w:t>
            </w:r>
          </w:p>
        </w:tc>
        <w:tc>
          <w:tcPr>
            <w:tcW w:w="1931" w:type="dxa"/>
            <w:tcBorders>
              <w:left w:val="single" w:sz="4" w:space="0" w:color="auto"/>
            </w:tcBorders>
          </w:tcPr>
          <w:p w:rsidR="006741BB" w:rsidRDefault="006741BB" w:rsidP="006741BB">
            <w:pPr>
              <w:pStyle w:val="NoSpacing"/>
              <w:jc w:val="center"/>
              <w:rPr>
                <w:lang w:val="sr-Cyrl-CS"/>
              </w:rPr>
            </w:pPr>
            <w:r>
              <w:rPr>
                <w:lang w:val="sr-Cyrl-CS"/>
              </w:rPr>
              <w:t>72.835</w:t>
            </w:r>
          </w:p>
        </w:tc>
      </w:tr>
      <w:tr w:rsidR="006741BB" w:rsidTr="006741BB">
        <w:tc>
          <w:tcPr>
            <w:tcW w:w="812" w:type="dxa"/>
          </w:tcPr>
          <w:p w:rsidR="006741BB" w:rsidRDefault="006741BB" w:rsidP="00F873B6">
            <w:pPr>
              <w:pStyle w:val="NoSpacing"/>
              <w:jc w:val="both"/>
              <w:rPr>
                <w:lang w:val="sr-Cyrl-CS"/>
              </w:rPr>
            </w:pPr>
            <w:r>
              <w:rPr>
                <w:lang w:val="sr-Cyrl-CS"/>
              </w:rPr>
              <w:t>4.</w:t>
            </w:r>
          </w:p>
        </w:tc>
        <w:tc>
          <w:tcPr>
            <w:tcW w:w="1412" w:type="dxa"/>
          </w:tcPr>
          <w:p w:rsidR="006741BB" w:rsidRDefault="006741BB" w:rsidP="00F873B6">
            <w:pPr>
              <w:pStyle w:val="NoSpacing"/>
              <w:jc w:val="both"/>
              <w:rPr>
                <w:lang w:val="sr-Cyrl-CS"/>
              </w:rPr>
            </w:pPr>
            <w:r>
              <w:rPr>
                <w:lang w:val="sr-Cyrl-CS"/>
              </w:rPr>
              <w:t>Септембар</w:t>
            </w:r>
          </w:p>
        </w:tc>
        <w:tc>
          <w:tcPr>
            <w:tcW w:w="1652" w:type="dxa"/>
          </w:tcPr>
          <w:p w:rsidR="006741BB" w:rsidRDefault="006741BB" w:rsidP="006741BB">
            <w:pPr>
              <w:pStyle w:val="NoSpacing"/>
              <w:jc w:val="center"/>
              <w:rPr>
                <w:lang w:val="sr-Cyrl-CS"/>
              </w:rPr>
            </w:pPr>
            <w:r>
              <w:rPr>
                <w:lang w:val="sr-Cyrl-CS"/>
              </w:rPr>
              <w:t>2.169,00</w:t>
            </w:r>
          </w:p>
        </w:tc>
        <w:tc>
          <w:tcPr>
            <w:tcW w:w="1685" w:type="dxa"/>
          </w:tcPr>
          <w:p w:rsidR="006741BB" w:rsidRDefault="006741BB" w:rsidP="006741BB">
            <w:pPr>
              <w:pStyle w:val="NoSpacing"/>
              <w:jc w:val="center"/>
              <w:rPr>
                <w:lang w:val="sr-Cyrl-CS"/>
              </w:rPr>
            </w:pPr>
            <w:r>
              <w:rPr>
                <w:lang w:val="sr-Cyrl-CS"/>
              </w:rPr>
              <w:t>8.179,00</w:t>
            </w:r>
          </w:p>
        </w:tc>
        <w:tc>
          <w:tcPr>
            <w:tcW w:w="2129" w:type="dxa"/>
            <w:tcBorders>
              <w:right w:val="single" w:sz="4" w:space="0" w:color="auto"/>
            </w:tcBorders>
          </w:tcPr>
          <w:p w:rsidR="006741BB" w:rsidRDefault="006741BB" w:rsidP="006741BB">
            <w:pPr>
              <w:pStyle w:val="NoSpacing"/>
              <w:jc w:val="center"/>
              <w:rPr>
                <w:lang w:val="sr-Cyrl-CS"/>
              </w:rPr>
            </w:pPr>
            <w:r>
              <w:rPr>
                <w:lang w:val="sr-Cyrl-CS"/>
              </w:rPr>
              <w:t>8.534,00</w:t>
            </w:r>
          </w:p>
        </w:tc>
        <w:tc>
          <w:tcPr>
            <w:tcW w:w="1931" w:type="dxa"/>
            <w:tcBorders>
              <w:left w:val="single" w:sz="4" w:space="0" w:color="auto"/>
            </w:tcBorders>
          </w:tcPr>
          <w:p w:rsidR="006741BB" w:rsidRDefault="006741BB" w:rsidP="006741BB">
            <w:pPr>
              <w:pStyle w:val="NoSpacing"/>
              <w:jc w:val="center"/>
              <w:rPr>
                <w:lang w:val="sr-Cyrl-CS"/>
              </w:rPr>
            </w:pPr>
            <w:r>
              <w:rPr>
                <w:lang w:val="sr-Cyrl-CS"/>
              </w:rPr>
              <w:t>11.076</w:t>
            </w:r>
          </w:p>
        </w:tc>
      </w:tr>
      <w:tr w:rsidR="006741BB" w:rsidRPr="00CA4D98" w:rsidTr="006741BB">
        <w:tc>
          <w:tcPr>
            <w:tcW w:w="812" w:type="dxa"/>
            <w:tcBorders>
              <w:left w:val="nil"/>
              <w:bottom w:val="nil"/>
            </w:tcBorders>
          </w:tcPr>
          <w:p w:rsidR="006741BB" w:rsidRPr="00CA4D98" w:rsidRDefault="006741BB" w:rsidP="00F873B6">
            <w:pPr>
              <w:pStyle w:val="NoSpacing"/>
              <w:jc w:val="both"/>
              <w:rPr>
                <w:b/>
                <w:lang w:val="sr-Cyrl-CS"/>
              </w:rPr>
            </w:pPr>
          </w:p>
        </w:tc>
        <w:tc>
          <w:tcPr>
            <w:tcW w:w="1412" w:type="dxa"/>
            <w:shd w:val="clear" w:color="auto" w:fill="D9D9D9" w:themeFill="background1" w:themeFillShade="D9"/>
          </w:tcPr>
          <w:p w:rsidR="006741BB" w:rsidRPr="00CA4D98" w:rsidRDefault="006741BB" w:rsidP="00F873B6">
            <w:pPr>
              <w:pStyle w:val="NoSpacing"/>
              <w:jc w:val="both"/>
              <w:rPr>
                <w:b/>
                <w:lang w:val="sr-Cyrl-CS"/>
              </w:rPr>
            </w:pPr>
            <w:r w:rsidRPr="00CA4D98">
              <w:rPr>
                <w:b/>
                <w:lang w:val="sr-Cyrl-CS"/>
              </w:rPr>
              <w:t>Укупно</w:t>
            </w:r>
          </w:p>
        </w:tc>
        <w:tc>
          <w:tcPr>
            <w:tcW w:w="1652" w:type="dxa"/>
            <w:shd w:val="clear" w:color="auto" w:fill="D9D9D9" w:themeFill="background1" w:themeFillShade="D9"/>
          </w:tcPr>
          <w:p w:rsidR="006741BB" w:rsidRDefault="006741BB" w:rsidP="006741BB">
            <w:pPr>
              <w:pStyle w:val="NoSpacing"/>
              <w:jc w:val="center"/>
              <w:rPr>
                <w:b/>
                <w:lang w:val="sr-Cyrl-CS"/>
              </w:rPr>
            </w:pPr>
            <w:r>
              <w:rPr>
                <w:b/>
                <w:lang w:val="sr-Cyrl-CS"/>
              </w:rPr>
              <w:t>311.591,00</w:t>
            </w:r>
          </w:p>
        </w:tc>
        <w:tc>
          <w:tcPr>
            <w:tcW w:w="1685" w:type="dxa"/>
            <w:shd w:val="clear" w:color="auto" w:fill="D9D9D9" w:themeFill="background1" w:themeFillShade="D9"/>
          </w:tcPr>
          <w:p w:rsidR="006741BB" w:rsidRPr="00CA4D98" w:rsidRDefault="006741BB" w:rsidP="006741BB">
            <w:pPr>
              <w:pStyle w:val="NoSpacing"/>
              <w:jc w:val="center"/>
              <w:rPr>
                <w:b/>
                <w:lang w:val="sr-Cyrl-CS"/>
              </w:rPr>
            </w:pPr>
            <w:r>
              <w:rPr>
                <w:b/>
                <w:lang w:val="sr-Cyrl-CS"/>
              </w:rPr>
              <w:t>240.896,00</w:t>
            </w:r>
          </w:p>
        </w:tc>
        <w:tc>
          <w:tcPr>
            <w:tcW w:w="2129" w:type="dxa"/>
            <w:tcBorders>
              <w:right w:val="single" w:sz="4" w:space="0" w:color="auto"/>
            </w:tcBorders>
            <w:shd w:val="clear" w:color="auto" w:fill="D9D9D9" w:themeFill="background1" w:themeFillShade="D9"/>
          </w:tcPr>
          <w:p w:rsidR="006741BB" w:rsidRPr="00CA4D98" w:rsidRDefault="006741BB" w:rsidP="006741BB">
            <w:pPr>
              <w:pStyle w:val="NoSpacing"/>
              <w:jc w:val="center"/>
              <w:rPr>
                <w:b/>
                <w:lang w:val="sr-Cyrl-CS"/>
              </w:rPr>
            </w:pPr>
            <w:r>
              <w:rPr>
                <w:b/>
                <w:lang w:val="sr-Cyrl-CS"/>
              </w:rPr>
              <w:t>314.330,00</w:t>
            </w:r>
          </w:p>
        </w:tc>
        <w:tc>
          <w:tcPr>
            <w:tcW w:w="1931" w:type="dxa"/>
            <w:tcBorders>
              <w:left w:val="single" w:sz="4" w:space="0" w:color="auto"/>
            </w:tcBorders>
            <w:shd w:val="clear" w:color="auto" w:fill="D9D9D9" w:themeFill="background1" w:themeFillShade="D9"/>
          </w:tcPr>
          <w:p w:rsidR="006741BB" w:rsidRDefault="006741BB" w:rsidP="006741BB">
            <w:pPr>
              <w:pStyle w:val="NoSpacing"/>
              <w:jc w:val="center"/>
              <w:rPr>
                <w:b/>
                <w:lang w:val="sr-Cyrl-CS"/>
              </w:rPr>
            </w:pPr>
            <w:r>
              <w:rPr>
                <w:b/>
                <w:lang w:val="sr-Cyrl-CS"/>
              </w:rPr>
              <w:t>152.902</w:t>
            </w:r>
          </w:p>
        </w:tc>
      </w:tr>
    </w:tbl>
    <w:p w:rsidR="00C11223" w:rsidRDefault="00C11223" w:rsidP="006D7CBF">
      <w:pPr>
        <w:pStyle w:val="NoSpacing"/>
        <w:jc w:val="both"/>
        <w:rPr>
          <w:b/>
          <w:lang w:val="sr-Cyrl-RS"/>
        </w:rPr>
      </w:pPr>
    </w:p>
    <w:p w:rsidR="007A03E5" w:rsidRPr="000E37C2" w:rsidRDefault="007A03E5" w:rsidP="006D7CBF">
      <w:pPr>
        <w:pStyle w:val="NoSpacing"/>
        <w:jc w:val="both"/>
        <w:rPr>
          <w:b/>
          <w:i/>
          <w:sz w:val="26"/>
          <w:szCs w:val="26"/>
          <w:lang w:val="sr-Cyrl-CS"/>
        </w:rPr>
      </w:pPr>
      <w:r w:rsidRPr="0036022E">
        <w:rPr>
          <w:b/>
          <w:i/>
          <w:sz w:val="26"/>
          <w:szCs w:val="26"/>
          <w:lang w:val="sr-Cyrl-CS"/>
        </w:rPr>
        <w:t>Напомена: Финансијска вриједност са ПДВ-ом који се у</w:t>
      </w:r>
      <w:r>
        <w:rPr>
          <w:b/>
          <w:i/>
          <w:sz w:val="26"/>
          <w:szCs w:val="26"/>
          <w:lang w:val="sr-Cyrl-CS"/>
        </w:rPr>
        <w:t xml:space="preserve"> билансу искључује из прихода. </w:t>
      </w:r>
    </w:p>
    <w:p w:rsidR="006D7CBF" w:rsidRPr="000E37C2" w:rsidRDefault="007A03E5" w:rsidP="006D7CBF">
      <w:pPr>
        <w:pStyle w:val="NoSpacing"/>
        <w:jc w:val="both"/>
        <w:rPr>
          <w:sz w:val="26"/>
          <w:szCs w:val="26"/>
          <w:lang w:val="sr-Cyrl-CS"/>
        </w:rPr>
      </w:pPr>
      <w:r>
        <w:rPr>
          <w:sz w:val="26"/>
          <w:szCs w:val="26"/>
          <w:lang w:val="sr-Cyrl-CS"/>
        </w:rPr>
        <w:lastRenderedPageBreak/>
        <w:t xml:space="preserve">Како се види реализација од продатих улазница значајно лошија у односу на све претходне године, те је номинално мања у односу на претходну годину за </w:t>
      </w:r>
      <w:r w:rsidR="000E37C2">
        <w:rPr>
          <w:sz w:val="26"/>
          <w:szCs w:val="26"/>
          <w:lang w:val="sr-Cyrl-CS"/>
        </w:rPr>
        <w:t>161.428 КМ</w:t>
      </w:r>
      <w:r>
        <w:rPr>
          <w:sz w:val="26"/>
          <w:szCs w:val="26"/>
          <w:lang w:val="sr-Cyrl-CS"/>
        </w:rPr>
        <w:t>,</w:t>
      </w:r>
      <w:r w:rsidR="000E37C2">
        <w:rPr>
          <w:sz w:val="26"/>
          <w:szCs w:val="26"/>
          <w:lang w:val="sr-Cyrl-CS"/>
        </w:rPr>
        <w:t xml:space="preserve"> </w:t>
      </w:r>
      <w:r>
        <w:rPr>
          <w:sz w:val="26"/>
          <w:szCs w:val="26"/>
          <w:lang w:val="sr-Cyrl-CS"/>
        </w:rPr>
        <w:t xml:space="preserve">односно процентуално мање за  </w:t>
      </w:r>
      <w:r w:rsidR="007528C9">
        <w:rPr>
          <w:sz w:val="26"/>
          <w:szCs w:val="26"/>
          <w:lang w:val="sr-Cyrl-CS"/>
        </w:rPr>
        <w:t>cca</w:t>
      </w:r>
      <w:r w:rsidR="00171FB8">
        <w:rPr>
          <w:sz w:val="26"/>
          <w:szCs w:val="26"/>
          <w:lang w:val="sr-Cyrl-CS"/>
        </w:rPr>
        <w:t xml:space="preserve"> </w:t>
      </w:r>
      <w:r>
        <w:rPr>
          <w:sz w:val="26"/>
          <w:szCs w:val="26"/>
          <w:lang w:val="sr-Cyrl-CS"/>
        </w:rPr>
        <w:t>-</w:t>
      </w:r>
      <w:r w:rsidR="00171FB8">
        <w:rPr>
          <w:sz w:val="26"/>
          <w:szCs w:val="26"/>
          <w:lang w:val="sr-Cyrl-CS"/>
        </w:rPr>
        <w:t xml:space="preserve"> </w:t>
      </w:r>
      <w:r w:rsidR="000E37C2">
        <w:rPr>
          <w:sz w:val="26"/>
          <w:szCs w:val="26"/>
          <w:lang w:val="sr-Cyrl-CS"/>
        </w:rPr>
        <w:t>51,35% .</w:t>
      </w:r>
    </w:p>
    <w:p w:rsidR="00735A31" w:rsidRDefault="00735A31" w:rsidP="006D7CBF">
      <w:pPr>
        <w:pStyle w:val="NoSpacing"/>
        <w:jc w:val="both"/>
        <w:rPr>
          <w:sz w:val="26"/>
          <w:szCs w:val="26"/>
          <w:lang w:val="sr-Cyrl-CS"/>
        </w:rPr>
      </w:pPr>
    </w:p>
    <w:p w:rsidR="00735A31" w:rsidRDefault="00735A31" w:rsidP="006D7CBF">
      <w:pPr>
        <w:pStyle w:val="NoSpacing"/>
        <w:jc w:val="both"/>
        <w:rPr>
          <w:sz w:val="26"/>
          <w:szCs w:val="26"/>
          <w:lang w:val="sr-Cyrl-CS"/>
        </w:rPr>
      </w:pPr>
      <w:r>
        <w:rPr>
          <w:noProof/>
          <w:sz w:val="26"/>
          <w:szCs w:val="26"/>
          <w:lang w:val="en-GB" w:eastAsia="en-GB"/>
        </w:rPr>
        <w:drawing>
          <wp:inline distT="0" distB="0" distL="0" distR="0" wp14:anchorId="3CA3954A" wp14:editId="6AA3080E">
            <wp:extent cx="4257675" cy="2571750"/>
            <wp:effectExtent l="0" t="0" r="9525" b="1905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D7EDF" w:rsidRPr="000E37C2" w:rsidRDefault="00394AD3" w:rsidP="006D7CBF">
      <w:pPr>
        <w:pStyle w:val="NoSpacing"/>
        <w:jc w:val="both"/>
        <w:rPr>
          <w:sz w:val="26"/>
          <w:szCs w:val="26"/>
          <w:lang w:val="en-GB"/>
        </w:rPr>
      </w:pPr>
      <w:r>
        <w:rPr>
          <w:sz w:val="26"/>
          <w:szCs w:val="26"/>
          <w:lang w:val="sr-Cyrl-BA"/>
        </w:rPr>
        <w:t xml:space="preserve">          </w:t>
      </w:r>
    </w:p>
    <w:p w:rsidR="006D7CBF" w:rsidRPr="00347F90" w:rsidRDefault="000E37C2" w:rsidP="006D7CBF">
      <w:pPr>
        <w:pStyle w:val="NoSpacing"/>
        <w:jc w:val="both"/>
        <w:rPr>
          <w:sz w:val="26"/>
          <w:szCs w:val="26"/>
          <w:lang w:val="sr-Cyrl-BA"/>
        </w:rPr>
      </w:pPr>
      <w:r>
        <w:rPr>
          <w:sz w:val="26"/>
          <w:szCs w:val="26"/>
          <w:lang w:val="sr-Cyrl-BA"/>
        </w:rPr>
        <w:t xml:space="preserve">                      </w:t>
      </w:r>
      <w:r w:rsidR="006D7CBF">
        <w:rPr>
          <w:sz w:val="26"/>
          <w:szCs w:val="26"/>
          <w:lang w:val="sr-Cyrl-BA"/>
        </w:rPr>
        <w:t xml:space="preserve">     </w:t>
      </w:r>
      <w:r w:rsidR="001D5F77">
        <w:rPr>
          <w:sz w:val="26"/>
          <w:szCs w:val="26"/>
          <w:lang w:val="sr-Cyrl-BA"/>
        </w:rPr>
        <w:t xml:space="preserve">                     </w:t>
      </w:r>
      <w:r w:rsidR="006D7CBF">
        <w:rPr>
          <w:sz w:val="26"/>
          <w:szCs w:val="26"/>
          <w:lang w:val="sr-Cyrl-BA"/>
        </w:rPr>
        <w:t xml:space="preserve">                   </w:t>
      </w:r>
    </w:p>
    <w:p w:rsidR="006D7CBF" w:rsidRPr="0036022E" w:rsidRDefault="0036022E" w:rsidP="0036022E">
      <w:pPr>
        <w:pStyle w:val="NoSpacing"/>
        <w:rPr>
          <w:b/>
          <w:sz w:val="26"/>
          <w:szCs w:val="26"/>
          <w:lang w:val="sr-Cyrl-CS"/>
        </w:rPr>
      </w:pPr>
      <w:r>
        <w:rPr>
          <w:b/>
          <w:sz w:val="26"/>
          <w:szCs w:val="26"/>
          <w:lang w:val="sr-Cyrl-CS"/>
        </w:rPr>
        <w:t xml:space="preserve">                                 </w:t>
      </w:r>
      <w:r w:rsidR="006D7CBF" w:rsidRPr="00B62FF7">
        <w:rPr>
          <w:b/>
          <w:sz w:val="26"/>
          <w:szCs w:val="26"/>
          <w:lang w:val="sr-Cyrl-CS"/>
        </w:rPr>
        <w:t>Приход од објеката</w:t>
      </w:r>
      <w:r w:rsidR="006D7CBF">
        <w:rPr>
          <w:b/>
          <w:sz w:val="26"/>
          <w:szCs w:val="26"/>
          <w:lang w:val="sr-Cyrl-CS"/>
        </w:rPr>
        <w:t xml:space="preserve"> на  базенима</w:t>
      </w:r>
    </w:p>
    <w:tbl>
      <w:tblPr>
        <w:tblStyle w:val="TableGrid"/>
        <w:tblW w:w="0" w:type="auto"/>
        <w:tblLook w:val="04A0" w:firstRow="1" w:lastRow="0" w:firstColumn="1" w:lastColumn="0" w:noHBand="0" w:noVBand="1"/>
      </w:tblPr>
      <w:tblGrid>
        <w:gridCol w:w="813"/>
        <w:gridCol w:w="1417"/>
        <w:gridCol w:w="1651"/>
        <w:gridCol w:w="1685"/>
        <w:gridCol w:w="2143"/>
        <w:gridCol w:w="1912"/>
      </w:tblGrid>
      <w:tr w:rsidR="00D56242" w:rsidTr="000E37C2">
        <w:tc>
          <w:tcPr>
            <w:tcW w:w="813" w:type="dxa"/>
            <w:shd w:val="clear" w:color="auto" w:fill="BFBFBF" w:themeFill="background1" w:themeFillShade="BF"/>
          </w:tcPr>
          <w:p w:rsidR="00D56242" w:rsidRDefault="00D56242" w:rsidP="00D56242">
            <w:pPr>
              <w:pStyle w:val="NoSpacing"/>
              <w:jc w:val="center"/>
              <w:rPr>
                <w:lang w:val="sr-Cyrl-CS"/>
              </w:rPr>
            </w:pPr>
            <w:r>
              <w:rPr>
                <w:lang w:val="sr-Cyrl-CS"/>
              </w:rPr>
              <w:t>Р.бр.</w:t>
            </w:r>
          </w:p>
        </w:tc>
        <w:tc>
          <w:tcPr>
            <w:tcW w:w="1417" w:type="dxa"/>
            <w:shd w:val="clear" w:color="auto" w:fill="BFBFBF" w:themeFill="background1" w:themeFillShade="BF"/>
          </w:tcPr>
          <w:p w:rsidR="00D56242" w:rsidRDefault="00D56242" w:rsidP="00F873B6">
            <w:pPr>
              <w:pStyle w:val="NoSpacing"/>
              <w:jc w:val="both"/>
              <w:rPr>
                <w:lang w:val="sr-Cyrl-CS"/>
              </w:rPr>
            </w:pPr>
            <w:r>
              <w:rPr>
                <w:lang w:val="sr-Cyrl-CS"/>
              </w:rPr>
              <w:t>Објекат</w:t>
            </w:r>
          </w:p>
        </w:tc>
        <w:tc>
          <w:tcPr>
            <w:tcW w:w="1651" w:type="dxa"/>
            <w:shd w:val="clear" w:color="auto" w:fill="BFBFBF" w:themeFill="background1" w:themeFillShade="BF"/>
          </w:tcPr>
          <w:p w:rsidR="00D56242" w:rsidRPr="00E91179" w:rsidRDefault="00D56242" w:rsidP="007016F8">
            <w:r w:rsidRPr="00E91179">
              <w:t xml:space="preserve">2017. </w:t>
            </w:r>
            <w:proofErr w:type="spellStart"/>
            <w:r w:rsidRPr="00E91179">
              <w:t>год</w:t>
            </w:r>
            <w:proofErr w:type="spellEnd"/>
            <w:r w:rsidRPr="00E91179">
              <w:t>.</w:t>
            </w:r>
          </w:p>
        </w:tc>
        <w:tc>
          <w:tcPr>
            <w:tcW w:w="1685" w:type="dxa"/>
            <w:shd w:val="clear" w:color="auto" w:fill="BFBFBF" w:themeFill="background1" w:themeFillShade="BF"/>
          </w:tcPr>
          <w:p w:rsidR="00D56242" w:rsidRPr="00E91179" w:rsidRDefault="00D56242" w:rsidP="007016F8">
            <w:r w:rsidRPr="00E91179">
              <w:t>2018.год.</w:t>
            </w:r>
          </w:p>
        </w:tc>
        <w:tc>
          <w:tcPr>
            <w:tcW w:w="2143" w:type="dxa"/>
            <w:tcBorders>
              <w:right w:val="single" w:sz="4" w:space="0" w:color="auto"/>
            </w:tcBorders>
            <w:shd w:val="clear" w:color="auto" w:fill="BFBFBF" w:themeFill="background1" w:themeFillShade="BF"/>
          </w:tcPr>
          <w:p w:rsidR="00D56242" w:rsidRPr="00E91179" w:rsidRDefault="00D56242" w:rsidP="007016F8">
            <w:r w:rsidRPr="00E91179">
              <w:t>2019.год.</w:t>
            </w:r>
          </w:p>
        </w:tc>
        <w:tc>
          <w:tcPr>
            <w:tcW w:w="1912" w:type="dxa"/>
            <w:tcBorders>
              <w:left w:val="single" w:sz="4" w:space="0" w:color="auto"/>
            </w:tcBorders>
            <w:shd w:val="clear" w:color="auto" w:fill="BFBFBF" w:themeFill="background1" w:themeFillShade="BF"/>
          </w:tcPr>
          <w:p w:rsidR="00D56242" w:rsidRDefault="00D56242" w:rsidP="007016F8">
            <w:r w:rsidRPr="00E91179">
              <w:t>2020.год.</w:t>
            </w:r>
          </w:p>
        </w:tc>
      </w:tr>
      <w:tr w:rsidR="000E37C2" w:rsidTr="000E37C2">
        <w:tc>
          <w:tcPr>
            <w:tcW w:w="813" w:type="dxa"/>
          </w:tcPr>
          <w:p w:rsidR="000E37C2" w:rsidRDefault="000E37C2" w:rsidP="00F873B6">
            <w:pPr>
              <w:pStyle w:val="NoSpacing"/>
              <w:jc w:val="both"/>
              <w:rPr>
                <w:lang w:val="sr-Cyrl-CS"/>
              </w:rPr>
            </w:pPr>
            <w:r>
              <w:rPr>
                <w:lang w:val="sr-Cyrl-CS"/>
              </w:rPr>
              <w:t>1.</w:t>
            </w:r>
          </w:p>
        </w:tc>
        <w:tc>
          <w:tcPr>
            <w:tcW w:w="1417" w:type="dxa"/>
          </w:tcPr>
          <w:p w:rsidR="000E37C2" w:rsidRDefault="000E37C2" w:rsidP="00F873B6">
            <w:pPr>
              <w:pStyle w:val="NoSpacing"/>
              <w:jc w:val="both"/>
              <w:rPr>
                <w:lang w:val="sr-Cyrl-CS"/>
              </w:rPr>
            </w:pPr>
            <w:r>
              <w:rPr>
                <w:lang w:val="sr-Cyrl-CS"/>
              </w:rPr>
              <w:t>Шанк базен</w:t>
            </w:r>
          </w:p>
        </w:tc>
        <w:tc>
          <w:tcPr>
            <w:tcW w:w="1651" w:type="dxa"/>
          </w:tcPr>
          <w:p w:rsidR="000E37C2" w:rsidRDefault="000E37C2" w:rsidP="000E37C2">
            <w:pPr>
              <w:pStyle w:val="NoSpacing"/>
              <w:jc w:val="center"/>
              <w:rPr>
                <w:lang w:val="sr-Cyrl-CS"/>
              </w:rPr>
            </w:pPr>
            <w:r>
              <w:rPr>
                <w:lang w:val="sr-Cyrl-CS"/>
              </w:rPr>
              <w:t>ЗАКУП</w:t>
            </w:r>
          </w:p>
        </w:tc>
        <w:tc>
          <w:tcPr>
            <w:tcW w:w="1685" w:type="dxa"/>
          </w:tcPr>
          <w:p w:rsidR="000E37C2" w:rsidRDefault="000E37C2" w:rsidP="000E37C2">
            <w:pPr>
              <w:pStyle w:val="NoSpacing"/>
              <w:jc w:val="center"/>
              <w:rPr>
                <w:lang w:val="sr-Cyrl-CS"/>
              </w:rPr>
            </w:pPr>
            <w:r>
              <w:rPr>
                <w:lang w:val="sr-Cyrl-CS"/>
              </w:rPr>
              <w:t>32.656,00</w:t>
            </w:r>
          </w:p>
        </w:tc>
        <w:tc>
          <w:tcPr>
            <w:tcW w:w="2143" w:type="dxa"/>
            <w:tcBorders>
              <w:right w:val="single" w:sz="4" w:space="0" w:color="auto"/>
            </w:tcBorders>
          </w:tcPr>
          <w:p w:rsidR="000E37C2" w:rsidRDefault="000E37C2" w:rsidP="000E37C2">
            <w:pPr>
              <w:pStyle w:val="NoSpacing"/>
              <w:jc w:val="center"/>
              <w:rPr>
                <w:lang w:val="sr-Cyrl-CS"/>
              </w:rPr>
            </w:pPr>
            <w:r>
              <w:rPr>
                <w:lang w:val="sr-Cyrl-CS"/>
              </w:rPr>
              <w:t>43.941,00</w:t>
            </w:r>
          </w:p>
        </w:tc>
        <w:tc>
          <w:tcPr>
            <w:tcW w:w="1912" w:type="dxa"/>
            <w:tcBorders>
              <w:left w:val="single" w:sz="4" w:space="0" w:color="auto"/>
            </w:tcBorders>
          </w:tcPr>
          <w:p w:rsidR="000E37C2" w:rsidRDefault="000E37C2" w:rsidP="000E37C2">
            <w:pPr>
              <w:pStyle w:val="NoSpacing"/>
              <w:jc w:val="center"/>
              <w:rPr>
                <w:lang w:val="sr-Cyrl-CS"/>
              </w:rPr>
            </w:pPr>
            <w:r>
              <w:rPr>
                <w:lang w:val="sr-Cyrl-CS"/>
              </w:rPr>
              <w:t>23.635</w:t>
            </w:r>
          </w:p>
        </w:tc>
      </w:tr>
      <w:tr w:rsidR="000E37C2" w:rsidTr="000E37C2">
        <w:tc>
          <w:tcPr>
            <w:tcW w:w="813" w:type="dxa"/>
          </w:tcPr>
          <w:p w:rsidR="000E37C2" w:rsidRDefault="000E37C2" w:rsidP="00F873B6">
            <w:pPr>
              <w:pStyle w:val="NoSpacing"/>
              <w:jc w:val="both"/>
              <w:rPr>
                <w:lang w:val="sr-Cyrl-CS"/>
              </w:rPr>
            </w:pPr>
            <w:r>
              <w:rPr>
                <w:lang w:val="sr-Cyrl-CS"/>
              </w:rPr>
              <w:t>2.</w:t>
            </w:r>
          </w:p>
        </w:tc>
        <w:tc>
          <w:tcPr>
            <w:tcW w:w="1417" w:type="dxa"/>
          </w:tcPr>
          <w:p w:rsidR="000E37C2" w:rsidRDefault="000E37C2" w:rsidP="00F873B6">
            <w:pPr>
              <w:pStyle w:val="NoSpacing"/>
              <w:jc w:val="both"/>
              <w:rPr>
                <w:lang w:val="sr-Cyrl-CS"/>
              </w:rPr>
            </w:pPr>
            <w:r>
              <w:rPr>
                <w:lang w:val="sr-Cyrl-CS"/>
              </w:rPr>
              <w:t>Грил 1.</w:t>
            </w:r>
          </w:p>
        </w:tc>
        <w:tc>
          <w:tcPr>
            <w:tcW w:w="1651" w:type="dxa"/>
          </w:tcPr>
          <w:p w:rsidR="000E37C2" w:rsidRDefault="000E37C2" w:rsidP="000E37C2">
            <w:pPr>
              <w:pStyle w:val="NoSpacing"/>
              <w:jc w:val="center"/>
              <w:rPr>
                <w:lang w:val="sr-Cyrl-CS"/>
              </w:rPr>
            </w:pPr>
            <w:r>
              <w:rPr>
                <w:lang w:val="sr-Cyrl-CS"/>
              </w:rPr>
              <w:t>ЗАКУП</w:t>
            </w:r>
          </w:p>
        </w:tc>
        <w:tc>
          <w:tcPr>
            <w:tcW w:w="1685" w:type="dxa"/>
          </w:tcPr>
          <w:p w:rsidR="000E37C2" w:rsidRDefault="000E37C2" w:rsidP="000E37C2">
            <w:pPr>
              <w:pStyle w:val="NoSpacing"/>
              <w:jc w:val="center"/>
              <w:rPr>
                <w:lang w:val="sr-Cyrl-CS"/>
              </w:rPr>
            </w:pPr>
            <w:r>
              <w:rPr>
                <w:lang w:val="sr-Cyrl-CS"/>
              </w:rPr>
              <w:t>23.154,00</w:t>
            </w:r>
          </w:p>
        </w:tc>
        <w:tc>
          <w:tcPr>
            <w:tcW w:w="2143" w:type="dxa"/>
            <w:tcBorders>
              <w:right w:val="single" w:sz="4" w:space="0" w:color="auto"/>
            </w:tcBorders>
          </w:tcPr>
          <w:p w:rsidR="000E37C2" w:rsidRDefault="000E37C2" w:rsidP="000E37C2">
            <w:pPr>
              <w:pStyle w:val="NoSpacing"/>
              <w:jc w:val="center"/>
              <w:rPr>
                <w:lang w:val="sr-Cyrl-CS"/>
              </w:rPr>
            </w:pPr>
            <w:r>
              <w:rPr>
                <w:lang w:val="sr-Cyrl-CS"/>
              </w:rPr>
              <w:t>34.518,00</w:t>
            </w:r>
          </w:p>
        </w:tc>
        <w:tc>
          <w:tcPr>
            <w:tcW w:w="1912" w:type="dxa"/>
            <w:tcBorders>
              <w:left w:val="single" w:sz="4" w:space="0" w:color="auto"/>
            </w:tcBorders>
          </w:tcPr>
          <w:p w:rsidR="000E37C2" w:rsidRDefault="000E37C2" w:rsidP="000E37C2">
            <w:pPr>
              <w:pStyle w:val="NoSpacing"/>
              <w:jc w:val="center"/>
              <w:rPr>
                <w:lang w:val="sr-Cyrl-CS"/>
              </w:rPr>
            </w:pPr>
            <w:r>
              <w:rPr>
                <w:lang w:val="sr-Cyrl-CS"/>
              </w:rPr>
              <w:t>16.466</w:t>
            </w:r>
          </w:p>
        </w:tc>
      </w:tr>
      <w:tr w:rsidR="000E37C2" w:rsidTr="000E37C2">
        <w:tc>
          <w:tcPr>
            <w:tcW w:w="813" w:type="dxa"/>
          </w:tcPr>
          <w:p w:rsidR="000E37C2" w:rsidRDefault="000E37C2" w:rsidP="00F873B6">
            <w:pPr>
              <w:pStyle w:val="NoSpacing"/>
              <w:jc w:val="both"/>
              <w:rPr>
                <w:lang w:val="sr-Cyrl-CS"/>
              </w:rPr>
            </w:pPr>
            <w:r>
              <w:rPr>
                <w:lang w:val="sr-Cyrl-CS"/>
              </w:rPr>
              <w:t>3.</w:t>
            </w:r>
          </w:p>
        </w:tc>
        <w:tc>
          <w:tcPr>
            <w:tcW w:w="1417" w:type="dxa"/>
          </w:tcPr>
          <w:p w:rsidR="000E37C2" w:rsidRDefault="000E37C2" w:rsidP="00F873B6">
            <w:pPr>
              <w:pStyle w:val="NoSpacing"/>
              <w:jc w:val="both"/>
              <w:rPr>
                <w:lang w:val="sr-Cyrl-CS"/>
              </w:rPr>
            </w:pPr>
            <w:r>
              <w:rPr>
                <w:lang w:val="sr-Cyrl-CS"/>
              </w:rPr>
              <w:t>Сластичарна</w:t>
            </w:r>
          </w:p>
        </w:tc>
        <w:tc>
          <w:tcPr>
            <w:tcW w:w="1651" w:type="dxa"/>
          </w:tcPr>
          <w:p w:rsidR="000E37C2" w:rsidRDefault="000E37C2" w:rsidP="000E37C2">
            <w:pPr>
              <w:pStyle w:val="NoSpacing"/>
              <w:jc w:val="center"/>
              <w:rPr>
                <w:lang w:val="sr-Cyrl-CS"/>
              </w:rPr>
            </w:pPr>
            <w:r>
              <w:rPr>
                <w:lang w:val="sr-Cyrl-CS"/>
              </w:rPr>
              <w:t>ЗАКУП</w:t>
            </w:r>
          </w:p>
        </w:tc>
        <w:tc>
          <w:tcPr>
            <w:tcW w:w="1685" w:type="dxa"/>
          </w:tcPr>
          <w:p w:rsidR="000E37C2" w:rsidRDefault="000E37C2" w:rsidP="000E37C2">
            <w:pPr>
              <w:pStyle w:val="NoSpacing"/>
              <w:jc w:val="center"/>
              <w:rPr>
                <w:lang w:val="sr-Cyrl-CS"/>
              </w:rPr>
            </w:pPr>
            <w:r>
              <w:rPr>
                <w:lang w:val="sr-Cyrl-CS"/>
              </w:rPr>
              <w:t>5.838,00</w:t>
            </w:r>
          </w:p>
        </w:tc>
        <w:tc>
          <w:tcPr>
            <w:tcW w:w="2143" w:type="dxa"/>
            <w:tcBorders>
              <w:right w:val="single" w:sz="4" w:space="0" w:color="auto"/>
            </w:tcBorders>
          </w:tcPr>
          <w:p w:rsidR="000E37C2" w:rsidRDefault="000E37C2" w:rsidP="000E37C2">
            <w:pPr>
              <w:pStyle w:val="NoSpacing"/>
              <w:jc w:val="center"/>
              <w:rPr>
                <w:lang w:val="sr-Cyrl-CS"/>
              </w:rPr>
            </w:pPr>
            <w:r>
              <w:rPr>
                <w:lang w:val="sr-Cyrl-CS"/>
              </w:rPr>
              <w:t>18.873,00</w:t>
            </w:r>
          </w:p>
        </w:tc>
        <w:tc>
          <w:tcPr>
            <w:tcW w:w="1912" w:type="dxa"/>
            <w:tcBorders>
              <w:left w:val="single" w:sz="4" w:space="0" w:color="auto"/>
            </w:tcBorders>
          </w:tcPr>
          <w:p w:rsidR="000E37C2" w:rsidRDefault="000E37C2" w:rsidP="000E37C2">
            <w:pPr>
              <w:pStyle w:val="NoSpacing"/>
              <w:jc w:val="center"/>
              <w:rPr>
                <w:lang w:val="sr-Cyrl-CS"/>
              </w:rPr>
            </w:pPr>
            <w:r>
              <w:rPr>
                <w:lang w:val="sr-Cyrl-CS"/>
              </w:rPr>
              <w:t>13.079</w:t>
            </w:r>
          </w:p>
        </w:tc>
      </w:tr>
      <w:tr w:rsidR="000E37C2" w:rsidTr="000E37C2">
        <w:tc>
          <w:tcPr>
            <w:tcW w:w="813" w:type="dxa"/>
          </w:tcPr>
          <w:p w:rsidR="000E37C2" w:rsidRDefault="000E37C2" w:rsidP="00F873B6">
            <w:pPr>
              <w:pStyle w:val="NoSpacing"/>
              <w:jc w:val="both"/>
              <w:rPr>
                <w:lang w:val="sr-Cyrl-CS"/>
              </w:rPr>
            </w:pPr>
            <w:r>
              <w:rPr>
                <w:lang w:val="sr-Cyrl-CS"/>
              </w:rPr>
              <w:t>4.</w:t>
            </w:r>
          </w:p>
        </w:tc>
        <w:tc>
          <w:tcPr>
            <w:tcW w:w="1417" w:type="dxa"/>
          </w:tcPr>
          <w:p w:rsidR="000E37C2" w:rsidRDefault="000E37C2" w:rsidP="00F873B6">
            <w:pPr>
              <w:pStyle w:val="NoSpacing"/>
              <w:jc w:val="both"/>
              <w:rPr>
                <w:lang w:val="sr-Cyrl-CS"/>
              </w:rPr>
            </w:pPr>
            <w:r>
              <w:rPr>
                <w:lang w:val="sr-Cyrl-CS"/>
              </w:rPr>
              <w:t xml:space="preserve">Прод. 1. </w:t>
            </w:r>
          </w:p>
        </w:tc>
        <w:tc>
          <w:tcPr>
            <w:tcW w:w="1651" w:type="dxa"/>
          </w:tcPr>
          <w:p w:rsidR="000E37C2" w:rsidRDefault="000E37C2" w:rsidP="000E37C2">
            <w:pPr>
              <w:pStyle w:val="NoSpacing"/>
              <w:jc w:val="center"/>
              <w:rPr>
                <w:lang w:val="sr-Cyrl-CS"/>
              </w:rPr>
            </w:pPr>
            <w:r>
              <w:rPr>
                <w:lang w:val="sr-Cyrl-CS"/>
              </w:rPr>
              <w:t>ЗАКУП</w:t>
            </w:r>
          </w:p>
        </w:tc>
        <w:tc>
          <w:tcPr>
            <w:tcW w:w="1685" w:type="dxa"/>
          </w:tcPr>
          <w:p w:rsidR="000E37C2" w:rsidRDefault="000E37C2" w:rsidP="000E37C2">
            <w:pPr>
              <w:pStyle w:val="NoSpacing"/>
              <w:jc w:val="center"/>
              <w:rPr>
                <w:lang w:val="sr-Cyrl-CS"/>
              </w:rPr>
            </w:pPr>
            <w:r>
              <w:rPr>
                <w:lang w:val="sr-Cyrl-CS"/>
              </w:rPr>
              <w:t>30.935,00</w:t>
            </w:r>
          </w:p>
        </w:tc>
        <w:tc>
          <w:tcPr>
            <w:tcW w:w="2143" w:type="dxa"/>
            <w:tcBorders>
              <w:right w:val="single" w:sz="4" w:space="0" w:color="auto"/>
            </w:tcBorders>
          </w:tcPr>
          <w:p w:rsidR="000E37C2" w:rsidRDefault="000E37C2" w:rsidP="000E37C2">
            <w:pPr>
              <w:pStyle w:val="NoSpacing"/>
              <w:jc w:val="center"/>
              <w:rPr>
                <w:lang w:val="sr-Cyrl-CS"/>
              </w:rPr>
            </w:pPr>
            <w:r>
              <w:rPr>
                <w:lang w:val="sr-Cyrl-CS"/>
              </w:rPr>
              <w:t>35.409,00</w:t>
            </w:r>
          </w:p>
        </w:tc>
        <w:tc>
          <w:tcPr>
            <w:tcW w:w="1912" w:type="dxa"/>
            <w:tcBorders>
              <w:left w:val="single" w:sz="4" w:space="0" w:color="auto"/>
            </w:tcBorders>
          </w:tcPr>
          <w:p w:rsidR="000E37C2" w:rsidRDefault="000E37C2" w:rsidP="000E37C2">
            <w:pPr>
              <w:pStyle w:val="NoSpacing"/>
              <w:jc w:val="center"/>
              <w:rPr>
                <w:lang w:val="sr-Cyrl-CS"/>
              </w:rPr>
            </w:pPr>
            <w:r>
              <w:rPr>
                <w:lang w:val="sr-Cyrl-CS"/>
              </w:rPr>
              <w:t>19.561</w:t>
            </w:r>
          </w:p>
        </w:tc>
      </w:tr>
      <w:tr w:rsidR="000E37C2" w:rsidTr="000E37C2">
        <w:tc>
          <w:tcPr>
            <w:tcW w:w="813" w:type="dxa"/>
          </w:tcPr>
          <w:p w:rsidR="000E37C2" w:rsidRDefault="000E37C2" w:rsidP="00F873B6">
            <w:pPr>
              <w:pStyle w:val="NoSpacing"/>
              <w:jc w:val="both"/>
              <w:rPr>
                <w:lang w:val="sr-Cyrl-CS"/>
              </w:rPr>
            </w:pPr>
            <w:r>
              <w:rPr>
                <w:lang w:val="sr-Cyrl-CS"/>
              </w:rPr>
              <w:t>5.</w:t>
            </w:r>
          </w:p>
        </w:tc>
        <w:tc>
          <w:tcPr>
            <w:tcW w:w="1417" w:type="dxa"/>
          </w:tcPr>
          <w:p w:rsidR="000E37C2" w:rsidRDefault="000E37C2" w:rsidP="00F873B6">
            <w:pPr>
              <w:pStyle w:val="NoSpacing"/>
              <w:jc w:val="both"/>
              <w:rPr>
                <w:lang w:val="sr-Cyrl-CS"/>
              </w:rPr>
            </w:pPr>
            <w:r>
              <w:rPr>
                <w:lang w:val="sr-Cyrl-CS"/>
              </w:rPr>
              <w:t>Грил 2.</w:t>
            </w:r>
          </w:p>
        </w:tc>
        <w:tc>
          <w:tcPr>
            <w:tcW w:w="1651" w:type="dxa"/>
          </w:tcPr>
          <w:p w:rsidR="000E37C2" w:rsidRDefault="000E37C2" w:rsidP="000E37C2">
            <w:pPr>
              <w:pStyle w:val="NoSpacing"/>
              <w:jc w:val="center"/>
              <w:rPr>
                <w:lang w:val="sr-Cyrl-CS"/>
              </w:rPr>
            </w:pPr>
            <w:r>
              <w:rPr>
                <w:lang w:val="sr-Cyrl-CS"/>
              </w:rPr>
              <w:t>ЗАКУП</w:t>
            </w:r>
          </w:p>
        </w:tc>
        <w:tc>
          <w:tcPr>
            <w:tcW w:w="1685" w:type="dxa"/>
          </w:tcPr>
          <w:p w:rsidR="000E37C2" w:rsidRDefault="000E37C2" w:rsidP="000E37C2">
            <w:pPr>
              <w:pStyle w:val="NoSpacing"/>
              <w:jc w:val="center"/>
              <w:rPr>
                <w:lang w:val="sr-Cyrl-CS"/>
              </w:rPr>
            </w:pPr>
            <w:r>
              <w:rPr>
                <w:lang w:val="sr-Cyrl-CS"/>
              </w:rPr>
              <w:t>6.612,00</w:t>
            </w:r>
          </w:p>
        </w:tc>
        <w:tc>
          <w:tcPr>
            <w:tcW w:w="2143" w:type="dxa"/>
            <w:tcBorders>
              <w:right w:val="single" w:sz="4" w:space="0" w:color="auto"/>
            </w:tcBorders>
          </w:tcPr>
          <w:p w:rsidR="000E37C2" w:rsidRDefault="000E37C2" w:rsidP="000E37C2">
            <w:pPr>
              <w:pStyle w:val="NoSpacing"/>
              <w:jc w:val="center"/>
              <w:rPr>
                <w:lang w:val="sr-Cyrl-CS"/>
              </w:rPr>
            </w:pPr>
            <w:r>
              <w:rPr>
                <w:lang w:val="sr-Cyrl-CS"/>
              </w:rPr>
              <w:t>8.258,00</w:t>
            </w:r>
          </w:p>
        </w:tc>
        <w:tc>
          <w:tcPr>
            <w:tcW w:w="1912" w:type="dxa"/>
            <w:tcBorders>
              <w:left w:val="single" w:sz="4" w:space="0" w:color="auto"/>
            </w:tcBorders>
          </w:tcPr>
          <w:p w:rsidR="000E37C2" w:rsidRDefault="000E37C2" w:rsidP="000E37C2">
            <w:pPr>
              <w:pStyle w:val="NoSpacing"/>
              <w:jc w:val="center"/>
              <w:rPr>
                <w:lang w:val="sr-Cyrl-CS"/>
              </w:rPr>
            </w:pPr>
            <w:r>
              <w:rPr>
                <w:lang w:val="sr-Cyrl-CS"/>
              </w:rPr>
              <w:t>------</w:t>
            </w:r>
          </w:p>
        </w:tc>
      </w:tr>
      <w:tr w:rsidR="000E37C2" w:rsidTr="000E37C2">
        <w:tc>
          <w:tcPr>
            <w:tcW w:w="813" w:type="dxa"/>
          </w:tcPr>
          <w:p w:rsidR="000E37C2" w:rsidRDefault="000E37C2" w:rsidP="00F873B6">
            <w:pPr>
              <w:pStyle w:val="NoSpacing"/>
              <w:jc w:val="both"/>
              <w:rPr>
                <w:lang w:val="sr-Cyrl-CS"/>
              </w:rPr>
            </w:pPr>
            <w:r>
              <w:rPr>
                <w:lang w:val="sr-Cyrl-CS"/>
              </w:rPr>
              <w:t>6.</w:t>
            </w:r>
          </w:p>
        </w:tc>
        <w:tc>
          <w:tcPr>
            <w:tcW w:w="1417" w:type="dxa"/>
          </w:tcPr>
          <w:p w:rsidR="000E37C2" w:rsidRDefault="000E37C2" w:rsidP="00F873B6">
            <w:pPr>
              <w:pStyle w:val="NoSpacing"/>
              <w:jc w:val="both"/>
              <w:rPr>
                <w:lang w:val="sr-Cyrl-CS"/>
              </w:rPr>
            </w:pPr>
            <w:r>
              <w:rPr>
                <w:lang w:val="sr-Cyrl-CS"/>
              </w:rPr>
              <w:t>Прод.3.</w:t>
            </w:r>
          </w:p>
        </w:tc>
        <w:tc>
          <w:tcPr>
            <w:tcW w:w="1651" w:type="dxa"/>
          </w:tcPr>
          <w:p w:rsidR="000E37C2" w:rsidRDefault="000E37C2" w:rsidP="000E37C2">
            <w:pPr>
              <w:pStyle w:val="NoSpacing"/>
              <w:jc w:val="center"/>
              <w:rPr>
                <w:lang w:val="sr-Cyrl-CS"/>
              </w:rPr>
            </w:pPr>
            <w:r>
              <w:rPr>
                <w:lang w:val="sr-Cyrl-CS"/>
              </w:rPr>
              <w:t>ЗАКУП</w:t>
            </w:r>
          </w:p>
        </w:tc>
        <w:tc>
          <w:tcPr>
            <w:tcW w:w="1685" w:type="dxa"/>
          </w:tcPr>
          <w:p w:rsidR="000E37C2" w:rsidRDefault="000E37C2" w:rsidP="000E37C2">
            <w:pPr>
              <w:pStyle w:val="NoSpacing"/>
              <w:jc w:val="center"/>
              <w:rPr>
                <w:lang w:val="sr-Cyrl-CS"/>
              </w:rPr>
            </w:pPr>
            <w:r>
              <w:rPr>
                <w:lang w:val="sr-Cyrl-CS"/>
              </w:rPr>
              <w:t>1.000,00</w:t>
            </w:r>
          </w:p>
        </w:tc>
        <w:tc>
          <w:tcPr>
            <w:tcW w:w="2143" w:type="dxa"/>
            <w:tcBorders>
              <w:right w:val="single" w:sz="4" w:space="0" w:color="auto"/>
            </w:tcBorders>
          </w:tcPr>
          <w:p w:rsidR="000E37C2" w:rsidRDefault="000E37C2" w:rsidP="000E37C2">
            <w:pPr>
              <w:pStyle w:val="NoSpacing"/>
              <w:jc w:val="center"/>
              <w:rPr>
                <w:lang w:val="sr-Cyrl-CS"/>
              </w:rPr>
            </w:pPr>
            <w:r>
              <w:rPr>
                <w:lang w:val="sr-Cyrl-CS"/>
              </w:rPr>
              <w:t>909,00</w:t>
            </w:r>
          </w:p>
        </w:tc>
        <w:tc>
          <w:tcPr>
            <w:tcW w:w="1912" w:type="dxa"/>
            <w:tcBorders>
              <w:left w:val="single" w:sz="4" w:space="0" w:color="auto"/>
            </w:tcBorders>
          </w:tcPr>
          <w:p w:rsidR="000E37C2" w:rsidRDefault="000E37C2" w:rsidP="000E37C2">
            <w:pPr>
              <w:pStyle w:val="NoSpacing"/>
              <w:jc w:val="center"/>
              <w:rPr>
                <w:lang w:val="sr-Cyrl-CS"/>
              </w:rPr>
            </w:pPr>
            <w:r>
              <w:rPr>
                <w:lang w:val="sr-Cyrl-CS"/>
              </w:rPr>
              <w:t>1.103</w:t>
            </w:r>
          </w:p>
        </w:tc>
      </w:tr>
      <w:tr w:rsidR="000E37C2" w:rsidTr="000E37C2">
        <w:tc>
          <w:tcPr>
            <w:tcW w:w="813" w:type="dxa"/>
            <w:shd w:val="clear" w:color="auto" w:fill="BFBFBF" w:themeFill="background1" w:themeFillShade="BF"/>
          </w:tcPr>
          <w:p w:rsidR="000E37C2" w:rsidRDefault="000E37C2" w:rsidP="00F873B6">
            <w:pPr>
              <w:pStyle w:val="NoSpacing"/>
              <w:jc w:val="both"/>
              <w:rPr>
                <w:lang w:val="sr-Cyrl-CS"/>
              </w:rPr>
            </w:pPr>
          </w:p>
        </w:tc>
        <w:tc>
          <w:tcPr>
            <w:tcW w:w="1417" w:type="dxa"/>
            <w:shd w:val="clear" w:color="auto" w:fill="BFBFBF" w:themeFill="background1" w:themeFillShade="BF"/>
          </w:tcPr>
          <w:p w:rsidR="000E37C2" w:rsidRPr="00926010" w:rsidRDefault="000E37C2" w:rsidP="00F873B6">
            <w:pPr>
              <w:pStyle w:val="NoSpacing"/>
              <w:jc w:val="both"/>
              <w:rPr>
                <w:b/>
                <w:lang w:val="sr-Cyrl-CS"/>
              </w:rPr>
            </w:pPr>
            <w:r>
              <w:rPr>
                <w:b/>
                <w:lang w:val="sr-Cyrl-CS"/>
              </w:rPr>
              <w:t>Укупно</w:t>
            </w:r>
          </w:p>
        </w:tc>
        <w:tc>
          <w:tcPr>
            <w:tcW w:w="1651" w:type="dxa"/>
            <w:shd w:val="clear" w:color="auto" w:fill="BFBFBF" w:themeFill="background1" w:themeFillShade="BF"/>
          </w:tcPr>
          <w:p w:rsidR="000E37C2" w:rsidRDefault="000E37C2" w:rsidP="000E37C2">
            <w:pPr>
              <w:pStyle w:val="NoSpacing"/>
              <w:jc w:val="center"/>
              <w:rPr>
                <w:b/>
                <w:lang w:val="sr-Cyrl-CS"/>
              </w:rPr>
            </w:pPr>
            <w:r>
              <w:rPr>
                <w:b/>
                <w:lang w:val="sr-Cyrl-CS"/>
              </w:rPr>
              <w:t>ЗАКУП</w:t>
            </w:r>
          </w:p>
        </w:tc>
        <w:tc>
          <w:tcPr>
            <w:tcW w:w="1685" w:type="dxa"/>
            <w:shd w:val="clear" w:color="auto" w:fill="BFBFBF" w:themeFill="background1" w:themeFillShade="BF"/>
          </w:tcPr>
          <w:p w:rsidR="000E37C2" w:rsidRPr="00926010" w:rsidRDefault="000E37C2" w:rsidP="000E37C2">
            <w:pPr>
              <w:pStyle w:val="NoSpacing"/>
              <w:jc w:val="center"/>
              <w:rPr>
                <w:b/>
                <w:lang w:val="sr-Cyrl-CS"/>
              </w:rPr>
            </w:pPr>
            <w:r>
              <w:rPr>
                <w:b/>
                <w:lang w:val="sr-Cyrl-CS"/>
              </w:rPr>
              <w:t>100.195,00</w:t>
            </w:r>
          </w:p>
        </w:tc>
        <w:tc>
          <w:tcPr>
            <w:tcW w:w="2143" w:type="dxa"/>
            <w:tcBorders>
              <w:right w:val="single" w:sz="4" w:space="0" w:color="auto"/>
            </w:tcBorders>
            <w:shd w:val="clear" w:color="auto" w:fill="BFBFBF" w:themeFill="background1" w:themeFillShade="BF"/>
          </w:tcPr>
          <w:p w:rsidR="000E37C2" w:rsidRPr="00926010" w:rsidRDefault="000E37C2" w:rsidP="000E37C2">
            <w:pPr>
              <w:pStyle w:val="NoSpacing"/>
              <w:jc w:val="center"/>
              <w:rPr>
                <w:b/>
                <w:lang w:val="sr-Cyrl-CS"/>
              </w:rPr>
            </w:pPr>
            <w:r>
              <w:rPr>
                <w:b/>
                <w:lang w:val="sr-Cyrl-CS"/>
              </w:rPr>
              <w:t>141.908,00</w:t>
            </w:r>
          </w:p>
        </w:tc>
        <w:tc>
          <w:tcPr>
            <w:tcW w:w="1912" w:type="dxa"/>
            <w:tcBorders>
              <w:left w:val="single" w:sz="4" w:space="0" w:color="auto"/>
            </w:tcBorders>
            <w:shd w:val="clear" w:color="auto" w:fill="BFBFBF" w:themeFill="background1" w:themeFillShade="BF"/>
          </w:tcPr>
          <w:p w:rsidR="000E37C2" w:rsidRDefault="000E37C2" w:rsidP="000E37C2">
            <w:pPr>
              <w:pStyle w:val="NoSpacing"/>
              <w:jc w:val="center"/>
              <w:rPr>
                <w:b/>
                <w:lang w:val="sr-Cyrl-CS"/>
              </w:rPr>
            </w:pPr>
            <w:r>
              <w:rPr>
                <w:b/>
                <w:lang w:val="sr-Cyrl-CS"/>
              </w:rPr>
              <w:t>73.844</w:t>
            </w:r>
          </w:p>
        </w:tc>
      </w:tr>
    </w:tbl>
    <w:p w:rsidR="006D7CBF" w:rsidRPr="000E37C2" w:rsidRDefault="006D7CBF" w:rsidP="004F7AA3">
      <w:pPr>
        <w:pStyle w:val="NoSpacing"/>
        <w:shd w:val="clear" w:color="auto" w:fill="FFFFFF" w:themeFill="background1"/>
        <w:jc w:val="both"/>
        <w:rPr>
          <w:sz w:val="26"/>
          <w:szCs w:val="26"/>
          <w:lang w:val="sr-Cyrl-RS"/>
        </w:rPr>
      </w:pPr>
    </w:p>
    <w:p w:rsidR="00E7313F" w:rsidRDefault="00E7313F" w:rsidP="00E7313F">
      <w:pPr>
        <w:pStyle w:val="NoSpacing"/>
        <w:jc w:val="both"/>
        <w:rPr>
          <w:sz w:val="26"/>
          <w:szCs w:val="26"/>
          <w:lang w:val="sr-Cyrl-BA"/>
        </w:rPr>
      </w:pPr>
      <w:r>
        <w:rPr>
          <w:sz w:val="26"/>
          <w:szCs w:val="26"/>
          <w:lang w:val="sr-Cyrl-BA"/>
        </w:rPr>
        <w:t>Како из већ поменутих разлога имамо значајно смањење код продаје улазница  за базен и остварених  прихода по основу истих,  и код продаје робе у објектима на базену имамо идентичну ситуацију, тј. значајан пад остварених прихода у номиналном износу од 68.064 КМ, односно 47,97% .</w:t>
      </w:r>
    </w:p>
    <w:p w:rsidR="004F09EA" w:rsidRPr="00E7313F" w:rsidRDefault="004F09EA" w:rsidP="004F7AA3">
      <w:pPr>
        <w:pStyle w:val="NoSpacing"/>
        <w:shd w:val="clear" w:color="auto" w:fill="FFFFFF" w:themeFill="background1"/>
        <w:jc w:val="both"/>
        <w:rPr>
          <w:sz w:val="26"/>
          <w:szCs w:val="26"/>
          <w:lang w:val="sr-Cyrl-BA"/>
        </w:rPr>
      </w:pPr>
    </w:p>
    <w:p w:rsidR="006D7CBF" w:rsidRPr="0036022E" w:rsidRDefault="0036022E" w:rsidP="0036022E">
      <w:pPr>
        <w:pStyle w:val="NoSpacing"/>
        <w:rPr>
          <w:b/>
          <w:sz w:val="26"/>
          <w:szCs w:val="26"/>
          <w:lang w:val="sr-Cyrl-CS"/>
        </w:rPr>
      </w:pPr>
      <w:r>
        <w:rPr>
          <w:b/>
          <w:sz w:val="26"/>
          <w:szCs w:val="26"/>
          <w:lang w:val="sr-Cyrl-CS"/>
        </w:rPr>
        <w:t xml:space="preserve">                             </w:t>
      </w:r>
      <w:r w:rsidR="006D7CBF" w:rsidRPr="00225DB9">
        <w:rPr>
          <w:b/>
          <w:sz w:val="26"/>
          <w:szCs w:val="26"/>
          <w:lang w:val="sr-Cyrl-CS"/>
        </w:rPr>
        <w:t>П</w:t>
      </w:r>
      <w:r w:rsidR="006D7CBF" w:rsidRPr="00225DB9">
        <w:rPr>
          <w:b/>
          <w:sz w:val="26"/>
          <w:szCs w:val="26"/>
          <w:lang w:val="sr-Latn-CS"/>
        </w:rPr>
        <w:t>риход</w:t>
      </w:r>
      <w:r w:rsidR="006D7CBF" w:rsidRPr="00225DB9">
        <w:rPr>
          <w:b/>
          <w:sz w:val="26"/>
          <w:szCs w:val="26"/>
          <w:lang w:val="sr-Cyrl-CS"/>
        </w:rPr>
        <w:t xml:space="preserve"> од додат</w:t>
      </w:r>
      <w:r>
        <w:rPr>
          <w:b/>
          <w:sz w:val="26"/>
          <w:szCs w:val="26"/>
          <w:lang w:val="sr-Cyrl-CS"/>
        </w:rPr>
        <w:t>н</w:t>
      </w:r>
      <w:r w:rsidR="006D7CBF" w:rsidRPr="00225DB9">
        <w:rPr>
          <w:b/>
          <w:sz w:val="26"/>
          <w:szCs w:val="26"/>
          <w:lang w:val="sr-Cyrl-CS"/>
        </w:rPr>
        <w:t>их садржаја на базену</w:t>
      </w:r>
    </w:p>
    <w:tbl>
      <w:tblPr>
        <w:tblStyle w:val="TableGrid"/>
        <w:tblW w:w="0" w:type="auto"/>
        <w:tblLook w:val="04A0" w:firstRow="1" w:lastRow="0" w:firstColumn="1" w:lastColumn="0" w:noHBand="0" w:noVBand="1"/>
      </w:tblPr>
      <w:tblGrid>
        <w:gridCol w:w="817"/>
        <w:gridCol w:w="2389"/>
        <w:gridCol w:w="1603"/>
        <w:gridCol w:w="1603"/>
        <w:gridCol w:w="1604"/>
        <w:gridCol w:w="1604"/>
      </w:tblGrid>
      <w:tr w:rsidR="000E37C2" w:rsidRPr="005C4D7A" w:rsidTr="007016F8">
        <w:tc>
          <w:tcPr>
            <w:tcW w:w="817" w:type="dxa"/>
            <w:shd w:val="clear" w:color="auto" w:fill="BFBFBF" w:themeFill="background1" w:themeFillShade="BF"/>
          </w:tcPr>
          <w:p w:rsidR="000E37C2" w:rsidRPr="005C4D7A" w:rsidRDefault="000E37C2" w:rsidP="00F873B6">
            <w:pPr>
              <w:pStyle w:val="NoSpacing"/>
              <w:jc w:val="both"/>
              <w:rPr>
                <w:lang w:val="sr-Cyrl-CS"/>
              </w:rPr>
            </w:pPr>
            <w:r w:rsidRPr="005C4D7A">
              <w:rPr>
                <w:lang w:val="sr-Cyrl-CS"/>
              </w:rPr>
              <w:t>Р.бр.</w:t>
            </w:r>
          </w:p>
        </w:tc>
        <w:tc>
          <w:tcPr>
            <w:tcW w:w="2389" w:type="dxa"/>
            <w:shd w:val="clear" w:color="auto" w:fill="BFBFBF" w:themeFill="background1" w:themeFillShade="BF"/>
          </w:tcPr>
          <w:p w:rsidR="000E37C2" w:rsidRPr="005C4D7A" w:rsidRDefault="000E37C2" w:rsidP="00F873B6">
            <w:pPr>
              <w:pStyle w:val="NoSpacing"/>
              <w:jc w:val="both"/>
              <w:rPr>
                <w:lang w:val="sr-Cyrl-CS"/>
              </w:rPr>
            </w:pPr>
            <w:r w:rsidRPr="005C4D7A">
              <w:rPr>
                <w:lang w:val="sr-Cyrl-CS"/>
              </w:rPr>
              <w:t>Опис</w:t>
            </w:r>
          </w:p>
        </w:tc>
        <w:tc>
          <w:tcPr>
            <w:tcW w:w="1603" w:type="dxa"/>
            <w:shd w:val="clear" w:color="auto" w:fill="BFBFBF" w:themeFill="background1" w:themeFillShade="BF"/>
          </w:tcPr>
          <w:p w:rsidR="000E37C2" w:rsidRDefault="000E37C2" w:rsidP="00F873B6">
            <w:pPr>
              <w:pStyle w:val="NoSpacing"/>
              <w:jc w:val="center"/>
              <w:rPr>
                <w:lang w:val="sr-Cyrl-CS"/>
              </w:rPr>
            </w:pPr>
            <w:r>
              <w:rPr>
                <w:lang w:val="sr-Cyrl-CS"/>
              </w:rPr>
              <w:t>2017</w:t>
            </w:r>
          </w:p>
        </w:tc>
        <w:tc>
          <w:tcPr>
            <w:tcW w:w="1603" w:type="dxa"/>
            <w:shd w:val="clear" w:color="auto" w:fill="BFBFBF" w:themeFill="background1" w:themeFillShade="BF"/>
          </w:tcPr>
          <w:p w:rsidR="000E37C2" w:rsidRPr="005C4D7A" w:rsidRDefault="000E37C2" w:rsidP="00F873B6">
            <w:pPr>
              <w:pStyle w:val="NoSpacing"/>
              <w:jc w:val="center"/>
              <w:rPr>
                <w:lang w:val="sr-Cyrl-CS"/>
              </w:rPr>
            </w:pPr>
            <w:r>
              <w:rPr>
                <w:lang w:val="sr-Cyrl-CS"/>
              </w:rPr>
              <w:t>2018</w:t>
            </w:r>
          </w:p>
        </w:tc>
        <w:tc>
          <w:tcPr>
            <w:tcW w:w="1604" w:type="dxa"/>
            <w:shd w:val="clear" w:color="auto" w:fill="BFBFBF" w:themeFill="background1" w:themeFillShade="BF"/>
          </w:tcPr>
          <w:p w:rsidR="000E37C2" w:rsidRPr="005C4D7A" w:rsidRDefault="000E37C2" w:rsidP="00F873B6">
            <w:pPr>
              <w:pStyle w:val="NoSpacing"/>
              <w:jc w:val="center"/>
              <w:rPr>
                <w:lang w:val="sr-Cyrl-CS"/>
              </w:rPr>
            </w:pPr>
            <w:r>
              <w:rPr>
                <w:lang w:val="sr-Cyrl-CS"/>
              </w:rPr>
              <w:t>2019</w:t>
            </w:r>
          </w:p>
        </w:tc>
        <w:tc>
          <w:tcPr>
            <w:tcW w:w="1604" w:type="dxa"/>
            <w:shd w:val="clear" w:color="auto" w:fill="BFBFBF" w:themeFill="background1" w:themeFillShade="BF"/>
          </w:tcPr>
          <w:p w:rsidR="000E37C2" w:rsidRPr="005C4D7A" w:rsidRDefault="000E37C2" w:rsidP="00F873B6">
            <w:pPr>
              <w:pStyle w:val="NoSpacing"/>
              <w:jc w:val="center"/>
              <w:rPr>
                <w:lang w:val="sr-Cyrl-CS"/>
              </w:rPr>
            </w:pPr>
            <w:r>
              <w:rPr>
                <w:lang w:val="sr-Cyrl-CS"/>
              </w:rPr>
              <w:t>2020</w:t>
            </w:r>
          </w:p>
        </w:tc>
      </w:tr>
      <w:tr w:rsidR="000E37C2" w:rsidRPr="005C4D7A" w:rsidTr="007016F8">
        <w:tc>
          <w:tcPr>
            <w:tcW w:w="817" w:type="dxa"/>
          </w:tcPr>
          <w:p w:rsidR="000E37C2" w:rsidRPr="005C4D7A" w:rsidRDefault="000E37C2" w:rsidP="00F873B6">
            <w:pPr>
              <w:pStyle w:val="NoSpacing"/>
              <w:jc w:val="both"/>
              <w:rPr>
                <w:lang w:val="sr-Cyrl-CS"/>
              </w:rPr>
            </w:pPr>
            <w:r w:rsidRPr="005C4D7A">
              <w:rPr>
                <w:lang w:val="sr-Cyrl-CS"/>
              </w:rPr>
              <w:t>1.</w:t>
            </w:r>
          </w:p>
        </w:tc>
        <w:tc>
          <w:tcPr>
            <w:tcW w:w="2389" w:type="dxa"/>
          </w:tcPr>
          <w:p w:rsidR="000E37C2" w:rsidRPr="005C4D7A" w:rsidRDefault="000E37C2" w:rsidP="00F873B6">
            <w:pPr>
              <w:pStyle w:val="NoSpacing"/>
              <w:jc w:val="both"/>
              <w:rPr>
                <w:lang w:val="sr-Cyrl-CS"/>
              </w:rPr>
            </w:pPr>
            <w:r w:rsidRPr="005C4D7A">
              <w:rPr>
                <w:lang w:val="sr-Cyrl-CS"/>
              </w:rPr>
              <w:t>Сезонске пропуснице</w:t>
            </w:r>
          </w:p>
        </w:tc>
        <w:tc>
          <w:tcPr>
            <w:tcW w:w="1603" w:type="dxa"/>
          </w:tcPr>
          <w:p w:rsidR="000E37C2" w:rsidRDefault="000E37C2" w:rsidP="000E37C2">
            <w:pPr>
              <w:pStyle w:val="NoSpacing"/>
              <w:jc w:val="center"/>
              <w:rPr>
                <w:lang w:val="sr-Cyrl-CS"/>
              </w:rPr>
            </w:pPr>
            <w:r>
              <w:rPr>
                <w:lang w:val="sr-Cyrl-CS"/>
              </w:rPr>
              <w:t>12.069,00</w:t>
            </w:r>
          </w:p>
        </w:tc>
        <w:tc>
          <w:tcPr>
            <w:tcW w:w="1603" w:type="dxa"/>
          </w:tcPr>
          <w:p w:rsidR="000E37C2" w:rsidRPr="005C4D7A" w:rsidRDefault="000E37C2" w:rsidP="000E37C2">
            <w:pPr>
              <w:pStyle w:val="NoSpacing"/>
              <w:jc w:val="center"/>
              <w:rPr>
                <w:lang w:val="sr-Cyrl-CS"/>
              </w:rPr>
            </w:pPr>
            <w:r>
              <w:rPr>
                <w:lang w:val="sr-Cyrl-CS"/>
              </w:rPr>
              <w:t>10.852,00</w:t>
            </w:r>
          </w:p>
        </w:tc>
        <w:tc>
          <w:tcPr>
            <w:tcW w:w="1604" w:type="dxa"/>
          </w:tcPr>
          <w:p w:rsidR="000E37C2" w:rsidRPr="005C4D7A" w:rsidRDefault="000E37C2" w:rsidP="000E37C2">
            <w:pPr>
              <w:pStyle w:val="NoSpacing"/>
              <w:jc w:val="center"/>
              <w:rPr>
                <w:lang w:val="sr-Cyrl-CS"/>
              </w:rPr>
            </w:pPr>
            <w:r>
              <w:rPr>
                <w:lang w:val="sr-Cyrl-CS"/>
              </w:rPr>
              <w:t>17.081,00</w:t>
            </w:r>
          </w:p>
        </w:tc>
        <w:tc>
          <w:tcPr>
            <w:tcW w:w="1604" w:type="dxa"/>
          </w:tcPr>
          <w:p w:rsidR="000E37C2" w:rsidRDefault="000E37C2" w:rsidP="000E37C2">
            <w:pPr>
              <w:pStyle w:val="NoSpacing"/>
              <w:jc w:val="center"/>
              <w:rPr>
                <w:lang w:val="sr-Cyrl-CS"/>
              </w:rPr>
            </w:pPr>
            <w:r>
              <w:rPr>
                <w:lang w:val="sr-Cyrl-CS"/>
              </w:rPr>
              <w:t>14.642,00</w:t>
            </w:r>
          </w:p>
        </w:tc>
      </w:tr>
      <w:tr w:rsidR="000E37C2" w:rsidRPr="005C4D7A" w:rsidTr="007016F8">
        <w:tc>
          <w:tcPr>
            <w:tcW w:w="817" w:type="dxa"/>
          </w:tcPr>
          <w:p w:rsidR="000E37C2" w:rsidRPr="005C4D7A" w:rsidRDefault="000E37C2" w:rsidP="00F873B6">
            <w:pPr>
              <w:pStyle w:val="NoSpacing"/>
              <w:jc w:val="both"/>
              <w:rPr>
                <w:lang w:val="sr-Cyrl-CS"/>
              </w:rPr>
            </w:pPr>
            <w:r w:rsidRPr="005C4D7A">
              <w:rPr>
                <w:lang w:val="sr-Cyrl-CS"/>
              </w:rPr>
              <w:t>2.</w:t>
            </w:r>
          </w:p>
        </w:tc>
        <w:tc>
          <w:tcPr>
            <w:tcW w:w="2389" w:type="dxa"/>
          </w:tcPr>
          <w:p w:rsidR="000E37C2" w:rsidRPr="005C4D7A" w:rsidRDefault="000E37C2" w:rsidP="00F873B6">
            <w:pPr>
              <w:pStyle w:val="NoSpacing"/>
              <w:jc w:val="both"/>
              <w:rPr>
                <w:lang w:val="sr-Cyrl-CS"/>
              </w:rPr>
            </w:pPr>
            <w:r w:rsidRPr="005C4D7A">
              <w:rPr>
                <w:lang w:val="sr-Cyrl-CS"/>
              </w:rPr>
              <w:t>Леж. и школа пливања</w:t>
            </w:r>
          </w:p>
        </w:tc>
        <w:tc>
          <w:tcPr>
            <w:tcW w:w="1603" w:type="dxa"/>
          </w:tcPr>
          <w:p w:rsidR="000E37C2" w:rsidRDefault="000E37C2" w:rsidP="000E37C2">
            <w:pPr>
              <w:pStyle w:val="NoSpacing"/>
              <w:jc w:val="center"/>
              <w:rPr>
                <w:lang w:val="sr-Cyrl-CS"/>
              </w:rPr>
            </w:pPr>
            <w:r>
              <w:rPr>
                <w:lang w:val="sr-Cyrl-CS"/>
              </w:rPr>
              <w:t>30.962,00</w:t>
            </w:r>
          </w:p>
        </w:tc>
        <w:tc>
          <w:tcPr>
            <w:tcW w:w="1603" w:type="dxa"/>
          </w:tcPr>
          <w:p w:rsidR="000E37C2" w:rsidRPr="005C4D7A" w:rsidRDefault="000E37C2" w:rsidP="000E37C2">
            <w:pPr>
              <w:pStyle w:val="NoSpacing"/>
              <w:jc w:val="center"/>
              <w:rPr>
                <w:lang w:val="sr-Cyrl-CS"/>
              </w:rPr>
            </w:pPr>
            <w:r>
              <w:rPr>
                <w:lang w:val="sr-Cyrl-CS"/>
              </w:rPr>
              <w:t>18.848,00</w:t>
            </w:r>
          </w:p>
        </w:tc>
        <w:tc>
          <w:tcPr>
            <w:tcW w:w="1604" w:type="dxa"/>
          </w:tcPr>
          <w:p w:rsidR="000E37C2" w:rsidRPr="005C4D7A" w:rsidRDefault="000E37C2" w:rsidP="000E37C2">
            <w:pPr>
              <w:pStyle w:val="NoSpacing"/>
              <w:jc w:val="center"/>
              <w:rPr>
                <w:lang w:val="sr-Cyrl-CS"/>
              </w:rPr>
            </w:pPr>
            <w:r>
              <w:rPr>
                <w:lang w:val="sr-Cyrl-CS"/>
              </w:rPr>
              <w:t>26.838,00</w:t>
            </w:r>
          </w:p>
        </w:tc>
        <w:tc>
          <w:tcPr>
            <w:tcW w:w="1604" w:type="dxa"/>
          </w:tcPr>
          <w:p w:rsidR="000E37C2" w:rsidRDefault="000E37C2" w:rsidP="000E37C2">
            <w:pPr>
              <w:pStyle w:val="NoSpacing"/>
              <w:jc w:val="center"/>
              <w:rPr>
                <w:lang w:val="sr-Cyrl-CS"/>
              </w:rPr>
            </w:pPr>
            <w:r>
              <w:rPr>
                <w:lang w:val="sr-Cyrl-CS"/>
              </w:rPr>
              <w:t>14.679,00</w:t>
            </w:r>
          </w:p>
        </w:tc>
      </w:tr>
      <w:tr w:rsidR="000E37C2" w:rsidRPr="005C4D7A" w:rsidTr="007016F8">
        <w:tc>
          <w:tcPr>
            <w:tcW w:w="817" w:type="dxa"/>
          </w:tcPr>
          <w:p w:rsidR="000E37C2" w:rsidRPr="005C4D7A" w:rsidRDefault="000E37C2" w:rsidP="00F873B6">
            <w:pPr>
              <w:pStyle w:val="NoSpacing"/>
              <w:jc w:val="both"/>
              <w:rPr>
                <w:lang w:val="sr-Cyrl-CS"/>
              </w:rPr>
            </w:pPr>
            <w:r w:rsidRPr="005C4D7A">
              <w:rPr>
                <w:lang w:val="sr-Cyrl-CS"/>
              </w:rPr>
              <w:t>3.</w:t>
            </w:r>
          </w:p>
        </w:tc>
        <w:tc>
          <w:tcPr>
            <w:tcW w:w="2389" w:type="dxa"/>
          </w:tcPr>
          <w:p w:rsidR="000E37C2" w:rsidRPr="005C4D7A" w:rsidRDefault="000E37C2" w:rsidP="00F873B6">
            <w:pPr>
              <w:pStyle w:val="NoSpacing"/>
              <w:jc w:val="both"/>
              <w:rPr>
                <w:lang w:val="sr-Cyrl-CS"/>
              </w:rPr>
            </w:pPr>
            <w:r>
              <w:rPr>
                <w:lang w:val="sr-Cyrl-CS"/>
              </w:rPr>
              <w:t>Закуп рек. Пр. Тен.и о.</w:t>
            </w:r>
          </w:p>
        </w:tc>
        <w:tc>
          <w:tcPr>
            <w:tcW w:w="1603" w:type="dxa"/>
          </w:tcPr>
          <w:p w:rsidR="000E37C2" w:rsidRDefault="000E37C2" w:rsidP="000E37C2">
            <w:pPr>
              <w:pStyle w:val="NoSpacing"/>
              <w:jc w:val="center"/>
              <w:rPr>
                <w:lang w:val="sr-Cyrl-CS"/>
              </w:rPr>
            </w:pPr>
            <w:r>
              <w:rPr>
                <w:lang w:val="sr-Cyrl-CS"/>
              </w:rPr>
              <w:t>949,00</w:t>
            </w:r>
          </w:p>
        </w:tc>
        <w:tc>
          <w:tcPr>
            <w:tcW w:w="1603" w:type="dxa"/>
          </w:tcPr>
          <w:p w:rsidR="000E37C2" w:rsidRPr="005C4D7A" w:rsidRDefault="000E37C2" w:rsidP="000E37C2">
            <w:pPr>
              <w:pStyle w:val="NoSpacing"/>
              <w:jc w:val="center"/>
              <w:rPr>
                <w:lang w:val="sr-Cyrl-CS"/>
              </w:rPr>
            </w:pPr>
            <w:r>
              <w:rPr>
                <w:lang w:val="sr-Cyrl-CS"/>
              </w:rPr>
              <w:t>2.224,00</w:t>
            </w:r>
          </w:p>
        </w:tc>
        <w:tc>
          <w:tcPr>
            <w:tcW w:w="1604" w:type="dxa"/>
          </w:tcPr>
          <w:p w:rsidR="000E37C2" w:rsidRPr="005C4D7A" w:rsidRDefault="000E37C2" w:rsidP="000E37C2">
            <w:pPr>
              <w:pStyle w:val="NoSpacing"/>
              <w:jc w:val="center"/>
              <w:rPr>
                <w:lang w:val="sr-Cyrl-CS"/>
              </w:rPr>
            </w:pPr>
            <w:r>
              <w:rPr>
                <w:lang w:val="sr-Cyrl-CS"/>
              </w:rPr>
              <w:t>4.461,00</w:t>
            </w:r>
          </w:p>
        </w:tc>
        <w:tc>
          <w:tcPr>
            <w:tcW w:w="1604" w:type="dxa"/>
          </w:tcPr>
          <w:p w:rsidR="000E37C2" w:rsidRDefault="000E37C2" w:rsidP="000E37C2">
            <w:pPr>
              <w:pStyle w:val="NoSpacing"/>
              <w:jc w:val="center"/>
              <w:rPr>
                <w:lang w:val="sr-Cyrl-CS"/>
              </w:rPr>
            </w:pPr>
            <w:r>
              <w:rPr>
                <w:lang w:val="sr-Cyrl-CS"/>
              </w:rPr>
              <w:t>3.521,00</w:t>
            </w:r>
          </w:p>
        </w:tc>
      </w:tr>
      <w:tr w:rsidR="000E37C2" w:rsidRPr="005C4D7A" w:rsidTr="007016F8">
        <w:tc>
          <w:tcPr>
            <w:tcW w:w="817" w:type="dxa"/>
          </w:tcPr>
          <w:p w:rsidR="000E37C2" w:rsidRPr="005C4D7A" w:rsidRDefault="000E37C2" w:rsidP="00F873B6">
            <w:pPr>
              <w:pStyle w:val="NoSpacing"/>
              <w:jc w:val="both"/>
              <w:rPr>
                <w:lang w:val="sr-Cyrl-CS"/>
              </w:rPr>
            </w:pPr>
            <w:r>
              <w:rPr>
                <w:lang w:val="sr-Cyrl-CS"/>
              </w:rPr>
              <w:t>4.</w:t>
            </w:r>
          </w:p>
        </w:tc>
        <w:tc>
          <w:tcPr>
            <w:tcW w:w="2389" w:type="dxa"/>
          </w:tcPr>
          <w:p w:rsidR="000E37C2" w:rsidRPr="005C4D7A" w:rsidRDefault="000E37C2" w:rsidP="00F873B6">
            <w:pPr>
              <w:pStyle w:val="NoSpacing"/>
              <w:jc w:val="both"/>
              <w:rPr>
                <w:lang w:val="sr-Cyrl-CS"/>
              </w:rPr>
            </w:pPr>
            <w:r>
              <w:rPr>
                <w:lang w:val="sr-Cyrl-CS"/>
              </w:rPr>
              <w:t>Закуп објеката на баз.</w:t>
            </w:r>
          </w:p>
        </w:tc>
        <w:tc>
          <w:tcPr>
            <w:tcW w:w="1603" w:type="dxa"/>
          </w:tcPr>
          <w:p w:rsidR="000E37C2" w:rsidRDefault="000E37C2" w:rsidP="000E37C2">
            <w:pPr>
              <w:pStyle w:val="NoSpacing"/>
              <w:jc w:val="center"/>
              <w:rPr>
                <w:lang w:val="sr-Cyrl-CS"/>
              </w:rPr>
            </w:pPr>
            <w:r>
              <w:rPr>
                <w:lang w:val="sr-Cyrl-CS"/>
              </w:rPr>
              <w:t>49.145,00</w:t>
            </w:r>
          </w:p>
        </w:tc>
        <w:tc>
          <w:tcPr>
            <w:tcW w:w="1603" w:type="dxa"/>
          </w:tcPr>
          <w:p w:rsidR="000E37C2" w:rsidRDefault="000E37C2" w:rsidP="000E37C2">
            <w:pPr>
              <w:pStyle w:val="NoSpacing"/>
              <w:jc w:val="center"/>
              <w:rPr>
                <w:lang w:val="sr-Cyrl-CS"/>
              </w:rPr>
            </w:pPr>
            <w:r>
              <w:rPr>
                <w:lang w:val="sr-Cyrl-CS"/>
              </w:rPr>
              <w:t>-</w:t>
            </w:r>
          </w:p>
        </w:tc>
        <w:tc>
          <w:tcPr>
            <w:tcW w:w="1604" w:type="dxa"/>
          </w:tcPr>
          <w:p w:rsidR="000E37C2" w:rsidRDefault="000E37C2" w:rsidP="000E37C2">
            <w:pPr>
              <w:pStyle w:val="NoSpacing"/>
              <w:jc w:val="center"/>
              <w:rPr>
                <w:lang w:val="sr-Cyrl-CS"/>
              </w:rPr>
            </w:pPr>
            <w:r>
              <w:rPr>
                <w:lang w:val="sr-Cyrl-CS"/>
              </w:rPr>
              <w:t>-</w:t>
            </w:r>
          </w:p>
        </w:tc>
        <w:tc>
          <w:tcPr>
            <w:tcW w:w="1604" w:type="dxa"/>
          </w:tcPr>
          <w:p w:rsidR="000E37C2" w:rsidRDefault="000E37C2" w:rsidP="000E37C2">
            <w:pPr>
              <w:pStyle w:val="NoSpacing"/>
              <w:jc w:val="center"/>
              <w:rPr>
                <w:lang w:val="sr-Cyrl-CS"/>
              </w:rPr>
            </w:pPr>
            <w:r>
              <w:rPr>
                <w:lang w:val="sr-Cyrl-CS"/>
              </w:rPr>
              <w:t>-</w:t>
            </w:r>
          </w:p>
        </w:tc>
      </w:tr>
      <w:tr w:rsidR="000E37C2" w:rsidRPr="005C4D7A" w:rsidTr="007016F8">
        <w:tc>
          <w:tcPr>
            <w:tcW w:w="817" w:type="dxa"/>
          </w:tcPr>
          <w:p w:rsidR="000E37C2" w:rsidRDefault="000E37C2" w:rsidP="00F873B6">
            <w:pPr>
              <w:pStyle w:val="NoSpacing"/>
              <w:jc w:val="both"/>
              <w:rPr>
                <w:lang w:val="sr-Cyrl-CS"/>
              </w:rPr>
            </w:pPr>
            <w:r>
              <w:rPr>
                <w:lang w:val="sr-Cyrl-CS"/>
              </w:rPr>
              <w:t>5.</w:t>
            </w:r>
          </w:p>
        </w:tc>
        <w:tc>
          <w:tcPr>
            <w:tcW w:w="2389" w:type="dxa"/>
          </w:tcPr>
          <w:p w:rsidR="000E37C2" w:rsidRDefault="000E37C2" w:rsidP="00F873B6">
            <w:pPr>
              <w:pStyle w:val="NoSpacing"/>
              <w:jc w:val="both"/>
              <w:rPr>
                <w:lang w:val="sr-Cyrl-CS"/>
              </w:rPr>
            </w:pPr>
            <w:r>
              <w:rPr>
                <w:lang w:val="sr-Cyrl-CS"/>
              </w:rPr>
              <w:t>Закуп земљ. На базену</w:t>
            </w:r>
          </w:p>
        </w:tc>
        <w:tc>
          <w:tcPr>
            <w:tcW w:w="1603" w:type="dxa"/>
          </w:tcPr>
          <w:p w:rsidR="000E37C2" w:rsidRDefault="000E37C2" w:rsidP="000E37C2">
            <w:pPr>
              <w:pStyle w:val="NoSpacing"/>
              <w:jc w:val="center"/>
              <w:rPr>
                <w:lang w:val="sr-Cyrl-CS"/>
              </w:rPr>
            </w:pPr>
            <w:r>
              <w:rPr>
                <w:lang w:val="sr-Cyrl-CS"/>
              </w:rPr>
              <w:t>-</w:t>
            </w:r>
          </w:p>
        </w:tc>
        <w:tc>
          <w:tcPr>
            <w:tcW w:w="1603" w:type="dxa"/>
          </w:tcPr>
          <w:p w:rsidR="000E37C2" w:rsidRDefault="000E37C2" w:rsidP="000E37C2">
            <w:pPr>
              <w:pStyle w:val="NoSpacing"/>
              <w:jc w:val="center"/>
              <w:rPr>
                <w:lang w:val="sr-Cyrl-CS"/>
              </w:rPr>
            </w:pPr>
            <w:r>
              <w:rPr>
                <w:lang w:val="sr-Cyrl-CS"/>
              </w:rPr>
              <w:t>6.000,00</w:t>
            </w:r>
          </w:p>
        </w:tc>
        <w:tc>
          <w:tcPr>
            <w:tcW w:w="1604" w:type="dxa"/>
          </w:tcPr>
          <w:p w:rsidR="000E37C2" w:rsidRDefault="000E37C2" w:rsidP="000E37C2">
            <w:pPr>
              <w:pStyle w:val="NoSpacing"/>
              <w:jc w:val="center"/>
              <w:rPr>
                <w:lang w:val="sr-Cyrl-CS"/>
              </w:rPr>
            </w:pPr>
            <w:r>
              <w:rPr>
                <w:lang w:val="sr-Cyrl-CS"/>
              </w:rPr>
              <w:t>6.000,00</w:t>
            </w:r>
          </w:p>
        </w:tc>
        <w:tc>
          <w:tcPr>
            <w:tcW w:w="1604" w:type="dxa"/>
          </w:tcPr>
          <w:p w:rsidR="000E37C2" w:rsidRDefault="000E37C2" w:rsidP="000E37C2">
            <w:pPr>
              <w:pStyle w:val="NoSpacing"/>
              <w:jc w:val="center"/>
              <w:rPr>
                <w:lang w:val="sr-Cyrl-CS"/>
              </w:rPr>
            </w:pPr>
            <w:r>
              <w:rPr>
                <w:lang w:val="sr-Cyrl-CS"/>
              </w:rPr>
              <w:t>3.000,00</w:t>
            </w:r>
          </w:p>
        </w:tc>
      </w:tr>
      <w:tr w:rsidR="000E37C2" w:rsidRPr="005C4D7A" w:rsidTr="007016F8">
        <w:tc>
          <w:tcPr>
            <w:tcW w:w="817" w:type="dxa"/>
            <w:shd w:val="clear" w:color="auto" w:fill="D9D9D9" w:themeFill="background1" w:themeFillShade="D9"/>
          </w:tcPr>
          <w:p w:rsidR="000E37C2" w:rsidRPr="005C4D7A" w:rsidRDefault="000E37C2" w:rsidP="00F873B6">
            <w:pPr>
              <w:pStyle w:val="NoSpacing"/>
              <w:jc w:val="both"/>
              <w:rPr>
                <w:lang w:val="sr-Cyrl-CS"/>
              </w:rPr>
            </w:pPr>
          </w:p>
        </w:tc>
        <w:tc>
          <w:tcPr>
            <w:tcW w:w="2389" w:type="dxa"/>
            <w:shd w:val="clear" w:color="auto" w:fill="D9D9D9" w:themeFill="background1" w:themeFillShade="D9"/>
          </w:tcPr>
          <w:p w:rsidR="000E37C2" w:rsidRPr="005C4D7A" w:rsidRDefault="000E37C2" w:rsidP="00F873B6">
            <w:pPr>
              <w:pStyle w:val="NoSpacing"/>
              <w:jc w:val="both"/>
              <w:rPr>
                <w:b/>
                <w:lang w:val="sr-Cyrl-CS"/>
              </w:rPr>
            </w:pPr>
            <w:r w:rsidRPr="005C4D7A">
              <w:rPr>
                <w:b/>
                <w:lang w:val="sr-Cyrl-CS"/>
              </w:rPr>
              <w:t>УКУПНО</w:t>
            </w:r>
          </w:p>
        </w:tc>
        <w:tc>
          <w:tcPr>
            <w:tcW w:w="1603" w:type="dxa"/>
            <w:shd w:val="clear" w:color="auto" w:fill="D9D9D9" w:themeFill="background1" w:themeFillShade="D9"/>
          </w:tcPr>
          <w:p w:rsidR="000E37C2" w:rsidRDefault="00E61D75" w:rsidP="000E37C2">
            <w:pPr>
              <w:pStyle w:val="NoSpacing"/>
              <w:jc w:val="center"/>
              <w:rPr>
                <w:b/>
                <w:lang w:val="sr-Cyrl-CS"/>
              </w:rPr>
            </w:pPr>
            <w:r>
              <w:rPr>
                <w:b/>
                <w:lang w:val="sr-Cyrl-CS"/>
              </w:rPr>
              <w:t>93.125,00</w:t>
            </w:r>
          </w:p>
        </w:tc>
        <w:tc>
          <w:tcPr>
            <w:tcW w:w="1603" w:type="dxa"/>
            <w:shd w:val="clear" w:color="auto" w:fill="D9D9D9" w:themeFill="background1" w:themeFillShade="D9"/>
          </w:tcPr>
          <w:p w:rsidR="000E37C2" w:rsidRPr="005C4D7A" w:rsidRDefault="000E37C2" w:rsidP="000E37C2">
            <w:pPr>
              <w:pStyle w:val="NoSpacing"/>
              <w:jc w:val="center"/>
              <w:rPr>
                <w:b/>
                <w:lang w:val="sr-Cyrl-CS"/>
              </w:rPr>
            </w:pPr>
            <w:r>
              <w:rPr>
                <w:b/>
                <w:lang w:val="sr-Cyrl-CS"/>
              </w:rPr>
              <w:t>37.924,00</w:t>
            </w:r>
          </w:p>
        </w:tc>
        <w:tc>
          <w:tcPr>
            <w:tcW w:w="1604" w:type="dxa"/>
            <w:shd w:val="clear" w:color="auto" w:fill="D9D9D9" w:themeFill="background1" w:themeFillShade="D9"/>
          </w:tcPr>
          <w:p w:rsidR="000E37C2" w:rsidRPr="005C4D7A" w:rsidRDefault="000E37C2" w:rsidP="000E37C2">
            <w:pPr>
              <w:pStyle w:val="NoSpacing"/>
              <w:jc w:val="center"/>
              <w:rPr>
                <w:b/>
                <w:lang w:val="sr-Cyrl-CS"/>
              </w:rPr>
            </w:pPr>
            <w:r>
              <w:rPr>
                <w:b/>
                <w:lang w:val="sr-Cyrl-CS"/>
              </w:rPr>
              <w:t>54.380,00</w:t>
            </w:r>
          </w:p>
        </w:tc>
        <w:tc>
          <w:tcPr>
            <w:tcW w:w="1604" w:type="dxa"/>
            <w:shd w:val="clear" w:color="auto" w:fill="D9D9D9" w:themeFill="background1" w:themeFillShade="D9"/>
          </w:tcPr>
          <w:p w:rsidR="000E37C2" w:rsidRDefault="000E37C2" w:rsidP="000E37C2">
            <w:pPr>
              <w:pStyle w:val="NoSpacing"/>
              <w:jc w:val="center"/>
              <w:rPr>
                <w:b/>
                <w:lang w:val="sr-Cyrl-CS"/>
              </w:rPr>
            </w:pPr>
            <w:r>
              <w:rPr>
                <w:b/>
                <w:lang w:val="sr-Cyrl-CS"/>
              </w:rPr>
              <w:t>35.842,00</w:t>
            </w:r>
          </w:p>
        </w:tc>
      </w:tr>
    </w:tbl>
    <w:p w:rsidR="006D7CBF" w:rsidRDefault="006D7CBF" w:rsidP="006D7CBF">
      <w:pPr>
        <w:pStyle w:val="NoSpacing"/>
        <w:jc w:val="both"/>
        <w:rPr>
          <w:sz w:val="26"/>
          <w:szCs w:val="26"/>
          <w:lang w:val="sr-Cyrl-CS"/>
        </w:rPr>
      </w:pPr>
    </w:p>
    <w:p w:rsidR="00E7313F" w:rsidRDefault="00E7313F" w:rsidP="00E7313F">
      <w:pPr>
        <w:pStyle w:val="NoSpacing"/>
        <w:jc w:val="both"/>
        <w:rPr>
          <w:sz w:val="26"/>
          <w:szCs w:val="26"/>
          <w:lang w:val="sr-Cyrl-BA"/>
        </w:rPr>
      </w:pPr>
      <w:r>
        <w:rPr>
          <w:sz w:val="26"/>
          <w:szCs w:val="26"/>
          <w:lang w:val="sr-Cyrl-BA"/>
        </w:rPr>
        <w:t xml:space="preserve">И код ових прихода имамо смањење у односу на све претходне године, али у нешто мањем проценту (34,0%), из разлога што имамо традиционалне купце сезонских пропусница, гдје није било значајног смањења прихода, док су приходи од школе пливања и најма лежаљки мањи за </w:t>
      </w:r>
      <w:r w:rsidR="007528C9">
        <w:rPr>
          <w:sz w:val="26"/>
          <w:szCs w:val="26"/>
          <w:lang w:val="sr-Cyrl-BA"/>
        </w:rPr>
        <w:t>cca</w:t>
      </w:r>
      <w:r>
        <w:rPr>
          <w:sz w:val="26"/>
          <w:szCs w:val="26"/>
          <w:lang w:val="sr-Cyrl-BA"/>
        </w:rPr>
        <w:t>-45,31%.</w:t>
      </w:r>
    </w:p>
    <w:p w:rsidR="00E61D75" w:rsidRDefault="00E61D75" w:rsidP="00E7313F">
      <w:pPr>
        <w:pStyle w:val="NoSpacing"/>
        <w:jc w:val="both"/>
        <w:rPr>
          <w:sz w:val="26"/>
          <w:szCs w:val="26"/>
          <w:lang w:val="sr-Cyrl-BA"/>
        </w:rPr>
      </w:pPr>
      <w:r>
        <w:rPr>
          <w:sz w:val="26"/>
          <w:szCs w:val="26"/>
          <w:lang w:val="sr-Cyrl-BA"/>
        </w:rPr>
        <w:t xml:space="preserve">Уколико из прихода од додатних садржаја у 2017. години искључимо приходе од закупа објеката на базену , који још увијек нису наплалаћени, те је покренут судски спор  за износ главног дуга од 16.989 КМ, долазимо до закључка да су и ови приходи највећи у 2019. </w:t>
      </w:r>
      <w:r>
        <w:rPr>
          <w:sz w:val="26"/>
          <w:szCs w:val="26"/>
          <w:lang w:val="sr-Cyrl-RS"/>
        </w:rPr>
        <w:t>г</w:t>
      </w:r>
      <w:r>
        <w:rPr>
          <w:sz w:val="26"/>
          <w:szCs w:val="26"/>
          <w:lang w:val="sr-Cyrl-BA"/>
        </w:rPr>
        <w:t>одини</w:t>
      </w:r>
      <w:r>
        <w:rPr>
          <w:sz w:val="26"/>
          <w:szCs w:val="26"/>
          <w:lang w:val="en-GB"/>
        </w:rPr>
        <w:t>.</w:t>
      </w:r>
    </w:p>
    <w:p w:rsidR="00FD7EDF" w:rsidRPr="00FD7EDF" w:rsidRDefault="00FD7EDF" w:rsidP="00E24233">
      <w:pPr>
        <w:pStyle w:val="NoSpacing"/>
        <w:jc w:val="both"/>
        <w:rPr>
          <w:sz w:val="26"/>
          <w:szCs w:val="26"/>
          <w:lang w:val="sr-Cyrl-RS"/>
        </w:rPr>
      </w:pPr>
    </w:p>
    <w:p w:rsidR="004718E4" w:rsidRPr="004718E4" w:rsidRDefault="00FD7EDF" w:rsidP="00E24233">
      <w:pPr>
        <w:pStyle w:val="NoSpacing"/>
        <w:jc w:val="both"/>
        <w:rPr>
          <w:sz w:val="26"/>
          <w:szCs w:val="26"/>
          <w:lang w:val="sr-Cyrl-RS"/>
        </w:rPr>
      </w:pPr>
      <w:r>
        <w:rPr>
          <w:b/>
          <w:sz w:val="26"/>
          <w:szCs w:val="26"/>
          <w:lang w:val="en-GB"/>
        </w:rPr>
        <w:t xml:space="preserve">                                             </w:t>
      </w:r>
      <w:r>
        <w:rPr>
          <w:b/>
          <w:sz w:val="26"/>
          <w:szCs w:val="26"/>
          <w:lang w:val="sr-Cyrl-CS"/>
        </w:rPr>
        <w:t>Укупни п</w:t>
      </w:r>
      <w:r w:rsidRPr="00B62FF7">
        <w:rPr>
          <w:b/>
          <w:sz w:val="26"/>
          <w:szCs w:val="26"/>
          <w:lang w:val="sr-Cyrl-CS"/>
        </w:rPr>
        <w:t>ри</w:t>
      </w:r>
      <w:r>
        <w:rPr>
          <w:b/>
          <w:sz w:val="26"/>
          <w:szCs w:val="26"/>
          <w:lang w:val="sr-Cyrl-CS"/>
        </w:rPr>
        <w:t>ходи од   базена</w:t>
      </w:r>
    </w:p>
    <w:p w:rsidR="004F7AA3" w:rsidRPr="008609F0" w:rsidRDefault="004F7AA3" w:rsidP="006D7CBF">
      <w:pPr>
        <w:pStyle w:val="NoSpacing"/>
        <w:jc w:val="both"/>
        <w:rPr>
          <w:sz w:val="26"/>
          <w:szCs w:val="26"/>
          <w:lang w:val="sr-Cyrl-BA"/>
        </w:rPr>
      </w:pPr>
    </w:p>
    <w:tbl>
      <w:tblPr>
        <w:tblStyle w:val="TableGrid"/>
        <w:tblpPr w:leftFromText="180" w:rightFromText="180" w:vertAnchor="text" w:horzAnchor="margin" w:tblpYSpec="inside"/>
        <w:tblW w:w="0" w:type="auto"/>
        <w:tblLook w:val="04A0" w:firstRow="1" w:lastRow="0" w:firstColumn="1" w:lastColumn="0" w:noHBand="0" w:noVBand="1"/>
      </w:tblPr>
      <w:tblGrid>
        <w:gridCol w:w="897"/>
        <w:gridCol w:w="2753"/>
        <w:gridCol w:w="830"/>
        <w:gridCol w:w="1088"/>
        <w:gridCol w:w="1852"/>
        <w:gridCol w:w="1841"/>
      </w:tblGrid>
      <w:tr w:rsidR="00FD7EDF" w:rsidRPr="00800A5A" w:rsidTr="00FD7EDF">
        <w:trPr>
          <w:trHeight w:val="330"/>
        </w:trPr>
        <w:tc>
          <w:tcPr>
            <w:tcW w:w="897" w:type="dxa"/>
            <w:vMerge w:val="restart"/>
            <w:shd w:val="clear" w:color="auto" w:fill="BFBFBF" w:themeFill="background1" w:themeFillShade="BF"/>
          </w:tcPr>
          <w:p w:rsidR="00FD7EDF" w:rsidRPr="009B413C" w:rsidRDefault="00FD7EDF" w:rsidP="00FD7EDF">
            <w:pPr>
              <w:pStyle w:val="NoSpacing"/>
              <w:jc w:val="center"/>
              <w:rPr>
                <w:noProof/>
                <w:lang w:val="sr-Cyrl-BA"/>
              </w:rPr>
            </w:pPr>
            <w:r>
              <w:rPr>
                <w:noProof/>
                <w:lang w:val="sr-Cyrl-BA"/>
              </w:rPr>
              <w:t>Р.бр.</w:t>
            </w:r>
          </w:p>
        </w:tc>
        <w:tc>
          <w:tcPr>
            <w:tcW w:w="2753" w:type="dxa"/>
            <w:vMerge w:val="restart"/>
            <w:shd w:val="clear" w:color="auto" w:fill="BFBFBF" w:themeFill="background1" w:themeFillShade="BF"/>
          </w:tcPr>
          <w:p w:rsidR="00FD7EDF" w:rsidRPr="009B413C" w:rsidRDefault="00FD7EDF" w:rsidP="00FD7EDF">
            <w:pPr>
              <w:pStyle w:val="NoSpacing"/>
              <w:jc w:val="center"/>
              <w:rPr>
                <w:noProof/>
                <w:lang w:val="sr-Cyrl-BA"/>
              </w:rPr>
            </w:pPr>
            <w:r>
              <w:rPr>
                <w:noProof/>
                <w:lang w:val="sr-Cyrl-BA"/>
              </w:rPr>
              <w:t>Година</w:t>
            </w:r>
          </w:p>
        </w:tc>
        <w:tc>
          <w:tcPr>
            <w:tcW w:w="1918" w:type="dxa"/>
            <w:gridSpan w:val="2"/>
            <w:tcBorders>
              <w:bottom w:val="single" w:sz="4" w:space="0" w:color="auto"/>
            </w:tcBorders>
            <w:shd w:val="clear" w:color="auto" w:fill="BFBFBF" w:themeFill="background1" w:themeFillShade="BF"/>
          </w:tcPr>
          <w:p w:rsidR="00FD7EDF" w:rsidRPr="009B413C" w:rsidRDefault="00FD7EDF" w:rsidP="00FD7EDF">
            <w:pPr>
              <w:pStyle w:val="NoSpacing"/>
              <w:jc w:val="center"/>
              <w:rPr>
                <w:noProof/>
                <w:lang w:val="sr-Cyrl-BA"/>
              </w:rPr>
            </w:pPr>
            <w:r>
              <w:rPr>
                <w:noProof/>
                <w:lang w:val="sr-Cyrl-BA"/>
              </w:rPr>
              <w:t>Прод.улазнице</w:t>
            </w:r>
          </w:p>
        </w:tc>
        <w:tc>
          <w:tcPr>
            <w:tcW w:w="1852" w:type="dxa"/>
            <w:vMerge w:val="restart"/>
            <w:shd w:val="clear" w:color="auto" w:fill="BFBFBF" w:themeFill="background1" w:themeFillShade="BF"/>
          </w:tcPr>
          <w:p w:rsidR="00FD7EDF" w:rsidRPr="009B413C" w:rsidRDefault="00FD7EDF" w:rsidP="00FD7EDF">
            <w:pPr>
              <w:pStyle w:val="NoSpacing"/>
              <w:jc w:val="center"/>
              <w:rPr>
                <w:noProof/>
                <w:lang w:val="sr-Latn-CS"/>
              </w:rPr>
            </w:pPr>
            <w:r>
              <w:rPr>
                <w:noProof/>
                <w:lang w:val="sr-Latn-CS"/>
              </w:rPr>
              <w:t xml:space="preserve">Прих. </w:t>
            </w:r>
            <w:r>
              <w:rPr>
                <w:noProof/>
                <w:lang w:val="sr-Cyrl-BA"/>
              </w:rPr>
              <w:t>о</w:t>
            </w:r>
            <w:r w:rsidRPr="009B413C">
              <w:rPr>
                <w:noProof/>
                <w:lang w:val="sr-Latn-CS"/>
              </w:rPr>
              <w:t>д прод</w:t>
            </w:r>
          </w:p>
          <w:p w:rsidR="00FD7EDF" w:rsidRPr="00800A5A" w:rsidRDefault="00FD7EDF" w:rsidP="00FD7EDF">
            <w:pPr>
              <w:pStyle w:val="NoSpacing"/>
              <w:jc w:val="center"/>
              <w:rPr>
                <w:noProof/>
                <w:lang w:val="sr-Latn-CS"/>
              </w:rPr>
            </w:pPr>
            <w:r w:rsidRPr="009B413C">
              <w:rPr>
                <w:noProof/>
                <w:lang w:val="sr-Latn-CS"/>
              </w:rPr>
              <w:t>робе и дод.садр</w:t>
            </w:r>
          </w:p>
        </w:tc>
        <w:tc>
          <w:tcPr>
            <w:tcW w:w="1841" w:type="dxa"/>
            <w:vMerge w:val="restart"/>
            <w:shd w:val="clear" w:color="auto" w:fill="BFBFBF" w:themeFill="background1" w:themeFillShade="BF"/>
          </w:tcPr>
          <w:p w:rsidR="00FD7EDF" w:rsidRPr="009B413C" w:rsidRDefault="00FD7EDF" w:rsidP="00FD7EDF">
            <w:pPr>
              <w:pStyle w:val="NoSpacing"/>
              <w:jc w:val="center"/>
              <w:rPr>
                <w:noProof/>
                <w:lang w:val="sr-Cyrl-BA"/>
              </w:rPr>
            </w:pPr>
            <w:r>
              <w:rPr>
                <w:noProof/>
                <w:lang w:val="sr-Cyrl-BA"/>
              </w:rPr>
              <w:t>Укупан приход</w:t>
            </w:r>
          </w:p>
        </w:tc>
      </w:tr>
      <w:tr w:rsidR="00FD7EDF" w:rsidRPr="00800A5A" w:rsidTr="00FD7EDF">
        <w:trPr>
          <w:trHeight w:val="300"/>
        </w:trPr>
        <w:tc>
          <w:tcPr>
            <w:tcW w:w="897" w:type="dxa"/>
            <w:vMerge/>
          </w:tcPr>
          <w:p w:rsidR="00FD7EDF" w:rsidRPr="00800A5A" w:rsidRDefault="00FD7EDF" w:rsidP="00FD7EDF">
            <w:pPr>
              <w:pStyle w:val="NoSpacing"/>
              <w:jc w:val="center"/>
              <w:rPr>
                <w:noProof/>
                <w:lang w:val="sr-Latn-CS"/>
              </w:rPr>
            </w:pPr>
          </w:p>
        </w:tc>
        <w:tc>
          <w:tcPr>
            <w:tcW w:w="2753" w:type="dxa"/>
            <w:vMerge/>
          </w:tcPr>
          <w:p w:rsidR="00FD7EDF" w:rsidRPr="00800A5A" w:rsidRDefault="00FD7EDF" w:rsidP="00FD7EDF">
            <w:pPr>
              <w:pStyle w:val="NoSpacing"/>
              <w:jc w:val="center"/>
              <w:rPr>
                <w:noProof/>
                <w:lang w:val="sr-Latn-CS"/>
              </w:rPr>
            </w:pPr>
          </w:p>
        </w:tc>
        <w:tc>
          <w:tcPr>
            <w:tcW w:w="830" w:type="dxa"/>
            <w:tcBorders>
              <w:top w:val="single" w:sz="4" w:space="0" w:color="auto"/>
              <w:right w:val="single" w:sz="4" w:space="0" w:color="auto"/>
            </w:tcBorders>
            <w:shd w:val="clear" w:color="auto" w:fill="BFBFBF" w:themeFill="background1" w:themeFillShade="BF"/>
          </w:tcPr>
          <w:p w:rsidR="00FD7EDF" w:rsidRPr="009B413C" w:rsidRDefault="00FD7EDF" w:rsidP="00FD7EDF">
            <w:pPr>
              <w:pStyle w:val="NoSpacing"/>
              <w:jc w:val="center"/>
              <w:rPr>
                <w:noProof/>
                <w:lang w:val="sr-Cyrl-BA"/>
              </w:rPr>
            </w:pPr>
            <w:r>
              <w:rPr>
                <w:noProof/>
                <w:lang w:val="sr-Cyrl-BA"/>
              </w:rPr>
              <w:t>Број</w:t>
            </w:r>
          </w:p>
        </w:tc>
        <w:tc>
          <w:tcPr>
            <w:tcW w:w="1088" w:type="dxa"/>
            <w:tcBorders>
              <w:top w:val="single" w:sz="4" w:space="0" w:color="auto"/>
              <w:left w:val="single" w:sz="4" w:space="0" w:color="auto"/>
            </w:tcBorders>
            <w:shd w:val="clear" w:color="auto" w:fill="BFBFBF" w:themeFill="background1" w:themeFillShade="BF"/>
          </w:tcPr>
          <w:p w:rsidR="00FD7EDF" w:rsidRPr="009B413C" w:rsidRDefault="00FD7EDF" w:rsidP="00FD7EDF">
            <w:pPr>
              <w:pStyle w:val="NoSpacing"/>
              <w:jc w:val="center"/>
              <w:rPr>
                <w:noProof/>
                <w:lang w:val="sr-Cyrl-BA"/>
              </w:rPr>
            </w:pPr>
            <w:r>
              <w:rPr>
                <w:noProof/>
                <w:lang w:val="sr-Cyrl-BA"/>
              </w:rPr>
              <w:t>Приход</w:t>
            </w:r>
          </w:p>
        </w:tc>
        <w:tc>
          <w:tcPr>
            <w:tcW w:w="1852" w:type="dxa"/>
            <w:vMerge/>
          </w:tcPr>
          <w:p w:rsidR="00FD7EDF" w:rsidRPr="00800A5A" w:rsidRDefault="00FD7EDF" w:rsidP="00FD7EDF">
            <w:pPr>
              <w:pStyle w:val="NoSpacing"/>
              <w:jc w:val="center"/>
              <w:rPr>
                <w:noProof/>
                <w:lang w:val="sr-Latn-CS"/>
              </w:rPr>
            </w:pPr>
          </w:p>
        </w:tc>
        <w:tc>
          <w:tcPr>
            <w:tcW w:w="1841" w:type="dxa"/>
            <w:vMerge/>
          </w:tcPr>
          <w:p w:rsidR="00FD7EDF" w:rsidRPr="00800A5A" w:rsidRDefault="00FD7EDF" w:rsidP="00FD7EDF">
            <w:pPr>
              <w:pStyle w:val="NoSpacing"/>
              <w:jc w:val="center"/>
              <w:rPr>
                <w:noProof/>
                <w:lang w:val="sr-Latn-CS"/>
              </w:rPr>
            </w:pPr>
          </w:p>
        </w:tc>
      </w:tr>
      <w:tr w:rsidR="00E61D75" w:rsidRPr="00800A5A" w:rsidTr="00FD7EDF">
        <w:trPr>
          <w:trHeight w:val="270"/>
        </w:trPr>
        <w:tc>
          <w:tcPr>
            <w:tcW w:w="897" w:type="dxa"/>
          </w:tcPr>
          <w:p w:rsidR="00E61D75" w:rsidRDefault="00E61D75" w:rsidP="00FD7EDF">
            <w:pPr>
              <w:pStyle w:val="NoSpacing"/>
              <w:jc w:val="both"/>
              <w:rPr>
                <w:noProof/>
                <w:lang w:val="sr-Cyrl-BA"/>
              </w:rPr>
            </w:pPr>
            <w:r>
              <w:rPr>
                <w:noProof/>
                <w:lang w:val="sr-Cyrl-BA"/>
              </w:rPr>
              <w:t>1.</w:t>
            </w:r>
          </w:p>
        </w:tc>
        <w:tc>
          <w:tcPr>
            <w:tcW w:w="2753" w:type="dxa"/>
          </w:tcPr>
          <w:p w:rsidR="00E61D75" w:rsidRPr="00E61D75" w:rsidRDefault="00E61D75" w:rsidP="00FD7EDF">
            <w:pPr>
              <w:pStyle w:val="NoSpacing"/>
              <w:jc w:val="center"/>
              <w:rPr>
                <w:noProof/>
                <w:lang w:val="sr-Cyrl-RS"/>
              </w:rPr>
            </w:pPr>
            <w:r>
              <w:rPr>
                <w:noProof/>
                <w:lang w:val="sr-Cyrl-RS"/>
              </w:rPr>
              <w:t>2017</w:t>
            </w:r>
          </w:p>
        </w:tc>
        <w:tc>
          <w:tcPr>
            <w:tcW w:w="830" w:type="dxa"/>
            <w:tcBorders>
              <w:right w:val="single" w:sz="4" w:space="0" w:color="auto"/>
            </w:tcBorders>
          </w:tcPr>
          <w:p w:rsidR="00E61D75" w:rsidRDefault="00E61D75" w:rsidP="00FD7EDF">
            <w:pPr>
              <w:pStyle w:val="NoSpacing"/>
              <w:jc w:val="right"/>
              <w:rPr>
                <w:noProof/>
                <w:lang w:val="sr-Cyrl-BA"/>
              </w:rPr>
            </w:pPr>
            <w:r>
              <w:rPr>
                <w:noProof/>
                <w:lang w:val="sr-Cyrl-BA"/>
              </w:rPr>
              <w:t>72.937</w:t>
            </w:r>
          </w:p>
        </w:tc>
        <w:tc>
          <w:tcPr>
            <w:tcW w:w="1088" w:type="dxa"/>
            <w:tcBorders>
              <w:left w:val="single" w:sz="4" w:space="0" w:color="auto"/>
            </w:tcBorders>
          </w:tcPr>
          <w:p w:rsidR="00E61D75" w:rsidRDefault="00E61D75" w:rsidP="00FD7EDF">
            <w:pPr>
              <w:pStyle w:val="NoSpacing"/>
              <w:jc w:val="right"/>
              <w:rPr>
                <w:noProof/>
                <w:lang w:val="sr-Cyrl-BA"/>
              </w:rPr>
            </w:pPr>
            <w:r>
              <w:rPr>
                <w:noProof/>
                <w:lang w:val="sr-Cyrl-BA"/>
              </w:rPr>
              <w:t>266.052</w:t>
            </w:r>
          </w:p>
        </w:tc>
        <w:tc>
          <w:tcPr>
            <w:tcW w:w="1852" w:type="dxa"/>
          </w:tcPr>
          <w:p w:rsidR="00E61D75" w:rsidRDefault="00E61D75" w:rsidP="00FD7EDF">
            <w:pPr>
              <w:pStyle w:val="NoSpacing"/>
              <w:jc w:val="right"/>
              <w:rPr>
                <w:noProof/>
                <w:lang w:val="sr-Cyrl-BA"/>
              </w:rPr>
            </w:pPr>
            <w:r>
              <w:rPr>
                <w:noProof/>
                <w:lang w:val="sr-Cyrl-BA"/>
              </w:rPr>
              <w:t>93.125</w:t>
            </w:r>
          </w:p>
        </w:tc>
        <w:tc>
          <w:tcPr>
            <w:tcW w:w="1841" w:type="dxa"/>
          </w:tcPr>
          <w:p w:rsidR="00E61D75" w:rsidRDefault="00E61D75" w:rsidP="00FD7EDF">
            <w:pPr>
              <w:pStyle w:val="NoSpacing"/>
              <w:jc w:val="right"/>
              <w:rPr>
                <w:noProof/>
                <w:lang w:val="sr-Cyrl-BA"/>
              </w:rPr>
            </w:pPr>
            <w:r>
              <w:rPr>
                <w:noProof/>
                <w:lang w:val="sr-Cyrl-BA"/>
              </w:rPr>
              <w:t>359.180</w:t>
            </w:r>
          </w:p>
        </w:tc>
      </w:tr>
      <w:tr w:rsidR="00FD7EDF" w:rsidRPr="00800A5A" w:rsidTr="00FD7EDF">
        <w:trPr>
          <w:trHeight w:val="270"/>
        </w:trPr>
        <w:tc>
          <w:tcPr>
            <w:tcW w:w="897" w:type="dxa"/>
          </w:tcPr>
          <w:p w:rsidR="00FD7EDF" w:rsidRPr="00800A5A" w:rsidRDefault="00E61D75" w:rsidP="00FD7EDF">
            <w:pPr>
              <w:pStyle w:val="NoSpacing"/>
              <w:jc w:val="both"/>
              <w:rPr>
                <w:noProof/>
                <w:lang w:val="sr-Latn-CS"/>
              </w:rPr>
            </w:pPr>
            <w:r>
              <w:rPr>
                <w:noProof/>
                <w:lang w:val="sr-Cyrl-BA"/>
              </w:rPr>
              <w:t>2.</w:t>
            </w:r>
          </w:p>
        </w:tc>
        <w:tc>
          <w:tcPr>
            <w:tcW w:w="2753" w:type="dxa"/>
          </w:tcPr>
          <w:p w:rsidR="00FD7EDF" w:rsidRPr="00BA77F5" w:rsidRDefault="00FD7EDF" w:rsidP="00FD7EDF">
            <w:pPr>
              <w:pStyle w:val="NoSpacing"/>
              <w:jc w:val="center"/>
              <w:rPr>
                <w:noProof/>
                <w:lang w:val="sr-Cyrl-BA"/>
              </w:rPr>
            </w:pPr>
            <w:r>
              <w:rPr>
                <w:noProof/>
                <w:lang w:val="sr-Latn-CS"/>
              </w:rPr>
              <w:t>201</w:t>
            </w:r>
            <w:r>
              <w:rPr>
                <w:noProof/>
                <w:lang w:val="sr-Cyrl-BA"/>
              </w:rPr>
              <w:t>8</w:t>
            </w:r>
          </w:p>
        </w:tc>
        <w:tc>
          <w:tcPr>
            <w:tcW w:w="830" w:type="dxa"/>
            <w:tcBorders>
              <w:right w:val="single" w:sz="4" w:space="0" w:color="auto"/>
            </w:tcBorders>
          </w:tcPr>
          <w:p w:rsidR="00FD7EDF" w:rsidRPr="00BA77F5" w:rsidRDefault="00FD7EDF" w:rsidP="00FD7EDF">
            <w:pPr>
              <w:pStyle w:val="NoSpacing"/>
              <w:jc w:val="right"/>
              <w:rPr>
                <w:noProof/>
                <w:lang w:val="sr-Cyrl-BA"/>
              </w:rPr>
            </w:pPr>
            <w:r>
              <w:rPr>
                <w:noProof/>
                <w:lang w:val="sr-Cyrl-BA"/>
              </w:rPr>
              <w:t>56.105</w:t>
            </w:r>
          </w:p>
        </w:tc>
        <w:tc>
          <w:tcPr>
            <w:tcW w:w="1088" w:type="dxa"/>
            <w:tcBorders>
              <w:left w:val="single" w:sz="4" w:space="0" w:color="auto"/>
            </w:tcBorders>
          </w:tcPr>
          <w:p w:rsidR="00FD7EDF" w:rsidRPr="00BA77F5" w:rsidRDefault="00FD7EDF" w:rsidP="00FD7EDF">
            <w:pPr>
              <w:pStyle w:val="NoSpacing"/>
              <w:jc w:val="right"/>
              <w:rPr>
                <w:noProof/>
                <w:lang w:val="sr-Cyrl-BA"/>
              </w:rPr>
            </w:pPr>
            <w:r>
              <w:rPr>
                <w:noProof/>
                <w:lang w:val="sr-Cyrl-BA"/>
              </w:rPr>
              <w:t>205.894</w:t>
            </w:r>
          </w:p>
        </w:tc>
        <w:tc>
          <w:tcPr>
            <w:tcW w:w="1852" w:type="dxa"/>
          </w:tcPr>
          <w:p w:rsidR="00FD7EDF" w:rsidRPr="00BA77F5" w:rsidRDefault="00FD7EDF" w:rsidP="00FD7EDF">
            <w:pPr>
              <w:pStyle w:val="NoSpacing"/>
              <w:jc w:val="right"/>
              <w:rPr>
                <w:noProof/>
                <w:lang w:val="sr-Cyrl-BA"/>
              </w:rPr>
            </w:pPr>
            <w:r>
              <w:rPr>
                <w:noProof/>
                <w:lang w:val="sr-Cyrl-BA"/>
              </w:rPr>
              <w:t>138.119</w:t>
            </w:r>
          </w:p>
        </w:tc>
        <w:tc>
          <w:tcPr>
            <w:tcW w:w="1841" w:type="dxa"/>
          </w:tcPr>
          <w:p w:rsidR="00FD7EDF" w:rsidRPr="00BA77F5" w:rsidRDefault="00FD7EDF" w:rsidP="00FD7EDF">
            <w:pPr>
              <w:pStyle w:val="NoSpacing"/>
              <w:jc w:val="right"/>
              <w:rPr>
                <w:noProof/>
                <w:lang w:val="sr-Cyrl-BA"/>
              </w:rPr>
            </w:pPr>
            <w:r>
              <w:rPr>
                <w:noProof/>
                <w:lang w:val="sr-Cyrl-BA"/>
              </w:rPr>
              <w:t>344.013</w:t>
            </w:r>
          </w:p>
        </w:tc>
      </w:tr>
      <w:tr w:rsidR="00FD7EDF" w:rsidRPr="00800A5A" w:rsidTr="006D0D30">
        <w:trPr>
          <w:trHeight w:val="270"/>
        </w:trPr>
        <w:tc>
          <w:tcPr>
            <w:tcW w:w="897" w:type="dxa"/>
            <w:shd w:val="clear" w:color="auto" w:fill="auto"/>
          </w:tcPr>
          <w:p w:rsidR="00FD7EDF" w:rsidRPr="00E61D75" w:rsidRDefault="00E61D75" w:rsidP="00E61D75">
            <w:pPr>
              <w:pStyle w:val="NoSpacing"/>
              <w:jc w:val="both"/>
              <w:rPr>
                <w:noProof/>
                <w:lang w:val="sr-Cyrl-RS"/>
              </w:rPr>
            </w:pPr>
            <w:r>
              <w:rPr>
                <w:noProof/>
                <w:lang w:val="sr-Cyrl-BA"/>
              </w:rPr>
              <w:t>3.</w:t>
            </w:r>
          </w:p>
        </w:tc>
        <w:tc>
          <w:tcPr>
            <w:tcW w:w="2753" w:type="dxa"/>
            <w:shd w:val="clear" w:color="auto" w:fill="auto"/>
          </w:tcPr>
          <w:p w:rsidR="00FD7EDF" w:rsidRPr="00BA77F5" w:rsidRDefault="00FD7EDF" w:rsidP="00FD7EDF">
            <w:pPr>
              <w:pStyle w:val="NoSpacing"/>
              <w:jc w:val="center"/>
              <w:rPr>
                <w:noProof/>
                <w:lang w:val="sr-Cyrl-BA"/>
              </w:rPr>
            </w:pPr>
            <w:r>
              <w:rPr>
                <w:noProof/>
                <w:lang w:val="sr-Latn-CS"/>
              </w:rPr>
              <w:t>201</w:t>
            </w:r>
            <w:r>
              <w:rPr>
                <w:noProof/>
                <w:lang w:val="sr-Cyrl-BA"/>
              </w:rPr>
              <w:t>9</w:t>
            </w:r>
          </w:p>
        </w:tc>
        <w:tc>
          <w:tcPr>
            <w:tcW w:w="830" w:type="dxa"/>
            <w:tcBorders>
              <w:right w:val="single" w:sz="4" w:space="0" w:color="auto"/>
            </w:tcBorders>
            <w:shd w:val="clear" w:color="auto" w:fill="auto"/>
          </w:tcPr>
          <w:p w:rsidR="00FD7EDF" w:rsidRPr="00F8788B" w:rsidRDefault="00FD7EDF" w:rsidP="00FD7EDF">
            <w:pPr>
              <w:pStyle w:val="NoSpacing"/>
              <w:jc w:val="right"/>
              <w:rPr>
                <w:noProof/>
                <w:lang w:val="sr-Cyrl-BA"/>
              </w:rPr>
            </w:pPr>
            <w:r>
              <w:rPr>
                <w:noProof/>
                <w:lang w:val="sr-Cyrl-BA"/>
              </w:rPr>
              <w:t>72.265</w:t>
            </w:r>
          </w:p>
        </w:tc>
        <w:tc>
          <w:tcPr>
            <w:tcW w:w="1088" w:type="dxa"/>
            <w:tcBorders>
              <w:left w:val="single" w:sz="4" w:space="0" w:color="auto"/>
            </w:tcBorders>
            <w:shd w:val="clear" w:color="auto" w:fill="auto"/>
          </w:tcPr>
          <w:p w:rsidR="00FD7EDF" w:rsidRPr="00F8788B" w:rsidRDefault="00FD7EDF" w:rsidP="00FD7EDF">
            <w:pPr>
              <w:pStyle w:val="NoSpacing"/>
              <w:jc w:val="right"/>
              <w:rPr>
                <w:noProof/>
                <w:lang w:val="sr-Cyrl-BA"/>
              </w:rPr>
            </w:pPr>
            <w:r>
              <w:rPr>
                <w:noProof/>
                <w:lang w:val="sr-Cyrl-BA"/>
              </w:rPr>
              <w:t>268.658</w:t>
            </w:r>
          </w:p>
        </w:tc>
        <w:tc>
          <w:tcPr>
            <w:tcW w:w="1852" w:type="dxa"/>
            <w:shd w:val="clear" w:color="auto" w:fill="auto"/>
          </w:tcPr>
          <w:p w:rsidR="00FD7EDF" w:rsidRPr="00F8788B" w:rsidRDefault="00FD7EDF" w:rsidP="00FD7EDF">
            <w:pPr>
              <w:pStyle w:val="NoSpacing"/>
              <w:jc w:val="right"/>
              <w:rPr>
                <w:noProof/>
                <w:lang w:val="sr-Cyrl-BA"/>
              </w:rPr>
            </w:pPr>
            <w:r>
              <w:rPr>
                <w:noProof/>
                <w:lang w:val="sr-Cyrl-BA"/>
              </w:rPr>
              <w:t>196.280</w:t>
            </w:r>
          </w:p>
        </w:tc>
        <w:tc>
          <w:tcPr>
            <w:tcW w:w="1841" w:type="dxa"/>
            <w:shd w:val="clear" w:color="auto" w:fill="auto"/>
          </w:tcPr>
          <w:p w:rsidR="00FD7EDF" w:rsidRPr="00F8788B" w:rsidRDefault="00FD7EDF" w:rsidP="00FD7EDF">
            <w:pPr>
              <w:pStyle w:val="NoSpacing"/>
              <w:jc w:val="right"/>
              <w:rPr>
                <w:noProof/>
                <w:lang w:val="sr-Cyrl-BA"/>
              </w:rPr>
            </w:pPr>
            <w:r>
              <w:rPr>
                <w:noProof/>
                <w:lang w:val="sr-Cyrl-BA"/>
              </w:rPr>
              <w:t>464.946</w:t>
            </w:r>
          </w:p>
        </w:tc>
      </w:tr>
      <w:tr w:rsidR="00E7313F" w:rsidRPr="00800A5A" w:rsidTr="00FD7EDF">
        <w:trPr>
          <w:trHeight w:val="270"/>
        </w:trPr>
        <w:tc>
          <w:tcPr>
            <w:tcW w:w="897" w:type="dxa"/>
            <w:shd w:val="clear" w:color="auto" w:fill="D9D9D9" w:themeFill="background1" w:themeFillShade="D9"/>
          </w:tcPr>
          <w:p w:rsidR="00E7313F" w:rsidRDefault="00E61D75" w:rsidP="00FD7EDF">
            <w:pPr>
              <w:pStyle w:val="NoSpacing"/>
              <w:jc w:val="both"/>
              <w:rPr>
                <w:noProof/>
                <w:lang w:val="sr-Cyrl-BA"/>
              </w:rPr>
            </w:pPr>
            <w:r>
              <w:rPr>
                <w:noProof/>
                <w:lang w:val="sr-Cyrl-BA"/>
              </w:rPr>
              <w:t>4.</w:t>
            </w:r>
          </w:p>
        </w:tc>
        <w:tc>
          <w:tcPr>
            <w:tcW w:w="2753" w:type="dxa"/>
            <w:shd w:val="clear" w:color="auto" w:fill="D9D9D9" w:themeFill="background1" w:themeFillShade="D9"/>
          </w:tcPr>
          <w:p w:rsidR="00E7313F" w:rsidRPr="00E7313F" w:rsidRDefault="00E7313F" w:rsidP="00FD7EDF">
            <w:pPr>
              <w:pStyle w:val="NoSpacing"/>
              <w:jc w:val="center"/>
              <w:rPr>
                <w:noProof/>
                <w:lang w:val="sr-Cyrl-BA"/>
              </w:rPr>
            </w:pPr>
            <w:r>
              <w:rPr>
                <w:noProof/>
                <w:lang w:val="sr-Cyrl-BA"/>
              </w:rPr>
              <w:t>2020</w:t>
            </w:r>
          </w:p>
        </w:tc>
        <w:tc>
          <w:tcPr>
            <w:tcW w:w="830" w:type="dxa"/>
            <w:tcBorders>
              <w:right w:val="single" w:sz="4" w:space="0" w:color="auto"/>
            </w:tcBorders>
            <w:shd w:val="clear" w:color="auto" w:fill="D9D9D9" w:themeFill="background1" w:themeFillShade="D9"/>
          </w:tcPr>
          <w:p w:rsidR="00E7313F" w:rsidRDefault="00E7313F" w:rsidP="00FD7EDF">
            <w:pPr>
              <w:pStyle w:val="NoSpacing"/>
              <w:jc w:val="right"/>
              <w:rPr>
                <w:noProof/>
                <w:lang w:val="sr-Cyrl-BA"/>
              </w:rPr>
            </w:pPr>
            <w:r>
              <w:rPr>
                <w:noProof/>
                <w:lang w:val="sr-Cyrl-BA"/>
              </w:rPr>
              <w:t>34.438</w:t>
            </w:r>
          </w:p>
        </w:tc>
        <w:tc>
          <w:tcPr>
            <w:tcW w:w="1088" w:type="dxa"/>
            <w:tcBorders>
              <w:left w:val="single" w:sz="4" w:space="0" w:color="auto"/>
            </w:tcBorders>
            <w:shd w:val="clear" w:color="auto" w:fill="D9D9D9" w:themeFill="background1" w:themeFillShade="D9"/>
          </w:tcPr>
          <w:p w:rsidR="00E7313F" w:rsidRDefault="00E7313F" w:rsidP="00FD7EDF">
            <w:pPr>
              <w:pStyle w:val="NoSpacing"/>
              <w:jc w:val="right"/>
              <w:rPr>
                <w:noProof/>
                <w:lang w:val="sr-Cyrl-BA"/>
              </w:rPr>
            </w:pPr>
            <w:r>
              <w:rPr>
                <w:noProof/>
                <w:lang w:val="sr-Cyrl-BA"/>
              </w:rPr>
              <w:t>131.182</w:t>
            </w:r>
          </w:p>
        </w:tc>
        <w:tc>
          <w:tcPr>
            <w:tcW w:w="1852" w:type="dxa"/>
            <w:shd w:val="clear" w:color="auto" w:fill="D9D9D9" w:themeFill="background1" w:themeFillShade="D9"/>
          </w:tcPr>
          <w:p w:rsidR="00E7313F" w:rsidRDefault="00E7313F" w:rsidP="00FD7EDF">
            <w:pPr>
              <w:pStyle w:val="NoSpacing"/>
              <w:jc w:val="right"/>
              <w:rPr>
                <w:noProof/>
                <w:lang w:val="sr-Cyrl-BA"/>
              </w:rPr>
            </w:pPr>
            <w:r>
              <w:rPr>
                <w:noProof/>
                <w:lang w:val="sr-Cyrl-BA"/>
              </w:rPr>
              <w:t>109.686</w:t>
            </w:r>
          </w:p>
        </w:tc>
        <w:tc>
          <w:tcPr>
            <w:tcW w:w="1841" w:type="dxa"/>
            <w:shd w:val="clear" w:color="auto" w:fill="D9D9D9" w:themeFill="background1" w:themeFillShade="D9"/>
          </w:tcPr>
          <w:p w:rsidR="00E7313F" w:rsidRDefault="00E7313F" w:rsidP="00FD7EDF">
            <w:pPr>
              <w:pStyle w:val="NoSpacing"/>
              <w:jc w:val="right"/>
              <w:rPr>
                <w:noProof/>
                <w:lang w:val="sr-Cyrl-BA"/>
              </w:rPr>
            </w:pPr>
            <w:r>
              <w:rPr>
                <w:noProof/>
                <w:lang w:val="sr-Cyrl-BA"/>
              </w:rPr>
              <w:t>240.868</w:t>
            </w:r>
          </w:p>
        </w:tc>
      </w:tr>
    </w:tbl>
    <w:p w:rsidR="00E7313F" w:rsidRDefault="00E7313F" w:rsidP="006D0D30">
      <w:pPr>
        <w:pStyle w:val="NoSpacing"/>
        <w:jc w:val="both"/>
        <w:rPr>
          <w:sz w:val="26"/>
          <w:szCs w:val="26"/>
          <w:lang w:val="sr-Cyrl-CS"/>
        </w:rPr>
      </w:pPr>
      <w:r>
        <w:rPr>
          <w:sz w:val="26"/>
          <w:szCs w:val="26"/>
          <w:lang w:val="sr-Cyrl-CS"/>
        </w:rPr>
        <w:t>Како се из приказане табеле види  укупно остварени приходи од продатих улазница, робе и додатих</w:t>
      </w:r>
      <w:r w:rsidR="00E61D75">
        <w:rPr>
          <w:sz w:val="26"/>
          <w:szCs w:val="26"/>
          <w:lang w:val="sr-Cyrl-CS"/>
        </w:rPr>
        <w:t xml:space="preserve"> садржаја  на базенима Установе</w:t>
      </w:r>
      <w:r>
        <w:rPr>
          <w:sz w:val="26"/>
          <w:szCs w:val="26"/>
          <w:lang w:val="sr-Cyrl-CS"/>
        </w:rPr>
        <w:t xml:space="preserve">, значајно су мањи у односу на све посматране године, у односу на претходну годину остварено номинално </w:t>
      </w:r>
      <w:r w:rsidRPr="005325F8">
        <w:rPr>
          <w:b/>
          <w:sz w:val="26"/>
          <w:szCs w:val="26"/>
          <w:lang w:val="sr-Cyrl-CS"/>
        </w:rPr>
        <w:t>мање 224.078 КМ прихода</w:t>
      </w:r>
      <w:r>
        <w:rPr>
          <w:sz w:val="26"/>
          <w:szCs w:val="26"/>
          <w:lang w:val="sr-Cyrl-CS"/>
        </w:rPr>
        <w:t xml:space="preserve">, уз чињеницу да је сатница радника на базену ангажованих посредством Омладинске задруге повећана у односу на претходну годину, а због поштовања прописаних мјера ангажован је и већи </w:t>
      </w:r>
    </w:p>
    <w:p w:rsidR="00605D69" w:rsidRDefault="00E7313F" w:rsidP="006D0D30">
      <w:pPr>
        <w:pStyle w:val="NoSpacing"/>
        <w:jc w:val="both"/>
        <w:rPr>
          <w:sz w:val="26"/>
          <w:szCs w:val="26"/>
          <w:lang w:val="sr-Cyrl-CS"/>
        </w:rPr>
      </w:pPr>
      <w:r>
        <w:rPr>
          <w:sz w:val="26"/>
          <w:szCs w:val="26"/>
          <w:lang w:val="sr-Cyrl-CS"/>
        </w:rPr>
        <w:t>број радника, то је крајњи резултат рада базена још лошији</w:t>
      </w:r>
      <w:r w:rsidR="001D5F77">
        <w:rPr>
          <w:sz w:val="26"/>
          <w:szCs w:val="26"/>
          <w:lang w:val="sr-Cyrl-CS"/>
        </w:rPr>
        <w:t>.</w:t>
      </w:r>
    </w:p>
    <w:p w:rsidR="00E7313F" w:rsidRDefault="00E7313F" w:rsidP="00FD7EDF">
      <w:pPr>
        <w:pStyle w:val="NoSpacing"/>
        <w:ind w:left="360"/>
        <w:jc w:val="center"/>
        <w:rPr>
          <w:sz w:val="26"/>
          <w:szCs w:val="26"/>
          <w:lang w:val="sr-Cyrl-CS"/>
        </w:rPr>
      </w:pPr>
    </w:p>
    <w:p w:rsidR="00E7313F" w:rsidRPr="00FD7EDF" w:rsidRDefault="00E7313F" w:rsidP="00FD7EDF">
      <w:pPr>
        <w:pStyle w:val="NoSpacing"/>
        <w:ind w:left="360"/>
        <w:jc w:val="center"/>
        <w:rPr>
          <w:b/>
          <w:sz w:val="26"/>
          <w:szCs w:val="26"/>
          <w:lang w:val="sr-Cyrl-CS"/>
        </w:rPr>
      </w:pPr>
    </w:p>
    <w:p w:rsidR="006D0D30" w:rsidRPr="00F513CA" w:rsidRDefault="00253B9C" w:rsidP="00F513CA">
      <w:pPr>
        <w:rPr>
          <w:noProof/>
          <w:sz w:val="30"/>
          <w:szCs w:val="30"/>
          <w:lang w:val="sr-Cyrl-BA"/>
        </w:rPr>
      </w:pPr>
      <w:r>
        <w:rPr>
          <w:noProof/>
          <w:sz w:val="30"/>
          <w:szCs w:val="30"/>
          <w:lang w:val="sr-Cyrl-BA"/>
        </w:rPr>
        <w:t xml:space="preserve">   </w:t>
      </w:r>
      <w:r w:rsidR="00FD7EDF">
        <w:rPr>
          <w:noProof/>
          <w:sz w:val="30"/>
          <w:szCs w:val="30"/>
          <w:lang w:val="en-GB" w:eastAsia="en-GB"/>
        </w:rPr>
        <w:drawing>
          <wp:inline distT="0" distB="0" distL="0" distR="0" wp14:anchorId="0B78E891" wp14:editId="387EB03C">
            <wp:extent cx="4933950" cy="219075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75777" w:rsidRDefault="00F75777" w:rsidP="006D7CBF">
      <w:pPr>
        <w:pStyle w:val="NoSpacing"/>
        <w:ind w:firstLine="360"/>
        <w:jc w:val="both"/>
        <w:rPr>
          <w:sz w:val="26"/>
          <w:szCs w:val="26"/>
          <w:lang w:val="sr-Cyrl-RS"/>
        </w:rPr>
      </w:pPr>
    </w:p>
    <w:p w:rsidR="00253B9C" w:rsidRPr="00253B9C" w:rsidRDefault="00CF6C52" w:rsidP="00CF6C52">
      <w:pPr>
        <w:pStyle w:val="NoSpacing"/>
        <w:jc w:val="both"/>
        <w:rPr>
          <w:b/>
          <w:noProof/>
          <w:sz w:val="26"/>
          <w:szCs w:val="26"/>
          <w:lang w:val="sr-Cyrl-RS"/>
        </w:rPr>
      </w:pPr>
      <w:r w:rsidRPr="00CF6C52">
        <w:rPr>
          <w:b/>
          <w:noProof/>
          <w:sz w:val="26"/>
          <w:szCs w:val="26"/>
          <w:lang w:val="sr-Latn-CS"/>
        </w:rPr>
        <w:lastRenderedPageBreak/>
        <w:t>5. ФИНАНСИЈСКО ПОСЛОВАЊЕ</w:t>
      </w:r>
    </w:p>
    <w:p w:rsidR="00CF6C52" w:rsidRPr="00CF6C52" w:rsidRDefault="00CF6C52" w:rsidP="00CF6C52">
      <w:pPr>
        <w:pStyle w:val="NoSpacing"/>
        <w:jc w:val="both"/>
        <w:rPr>
          <w:b/>
          <w:noProof/>
          <w:sz w:val="26"/>
          <w:szCs w:val="26"/>
          <w:lang w:val="sr-Latn-CS"/>
        </w:rPr>
      </w:pPr>
    </w:p>
    <w:p w:rsidR="00767509" w:rsidRPr="001D5F77" w:rsidRDefault="00CF6C52" w:rsidP="001D5F77">
      <w:pPr>
        <w:pStyle w:val="NoSpacing"/>
        <w:jc w:val="both"/>
        <w:rPr>
          <w:noProof/>
          <w:sz w:val="26"/>
          <w:szCs w:val="26"/>
          <w:lang w:val="sr-Cyrl-BA"/>
        </w:rPr>
      </w:pPr>
      <w:r w:rsidRPr="00CF6C52">
        <w:rPr>
          <w:noProof/>
          <w:sz w:val="26"/>
          <w:szCs w:val="26"/>
          <w:lang w:val="sr-Latn-CS"/>
        </w:rPr>
        <w:t xml:space="preserve">     Извјештај о оствареним резултатима у пословању тј. приходима и расходима те стању имов</w:t>
      </w:r>
      <w:r w:rsidR="00EA19EB">
        <w:rPr>
          <w:noProof/>
          <w:sz w:val="26"/>
          <w:szCs w:val="26"/>
          <w:lang w:val="sr-Latn-CS"/>
        </w:rPr>
        <w:t>ине у периоду</w:t>
      </w:r>
      <w:r w:rsidR="00E80622">
        <w:rPr>
          <w:noProof/>
          <w:sz w:val="26"/>
          <w:szCs w:val="26"/>
          <w:lang w:val="sr-Latn-CS"/>
        </w:rPr>
        <w:t xml:space="preserve"> 01.01.-31.12.20</w:t>
      </w:r>
      <w:r w:rsidR="00E80622">
        <w:rPr>
          <w:noProof/>
          <w:sz w:val="26"/>
          <w:szCs w:val="26"/>
          <w:lang w:val="sr-Cyrl-BA"/>
        </w:rPr>
        <w:t>20</w:t>
      </w:r>
      <w:r w:rsidR="00EA19EB">
        <w:rPr>
          <w:noProof/>
          <w:sz w:val="26"/>
          <w:szCs w:val="26"/>
          <w:lang w:val="sr-Latn-CS"/>
        </w:rPr>
        <w:t>. године у ЈУ</w:t>
      </w:r>
      <w:r w:rsidRPr="00CF6C52">
        <w:rPr>
          <w:noProof/>
          <w:sz w:val="26"/>
          <w:szCs w:val="26"/>
          <w:lang w:val="sr-Latn-CS"/>
        </w:rPr>
        <w:t xml:space="preserve"> Бањи „Дворови“ састављен је на основу података из Биланса успјеха и Биланса стања као и података о праћењу</w:t>
      </w:r>
      <w:r w:rsidR="00E83A44">
        <w:rPr>
          <w:noProof/>
          <w:sz w:val="26"/>
          <w:szCs w:val="26"/>
          <w:lang w:val="sr-Cyrl-BA"/>
        </w:rPr>
        <w:t xml:space="preserve"> резултата</w:t>
      </w:r>
      <w:r w:rsidRPr="00CF6C52">
        <w:rPr>
          <w:noProof/>
          <w:sz w:val="26"/>
          <w:szCs w:val="26"/>
          <w:lang w:val="sr-Latn-CS"/>
        </w:rPr>
        <w:t xml:space="preserve"> рада запослених</w:t>
      </w:r>
      <w:r w:rsidR="00962502">
        <w:rPr>
          <w:noProof/>
          <w:sz w:val="26"/>
          <w:szCs w:val="26"/>
          <w:lang w:val="sr-Latn-CS"/>
        </w:rPr>
        <w:t>:</w:t>
      </w:r>
    </w:p>
    <w:p w:rsidR="007E7984" w:rsidRDefault="007E7984" w:rsidP="00CF6C52">
      <w:pPr>
        <w:pStyle w:val="NoSpacing"/>
        <w:jc w:val="center"/>
        <w:rPr>
          <w:b/>
          <w:noProof/>
          <w:sz w:val="26"/>
          <w:szCs w:val="26"/>
          <w:lang w:val="sr-Cyrl-BA"/>
        </w:rPr>
      </w:pPr>
    </w:p>
    <w:p w:rsidR="00605D69" w:rsidRDefault="006D7CBF" w:rsidP="006D7CBF">
      <w:pPr>
        <w:pStyle w:val="NoSpacing"/>
        <w:rPr>
          <w:b/>
          <w:noProof/>
          <w:sz w:val="26"/>
          <w:szCs w:val="26"/>
          <w:lang w:val="sr-Latn-CS"/>
        </w:rPr>
      </w:pPr>
      <w:r>
        <w:rPr>
          <w:b/>
          <w:noProof/>
          <w:sz w:val="26"/>
          <w:szCs w:val="26"/>
          <w:lang w:val="sr-Cyrl-BA"/>
        </w:rPr>
        <w:t xml:space="preserve">                      </w:t>
      </w:r>
      <w:r w:rsidR="00CF6C52" w:rsidRPr="00CF6C52">
        <w:rPr>
          <w:b/>
          <w:noProof/>
          <w:sz w:val="26"/>
          <w:szCs w:val="26"/>
          <w:lang w:val="sr-Latn-CS"/>
        </w:rPr>
        <w:t>БИЛАНС УСПЈЕХА  - ПРЕГЛЕД ПРИХОДА И РАСХОДА</w:t>
      </w:r>
    </w:p>
    <w:p w:rsidR="00CF6C52" w:rsidRPr="00800A5A" w:rsidRDefault="00CF6C52" w:rsidP="00CF6C52">
      <w:pPr>
        <w:pStyle w:val="NoSpacing"/>
        <w:jc w:val="center"/>
        <w:rPr>
          <w:noProof/>
          <w:lang w:val="sr-Latn-CS"/>
        </w:rPr>
      </w:pPr>
    </w:p>
    <w:tbl>
      <w:tblPr>
        <w:tblStyle w:val="TableGrid"/>
        <w:tblW w:w="10717" w:type="dxa"/>
        <w:tblInd w:w="-929" w:type="dxa"/>
        <w:tblLayout w:type="fixed"/>
        <w:tblLook w:val="04A0" w:firstRow="1" w:lastRow="0" w:firstColumn="1" w:lastColumn="0" w:noHBand="0" w:noVBand="1"/>
      </w:tblPr>
      <w:tblGrid>
        <w:gridCol w:w="674"/>
        <w:gridCol w:w="2067"/>
        <w:gridCol w:w="1303"/>
        <w:gridCol w:w="723"/>
        <w:gridCol w:w="1319"/>
        <w:gridCol w:w="763"/>
        <w:gridCol w:w="1248"/>
        <w:gridCol w:w="878"/>
        <w:gridCol w:w="851"/>
        <w:gridCol w:w="891"/>
      </w:tblGrid>
      <w:tr w:rsidR="00605D69" w:rsidRPr="00800A5A" w:rsidTr="00511615">
        <w:trPr>
          <w:trHeight w:val="310"/>
        </w:trPr>
        <w:tc>
          <w:tcPr>
            <w:tcW w:w="674" w:type="dxa"/>
            <w:shd w:val="clear" w:color="auto" w:fill="BFBFBF" w:themeFill="background1" w:themeFillShade="BF"/>
          </w:tcPr>
          <w:p w:rsidR="00605D69" w:rsidRPr="00CF6C52" w:rsidRDefault="00CF6C52" w:rsidP="00605D69">
            <w:pPr>
              <w:pStyle w:val="NoSpacing"/>
              <w:jc w:val="both"/>
              <w:rPr>
                <w:noProof/>
                <w:sz w:val="20"/>
                <w:szCs w:val="20"/>
                <w:lang w:val="sr-Cyrl-BA"/>
              </w:rPr>
            </w:pPr>
            <w:r>
              <w:rPr>
                <w:noProof/>
                <w:sz w:val="20"/>
                <w:szCs w:val="20"/>
                <w:lang w:val="sr-Cyrl-BA"/>
              </w:rPr>
              <w:t>Р.бр.</w:t>
            </w:r>
          </w:p>
        </w:tc>
        <w:tc>
          <w:tcPr>
            <w:tcW w:w="2067" w:type="dxa"/>
            <w:shd w:val="clear" w:color="auto" w:fill="BFBFBF" w:themeFill="background1" w:themeFillShade="BF"/>
          </w:tcPr>
          <w:p w:rsidR="00605D69" w:rsidRPr="00CF6C52" w:rsidRDefault="00CF6C52" w:rsidP="00605D69">
            <w:pPr>
              <w:pStyle w:val="NoSpacing"/>
              <w:jc w:val="both"/>
              <w:rPr>
                <w:noProof/>
                <w:sz w:val="20"/>
                <w:szCs w:val="20"/>
                <w:lang w:val="sr-Cyrl-BA"/>
              </w:rPr>
            </w:pPr>
            <w:r>
              <w:rPr>
                <w:noProof/>
                <w:sz w:val="20"/>
                <w:szCs w:val="20"/>
                <w:lang w:val="sr-Cyrl-BA"/>
              </w:rPr>
              <w:t>Опис</w:t>
            </w:r>
          </w:p>
        </w:tc>
        <w:tc>
          <w:tcPr>
            <w:tcW w:w="1303" w:type="dxa"/>
            <w:shd w:val="clear" w:color="auto" w:fill="BFBFBF" w:themeFill="background1" w:themeFillShade="BF"/>
          </w:tcPr>
          <w:p w:rsidR="00605D69" w:rsidRPr="007A5482" w:rsidRDefault="00605D69" w:rsidP="00605D69">
            <w:pPr>
              <w:pStyle w:val="NoSpacing"/>
              <w:jc w:val="center"/>
              <w:rPr>
                <w:noProof/>
                <w:sz w:val="20"/>
                <w:szCs w:val="20"/>
                <w:lang w:val="sr-Cyrl-BA"/>
              </w:rPr>
            </w:pPr>
            <w:r w:rsidRPr="00800A5A">
              <w:rPr>
                <w:noProof/>
                <w:sz w:val="20"/>
                <w:szCs w:val="20"/>
                <w:lang w:val="sr-Latn-CS"/>
              </w:rPr>
              <w:t>201</w:t>
            </w:r>
            <w:r w:rsidR="00767509">
              <w:rPr>
                <w:noProof/>
                <w:sz w:val="20"/>
                <w:szCs w:val="20"/>
                <w:lang w:val="sr-Cyrl-BA"/>
              </w:rPr>
              <w:t>8</w:t>
            </w:r>
          </w:p>
        </w:tc>
        <w:tc>
          <w:tcPr>
            <w:tcW w:w="723" w:type="dxa"/>
            <w:shd w:val="clear" w:color="auto" w:fill="BFBFBF" w:themeFill="background1" w:themeFillShade="BF"/>
          </w:tcPr>
          <w:p w:rsidR="00605D69" w:rsidRPr="00800A5A" w:rsidRDefault="00605D69" w:rsidP="00605D69">
            <w:pPr>
              <w:pStyle w:val="NoSpacing"/>
              <w:jc w:val="center"/>
              <w:rPr>
                <w:noProof/>
                <w:sz w:val="20"/>
                <w:szCs w:val="20"/>
                <w:lang w:val="sr-Latn-CS"/>
              </w:rPr>
            </w:pPr>
            <w:r w:rsidRPr="00800A5A">
              <w:rPr>
                <w:noProof/>
                <w:sz w:val="20"/>
                <w:szCs w:val="20"/>
                <w:lang w:val="sr-Latn-CS"/>
              </w:rPr>
              <w:t>%</w:t>
            </w:r>
          </w:p>
        </w:tc>
        <w:tc>
          <w:tcPr>
            <w:tcW w:w="1319" w:type="dxa"/>
            <w:shd w:val="clear" w:color="auto" w:fill="BFBFBF" w:themeFill="background1" w:themeFillShade="BF"/>
          </w:tcPr>
          <w:p w:rsidR="00605D69" w:rsidRPr="007A5482" w:rsidRDefault="00605D69" w:rsidP="00605D69">
            <w:pPr>
              <w:pStyle w:val="NoSpacing"/>
              <w:jc w:val="center"/>
              <w:rPr>
                <w:noProof/>
                <w:sz w:val="20"/>
                <w:szCs w:val="20"/>
                <w:lang w:val="sr-Cyrl-BA"/>
              </w:rPr>
            </w:pPr>
            <w:r w:rsidRPr="00800A5A">
              <w:rPr>
                <w:noProof/>
                <w:sz w:val="20"/>
                <w:szCs w:val="20"/>
                <w:lang w:val="sr-Latn-CS"/>
              </w:rPr>
              <w:t>201</w:t>
            </w:r>
            <w:r w:rsidR="00767509">
              <w:rPr>
                <w:noProof/>
                <w:sz w:val="20"/>
                <w:szCs w:val="20"/>
                <w:lang w:val="sr-Cyrl-BA"/>
              </w:rPr>
              <w:t>9</w:t>
            </w:r>
          </w:p>
        </w:tc>
        <w:tc>
          <w:tcPr>
            <w:tcW w:w="763" w:type="dxa"/>
            <w:shd w:val="clear" w:color="auto" w:fill="BFBFBF" w:themeFill="background1" w:themeFillShade="BF"/>
          </w:tcPr>
          <w:p w:rsidR="00605D69" w:rsidRPr="00800A5A" w:rsidRDefault="00605D69" w:rsidP="00605D69">
            <w:pPr>
              <w:pStyle w:val="NoSpacing"/>
              <w:jc w:val="center"/>
              <w:rPr>
                <w:noProof/>
                <w:sz w:val="20"/>
                <w:szCs w:val="20"/>
                <w:lang w:val="sr-Latn-CS"/>
              </w:rPr>
            </w:pPr>
            <w:r w:rsidRPr="00800A5A">
              <w:rPr>
                <w:noProof/>
                <w:sz w:val="20"/>
                <w:szCs w:val="20"/>
                <w:lang w:val="sr-Latn-CS"/>
              </w:rPr>
              <w:t>%</w:t>
            </w:r>
          </w:p>
        </w:tc>
        <w:tc>
          <w:tcPr>
            <w:tcW w:w="1248" w:type="dxa"/>
            <w:shd w:val="clear" w:color="auto" w:fill="BFBFBF" w:themeFill="background1" w:themeFillShade="BF"/>
          </w:tcPr>
          <w:p w:rsidR="00605D69" w:rsidRPr="0087364A" w:rsidRDefault="0087364A" w:rsidP="00605D69">
            <w:pPr>
              <w:pStyle w:val="NoSpacing"/>
              <w:jc w:val="center"/>
              <w:rPr>
                <w:noProof/>
                <w:sz w:val="20"/>
                <w:szCs w:val="20"/>
                <w:lang w:val="sr-Cyrl-BA"/>
              </w:rPr>
            </w:pPr>
            <w:r>
              <w:rPr>
                <w:noProof/>
                <w:sz w:val="20"/>
                <w:szCs w:val="20"/>
                <w:lang w:val="sr-Latn-CS"/>
              </w:rPr>
              <w:t>20</w:t>
            </w:r>
            <w:r>
              <w:rPr>
                <w:noProof/>
                <w:sz w:val="20"/>
                <w:szCs w:val="20"/>
                <w:lang w:val="sr-Cyrl-BA"/>
              </w:rPr>
              <w:t>20</w:t>
            </w:r>
          </w:p>
        </w:tc>
        <w:tc>
          <w:tcPr>
            <w:tcW w:w="878" w:type="dxa"/>
            <w:shd w:val="clear" w:color="auto" w:fill="BFBFBF" w:themeFill="background1" w:themeFillShade="BF"/>
          </w:tcPr>
          <w:p w:rsidR="00605D69" w:rsidRPr="00800A5A" w:rsidRDefault="00605D69" w:rsidP="00605D69">
            <w:pPr>
              <w:pStyle w:val="NoSpacing"/>
              <w:jc w:val="center"/>
              <w:rPr>
                <w:noProof/>
                <w:sz w:val="20"/>
                <w:szCs w:val="20"/>
                <w:lang w:val="sr-Latn-CS"/>
              </w:rPr>
            </w:pPr>
            <w:r w:rsidRPr="00800A5A">
              <w:rPr>
                <w:noProof/>
                <w:sz w:val="20"/>
                <w:szCs w:val="20"/>
                <w:lang w:val="sr-Latn-CS"/>
              </w:rPr>
              <w:t>%</w:t>
            </w:r>
          </w:p>
        </w:tc>
        <w:tc>
          <w:tcPr>
            <w:tcW w:w="851" w:type="dxa"/>
            <w:shd w:val="clear" w:color="auto" w:fill="BFBFBF" w:themeFill="background1" w:themeFillShade="BF"/>
          </w:tcPr>
          <w:p w:rsidR="00605D69" w:rsidRPr="00CF6C52" w:rsidRDefault="00CF6C52" w:rsidP="00605D69">
            <w:pPr>
              <w:pStyle w:val="NoSpacing"/>
              <w:jc w:val="center"/>
              <w:rPr>
                <w:noProof/>
                <w:sz w:val="20"/>
                <w:szCs w:val="20"/>
                <w:lang w:val="sr-Cyrl-BA"/>
              </w:rPr>
            </w:pPr>
            <w:r>
              <w:rPr>
                <w:noProof/>
                <w:sz w:val="20"/>
                <w:szCs w:val="20"/>
                <w:lang w:val="sr-Cyrl-BA"/>
              </w:rPr>
              <w:t>индех</w:t>
            </w:r>
          </w:p>
          <w:p w:rsidR="00605D69" w:rsidRPr="00800A5A" w:rsidRDefault="00605D69" w:rsidP="00605D69">
            <w:pPr>
              <w:pStyle w:val="NoSpacing"/>
              <w:jc w:val="center"/>
              <w:rPr>
                <w:noProof/>
                <w:sz w:val="20"/>
                <w:szCs w:val="20"/>
                <w:lang w:val="sr-Latn-CS"/>
              </w:rPr>
            </w:pPr>
            <w:r w:rsidRPr="00800A5A">
              <w:rPr>
                <w:noProof/>
                <w:sz w:val="20"/>
                <w:szCs w:val="20"/>
                <w:lang w:val="sr-Latn-CS"/>
              </w:rPr>
              <w:t>5/3</w:t>
            </w:r>
          </w:p>
        </w:tc>
        <w:tc>
          <w:tcPr>
            <w:tcW w:w="891" w:type="dxa"/>
            <w:shd w:val="clear" w:color="auto" w:fill="BFBFBF" w:themeFill="background1" w:themeFillShade="BF"/>
          </w:tcPr>
          <w:p w:rsidR="00605D69" w:rsidRPr="00CF6C52" w:rsidRDefault="00CF6C52" w:rsidP="00605D69">
            <w:pPr>
              <w:pStyle w:val="NoSpacing"/>
              <w:jc w:val="center"/>
              <w:rPr>
                <w:noProof/>
                <w:sz w:val="20"/>
                <w:szCs w:val="20"/>
                <w:lang w:val="sr-Cyrl-BA"/>
              </w:rPr>
            </w:pPr>
            <w:r>
              <w:rPr>
                <w:noProof/>
                <w:sz w:val="20"/>
                <w:szCs w:val="20"/>
                <w:lang w:val="sr-Cyrl-BA"/>
              </w:rPr>
              <w:t>индех</w:t>
            </w:r>
          </w:p>
          <w:p w:rsidR="00605D69" w:rsidRPr="00800A5A" w:rsidRDefault="00605D69" w:rsidP="00605D69">
            <w:pPr>
              <w:pStyle w:val="NoSpacing"/>
              <w:jc w:val="center"/>
              <w:rPr>
                <w:noProof/>
                <w:sz w:val="20"/>
                <w:szCs w:val="20"/>
                <w:lang w:val="sr-Latn-CS"/>
              </w:rPr>
            </w:pPr>
            <w:r w:rsidRPr="00800A5A">
              <w:rPr>
                <w:noProof/>
                <w:sz w:val="20"/>
                <w:szCs w:val="20"/>
                <w:lang w:val="sr-Latn-CS"/>
              </w:rPr>
              <w:t>5/4</w:t>
            </w:r>
          </w:p>
        </w:tc>
      </w:tr>
      <w:tr w:rsidR="00605D69" w:rsidRPr="00800A5A" w:rsidTr="0066394F">
        <w:trPr>
          <w:trHeight w:val="310"/>
        </w:trPr>
        <w:tc>
          <w:tcPr>
            <w:tcW w:w="674"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1.</w:t>
            </w:r>
          </w:p>
        </w:tc>
        <w:tc>
          <w:tcPr>
            <w:tcW w:w="2067"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2.</w:t>
            </w:r>
          </w:p>
        </w:tc>
        <w:tc>
          <w:tcPr>
            <w:tcW w:w="1303"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3.</w:t>
            </w:r>
          </w:p>
        </w:tc>
        <w:tc>
          <w:tcPr>
            <w:tcW w:w="723" w:type="dxa"/>
          </w:tcPr>
          <w:p w:rsidR="00605D69" w:rsidRPr="00800A5A" w:rsidRDefault="00605D69" w:rsidP="00605D69">
            <w:pPr>
              <w:pStyle w:val="NoSpacing"/>
              <w:jc w:val="center"/>
              <w:rPr>
                <w:noProof/>
                <w:sz w:val="20"/>
                <w:szCs w:val="20"/>
                <w:lang w:val="sr-Latn-CS"/>
              </w:rPr>
            </w:pPr>
          </w:p>
        </w:tc>
        <w:tc>
          <w:tcPr>
            <w:tcW w:w="1319"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4.</w:t>
            </w:r>
          </w:p>
        </w:tc>
        <w:tc>
          <w:tcPr>
            <w:tcW w:w="763" w:type="dxa"/>
          </w:tcPr>
          <w:p w:rsidR="00605D69" w:rsidRPr="00800A5A" w:rsidRDefault="00605D69" w:rsidP="00605D69">
            <w:pPr>
              <w:pStyle w:val="NoSpacing"/>
              <w:jc w:val="center"/>
              <w:rPr>
                <w:noProof/>
                <w:sz w:val="20"/>
                <w:szCs w:val="20"/>
                <w:lang w:val="sr-Latn-CS"/>
              </w:rPr>
            </w:pPr>
          </w:p>
        </w:tc>
        <w:tc>
          <w:tcPr>
            <w:tcW w:w="1248"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5.</w:t>
            </w:r>
          </w:p>
        </w:tc>
        <w:tc>
          <w:tcPr>
            <w:tcW w:w="878" w:type="dxa"/>
          </w:tcPr>
          <w:p w:rsidR="00605D69" w:rsidRPr="00800A5A" w:rsidRDefault="00605D69" w:rsidP="00605D69">
            <w:pPr>
              <w:pStyle w:val="NoSpacing"/>
              <w:jc w:val="center"/>
              <w:rPr>
                <w:noProof/>
                <w:sz w:val="20"/>
                <w:szCs w:val="20"/>
                <w:lang w:val="sr-Latn-CS"/>
              </w:rPr>
            </w:pPr>
          </w:p>
        </w:tc>
        <w:tc>
          <w:tcPr>
            <w:tcW w:w="851"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6.</w:t>
            </w:r>
          </w:p>
        </w:tc>
        <w:tc>
          <w:tcPr>
            <w:tcW w:w="891" w:type="dxa"/>
          </w:tcPr>
          <w:p w:rsidR="00605D69" w:rsidRPr="00800A5A" w:rsidRDefault="00605D69" w:rsidP="00605D69">
            <w:pPr>
              <w:pStyle w:val="NoSpacing"/>
              <w:jc w:val="center"/>
              <w:rPr>
                <w:noProof/>
                <w:sz w:val="20"/>
                <w:szCs w:val="20"/>
                <w:lang w:val="sr-Latn-CS"/>
              </w:rPr>
            </w:pPr>
            <w:r w:rsidRPr="00800A5A">
              <w:rPr>
                <w:noProof/>
                <w:sz w:val="20"/>
                <w:szCs w:val="20"/>
                <w:lang w:val="sr-Latn-CS"/>
              </w:rPr>
              <w:t>7.</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Pr>
                <w:noProof/>
                <w:sz w:val="20"/>
                <w:szCs w:val="20"/>
                <w:lang w:val="sr-Latn-CS"/>
              </w:rPr>
              <w:t>A</w:t>
            </w:r>
          </w:p>
        </w:tc>
        <w:tc>
          <w:tcPr>
            <w:tcW w:w="2067" w:type="dxa"/>
          </w:tcPr>
          <w:p w:rsidR="00951AC5" w:rsidRPr="00917FFB" w:rsidRDefault="00951AC5" w:rsidP="00605D69">
            <w:pPr>
              <w:pStyle w:val="NoSpacing"/>
              <w:jc w:val="both"/>
              <w:rPr>
                <w:noProof/>
                <w:sz w:val="20"/>
                <w:szCs w:val="20"/>
                <w:lang w:val="sr-Cyrl-BA"/>
              </w:rPr>
            </w:pPr>
            <w:r>
              <w:rPr>
                <w:noProof/>
                <w:sz w:val="20"/>
                <w:szCs w:val="20"/>
                <w:lang w:val="sr-Cyrl-BA"/>
              </w:rPr>
              <w:t>Посл. приходи</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1.133.289</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93,61</w:t>
            </w:r>
          </w:p>
        </w:tc>
        <w:tc>
          <w:tcPr>
            <w:tcW w:w="1319" w:type="dxa"/>
          </w:tcPr>
          <w:p w:rsidR="00951AC5" w:rsidRPr="00164C83" w:rsidRDefault="00951AC5" w:rsidP="00D20C96">
            <w:pPr>
              <w:pStyle w:val="NoSpacing"/>
              <w:jc w:val="right"/>
              <w:rPr>
                <w:noProof/>
                <w:sz w:val="20"/>
                <w:szCs w:val="20"/>
                <w:lang w:val="sr-Cyrl-BA"/>
              </w:rPr>
            </w:pPr>
            <w:r>
              <w:rPr>
                <w:noProof/>
                <w:sz w:val="20"/>
                <w:szCs w:val="20"/>
                <w:lang w:val="sr-Cyrl-BA"/>
              </w:rPr>
              <w:t>1.443.611</w:t>
            </w:r>
          </w:p>
        </w:tc>
        <w:tc>
          <w:tcPr>
            <w:tcW w:w="763" w:type="dxa"/>
          </w:tcPr>
          <w:p w:rsidR="00951AC5" w:rsidRPr="00164C83" w:rsidRDefault="00951AC5" w:rsidP="00D20C96">
            <w:pPr>
              <w:pStyle w:val="NoSpacing"/>
              <w:jc w:val="right"/>
              <w:rPr>
                <w:noProof/>
                <w:sz w:val="20"/>
                <w:szCs w:val="20"/>
                <w:lang w:val="sr-Cyrl-BA"/>
              </w:rPr>
            </w:pPr>
            <w:r>
              <w:rPr>
                <w:noProof/>
                <w:sz w:val="20"/>
                <w:szCs w:val="20"/>
                <w:lang w:val="sr-Cyrl-BA"/>
              </w:rPr>
              <w:t>99,51</w:t>
            </w:r>
          </w:p>
        </w:tc>
        <w:tc>
          <w:tcPr>
            <w:tcW w:w="1248" w:type="dxa"/>
          </w:tcPr>
          <w:p w:rsidR="00951AC5" w:rsidRPr="00D20C96" w:rsidRDefault="00D20C96" w:rsidP="004F763A">
            <w:pPr>
              <w:pStyle w:val="NoSpacing"/>
              <w:jc w:val="right"/>
              <w:rPr>
                <w:noProof/>
                <w:sz w:val="20"/>
                <w:szCs w:val="20"/>
                <w:lang w:val="en-GB"/>
              </w:rPr>
            </w:pPr>
            <w:r>
              <w:rPr>
                <w:noProof/>
                <w:sz w:val="20"/>
                <w:szCs w:val="20"/>
                <w:lang w:val="en-GB"/>
              </w:rPr>
              <w:t>1.403.148</w:t>
            </w:r>
          </w:p>
        </w:tc>
        <w:tc>
          <w:tcPr>
            <w:tcW w:w="878" w:type="dxa"/>
          </w:tcPr>
          <w:p w:rsidR="00951AC5" w:rsidRPr="00164C83" w:rsidRDefault="004A1D2E" w:rsidP="004F763A">
            <w:pPr>
              <w:pStyle w:val="NoSpacing"/>
              <w:jc w:val="right"/>
              <w:rPr>
                <w:noProof/>
                <w:sz w:val="20"/>
                <w:szCs w:val="20"/>
                <w:lang w:val="sr-Cyrl-BA"/>
              </w:rPr>
            </w:pPr>
            <w:r>
              <w:rPr>
                <w:noProof/>
                <w:sz w:val="20"/>
                <w:szCs w:val="20"/>
                <w:lang w:val="sr-Cyrl-BA"/>
              </w:rPr>
              <w:t>99,51</w:t>
            </w:r>
          </w:p>
        </w:tc>
        <w:tc>
          <w:tcPr>
            <w:tcW w:w="851" w:type="dxa"/>
          </w:tcPr>
          <w:p w:rsidR="00951AC5" w:rsidRPr="00164C83" w:rsidRDefault="004A1D2E" w:rsidP="004F763A">
            <w:pPr>
              <w:pStyle w:val="NoSpacing"/>
              <w:jc w:val="right"/>
              <w:rPr>
                <w:noProof/>
                <w:sz w:val="20"/>
                <w:szCs w:val="20"/>
                <w:lang w:val="sr-Cyrl-BA"/>
              </w:rPr>
            </w:pPr>
            <w:r>
              <w:rPr>
                <w:noProof/>
                <w:sz w:val="20"/>
                <w:szCs w:val="20"/>
                <w:lang w:val="sr-Cyrl-BA"/>
              </w:rPr>
              <w:t>123,81</w:t>
            </w:r>
          </w:p>
        </w:tc>
        <w:tc>
          <w:tcPr>
            <w:tcW w:w="891" w:type="dxa"/>
          </w:tcPr>
          <w:p w:rsidR="00951AC5" w:rsidRPr="00164C83" w:rsidRDefault="004A1D2E" w:rsidP="004F763A">
            <w:pPr>
              <w:pStyle w:val="NoSpacing"/>
              <w:jc w:val="right"/>
              <w:rPr>
                <w:noProof/>
                <w:sz w:val="20"/>
                <w:szCs w:val="20"/>
                <w:lang w:val="sr-Cyrl-BA"/>
              </w:rPr>
            </w:pPr>
            <w:r>
              <w:rPr>
                <w:noProof/>
                <w:sz w:val="20"/>
                <w:szCs w:val="20"/>
                <w:lang w:val="sr-Cyrl-BA"/>
              </w:rPr>
              <w:t>97,20</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sidRPr="00800A5A">
              <w:rPr>
                <w:noProof/>
                <w:sz w:val="20"/>
                <w:szCs w:val="20"/>
                <w:lang w:val="sr-Latn-CS"/>
              </w:rPr>
              <w:t>-</w:t>
            </w:r>
          </w:p>
        </w:tc>
        <w:tc>
          <w:tcPr>
            <w:tcW w:w="2067" w:type="dxa"/>
          </w:tcPr>
          <w:p w:rsidR="00951AC5" w:rsidRPr="00CF6C52" w:rsidRDefault="00951AC5" w:rsidP="00605D69">
            <w:pPr>
              <w:pStyle w:val="NoSpacing"/>
              <w:jc w:val="both"/>
              <w:rPr>
                <w:noProof/>
                <w:sz w:val="20"/>
                <w:szCs w:val="20"/>
                <w:lang w:val="sr-Cyrl-BA"/>
              </w:rPr>
            </w:pPr>
            <w:r>
              <w:rPr>
                <w:noProof/>
                <w:sz w:val="20"/>
                <w:szCs w:val="20"/>
                <w:lang w:val="sr-Cyrl-BA"/>
              </w:rPr>
              <w:t>Прих од прод</w:t>
            </w:r>
            <w:r w:rsidRPr="00800A5A">
              <w:rPr>
                <w:noProof/>
                <w:sz w:val="20"/>
                <w:szCs w:val="20"/>
                <w:lang w:val="sr-Latn-CS"/>
              </w:rPr>
              <w:t xml:space="preserve">. </w:t>
            </w:r>
            <w:r>
              <w:rPr>
                <w:noProof/>
                <w:sz w:val="20"/>
                <w:szCs w:val="20"/>
                <w:lang w:val="sr-Cyrl-BA"/>
              </w:rPr>
              <w:t>Робе</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106.762</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8,82</w:t>
            </w:r>
          </w:p>
        </w:tc>
        <w:tc>
          <w:tcPr>
            <w:tcW w:w="1319" w:type="dxa"/>
          </w:tcPr>
          <w:p w:rsidR="00951AC5" w:rsidRPr="00164C83" w:rsidRDefault="00951AC5" w:rsidP="00D20C96">
            <w:pPr>
              <w:pStyle w:val="NoSpacing"/>
              <w:jc w:val="right"/>
              <w:rPr>
                <w:noProof/>
                <w:sz w:val="20"/>
                <w:szCs w:val="20"/>
                <w:lang w:val="sr-Cyrl-BA"/>
              </w:rPr>
            </w:pPr>
            <w:r>
              <w:rPr>
                <w:noProof/>
                <w:sz w:val="20"/>
                <w:szCs w:val="20"/>
                <w:lang w:val="sr-Cyrl-BA"/>
              </w:rPr>
              <w:t>149.195</w:t>
            </w:r>
          </w:p>
        </w:tc>
        <w:tc>
          <w:tcPr>
            <w:tcW w:w="763" w:type="dxa"/>
          </w:tcPr>
          <w:p w:rsidR="00951AC5" w:rsidRPr="00164C83" w:rsidRDefault="00951AC5" w:rsidP="00D20C96">
            <w:pPr>
              <w:pStyle w:val="NoSpacing"/>
              <w:jc w:val="right"/>
              <w:rPr>
                <w:noProof/>
                <w:sz w:val="20"/>
                <w:szCs w:val="20"/>
                <w:lang w:val="sr-Cyrl-BA"/>
              </w:rPr>
            </w:pPr>
            <w:r>
              <w:rPr>
                <w:noProof/>
                <w:sz w:val="20"/>
                <w:szCs w:val="20"/>
                <w:lang w:val="sr-Cyrl-BA"/>
              </w:rPr>
              <w:t>10,28</w:t>
            </w:r>
          </w:p>
        </w:tc>
        <w:tc>
          <w:tcPr>
            <w:tcW w:w="1248" w:type="dxa"/>
          </w:tcPr>
          <w:p w:rsidR="00951AC5" w:rsidRPr="00D20C96" w:rsidRDefault="00D20C96" w:rsidP="004F763A">
            <w:pPr>
              <w:pStyle w:val="NoSpacing"/>
              <w:jc w:val="right"/>
              <w:rPr>
                <w:noProof/>
                <w:sz w:val="20"/>
                <w:szCs w:val="20"/>
                <w:lang w:val="en-GB"/>
              </w:rPr>
            </w:pPr>
            <w:r>
              <w:rPr>
                <w:noProof/>
                <w:sz w:val="20"/>
                <w:szCs w:val="20"/>
                <w:lang w:val="en-GB"/>
              </w:rPr>
              <w:t>75.724</w:t>
            </w:r>
          </w:p>
        </w:tc>
        <w:tc>
          <w:tcPr>
            <w:tcW w:w="878" w:type="dxa"/>
          </w:tcPr>
          <w:p w:rsidR="00951AC5" w:rsidRPr="00164C83" w:rsidRDefault="004A1D2E" w:rsidP="004F763A">
            <w:pPr>
              <w:pStyle w:val="NoSpacing"/>
              <w:jc w:val="right"/>
              <w:rPr>
                <w:noProof/>
                <w:sz w:val="20"/>
                <w:szCs w:val="20"/>
                <w:lang w:val="sr-Cyrl-BA"/>
              </w:rPr>
            </w:pPr>
            <w:r>
              <w:rPr>
                <w:noProof/>
                <w:sz w:val="20"/>
                <w:szCs w:val="20"/>
                <w:lang w:val="sr-Cyrl-BA"/>
              </w:rPr>
              <w:t>5,37</w:t>
            </w:r>
          </w:p>
        </w:tc>
        <w:tc>
          <w:tcPr>
            <w:tcW w:w="851" w:type="dxa"/>
          </w:tcPr>
          <w:p w:rsidR="00951AC5" w:rsidRPr="00164C83" w:rsidRDefault="004A1D2E" w:rsidP="004F763A">
            <w:pPr>
              <w:pStyle w:val="NoSpacing"/>
              <w:jc w:val="right"/>
              <w:rPr>
                <w:noProof/>
                <w:sz w:val="20"/>
                <w:szCs w:val="20"/>
                <w:lang w:val="sr-Cyrl-BA"/>
              </w:rPr>
            </w:pPr>
            <w:r>
              <w:rPr>
                <w:noProof/>
                <w:sz w:val="20"/>
                <w:szCs w:val="20"/>
                <w:lang w:val="sr-Cyrl-BA"/>
              </w:rPr>
              <w:t>70,93</w:t>
            </w:r>
          </w:p>
        </w:tc>
        <w:tc>
          <w:tcPr>
            <w:tcW w:w="891" w:type="dxa"/>
          </w:tcPr>
          <w:p w:rsidR="00951AC5" w:rsidRPr="00164C83" w:rsidRDefault="004A1D2E" w:rsidP="004F763A">
            <w:pPr>
              <w:pStyle w:val="NoSpacing"/>
              <w:jc w:val="right"/>
              <w:rPr>
                <w:noProof/>
                <w:sz w:val="20"/>
                <w:szCs w:val="20"/>
                <w:lang w:val="sr-Cyrl-BA"/>
              </w:rPr>
            </w:pPr>
            <w:r>
              <w:rPr>
                <w:noProof/>
                <w:sz w:val="20"/>
                <w:szCs w:val="20"/>
                <w:lang w:val="sr-Cyrl-BA"/>
              </w:rPr>
              <w:t>50,76</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sidRPr="00800A5A">
              <w:rPr>
                <w:noProof/>
                <w:sz w:val="20"/>
                <w:szCs w:val="20"/>
                <w:lang w:val="sr-Latn-CS"/>
              </w:rPr>
              <w:t>-</w:t>
            </w:r>
          </w:p>
        </w:tc>
        <w:tc>
          <w:tcPr>
            <w:tcW w:w="2067" w:type="dxa"/>
          </w:tcPr>
          <w:p w:rsidR="00951AC5" w:rsidRPr="00800A5A" w:rsidRDefault="00951AC5" w:rsidP="00605D69">
            <w:pPr>
              <w:pStyle w:val="NoSpacing"/>
              <w:jc w:val="both"/>
              <w:rPr>
                <w:noProof/>
                <w:sz w:val="20"/>
                <w:szCs w:val="20"/>
                <w:lang w:val="sr-Latn-CS"/>
              </w:rPr>
            </w:pPr>
            <w:r>
              <w:rPr>
                <w:noProof/>
                <w:sz w:val="20"/>
                <w:szCs w:val="20"/>
                <w:lang w:val="sr-Cyrl-BA"/>
              </w:rPr>
              <w:t>Прих</w:t>
            </w:r>
            <w:r w:rsidRPr="00800A5A">
              <w:rPr>
                <w:noProof/>
                <w:sz w:val="20"/>
                <w:szCs w:val="20"/>
                <w:lang w:val="sr-Latn-CS"/>
              </w:rPr>
              <w:t xml:space="preserve">. </w:t>
            </w:r>
            <w:r>
              <w:rPr>
                <w:noProof/>
                <w:sz w:val="20"/>
                <w:szCs w:val="20"/>
                <w:lang w:val="sr-Cyrl-BA"/>
              </w:rPr>
              <w:t>од</w:t>
            </w:r>
            <w:r w:rsidRPr="00800A5A">
              <w:rPr>
                <w:noProof/>
                <w:sz w:val="20"/>
                <w:szCs w:val="20"/>
                <w:lang w:val="sr-Latn-CS"/>
              </w:rPr>
              <w:t xml:space="preserve"> </w:t>
            </w:r>
            <w:r>
              <w:rPr>
                <w:noProof/>
                <w:sz w:val="20"/>
                <w:szCs w:val="20"/>
                <w:lang w:val="sr-Cyrl-BA"/>
              </w:rPr>
              <w:t>прод</w:t>
            </w:r>
            <w:r w:rsidRPr="00800A5A">
              <w:rPr>
                <w:noProof/>
                <w:sz w:val="20"/>
                <w:szCs w:val="20"/>
                <w:lang w:val="sr-Latn-CS"/>
              </w:rPr>
              <w:t xml:space="preserve">. </w:t>
            </w:r>
            <w:r>
              <w:rPr>
                <w:noProof/>
                <w:sz w:val="20"/>
                <w:szCs w:val="20"/>
                <w:lang w:val="sr-Cyrl-BA"/>
              </w:rPr>
              <w:t>учин</w:t>
            </w:r>
            <w:r w:rsidRPr="00800A5A">
              <w:rPr>
                <w:noProof/>
                <w:sz w:val="20"/>
                <w:szCs w:val="20"/>
                <w:lang w:val="sr-Latn-CS"/>
              </w:rPr>
              <w:t>.</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871.211</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71,96</w:t>
            </w:r>
          </w:p>
        </w:tc>
        <w:tc>
          <w:tcPr>
            <w:tcW w:w="1319" w:type="dxa"/>
          </w:tcPr>
          <w:p w:rsidR="00951AC5" w:rsidRPr="00164C83" w:rsidRDefault="00951AC5" w:rsidP="00D20C96">
            <w:pPr>
              <w:pStyle w:val="NoSpacing"/>
              <w:jc w:val="right"/>
              <w:rPr>
                <w:noProof/>
                <w:sz w:val="20"/>
                <w:szCs w:val="20"/>
                <w:lang w:val="sr-Cyrl-BA"/>
              </w:rPr>
            </w:pPr>
            <w:r>
              <w:rPr>
                <w:noProof/>
                <w:sz w:val="20"/>
                <w:szCs w:val="20"/>
                <w:lang w:val="sr-Cyrl-BA"/>
              </w:rPr>
              <w:t>1.152.318</w:t>
            </w:r>
          </w:p>
        </w:tc>
        <w:tc>
          <w:tcPr>
            <w:tcW w:w="763" w:type="dxa"/>
          </w:tcPr>
          <w:p w:rsidR="00951AC5" w:rsidRPr="00164C83" w:rsidRDefault="00951AC5" w:rsidP="00D20C96">
            <w:pPr>
              <w:pStyle w:val="NoSpacing"/>
              <w:jc w:val="right"/>
              <w:rPr>
                <w:noProof/>
                <w:sz w:val="20"/>
                <w:szCs w:val="20"/>
                <w:lang w:val="sr-Cyrl-BA"/>
              </w:rPr>
            </w:pPr>
            <w:r>
              <w:rPr>
                <w:noProof/>
                <w:sz w:val="20"/>
                <w:szCs w:val="20"/>
                <w:lang w:val="sr-Cyrl-BA"/>
              </w:rPr>
              <w:t>79,43</w:t>
            </w:r>
          </w:p>
        </w:tc>
        <w:tc>
          <w:tcPr>
            <w:tcW w:w="1248" w:type="dxa"/>
          </w:tcPr>
          <w:p w:rsidR="00951AC5" w:rsidRPr="00D20C96" w:rsidRDefault="00D20C96" w:rsidP="004F763A">
            <w:pPr>
              <w:pStyle w:val="NoSpacing"/>
              <w:jc w:val="right"/>
              <w:rPr>
                <w:noProof/>
                <w:sz w:val="20"/>
                <w:szCs w:val="20"/>
                <w:lang w:val="en-GB"/>
              </w:rPr>
            </w:pPr>
            <w:r>
              <w:rPr>
                <w:noProof/>
                <w:sz w:val="20"/>
                <w:szCs w:val="20"/>
                <w:lang w:val="en-GB"/>
              </w:rPr>
              <w:t>781.689</w:t>
            </w:r>
          </w:p>
        </w:tc>
        <w:tc>
          <w:tcPr>
            <w:tcW w:w="878" w:type="dxa"/>
          </w:tcPr>
          <w:p w:rsidR="00951AC5" w:rsidRPr="00164C83" w:rsidRDefault="004A1D2E" w:rsidP="004F763A">
            <w:pPr>
              <w:pStyle w:val="NoSpacing"/>
              <w:jc w:val="right"/>
              <w:rPr>
                <w:noProof/>
                <w:sz w:val="20"/>
                <w:szCs w:val="20"/>
                <w:lang w:val="sr-Cyrl-BA"/>
              </w:rPr>
            </w:pPr>
            <w:r>
              <w:rPr>
                <w:noProof/>
                <w:sz w:val="20"/>
                <w:szCs w:val="20"/>
                <w:lang w:val="sr-Cyrl-BA"/>
              </w:rPr>
              <w:t>55,44</w:t>
            </w:r>
          </w:p>
        </w:tc>
        <w:tc>
          <w:tcPr>
            <w:tcW w:w="851" w:type="dxa"/>
          </w:tcPr>
          <w:p w:rsidR="00951AC5" w:rsidRPr="002B4334" w:rsidRDefault="004A1D2E" w:rsidP="004F763A">
            <w:pPr>
              <w:pStyle w:val="NoSpacing"/>
              <w:jc w:val="right"/>
              <w:rPr>
                <w:noProof/>
                <w:sz w:val="20"/>
                <w:szCs w:val="20"/>
                <w:lang w:val="sr-Cyrl-BA"/>
              </w:rPr>
            </w:pPr>
            <w:r>
              <w:rPr>
                <w:noProof/>
                <w:sz w:val="20"/>
                <w:szCs w:val="20"/>
                <w:lang w:val="sr-Cyrl-BA"/>
              </w:rPr>
              <w:t>89,72</w:t>
            </w:r>
          </w:p>
        </w:tc>
        <w:tc>
          <w:tcPr>
            <w:tcW w:w="891" w:type="dxa"/>
          </w:tcPr>
          <w:p w:rsidR="00951AC5" w:rsidRPr="002B4334" w:rsidRDefault="004A1D2E" w:rsidP="004F763A">
            <w:pPr>
              <w:pStyle w:val="NoSpacing"/>
              <w:jc w:val="right"/>
              <w:rPr>
                <w:noProof/>
                <w:sz w:val="20"/>
                <w:szCs w:val="20"/>
                <w:lang w:val="sr-Cyrl-BA"/>
              </w:rPr>
            </w:pPr>
            <w:r>
              <w:rPr>
                <w:noProof/>
                <w:sz w:val="20"/>
                <w:szCs w:val="20"/>
                <w:lang w:val="sr-Cyrl-BA"/>
              </w:rPr>
              <w:t>67,84</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sidRPr="00800A5A">
              <w:rPr>
                <w:noProof/>
                <w:sz w:val="20"/>
                <w:szCs w:val="20"/>
                <w:lang w:val="sr-Latn-CS"/>
              </w:rPr>
              <w:t>-</w:t>
            </w:r>
          </w:p>
        </w:tc>
        <w:tc>
          <w:tcPr>
            <w:tcW w:w="2067" w:type="dxa"/>
          </w:tcPr>
          <w:p w:rsidR="00951AC5" w:rsidRPr="00800A5A" w:rsidRDefault="00951AC5" w:rsidP="008153BA">
            <w:pPr>
              <w:pStyle w:val="NoSpacing"/>
              <w:jc w:val="both"/>
              <w:rPr>
                <w:noProof/>
                <w:sz w:val="20"/>
                <w:szCs w:val="20"/>
                <w:lang w:val="sr-Latn-CS"/>
              </w:rPr>
            </w:pPr>
            <w:r>
              <w:rPr>
                <w:noProof/>
                <w:sz w:val="20"/>
                <w:szCs w:val="20"/>
                <w:lang w:val="sr-Cyrl-BA"/>
              </w:rPr>
              <w:t>Прих од</w:t>
            </w:r>
            <w:r w:rsidRPr="00800A5A">
              <w:rPr>
                <w:noProof/>
                <w:sz w:val="20"/>
                <w:szCs w:val="20"/>
                <w:lang w:val="sr-Latn-CS"/>
              </w:rPr>
              <w:t xml:space="preserve"> </w:t>
            </w:r>
            <w:r>
              <w:rPr>
                <w:noProof/>
                <w:sz w:val="20"/>
                <w:szCs w:val="20"/>
                <w:lang w:val="sr-Cyrl-BA"/>
              </w:rPr>
              <w:t>актив</w:t>
            </w:r>
            <w:r w:rsidRPr="00800A5A">
              <w:rPr>
                <w:noProof/>
                <w:sz w:val="20"/>
                <w:szCs w:val="20"/>
                <w:lang w:val="sr-Latn-CS"/>
              </w:rPr>
              <w:t xml:space="preserve">. </w:t>
            </w:r>
            <w:r>
              <w:rPr>
                <w:noProof/>
                <w:sz w:val="20"/>
                <w:szCs w:val="20"/>
                <w:lang w:val="sr-Cyrl-BA"/>
              </w:rPr>
              <w:t>Учин</w:t>
            </w:r>
            <w:r w:rsidRPr="00800A5A">
              <w:rPr>
                <w:noProof/>
                <w:sz w:val="20"/>
                <w:szCs w:val="20"/>
                <w:lang w:val="sr-Latn-CS"/>
              </w:rPr>
              <w:t>.</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50</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w:t>
            </w:r>
          </w:p>
        </w:tc>
        <w:tc>
          <w:tcPr>
            <w:tcW w:w="1319" w:type="dxa"/>
          </w:tcPr>
          <w:p w:rsidR="00951AC5" w:rsidRPr="002B4334" w:rsidRDefault="00951AC5" w:rsidP="00D20C96">
            <w:pPr>
              <w:pStyle w:val="NoSpacing"/>
              <w:jc w:val="right"/>
              <w:rPr>
                <w:noProof/>
                <w:sz w:val="20"/>
                <w:szCs w:val="20"/>
                <w:lang w:val="sr-Cyrl-BA"/>
              </w:rPr>
            </w:pPr>
            <w:r>
              <w:rPr>
                <w:noProof/>
                <w:sz w:val="20"/>
                <w:szCs w:val="20"/>
                <w:lang w:val="sr-Cyrl-BA"/>
              </w:rPr>
              <w:t>------</w:t>
            </w:r>
          </w:p>
        </w:tc>
        <w:tc>
          <w:tcPr>
            <w:tcW w:w="763" w:type="dxa"/>
          </w:tcPr>
          <w:p w:rsidR="00951AC5" w:rsidRPr="002B4334" w:rsidRDefault="00951AC5" w:rsidP="00D20C96">
            <w:pPr>
              <w:pStyle w:val="NoSpacing"/>
              <w:jc w:val="right"/>
              <w:rPr>
                <w:noProof/>
                <w:sz w:val="20"/>
                <w:szCs w:val="20"/>
                <w:lang w:val="sr-Cyrl-BA"/>
              </w:rPr>
            </w:pPr>
            <w:r>
              <w:rPr>
                <w:noProof/>
                <w:sz w:val="20"/>
                <w:szCs w:val="20"/>
                <w:lang w:val="sr-Cyrl-BA"/>
              </w:rPr>
              <w:t>-----</w:t>
            </w:r>
          </w:p>
        </w:tc>
        <w:tc>
          <w:tcPr>
            <w:tcW w:w="1248" w:type="dxa"/>
          </w:tcPr>
          <w:p w:rsidR="00951AC5" w:rsidRPr="00D20C96" w:rsidRDefault="00D20C96" w:rsidP="004F763A">
            <w:pPr>
              <w:pStyle w:val="NoSpacing"/>
              <w:jc w:val="right"/>
              <w:rPr>
                <w:noProof/>
                <w:sz w:val="20"/>
                <w:szCs w:val="20"/>
                <w:lang w:val="en-GB"/>
              </w:rPr>
            </w:pPr>
            <w:r>
              <w:rPr>
                <w:noProof/>
                <w:sz w:val="20"/>
                <w:szCs w:val="20"/>
                <w:lang w:val="en-GB"/>
              </w:rPr>
              <w:t>--------</w:t>
            </w:r>
          </w:p>
        </w:tc>
        <w:tc>
          <w:tcPr>
            <w:tcW w:w="878" w:type="dxa"/>
          </w:tcPr>
          <w:p w:rsidR="00951AC5" w:rsidRPr="002B4334" w:rsidRDefault="004A1D2E" w:rsidP="004F763A">
            <w:pPr>
              <w:pStyle w:val="NoSpacing"/>
              <w:jc w:val="right"/>
              <w:rPr>
                <w:noProof/>
                <w:sz w:val="20"/>
                <w:szCs w:val="20"/>
                <w:lang w:val="sr-Cyrl-BA"/>
              </w:rPr>
            </w:pPr>
            <w:r>
              <w:rPr>
                <w:noProof/>
                <w:sz w:val="20"/>
                <w:szCs w:val="20"/>
                <w:lang w:val="sr-Cyrl-BA"/>
              </w:rPr>
              <w:t>-----</w:t>
            </w:r>
          </w:p>
        </w:tc>
        <w:tc>
          <w:tcPr>
            <w:tcW w:w="851" w:type="dxa"/>
          </w:tcPr>
          <w:p w:rsidR="00951AC5" w:rsidRPr="002B4334" w:rsidRDefault="004A1D2E" w:rsidP="004F763A">
            <w:pPr>
              <w:pStyle w:val="NoSpacing"/>
              <w:jc w:val="right"/>
              <w:rPr>
                <w:noProof/>
                <w:sz w:val="20"/>
                <w:szCs w:val="20"/>
                <w:lang w:val="sr-Cyrl-BA"/>
              </w:rPr>
            </w:pPr>
            <w:r>
              <w:rPr>
                <w:noProof/>
                <w:sz w:val="20"/>
                <w:szCs w:val="20"/>
                <w:lang w:val="sr-Cyrl-BA"/>
              </w:rPr>
              <w:t>-----</w:t>
            </w:r>
          </w:p>
        </w:tc>
        <w:tc>
          <w:tcPr>
            <w:tcW w:w="891" w:type="dxa"/>
          </w:tcPr>
          <w:p w:rsidR="00951AC5" w:rsidRPr="002B4334" w:rsidRDefault="004A1D2E" w:rsidP="004F763A">
            <w:pPr>
              <w:pStyle w:val="NoSpacing"/>
              <w:jc w:val="right"/>
              <w:rPr>
                <w:noProof/>
                <w:sz w:val="20"/>
                <w:szCs w:val="20"/>
                <w:lang w:val="sr-Cyrl-BA"/>
              </w:rPr>
            </w:pPr>
            <w:r>
              <w:rPr>
                <w:noProof/>
                <w:sz w:val="20"/>
                <w:szCs w:val="20"/>
                <w:lang w:val="sr-Cyrl-BA"/>
              </w:rPr>
              <w:t>------</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sidRPr="00800A5A">
              <w:rPr>
                <w:noProof/>
                <w:sz w:val="20"/>
                <w:szCs w:val="20"/>
                <w:lang w:val="sr-Latn-CS"/>
              </w:rPr>
              <w:t>-</w:t>
            </w:r>
          </w:p>
        </w:tc>
        <w:tc>
          <w:tcPr>
            <w:tcW w:w="2067" w:type="dxa"/>
          </w:tcPr>
          <w:p w:rsidR="00951AC5" w:rsidRPr="00800A5A" w:rsidRDefault="00951AC5" w:rsidP="00605D69">
            <w:pPr>
              <w:pStyle w:val="NoSpacing"/>
              <w:jc w:val="both"/>
              <w:rPr>
                <w:noProof/>
                <w:sz w:val="20"/>
                <w:szCs w:val="20"/>
                <w:lang w:val="sr-Latn-CS"/>
              </w:rPr>
            </w:pPr>
            <w:r>
              <w:rPr>
                <w:noProof/>
                <w:sz w:val="20"/>
                <w:szCs w:val="20"/>
                <w:lang w:val="sr-Cyrl-BA"/>
              </w:rPr>
              <w:t>Ост</w:t>
            </w:r>
            <w:r w:rsidRPr="00800A5A">
              <w:rPr>
                <w:noProof/>
                <w:sz w:val="20"/>
                <w:szCs w:val="20"/>
                <w:lang w:val="sr-Latn-CS"/>
              </w:rPr>
              <w:t xml:space="preserve">. </w:t>
            </w:r>
            <w:r>
              <w:rPr>
                <w:noProof/>
                <w:sz w:val="20"/>
                <w:szCs w:val="20"/>
                <w:lang w:val="sr-Cyrl-BA"/>
              </w:rPr>
              <w:t>пословни</w:t>
            </w:r>
            <w:r w:rsidRPr="00800A5A">
              <w:rPr>
                <w:noProof/>
                <w:sz w:val="20"/>
                <w:szCs w:val="20"/>
                <w:lang w:val="sr-Latn-CS"/>
              </w:rPr>
              <w:t xml:space="preserve"> </w:t>
            </w:r>
            <w:r>
              <w:rPr>
                <w:noProof/>
                <w:sz w:val="20"/>
                <w:szCs w:val="20"/>
                <w:lang w:val="sr-Cyrl-BA"/>
              </w:rPr>
              <w:t>прих</w:t>
            </w:r>
            <w:r w:rsidRPr="00800A5A">
              <w:rPr>
                <w:noProof/>
                <w:sz w:val="20"/>
                <w:szCs w:val="20"/>
                <w:lang w:val="sr-Latn-CS"/>
              </w:rPr>
              <w:t>.</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155.266</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12,83</w:t>
            </w:r>
          </w:p>
        </w:tc>
        <w:tc>
          <w:tcPr>
            <w:tcW w:w="1319" w:type="dxa"/>
          </w:tcPr>
          <w:p w:rsidR="00951AC5" w:rsidRPr="002B4334" w:rsidRDefault="00951AC5" w:rsidP="00D20C96">
            <w:pPr>
              <w:pStyle w:val="NoSpacing"/>
              <w:jc w:val="right"/>
              <w:rPr>
                <w:noProof/>
                <w:sz w:val="20"/>
                <w:szCs w:val="20"/>
                <w:lang w:val="sr-Cyrl-BA"/>
              </w:rPr>
            </w:pPr>
            <w:r>
              <w:rPr>
                <w:noProof/>
                <w:sz w:val="20"/>
                <w:szCs w:val="20"/>
                <w:lang w:val="sr-Cyrl-BA"/>
              </w:rPr>
              <w:t>142.098</w:t>
            </w:r>
          </w:p>
        </w:tc>
        <w:tc>
          <w:tcPr>
            <w:tcW w:w="763" w:type="dxa"/>
          </w:tcPr>
          <w:p w:rsidR="00951AC5" w:rsidRPr="002B4334" w:rsidRDefault="00951AC5" w:rsidP="00D20C96">
            <w:pPr>
              <w:pStyle w:val="NoSpacing"/>
              <w:jc w:val="right"/>
              <w:rPr>
                <w:noProof/>
                <w:sz w:val="20"/>
                <w:szCs w:val="20"/>
                <w:lang w:val="sr-Cyrl-BA"/>
              </w:rPr>
            </w:pPr>
            <w:r>
              <w:rPr>
                <w:noProof/>
                <w:sz w:val="20"/>
                <w:szCs w:val="20"/>
                <w:lang w:val="sr-Cyrl-BA"/>
              </w:rPr>
              <w:t>9,80</w:t>
            </w:r>
          </w:p>
        </w:tc>
        <w:tc>
          <w:tcPr>
            <w:tcW w:w="1248" w:type="dxa"/>
          </w:tcPr>
          <w:p w:rsidR="00951AC5" w:rsidRPr="00D20C96" w:rsidRDefault="00D20C96" w:rsidP="004F763A">
            <w:pPr>
              <w:pStyle w:val="NoSpacing"/>
              <w:jc w:val="right"/>
              <w:rPr>
                <w:noProof/>
                <w:sz w:val="20"/>
                <w:szCs w:val="20"/>
                <w:lang w:val="en-GB"/>
              </w:rPr>
            </w:pPr>
            <w:r>
              <w:rPr>
                <w:noProof/>
                <w:sz w:val="20"/>
                <w:szCs w:val="20"/>
                <w:lang w:val="en-GB"/>
              </w:rPr>
              <w:t>545.735</w:t>
            </w:r>
          </w:p>
        </w:tc>
        <w:tc>
          <w:tcPr>
            <w:tcW w:w="878" w:type="dxa"/>
          </w:tcPr>
          <w:p w:rsidR="00951AC5" w:rsidRPr="002B4334" w:rsidRDefault="004A1D2E" w:rsidP="004F763A">
            <w:pPr>
              <w:pStyle w:val="NoSpacing"/>
              <w:jc w:val="right"/>
              <w:rPr>
                <w:noProof/>
                <w:sz w:val="20"/>
                <w:szCs w:val="20"/>
                <w:lang w:val="sr-Cyrl-BA"/>
              </w:rPr>
            </w:pPr>
            <w:r>
              <w:rPr>
                <w:noProof/>
                <w:sz w:val="20"/>
                <w:szCs w:val="20"/>
                <w:lang w:val="sr-Cyrl-BA"/>
              </w:rPr>
              <w:t>38,70</w:t>
            </w:r>
          </w:p>
        </w:tc>
        <w:tc>
          <w:tcPr>
            <w:tcW w:w="851" w:type="dxa"/>
          </w:tcPr>
          <w:p w:rsidR="00951AC5" w:rsidRPr="002B4334" w:rsidRDefault="004A1D2E" w:rsidP="004F763A">
            <w:pPr>
              <w:pStyle w:val="NoSpacing"/>
              <w:jc w:val="right"/>
              <w:rPr>
                <w:noProof/>
                <w:sz w:val="20"/>
                <w:szCs w:val="20"/>
                <w:lang w:val="sr-Cyrl-BA"/>
              </w:rPr>
            </w:pPr>
            <w:r>
              <w:rPr>
                <w:noProof/>
                <w:sz w:val="20"/>
                <w:szCs w:val="20"/>
                <w:lang w:val="sr-Cyrl-BA"/>
              </w:rPr>
              <w:t>351,48</w:t>
            </w:r>
          </w:p>
        </w:tc>
        <w:tc>
          <w:tcPr>
            <w:tcW w:w="891" w:type="dxa"/>
          </w:tcPr>
          <w:p w:rsidR="00951AC5" w:rsidRPr="002B4334" w:rsidRDefault="004A1D2E" w:rsidP="004F763A">
            <w:pPr>
              <w:pStyle w:val="NoSpacing"/>
              <w:jc w:val="right"/>
              <w:rPr>
                <w:noProof/>
                <w:sz w:val="20"/>
                <w:szCs w:val="20"/>
                <w:lang w:val="sr-Cyrl-BA"/>
              </w:rPr>
            </w:pPr>
            <w:r>
              <w:rPr>
                <w:noProof/>
                <w:sz w:val="20"/>
                <w:szCs w:val="20"/>
                <w:lang w:val="sr-Cyrl-BA"/>
              </w:rPr>
              <w:t>384,05</w:t>
            </w:r>
          </w:p>
        </w:tc>
      </w:tr>
      <w:tr w:rsidR="00951AC5" w:rsidRPr="00800A5A" w:rsidTr="004F7AA3">
        <w:trPr>
          <w:trHeight w:val="310"/>
        </w:trPr>
        <w:tc>
          <w:tcPr>
            <w:tcW w:w="674" w:type="dxa"/>
            <w:shd w:val="clear" w:color="auto" w:fill="D9D9D9" w:themeFill="background1" w:themeFillShade="D9"/>
          </w:tcPr>
          <w:p w:rsidR="00951AC5" w:rsidRPr="008153BA" w:rsidRDefault="00951AC5" w:rsidP="00605D69">
            <w:pPr>
              <w:pStyle w:val="NoSpacing"/>
              <w:jc w:val="both"/>
              <w:rPr>
                <w:noProof/>
                <w:sz w:val="20"/>
                <w:szCs w:val="20"/>
                <w:lang w:val="sr-Cyrl-BA"/>
              </w:rPr>
            </w:pPr>
            <w:r>
              <w:rPr>
                <w:noProof/>
                <w:sz w:val="20"/>
                <w:szCs w:val="20"/>
                <w:lang w:val="sr-Cyrl-BA"/>
              </w:rPr>
              <w:t>Б</w:t>
            </w:r>
          </w:p>
        </w:tc>
        <w:tc>
          <w:tcPr>
            <w:tcW w:w="2067" w:type="dxa"/>
            <w:shd w:val="clear" w:color="auto" w:fill="D9D9D9" w:themeFill="background1" w:themeFillShade="D9"/>
          </w:tcPr>
          <w:p w:rsidR="00951AC5" w:rsidRPr="008153BA" w:rsidRDefault="00951AC5" w:rsidP="00605D69">
            <w:pPr>
              <w:pStyle w:val="NoSpacing"/>
              <w:jc w:val="both"/>
              <w:rPr>
                <w:noProof/>
                <w:sz w:val="20"/>
                <w:szCs w:val="20"/>
                <w:lang w:val="sr-Cyrl-BA"/>
              </w:rPr>
            </w:pPr>
            <w:r>
              <w:rPr>
                <w:noProof/>
                <w:sz w:val="20"/>
                <w:szCs w:val="20"/>
                <w:lang w:val="sr-Cyrl-BA"/>
              </w:rPr>
              <w:t>Остали</w:t>
            </w:r>
            <w:r w:rsidRPr="00800A5A">
              <w:rPr>
                <w:noProof/>
                <w:sz w:val="20"/>
                <w:szCs w:val="20"/>
                <w:lang w:val="sr-Latn-CS"/>
              </w:rPr>
              <w:t xml:space="preserve"> </w:t>
            </w:r>
            <w:r>
              <w:rPr>
                <w:noProof/>
                <w:sz w:val="20"/>
                <w:szCs w:val="20"/>
                <w:lang w:val="sr-Cyrl-BA"/>
              </w:rPr>
              <w:t>приходи</w:t>
            </w:r>
          </w:p>
        </w:tc>
        <w:tc>
          <w:tcPr>
            <w:tcW w:w="1303" w:type="dxa"/>
            <w:shd w:val="clear" w:color="auto" w:fill="D9D9D9" w:themeFill="background1" w:themeFillShade="D9"/>
          </w:tcPr>
          <w:p w:rsidR="00951AC5" w:rsidRPr="00800A5A" w:rsidRDefault="00951AC5" w:rsidP="00D20C96">
            <w:pPr>
              <w:pStyle w:val="NoSpacing"/>
              <w:jc w:val="right"/>
              <w:rPr>
                <w:noProof/>
                <w:sz w:val="20"/>
                <w:szCs w:val="20"/>
                <w:lang w:val="sr-Latn-CS"/>
              </w:rPr>
            </w:pPr>
            <w:r>
              <w:rPr>
                <w:noProof/>
                <w:sz w:val="20"/>
                <w:szCs w:val="20"/>
                <w:lang w:val="sr-Latn-CS"/>
              </w:rPr>
              <w:t>77.349</w:t>
            </w:r>
          </w:p>
        </w:tc>
        <w:tc>
          <w:tcPr>
            <w:tcW w:w="723" w:type="dxa"/>
            <w:shd w:val="clear" w:color="auto" w:fill="D9D9D9" w:themeFill="background1" w:themeFillShade="D9"/>
          </w:tcPr>
          <w:p w:rsidR="00951AC5" w:rsidRPr="00800A5A" w:rsidRDefault="00951AC5" w:rsidP="00D20C96">
            <w:pPr>
              <w:pStyle w:val="NoSpacing"/>
              <w:jc w:val="right"/>
              <w:rPr>
                <w:noProof/>
                <w:sz w:val="20"/>
                <w:szCs w:val="20"/>
                <w:lang w:val="sr-Latn-CS"/>
              </w:rPr>
            </w:pPr>
            <w:r>
              <w:rPr>
                <w:noProof/>
                <w:sz w:val="20"/>
                <w:szCs w:val="20"/>
                <w:lang w:val="sr-Latn-CS"/>
              </w:rPr>
              <w:t>6,39</w:t>
            </w:r>
          </w:p>
        </w:tc>
        <w:tc>
          <w:tcPr>
            <w:tcW w:w="1319" w:type="dxa"/>
            <w:shd w:val="clear" w:color="auto" w:fill="D9D9D9" w:themeFill="background1" w:themeFillShade="D9"/>
          </w:tcPr>
          <w:p w:rsidR="00951AC5" w:rsidRPr="002B4334" w:rsidRDefault="00951AC5" w:rsidP="00D20C96">
            <w:pPr>
              <w:pStyle w:val="NoSpacing"/>
              <w:jc w:val="right"/>
              <w:rPr>
                <w:noProof/>
                <w:sz w:val="20"/>
                <w:szCs w:val="20"/>
                <w:lang w:val="sr-Cyrl-BA"/>
              </w:rPr>
            </w:pPr>
            <w:r>
              <w:rPr>
                <w:noProof/>
                <w:sz w:val="20"/>
                <w:szCs w:val="20"/>
                <w:lang w:val="sr-Cyrl-BA"/>
              </w:rPr>
              <w:t>7.085</w:t>
            </w:r>
          </w:p>
        </w:tc>
        <w:tc>
          <w:tcPr>
            <w:tcW w:w="763" w:type="dxa"/>
            <w:shd w:val="clear" w:color="auto" w:fill="D9D9D9" w:themeFill="background1" w:themeFillShade="D9"/>
          </w:tcPr>
          <w:p w:rsidR="00951AC5" w:rsidRPr="002B4334" w:rsidRDefault="00951AC5" w:rsidP="00D20C96">
            <w:pPr>
              <w:pStyle w:val="NoSpacing"/>
              <w:jc w:val="right"/>
              <w:rPr>
                <w:noProof/>
                <w:sz w:val="20"/>
                <w:szCs w:val="20"/>
                <w:lang w:val="sr-Cyrl-BA"/>
              </w:rPr>
            </w:pPr>
            <w:r>
              <w:rPr>
                <w:noProof/>
                <w:sz w:val="20"/>
                <w:szCs w:val="20"/>
                <w:lang w:val="sr-Cyrl-BA"/>
              </w:rPr>
              <w:t>0,49</w:t>
            </w:r>
          </w:p>
        </w:tc>
        <w:tc>
          <w:tcPr>
            <w:tcW w:w="1248" w:type="dxa"/>
            <w:shd w:val="clear" w:color="auto" w:fill="D9D9D9" w:themeFill="background1" w:themeFillShade="D9"/>
          </w:tcPr>
          <w:p w:rsidR="00951AC5" w:rsidRPr="00D20C96" w:rsidRDefault="00D20C96" w:rsidP="004F763A">
            <w:pPr>
              <w:pStyle w:val="NoSpacing"/>
              <w:jc w:val="right"/>
              <w:rPr>
                <w:noProof/>
                <w:sz w:val="20"/>
                <w:szCs w:val="20"/>
                <w:lang w:val="en-GB"/>
              </w:rPr>
            </w:pPr>
            <w:r>
              <w:rPr>
                <w:noProof/>
                <w:sz w:val="20"/>
                <w:szCs w:val="20"/>
                <w:lang w:val="en-GB"/>
              </w:rPr>
              <w:t>6.899</w:t>
            </w:r>
          </w:p>
        </w:tc>
        <w:tc>
          <w:tcPr>
            <w:tcW w:w="878" w:type="dxa"/>
            <w:shd w:val="clear" w:color="auto" w:fill="D9D9D9" w:themeFill="background1" w:themeFillShade="D9"/>
          </w:tcPr>
          <w:p w:rsidR="00951AC5" w:rsidRPr="002B4334" w:rsidRDefault="004A1D2E" w:rsidP="004F763A">
            <w:pPr>
              <w:pStyle w:val="NoSpacing"/>
              <w:jc w:val="right"/>
              <w:rPr>
                <w:noProof/>
                <w:sz w:val="20"/>
                <w:szCs w:val="20"/>
                <w:lang w:val="sr-Cyrl-BA"/>
              </w:rPr>
            </w:pPr>
            <w:r>
              <w:rPr>
                <w:noProof/>
                <w:sz w:val="20"/>
                <w:szCs w:val="20"/>
                <w:lang w:val="sr-Cyrl-BA"/>
              </w:rPr>
              <w:t>0,49</w:t>
            </w:r>
          </w:p>
        </w:tc>
        <w:tc>
          <w:tcPr>
            <w:tcW w:w="851" w:type="dxa"/>
            <w:shd w:val="clear" w:color="auto" w:fill="D9D9D9" w:themeFill="background1" w:themeFillShade="D9"/>
          </w:tcPr>
          <w:p w:rsidR="00951AC5" w:rsidRPr="002B4334" w:rsidRDefault="004A1D2E" w:rsidP="004F763A">
            <w:pPr>
              <w:pStyle w:val="NoSpacing"/>
              <w:jc w:val="right"/>
              <w:rPr>
                <w:noProof/>
                <w:sz w:val="20"/>
                <w:szCs w:val="20"/>
                <w:lang w:val="sr-Cyrl-BA"/>
              </w:rPr>
            </w:pPr>
            <w:r>
              <w:rPr>
                <w:noProof/>
                <w:sz w:val="20"/>
                <w:szCs w:val="20"/>
                <w:lang w:val="sr-Cyrl-BA"/>
              </w:rPr>
              <w:t>8,92</w:t>
            </w:r>
          </w:p>
        </w:tc>
        <w:tc>
          <w:tcPr>
            <w:tcW w:w="891" w:type="dxa"/>
            <w:shd w:val="clear" w:color="auto" w:fill="D9D9D9" w:themeFill="background1" w:themeFillShade="D9"/>
          </w:tcPr>
          <w:p w:rsidR="00951AC5" w:rsidRPr="002B4334" w:rsidRDefault="004A1D2E" w:rsidP="004F763A">
            <w:pPr>
              <w:pStyle w:val="NoSpacing"/>
              <w:jc w:val="right"/>
              <w:rPr>
                <w:noProof/>
                <w:sz w:val="20"/>
                <w:szCs w:val="20"/>
                <w:lang w:val="sr-Cyrl-BA"/>
              </w:rPr>
            </w:pPr>
            <w:r>
              <w:rPr>
                <w:noProof/>
                <w:sz w:val="20"/>
                <w:szCs w:val="20"/>
                <w:lang w:val="sr-Cyrl-BA"/>
              </w:rPr>
              <w:t>97,37</w:t>
            </w:r>
          </w:p>
        </w:tc>
      </w:tr>
      <w:tr w:rsidR="00951AC5" w:rsidRPr="00800A5A" w:rsidTr="004F7AA3">
        <w:trPr>
          <w:trHeight w:val="310"/>
        </w:trPr>
        <w:tc>
          <w:tcPr>
            <w:tcW w:w="674" w:type="dxa"/>
            <w:shd w:val="clear" w:color="auto" w:fill="D9D9D9" w:themeFill="background1" w:themeFillShade="D9"/>
          </w:tcPr>
          <w:p w:rsidR="00951AC5" w:rsidRPr="008153BA" w:rsidRDefault="00951AC5" w:rsidP="00605D69">
            <w:pPr>
              <w:pStyle w:val="NoSpacing"/>
              <w:jc w:val="both"/>
              <w:rPr>
                <w:noProof/>
                <w:sz w:val="20"/>
                <w:szCs w:val="20"/>
                <w:lang w:val="sr-Cyrl-BA"/>
              </w:rPr>
            </w:pPr>
            <w:r>
              <w:rPr>
                <w:noProof/>
                <w:sz w:val="20"/>
                <w:szCs w:val="20"/>
                <w:lang w:val="sr-Cyrl-BA"/>
              </w:rPr>
              <w:t>Ц</w:t>
            </w:r>
          </w:p>
        </w:tc>
        <w:tc>
          <w:tcPr>
            <w:tcW w:w="2067" w:type="dxa"/>
            <w:shd w:val="clear" w:color="auto" w:fill="D9D9D9" w:themeFill="background1" w:themeFillShade="D9"/>
          </w:tcPr>
          <w:p w:rsidR="00951AC5" w:rsidRPr="00800A5A" w:rsidRDefault="00951AC5" w:rsidP="00605D69">
            <w:pPr>
              <w:pStyle w:val="NoSpacing"/>
              <w:jc w:val="both"/>
              <w:rPr>
                <w:noProof/>
                <w:sz w:val="20"/>
                <w:szCs w:val="20"/>
                <w:lang w:val="sr-Latn-CS"/>
              </w:rPr>
            </w:pPr>
            <w:r>
              <w:rPr>
                <w:noProof/>
                <w:sz w:val="20"/>
                <w:szCs w:val="20"/>
                <w:lang w:val="sr-Cyrl-BA"/>
              </w:rPr>
              <w:t>Финансијски прих</w:t>
            </w:r>
            <w:r w:rsidRPr="00800A5A">
              <w:rPr>
                <w:noProof/>
                <w:sz w:val="20"/>
                <w:szCs w:val="20"/>
                <w:lang w:val="sr-Latn-CS"/>
              </w:rPr>
              <w:t>.</w:t>
            </w:r>
          </w:p>
        </w:tc>
        <w:tc>
          <w:tcPr>
            <w:tcW w:w="1303" w:type="dxa"/>
            <w:shd w:val="clear" w:color="auto" w:fill="D9D9D9" w:themeFill="background1" w:themeFillShade="D9"/>
          </w:tcPr>
          <w:p w:rsidR="00951AC5" w:rsidRPr="00800A5A" w:rsidRDefault="00951AC5" w:rsidP="00D20C96">
            <w:pPr>
              <w:pStyle w:val="NoSpacing"/>
              <w:jc w:val="right"/>
              <w:rPr>
                <w:noProof/>
                <w:sz w:val="20"/>
                <w:szCs w:val="20"/>
                <w:lang w:val="sr-Latn-CS"/>
              </w:rPr>
            </w:pPr>
            <w:r>
              <w:rPr>
                <w:noProof/>
                <w:sz w:val="20"/>
                <w:szCs w:val="20"/>
                <w:lang w:val="sr-Latn-CS"/>
              </w:rPr>
              <w:t>25</w:t>
            </w:r>
          </w:p>
        </w:tc>
        <w:tc>
          <w:tcPr>
            <w:tcW w:w="723" w:type="dxa"/>
            <w:shd w:val="clear" w:color="auto" w:fill="D9D9D9" w:themeFill="background1" w:themeFillShade="D9"/>
          </w:tcPr>
          <w:p w:rsidR="00951AC5" w:rsidRPr="00800A5A" w:rsidRDefault="00951AC5" w:rsidP="00D20C96">
            <w:pPr>
              <w:pStyle w:val="NoSpacing"/>
              <w:jc w:val="right"/>
              <w:rPr>
                <w:noProof/>
                <w:sz w:val="20"/>
                <w:szCs w:val="20"/>
                <w:lang w:val="sr-Latn-CS"/>
              </w:rPr>
            </w:pPr>
            <w:r>
              <w:rPr>
                <w:noProof/>
                <w:sz w:val="20"/>
                <w:szCs w:val="20"/>
                <w:lang w:val="sr-Latn-CS"/>
              </w:rPr>
              <w:t>----</w:t>
            </w:r>
          </w:p>
        </w:tc>
        <w:tc>
          <w:tcPr>
            <w:tcW w:w="1319" w:type="dxa"/>
            <w:shd w:val="clear" w:color="auto" w:fill="D9D9D9" w:themeFill="background1" w:themeFillShade="D9"/>
          </w:tcPr>
          <w:p w:rsidR="00951AC5" w:rsidRPr="002B4334" w:rsidRDefault="00951AC5" w:rsidP="00D20C96">
            <w:pPr>
              <w:pStyle w:val="NoSpacing"/>
              <w:jc w:val="right"/>
              <w:rPr>
                <w:noProof/>
                <w:sz w:val="20"/>
                <w:szCs w:val="20"/>
                <w:lang w:val="sr-Cyrl-BA"/>
              </w:rPr>
            </w:pPr>
            <w:r>
              <w:rPr>
                <w:noProof/>
                <w:sz w:val="20"/>
                <w:szCs w:val="20"/>
                <w:lang w:val="sr-Cyrl-BA"/>
              </w:rPr>
              <w:t>13</w:t>
            </w:r>
          </w:p>
        </w:tc>
        <w:tc>
          <w:tcPr>
            <w:tcW w:w="763" w:type="dxa"/>
            <w:shd w:val="clear" w:color="auto" w:fill="D9D9D9" w:themeFill="background1" w:themeFillShade="D9"/>
          </w:tcPr>
          <w:p w:rsidR="00951AC5" w:rsidRPr="002B4334" w:rsidRDefault="00951AC5" w:rsidP="00D20C96">
            <w:pPr>
              <w:pStyle w:val="NoSpacing"/>
              <w:jc w:val="right"/>
              <w:rPr>
                <w:noProof/>
                <w:sz w:val="20"/>
                <w:szCs w:val="20"/>
                <w:lang w:val="sr-Cyrl-BA"/>
              </w:rPr>
            </w:pPr>
            <w:r>
              <w:rPr>
                <w:noProof/>
                <w:sz w:val="20"/>
                <w:szCs w:val="20"/>
                <w:lang w:val="sr-Cyrl-BA"/>
              </w:rPr>
              <w:t>-----</w:t>
            </w:r>
          </w:p>
        </w:tc>
        <w:tc>
          <w:tcPr>
            <w:tcW w:w="1248" w:type="dxa"/>
            <w:shd w:val="clear" w:color="auto" w:fill="D9D9D9" w:themeFill="background1" w:themeFillShade="D9"/>
          </w:tcPr>
          <w:p w:rsidR="00951AC5" w:rsidRPr="00D20C96" w:rsidRDefault="00D20C96" w:rsidP="004F763A">
            <w:pPr>
              <w:pStyle w:val="NoSpacing"/>
              <w:jc w:val="right"/>
              <w:rPr>
                <w:noProof/>
                <w:sz w:val="20"/>
                <w:szCs w:val="20"/>
                <w:lang w:val="en-GB"/>
              </w:rPr>
            </w:pPr>
            <w:r>
              <w:rPr>
                <w:noProof/>
                <w:sz w:val="20"/>
                <w:szCs w:val="20"/>
                <w:lang w:val="en-GB"/>
              </w:rPr>
              <w:t>12</w:t>
            </w:r>
          </w:p>
        </w:tc>
        <w:tc>
          <w:tcPr>
            <w:tcW w:w="878" w:type="dxa"/>
            <w:shd w:val="clear" w:color="auto" w:fill="D9D9D9" w:themeFill="background1" w:themeFillShade="D9"/>
          </w:tcPr>
          <w:p w:rsidR="00951AC5" w:rsidRPr="002B4334" w:rsidRDefault="004A1D2E" w:rsidP="004F763A">
            <w:pPr>
              <w:pStyle w:val="NoSpacing"/>
              <w:jc w:val="right"/>
              <w:rPr>
                <w:noProof/>
                <w:sz w:val="20"/>
                <w:szCs w:val="20"/>
                <w:lang w:val="sr-Cyrl-BA"/>
              </w:rPr>
            </w:pPr>
            <w:r>
              <w:rPr>
                <w:noProof/>
                <w:sz w:val="20"/>
                <w:szCs w:val="20"/>
                <w:lang w:val="sr-Cyrl-BA"/>
              </w:rPr>
              <w:t>0,00</w:t>
            </w:r>
          </w:p>
        </w:tc>
        <w:tc>
          <w:tcPr>
            <w:tcW w:w="851" w:type="dxa"/>
            <w:shd w:val="clear" w:color="auto" w:fill="D9D9D9" w:themeFill="background1" w:themeFillShade="D9"/>
          </w:tcPr>
          <w:p w:rsidR="00951AC5" w:rsidRPr="002B4334" w:rsidRDefault="004A1D2E" w:rsidP="004F763A">
            <w:pPr>
              <w:pStyle w:val="NoSpacing"/>
              <w:jc w:val="right"/>
              <w:rPr>
                <w:noProof/>
                <w:sz w:val="20"/>
                <w:szCs w:val="20"/>
                <w:lang w:val="sr-Cyrl-BA"/>
              </w:rPr>
            </w:pPr>
            <w:r>
              <w:rPr>
                <w:noProof/>
                <w:sz w:val="20"/>
                <w:szCs w:val="20"/>
                <w:lang w:val="sr-Cyrl-BA"/>
              </w:rPr>
              <w:t>48,00</w:t>
            </w:r>
          </w:p>
        </w:tc>
        <w:tc>
          <w:tcPr>
            <w:tcW w:w="891" w:type="dxa"/>
            <w:shd w:val="clear" w:color="auto" w:fill="D9D9D9" w:themeFill="background1" w:themeFillShade="D9"/>
          </w:tcPr>
          <w:p w:rsidR="00951AC5" w:rsidRPr="002B4334" w:rsidRDefault="004A1D2E" w:rsidP="004F763A">
            <w:pPr>
              <w:pStyle w:val="NoSpacing"/>
              <w:jc w:val="right"/>
              <w:rPr>
                <w:noProof/>
                <w:sz w:val="20"/>
                <w:szCs w:val="20"/>
                <w:lang w:val="sr-Cyrl-BA"/>
              </w:rPr>
            </w:pPr>
            <w:r>
              <w:rPr>
                <w:noProof/>
                <w:sz w:val="20"/>
                <w:szCs w:val="20"/>
                <w:lang w:val="sr-Cyrl-BA"/>
              </w:rPr>
              <w:t>92,31</w:t>
            </w:r>
          </w:p>
        </w:tc>
      </w:tr>
      <w:tr w:rsidR="00951AC5" w:rsidRPr="00800A5A" w:rsidTr="004F7AA3">
        <w:trPr>
          <w:trHeight w:val="310"/>
        </w:trPr>
        <w:tc>
          <w:tcPr>
            <w:tcW w:w="674" w:type="dxa"/>
            <w:shd w:val="clear" w:color="auto" w:fill="D9D9D9" w:themeFill="background1" w:themeFillShade="D9"/>
          </w:tcPr>
          <w:p w:rsidR="00951AC5" w:rsidRPr="00800A5A" w:rsidRDefault="00951AC5" w:rsidP="00605D69">
            <w:pPr>
              <w:pStyle w:val="NoSpacing"/>
              <w:jc w:val="both"/>
              <w:rPr>
                <w:b/>
                <w:noProof/>
                <w:sz w:val="20"/>
                <w:szCs w:val="20"/>
                <w:lang w:val="sr-Latn-CS"/>
              </w:rPr>
            </w:pPr>
            <w:r w:rsidRPr="00800A5A">
              <w:rPr>
                <w:b/>
                <w:noProof/>
                <w:sz w:val="20"/>
                <w:szCs w:val="20"/>
                <w:lang w:val="sr-Latn-CS"/>
              </w:rPr>
              <w:t>I</w:t>
            </w:r>
          </w:p>
        </w:tc>
        <w:tc>
          <w:tcPr>
            <w:tcW w:w="2067" w:type="dxa"/>
            <w:shd w:val="clear" w:color="auto" w:fill="D9D9D9" w:themeFill="background1" w:themeFillShade="D9"/>
          </w:tcPr>
          <w:p w:rsidR="00951AC5" w:rsidRPr="00800A5A" w:rsidRDefault="00951AC5" w:rsidP="00605D69">
            <w:pPr>
              <w:pStyle w:val="NoSpacing"/>
              <w:jc w:val="both"/>
              <w:rPr>
                <w:b/>
                <w:noProof/>
                <w:sz w:val="20"/>
                <w:szCs w:val="20"/>
                <w:lang w:val="sr-Latn-CS"/>
              </w:rPr>
            </w:pPr>
            <w:r>
              <w:rPr>
                <w:b/>
                <w:noProof/>
                <w:sz w:val="20"/>
                <w:szCs w:val="20"/>
                <w:lang w:val="sr-Cyrl-BA"/>
              </w:rPr>
              <w:t>УК ПРИХ.</w:t>
            </w:r>
            <w:r w:rsidRPr="00800A5A">
              <w:rPr>
                <w:b/>
                <w:noProof/>
                <w:sz w:val="20"/>
                <w:szCs w:val="20"/>
                <w:lang w:val="sr-Latn-CS"/>
              </w:rPr>
              <w:t xml:space="preserve"> (</w:t>
            </w:r>
            <w:r>
              <w:rPr>
                <w:b/>
                <w:noProof/>
                <w:sz w:val="20"/>
                <w:szCs w:val="20"/>
                <w:lang w:val="sr-Latn-CS"/>
              </w:rPr>
              <w:t>A</w:t>
            </w:r>
            <w:r w:rsidRPr="00800A5A">
              <w:rPr>
                <w:b/>
                <w:noProof/>
                <w:sz w:val="20"/>
                <w:szCs w:val="20"/>
                <w:lang w:val="sr-Latn-CS"/>
              </w:rPr>
              <w:t>+</w:t>
            </w:r>
            <w:r>
              <w:rPr>
                <w:b/>
                <w:noProof/>
                <w:sz w:val="20"/>
                <w:szCs w:val="20"/>
                <w:lang w:val="sr-Cyrl-BA"/>
              </w:rPr>
              <w:t>Б</w:t>
            </w:r>
            <w:r w:rsidRPr="00800A5A">
              <w:rPr>
                <w:b/>
                <w:noProof/>
                <w:sz w:val="20"/>
                <w:szCs w:val="20"/>
                <w:lang w:val="sr-Latn-CS"/>
              </w:rPr>
              <w:t>+</w:t>
            </w:r>
            <w:r>
              <w:rPr>
                <w:b/>
                <w:noProof/>
                <w:sz w:val="20"/>
                <w:szCs w:val="20"/>
                <w:lang w:val="sr-Cyrl-BA"/>
              </w:rPr>
              <w:t>Ц</w:t>
            </w:r>
            <w:r w:rsidRPr="00800A5A">
              <w:rPr>
                <w:b/>
                <w:noProof/>
                <w:sz w:val="20"/>
                <w:szCs w:val="20"/>
                <w:lang w:val="sr-Latn-CS"/>
              </w:rPr>
              <w:t>)</w:t>
            </w:r>
          </w:p>
        </w:tc>
        <w:tc>
          <w:tcPr>
            <w:tcW w:w="1303" w:type="dxa"/>
            <w:shd w:val="clear" w:color="auto" w:fill="D9D9D9" w:themeFill="background1" w:themeFillShade="D9"/>
          </w:tcPr>
          <w:p w:rsidR="00951AC5" w:rsidRPr="00800A5A" w:rsidRDefault="00951AC5" w:rsidP="00D20C96">
            <w:pPr>
              <w:pStyle w:val="NoSpacing"/>
              <w:jc w:val="right"/>
              <w:rPr>
                <w:b/>
                <w:noProof/>
                <w:sz w:val="20"/>
                <w:szCs w:val="20"/>
                <w:lang w:val="sr-Latn-CS"/>
              </w:rPr>
            </w:pPr>
            <w:r>
              <w:rPr>
                <w:b/>
                <w:noProof/>
                <w:sz w:val="20"/>
                <w:szCs w:val="20"/>
                <w:lang w:val="sr-Latn-CS"/>
              </w:rPr>
              <w:t>1.210.663</w:t>
            </w:r>
          </w:p>
        </w:tc>
        <w:tc>
          <w:tcPr>
            <w:tcW w:w="723" w:type="dxa"/>
            <w:shd w:val="clear" w:color="auto" w:fill="D9D9D9" w:themeFill="background1" w:themeFillShade="D9"/>
          </w:tcPr>
          <w:p w:rsidR="00951AC5" w:rsidRPr="00800A5A" w:rsidRDefault="00951AC5" w:rsidP="00D20C96">
            <w:pPr>
              <w:pStyle w:val="NoSpacing"/>
              <w:jc w:val="right"/>
              <w:rPr>
                <w:b/>
                <w:noProof/>
                <w:sz w:val="18"/>
                <w:szCs w:val="18"/>
                <w:lang w:val="sr-Latn-CS"/>
              </w:rPr>
            </w:pPr>
            <w:r>
              <w:rPr>
                <w:b/>
                <w:noProof/>
                <w:sz w:val="18"/>
                <w:szCs w:val="18"/>
                <w:lang w:val="sr-Latn-CS"/>
              </w:rPr>
              <w:t>100,00</w:t>
            </w:r>
          </w:p>
        </w:tc>
        <w:tc>
          <w:tcPr>
            <w:tcW w:w="1319" w:type="dxa"/>
            <w:shd w:val="clear" w:color="auto" w:fill="D9D9D9" w:themeFill="background1" w:themeFillShade="D9"/>
          </w:tcPr>
          <w:p w:rsidR="00951AC5" w:rsidRPr="000F3F07" w:rsidRDefault="00951AC5" w:rsidP="00D20C96">
            <w:pPr>
              <w:pStyle w:val="NoSpacing"/>
              <w:jc w:val="right"/>
              <w:rPr>
                <w:b/>
                <w:noProof/>
                <w:sz w:val="20"/>
                <w:szCs w:val="20"/>
                <w:lang w:val="sr-Cyrl-BA"/>
              </w:rPr>
            </w:pPr>
            <w:r>
              <w:rPr>
                <w:b/>
                <w:noProof/>
                <w:sz w:val="20"/>
                <w:szCs w:val="20"/>
                <w:lang w:val="sr-Cyrl-BA"/>
              </w:rPr>
              <w:t>1.450.709</w:t>
            </w:r>
          </w:p>
        </w:tc>
        <w:tc>
          <w:tcPr>
            <w:tcW w:w="763" w:type="dxa"/>
            <w:shd w:val="clear" w:color="auto" w:fill="D9D9D9" w:themeFill="background1" w:themeFillShade="D9"/>
          </w:tcPr>
          <w:p w:rsidR="00951AC5" w:rsidRPr="000F3F07" w:rsidRDefault="00951AC5" w:rsidP="00D20C96">
            <w:pPr>
              <w:pStyle w:val="NoSpacing"/>
              <w:jc w:val="right"/>
              <w:rPr>
                <w:b/>
                <w:noProof/>
                <w:sz w:val="18"/>
                <w:szCs w:val="18"/>
                <w:lang w:val="sr-Cyrl-BA"/>
              </w:rPr>
            </w:pPr>
            <w:r>
              <w:rPr>
                <w:b/>
                <w:noProof/>
                <w:sz w:val="18"/>
                <w:szCs w:val="18"/>
                <w:lang w:val="sr-Cyrl-BA"/>
              </w:rPr>
              <w:t>100,00</w:t>
            </w:r>
          </w:p>
        </w:tc>
        <w:tc>
          <w:tcPr>
            <w:tcW w:w="1248" w:type="dxa"/>
            <w:shd w:val="clear" w:color="auto" w:fill="D9D9D9" w:themeFill="background1" w:themeFillShade="D9"/>
          </w:tcPr>
          <w:p w:rsidR="00951AC5" w:rsidRPr="00D20C96" w:rsidRDefault="00D20C96" w:rsidP="004F763A">
            <w:pPr>
              <w:pStyle w:val="NoSpacing"/>
              <w:jc w:val="right"/>
              <w:rPr>
                <w:b/>
                <w:noProof/>
                <w:sz w:val="20"/>
                <w:szCs w:val="20"/>
                <w:lang w:val="en-GB"/>
              </w:rPr>
            </w:pPr>
            <w:r>
              <w:rPr>
                <w:b/>
                <w:noProof/>
                <w:sz w:val="20"/>
                <w:szCs w:val="20"/>
                <w:lang w:val="en-GB"/>
              </w:rPr>
              <w:t>1.410.059</w:t>
            </w:r>
          </w:p>
        </w:tc>
        <w:tc>
          <w:tcPr>
            <w:tcW w:w="878" w:type="dxa"/>
            <w:shd w:val="clear" w:color="auto" w:fill="D9D9D9" w:themeFill="background1" w:themeFillShade="D9"/>
          </w:tcPr>
          <w:p w:rsidR="00951AC5" w:rsidRPr="000F3F07" w:rsidRDefault="004A1D2E" w:rsidP="004F763A">
            <w:pPr>
              <w:pStyle w:val="NoSpacing"/>
              <w:jc w:val="right"/>
              <w:rPr>
                <w:b/>
                <w:noProof/>
                <w:sz w:val="18"/>
                <w:szCs w:val="18"/>
                <w:lang w:val="sr-Cyrl-BA"/>
              </w:rPr>
            </w:pPr>
            <w:r>
              <w:rPr>
                <w:b/>
                <w:noProof/>
                <w:sz w:val="18"/>
                <w:szCs w:val="18"/>
                <w:lang w:val="sr-Cyrl-BA"/>
              </w:rPr>
              <w:t>100,00</w:t>
            </w:r>
          </w:p>
        </w:tc>
        <w:tc>
          <w:tcPr>
            <w:tcW w:w="851" w:type="dxa"/>
            <w:shd w:val="clear" w:color="auto" w:fill="D9D9D9" w:themeFill="background1" w:themeFillShade="D9"/>
          </w:tcPr>
          <w:p w:rsidR="00951AC5" w:rsidRPr="000F3F07" w:rsidRDefault="004A1D2E" w:rsidP="004F763A">
            <w:pPr>
              <w:pStyle w:val="NoSpacing"/>
              <w:jc w:val="right"/>
              <w:rPr>
                <w:b/>
                <w:noProof/>
                <w:sz w:val="18"/>
                <w:szCs w:val="18"/>
                <w:lang w:val="sr-Cyrl-BA"/>
              </w:rPr>
            </w:pPr>
            <w:r>
              <w:rPr>
                <w:b/>
                <w:noProof/>
                <w:sz w:val="18"/>
                <w:szCs w:val="18"/>
                <w:lang w:val="sr-Cyrl-BA"/>
              </w:rPr>
              <w:t>116,47</w:t>
            </w:r>
          </w:p>
        </w:tc>
        <w:tc>
          <w:tcPr>
            <w:tcW w:w="891" w:type="dxa"/>
            <w:shd w:val="clear" w:color="auto" w:fill="D9D9D9" w:themeFill="background1" w:themeFillShade="D9"/>
          </w:tcPr>
          <w:p w:rsidR="00951AC5" w:rsidRPr="000F3F07" w:rsidRDefault="004A1D2E" w:rsidP="004F763A">
            <w:pPr>
              <w:pStyle w:val="NoSpacing"/>
              <w:jc w:val="right"/>
              <w:rPr>
                <w:b/>
                <w:noProof/>
                <w:sz w:val="20"/>
                <w:szCs w:val="20"/>
                <w:lang w:val="sr-Cyrl-BA"/>
              </w:rPr>
            </w:pPr>
            <w:r>
              <w:rPr>
                <w:b/>
                <w:noProof/>
                <w:sz w:val="20"/>
                <w:szCs w:val="20"/>
                <w:lang w:val="sr-Cyrl-BA"/>
              </w:rPr>
              <w:t>97,2</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p>
        </w:tc>
        <w:tc>
          <w:tcPr>
            <w:tcW w:w="2067" w:type="dxa"/>
          </w:tcPr>
          <w:p w:rsidR="00951AC5" w:rsidRPr="00800A5A" w:rsidRDefault="00951AC5" w:rsidP="00605D69">
            <w:pPr>
              <w:pStyle w:val="NoSpacing"/>
              <w:jc w:val="both"/>
              <w:rPr>
                <w:noProof/>
                <w:sz w:val="20"/>
                <w:szCs w:val="20"/>
                <w:lang w:val="sr-Latn-CS"/>
              </w:rPr>
            </w:pPr>
          </w:p>
        </w:tc>
        <w:tc>
          <w:tcPr>
            <w:tcW w:w="1303" w:type="dxa"/>
          </w:tcPr>
          <w:p w:rsidR="00951AC5" w:rsidRPr="00800A5A" w:rsidRDefault="00951AC5" w:rsidP="00870B5D">
            <w:pPr>
              <w:pStyle w:val="NoSpacing"/>
              <w:jc w:val="right"/>
              <w:rPr>
                <w:noProof/>
                <w:sz w:val="20"/>
                <w:szCs w:val="20"/>
                <w:lang w:val="sr-Latn-CS"/>
              </w:rPr>
            </w:pPr>
          </w:p>
        </w:tc>
        <w:tc>
          <w:tcPr>
            <w:tcW w:w="723" w:type="dxa"/>
          </w:tcPr>
          <w:p w:rsidR="00951AC5" w:rsidRPr="00800A5A" w:rsidRDefault="00951AC5" w:rsidP="00D20C96">
            <w:pPr>
              <w:pStyle w:val="NoSpacing"/>
              <w:jc w:val="right"/>
              <w:rPr>
                <w:noProof/>
                <w:sz w:val="20"/>
                <w:szCs w:val="20"/>
                <w:lang w:val="sr-Latn-CS"/>
              </w:rPr>
            </w:pPr>
          </w:p>
        </w:tc>
        <w:tc>
          <w:tcPr>
            <w:tcW w:w="1319" w:type="dxa"/>
          </w:tcPr>
          <w:p w:rsidR="00951AC5" w:rsidRPr="00800A5A" w:rsidRDefault="00951AC5" w:rsidP="00D20C96">
            <w:pPr>
              <w:pStyle w:val="NoSpacing"/>
              <w:jc w:val="right"/>
              <w:rPr>
                <w:noProof/>
                <w:sz w:val="20"/>
                <w:szCs w:val="20"/>
                <w:lang w:val="sr-Latn-CS"/>
              </w:rPr>
            </w:pPr>
          </w:p>
        </w:tc>
        <w:tc>
          <w:tcPr>
            <w:tcW w:w="763" w:type="dxa"/>
          </w:tcPr>
          <w:p w:rsidR="00951AC5" w:rsidRPr="00800A5A" w:rsidRDefault="00951AC5" w:rsidP="00D20C96">
            <w:pPr>
              <w:pStyle w:val="NoSpacing"/>
              <w:jc w:val="right"/>
              <w:rPr>
                <w:noProof/>
                <w:sz w:val="20"/>
                <w:szCs w:val="20"/>
                <w:lang w:val="sr-Latn-CS"/>
              </w:rPr>
            </w:pPr>
          </w:p>
        </w:tc>
        <w:tc>
          <w:tcPr>
            <w:tcW w:w="1248" w:type="dxa"/>
          </w:tcPr>
          <w:p w:rsidR="00951AC5" w:rsidRPr="00800A5A" w:rsidRDefault="00951AC5" w:rsidP="004F763A">
            <w:pPr>
              <w:pStyle w:val="NoSpacing"/>
              <w:jc w:val="right"/>
              <w:rPr>
                <w:noProof/>
                <w:sz w:val="20"/>
                <w:szCs w:val="20"/>
                <w:lang w:val="sr-Latn-CS"/>
              </w:rPr>
            </w:pPr>
          </w:p>
        </w:tc>
        <w:tc>
          <w:tcPr>
            <w:tcW w:w="878" w:type="dxa"/>
          </w:tcPr>
          <w:p w:rsidR="00951AC5" w:rsidRPr="00800A5A" w:rsidRDefault="00951AC5" w:rsidP="004F763A">
            <w:pPr>
              <w:pStyle w:val="NoSpacing"/>
              <w:jc w:val="right"/>
              <w:rPr>
                <w:noProof/>
                <w:sz w:val="20"/>
                <w:szCs w:val="20"/>
                <w:lang w:val="sr-Latn-CS"/>
              </w:rPr>
            </w:pPr>
          </w:p>
        </w:tc>
        <w:tc>
          <w:tcPr>
            <w:tcW w:w="851" w:type="dxa"/>
          </w:tcPr>
          <w:p w:rsidR="00951AC5" w:rsidRPr="00800A5A" w:rsidRDefault="00951AC5" w:rsidP="004F763A">
            <w:pPr>
              <w:pStyle w:val="NoSpacing"/>
              <w:jc w:val="right"/>
              <w:rPr>
                <w:noProof/>
                <w:sz w:val="20"/>
                <w:szCs w:val="20"/>
                <w:lang w:val="sr-Latn-CS"/>
              </w:rPr>
            </w:pPr>
          </w:p>
        </w:tc>
        <w:tc>
          <w:tcPr>
            <w:tcW w:w="891" w:type="dxa"/>
          </w:tcPr>
          <w:p w:rsidR="00951AC5" w:rsidRPr="00800A5A" w:rsidRDefault="00951AC5" w:rsidP="004F763A">
            <w:pPr>
              <w:pStyle w:val="NoSpacing"/>
              <w:jc w:val="right"/>
              <w:rPr>
                <w:noProof/>
                <w:sz w:val="20"/>
                <w:szCs w:val="20"/>
                <w:lang w:val="sr-Latn-CS"/>
              </w:rPr>
            </w:pPr>
          </w:p>
        </w:tc>
      </w:tr>
      <w:tr w:rsidR="00951AC5" w:rsidRPr="00800A5A" w:rsidTr="007E02C5">
        <w:trPr>
          <w:trHeight w:val="310"/>
        </w:trPr>
        <w:tc>
          <w:tcPr>
            <w:tcW w:w="674" w:type="dxa"/>
            <w:shd w:val="clear" w:color="auto" w:fill="BFBFBF" w:themeFill="background1" w:themeFillShade="BF"/>
          </w:tcPr>
          <w:p w:rsidR="00951AC5" w:rsidRPr="00800A5A" w:rsidRDefault="00951AC5" w:rsidP="00605D69">
            <w:pPr>
              <w:pStyle w:val="NoSpacing"/>
              <w:jc w:val="both"/>
              <w:rPr>
                <w:noProof/>
                <w:sz w:val="20"/>
                <w:szCs w:val="20"/>
                <w:lang w:val="sr-Latn-CS"/>
              </w:rPr>
            </w:pPr>
            <w:r>
              <w:rPr>
                <w:noProof/>
                <w:sz w:val="20"/>
                <w:szCs w:val="20"/>
                <w:lang w:val="sr-Latn-CS"/>
              </w:rPr>
              <w:t>E</w:t>
            </w:r>
          </w:p>
        </w:tc>
        <w:tc>
          <w:tcPr>
            <w:tcW w:w="2067" w:type="dxa"/>
            <w:shd w:val="clear" w:color="auto" w:fill="BFBFBF" w:themeFill="background1" w:themeFillShade="BF"/>
          </w:tcPr>
          <w:p w:rsidR="00951AC5" w:rsidRPr="008153BA" w:rsidRDefault="00951AC5" w:rsidP="00605D69">
            <w:pPr>
              <w:pStyle w:val="NoSpacing"/>
              <w:jc w:val="both"/>
              <w:rPr>
                <w:noProof/>
                <w:sz w:val="20"/>
                <w:szCs w:val="20"/>
                <w:lang w:val="sr-Cyrl-BA"/>
              </w:rPr>
            </w:pPr>
            <w:r>
              <w:rPr>
                <w:noProof/>
                <w:sz w:val="20"/>
                <w:szCs w:val="20"/>
                <w:lang w:val="sr-Cyrl-BA"/>
              </w:rPr>
              <w:t>Расход</w:t>
            </w:r>
            <w:r w:rsidRPr="00800A5A">
              <w:rPr>
                <w:noProof/>
                <w:sz w:val="20"/>
                <w:szCs w:val="20"/>
                <w:lang w:val="sr-Latn-CS"/>
              </w:rPr>
              <w:t xml:space="preserve"> </w:t>
            </w:r>
            <w:r>
              <w:rPr>
                <w:noProof/>
                <w:sz w:val="20"/>
                <w:szCs w:val="20"/>
                <w:lang w:val="sr-Cyrl-BA"/>
              </w:rPr>
              <w:t>ред</w:t>
            </w:r>
            <w:r w:rsidRPr="00800A5A">
              <w:rPr>
                <w:noProof/>
                <w:sz w:val="20"/>
                <w:szCs w:val="20"/>
                <w:lang w:val="sr-Latn-CS"/>
              </w:rPr>
              <w:t xml:space="preserve">. </w:t>
            </w:r>
            <w:r>
              <w:rPr>
                <w:noProof/>
                <w:sz w:val="20"/>
                <w:szCs w:val="20"/>
                <w:lang w:val="sr-Cyrl-BA"/>
              </w:rPr>
              <w:t>Дјелат</w:t>
            </w:r>
          </w:p>
        </w:tc>
        <w:tc>
          <w:tcPr>
            <w:tcW w:w="1303" w:type="dxa"/>
            <w:shd w:val="clear" w:color="auto" w:fill="BFBFBF" w:themeFill="background1" w:themeFillShade="BF"/>
          </w:tcPr>
          <w:p w:rsidR="00951AC5" w:rsidRPr="00800A5A" w:rsidRDefault="00951AC5" w:rsidP="00D20C96">
            <w:pPr>
              <w:pStyle w:val="NoSpacing"/>
              <w:jc w:val="right"/>
              <w:rPr>
                <w:noProof/>
                <w:sz w:val="20"/>
                <w:szCs w:val="20"/>
                <w:lang w:val="sr-Latn-CS"/>
              </w:rPr>
            </w:pPr>
            <w:r>
              <w:rPr>
                <w:noProof/>
                <w:sz w:val="20"/>
                <w:szCs w:val="20"/>
                <w:lang w:val="sr-Latn-CS"/>
              </w:rPr>
              <w:t>1.160.783</w:t>
            </w:r>
          </w:p>
        </w:tc>
        <w:tc>
          <w:tcPr>
            <w:tcW w:w="723" w:type="dxa"/>
            <w:shd w:val="clear" w:color="auto" w:fill="BFBFBF" w:themeFill="background1" w:themeFillShade="BF"/>
          </w:tcPr>
          <w:p w:rsidR="00951AC5" w:rsidRPr="00800A5A" w:rsidRDefault="00951AC5" w:rsidP="00D20C96">
            <w:pPr>
              <w:pStyle w:val="NoSpacing"/>
              <w:jc w:val="right"/>
              <w:rPr>
                <w:noProof/>
                <w:sz w:val="20"/>
                <w:szCs w:val="20"/>
                <w:lang w:val="sr-Latn-CS"/>
              </w:rPr>
            </w:pPr>
            <w:r>
              <w:rPr>
                <w:noProof/>
                <w:sz w:val="20"/>
                <w:szCs w:val="20"/>
                <w:lang w:val="sr-Latn-CS"/>
              </w:rPr>
              <w:t>94,60</w:t>
            </w:r>
          </w:p>
        </w:tc>
        <w:tc>
          <w:tcPr>
            <w:tcW w:w="1319" w:type="dxa"/>
            <w:shd w:val="clear" w:color="auto" w:fill="BFBFBF" w:themeFill="background1" w:themeFillShade="BF"/>
          </w:tcPr>
          <w:p w:rsidR="00951AC5" w:rsidRPr="000F3F07" w:rsidRDefault="00951AC5" w:rsidP="00D20C96">
            <w:pPr>
              <w:pStyle w:val="NoSpacing"/>
              <w:jc w:val="right"/>
              <w:rPr>
                <w:noProof/>
                <w:sz w:val="20"/>
                <w:szCs w:val="20"/>
                <w:lang w:val="sr-Cyrl-BA"/>
              </w:rPr>
            </w:pPr>
            <w:r>
              <w:rPr>
                <w:noProof/>
                <w:sz w:val="20"/>
                <w:szCs w:val="20"/>
                <w:lang w:val="sr-Cyrl-BA"/>
              </w:rPr>
              <w:t>1.320.101</w:t>
            </w:r>
          </w:p>
        </w:tc>
        <w:tc>
          <w:tcPr>
            <w:tcW w:w="763" w:type="dxa"/>
            <w:shd w:val="clear" w:color="auto" w:fill="BFBFBF" w:themeFill="background1" w:themeFillShade="BF"/>
          </w:tcPr>
          <w:p w:rsidR="00951AC5" w:rsidRPr="000F3F07" w:rsidRDefault="00951AC5" w:rsidP="00D20C96">
            <w:pPr>
              <w:pStyle w:val="NoSpacing"/>
              <w:jc w:val="right"/>
              <w:rPr>
                <w:noProof/>
                <w:sz w:val="20"/>
                <w:szCs w:val="20"/>
                <w:lang w:val="sr-Cyrl-BA"/>
              </w:rPr>
            </w:pPr>
            <w:r>
              <w:rPr>
                <w:noProof/>
                <w:sz w:val="20"/>
                <w:szCs w:val="20"/>
                <w:lang w:val="sr-Cyrl-BA"/>
              </w:rPr>
              <w:t>91,00</w:t>
            </w:r>
          </w:p>
        </w:tc>
        <w:tc>
          <w:tcPr>
            <w:tcW w:w="1248" w:type="dxa"/>
            <w:shd w:val="clear" w:color="auto" w:fill="BFBFBF" w:themeFill="background1" w:themeFillShade="BF"/>
          </w:tcPr>
          <w:p w:rsidR="00951AC5" w:rsidRPr="00D20C96" w:rsidRDefault="00D20C96" w:rsidP="004F763A">
            <w:pPr>
              <w:pStyle w:val="NoSpacing"/>
              <w:jc w:val="right"/>
              <w:rPr>
                <w:noProof/>
                <w:sz w:val="20"/>
                <w:szCs w:val="20"/>
                <w:lang w:val="en-GB"/>
              </w:rPr>
            </w:pPr>
            <w:r>
              <w:rPr>
                <w:noProof/>
                <w:sz w:val="20"/>
                <w:szCs w:val="20"/>
                <w:lang w:val="en-GB"/>
              </w:rPr>
              <w:t>1.261.379</w:t>
            </w:r>
          </w:p>
        </w:tc>
        <w:tc>
          <w:tcPr>
            <w:tcW w:w="878" w:type="dxa"/>
            <w:shd w:val="clear" w:color="auto" w:fill="BFBFBF" w:themeFill="background1" w:themeFillShade="BF"/>
          </w:tcPr>
          <w:p w:rsidR="00951AC5" w:rsidRPr="000F3F07" w:rsidRDefault="004A1D2E" w:rsidP="004F763A">
            <w:pPr>
              <w:pStyle w:val="NoSpacing"/>
              <w:jc w:val="right"/>
              <w:rPr>
                <w:noProof/>
                <w:sz w:val="20"/>
                <w:szCs w:val="20"/>
                <w:lang w:val="sr-Cyrl-BA"/>
              </w:rPr>
            </w:pPr>
            <w:r>
              <w:rPr>
                <w:noProof/>
                <w:sz w:val="20"/>
                <w:szCs w:val="20"/>
                <w:lang w:val="sr-Cyrl-BA"/>
              </w:rPr>
              <w:t>91,35</w:t>
            </w:r>
          </w:p>
        </w:tc>
        <w:tc>
          <w:tcPr>
            <w:tcW w:w="851" w:type="dxa"/>
            <w:shd w:val="clear" w:color="auto" w:fill="BFBFBF" w:themeFill="background1" w:themeFillShade="BF"/>
          </w:tcPr>
          <w:p w:rsidR="00951AC5" w:rsidRPr="000F3F07" w:rsidRDefault="004A1D2E" w:rsidP="004F763A">
            <w:pPr>
              <w:pStyle w:val="NoSpacing"/>
              <w:jc w:val="right"/>
              <w:rPr>
                <w:noProof/>
                <w:sz w:val="20"/>
                <w:szCs w:val="20"/>
                <w:lang w:val="sr-Cyrl-BA"/>
              </w:rPr>
            </w:pPr>
            <w:r>
              <w:rPr>
                <w:noProof/>
                <w:sz w:val="20"/>
                <w:szCs w:val="20"/>
                <w:lang w:val="sr-Cyrl-BA"/>
              </w:rPr>
              <w:t>108,66</w:t>
            </w:r>
          </w:p>
        </w:tc>
        <w:tc>
          <w:tcPr>
            <w:tcW w:w="891" w:type="dxa"/>
            <w:shd w:val="clear" w:color="auto" w:fill="BFBFBF" w:themeFill="background1" w:themeFillShade="BF"/>
          </w:tcPr>
          <w:p w:rsidR="00951AC5" w:rsidRPr="000F3F07" w:rsidRDefault="004A1D2E" w:rsidP="004F763A">
            <w:pPr>
              <w:pStyle w:val="NoSpacing"/>
              <w:jc w:val="right"/>
              <w:rPr>
                <w:noProof/>
                <w:sz w:val="20"/>
                <w:szCs w:val="20"/>
                <w:lang w:val="sr-Cyrl-BA"/>
              </w:rPr>
            </w:pPr>
            <w:r>
              <w:rPr>
                <w:noProof/>
                <w:sz w:val="20"/>
                <w:szCs w:val="20"/>
                <w:lang w:val="sr-Cyrl-BA"/>
              </w:rPr>
              <w:t>95,55</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sidRPr="00800A5A">
              <w:rPr>
                <w:noProof/>
                <w:sz w:val="20"/>
                <w:szCs w:val="20"/>
                <w:lang w:val="sr-Latn-CS"/>
              </w:rPr>
              <w:t>-</w:t>
            </w:r>
          </w:p>
        </w:tc>
        <w:tc>
          <w:tcPr>
            <w:tcW w:w="2067" w:type="dxa"/>
          </w:tcPr>
          <w:p w:rsidR="00951AC5" w:rsidRPr="008153BA" w:rsidRDefault="00951AC5" w:rsidP="00605D69">
            <w:pPr>
              <w:pStyle w:val="NoSpacing"/>
              <w:jc w:val="both"/>
              <w:rPr>
                <w:noProof/>
                <w:sz w:val="20"/>
                <w:szCs w:val="20"/>
                <w:lang w:val="sr-Cyrl-BA"/>
              </w:rPr>
            </w:pPr>
            <w:r>
              <w:rPr>
                <w:noProof/>
                <w:sz w:val="20"/>
                <w:szCs w:val="20"/>
                <w:lang w:val="sr-Cyrl-BA"/>
              </w:rPr>
              <w:t>Наб</w:t>
            </w:r>
            <w:r w:rsidRPr="00800A5A">
              <w:rPr>
                <w:noProof/>
                <w:sz w:val="20"/>
                <w:szCs w:val="20"/>
                <w:lang w:val="sr-Latn-CS"/>
              </w:rPr>
              <w:t>.</w:t>
            </w:r>
            <w:r>
              <w:rPr>
                <w:noProof/>
                <w:sz w:val="20"/>
                <w:szCs w:val="20"/>
                <w:lang w:val="sr-Cyrl-BA"/>
              </w:rPr>
              <w:t>вриј</w:t>
            </w:r>
            <w:r w:rsidRPr="00800A5A">
              <w:rPr>
                <w:noProof/>
                <w:sz w:val="20"/>
                <w:szCs w:val="20"/>
                <w:lang w:val="sr-Latn-CS"/>
              </w:rPr>
              <w:t xml:space="preserve"> </w:t>
            </w:r>
            <w:r>
              <w:rPr>
                <w:noProof/>
                <w:sz w:val="20"/>
                <w:szCs w:val="20"/>
                <w:lang w:val="sr-Cyrl-BA"/>
              </w:rPr>
              <w:t>прод</w:t>
            </w:r>
            <w:r w:rsidRPr="00800A5A">
              <w:rPr>
                <w:noProof/>
                <w:sz w:val="20"/>
                <w:szCs w:val="20"/>
                <w:lang w:val="sr-Latn-CS"/>
              </w:rPr>
              <w:t>.</w:t>
            </w:r>
            <w:r>
              <w:rPr>
                <w:noProof/>
                <w:sz w:val="20"/>
                <w:szCs w:val="20"/>
                <w:lang w:val="sr-Cyrl-BA"/>
              </w:rPr>
              <w:t>робе</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50.125</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4,08</w:t>
            </w:r>
          </w:p>
        </w:tc>
        <w:tc>
          <w:tcPr>
            <w:tcW w:w="1319" w:type="dxa"/>
          </w:tcPr>
          <w:p w:rsidR="00951AC5" w:rsidRPr="000F3F07" w:rsidRDefault="00951AC5" w:rsidP="00D20C96">
            <w:pPr>
              <w:pStyle w:val="NoSpacing"/>
              <w:jc w:val="right"/>
              <w:rPr>
                <w:noProof/>
                <w:sz w:val="20"/>
                <w:szCs w:val="20"/>
                <w:lang w:val="sr-Cyrl-BA"/>
              </w:rPr>
            </w:pPr>
            <w:r>
              <w:rPr>
                <w:noProof/>
                <w:sz w:val="20"/>
                <w:szCs w:val="20"/>
                <w:lang w:val="sr-Cyrl-BA"/>
              </w:rPr>
              <w:t>70.139</w:t>
            </w:r>
          </w:p>
        </w:tc>
        <w:tc>
          <w:tcPr>
            <w:tcW w:w="763" w:type="dxa"/>
          </w:tcPr>
          <w:p w:rsidR="00951AC5" w:rsidRPr="000F3F07" w:rsidRDefault="00951AC5" w:rsidP="00D20C96">
            <w:pPr>
              <w:pStyle w:val="NoSpacing"/>
              <w:jc w:val="right"/>
              <w:rPr>
                <w:noProof/>
                <w:sz w:val="20"/>
                <w:szCs w:val="20"/>
                <w:lang w:val="sr-Cyrl-BA"/>
              </w:rPr>
            </w:pPr>
            <w:r>
              <w:rPr>
                <w:noProof/>
                <w:sz w:val="20"/>
                <w:szCs w:val="20"/>
                <w:lang w:val="sr-Cyrl-BA"/>
              </w:rPr>
              <w:t>4,83</w:t>
            </w:r>
          </w:p>
        </w:tc>
        <w:tc>
          <w:tcPr>
            <w:tcW w:w="1248" w:type="dxa"/>
          </w:tcPr>
          <w:p w:rsidR="00951AC5" w:rsidRPr="00D20C96" w:rsidRDefault="00D20C96" w:rsidP="004F763A">
            <w:pPr>
              <w:pStyle w:val="NoSpacing"/>
              <w:jc w:val="right"/>
              <w:rPr>
                <w:noProof/>
                <w:sz w:val="20"/>
                <w:szCs w:val="20"/>
                <w:lang w:val="en-GB"/>
              </w:rPr>
            </w:pPr>
            <w:r>
              <w:rPr>
                <w:noProof/>
                <w:sz w:val="20"/>
                <w:szCs w:val="20"/>
                <w:lang w:val="en-GB"/>
              </w:rPr>
              <w:t>36.316</w:t>
            </w:r>
          </w:p>
        </w:tc>
        <w:tc>
          <w:tcPr>
            <w:tcW w:w="878" w:type="dxa"/>
          </w:tcPr>
          <w:p w:rsidR="00951AC5" w:rsidRPr="000F3F07" w:rsidRDefault="004A1D2E" w:rsidP="004F763A">
            <w:pPr>
              <w:pStyle w:val="NoSpacing"/>
              <w:jc w:val="right"/>
              <w:rPr>
                <w:noProof/>
                <w:sz w:val="20"/>
                <w:szCs w:val="20"/>
                <w:lang w:val="sr-Cyrl-BA"/>
              </w:rPr>
            </w:pPr>
            <w:r>
              <w:rPr>
                <w:noProof/>
                <w:sz w:val="20"/>
                <w:szCs w:val="20"/>
                <w:lang w:val="sr-Cyrl-BA"/>
              </w:rPr>
              <w:t>2,63</w:t>
            </w:r>
          </w:p>
        </w:tc>
        <w:tc>
          <w:tcPr>
            <w:tcW w:w="851" w:type="dxa"/>
          </w:tcPr>
          <w:p w:rsidR="00951AC5" w:rsidRPr="000F3F07" w:rsidRDefault="004A1D2E" w:rsidP="004F763A">
            <w:pPr>
              <w:pStyle w:val="NoSpacing"/>
              <w:jc w:val="right"/>
              <w:rPr>
                <w:noProof/>
                <w:sz w:val="20"/>
                <w:szCs w:val="20"/>
                <w:lang w:val="sr-Cyrl-BA"/>
              </w:rPr>
            </w:pPr>
            <w:r>
              <w:rPr>
                <w:noProof/>
                <w:sz w:val="20"/>
                <w:szCs w:val="20"/>
                <w:lang w:val="sr-Cyrl-BA"/>
              </w:rPr>
              <w:t>72,45</w:t>
            </w:r>
          </w:p>
        </w:tc>
        <w:tc>
          <w:tcPr>
            <w:tcW w:w="891" w:type="dxa"/>
          </w:tcPr>
          <w:p w:rsidR="00951AC5" w:rsidRPr="000F3F07" w:rsidRDefault="004A1D2E" w:rsidP="004F763A">
            <w:pPr>
              <w:pStyle w:val="NoSpacing"/>
              <w:jc w:val="right"/>
              <w:rPr>
                <w:noProof/>
                <w:sz w:val="20"/>
                <w:szCs w:val="20"/>
                <w:lang w:val="sr-Cyrl-BA"/>
              </w:rPr>
            </w:pPr>
            <w:r>
              <w:rPr>
                <w:noProof/>
                <w:sz w:val="20"/>
                <w:szCs w:val="20"/>
                <w:lang w:val="sr-Cyrl-BA"/>
              </w:rPr>
              <w:t>51,78</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sidRPr="00800A5A">
              <w:rPr>
                <w:noProof/>
                <w:sz w:val="20"/>
                <w:szCs w:val="20"/>
                <w:lang w:val="sr-Latn-CS"/>
              </w:rPr>
              <w:t>-</w:t>
            </w:r>
          </w:p>
        </w:tc>
        <w:tc>
          <w:tcPr>
            <w:tcW w:w="2067" w:type="dxa"/>
          </w:tcPr>
          <w:p w:rsidR="00951AC5" w:rsidRPr="008153BA" w:rsidRDefault="00951AC5" w:rsidP="00605D69">
            <w:pPr>
              <w:pStyle w:val="NoSpacing"/>
              <w:jc w:val="both"/>
              <w:rPr>
                <w:noProof/>
                <w:sz w:val="20"/>
                <w:szCs w:val="20"/>
                <w:lang w:val="sr-Cyrl-BA"/>
              </w:rPr>
            </w:pPr>
            <w:r>
              <w:rPr>
                <w:noProof/>
                <w:sz w:val="20"/>
                <w:szCs w:val="20"/>
                <w:lang w:val="sr-Cyrl-BA"/>
              </w:rPr>
              <w:t>Трош. материјала</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142.002</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11,57</w:t>
            </w:r>
          </w:p>
        </w:tc>
        <w:tc>
          <w:tcPr>
            <w:tcW w:w="1319" w:type="dxa"/>
          </w:tcPr>
          <w:p w:rsidR="00951AC5" w:rsidRPr="000F3F07" w:rsidRDefault="00951AC5" w:rsidP="00D20C96">
            <w:pPr>
              <w:pStyle w:val="NoSpacing"/>
              <w:jc w:val="right"/>
              <w:rPr>
                <w:noProof/>
                <w:sz w:val="20"/>
                <w:szCs w:val="20"/>
                <w:lang w:val="sr-Cyrl-BA"/>
              </w:rPr>
            </w:pPr>
            <w:r>
              <w:rPr>
                <w:noProof/>
                <w:sz w:val="20"/>
                <w:szCs w:val="20"/>
                <w:lang w:val="sr-Cyrl-BA"/>
              </w:rPr>
              <w:t>157.952</w:t>
            </w:r>
          </w:p>
        </w:tc>
        <w:tc>
          <w:tcPr>
            <w:tcW w:w="763" w:type="dxa"/>
          </w:tcPr>
          <w:p w:rsidR="00951AC5" w:rsidRPr="000F3F07" w:rsidRDefault="00951AC5" w:rsidP="00D20C96">
            <w:pPr>
              <w:pStyle w:val="NoSpacing"/>
              <w:jc w:val="right"/>
              <w:rPr>
                <w:noProof/>
                <w:sz w:val="20"/>
                <w:szCs w:val="20"/>
                <w:lang w:val="sr-Cyrl-BA"/>
              </w:rPr>
            </w:pPr>
            <w:r>
              <w:rPr>
                <w:noProof/>
                <w:sz w:val="20"/>
                <w:szCs w:val="20"/>
                <w:lang w:val="sr-Cyrl-BA"/>
              </w:rPr>
              <w:t>10,89</w:t>
            </w:r>
          </w:p>
        </w:tc>
        <w:tc>
          <w:tcPr>
            <w:tcW w:w="1248" w:type="dxa"/>
          </w:tcPr>
          <w:p w:rsidR="00951AC5" w:rsidRPr="00D20C96" w:rsidRDefault="00D20C96" w:rsidP="004F763A">
            <w:pPr>
              <w:pStyle w:val="NoSpacing"/>
              <w:jc w:val="right"/>
              <w:rPr>
                <w:noProof/>
                <w:sz w:val="20"/>
                <w:szCs w:val="20"/>
                <w:lang w:val="en-GB"/>
              </w:rPr>
            </w:pPr>
            <w:r>
              <w:rPr>
                <w:noProof/>
                <w:sz w:val="20"/>
                <w:szCs w:val="20"/>
                <w:lang w:val="en-GB"/>
              </w:rPr>
              <w:t>138.766</w:t>
            </w:r>
          </w:p>
        </w:tc>
        <w:tc>
          <w:tcPr>
            <w:tcW w:w="878" w:type="dxa"/>
          </w:tcPr>
          <w:p w:rsidR="00951AC5" w:rsidRPr="000F3F07" w:rsidRDefault="004A1D2E" w:rsidP="004F763A">
            <w:pPr>
              <w:pStyle w:val="NoSpacing"/>
              <w:jc w:val="right"/>
              <w:rPr>
                <w:noProof/>
                <w:sz w:val="20"/>
                <w:szCs w:val="20"/>
                <w:lang w:val="sr-Cyrl-BA"/>
              </w:rPr>
            </w:pPr>
            <w:r>
              <w:rPr>
                <w:noProof/>
                <w:sz w:val="20"/>
                <w:szCs w:val="20"/>
                <w:lang w:val="sr-Cyrl-BA"/>
              </w:rPr>
              <w:t>10,05</w:t>
            </w:r>
          </w:p>
        </w:tc>
        <w:tc>
          <w:tcPr>
            <w:tcW w:w="851" w:type="dxa"/>
          </w:tcPr>
          <w:p w:rsidR="00951AC5" w:rsidRPr="000F3F07" w:rsidRDefault="004A1D2E" w:rsidP="004F763A">
            <w:pPr>
              <w:pStyle w:val="NoSpacing"/>
              <w:jc w:val="right"/>
              <w:rPr>
                <w:noProof/>
                <w:sz w:val="20"/>
                <w:szCs w:val="20"/>
                <w:lang w:val="sr-Cyrl-BA"/>
              </w:rPr>
            </w:pPr>
            <w:r>
              <w:rPr>
                <w:noProof/>
                <w:sz w:val="20"/>
                <w:szCs w:val="20"/>
                <w:lang w:val="sr-Cyrl-BA"/>
              </w:rPr>
              <w:t>97,72</w:t>
            </w:r>
          </w:p>
        </w:tc>
        <w:tc>
          <w:tcPr>
            <w:tcW w:w="891" w:type="dxa"/>
          </w:tcPr>
          <w:p w:rsidR="00951AC5" w:rsidRPr="000F3F07" w:rsidRDefault="004A1D2E" w:rsidP="004F763A">
            <w:pPr>
              <w:pStyle w:val="NoSpacing"/>
              <w:jc w:val="right"/>
              <w:rPr>
                <w:noProof/>
                <w:sz w:val="20"/>
                <w:szCs w:val="20"/>
                <w:lang w:val="sr-Cyrl-BA"/>
              </w:rPr>
            </w:pPr>
            <w:r>
              <w:rPr>
                <w:noProof/>
                <w:sz w:val="20"/>
                <w:szCs w:val="20"/>
                <w:lang w:val="sr-Cyrl-BA"/>
              </w:rPr>
              <w:t>87,85</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sidRPr="00800A5A">
              <w:rPr>
                <w:noProof/>
                <w:sz w:val="20"/>
                <w:szCs w:val="20"/>
                <w:lang w:val="sr-Latn-CS"/>
              </w:rPr>
              <w:t>-</w:t>
            </w:r>
          </w:p>
        </w:tc>
        <w:tc>
          <w:tcPr>
            <w:tcW w:w="2067" w:type="dxa"/>
          </w:tcPr>
          <w:p w:rsidR="00951AC5" w:rsidRPr="008153BA" w:rsidRDefault="00951AC5" w:rsidP="008153BA">
            <w:pPr>
              <w:pStyle w:val="NoSpacing"/>
              <w:jc w:val="both"/>
              <w:rPr>
                <w:noProof/>
                <w:sz w:val="20"/>
                <w:szCs w:val="20"/>
                <w:lang w:val="sr-Cyrl-BA"/>
              </w:rPr>
            </w:pPr>
            <w:r>
              <w:rPr>
                <w:noProof/>
                <w:sz w:val="20"/>
                <w:szCs w:val="20"/>
                <w:lang w:val="sr-Cyrl-BA"/>
              </w:rPr>
              <w:t>Трош</w:t>
            </w:r>
            <w:r w:rsidRPr="00800A5A">
              <w:rPr>
                <w:noProof/>
                <w:sz w:val="20"/>
                <w:szCs w:val="20"/>
                <w:lang w:val="sr-Latn-CS"/>
              </w:rPr>
              <w:t xml:space="preserve">. </w:t>
            </w:r>
            <w:r>
              <w:rPr>
                <w:noProof/>
                <w:sz w:val="20"/>
                <w:szCs w:val="20"/>
                <w:lang w:val="sr-Cyrl-BA"/>
              </w:rPr>
              <w:t>Зарада и нар.</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649.228</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52,91</w:t>
            </w:r>
          </w:p>
        </w:tc>
        <w:tc>
          <w:tcPr>
            <w:tcW w:w="1319" w:type="dxa"/>
          </w:tcPr>
          <w:p w:rsidR="00951AC5" w:rsidRPr="000F3F07" w:rsidRDefault="00951AC5" w:rsidP="00D20C96">
            <w:pPr>
              <w:pStyle w:val="NoSpacing"/>
              <w:jc w:val="right"/>
              <w:rPr>
                <w:noProof/>
                <w:sz w:val="20"/>
                <w:szCs w:val="20"/>
                <w:lang w:val="sr-Cyrl-BA"/>
              </w:rPr>
            </w:pPr>
            <w:r>
              <w:rPr>
                <w:noProof/>
                <w:sz w:val="20"/>
                <w:szCs w:val="20"/>
                <w:lang w:val="sr-Cyrl-BA"/>
              </w:rPr>
              <w:t>703.127</w:t>
            </w:r>
          </w:p>
        </w:tc>
        <w:tc>
          <w:tcPr>
            <w:tcW w:w="763" w:type="dxa"/>
          </w:tcPr>
          <w:p w:rsidR="00951AC5" w:rsidRPr="000F3F07" w:rsidRDefault="00951AC5" w:rsidP="00D20C96">
            <w:pPr>
              <w:pStyle w:val="NoSpacing"/>
              <w:jc w:val="right"/>
              <w:rPr>
                <w:noProof/>
                <w:sz w:val="20"/>
                <w:szCs w:val="20"/>
                <w:lang w:val="sr-Cyrl-BA"/>
              </w:rPr>
            </w:pPr>
            <w:r>
              <w:rPr>
                <w:noProof/>
                <w:sz w:val="20"/>
                <w:szCs w:val="20"/>
                <w:lang w:val="sr-Cyrl-BA"/>
              </w:rPr>
              <w:t>48,67</w:t>
            </w:r>
          </w:p>
        </w:tc>
        <w:tc>
          <w:tcPr>
            <w:tcW w:w="1248" w:type="dxa"/>
          </w:tcPr>
          <w:p w:rsidR="00951AC5" w:rsidRPr="00D20C96" w:rsidRDefault="00D20C96" w:rsidP="004F763A">
            <w:pPr>
              <w:pStyle w:val="NoSpacing"/>
              <w:jc w:val="right"/>
              <w:rPr>
                <w:noProof/>
                <w:sz w:val="20"/>
                <w:szCs w:val="20"/>
                <w:lang w:val="en-GB"/>
              </w:rPr>
            </w:pPr>
            <w:r>
              <w:rPr>
                <w:noProof/>
                <w:sz w:val="20"/>
                <w:szCs w:val="20"/>
                <w:lang w:val="en-GB"/>
              </w:rPr>
              <w:t>708.295</w:t>
            </w:r>
          </w:p>
        </w:tc>
        <w:tc>
          <w:tcPr>
            <w:tcW w:w="878" w:type="dxa"/>
          </w:tcPr>
          <w:p w:rsidR="00951AC5" w:rsidRPr="000F3F07" w:rsidRDefault="004A1D2E" w:rsidP="004F763A">
            <w:pPr>
              <w:pStyle w:val="NoSpacing"/>
              <w:jc w:val="right"/>
              <w:rPr>
                <w:noProof/>
                <w:sz w:val="20"/>
                <w:szCs w:val="20"/>
                <w:lang w:val="sr-Cyrl-BA"/>
              </w:rPr>
            </w:pPr>
            <w:r>
              <w:rPr>
                <w:noProof/>
                <w:sz w:val="20"/>
                <w:szCs w:val="20"/>
                <w:lang w:val="sr-Cyrl-BA"/>
              </w:rPr>
              <w:t>51,29</w:t>
            </w:r>
          </w:p>
        </w:tc>
        <w:tc>
          <w:tcPr>
            <w:tcW w:w="851" w:type="dxa"/>
          </w:tcPr>
          <w:p w:rsidR="00951AC5" w:rsidRPr="000F3F07" w:rsidRDefault="004A1D2E" w:rsidP="004F763A">
            <w:pPr>
              <w:pStyle w:val="NoSpacing"/>
              <w:jc w:val="right"/>
              <w:rPr>
                <w:noProof/>
                <w:sz w:val="20"/>
                <w:szCs w:val="20"/>
                <w:lang w:val="sr-Cyrl-BA"/>
              </w:rPr>
            </w:pPr>
            <w:r>
              <w:rPr>
                <w:noProof/>
                <w:sz w:val="20"/>
                <w:szCs w:val="20"/>
                <w:lang w:val="sr-Cyrl-BA"/>
              </w:rPr>
              <w:t>109,09</w:t>
            </w:r>
          </w:p>
        </w:tc>
        <w:tc>
          <w:tcPr>
            <w:tcW w:w="891" w:type="dxa"/>
          </w:tcPr>
          <w:p w:rsidR="00951AC5" w:rsidRPr="000F3F07" w:rsidRDefault="004A1D2E" w:rsidP="004F763A">
            <w:pPr>
              <w:pStyle w:val="NoSpacing"/>
              <w:jc w:val="right"/>
              <w:rPr>
                <w:noProof/>
                <w:sz w:val="20"/>
                <w:szCs w:val="20"/>
                <w:lang w:val="sr-Cyrl-BA"/>
              </w:rPr>
            </w:pPr>
            <w:r>
              <w:rPr>
                <w:noProof/>
                <w:sz w:val="20"/>
                <w:szCs w:val="20"/>
                <w:lang w:val="sr-Cyrl-BA"/>
              </w:rPr>
              <w:t>100,31</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sidRPr="00800A5A">
              <w:rPr>
                <w:noProof/>
                <w:sz w:val="20"/>
                <w:szCs w:val="20"/>
                <w:lang w:val="sr-Latn-CS"/>
              </w:rPr>
              <w:t>-</w:t>
            </w:r>
          </w:p>
        </w:tc>
        <w:tc>
          <w:tcPr>
            <w:tcW w:w="2067" w:type="dxa"/>
          </w:tcPr>
          <w:p w:rsidR="00951AC5" w:rsidRPr="008153BA" w:rsidRDefault="00951AC5" w:rsidP="00605D69">
            <w:pPr>
              <w:pStyle w:val="NoSpacing"/>
              <w:jc w:val="both"/>
              <w:rPr>
                <w:noProof/>
                <w:sz w:val="20"/>
                <w:szCs w:val="20"/>
                <w:lang w:val="sr-Cyrl-BA"/>
              </w:rPr>
            </w:pPr>
            <w:r>
              <w:rPr>
                <w:noProof/>
                <w:sz w:val="20"/>
                <w:szCs w:val="20"/>
                <w:lang w:val="sr-Cyrl-BA"/>
              </w:rPr>
              <w:t>Тр.призв. усл</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102.637</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8,36</w:t>
            </w:r>
          </w:p>
        </w:tc>
        <w:tc>
          <w:tcPr>
            <w:tcW w:w="1319" w:type="dxa"/>
          </w:tcPr>
          <w:p w:rsidR="00951AC5" w:rsidRPr="000F3F07" w:rsidRDefault="00951AC5" w:rsidP="00D20C96">
            <w:pPr>
              <w:pStyle w:val="NoSpacing"/>
              <w:jc w:val="right"/>
              <w:rPr>
                <w:noProof/>
                <w:sz w:val="20"/>
                <w:szCs w:val="20"/>
                <w:lang w:val="sr-Cyrl-BA"/>
              </w:rPr>
            </w:pPr>
            <w:r>
              <w:rPr>
                <w:noProof/>
                <w:sz w:val="20"/>
                <w:szCs w:val="20"/>
                <w:lang w:val="sr-Cyrl-BA"/>
              </w:rPr>
              <w:t>146.882</w:t>
            </w:r>
          </w:p>
        </w:tc>
        <w:tc>
          <w:tcPr>
            <w:tcW w:w="763" w:type="dxa"/>
          </w:tcPr>
          <w:p w:rsidR="00951AC5" w:rsidRPr="000F3F07" w:rsidRDefault="00951AC5" w:rsidP="00D20C96">
            <w:pPr>
              <w:pStyle w:val="NoSpacing"/>
              <w:jc w:val="right"/>
              <w:rPr>
                <w:noProof/>
                <w:sz w:val="20"/>
                <w:szCs w:val="20"/>
                <w:lang w:val="sr-Cyrl-BA"/>
              </w:rPr>
            </w:pPr>
            <w:r>
              <w:rPr>
                <w:noProof/>
                <w:sz w:val="20"/>
                <w:szCs w:val="20"/>
                <w:lang w:val="sr-Cyrl-BA"/>
              </w:rPr>
              <w:t>10,12</w:t>
            </w:r>
          </w:p>
        </w:tc>
        <w:tc>
          <w:tcPr>
            <w:tcW w:w="1248" w:type="dxa"/>
          </w:tcPr>
          <w:p w:rsidR="00951AC5" w:rsidRPr="00D20C96" w:rsidRDefault="00D20C96" w:rsidP="004F763A">
            <w:pPr>
              <w:pStyle w:val="NoSpacing"/>
              <w:jc w:val="right"/>
              <w:rPr>
                <w:noProof/>
                <w:sz w:val="20"/>
                <w:szCs w:val="20"/>
                <w:lang w:val="en-GB"/>
              </w:rPr>
            </w:pPr>
            <w:r>
              <w:rPr>
                <w:noProof/>
                <w:sz w:val="20"/>
                <w:szCs w:val="20"/>
                <w:lang w:val="en-GB"/>
              </w:rPr>
              <w:t>127.904</w:t>
            </w:r>
          </w:p>
        </w:tc>
        <w:tc>
          <w:tcPr>
            <w:tcW w:w="878" w:type="dxa"/>
          </w:tcPr>
          <w:p w:rsidR="00951AC5" w:rsidRPr="000F3F07" w:rsidRDefault="004A1D2E" w:rsidP="004F763A">
            <w:pPr>
              <w:pStyle w:val="NoSpacing"/>
              <w:jc w:val="right"/>
              <w:rPr>
                <w:noProof/>
                <w:sz w:val="20"/>
                <w:szCs w:val="20"/>
                <w:lang w:val="sr-Cyrl-BA"/>
              </w:rPr>
            </w:pPr>
            <w:r>
              <w:rPr>
                <w:noProof/>
                <w:sz w:val="20"/>
                <w:szCs w:val="20"/>
                <w:lang w:val="sr-Cyrl-BA"/>
              </w:rPr>
              <w:t>9,26</w:t>
            </w:r>
          </w:p>
        </w:tc>
        <w:tc>
          <w:tcPr>
            <w:tcW w:w="851" w:type="dxa"/>
          </w:tcPr>
          <w:p w:rsidR="00951AC5" w:rsidRPr="000F3F07" w:rsidRDefault="004A1D2E" w:rsidP="004F763A">
            <w:pPr>
              <w:pStyle w:val="NoSpacing"/>
              <w:jc w:val="right"/>
              <w:rPr>
                <w:noProof/>
                <w:sz w:val="20"/>
                <w:szCs w:val="20"/>
                <w:lang w:val="sr-Cyrl-BA"/>
              </w:rPr>
            </w:pPr>
            <w:r>
              <w:rPr>
                <w:noProof/>
                <w:sz w:val="20"/>
                <w:szCs w:val="20"/>
                <w:lang w:val="sr-Cyrl-BA"/>
              </w:rPr>
              <w:t>124,62</w:t>
            </w:r>
          </w:p>
        </w:tc>
        <w:tc>
          <w:tcPr>
            <w:tcW w:w="891" w:type="dxa"/>
          </w:tcPr>
          <w:p w:rsidR="00951AC5" w:rsidRPr="000F3F07" w:rsidRDefault="004A1D2E" w:rsidP="004F763A">
            <w:pPr>
              <w:pStyle w:val="NoSpacing"/>
              <w:jc w:val="right"/>
              <w:rPr>
                <w:noProof/>
                <w:sz w:val="20"/>
                <w:szCs w:val="20"/>
                <w:lang w:val="sr-Cyrl-BA"/>
              </w:rPr>
            </w:pPr>
            <w:r>
              <w:rPr>
                <w:noProof/>
                <w:sz w:val="20"/>
                <w:szCs w:val="20"/>
                <w:lang w:val="sr-Cyrl-BA"/>
              </w:rPr>
              <w:t>87,08</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sidRPr="00800A5A">
              <w:rPr>
                <w:noProof/>
                <w:sz w:val="20"/>
                <w:szCs w:val="20"/>
                <w:lang w:val="sr-Latn-CS"/>
              </w:rPr>
              <w:t>-</w:t>
            </w:r>
          </w:p>
        </w:tc>
        <w:tc>
          <w:tcPr>
            <w:tcW w:w="2067" w:type="dxa"/>
          </w:tcPr>
          <w:p w:rsidR="00951AC5" w:rsidRPr="008153BA" w:rsidRDefault="00951AC5" w:rsidP="00605D69">
            <w:pPr>
              <w:pStyle w:val="NoSpacing"/>
              <w:jc w:val="both"/>
              <w:rPr>
                <w:noProof/>
                <w:sz w:val="20"/>
                <w:szCs w:val="20"/>
                <w:lang w:val="sr-Cyrl-BA"/>
              </w:rPr>
            </w:pPr>
            <w:r>
              <w:rPr>
                <w:noProof/>
                <w:sz w:val="20"/>
                <w:szCs w:val="20"/>
                <w:lang w:val="sr-Cyrl-BA"/>
              </w:rPr>
              <w:t>Тр. амортизације</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138.822</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11,31</w:t>
            </w:r>
          </w:p>
        </w:tc>
        <w:tc>
          <w:tcPr>
            <w:tcW w:w="1319" w:type="dxa"/>
          </w:tcPr>
          <w:p w:rsidR="00951AC5" w:rsidRPr="000F3F07" w:rsidRDefault="00951AC5" w:rsidP="00D20C96">
            <w:pPr>
              <w:pStyle w:val="NoSpacing"/>
              <w:jc w:val="right"/>
              <w:rPr>
                <w:noProof/>
                <w:sz w:val="20"/>
                <w:szCs w:val="20"/>
                <w:lang w:val="sr-Cyrl-BA"/>
              </w:rPr>
            </w:pPr>
            <w:r>
              <w:rPr>
                <w:noProof/>
                <w:sz w:val="20"/>
                <w:szCs w:val="20"/>
                <w:lang w:val="sr-Cyrl-BA"/>
              </w:rPr>
              <w:t>147.436</w:t>
            </w:r>
          </w:p>
        </w:tc>
        <w:tc>
          <w:tcPr>
            <w:tcW w:w="763" w:type="dxa"/>
          </w:tcPr>
          <w:p w:rsidR="00951AC5" w:rsidRPr="000F3F07" w:rsidRDefault="00951AC5" w:rsidP="00D20C96">
            <w:pPr>
              <w:pStyle w:val="NoSpacing"/>
              <w:jc w:val="right"/>
              <w:rPr>
                <w:noProof/>
                <w:sz w:val="20"/>
                <w:szCs w:val="20"/>
                <w:lang w:val="sr-Cyrl-BA"/>
              </w:rPr>
            </w:pPr>
            <w:r>
              <w:rPr>
                <w:noProof/>
                <w:sz w:val="20"/>
                <w:szCs w:val="20"/>
                <w:lang w:val="sr-Cyrl-BA"/>
              </w:rPr>
              <w:t>10,16</w:t>
            </w:r>
          </w:p>
        </w:tc>
        <w:tc>
          <w:tcPr>
            <w:tcW w:w="1248" w:type="dxa"/>
          </w:tcPr>
          <w:p w:rsidR="00951AC5" w:rsidRPr="00D20C96" w:rsidRDefault="00D20C96" w:rsidP="004F763A">
            <w:pPr>
              <w:pStyle w:val="NoSpacing"/>
              <w:jc w:val="right"/>
              <w:rPr>
                <w:noProof/>
                <w:sz w:val="20"/>
                <w:szCs w:val="20"/>
                <w:lang w:val="en-GB"/>
              </w:rPr>
            </w:pPr>
            <w:r>
              <w:rPr>
                <w:noProof/>
                <w:sz w:val="20"/>
                <w:szCs w:val="20"/>
                <w:lang w:val="en-GB"/>
              </w:rPr>
              <w:t>166.446</w:t>
            </w:r>
          </w:p>
        </w:tc>
        <w:tc>
          <w:tcPr>
            <w:tcW w:w="878" w:type="dxa"/>
          </w:tcPr>
          <w:p w:rsidR="00951AC5" w:rsidRPr="000F3F07" w:rsidRDefault="004A1D2E" w:rsidP="004F763A">
            <w:pPr>
              <w:pStyle w:val="NoSpacing"/>
              <w:jc w:val="right"/>
              <w:rPr>
                <w:noProof/>
                <w:sz w:val="20"/>
                <w:szCs w:val="20"/>
                <w:lang w:val="sr-Cyrl-BA"/>
              </w:rPr>
            </w:pPr>
            <w:r>
              <w:rPr>
                <w:noProof/>
                <w:sz w:val="20"/>
                <w:szCs w:val="20"/>
                <w:lang w:val="sr-Cyrl-BA"/>
              </w:rPr>
              <w:t>12,05</w:t>
            </w:r>
          </w:p>
        </w:tc>
        <w:tc>
          <w:tcPr>
            <w:tcW w:w="851" w:type="dxa"/>
          </w:tcPr>
          <w:p w:rsidR="00951AC5" w:rsidRPr="000F3F07" w:rsidRDefault="004A1D2E" w:rsidP="004F763A">
            <w:pPr>
              <w:pStyle w:val="NoSpacing"/>
              <w:jc w:val="right"/>
              <w:rPr>
                <w:noProof/>
                <w:sz w:val="20"/>
                <w:szCs w:val="20"/>
                <w:lang w:val="sr-Cyrl-BA"/>
              </w:rPr>
            </w:pPr>
            <w:r>
              <w:rPr>
                <w:noProof/>
                <w:sz w:val="20"/>
                <w:szCs w:val="20"/>
                <w:lang w:val="sr-Cyrl-BA"/>
              </w:rPr>
              <w:t>119,90</w:t>
            </w:r>
          </w:p>
        </w:tc>
        <w:tc>
          <w:tcPr>
            <w:tcW w:w="891" w:type="dxa"/>
          </w:tcPr>
          <w:p w:rsidR="00951AC5" w:rsidRPr="000F3F07" w:rsidRDefault="004A1D2E" w:rsidP="004F763A">
            <w:pPr>
              <w:pStyle w:val="NoSpacing"/>
              <w:jc w:val="right"/>
              <w:rPr>
                <w:noProof/>
                <w:sz w:val="20"/>
                <w:szCs w:val="20"/>
                <w:lang w:val="sr-Cyrl-BA"/>
              </w:rPr>
            </w:pPr>
            <w:r>
              <w:rPr>
                <w:noProof/>
                <w:sz w:val="20"/>
                <w:szCs w:val="20"/>
                <w:lang w:val="sr-Cyrl-BA"/>
              </w:rPr>
              <w:t>112,89</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sidRPr="00800A5A">
              <w:rPr>
                <w:noProof/>
                <w:sz w:val="20"/>
                <w:szCs w:val="20"/>
                <w:lang w:val="sr-Latn-CS"/>
              </w:rPr>
              <w:t>-</w:t>
            </w:r>
          </w:p>
        </w:tc>
        <w:tc>
          <w:tcPr>
            <w:tcW w:w="2067" w:type="dxa"/>
          </w:tcPr>
          <w:p w:rsidR="00951AC5" w:rsidRPr="008153BA" w:rsidRDefault="00951AC5" w:rsidP="00605D69">
            <w:pPr>
              <w:pStyle w:val="NoSpacing"/>
              <w:jc w:val="both"/>
              <w:rPr>
                <w:noProof/>
                <w:sz w:val="20"/>
                <w:szCs w:val="20"/>
                <w:lang w:val="sr-Cyrl-BA"/>
              </w:rPr>
            </w:pPr>
            <w:r>
              <w:rPr>
                <w:noProof/>
                <w:sz w:val="20"/>
                <w:szCs w:val="20"/>
                <w:lang w:val="sr-Cyrl-BA"/>
              </w:rPr>
              <w:t>Нем. трошкови</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38.024</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3,10</w:t>
            </w:r>
          </w:p>
        </w:tc>
        <w:tc>
          <w:tcPr>
            <w:tcW w:w="1319" w:type="dxa"/>
          </w:tcPr>
          <w:p w:rsidR="00951AC5" w:rsidRPr="00BA4FAB" w:rsidRDefault="00951AC5" w:rsidP="00D20C96">
            <w:pPr>
              <w:pStyle w:val="NoSpacing"/>
              <w:rPr>
                <w:noProof/>
                <w:sz w:val="20"/>
                <w:szCs w:val="20"/>
                <w:lang w:val="sr-Cyrl-BA"/>
              </w:rPr>
            </w:pPr>
            <w:r>
              <w:rPr>
                <w:noProof/>
                <w:sz w:val="20"/>
                <w:szCs w:val="20"/>
                <w:lang w:val="sr-Cyrl-BA"/>
              </w:rPr>
              <w:t xml:space="preserve">          48.972</w:t>
            </w:r>
          </w:p>
        </w:tc>
        <w:tc>
          <w:tcPr>
            <w:tcW w:w="763" w:type="dxa"/>
          </w:tcPr>
          <w:p w:rsidR="00951AC5" w:rsidRPr="00BA4FAB" w:rsidRDefault="00951AC5" w:rsidP="00D20C96">
            <w:pPr>
              <w:pStyle w:val="NoSpacing"/>
              <w:jc w:val="right"/>
              <w:rPr>
                <w:noProof/>
                <w:sz w:val="20"/>
                <w:szCs w:val="20"/>
                <w:lang w:val="sr-Cyrl-BA"/>
              </w:rPr>
            </w:pPr>
            <w:r>
              <w:rPr>
                <w:noProof/>
                <w:sz w:val="20"/>
                <w:szCs w:val="20"/>
                <w:lang w:val="sr-Cyrl-BA"/>
              </w:rPr>
              <w:t>3,37</w:t>
            </w:r>
          </w:p>
        </w:tc>
        <w:tc>
          <w:tcPr>
            <w:tcW w:w="1248" w:type="dxa"/>
          </w:tcPr>
          <w:p w:rsidR="00951AC5" w:rsidRPr="00D20C96" w:rsidRDefault="00D20C96" w:rsidP="00BA4FAB">
            <w:pPr>
              <w:pStyle w:val="NoSpacing"/>
              <w:rPr>
                <w:noProof/>
                <w:sz w:val="20"/>
                <w:szCs w:val="20"/>
                <w:lang w:val="en-GB"/>
              </w:rPr>
            </w:pPr>
            <w:r>
              <w:rPr>
                <w:noProof/>
                <w:sz w:val="20"/>
                <w:szCs w:val="20"/>
                <w:lang w:val="en-GB"/>
              </w:rPr>
              <w:t xml:space="preserve">          41.993</w:t>
            </w:r>
          </w:p>
        </w:tc>
        <w:tc>
          <w:tcPr>
            <w:tcW w:w="878" w:type="dxa"/>
          </w:tcPr>
          <w:p w:rsidR="00951AC5" w:rsidRPr="00BA4FAB" w:rsidRDefault="004A1D2E" w:rsidP="004F763A">
            <w:pPr>
              <w:pStyle w:val="NoSpacing"/>
              <w:jc w:val="right"/>
              <w:rPr>
                <w:noProof/>
                <w:sz w:val="20"/>
                <w:szCs w:val="20"/>
                <w:lang w:val="sr-Cyrl-BA"/>
              </w:rPr>
            </w:pPr>
            <w:r>
              <w:rPr>
                <w:noProof/>
                <w:sz w:val="20"/>
                <w:szCs w:val="20"/>
                <w:lang w:val="sr-Cyrl-BA"/>
              </w:rPr>
              <w:t>3,05</w:t>
            </w:r>
          </w:p>
        </w:tc>
        <w:tc>
          <w:tcPr>
            <w:tcW w:w="851" w:type="dxa"/>
          </w:tcPr>
          <w:p w:rsidR="00951AC5" w:rsidRPr="00BA4FAB" w:rsidRDefault="004A1D2E" w:rsidP="004F763A">
            <w:pPr>
              <w:pStyle w:val="NoSpacing"/>
              <w:jc w:val="right"/>
              <w:rPr>
                <w:noProof/>
                <w:sz w:val="20"/>
                <w:szCs w:val="20"/>
                <w:lang w:val="sr-Cyrl-BA"/>
              </w:rPr>
            </w:pPr>
            <w:r>
              <w:rPr>
                <w:noProof/>
                <w:sz w:val="20"/>
                <w:szCs w:val="20"/>
                <w:lang w:val="sr-Cyrl-BA"/>
              </w:rPr>
              <w:t>110,44</w:t>
            </w:r>
          </w:p>
        </w:tc>
        <w:tc>
          <w:tcPr>
            <w:tcW w:w="891" w:type="dxa"/>
          </w:tcPr>
          <w:p w:rsidR="00951AC5" w:rsidRPr="00BA4FAB" w:rsidRDefault="004A1D2E" w:rsidP="004F763A">
            <w:pPr>
              <w:pStyle w:val="NoSpacing"/>
              <w:jc w:val="right"/>
              <w:rPr>
                <w:noProof/>
                <w:sz w:val="20"/>
                <w:szCs w:val="20"/>
                <w:lang w:val="sr-Cyrl-BA"/>
              </w:rPr>
            </w:pPr>
            <w:r>
              <w:rPr>
                <w:noProof/>
                <w:sz w:val="20"/>
                <w:szCs w:val="20"/>
                <w:lang w:val="sr-Cyrl-BA"/>
              </w:rPr>
              <w:t>85,75</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r w:rsidRPr="00800A5A">
              <w:rPr>
                <w:noProof/>
                <w:sz w:val="20"/>
                <w:szCs w:val="20"/>
                <w:lang w:val="sr-Latn-CS"/>
              </w:rPr>
              <w:t>-</w:t>
            </w:r>
          </w:p>
        </w:tc>
        <w:tc>
          <w:tcPr>
            <w:tcW w:w="2067" w:type="dxa"/>
          </w:tcPr>
          <w:p w:rsidR="00951AC5" w:rsidRPr="008153BA" w:rsidRDefault="00951AC5" w:rsidP="00605D69">
            <w:pPr>
              <w:pStyle w:val="NoSpacing"/>
              <w:jc w:val="both"/>
              <w:rPr>
                <w:noProof/>
                <w:sz w:val="20"/>
                <w:szCs w:val="20"/>
                <w:lang w:val="sr-Cyrl-BA"/>
              </w:rPr>
            </w:pPr>
            <w:r>
              <w:rPr>
                <w:noProof/>
                <w:sz w:val="20"/>
                <w:szCs w:val="20"/>
                <w:lang w:val="sr-Cyrl-BA"/>
              </w:rPr>
              <w:t>Тр.пореза и доп.</w:t>
            </w:r>
          </w:p>
        </w:tc>
        <w:tc>
          <w:tcPr>
            <w:tcW w:w="1303" w:type="dxa"/>
          </w:tcPr>
          <w:p w:rsidR="00951AC5" w:rsidRPr="00800A5A" w:rsidRDefault="00951AC5" w:rsidP="00D20C96">
            <w:pPr>
              <w:pStyle w:val="NoSpacing"/>
              <w:jc w:val="right"/>
              <w:rPr>
                <w:noProof/>
                <w:sz w:val="20"/>
                <w:szCs w:val="20"/>
                <w:lang w:val="sr-Latn-CS"/>
              </w:rPr>
            </w:pPr>
            <w:r>
              <w:rPr>
                <w:noProof/>
                <w:sz w:val="20"/>
                <w:szCs w:val="20"/>
                <w:lang w:val="sr-Latn-CS"/>
              </w:rPr>
              <w:t>39.945</w:t>
            </w:r>
          </w:p>
        </w:tc>
        <w:tc>
          <w:tcPr>
            <w:tcW w:w="723" w:type="dxa"/>
          </w:tcPr>
          <w:p w:rsidR="00951AC5" w:rsidRPr="00800A5A" w:rsidRDefault="00951AC5" w:rsidP="00D20C96">
            <w:pPr>
              <w:pStyle w:val="NoSpacing"/>
              <w:jc w:val="right"/>
              <w:rPr>
                <w:noProof/>
                <w:sz w:val="20"/>
                <w:szCs w:val="20"/>
                <w:lang w:val="sr-Latn-CS"/>
              </w:rPr>
            </w:pPr>
            <w:r>
              <w:rPr>
                <w:noProof/>
                <w:sz w:val="20"/>
                <w:szCs w:val="20"/>
                <w:lang w:val="sr-Latn-CS"/>
              </w:rPr>
              <w:t>3,26</w:t>
            </w:r>
          </w:p>
        </w:tc>
        <w:tc>
          <w:tcPr>
            <w:tcW w:w="1319" w:type="dxa"/>
          </w:tcPr>
          <w:p w:rsidR="00951AC5" w:rsidRPr="00BA4FAB" w:rsidRDefault="00951AC5" w:rsidP="00D20C96">
            <w:pPr>
              <w:pStyle w:val="NoSpacing"/>
              <w:jc w:val="right"/>
              <w:rPr>
                <w:noProof/>
                <w:sz w:val="20"/>
                <w:szCs w:val="20"/>
                <w:lang w:val="sr-Cyrl-BA"/>
              </w:rPr>
            </w:pPr>
            <w:r>
              <w:rPr>
                <w:noProof/>
                <w:sz w:val="20"/>
                <w:szCs w:val="20"/>
                <w:lang w:val="sr-Cyrl-BA"/>
              </w:rPr>
              <w:t>42.593</w:t>
            </w:r>
          </w:p>
        </w:tc>
        <w:tc>
          <w:tcPr>
            <w:tcW w:w="763" w:type="dxa"/>
          </w:tcPr>
          <w:p w:rsidR="00951AC5" w:rsidRPr="00BA4FAB" w:rsidRDefault="00951AC5" w:rsidP="00D20C96">
            <w:pPr>
              <w:pStyle w:val="NoSpacing"/>
              <w:jc w:val="right"/>
              <w:rPr>
                <w:noProof/>
                <w:sz w:val="20"/>
                <w:szCs w:val="20"/>
                <w:lang w:val="sr-Cyrl-BA"/>
              </w:rPr>
            </w:pPr>
            <w:r>
              <w:rPr>
                <w:noProof/>
                <w:sz w:val="20"/>
                <w:szCs w:val="20"/>
                <w:lang w:val="sr-Cyrl-BA"/>
              </w:rPr>
              <w:t>2,86</w:t>
            </w:r>
          </w:p>
        </w:tc>
        <w:tc>
          <w:tcPr>
            <w:tcW w:w="1248" w:type="dxa"/>
          </w:tcPr>
          <w:p w:rsidR="00951AC5" w:rsidRPr="00D20C96" w:rsidRDefault="00D20C96" w:rsidP="004F763A">
            <w:pPr>
              <w:pStyle w:val="NoSpacing"/>
              <w:jc w:val="right"/>
              <w:rPr>
                <w:noProof/>
                <w:sz w:val="20"/>
                <w:szCs w:val="20"/>
                <w:lang w:val="en-GB"/>
              </w:rPr>
            </w:pPr>
            <w:r>
              <w:rPr>
                <w:noProof/>
                <w:sz w:val="20"/>
                <w:szCs w:val="20"/>
                <w:lang w:val="en-GB"/>
              </w:rPr>
              <w:t>41.659</w:t>
            </w:r>
          </w:p>
        </w:tc>
        <w:tc>
          <w:tcPr>
            <w:tcW w:w="878" w:type="dxa"/>
          </w:tcPr>
          <w:p w:rsidR="00951AC5" w:rsidRPr="00BA4FAB" w:rsidRDefault="004A1D2E" w:rsidP="004F763A">
            <w:pPr>
              <w:pStyle w:val="NoSpacing"/>
              <w:jc w:val="right"/>
              <w:rPr>
                <w:noProof/>
                <w:sz w:val="20"/>
                <w:szCs w:val="20"/>
                <w:lang w:val="sr-Cyrl-BA"/>
              </w:rPr>
            </w:pPr>
            <w:r>
              <w:rPr>
                <w:noProof/>
                <w:sz w:val="20"/>
                <w:szCs w:val="20"/>
                <w:lang w:val="sr-Cyrl-BA"/>
              </w:rPr>
              <w:t>3,02</w:t>
            </w:r>
          </w:p>
        </w:tc>
        <w:tc>
          <w:tcPr>
            <w:tcW w:w="851" w:type="dxa"/>
          </w:tcPr>
          <w:p w:rsidR="00951AC5" w:rsidRPr="00BA4FAB" w:rsidRDefault="004A1D2E" w:rsidP="004F763A">
            <w:pPr>
              <w:pStyle w:val="NoSpacing"/>
              <w:jc w:val="right"/>
              <w:rPr>
                <w:noProof/>
                <w:sz w:val="20"/>
                <w:szCs w:val="20"/>
                <w:lang w:val="sr-Cyrl-BA"/>
              </w:rPr>
            </w:pPr>
            <w:r>
              <w:rPr>
                <w:noProof/>
                <w:sz w:val="20"/>
                <w:szCs w:val="20"/>
                <w:lang w:val="sr-Cyrl-BA"/>
              </w:rPr>
              <w:t>104,29</w:t>
            </w:r>
          </w:p>
        </w:tc>
        <w:tc>
          <w:tcPr>
            <w:tcW w:w="891" w:type="dxa"/>
          </w:tcPr>
          <w:p w:rsidR="00951AC5" w:rsidRPr="00BA4FAB" w:rsidRDefault="004A1D2E" w:rsidP="004F763A">
            <w:pPr>
              <w:pStyle w:val="NoSpacing"/>
              <w:jc w:val="right"/>
              <w:rPr>
                <w:noProof/>
                <w:sz w:val="20"/>
                <w:szCs w:val="20"/>
                <w:lang w:val="sr-Cyrl-BA"/>
              </w:rPr>
            </w:pPr>
            <w:r>
              <w:rPr>
                <w:noProof/>
                <w:sz w:val="20"/>
                <w:szCs w:val="20"/>
                <w:lang w:val="sr-Cyrl-BA"/>
              </w:rPr>
              <w:t>97,81</w:t>
            </w:r>
          </w:p>
        </w:tc>
      </w:tr>
      <w:tr w:rsidR="00951AC5" w:rsidRPr="00800A5A" w:rsidTr="004F7AA3">
        <w:trPr>
          <w:trHeight w:val="310"/>
        </w:trPr>
        <w:tc>
          <w:tcPr>
            <w:tcW w:w="674" w:type="dxa"/>
            <w:shd w:val="clear" w:color="auto" w:fill="BFBFBF" w:themeFill="background1" w:themeFillShade="BF"/>
          </w:tcPr>
          <w:p w:rsidR="00951AC5" w:rsidRPr="008153BA" w:rsidRDefault="00951AC5" w:rsidP="00605D69">
            <w:pPr>
              <w:pStyle w:val="NoSpacing"/>
              <w:jc w:val="both"/>
              <w:rPr>
                <w:noProof/>
                <w:sz w:val="20"/>
                <w:szCs w:val="20"/>
                <w:lang w:val="sr-Cyrl-BA"/>
              </w:rPr>
            </w:pPr>
            <w:r>
              <w:rPr>
                <w:noProof/>
                <w:sz w:val="20"/>
                <w:szCs w:val="20"/>
                <w:lang w:val="sr-Cyrl-BA"/>
              </w:rPr>
              <w:t>Ф</w:t>
            </w:r>
          </w:p>
        </w:tc>
        <w:tc>
          <w:tcPr>
            <w:tcW w:w="2067" w:type="dxa"/>
            <w:shd w:val="clear" w:color="auto" w:fill="BFBFBF" w:themeFill="background1" w:themeFillShade="BF"/>
          </w:tcPr>
          <w:p w:rsidR="00951AC5" w:rsidRPr="008153BA" w:rsidRDefault="00951AC5" w:rsidP="00605D69">
            <w:pPr>
              <w:pStyle w:val="NoSpacing"/>
              <w:jc w:val="both"/>
              <w:rPr>
                <w:noProof/>
                <w:sz w:val="20"/>
                <w:szCs w:val="20"/>
                <w:lang w:val="sr-Cyrl-BA"/>
              </w:rPr>
            </w:pPr>
            <w:r>
              <w:rPr>
                <w:noProof/>
                <w:sz w:val="20"/>
                <w:szCs w:val="20"/>
                <w:lang w:val="sr-Cyrl-BA"/>
              </w:rPr>
              <w:t>Остали расходи</w:t>
            </w:r>
          </w:p>
        </w:tc>
        <w:tc>
          <w:tcPr>
            <w:tcW w:w="1303" w:type="dxa"/>
            <w:shd w:val="clear" w:color="auto" w:fill="BFBFBF" w:themeFill="background1" w:themeFillShade="BF"/>
          </w:tcPr>
          <w:p w:rsidR="00951AC5" w:rsidRPr="00800A5A" w:rsidRDefault="00951AC5" w:rsidP="00D20C96">
            <w:pPr>
              <w:pStyle w:val="NoSpacing"/>
              <w:jc w:val="right"/>
              <w:rPr>
                <w:noProof/>
                <w:sz w:val="20"/>
                <w:szCs w:val="20"/>
                <w:lang w:val="sr-Latn-CS"/>
              </w:rPr>
            </w:pPr>
            <w:r>
              <w:rPr>
                <w:noProof/>
                <w:sz w:val="20"/>
                <w:szCs w:val="20"/>
                <w:lang w:val="sr-Latn-CS"/>
              </w:rPr>
              <w:t>24.984</w:t>
            </w:r>
          </w:p>
        </w:tc>
        <w:tc>
          <w:tcPr>
            <w:tcW w:w="723" w:type="dxa"/>
            <w:shd w:val="clear" w:color="auto" w:fill="BFBFBF" w:themeFill="background1" w:themeFillShade="BF"/>
          </w:tcPr>
          <w:p w:rsidR="00951AC5" w:rsidRPr="00800A5A" w:rsidRDefault="00951AC5" w:rsidP="00D20C96">
            <w:pPr>
              <w:pStyle w:val="NoSpacing"/>
              <w:jc w:val="right"/>
              <w:rPr>
                <w:noProof/>
                <w:sz w:val="20"/>
                <w:szCs w:val="20"/>
                <w:lang w:val="sr-Latn-CS"/>
              </w:rPr>
            </w:pPr>
            <w:r>
              <w:rPr>
                <w:noProof/>
                <w:sz w:val="20"/>
                <w:szCs w:val="20"/>
                <w:lang w:val="sr-Latn-CS"/>
              </w:rPr>
              <w:t>2,04</w:t>
            </w:r>
          </w:p>
        </w:tc>
        <w:tc>
          <w:tcPr>
            <w:tcW w:w="1319" w:type="dxa"/>
            <w:shd w:val="clear" w:color="auto" w:fill="BFBFBF" w:themeFill="background1" w:themeFillShade="BF"/>
          </w:tcPr>
          <w:p w:rsidR="00951AC5" w:rsidRPr="00BA4FAB" w:rsidRDefault="00951AC5" w:rsidP="00D20C96">
            <w:pPr>
              <w:pStyle w:val="NoSpacing"/>
              <w:jc w:val="right"/>
              <w:rPr>
                <w:noProof/>
                <w:sz w:val="20"/>
                <w:szCs w:val="20"/>
                <w:lang w:val="sr-Cyrl-BA"/>
              </w:rPr>
            </w:pPr>
            <w:r>
              <w:rPr>
                <w:noProof/>
                <w:sz w:val="20"/>
                <w:szCs w:val="20"/>
                <w:lang w:val="sr-Cyrl-BA"/>
              </w:rPr>
              <w:t>3.902</w:t>
            </w:r>
          </w:p>
        </w:tc>
        <w:tc>
          <w:tcPr>
            <w:tcW w:w="763" w:type="dxa"/>
            <w:shd w:val="clear" w:color="auto" w:fill="BFBFBF" w:themeFill="background1" w:themeFillShade="BF"/>
          </w:tcPr>
          <w:p w:rsidR="00951AC5" w:rsidRPr="00BA4FAB" w:rsidRDefault="00951AC5" w:rsidP="00D20C96">
            <w:pPr>
              <w:pStyle w:val="NoSpacing"/>
              <w:jc w:val="right"/>
              <w:rPr>
                <w:noProof/>
                <w:sz w:val="20"/>
                <w:szCs w:val="20"/>
                <w:lang w:val="sr-Cyrl-BA"/>
              </w:rPr>
            </w:pPr>
            <w:r>
              <w:rPr>
                <w:noProof/>
                <w:sz w:val="20"/>
                <w:szCs w:val="20"/>
                <w:lang w:val="sr-Cyrl-BA"/>
              </w:rPr>
              <w:t>0,27</w:t>
            </w:r>
          </w:p>
        </w:tc>
        <w:tc>
          <w:tcPr>
            <w:tcW w:w="1248" w:type="dxa"/>
            <w:shd w:val="clear" w:color="auto" w:fill="BFBFBF" w:themeFill="background1" w:themeFillShade="BF"/>
          </w:tcPr>
          <w:p w:rsidR="00951AC5" w:rsidRPr="00D20C96" w:rsidRDefault="00D20C96" w:rsidP="004F763A">
            <w:pPr>
              <w:pStyle w:val="NoSpacing"/>
              <w:jc w:val="right"/>
              <w:rPr>
                <w:noProof/>
                <w:sz w:val="20"/>
                <w:szCs w:val="20"/>
                <w:lang w:val="en-GB"/>
              </w:rPr>
            </w:pPr>
            <w:r>
              <w:rPr>
                <w:noProof/>
                <w:sz w:val="20"/>
                <w:szCs w:val="20"/>
                <w:lang w:val="en-GB"/>
              </w:rPr>
              <w:t>23.670</w:t>
            </w:r>
          </w:p>
        </w:tc>
        <w:tc>
          <w:tcPr>
            <w:tcW w:w="878" w:type="dxa"/>
            <w:shd w:val="clear" w:color="auto" w:fill="BFBFBF" w:themeFill="background1" w:themeFillShade="BF"/>
          </w:tcPr>
          <w:p w:rsidR="00951AC5" w:rsidRPr="00BA4FAB" w:rsidRDefault="004A1D2E" w:rsidP="004F763A">
            <w:pPr>
              <w:pStyle w:val="NoSpacing"/>
              <w:jc w:val="right"/>
              <w:rPr>
                <w:noProof/>
                <w:sz w:val="20"/>
                <w:szCs w:val="20"/>
                <w:lang w:val="sr-Cyrl-BA"/>
              </w:rPr>
            </w:pPr>
            <w:r>
              <w:rPr>
                <w:noProof/>
                <w:sz w:val="20"/>
                <w:szCs w:val="20"/>
                <w:lang w:val="sr-Cyrl-BA"/>
              </w:rPr>
              <w:t>1,71</w:t>
            </w:r>
          </w:p>
        </w:tc>
        <w:tc>
          <w:tcPr>
            <w:tcW w:w="851" w:type="dxa"/>
            <w:shd w:val="clear" w:color="auto" w:fill="BFBFBF" w:themeFill="background1" w:themeFillShade="BF"/>
          </w:tcPr>
          <w:p w:rsidR="00951AC5" w:rsidRPr="00BA4FAB" w:rsidRDefault="004A1D2E" w:rsidP="004F763A">
            <w:pPr>
              <w:pStyle w:val="NoSpacing"/>
              <w:jc w:val="right"/>
              <w:rPr>
                <w:noProof/>
                <w:sz w:val="20"/>
                <w:szCs w:val="20"/>
                <w:lang w:val="sr-Cyrl-BA"/>
              </w:rPr>
            </w:pPr>
            <w:r>
              <w:rPr>
                <w:noProof/>
                <w:sz w:val="20"/>
                <w:szCs w:val="20"/>
                <w:lang w:val="sr-Cyrl-BA"/>
              </w:rPr>
              <w:t>94,74</w:t>
            </w:r>
          </w:p>
        </w:tc>
        <w:tc>
          <w:tcPr>
            <w:tcW w:w="891" w:type="dxa"/>
            <w:shd w:val="clear" w:color="auto" w:fill="BFBFBF" w:themeFill="background1" w:themeFillShade="BF"/>
          </w:tcPr>
          <w:p w:rsidR="00951AC5" w:rsidRPr="00BA4FAB" w:rsidRDefault="004A1D2E" w:rsidP="004F763A">
            <w:pPr>
              <w:pStyle w:val="NoSpacing"/>
              <w:jc w:val="right"/>
              <w:rPr>
                <w:noProof/>
                <w:sz w:val="20"/>
                <w:szCs w:val="20"/>
                <w:lang w:val="sr-Cyrl-BA"/>
              </w:rPr>
            </w:pPr>
            <w:r>
              <w:rPr>
                <w:noProof/>
                <w:sz w:val="20"/>
                <w:szCs w:val="20"/>
                <w:lang w:val="sr-Cyrl-BA"/>
              </w:rPr>
              <w:t>606,61</w:t>
            </w:r>
          </w:p>
        </w:tc>
      </w:tr>
      <w:tr w:rsidR="00951AC5" w:rsidRPr="00800A5A" w:rsidTr="004F7AA3">
        <w:trPr>
          <w:trHeight w:val="310"/>
        </w:trPr>
        <w:tc>
          <w:tcPr>
            <w:tcW w:w="674" w:type="dxa"/>
            <w:shd w:val="clear" w:color="auto" w:fill="BFBFBF" w:themeFill="background1" w:themeFillShade="BF"/>
          </w:tcPr>
          <w:p w:rsidR="00951AC5" w:rsidRPr="008153BA" w:rsidRDefault="00951AC5" w:rsidP="00605D69">
            <w:pPr>
              <w:pStyle w:val="NoSpacing"/>
              <w:jc w:val="both"/>
              <w:rPr>
                <w:noProof/>
                <w:sz w:val="20"/>
                <w:szCs w:val="20"/>
                <w:lang w:val="sr-Cyrl-BA"/>
              </w:rPr>
            </w:pPr>
            <w:r>
              <w:rPr>
                <w:noProof/>
                <w:sz w:val="20"/>
                <w:szCs w:val="20"/>
                <w:lang w:val="sr-Cyrl-BA"/>
              </w:rPr>
              <w:t>Г</w:t>
            </w:r>
          </w:p>
        </w:tc>
        <w:tc>
          <w:tcPr>
            <w:tcW w:w="2067" w:type="dxa"/>
            <w:shd w:val="clear" w:color="auto" w:fill="BFBFBF" w:themeFill="background1" w:themeFillShade="BF"/>
          </w:tcPr>
          <w:p w:rsidR="00951AC5" w:rsidRPr="008153BA" w:rsidRDefault="00951AC5" w:rsidP="00605D69">
            <w:pPr>
              <w:pStyle w:val="NoSpacing"/>
              <w:jc w:val="both"/>
              <w:rPr>
                <w:noProof/>
                <w:sz w:val="20"/>
                <w:szCs w:val="20"/>
                <w:lang w:val="sr-Cyrl-BA"/>
              </w:rPr>
            </w:pPr>
            <w:r>
              <w:rPr>
                <w:noProof/>
                <w:sz w:val="20"/>
                <w:szCs w:val="20"/>
                <w:lang w:val="sr-Cyrl-BA"/>
              </w:rPr>
              <w:t>Финансијски расходи</w:t>
            </w:r>
          </w:p>
        </w:tc>
        <w:tc>
          <w:tcPr>
            <w:tcW w:w="1303" w:type="dxa"/>
            <w:shd w:val="clear" w:color="auto" w:fill="BFBFBF" w:themeFill="background1" w:themeFillShade="BF"/>
          </w:tcPr>
          <w:p w:rsidR="00951AC5" w:rsidRPr="00800A5A" w:rsidRDefault="00951AC5" w:rsidP="00D20C96">
            <w:pPr>
              <w:pStyle w:val="NoSpacing"/>
              <w:jc w:val="right"/>
              <w:rPr>
                <w:noProof/>
                <w:sz w:val="20"/>
                <w:szCs w:val="20"/>
                <w:lang w:val="sr-Latn-CS"/>
              </w:rPr>
            </w:pPr>
            <w:r>
              <w:rPr>
                <w:noProof/>
                <w:sz w:val="20"/>
                <w:szCs w:val="20"/>
                <w:lang w:val="sr-Latn-CS"/>
              </w:rPr>
              <w:t>38.109</w:t>
            </w:r>
          </w:p>
        </w:tc>
        <w:tc>
          <w:tcPr>
            <w:tcW w:w="723" w:type="dxa"/>
            <w:shd w:val="clear" w:color="auto" w:fill="BFBFBF" w:themeFill="background1" w:themeFillShade="BF"/>
          </w:tcPr>
          <w:p w:rsidR="00951AC5" w:rsidRPr="00800A5A" w:rsidRDefault="00951AC5" w:rsidP="00D20C96">
            <w:pPr>
              <w:pStyle w:val="NoSpacing"/>
              <w:jc w:val="right"/>
              <w:rPr>
                <w:noProof/>
                <w:sz w:val="20"/>
                <w:szCs w:val="20"/>
                <w:lang w:val="sr-Latn-CS"/>
              </w:rPr>
            </w:pPr>
            <w:r>
              <w:rPr>
                <w:noProof/>
                <w:sz w:val="20"/>
                <w:szCs w:val="20"/>
                <w:lang w:val="sr-Latn-CS"/>
              </w:rPr>
              <w:t>3,11</w:t>
            </w:r>
          </w:p>
        </w:tc>
        <w:tc>
          <w:tcPr>
            <w:tcW w:w="1319" w:type="dxa"/>
            <w:shd w:val="clear" w:color="auto" w:fill="BFBFBF" w:themeFill="background1" w:themeFillShade="BF"/>
          </w:tcPr>
          <w:p w:rsidR="00951AC5" w:rsidRPr="00BA4FAB" w:rsidRDefault="00951AC5" w:rsidP="00D20C96">
            <w:pPr>
              <w:pStyle w:val="NoSpacing"/>
              <w:jc w:val="right"/>
              <w:rPr>
                <w:noProof/>
                <w:sz w:val="20"/>
                <w:szCs w:val="20"/>
                <w:lang w:val="sr-Cyrl-BA"/>
              </w:rPr>
            </w:pPr>
            <w:r>
              <w:rPr>
                <w:noProof/>
                <w:sz w:val="20"/>
                <w:szCs w:val="20"/>
                <w:lang w:val="sr-Cyrl-BA"/>
              </w:rPr>
              <w:t>125.791</w:t>
            </w:r>
          </w:p>
        </w:tc>
        <w:tc>
          <w:tcPr>
            <w:tcW w:w="763" w:type="dxa"/>
            <w:shd w:val="clear" w:color="auto" w:fill="BFBFBF" w:themeFill="background1" w:themeFillShade="BF"/>
          </w:tcPr>
          <w:p w:rsidR="00951AC5" w:rsidRPr="00BA4FAB" w:rsidRDefault="00951AC5" w:rsidP="00D20C96">
            <w:pPr>
              <w:pStyle w:val="NoSpacing"/>
              <w:jc w:val="right"/>
              <w:rPr>
                <w:noProof/>
                <w:sz w:val="20"/>
                <w:szCs w:val="20"/>
                <w:lang w:val="sr-Cyrl-BA"/>
              </w:rPr>
            </w:pPr>
            <w:r>
              <w:rPr>
                <w:noProof/>
                <w:sz w:val="20"/>
                <w:szCs w:val="20"/>
                <w:lang w:val="sr-Cyrl-BA"/>
              </w:rPr>
              <w:t>8,67</w:t>
            </w:r>
          </w:p>
        </w:tc>
        <w:tc>
          <w:tcPr>
            <w:tcW w:w="1248" w:type="dxa"/>
            <w:shd w:val="clear" w:color="auto" w:fill="BFBFBF" w:themeFill="background1" w:themeFillShade="BF"/>
          </w:tcPr>
          <w:p w:rsidR="00951AC5" w:rsidRPr="00D20C96" w:rsidRDefault="00D20C96" w:rsidP="004F763A">
            <w:pPr>
              <w:pStyle w:val="NoSpacing"/>
              <w:jc w:val="right"/>
              <w:rPr>
                <w:noProof/>
                <w:sz w:val="20"/>
                <w:szCs w:val="20"/>
                <w:lang w:val="en-GB"/>
              </w:rPr>
            </w:pPr>
            <w:r>
              <w:rPr>
                <w:noProof/>
                <w:sz w:val="20"/>
                <w:szCs w:val="20"/>
                <w:lang w:val="en-GB"/>
              </w:rPr>
              <w:t>95.794</w:t>
            </w:r>
          </w:p>
        </w:tc>
        <w:tc>
          <w:tcPr>
            <w:tcW w:w="878" w:type="dxa"/>
            <w:shd w:val="clear" w:color="auto" w:fill="BFBFBF" w:themeFill="background1" w:themeFillShade="BF"/>
          </w:tcPr>
          <w:p w:rsidR="00951AC5" w:rsidRPr="00BA4FAB" w:rsidRDefault="004A1D2E" w:rsidP="004F763A">
            <w:pPr>
              <w:pStyle w:val="NoSpacing"/>
              <w:jc w:val="right"/>
              <w:rPr>
                <w:noProof/>
                <w:sz w:val="20"/>
                <w:szCs w:val="20"/>
                <w:lang w:val="sr-Cyrl-BA"/>
              </w:rPr>
            </w:pPr>
            <w:r>
              <w:rPr>
                <w:noProof/>
                <w:sz w:val="20"/>
                <w:szCs w:val="20"/>
                <w:lang w:val="sr-Cyrl-BA"/>
              </w:rPr>
              <w:t>6,94</w:t>
            </w:r>
          </w:p>
        </w:tc>
        <w:tc>
          <w:tcPr>
            <w:tcW w:w="851" w:type="dxa"/>
            <w:shd w:val="clear" w:color="auto" w:fill="BFBFBF" w:themeFill="background1" w:themeFillShade="BF"/>
          </w:tcPr>
          <w:p w:rsidR="00951AC5" w:rsidRPr="00BA4FAB" w:rsidRDefault="004A1D2E" w:rsidP="004F763A">
            <w:pPr>
              <w:pStyle w:val="NoSpacing"/>
              <w:jc w:val="right"/>
              <w:rPr>
                <w:noProof/>
                <w:sz w:val="20"/>
                <w:szCs w:val="20"/>
                <w:lang w:val="sr-Cyrl-BA"/>
              </w:rPr>
            </w:pPr>
            <w:r>
              <w:rPr>
                <w:noProof/>
                <w:sz w:val="20"/>
                <w:szCs w:val="20"/>
                <w:lang w:val="sr-Cyrl-BA"/>
              </w:rPr>
              <w:t>251,37</w:t>
            </w:r>
          </w:p>
        </w:tc>
        <w:tc>
          <w:tcPr>
            <w:tcW w:w="891" w:type="dxa"/>
            <w:shd w:val="clear" w:color="auto" w:fill="BFBFBF" w:themeFill="background1" w:themeFillShade="BF"/>
          </w:tcPr>
          <w:p w:rsidR="00951AC5" w:rsidRPr="00BA4FAB" w:rsidRDefault="004A1D2E" w:rsidP="004F763A">
            <w:pPr>
              <w:pStyle w:val="NoSpacing"/>
              <w:jc w:val="right"/>
              <w:rPr>
                <w:noProof/>
                <w:sz w:val="20"/>
                <w:szCs w:val="20"/>
                <w:lang w:val="sr-Cyrl-BA"/>
              </w:rPr>
            </w:pPr>
            <w:r>
              <w:rPr>
                <w:noProof/>
                <w:sz w:val="20"/>
                <w:szCs w:val="20"/>
                <w:lang w:val="sr-Cyrl-BA"/>
              </w:rPr>
              <w:t>76,15</w:t>
            </w:r>
          </w:p>
        </w:tc>
      </w:tr>
      <w:tr w:rsidR="00951AC5" w:rsidRPr="00800A5A" w:rsidTr="004F7AA3">
        <w:trPr>
          <w:trHeight w:val="310"/>
        </w:trPr>
        <w:tc>
          <w:tcPr>
            <w:tcW w:w="674" w:type="dxa"/>
            <w:shd w:val="clear" w:color="auto" w:fill="BFBFBF" w:themeFill="background1" w:themeFillShade="BF"/>
          </w:tcPr>
          <w:p w:rsidR="00951AC5" w:rsidRPr="008153BA" w:rsidRDefault="00951AC5" w:rsidP="00605D69">
            <w:pPr>
              <w:pStyle w:val="NoSpacing"/>
              <w:jc w:val="both"/>
              <w:rPr>
                <w:noProof/>
                <w:sz w:val="20"/>
                <w:szCs w:val="20"/>
                <w:lang w:val="sr-Cyrl-BA"/>
              </w:rPr>
            </w:pPr>
            <w:r>
              <w:rPr>
                <w:noProof/>
                <w:sz w:val="20"/>
                <w:szCs w:val="20"/>
                <w:lang w:val="sr-Cyrl-BA"/>
              </w:rPr>
              <w:t>Х</w:t>
            </w:r>
          </w:p>
        </w:tc>
        <w:tc>
          <w:tcPr>
            <w:tcW w:w="2067" w:type="dxa"/>
            <w:shd w:val="clear" w:color="auto" w:fill="BFBFBF" w:themeFill="background1" w:themeFillShade="BF"/>
          </w:tcPr>
          <w:p w:rsidR="00951AC5" w:rsidRPr="008153BA" w:rsidRDefault="00951AC5" w:rsidP="008153BA">
            <w:pPr>
              <w:pStyle w:val="NoSpacing"/>
              <w:jc w:val="both"/>
              <w:rPr>
                <w:noProof/>
                <w:sz w:val="20"/>
                <w:szCs w:val="20"/>
                <w:lang w:val="sr-Cyrl-BA"/>
              </w:rPr>
            </w:pPr>
            <w:r>
              <w:rPr>
                <w:noProof/>
                <w:sz w:val="20"/>
                <w:szCs w:val="20"/>
                <w:lang w:val="sr-Cyrl-BA"/>
              </w:rPr>
              <w:t>Расх</w:t>
            </w:r>
            <w:r w:rsidRPr="00800A5A">
              <w:rPr>
                <w:noProof/>
                <w:sz w:val="20"/>
                <w:szCs w:val="20"/>
                <w:lang w:val="sr-Latn-CS"/>
              </w:rPr>
              <w:t>.</w:t>
            </w:r>
            <w:r>
              <w:rPr>
                <w:noProof/>
                <w:sz w:val="20"/>
                <w:szCs w:val="20"/>
                <w:lang w:val="sr-Cyrl-BA"/>
              </w:rPr>
              <w:t>по</w:t>
            </w:r>
            <w:r w:rsidRPr="00800A5A">
              <w:rPr>
                <w:noProof/>
                <w:sz w:val="20"/>
                <w:szCs w:val="20"/>
                <w:lang w:val="sr-Latn-CS"/>
              </w:rPr>
              <w:t xml:space="preserve"> </w:t>
            </w:r>
            <w:r>
              <w:rPr>
                <w:noProof/>
                <w:sz w:val="20"/>
                <w:szCs w:val="20"/>
                <w:lang w:val="sr-Cyrl-BA"/>
              </w:rPr>
              <w:t>осн.ис.</w:t>
            </w:r>
          </w:p>
        </w:tc>
        <w:tc>
          <w:tcPr>
            <w:tcW w:w="1303" w:type="dxa"/>
            <w:shd w:val="clear" w:color="auto" w:fill="BFBFBF" w:themeFill="background1" w:themeFillShade="BF"/>
          </w:tcPr>
          <w:p w:rsidR="00951AC5" w:rsidRPr="00800A5A" w:rsidRDefault="00951AC5" w:rsidP="00D20C96">
            <w:pPr>
              <w:pStyle w:val="NoSpacing"/>
              <w:jc w:val="right"/>
              <w:rPr>
                <w:noProof/>
                <w:sz w:val="20"/>
                <w:szCs w:val="20"/>
                <w:lang w:val="sr-Latn-CS"/>
              </w:rPr>
            </w:pPr>
            <w:r>
              <w:rPr>
                <w:noProof/>
                <w:sz w:val="20"/>
                <w:szCs w:val="20"/>
                <w:lang w:val="sr-Latn-CS"/>
              </w:rPr>
              <w:t>3.191</w:t>
            </w:r>
          </w:p>
        </w:tc>
        <w:tc>
          <w:tcPr>
            <w:tcW w:w="723" w:type="dxa"/>
            <w:shd w:val="clear" w:color="auto" w:fill="BFBFBF" w:themeFill="background1" w:themeFillShade="BF"/>
          </w:tcPr>
          <w:p w:rsidR="00951AC5" w:rsidRPr="00800A5A" w:rsidRDefault="00951AC5" w:rsidP="00D20C96">
            <w:pPr>
              <w:pStyle w:val="NoSpacing"/>
              <w:jc w:val="right"/>
              <w:rPr>
                <w:noProof/>
                <w:sz w:val="20"/>
                <w:szCs w:val="20"/>
                <w:lang w:val="sr-Latn-CS"/>
              </w:rPr>
            </w:pPr>
            <w:r>
              <w:rPr>
                <w:noProof/>
                <w:sz w:val="20"/>
                <w:szCs w:val="20"/>
                <w:lang w:val="sr-Latn-CS"/>
              </w:rPr>
              <w:t>0,26</w:t>
            </w:r>
          </w:p>
        </w:tc>
        <w:tc>
          <w:tcPr>
            <w:tcW w:w="1319" w:type="dxa"/>
            <w:shd w:val="clear" w:color="auto" w:fill="BFBFBF" w:themeFill="background1" w:themeFillShade="BF"/>
          </w:tcPr>
          <w:p w:rsidR="00951AC5" w:rsidRPr="00BA4FAB" w:rsidRDefault="00951AC5" w:rsidP="00D20C96">
            <w:pPr>
              <w:pStyle w:val="NoSpacing"/>
              <w:jc w:val="right"/>
              <w:rPr>
                <w:noProof/>
                <w:sz w:val="20"/>
                <w:szCs w:val="20"/>
                <w:lang w:val="sr-Cyrl-BA"/>
              </w:rPr>
            </w:pPr>
            <w:r>
              <w:rPr>
                <w:noProof/>
                <w:sz w:val="20"/>
                <w:szCs w:val="20"/>
                <w:lang w:val="sr-Cyrl-BA"/>
              </w:rPr>
              <w:t>880</w:t>
            </w:r>
          </w:p>
        </w:tc>
        <w:tc>
          <w:tcPr>
            <w:tcW w:w="763" w:type="dxa"/>
            <w:shd w:val="clear" w:color="auto" w:fill="BFBFBF" w:themeFill="background1" w:themeFillShade="BF"/>
          </w:tcPr>
          <w:p w:rsidR="00951AC5" w:rsidRPr="00BA4FAB" w:rsidRDefault="00951AC5" w:rsidP="00D20C96">
            <w:pPr>
              <w:pStyle w:val="NoSpacing"/>
              <w:jc w:val="right"/>
              <w:rPr>
                <w:noProof/>
                <w:sz w:val="20"/>
                <w:szCs w:val="20"/>
                <w:lang w:val="sr-Cyrl-BA"/>
              </w:rPr>
            </w:pPr>
            <w:r>
              <w:rPr>
                <w:noProof/>
                <w:sz w:val="20"/>
                <w:szCs w:val="20"/>
                <w:lang w:val="sr-Cyrl-BA"/>
              </w:rPr>
              <w:t>0,06</w:t>
            </w:r>
          </w:p>
        </w:tc>
        <w:tc>
          <w:tcPr>
            <w:tcW w:w="1248" w:type="dxa"/>
            <w:shd w:val="clear" w:color="auto" w:fill="BFBFBF" w:themeFill="background1" w:themeFillShade="BF"/>
          </w:tcPr>
          <w:p w:rsidR="00951AC5" w:rsidRPr="00D20C96" w:rsidRDefault="00D20C96" w:rsidP="004F763A">
            <w:pPr>
              <w:pStyle w:val="NoSpacing"/>
              <w:jc w:val="right"/>
              <w:rPr>
                <w:noProof/>
                <w:sz w:val="20"/>
                <w:szCs w:val="20"/>
                <w:lang w:val="en-GB"/>
              </w:rPr>
            </w:pPr>
            <w:r>
              <w:rPr>
                <w:noProof/>
                <w:sz w:val="20"/>
                <w:szCs w:val="20"/>
                <w:lang w:val="en-GB"/>
              </w:rPr>
              <w:t>------</w:t>
            </w:r>
          </w:p>
        </w:tc>
        <w:tc>
          <w:tcPr>
            <w:tcW w:w="878" w:type="dxa"/>
            <w:shd w:val="clear" w:color="auto" w:fill="BFBFBF" w:themeFill="background1" w:themeFillShade="BF"/>
          </w:tcPr>
          <w:p w:rsidR="00951AC5" w:rsidRPr="00BA4FAB" w:rsidRDefault="004A1D2E" w:rsidP="004F763A">
            <w:pPr>
              <w:pStyle w:val="NoSpacing"/>
              <w:jc w:val="right"/>
              <w:rPr>
                <w:noProof/>
                <w:sz w:val="20"/>
                <w:szCs w:val="20"/>
                <w:lang w:val="sr-Cyrl-BA"/>
              </w:rPr>
            </w:pPr>
            <w:r>
              <w:rPr>
                <w:noProof/>
                <w:sz w:val="20"/>
                <w:szCs w:val="20"/>
                <w:lang w:val="sr-Cyrl-BA"/>
              </w:rPr>
              <w:t>-----</w:t>
            </w:r>
          </w:p>
        </w:tc>
        <w:tc>
          <w:tcPr>
            <w:tcW w:w="851" w:type="dxa"/>
            <w:shd w:val="clear" w:color="auto" w:fill="BFBFBF" w:themeFill="background1" w:themeFillShade="BF"/>
          </w:tcPr>
          <w:p w:rsidR="00951AC5" w:rsidRPr="00BA4FAB" w:rsidRDefault="004A1D2E" w:rsidP="004F763A">
            <w:pPr>
              <w:pStyle w:val="NoSpacing"/>
              <w:jc w:val="right"/>
              <w:rPr>
                <w:noProof/>
                <w:sz w:val="20"/>
                <w:szCs w:val="20"/>
                <w:lang w:val="sr-Cyrl-BA"/>
              </w:rPr>
            </w:pPr>
            <w:r>
              <w:rPr>
                <w:noProof/>
                <w:sz w:val="20"/>
                <w:szCs w:val="20"/>
                <w:lang w:val="sr-Cyrl-BA"/>
              </w:rPr>
              <w:t>------</w:t>
            </w:r>
          </w:p>
        </w:tc>
        <w:tc>
          <w:tcPr>
            <w:tcW w:w="891" w:type="dxa"/>
            <w:shd w:val="clear" w:color="auto" w:fill="BFBFBF" w:themeFill="background1" w:themeFillShade="BF"/>
          </w:tcPr>
          <w:p w:rsidR="00951AC5" w:rsidRPr="00BA4FAB" w:rsidRDefault="004A1D2E" w:rsidP="004F763A">
            <w:pPr>
              <w:pStyle w:val="NoSpacing"/>
              <w:jc w:val="right"/>
              <w:rPr>
                <w:noProof/>
                <w:sz w:val="20"/>
                <w:szCs w:val="20"/>
                <w:lang w:val="sr-Cyrl-BA"/>
              </w:rPr>
            </w:pPr>
            <w:r>
              <w:rPr>
                <w:noProof/>
                <w:sz w:val="20"/>
                <w:szCs w:val="20"/>
                <w:lang w:val="sr-Cyrl-BA"/>
              </w:rPr>
              <w:t>------</w:t>
            </w:r>
          </w:p>
        </w:tc>
      </w:tr>
      <w:tr w:rsidR="00951AC5" w:rsidRPr="00800A5A" w:rsidTr="0066394F">
        <w:trPr>
          <w:trHeight w:val="310"/>
        </w:trPr>
        <w:tc>
          <w:tcPr>
            <w:tcW w:w="674" w:type="dxa"/>
          </w:tcPr>
          <w:p w:rsidR="00951AC5" w:rsidRPr="00800A5A" w:rsidRDefault="00951AC5" w:rsidP="00605D69">
            <w:pPr>
              <w:pStyle w:val="NoSpacing"/>
              <w:jc w:val="both"/>
              <w:rPr>
                <w:noProof/>
                <w:sz w:val="20"/>
                <w:szCs w:val="20"/>
                <w:lang w:val="sr-Latn-CS"/>
              </w:rPr>
            </w:pPr>
          </w:p>
        </w:tc>
        <w:tc>
          <w:tcPr>
            <w:tcW w:w="2067" w:type="dxa"/>
          </w:tcPr>
          <w:p w:rsidR="00951AC5" w:rsidRPr="00800A5A" w:rsidRDefault="00951AC5" w:rsidP="00605D69">
            <w:pPr>
              <w:pStyle w:val="NoSpacing"/>
              <w:jc w:val="both"/>
              <w:rPr>
                <w:noProof/>
                <w:sz w:val="20"/>
                <w:szCs w:val="20"/>
                <w:lang w:val="sr-Latn-CS"/>
              </w:rPr>
            </w:pPr>
          </w:p>
        </w:tc>
        <w:tc>
          <w:tcPr>
            <w:tcW w:w="1303" w:type="dxa"/>
          </w:tcPr>
          <w:p w:rsidR="00951AC5" w:rsidRPr="00800A5A" w:rsidRDefault="00951AC5" w:rsidP="00D20C96">
            <w:pPr>
              <w:pStyle w:val="NoSpacing"/>
              <w:jc w:val="right"/>
              <w:rPr>
                <w:noProof/>
                <w:sz w:val="20"/>
                <w:szCs w:val="20"/>
                <w:lang w:val="sr-Latn-CS"/>
              </w:rPr>
            </w:pPr>
          </w:p>
        </w:tc>
        <w:tc>
          <w:tcPr>
            <w:tcW w:w="723" w:type="dxa"/>
          </w:tcPr>
          <w:p w:rsidR="00951AC5" w:rsidRPr="00800A5A" w:rsidRDefault="00951AC5" w:rsidP="00D20C96">
            <w:pPr>
              <w:pStyle w:val="NoSpacing"/>
              <w:jc w:val="right"/>
              <w:rPr>
                <w:noProof/>
                <w:sz w:val="20"/>
                <w:szCs w:val="20"/>
                <w:lang w:val="sr-Latn-CS"/>
              </w:rPr>
            </w:pPr>
          </w:p>
        </w:tc>
        <w:tc>
          <w:tcPr>
            <w:tcW w:w="1319" w:type="dxa"/>
          </w:tcPr>
          <w:p w:rsidR="00951AC5" w:rsidRPr="00800A5A" w:rsidRDefault="00951AC5" w:rsidP="00D20C96">
            <w:pPr>
              <w:pStyle w:val="NoSpacing"/>
              <w:jc w:val="right"/>
              <w:rPr>
                <w:noProof/>
                <w:sz w:val="20"/>
                <w:szCs w:val="20"/>
                <w:lang w:val="sr-Latn-CS"/>
              </w:rPr>
            </w:pPr>
          </w:p>
        </w:tc>
        <w:tc>
          <w:tcPr>
            <w:tcW w:w="763" w:type="dxa"/>
          </w:tcPr>
          <w:p w:rsidR="00951AC5" w:rsidRPr="00800A5A" w:rsidRDefault="00951AC5" w:rsidP="00D20C96">
            <w:pPr>
              <w:pStyle w:val="NoSpacing"/>
              <w:jc w:val="right"/>
              <w:rPr>
                <w:noProof/>
                <w:sz w:val="20"/>
                <w:szCs w:val="20"/>
                <w:lang w:val="sr-Latn-CS"/>
              </w:rPr>
            </w:pPr>
          </w:p>
        </w:tc>
        <w:tc>
          <w:tcPr>
            <w:tcW w:w="1248" w:type="dxa"/>
          </w:tcPr>
          <w:p w:rsidR="00951AC5" w:rsidRPr="00800A5A" w:rsidRDefault="00951AC5" w:rsidP="004F763A">
            <w:pPr>
              <w:pStyle w:val="NoSpacing"/>
              <w:jc w:val="right"/>
              <w:rPr>
                <w:noProof/>
                <w:sz w:val="20"/>
                <w:szCs w:val="20"/>
                <w:lang w:val="sr-Latn-CS"/>
              </w:rPr>
            </w:pPr>
          </w:p>
        </w:tc>
        <w:tc>
          <w:tcPr>
            <w:tcW w:w="878" w:type="dxa"/>
          </w:tcPr>
          <w:p w:rsidR="00951AC5" w:rsidRPr="00800A5A" w:rsidRDefault="00951AC5" w:rsidP="004F763A">
            <w:pPr>
              <w:pStyle w:val="NoSpacing"/>
              <w:jc w:val="right"/>
              <w:rPr>
                <w:noProof/>
                <w:sz w:val="20"/>
                <w:szCs w:val="20"/>
                <w:lang w:val="sr-Latn-CS"/>
              </w:rPr>
            </w:pPr>
          </w:p>
        </w:tc>
        <w:tc>
          <w:tcPr>
            <w:tcW w:w="851" w:type="dxa"/>
          </w:tcPr>
          <w:p w:rsidR="00951AC5" w:rsidRPr="00800A5A" w:rsidRDefault="00951AC5" w:rsidP="004F763A">
            <w:pPr>
              <w:pStyle w:val="NoSpacing"/>
              <w:jc w:val="right"/>
              <w:rPr>
                <w:noProof/>
                <w:sz w:val="20"/>
                <w:szCs w:val="20"/>
                <w:lang w:val="sr-Latn-CS"/>
              </w:rPr>
            </w:pPr>
          </w:p>
        </w:tc>
        <w:tc>
          <w:tcPr>
            <w:tcW w:w="891" w:type="dxa"/>
          </w:tcPr>
          <w:p w:rsidR="00951AC5" w:rsidRPr="00800A5A" w:rsidRDefault="00951AC5" w:rsidP="004F763A">
            <w:pPr>
              <w:pStyle w:val="NoSpacing"/>
              <w:jc w:val="right"/>
              <w:rPr>
                <w:noProof/>
                <w:sz w:val="20"/>
                <w:szCs w:val="20"/>
                <w:lang w:val="sr-Latn-CS"/>
              </w:rPr>
            </w:pPr>
          </w:p>
        </w:tc>
      </w:tr>
      <w:tr w:rsidR="00951AC5" w:rsidRPr="00800A5A" w:rsidTr="00432FE2">
        <w:trPr>
          <w:trHeight w:val="310"/>
        </w:trPr>
        <w:tc>
          <w:tcPr>
            <w:tcW w:w="674" w:type="dxa"/>
            <w:shd w:val="clear" w:color="auto" w:fill="BFBFBF" w:themeFill="background1" w:themeFillShade="BF"/>
          </w:tcPr>
          <w:p w:rsidR="00951AC5" w:rsidRPr="00800A5A" w:rsidRDefault="00951AC5" w:rsidP="00605D69">
            <w:pPr>
              <w:pStyle w:val="NoSpacing"/>
              <w:jc w:val="both"/>
              <w:rPr>
                <w:b/>
                <w:noProof/>
                <w:sz w:val="20"/>
                <w:szCs w:val="20"/>
                <w:lang w:val="sr-Latn-CS"/>
              </w:rPr>
            </w:pPr>
            <w:r w:rsidRPr="00800A5A">
              <w:rPr>
                <w:b/>
                <w:noProof/>
                <w:sz w:val="20"/>
                <w:szCs w:val="20"/>
                <w:lang w:val="sr-Latn-CS"/>
              </w:rPr>
              <w:t>II</w:t>
            </w:r>
          </w:p>
        </w:tc>
        <w:tc>
          <w:tcPr>
            <w:tcW w:w="2067" w:type="dxa"/>
            <w:shd w:val="clear" w:color="auto" w:fill="BFBFBF" w:themeFill="background1" w:themeFillShade="BF"/>
          </w:tcPr>
          <w:p w:rsidR="00951AC5" w:rsidRPr="00800A5A" w:rsidRDefault="00951AC5" w:rsidP="00605D69">
            <w:pPr>
              <w:pStyle w:val="NoSpacing"/>
              <w:jc w:val="both"/>
              <w:rPr>
                <w:b/>
                <w:noProof/>
                <w:sz w:val="20"/>
                <w:szCs w:val="20"/>
                <w:lang w:val="sr-Latn-CS"/>
              </w:rPr>
            </w:pPr>
            <w:r>
              <w:rPr>
                <w:b/>
                <w:noProof/>
                <w:sz w:val="20"/>
                <w:szCs w:val="20"/>
                <w:lang w:val="sr-Cyrl-BA"/>
              </w:rPr>
              <w:t>УК</w:t>
            </w:r>
            <w:r w:rsidRPr="00800A5A">
              <w:rPr>
                <w:b/>
                <w:noProof/>
                <w:sz w:val="20"/>
                <w:szCs w:val="20"/>
                <w:lang w:val="sr-Latn-CS"/>
              </w:rPr>
              <w:t xml:space="preserve">. </w:t>
            </w:r>
            <w:r>
              <w:rPr>
                <w:b/>
                <w:noProof/>
                <w:sz w:val="20"/>
                <w:szCs w:val="20"/>
                <w:lang w:val="sr-Cyrl-BA"/>
              </w:rPr>
              <w:t>РАСХ</w:t>
            </w:r>
            <w:r w:rsidRPr="00800A5A">
              <w:rPr>
                <w:b/>
                <w:noProof/>
                <w:sz w:val="20"/>
                <w:szCs w:val="20"/>
                <w:lang w:val="sr-Latn-CS"/>
              </w:rPr>
              <w:t>.(</w:t>
            </w:r>
            <w:r>
              <w:rPr>
                <w:b/>
                <w:noProof/>
                <w:sz w:val="20"/>
                <w:szCs w:val="20"/>
                <w:lang w:val="sr-Cyrl-BA"/>
              </w:rPr>
              <w:t>Е</w:t>
            </w:r>
            <w:r w:rsidRPr="00800A5A">
              <w:rPr>
                <w:b/>
                <w:noProof/>
                <w:sz w:val="20"/>
                <w:szCs w:val="20"/>
                <w:lang w:val="sr-Latn-CS"/>
              </w:rPr>
              <w:t>+</w:t>
            </w:r>
            <w:r>
              <w:rPr>
                <w:b/>
                <w:noProof/>
                <w:sz w:val="20"/>
                <w:szCs w:val="20"/>
                <w:lang w:val="sr-Cyrl-BA"/>
              </w:rPr>
              <w:t>Ф</w:t>
            </w:r>
            <w:r w:rsidRPr="00800A5A">
              <w:rPr>
                <w:b/>
                <w:noProof/>
                <w:sz w:val="20"/>
                <w:szCs w:val="20"/>
                <w:lang w:val="sr-Latn-CS"/>
              </w:rPr>
              <w:t>+</w:t>
            </w:r>
            <w:r>
              <w:rPr>
                <w:b/>
                <w:noProof/>
                <w:sz w:val="20"/>
                <w:szCs w:val="20"/>
                <w:lang w:val="sr-Cyrl-BA"/>
              </w:rPr>
              <w:t>Г+Х</w:t>
            </w:r>
            <w:r w:rsidRPr="00800A5A">
              <w:rPr>
                <w:b/>
                <w:noProof/>
                <w:sz w:val="20"/>
                <w:szCs w:val="20"/>
                <w:lang w:val="sr-Latn-CS"/>
              </w:rPr>
              <w:t>)</w:t>
            </w:r>
          </w:p>
        </w:tc>
        <w:tc>
          <w:tcPr>
            <w:tcW w:w="1303" w:type="dxa"/>
            <w:shd w:val="clear" w:color="auto" w:fill="BFBFBF" w:themeFill="background1" w:themeFillShade="BF"/>
          </w:tcPr>
          <w:p w:rsidR="00951AC5" w:rsidRPr="00800A5A" w:rsidRDefault="00951AC5" w:rsidP="00D20C96">
            <w:pPr>
              <w:pStyle w:val="NoSpacing"/>
              <w:jc w:val="right"/>
              <w:rPr>
                <w:b/>
                <w:noProof/>
                <w:sz w:val="20"/>
                <w:szCs w:val="20"/>
                <w:lang w:val="sr-Latn-CS"/>
              </w:rPr>
            </w:pPr>
            <w:r>
              <w:rPr>
                <w:b/>
                <w:noProof/>
                <w:sz w:val="20"/>
                <w:szCs w:val="20"/>
                <w:lang w:val="sr-Latn-CS"/>
              </w:rPr>
              <w:t>1.227.067</w:t>
            </w:r>
          </w:p>
        </w:tc>
        <w:tc>
          <w:tcPr>
            <w:tcW w:w="723" w:type="dxa"/>
            <w:shd w:val="clear" w:color="auto" w:fill="BFBFBF" w:themeFill="background1" w:themeFillShade="BF"/>
          </w:tcPr>
          <w:p w:rsidR="00951AC5" w:rsidRPr="00800A5A" w:rsidRDefault="00951AC5" w:rsidP="00D20C96">
            <w:pPr>
              <w:pStyle w:val="NoSpacing"/>
              <w:jc w:val="right"/>
              <w:rPr>
                <w:b/>
                <w:noProof/>
                <w:sz w:val="18"/>
                <w:szCs w:val="18"/>
                <w:lang w:val="sr-Latn-CS"/>
              </w:rPr>
            </w:pPr>
            <w:r>
              <w:rPr>
                <w:b/>
                <w:noProof/>
                <w:sz w:val="18"/>
                <w:szCs w:val="18"/>
                <w:lang w:val="sr-Latn-CS"/>
              </w:rPr>
              <w:t>100,00</w:t>
            </w:r>
          </w:p>
        </w:tc>
        <w:tc>
          <w:tcPr>
            <w:tcW w:w="1319" w:type="dxa"/>
            <w:shd w:val="clear" w:color="auto" w:fill="BFBFBF" w:themeFill="background1" w:themeFillShade="BF"/>
          </w:tcPr>
          <w:p w:rsidR="00951AC5" w:rsidRPr="00BA4FAB" w:rsidRDefault="00951AC5" w:rsidP="00D20C96">
            <w:pPr>
              <w:pStyle w:val="NoSpacing"/>
              <w:jc w:val="right"/>
              <w:rPr>
                <w:b/>
                <w:noProof/>
                <w:sz w:val="20"/>
                <w:szCs w:val="20"/>
                <w:lang w:val="sr-Cyrl-BA"/>
              </w:rPr>
            </w:pPr>
            <w:r>
              <w:rPr>
                <w:b/>
                <w:noProof/>
                <w:sz w:val="20"/>
                <w:szCs w:val="20"/>
                <w:lang w:val="sr-Cyrl-BA"/>
              </w:rPr>
              <w:t>1.450.674</w:t>
            </w:r>
          </w:p>
        </w:tc>
        <w:tc>
          <w:tcPr>
            <w:tcW w:w="763" w:type="dxa"/>
            <w:shd w:val="clear" w:color="auto" w:fill="BFBFBF" w:themeFill="background1" w:themeFillShade="BF"/>
          </w:tcPr>
          <w:p w:rsidR="00951AC5" w:rsidRPr="00BA4FAB" w:rsidRDefault="00951AC5" w:rsidP="00D20C96">
            <w:pPr>
              <w:pStyle w:val="NoSpacing"/>
              <w:jc w:val="right"/>
              <w:rPr>
                <w:b/>
                <w:noProof/>
                <w:sz w:val="18"/>
                <w:szCs w:val="18"/>
                <w:lang w:val="sr-Cyrl-BA"/>
              </w:rPr>
            </w:pPr>
            <w:r>
              <w:rPr>
                <w:b/>
                <w:noProof/>
                <w:sz w:val="18"/>
                <w:szCs w:val="18"/>
                <w:lang w:val="sr-Cyrl-BA"/>
              </w:rPr>
              <w:t>100,00</w:t>
            </w:r>
          </w:p>
        </w:tc>
        <w:tc>
          <w:tcPr>
            <w:tcW w:w="1248" w:type="dxa"/>
            <w:shd w:val="clear" w:color="auto" w:fill="BFBFBF" w:themeFill="background1" w:themeFillShade="BF"/>
          </w:tcPr>
          <w:p w:rsidR="00951AC5" w:rsidRPr="00D20C96" w:rsidRDefault="00D20C96" w:rsidP="004F763A">
            <w:pPr>
              <w:pStyle w:val="NoSpacing"/>
              <w:jc w:val="right"/>
              <w:rPr>
                <w:b/>
                <w:noProof/>
                <w:sz w:val="20"/>
                <w:szCs w:val="20"/>
                <w:lang w:val="en-GB"/>
              </w:rPr>
            </w:pPr>
            <w:r>
              <w:rPr>
                <w:b/>
                <w:noProof/>
                <w:sz w:val="20"/>
                <w:szCs w:val="20"/>
                <w:lang w:val="en-GB"/>
              </w:rPr>
              <w:t>1.380.843</w:t>
            </w:r>
          </w:p>
        </w:tc>
        <w:tc>
          <w:tcPr>
            <w:tcW w:w="878" w:type="dxa"/>
            <w:shd w:val="clear" w:color="auto" w:fill="BFBFBF" w:themeFill="background1" w:themeFillShade="BF"/>
          </w:tcPr>
          <w:p w:rsidR="00951AC5" w:rsidRPr="00BA4FAB" w:rsidRDefault="004A1D2E" w:rsidP="004F763A">
            <w:pPr>
              <w:pStyle w:val="NoSpacing"/>
              <w:jc w:val="right"/>
              <w:rPr>
                <w:b/>
                <w:noProof/>
                <w:sz w:val="18"/>
                <w:szCs w:val="18"/>
                <w:lang w:val="sr-Cyrl-BA"/>
              </w:rPr>
            </w:pPr>
            <w:r>
              <w:rPr>
                <w:b/>
                <w:noProof/>
                <w:sz w:val="18"/>
                <w:szCs w:val="18"/>
                <w:lang w:val="sr-Cyrl-BA"/>
              </w:rPr>
              <w:t>100,00</w:t>
            </w:r>
          </w:p>
        </w:tc>
        <w:tc>
          <w:tcPr>
            <w:tcW w:w="851" w:type="dxa"/>
            <w:shd w:val="clear" w:color="auto" w:fill="BFBFBF" w:themeFill="background1" w:themeFillShade="BF"/>
          </w:tcPr>
          <w:p w:rsidR="00951AC5" w:rsidRPr="00BA4FAB" w:rsidRDefault="004A1D2E" w:rsidP="004F763A">
            <w:pPr>
              <w:pStyle w:val="NoSpacing"/>
              <w:jc w:val="right"/>
              <w:rPr>
                <w:b/>
                <w:noProof/>
                <w:sz w:val="18"/>
                <w:szCs w:val="18"/>
                <w:lang w:val="sr-Cyrl-BA"/>
              </w:rPr>
            </w:pPr>
            <w:r>
              <w:rPr>
                <w:b/>
                <w:noProof/>
                <w:sz w:val="18"/>
                <w:szCs w:val="18"/>
                <w:lang w:val="sr-Cyrl-BA"/>
              </w:rPr>
              <w:t>112,53</w:t>
            </w:r>
          </w:p>
        </w:tc>
        <w:tc>
          <w:tcPr>
            <w:tcW w:w="891" w:type="dxa"/>
            <w:shd w:val="clear" w:color="auto" w:fill="BFBFBF" w:themeFill="background1" w:themeFillShade="BF"/>
          </w:tcPr>
          <w:p w:rsidR="00951AC5" w:rsidRPr="00BA4FAB" w:rsidRDefault="004A1D2E" w:rsidP="004F763A">
            <w:pPr>
              <w:pStyle w:val="NoSpacing"/>
              <w:jc w:val="right"/>
              <w:rPr>
                <w:b/>
                <w:noProof/>
                <w:sz w:val="20"/>
                <w:szCs w:val="20"/>
                <w:lang w:val="sr-Cyrl-BA"/>
              </w:rPr>
            </w:pPr>
            <w:r>
              <w:rPr>
                <w:b/>
                <w:noProof/>
                <w:sz w:val="20"/>
                <w:szCs w:val="20"/>
                <w:lang w:val="sr-Cyrl-BA"/>
              </w:rPr>
              <w:t>95,19</w:t>
            </w:r>
          </w:p>
        </w:tc>
      </w:tr>
      <w:tr w:rsidR="00951AC5" w:rsidRPr="00800A5A" w:rsidTr="00432FE2">
        <w:trPr>
          <w:trHeight w:val="310"/>
        </w:trPr>
        <w:tc>
          <w:tcPr>
            <w:tcW w:w="674" w:type="dxa"/>
            <w:shd w:val="clear" w:color="auto" w:fill="BFBFBF" w:themeFill="background1" w:themeFillShade="BF"/>
          </w:tcPr>
          <w:p w:rsidR="00951AC5" w:rsidRPr="00800A5A" w:rsidRDefault="00951AC5" w:rsidP="00605D69">
            <w:pPr>
              <w:pStyle w:val="NoSpacing"/>
              <w:jc w:val="both"/>
              <w:rPr>
                <w:b/>
                <w:noProof/>
                <w:sz w:val="20"/>
                <w:szCs w:val="20"/>
                <w:lang w:val="sr-Latn-CS"/>
              </w:rPr>
            </w:pPr>
          </w:p>
        </w:tc>
        <w:tc>
          <w:tcPr>
            <w:tcW w:w="2067" w:type="dxa"/>
            <w:shd w:val="clear" w:color="auto" w:fill="BFBFBF" w:themeFill="background1" w:themeFillShade="BF"/>
          </w:tcPr>
          <w:p w:rsidR="00951AC5" w:rsidRDefault="00951AC5" w:rsidP="00605D69">
            <w:pPr>
              <w:pStyle w:val="NoSpacing"/>
              <w:jc w:val="both"/>
              <w:rPr>
                <w:b/>
                <w:noProof/>
                <w:sz w:val="20"/>
                <w:szCs w:val="20"/>
                <w:lang w:val="sr-Cyrl-BA"/>
              </w:rPr>
            </w:pPr>
            <w:r>
              <w:rPr>
                <w:b/>
                <w:noProof/>
                <w:sz w:val="20"/>
                <w:szCs w:val="20"/>
                <w:lang w:val="sr-Cyrl-BA"/>
              </w:rPr>
              <w:t>Добитак</w:t>
            </w:r>
          </w:p>
        </w:tc>
        <w:tc>
          <w:tcPr>
            <w:tcW w:w="1303" w:type="dxa"/>
            <w:shd w:val="clear" w:color="auto" w:fill="BFBFBF" w:themeFill="background1" w:themeFillShade="BF"/>
          </w:tcPr>
          <w:p w:rsidR="00951AC5" w:rsidRPr="00BA4FAB" w:rsidRDefault="00951AC5" w:rsidP="00D20C96">
            <w:pPr>
              <w:pStyle w:val="NoSpacing"/>
              <w:jc w:val="right"/>
              <w:rPr>
                <w:b/>
                <w:noProof/>
                <w:sz w:val="20"/>
                <w:szCs w:val="20"/>
                <w:lang w:val="sr-Cyrl-BA"/>
              </w:rPr>
            </w:pPr>
            <w:r>
              <w:rPr>
                <w:b/>
                <w:noProof/>
                <w:sz w:val="20"/>
                <w:szCs w:val="20"/>
                <w:lang w:val="sr-Cyrl-BA"/>
              </w:rPr>
              <w:t>-----</w:t>
            </w:r>
          </w:p>
        </w:tc>
        <w:tc>
          <w:tcPr>
            <w:tcW w:w="723" w:type="dxa"/>
            <w:shd w:val="clear" w:color="auto" w:fill="BFBFBF" w:themeFill="background1" w:themeFillShade="BF"/>
          </w:tcPr>
          <w:p w:rsidR="00951AC5" w:rsidRPr="00BA4FAB" w:rsidRDefault="00951AC5" w:rsidP="00D20C96">
            <w:pPr>
              <w:pStyle w:val="NoSpacing"/>
              <w:jc w:val="right"/>
              <w:rPr>
                <w:b/>
                <w:noProof/>
                <w:sz w:val="18"/>
                <w:szCs w:val="18"/>
                <w:lang w:val="sr-Cyrl-BA"/>
              </w:rPr>
            </w:pPr>
            <w:r>
              <w:rPr>
                <w:b/>
                <w:noProof/>
                <w:sz w:val="18"/>
                <w:szCs w:val="18"/>
                <w:lang w:val="sr-Cyrl-BA"/>
              </w:rPr>
              <w:t>-----</w:t>
            </w:r>
          </w:p>
        </w:tc>
        <w:tc>
          <w:tcPr>
            <w:tcW w:w="1319" w:type="dxa"/>
            <w:shd w:val="clear" w:color="auto" w:fill="BFBFBF" w:themeFill="background1" w:themeFillShade="BF"/>
          </w:tcPr>
          <w:p w:rsidR="00951AC5" w:rsidRDefault="00951AC5" w:rsidP="00D20C96">
            <w:pPr>
              <w:pStyle w:val="NoSpacing"/>
              <w:jc w:val="right"/>
              <w:rPr>
                <w:b/>
                <w:noProof/>
                <w:sz w:val="20"/>
                <w:szCs w:val="20"/>
                <w:lang w:val="sr-Cyrl-BA"/>
              </w:rPr>
            </w:pPr>
            <w:r>
              <w:rPr>
                <w:b/>
                <w:noProof/>
                <w:sz w:val="20"/>
                <w:szCs w:val="20"/>
                <w:lang w:val="sr-Cyrl-BA"/>
              </w:rPr>
              <w:t>35</w:t>
            </w:r>
          </w:p>
        </w:tc>
        <w:tc>
          <w:tcPr>
            <w:tcW w:w="763" w:type="dxa"/>
            <w:shd w:val="clear" w:color="auto" w:fill="BFBFBF" w:themeFill="background1" w:themeFillShade="BF"/>
          </w:tcPr>
          <w:p w:rsidR="00951AC5" w:rsidRDefault="00951AC5" w:rsidP="00D20C96">
            <w:pPr>
              <w:pStyle w:val="NoSpacing"/>
              <w:jc w:val="right"/>
              <w:rPr>
                <w:b/>
                <w:noProof/>
                <w:sz w:val="18"/>
                <w:szCs w:val="18"/>
                <w:lang w:val="sr-Cyrl-BA"/>
              </w:rPr>
            </w:pPr>
            <w:r>
              <w:rPr>
                <w:b/>
                <w:noProof/>
                <w:sz w:val="18"/>
                <w:szCs w:val="18"/>
                <w:lang w:val="sr-Cyrl-BA"/>
              </w:rPr>
              <w:t>-----</w:t>
            </w:r>
          </w:p>
        </w:tc>
        <w:tc>
          <w:tcPr>
            <w:tcW w:w="1248" w:type="dxa"/>
            <w:shd w:val="clear" w:color="auto" w:fill="BFBFBF" w:themeFill="background1" w:themeFillShade="BF"/>
          </w:tcPr>
          <w:p w:rsidR="00951AC5" w:rsidRPr="00D20C96" w:rsidRDefault="00D20C96" w:rsidP="004F763A">
            <w:pPr>
              <w:pStyle w:val="NoSpacing"/>
              <w:jc w:val="right"/>
              <w:rPr>
                <w:b/>
                <w:noProof/>
                <w:sz w:val="20"/>
                <w:szCs w:val="20"/>
                <w:lang w:val="en-GB"/>
              </w:rPr>
            </w:pPr>
            <w:r>
              <w:rPr>
                <w:b/>
                <w:noProof/>
                <w:sz w:val="20"/>
                <w:szCs w:val="20"/>
                <w:lang w:val="en-GB"/>
              </w:rPr>
              <w:t>29.216</w:t>
            </w:r>
          </w:p>
        </w:tc>
        <w:tc>
          <w:tcPr>
            <w:tcW w:w="878" w:type="dxa"/>
            <w:shd w:val="clear" w:color="auto" w:fill="BFBFBF" w:themeFill="background1" w:themeFillShade="BF"/>
          </w:tcPr>
          <w:p w:rsidR="00951AC5" w:rsidRDefault="004A1D2E" w:rsidP="004F763A">
            <w:pPr>
              <w:pStyle w:val="NoSpacing"/>
              <w:jc w:val="right"/>
              <w:rPr>
                <w:b/>
                <w:noProof/>
                <w:sz w:val="18"/>
                <w:szCs w:val="18"/>
                <w:lang w:val="sr-Cyrl-BA"/>
              </w:rPr>
            </w:pPr>
            <w:r>
              <w:rPr>
                <w:b/>
                <w:noProof/>
                <w:sz w:val="18"/>
                <w:szCs w:val="18"/>
                <w:lang w:val="sr-Cyrl-BA"/>
              </w:rPr>
              <w:t>-----</w:t>
            </w:r>
          </w:p>
        </w:tc>
        <w:tc>
          <w:tcPr>
            <w:tcW w:w="851" w:type="dxa"/>
            <w:shd w:val="clear" w:color="auto" w:fill="BFBFBF" w:themeFill="background1" w:themeFillShade="BF"/>
          </w:tcPr>
          <w:p w:rsidR="00951AC5" w:rsidRDefault="004A1D2E" w:rsidP="004F763A">
            <w:pPr>
              <w:pStyle w:val="NoSpacing"/>
              <w:jc w:val="right"/>
              <w:rPr>
                <w:b/>
                <w:noProof/>
                <w:sz w:val="18"/>
                <w:szCs w:val="18"/>
                <w:lang w:val="sr-Cyrl-BA"/>
              </w:rPr>
            </w:pPr>
            <w:r>
              <w:rPr>
                <w:b/>
                <w:noProof/>
                <w:sz w:val="18"/>
                <w:szCs w:val="18"/>
                <w:lang w:val="sr-Cyrl-BA"/>
              </w:rPr>
              <w:t>-----</w:t>
            </w:r>
          </w:p>
        </w:tc>
        <w:tc>
          <w:tcPr>
            <w:tcW w:w="891" w:type="dxa"/>
            <w:shd w:val="clear" w:color="auto" w:fill="BFBFBF" w:themeFill="background1" w:themeFillShade="BF"/>
          </w:tcPr>
          <w:p w:rsidR="00951AC5" w:rsidRDefault="004A1D2E" w:rsidP="004F763A">
            <w:pPr>
              <w:pStyle w:val="NoSpacing"/>
              <w:jc w:val="right"/>
              <w:rPr>
                <w:b/>
                <w:noProof/>
                <w:sz w:val="20"/>
                <w:szCs w:val="20"/>
                <w:lang w:val="sr-Cyrl-BA"/>
              </w:rPr>
            </w:pPr>
            <w:r>
              <w:rPr>
                <w:b/>
                <w:noProof/>
                <w:sz w:val="20"/>
                <w:szCs w:val="20"/>
                <w:lang w:val="sr-Cyrl-BA"/>
              </w:rPr>
              <w:t>-----</w:t>
            </w:r>
          </w:p>
        </w:tc>
      </w:tr>
      <w:tr w:rsidR="00951AC5" w:rsidRPr="00800A5A" w:rsidTr="00432FE2">
        <w:trPr>
          <w:trHeight w:val="310"/>
        </w:trPr>
        <w:tc>
          <w:tcPr>
            <w:tcW w:w="674" w:type="dxa"/>
            <w:shd w:val="clear" w:color="auto" w:fill="BFBFBF" w:themeFill="background1" w:themeFillShade="BF"/>
          </w:tcPr>
          <w:p w:rsidR="00951AC5" w:rsidRPr="00800A5A" w:rsidRDefault="00951AC5" w:rsidP="00605D69">
            <w:pPr>
              <w:pStyle w:val="NoSpacing"/>
              <w:jc w:val="both"/>
              <w:rPr>
                <w:b/>
                <w:noProof/>
                <w:sz w:val="20"/>
                <w:szCs w:val="20"/>
                <w:lang w:val="sr-Latn-CS"/>
              </w:rPr>
            </w:pPr>
            <w:r>
              <w:rPr>
                <w:b/>
                <w:noProof/>
                <w:sz w:val="20"/>
                <w:szCs w:val="20"/>
                <w:lang w:val="sr-Latn-CS"/>
              </w:rPr>
              <w:t>III</w:t>
            </w:r>
          </w:p>
        </w:tc>
        <w:tc>
          <w:tcPr>
            <w:tcW w:w="2067" w:type="dxa"/>
            <w:shd w:val="clear" w:color="auto" w:fill="BFBFBF" w:themeFill="background1" w:themeFillShade="BF"/>
          </w:tcPr>
          <w:p w:rsidR="00951AC5" w:rsidRPr="008153BA" w:rsidRDefault="00951AC5" w:rsidP="00605D69">
            <w:pPr>
              <w:pStyle w:val="NoSpacing"/>
              <w:jc w:val="both"/>
              <w:rPr>
                <w:b/>
                <w:noProof/>
                <w:sz w:val="20"/>
                <w:szCs w:val="20"/>
                <w:lang w:val="sr-Cyrl-BA"/>
              </w:rPr>
            </w:pPr>
            <w:r>
              <w:rPr>
                <w:b/>
                <w:noProof/>
                <w:sz w:val="20"/>
                <w:szCs w:val="20"/>
                <w:lang w:val="sr-Cyrl-BA"/>
              </w:rPr>
              <w:t>Губитак</w:t>
            </w:r>
          </w:p>
        </w:tc>
        <w:tc>
          <w:tcPr>
            <w:tcW w:w="1303" w:type="dxa"/>
            <w:shd w:val="clear" w:color="auto" w:fill="BFBFBF" w:themeFill="background1" w:themeFillShade="BF"/>
          </w:tcPr>
          <w:p w:rsidR="00951AC5" w:rsidRDefault="00951AC5" w:rsidP="00D20C96">
            <w:pPr>
              <w:pStyle w:val="NoSpacing"/>
              <w:jc w:val="right"/>
              <w:rPr>
                <w:b/>
                <w:noProof/>
                <w:sz w:val="20"/>
                <w:szCs w:val="20"/>
                <w:lang w:val="sr-Latn-CS"/>
              </w:rPr>
            </w:pPr>
            <w:r>
              <w:rPr>
                <w:b/>
                <w:noProof/>
                <w:sz w:val="20"/>
                <w:szCs w:val="20"/>
                <w:lang w:val="sr-Latn-CS"/>
              </w:rPr>
              <w:t>16.404</w:t>
            </w:r>
          </w:p>
        </w:tc>
        <w:tc>
          <w:tcPr>
            <w:tcW w:w="723" w:type="dxa"/>
            <w:shd w:val="clear" w:color="auto" w:fill="BFBFBF" w:themeFill="background1" w:themeFillShade="BF"/>
          </w:tcPr>
          <w:p w:rsidR="00951AC5" w:rsidRDefault="00951AC5" w:rsidP="00D20C96">
            <w:pPr>
              <w:pStyle w:val="NoSpacing"/>
              <w:jc w:val="right"/>
              <w:rPr>
                <w:b/>
                <w:noProof/>
                <w:sz w:val="18"/>
                <w:szCs w:val="18"/>
                <w:lang w:val="sr-Latn-CS"/>
              </w:rPr>
            </w:pPr>
            <w:r>
              <w:rPr>
                <w:b/>
                <w:noProof/>
                <w:sz w:val="18"/>
                <w:szCs w:val="18"/>
                <w:lang w:val="sr-Latn-CS"/>
              </w:rPr>
              <w:t>----</w:t>
            </w:r>
          </w:p>
        </w:tc>
        <w:tc>
          <w:tcPr>
            <w:tcW w:w="1319" w:type="dxa"/>
            <w:shd w:val="clear" w:color="auto" w:fill="BFBFBF" w:themeFill="background1" w:themeFillShade="BF"/>
          </w:tcPr>
          <w:p w:rsidR="00951AC5" w:rsidRPr="00BA4FAB" w:rsidRDefault="00951AC5" w:rsidP="00D20C96">
            <w:pPr>
              <w:pStyle w:val="NoSpacing"/>
              <w:jc w:val="right"/>
              <w:rPr>
                <w:b/>
                <w:noProof/>
                <w:sz w:val="20"/>
                <w:szCs w:val="20"/>
                <w:lang w:val="sr-Cyrl-BA"/>
              </w:rPr>
            </w:pPr>
            <w:r>
              <w:rPr>
                <w:b/>
                <w:noProof/>
                <w:sz w:val="20"/>
                <w:szCs w:val="20"/>
                <w:lang w:val="sr-Cyrl-BA"/>
              </w:rPr>
              <w:t>-----</w:t>
            </w:r>
          </w:p>
        </w:tc>
        <w:tc>
          <w:tcPr>
            <w:tcW w:w="763" w:type="dxa"/>
            <w:shd w:val="clear" w:color="auto" w:fill="BFBFBF" w:themeFill="background1" w:themeFillShade="BF"/>
          </w:tcPr>
          <w:p w:rsidR="00951AC5" w:rsidRPr="00BA4FAB" w:rsidRDefault="00951AC5" w:rsidP="00D20C96">
            <w:pPr>
              <w:pStyle w:val="NoSpacing"/>
              <w:jc w:val="right"/>
              <w:rPr>
                <w:b/>
                <w:noProof/>
                <w:sz w:val="18"/>
                <w:szCs w:val="18"/>
                <w:lang w:val="sr-Cyrl-BA"/>
              </w:rPr>
            </w:pPr>
            <w:r>
              <w:rPr>
                <w:b/>
                <w:noProof/>
                <w:sz w:val="18"/>
                <w:szCs w:val="18"/>
                <w:lang w:val="sr-Cyrl-BA"/>
              </w:rPr>
              <w:t>-----</w:t>
            </w:r>
          </w:p>
        </w:tc>
        <w:tc>
          <w:tcPr>
            <w:tcW w:w="1248" w:type="dxa"/>
            <w:shd w:val="clear" w:color="auto" w:fill="BFBFBF" w:themeFill="background1" w:themeFillShade="BF"/>
          </w:tcPr>
          <w:p w:rsidR="00951AC5" w:rsidRPr="00D20C96" w:rsidRDefault="00D20C96" w:rsidP="004F763A">
            <w:pPr>
              <w:pStyle w:val="NoSpacing"/>
              <w:jc w:val="right"/>
              <w:rPr>
                <w:b/>
                <w:noProof/>
                <w:sz w:val="20"/>
                <w:szCs w:val="20"/>
                <w:lang w:val="en-GB"/>
              </w:rPr>
            </w:pPr>
            <w:r>
              <w:rPr>
                <w:b/>
                <w:noProof/>
                <w:sz w:val="20"/>
                <w:szCs w:val="20"/>
                <w:lang w:val="en-GB"/>
              </w:rPr>
              <w:t>------</w:t>
            </w:r>
          </w:p>
        </w:tc>
        <w:tc>
          <w:tcPr>
            <w:tcW w:w="878" w:type="dxa"/>
            <w:shd w:val="clear" w:color="auto" w:fill="BFBFBF" w:themeFill="background1" w:themeFillShade="BF"/>
          </w:tcPr>
          <w:p w:rsidR="00951AC5" w:rsidRPr="00BA4FAB" w:rsidRDefault="004A1D2E" w:rsidP="004F763A">
            <w:pPr>
              <w:pStyle w:val="NoSpacing"/>
              <w:jc w:val="right"/>
              <w:rPr>
                <w:b/>
                <w:noProof/>
                <w:sz w:val="18"/>
                <w:szCs w:val="18"/>
                <w:lang w:val="sr-Cyrl-BA"/>
              </w:rPr>
            </w:pPr>
            <w:r>
              <w:rPr>
                <w:b/>
                <w:noProof/>
                <w:sz w:val="18"/>
                <w:szCs w:val="18"/>
                <w:lang w:val="sr-Cyrl-BA"/>
              </w:rPr>
              <w:t>-----</w:t>
            </w:r>
          </w:p>
        </w:tc>
        <w:tc>
          <w:tcPr>
            <w:tcW w:w="851" w:type="dxa"/>
            <w:shd w:val="clear" w:color="auto" w:fill="BFBFBF" w:themeFill="background1" w:themeFillShade="BF"/>
          </w:tcPr>
          <w:p w:rsidR="00951AC5" w:rsidRPr="00BA4FAB" w:rsidRDefault="004A1D2E" w:rsidP="004F763A">
            <w:pPr>
              <w:pStyle w:val="NoSpacing"/>
              <w:jc w:val="right"/>
              <w:rPr>
                <w:b/>
                <w:noProof/>
                <w:sz w:val="18"/>
                <w:szCs w:val="18"/>
                <w:lang w:val="sr-Cyrl-BA"/>
              </w:rPr>
            </w:pPr>
            <w:r>
              <w:rPr>
                <w:b/>
                <w:noProof/>
                <w:sz w:val="18"/>
                <w:szCs w:val="18"/>
                <w:lang w:val="sr-Cyrl-BA"/>
              </w:rPr>
              <w:t>------</w:t>
            </w:r>
          </w:p>
        </w:tc>
        <w:tc>
          <w:tcPr>
            <w:tcW w:w="891" w:type="dxa"/>
            <w:shd w:val="clear" w:color="auto" w:fill="BFBFBF" w:themeFill="background1" w:themeFillShade="BF"/>
          </w:tcPr>
          <w:p w:rsidR="00951AC5" w:rsidRPr="00BA4FAB" w:rsidRDefault="004A1D2E" w:rsidP="004F763A">
            <w:pPr>
              <w:pStyle w:val="NoSpacing"/>
              <w:jc w:val="right"/>
              <w:rPr>
                <w:b/>
                <w:noProof/>
                <w:sz w:val="20"/>
                <w:szCs w:val="20"/>
                <w:lang w:val="sr-Cyrl-BA"/>
              </w:rPr>
            </w:pPr>
            <w:r>
              <w:rPr>
                <w:b/>
                <w:noProof/>
                <w:sz w:val="20"/>
                <w:szCs w:val="20"/>
                <w:lang w:val="sr-Cyrl-BA"/>
              </w:rPr>
              <w:t>-----</w:t>
            </w:r>
          </w:p>
        </w:tc>
      </w:tr>
      <w:tr w:rsidR="00951AC5" w:rsidRPr="00800A5A" w:rsidTr="00432FE2">
        <w:trPr>
          <w:trHeight w:val="310"/>
        </w:trPr>
        <w:tc>
          <w:tcPr>
            <w:tcW w:w="674" w:type="dxa"/>
            <w:shd w:val="clear" w:color="auto" w:fill="BFBFBF" w:themeFill="background1" w:themeFillShade="BF"/>
          </w:tcPr>
          <w:p w:rsidR="00951AC5" w:rsidRPr="007E02C5" w:rsidRDefault="00951AC5" w:rsidP="00605D69">
            <w:pPr>
              <w:pStyle w:val="NoSpacing"/>
              <w:jc w:val="both"/>
              <w:rPr>
                <w:b/>
                <w:noProof/>
                <w:sz w:val="20"/>
                <w:szCs w:val="20"/>
                <w:lang w:val="en-GB"/>
              </w:rPr>
            </w:pPr>
            <w:r>
              <w:rPr>
                <w:b/>
                <w:noProof/>
                <w:sz w:val="20"/>
                <w:szCs w:val="20"/>
                <w:lang w:val="en-GB"/>
              </w:rPr>
              <w:t>IV</w:t>
            </w:r>
          </w:p>
        </w:tc>
        <w:tc>
          <w:tcPr>
            <w:tcW w:w="2067" w:type="dxa"/>
            <w:shd w:val="clear" w:color="auto" w:fill="BFBFBF" w:themeFill="background1" w:themeFillShade="BF"/>
          </w:tcPr>
          <w:p w:rsidR="00951AC5" w:rsidRPr="007E02C5" w:rsidRDefault="00951AC5" w:rsidP="00605D69">
            <w:pPr>
              <w:pStyle w:val="NoSpacing"/>
              <w:jc w:val="both"/>
              <w:rPr>
                <w:b/>
                <w:noProof/>
                <w:sz w:val="20"/>
                <w:szCs w:val="20"/>
                <w:lang w:val="sr-Cyrl-BA"/>
              </w:rPr>
            </w:pPr>
            <w:r>
              <w:rPr>
                <w:b/>
                <w:noProof/>
                <w:sz w:val="20"/>
                <w:szCs w:val="20"/>
                <w:lang w:val="sr-Cyrl-BA"/>
              </w:rPr>
              <w:t>До</w:t>
            </w:r>
            <w:r>
              <w:rPr>
                <w:b/>
                <w:noProof/>
                <w:sz w:val="20"/>
                <w:szCs w:val="20"/>
                <w:lang w:val="sr-Cyrl-RS"/>
              </w:rPr>
              <w:t>б</w:t>
            </w:r>
            <w:r>
              <w:rPr>
                <w:b/>
                <w:noProof/>
                <w:sz w:val="20"/>
                <w:szCs w:val="20"/>
                <w:lang w:val="sr-Cyrl-BA"/>
              </w:rPr>
              <w:t>ит дир.у кап.</w:t>
            </w:r>
          </w:p>
        </w:tc>
        <w:tc>
          <w:tcPr>
            <w:tcW w:w="1303" w:type="dxa"/>
            <w:shd w:val="clear" w:color="auto" w:fill="BFBFBF" w:themeFill="background1" w:themeFillShade="BF"/>
          </w:tcPr>
          <w:p w:rsidR="00951AC5" w:rsidRPr="007E02C5" w:rsidRDefault="00951AC5" w:rsidP="00D20C96">
            <w:pPr>
              <w:pStyle w:val="NoSpacing"/>
              <w:jc w:val="right"/>
              <w:rPr>
                <w:b/>
                <w:noProof/>
                <w:sz w:val="20"/>
                <w:szCs w:val="20"/>
                <w:lang w:val="sr-Cyrl-BA"/>
              </w:rPr>
            </w:pPr>
            <w:r>
              <w:rPr>
                <w:b/>
                <w:noProof/>
                <w:sz w:val="20"/>
                <w:szCs w:val="20"/>
                <w:lang w:val="sr-Cyrl-BA"/>
              </w:rPr>
              <w:t>36.952</w:t>
            </w:r>
          </w:p>
        </w:tc>
        <w:tc>
          <w:tcPr>
            <w:tcW w:w="723" w:type="dxa"/>
            <w:shd w:val="clear" w:color="auto" w:fill="BFBFBF" w:themeFill="background1" w:themeFillShade="BF"/>
          </w:tcPr>
          <w:p w:rsidR="00951AC5" w:rsidRPr="007E02C5" w:rsidRDefault="00951AC5" w:rsidP="00D20C96">
            <w:pPr>
              <w:pStyle w:val="NoSpacing"/>
              <w:jc w:val="right"/>
              <w:rPr>
                <w:b/>
                <w:noProof/>
                <w:sz w:val="18"/>
                <w:szCs w:val="18"/>
                <w:lang w:val="sr-Cyrl-BA"/>
              </w:rPr>
            </w:pPr>
            <w:r>
              <w:rPr>
                <w:b/>
                <w:noProof/>
                <w:sz w:val="18"/>
                <w:szCs w:val="18"/>
                <w:lang w:val="sr-Cyrl-BA"/>
              </w:rPr>
              <w:t>----</w:t>
            </w:r>
          </w:p>
        </w:tc>
        <w:tc>
          <w:tcPr>
            <w:tcW w:w="1319" w:type="dxa"/>
            <w:shd w:val="clear" w:color="auto" w:fill="BFBFBF" w:themeFill="background1" w:themeFillShade="BF"/>
          </w:tcPr>
          <w:p w:rsidR="00951AC5" w:rsidRPr="007E02C5" w:rsidRDefault="00951AC5" w:rsidP="00D20C96">
            <w:pPr>
              <w:pStyle w:val="NoSpacing"/>
              <w:jc w:val="right"/>
              <w:rPr>
                <w:b/>
                <w:noProof/>
                <w:sz w:val="20"/>
                <w:szCs w:val="20"/>
                <w:lang w:val="sr-Cyrl-BA"/>
              </w:rPr>
            </w:pPr>
            <w:r>
              <w:rPr>
                <w:b/>
                <w:noProof/>
                <w:sz w:val="20"/>
                <w:szCs w:val="20"/>
                <w:lang w:val="sr-Cyrl-BA"/>
              </w:rPr>
              <w:t>28.334</w:t>
            </w:r>
          </w:p>
        </w:tc>
        <w:tc>
          <w:tcPr>
            <w:tcW w:w="763" w:type="dxa"/>
            <w:shd w:val="clear" w:color="auto" w:fill="BFBFBF" w:themeFill="background1" w:themeFillShade="BF"/>
          </w:tcPr>
          <w:p w:rsidR="00951AC5" w:rsidRPr="007E02C5" w:rsidRDefault="00951AC5" w:rsidP="00D20C96">
            <w:pPr>
              <w:pStyle w:val="NoSpacing"/>
              <w:jc w:val="right"/>
              <w:rPr>
                <w:b/>
                <w:noProof/>
                <w:sz w:val="18"/>
                <w:szCs w:val="18"/>
                <w:lang w:val="sr-Cyrl-BA"/>
              </w:rPr>
            </w:pPr>
            <w:r>
              <w:rPr>
                <w:b/>
                <w:noProof/>
                <w:sz w:val="18"/>
                <w:szCs w:val="18"/>
                <w:lang w:val="sr-Cyrl-BA"/>
              </w:rPr>
              <w:t>-----</w:t>
            </w:r>
          </w:p>
        </w:tc>
        <w:tc>
          <w:tcPr>
            <w:tcW w:w="1248" w:type="dxa"/>
            <w:shd w:val="clear" w:color="auto" w:fill="BFBFBF" w:themeFill="background1" w:themeFillShade="BF"/>
          </w:tcPr>
          <w:p w:rsidR="00951AC5" w:rsidRPr="00D20C96" w:rsidRDefault="00D20C96" w:rsidP="004F763A">
            <w:pPr>
              <w:pStyle w:val="NoSpacing"/>
              <w:jc w:val="right"/>
              <w:rPr>
                <w:b/>
                <w:noProof/>
                <w:sz w:val="20"/>
                <w:szCs w:val="20"/>
                <w:lang w:val="en-GB"/>
              </w:rPr>
            </w:pPr>
            <w:r>
              <w:rPr>
                <w:b/>
                <w:noProof/>
                <w:sz w:val="20"/>
                <w:szCs w:val="20"/>
                <w:lang w:val="en-GB"/>
              </w:rPr>
              <w:t>26.813</w:t>
            </w:r>
          </w:p>
        </w:tc>
        <w:tc>
          <w:tcPr>
            <w:tcW w:w="878" w:type="dxa"/>
            <w:shd w:val="clear" w:color="auto" w:fill="BFBFBF" w:themeFill="background1" w:themeFillShade="BF"/>
          </w:tcPr>
          <w:p w:rsidR="00951AC5" w:rsidRPr="007E02C5" w:rsidRDefault="004A1D2E" w:rsidP="004F763A">
            <w:pPr>
              <w:pStyle w:val="NoSpacing"/>
              <w:jc w:val="right"/>
              <w:rPr>
                <w:b/>
                <w:noProof/>
                <w:sz w:val="18"/>
                <w:szCs w:val="18"/>
                <w:lang w:val="sr-Cyrl-BA"/>
              </w:rPr>
            </w:pPr>
            <w:r>
              <w:rPr>
                <w:b/>
                <w:noProof/>
                <w:sz w:val="18"/>
                <w:szCs w:val="18"/>
                <w:lang w:val="sr-Cyrl-BA"/>
              </w:rPr>
              <w:t>-----</w:t>
            </w:r>
          </w:p>
        </w:tc>
        <w:tc>
          <w:tcPr>
            <w:tcW w:w="851" w:type="dxa"/>
            <w:shd w:val="clear" w:color="auto" w:fill="BFBFBF" w:themeFill="background1" w:themeFillShade="BF"/>
          </w:tcPr>
          <w:p w:rsidR="00951AC5" w:rsidRPr="007E02C5" w:rsidRDefault="004A1D2E" w:rsidP="004F763A">
            <w:pPr>
              <w:pStyle w:val="NoSpacing"/>
              <w:jc w:val="right"/>
              <w:rPr>
                <w:b/>
                <w:noProof/>
                <w:sz w:val="18"/>
                <w:szCs w:val="18"/>
                <w:lang w:val="sr-Cyrl-BA"/>
              </w:rPr>
            </w:pPr>
            <w:r>
              <w:rPr>
                <w:b/>
                <w:noProof/>
                <w:sz w:val="18"/>
                <w:szCs w:val="18"/>
                <w:lang w:val="sr-Cyrl-BA"/>
              </w:rPr>
              <w:t>72,56</w:t>
            </w:r>
          </w:p>
        </w:tc>
        <w:tc>
          <w:tcPr>
            <w:tcW w:w="891" w:type="dxa"/>
            <w:shd w:val="clear" w:color="auto" w:fill="BFBFBF" w:themeFill="background1" w:themeFillShade="BF"/>
          </w:tcPr>
          <w:p w:rsidR="00951AC5" w:rsidRPr="004A1D2E" w:rsidRDefault="004A1D2E" w:rsidP="004F763A">
            <w:pPr>
              <w:pStyle w:val="NoSpacing"/>
              <w:jc w:val="right"/>
              <w:rPr>
                <w:b/>
                <w:noProof/>
                <w:sz w:val="20"/>
                <w:szCs w:val="20"/>
                <w:lang w:val="sr-Cyrl-BA"/>
              </w:rPr>
            </w:pPr>
            <w:r>
              <w:rPr>
                <w:b/>
                <w:noProof/>
                <w:sz w:val="20"/>
                <w:szCs w:val="20"/>
                <w:lang w:val="sr-Cyrl-BA"/>
              </w:rPr>
              <w:t>94,63</w:t>
            </w:r>
          </w:p>
        </w:tc>
      </w:tr>
      <w:tr w:rsidR="00951AC5" w:rsidRPr="00800A5A" w:rsidTr="00432FE2">
        <w:trPr>
          <w:trHeight w:val="310"/>
        </w:trPr>
        <w:tc>
          <w:tcPr>
            <w:tcW w:w="674" w:type="dxa"/>
            <w:shd w:val="clear" w:color="auto" w:fill="BFBFBF" w:themeFill="background1" w:themeFillShade="BF"/>
          </w:tcPr>
          <w:p w:rsidR="00951AC5" w:rsidRPr="007E02C5" w:rsidRDefault="00951AC5" w:rsidP="00605D69">
            <w:pPr>
              <w:pStyle w:val="NoSpacing"/>
              <w:jc w:val="both"/>
              <w:rPr>
                <w:noProof/>
                <w:sz w:val="20"/>
                <w:szCs w:val="20"/>
                <w:lang w:val="sr-Latn-CS"/>
              </w:rPr>
            </w:pPr>
            <w:r>
              <w:rPr>
                <w:noProof/>
                <w:sz w:val="20"/>
                <w:szCs w:val="20"/>
                <w:lang w:val="sr-Latn-CS"/>
              </w:rPr>
              <w:t>V</w:t>
            </w:r>
          </w:p>
        </w:tc>
        <w:tc>
          <w:tcPr>
            <w:tcW w:w="2067" w:type="dxa"/>
            <w:shd w:val="clear" w:color="auto" w:fill="BFBFBF" w:themeFill="background1" w:themeFillShade="BF"/>
          </w:tcPr>
          <w:p w:rsidR="00951AC5" w:rsidRPr="007E02C5" w:rsidRDefault="00951AC5" w:rsidP="00605D69">
            <w:pPr>
              <w:pStyle w:val="NoSpacing"/>
              <w:jc w:val="both"/>
              <w:rPr>
                <w:noProof/>
                <w:sz w:val="20"/>
                <w:szCs w:val="20"/>
                <w:lang w:val="sr-Cyrl-BA"/>
              </w:rPr>
            </w:pPr>
            <w:r>
              <w:rPr>
                <w:noProof/>
                <w:sz w:val="20"/>
                <w:szCs w:val="20"/>
                <w:lang w:val="sr-Cyrl-BA"/>
              </w:rPr>
              <w:t>Нето губитак</w:t>
            </w:r>
          </w:p>
        </w:tc>
        <w:tc>
          <w:tcPr>
            <w:tcW w:w="1303" w:type="dxa"/>
            <w:shd w:val="clear" w:color="auto" w:fill="BFBFBF" w:themeFill="background1" w:themeFillShade="BF"/>
          </w:tcPr>
          <w:p w:rsidR="00951AC5" w:rsidRPr="007E02C5" w:rsidRDefault="00951AC5" w:rsidP="00D20C96">
            <w:pPr>
              <w:pStyle w:val="NoSpacing"/>
              <w:jc w:val="right"/>
              <w:rPr>
                <w:b/>
                <w:noProof/>
                <w:sz w:val="20"/>
                <w:szCs w:val="20"/>
                <w:lang w:val="sr-Cyrl-BA"/>
              </w:rPr>
            </w:pPr>
            <w:r>
              <w:rPr>
                <w:b/>
                <w:noProof/>
                <w:sz w:val="20"/>
                <w:szCs w:val="20"/>
                <w:lang w:val="sr-Cyrl-BA"/>
              </w:rPr>
              <w:t>----</w:t>
            </w:r>
          </w:p>
        </w:tc>
        <w:tc>
          <w:tcPr>
            <w:tcW w:w="723" w:type="dxa"/>
            <w:shd w:val="clear" w:color="auto" w:fill="BFBFBF" w:themeFill="background1" w:themeFillShade="BF"/>
          </w:tcPr>
          <w:p w:rsidR="00951AC5" w:rsidRPr="007E02C5" w:rsidRDefault="00951AC5" w:rsidP="00D20C96">
            <w:pPr>
              <w:pStyle w:val="NoSpacing"/>
              <w:jc w:val="right"/>
              <w:rPr>
                <w:b/>
                <w:noProof/>
                <w:sz w:val="18"/>
                <w:szCs w:val="18"/>
                <w:lang w:val="sr-Cyrl-BA"/>
              </w:rPr>
            </w:pPr>
            <w:r>
              <w:rPr>
                <w:b/>
                <w:noProof/>
                <w:sz w:val="18"/>
                <w:szCs w:val="18"/>
                <w:lang w:val="sr-Cyrl-BA"/>
              </w:rPr>
              <w:t>----</w:t>
            </w:r>
          </w:p>
        </w:tc>
        <w:tc>
          <w:tcPr>
            <w:tcW w:w="1319" w:type="dxa"/>
            <w:shd w:val="clear" w:color="auto" w:fill="BFBFBF" w:themeFill="background1" w:themeFillShade="BF"/>
          </w:tcPr>
          <w:p w:rsidR="00951AC5" w:rsidRDefault="00951AC5" w:rsidP="00D20C96">
            <w:pPr>
              <w:pStyle w:val="NoSpacing"/>
              <w:jc w:val="right"/>
              <w:rPr>
                <w:b/>
                <w:noProof/>
                <w:sz w:val="20"/>
                <w:szCs w:val="20"/>
                <w:lang w:val="sr-Cyrl-BA"/>
              </w:rPr>
            </w:pPr>
            <w:r>
              <w:rPr>
                <w:b/>
                <w:noProof/>
                <w:sz w:val="20"/>
                <w:szCs w:val="20"/>
                <w:lang w:val="sr-Cyrl-BA"/>
              </w:rPr>
              <w:t>-----</w:t>
            </w:r>
          </w:p>
        </w:tc>
        <w:tc>
          <w:tcPr>
            <w:tcW w:w="763" w:type="dxa"/>
            <w:shd w:val="clear" w:color="auto" w:fill="BFBFBF" w:themeFill="background1" w:themeFillShade="BF"/>
          </w:tcPr>
          <w:p w:rsidR="00951AC5" w:rsidRDefault="00951AC5" w:rsidP="00D20C96">
            <w:pPr>
              <w:pStyle w:val="NoSpacing"/>
              <w:jc w:val="right"/>
              <w:rPr>
                <w:b/>
                <w:noProof/>
                <w:sz w:val="18"/>
                <w:szCs w:val="18"/>
                <w:lang w:val="sr-Cyrl-BA"/>
              </w:rPr>
            </w:pPr>
            <w:r>
              <w:rPr>
                <w:b/>
                <w:noProof/>
                <w:sz w:val="18"/>
                <w:szCs w:val="18"/>
                <w:lang w:val="sr-Cyrl-BA"/>
              </w:rPr>
              <w:t>-----</w:t>
            </w:r>
          </w:p>
        </w:tc>
        <w:tc>
          <w:tcPr>
            <w:tcW w:w="1248" w:type="dxa"/>
            <w:shd w:val="clear" w:color="auto" w:fill="BFBFBF" w:themeFill="background1" w:themeFillShade="BF"/>
          </w:tcPr>
          <w:p w:rsidR="00951AC5" w:rsidRPr="00D20C96" w:rsidRDefault="00D20C96" w:rsidP="004F763A">
            <w:pPr>
              <w:pStyle w:val="NoSpacing"/>
              <w:jc w:val="right"/>
              <w:rPr>
                <w:b/>
                <w:noProof/>
                <w:sz w:val="20"/>
                <w:szCs w:val="20"/>
                <w:lang w:val="en-GB"/>
              </w:rPr>
            </w:pPr>
            <w:r>
              <w:rPr>
                <w:b/>
                <w:noProof/>
                <w:sz w:val="20"/>
                <w:szCs w:val="20"/>
                <w:lang w:val="en-GB"/>
              </w:rPr>
              <w:t>------</w:t>
            </w:r>
          </w:p>
        </w:tc>
        <w:tc>
          <w:tcPr>
            <w:tcW w:w="878" w:type="dxa"/>
            <w:shd w:val="clear" w:color="auto" w:fill="BFBFBF" w:themeFill="background1" w:themeFillShade="BF"/>
          </w:tcPr>
          <w:p w:rsidR="00951AC5" w:rsidRDefault="004A1D2E" w:rsidP="004F763A">
            <w:pPr>
              <w:pStyle w:val="NoSpacing"/>
              <w:jc w:val="right"/>
              <w:rPr>
                <w:b/>
                <w:noProof/>
                <w:sz w:val="18"/>
                <w:szCs w:val="18"/>
                <w:lang w:val="sr-Cyrl-BA"/>
              </w:rPr>
            </w:pPr>
            <w:r>
              <w:rPr>
                <w:b/>
                <w:noProof/>
                <w:sz w:val="18"/>
                <w:szCs w:val="18"/>
                <w:lang w:val="sr-Cyrl-BA"/>
              </w:rPr>
              <w:t>-----</w:t>
            </w:r>
          </w:p>
        </w:tc>
        <w:tc>
          <w:tcPr>
            <w:tcW w:w="851" w:type="dxa"/>
            <w:shd w:val="clear" w:color="auto" w:fill="BFBFBF" w:themeFill="background1" w:themeFillShade="BF"/>
          </w:tcPr>
          <w:p w:rsidR="00951AC5" w:rsidRDefault="004A1D2E" w:rsidP="004F763A">
            <w:pPr>
              <w:pStyle w:val="NoSpacing"/>
              <w:jc w:val="right"/>
              <w:rPr>
                <w:b/>
                <w:noProof/>
                <w:sz w:val="18"/>
                <w:szCs w:val="18"/>
                <w:lang w:val="sr-Cyrl-BA"/>
              </w:rPr>
            </w:pPr>
            <w:r>
              <w:rPr>
                <w:b/>
                <w:noProof/>
                <w:sz w:val="18"/>
                <w:szCs w:val="18"/>
                <w:lang w:val="sr-Cyrl-BA"/>
              </w:rPr>
              <w:t>-----</w:t>
            </w:r>
          </w:p>
        </w:tc>
        <w:tc>
          <w:tcPr>
            <w:tcW w:w="891" w:type="dxa"/>
            <w:shd w:val="clear" w:color="auto" w:fill="BFBFBF" w:themeFill="background1" w:themeFillShade="BF"/>
          </w:tcPr>
          <w:p w:rsidR="00951AC5" w:rsidRDefault="004A1D2E" w:rsidP="004F763A">
            <w:pPr>
              <w:pStyle w:val="NoSpacing"/>
              <w:jc w:val="right"/>
              <w:rPr>
                <w:b/>
                <w:noProof/>
                <w:sz w:val="20"/>
                <w:szCs w:val="20"/>
                <w:lang w:val="sr-Cyrl-BA"/>
              </w:rPr>
            </w:pPr>
            <w:r>
              <w:rPr>
                <w:b/>
                <w:noProof/>
                <w:sz w:val="20"/>
                <w:szCs w:val="20"/>
                <w:lang w:val="sr-Cyrl-BA"/>
              </w:rPr>
              <w:t>-----</w:t>
            </w:r>
          </w:p>
        </w:tc>
      </w:tr>
      <w:tr w:rsidR="00951AC5" w:rsidRPr="00800A5A" w:rsidTr="00432FE2">
        <w:trPr>
          <w:trHeight w:val="310"/>
        </w:trPr>
        <w:tc>
          <w:tcPr>
            <w:tcW w:w="674" w:type="dxa"/>
            <w:shd w:val="clear" w:color="auto" w:fill="BFBFBF" w:themeFill="background1" w:themeFillShade="BF"/>
          </w:tcPr>
          <w:p w:rsidR="00951AC5" w:rsidRPr="007E02C5" w:rsidRDefault="00951AC5" w:rsidP="00605D69">
            <w:pPr>
              <w:pStyle w:val="NoSpacing"/>
              <w:jc w:val="both"/>
              <w:rPr>
                <w:noProof/>
                <w:sz w:val="20"/>
                <w:szCs w:val="20"/>
                <w:lang w:val="sr-Latn-CS"/>
              </w:rPr>
            </w:pPr>
            <w:r>
              <w:rPr>
                <w:noProof/>
                <w:sz w:val="20"/>
                <w:szCs w:val="20"/>
                <w:lang w:val="sr-Latn-CS"/>
              </w:rPr>
              <w:t>VI</w:t>
            </w:r>
          </w:p>
        </w:tc>
        <w:tc>
          <w:tcPr>
            <w:tcW w:w="2067" w:type="dxa"/>
            <w:shd w:val="clear" w:color="auto" w:fill="BFBFBF" w:themeFill="background1" w:themeFillShade="BF"/>
          </w:tcPr>
          <w:p w:rsidR="00951AC5" w:rsidRPr="007E02C5" w:rsidRDefault="00951AC5" w:rsidP="00605D69">
            <w:pPr>
              <w:pStyle w:val="NoSpacing"/>
              <w:jc w:val="both"/>
              <w:rPr>
                <w:noProof/>
                <w:sz w:val="20"/>
                <w:szCs w:val="20"/>
                <w:lang w:val="sr-Cyrl-BA"/>
              </w:rPr>
            </w:pPr>
            <w:r>
              <w:rPr>
                <w:noProof/>
                <w:sz w:val="20"/>
                <w:szCs w:val="20"/>
                <w:lang w:val="sr-Cyrl-BA"/>
              </w:rPr>
              <w:t>Нето добитак</w:t>
            </w:r>
          </w:p>
        </w:tc>
        <w:tc>
          <w:tcPr>
            <w:tcW w:w="1303" w:type="dxa"/>
            <w:shd w:val="clear" w:color="auto" w:fill="BFBFBF" w:themeFill="background1" w:themeFillShade="BF"/>
          </w:tcPr>
          <w:p w:rsidR="00951AC5" w:rsidRPr="007E02C5" w:rsidRDefault="00951AC5" w:rsidP="00D20C96">
            <w:pPr>
              <w:pStyle w:val="NoSpacing"/>
              <w:jc w:val="right"/>
              <w:rPr>
                <w:noProof/>
                <w:sz w:val="20"/>
                <w:szCs w:val="20"/>
                <w:lang w:val="sr-Cyrl-BA"/>
              </w:rPr>
            </w:pPr>
            <w:r w:rsidRPr="007E02C5">
              <w:rPr>
                <w:noProof/>
                <w:sz w:val="20"/>
                <w:szCs w:val="20"/>
                <w:lang w:val="sr-Cyrl-BA"/>
              </w:rPr>
              <w:t>20.548</w:t>
            </w:r>
          </w:p>
        </w:tc>
        <w:tc>
          <w:tcPr>
            <w:tcW w:w="723" w:type="dxa"/>
            <w:shd w:val="clear" w:color="auto" w:fill="BFBFBF" w:themeFill="background1" w:themeFillShade="BF"/>
          </w:tcPr>
          <w:p w:rsidR="00951AC5" w:rsidRPr="007E02C5" w:rsidRDefault="00951AC5" w:rsidP="00D20C96">
            <w:pPr>
              <w:pStyle w:val="NoSpacing"/>
              <w:jc w:val="right"/>
              <w:rPr>
                <w:noProof/>
                <w:sz w:val="18"/>
                <w:szCs w:val="18"/>
                <w:lang w:val="sr-Cyrl-BA"/>
              </w:rPr>
            </w:pPr>
            <w:r w:rsidRPr="007E02C5">
              <w:rPr>
                <w:noProof/>
                <w:sz w:val="18"/>
                <w:szCs w:val="18"/>
                <w:lang w:val="sr-Cyrl-BA"/>
              </w:rPr>
              <w:t>----</w:t>
            </w:r>
          </w:p>
        </w:tc>
        <w:tc>
          <w:tcPr>
            <w:tcW w:w="1319" w:type="dxa"/>
            <w:shd w:val="clear" w:color="auto" w:fill="BFBFBF" w:themeFill="background1" w:themeFillShade="BF"/>
          </w:tcPr>
          <w:p w:rsidR="00951AC5" w:rsidRPr="007E02C5" w:rsidRDefault="00951AC5" w:rsidP="00D20C96">
            <w:pPr>
              <w:pStyle w:val="NoSpacing"/>
              <w:jc w:val="right"/>
              <w:rPr>
                <w:noProof/>
                <w:sz w:val="20"/>
                <w:szCs w:val="20"/>
                <w:lang w:val="sr-Cyrl-BA"/>
              </w:rPr>
            </w:pPr>
            <w:r>
              <w:rPr>
                <w:noProof/>
                <w:sz w:val="20"/>
                <w:szCs w:val="20"/>
                <w:lang w:val="sr-Cyrl-BA"/>
              </w:rPr>
              <w:t>28</w:t>
            </w:r>
            <w:r w:rsidRPr="007E02C5">
              <w:rPr>
                <w:noProof/>
                <w:sz w:val="20"/>
                <w:szCs w:val="20"/>
                <w:lang w:val="sr-Cyrl-BA"/>
              </w:rPr>
              <w:t>.369</w:t>
            </w:r>
          </w:p>
        </w:tc>
        <w:tc>
          <w:tcPr>
            <w:tcW w:w="763" w:type="dxa"/>
            <w:shd w:val="clear" w:color="auto" w:fill="BFBFBF" w:themeFill="background1" w:themeFillShade="BF"/>
          </w:tcPr>
          <w:p w:rsidR="00951AC5" w:rsidRDefault="00951AC5" w:rsidP="00D20C96">
            <w:pPr>
              <w:pStyle w:val="NoSpacing"/>
              <w:jc w:val="right"/>
              <w:rPr>
                <w:b/>
                <w:noProof/>
                <w:sz w:val="18"/>
                <w:szCs w:val="18"/>
                <w:lang w:val="sr-Cyrl-BA"/>
              </w:rPr>
            </w:pPr>
            <w:r>
              <w:rPr>
                <w:b/>
                <w:noProof/>
                <w:sz w:val="18"/>
                <w:szCs w:val="18"/>
                <w:lang w:val="sr-Cyrl-BA"/>
              </w:rPr>
              <w:t>-----</w:t>
            </w:r>
          </w:p>
        </w:tc>
        <w:tc>
          <w:tcPr>
            <w:tcW w:w="1248" w:type="dxa"/>
            <w:shd w:val="clear" w:color="auto" w:fill="BFBFBF" w:themeFill="background1" w:themeFillShade="BF"/>
          </w:tcPr>
          <w:p w:rsidR="00951AC5" w:rsidRPr="00D20C96" w:rsidRDefault="00D20C96" w:rsidP="004F763A">
            <w:pPr>
              <w:pStyle w:val="NoSpacing"/>
              <w:jc w:val="right"/>
              <w:rPr>
                <w:noProof/>
                <w:sz w:val="20"/>
                <w:szCs w:val="20"/>
                <w:lang w:val="en-GB"/>
              </w:rPr>
            </w:pPr>
            <w:r>
              <w:rPr>
                <w:noProof/>
                <w:sz w:val="20"/>
                <w:szCs w:val="20"/>
                <w:lang w:val="en-GB"/>
              </w:rPr>
              <w:t>56.029</w:t>
            </w:r>
          </w:p>
        </w:tc>
        <w:tc>
          <w:tcPr>
            <w:tcW w:w="878" w:type="dxa"/>
            <w:shd w:val="clear" w:color="auto" w:fill="BFBFBF" w:themeFill="background1" w:themeFillShade="BF"/>
          </w:tcPr>
          <w:p w:rsidR="00951AC5" w:rsidRDefault="004A1D2E" w:rsidP="004F763A">
            <w:pPr>
              <w:pStyle w:val="NoSpacing"/>
              <w:jc w:val="right"/>
              <w:rPr>
                <w:b/>
                <w:noProof/>
                <w:sz w:val="18"/>
                <w:szCs w:val="18"/>
                <w:lang w:val="sr-Cyrl-BA"/>
              </w:rPr>
            </w:pPr>
            <w:r>
              <w:rPr>
                <w:b/>
                <w:noProof/>
                <w:sz w:val="18"/>
                <w:szCs w:val="18"/>
                <w:lang w:val="sr-Cyrl-BA"/>
              </w:rPr>
              <w:t>-----</w:t>
            </w:r>
          </w:p>
        </w:tc>
        <w:tc>
          <w:tcPr>
            <w:tcW w:w="851" w:type="dxa"/>
            <w:shd w:val="clear" w:color="auto" w:fill="BFBFBF" w:themeFill="background1" w:themeFillShade="BF"/>
          </w:tcPr>
          <w:p w:rsidR="00951AC5" w:rsidRDefault="004A1D2E" w:rsidP="004F763A">
            <w:pPr>
              <w:pStyle w:val="NoSpacing"/>
              <w:jc w:val="right"/>
              <w:rPr>
                <w:b/>
                <w:noProof/>
                <w:sz w:val="18"/>
                <w:szCs w:val="18"/>
                <w:lang w:val="sr-Cyrl-BA"/>
              </w:rPr>
            </w:pPr>
            <w:r>
              <w:rPr>
                <w:b/>
                <w:noProof/>
                <w:sz w:val="18"/>
                <w:szCs w:val="18"/>
                <w:lang w:val="sr-Cyrl-BA"/>
              </w:rPr>
              <w:t>272,67</w:t>
            </w:r>
          </w:p>
        </w:tc>
        <w:tc>
          <w:tcPr>
            <w:tcW w:w="891" w:type="dxa"/>
            <w:shd w:val="clear" w:color="auto" w:fill="BFBFBF" w:themeFill="background1" w:themeFillShade="BF"/>
          </w:tcPr>
          <w:p w:rsidR="00951AC5" w:rsidRDefault="004A1D2E" w:rsidP="004F763A">
            <w:pPr>
              <w:pStyle w:val="NoSpacing"/>
              <w:jc w:val="right"/>
              <w:rPr>
                <w:b/>
                <w:noProof/>
                <w:sz w:val="20"/>
                <w:szCs w:val="20"/>
                <w:lang w:val="sr-Cyrl-BA"/>
              </w:rPr>
            </w:pPr>
            <w:r>
              <w:rPr>
                <w:b/>
                <w:noProof/>
                <w:sz w:val="20"/>
                <w:szCs w:val="20"/>
                <w:lang w:val="sr-Cyrl-BA"/>
              </w:rPr>
              <w:t>197,50</w:t>
            </w:r>
          </w:p>
        </w:tc>
      </w:tr>
    </w:tbl>
    <w:p w:rsidR="00853E4F" w:rsidRDefault="00853E4F" w:rsidP="00C93C00">
      <w:pPr>
        <w:pStyle w:val="NoSpacing"/>
        <w:shd w:val="clear" w:color="auto" w:fill="FFFFFF" w:themeFill="background1"/>
        <w:jc w:val="both"/>
        <w:rPr>
          <w:noProof/>
          <w:sz w:val="26"/>
          <w:szCs w:val="26"/>
          <w:lang w:val="sr-Cyrl-BA"/>
        </w:rPr>
      </w:pPr>
    </w:p>
    <w:p w:rsidR="00B13D9E" w:rsidRDefault="00B13D9E" w:rsidP="00605D69">
      <w:pPr>
        <w:pStyle w:val="NoSpacing"/>
        <w:jc w:val="both"/>
        <w:rPr>
          <w:noProof/>
          <w:sz w:val="26"/>
          <w:szCs w:val="26"/>
          <w:lang w:val="sr-Cyrl-BA"/>
        </w:rPr>
      </w:pPr>
    </w:p>
    <w:p w:rsidR="00853E4F" w:rsidRDefault="00853E4F" w:rsidP="00605D69">
      <w:pPr>
        <w:pStyle w:val="NoSpacing"/>
        <w:jc w:val="both"/>
        <w:rPr>
          <w:b/>
          <w:i/>
          <w:noProof/>
          <w:sz w:val="26"/>
          <w:szCs w:val="26"/>
          <w:lang w:val="sr-Cyrl-BA"/>
        </w:rPr>
      </w:pPr>
      <w:r w:rsidRPr="00800A5A">
        <w:rPr>
          <w:b/>
          <w:noProof/>
          <w:sz w:val="26"/>
          <w:szCs w:val="26"/>
          <w:lang w:val="sr-Latn-CS"/>
        </w:rPr>
        <w:lastRenderedPageBreak/>
        <w:t xml:space="preserve">5.1. </w:t>
      </w:r>
      <w:r w:rsidR="008153BA" w:rsidRPr="0036022E">
        <w:rPr>
          <w:b/>
          <w:i/>
          <w:noProof/>
          <w:sz w:val="26"/>
          <w:szCs w:val="26"/>
          <w:lang w:val="sr-Cyrl-BA"/>
        </w:rPr>
        <w:t>Приходи Установе</w:t>
      </w:r>
    </w:p>
    <w:p w:rsidR="00B13D9E" w:rsidRPr="00B13D9E" w:rsidRDefault="00B13D9E" w:rsidP="00605D69">
      <w:pPr>
        <w:pStyle w:val="NoSpacing"/>
        <w:jc w:val="both"/>
        <w:rPr>
          <w:b/>
          <w:noProof/>
          <w:sz w:val="26"/>
          <w:szCs w:val="26"/>
          <w:lang w:val="sr-Cyrl-BA"/>
        </w:rPr>
      </w:pPr>
    </w:p>
    <w:p w:rsidR="00B330DE" w:rsidRDefault="00B330DE" w:rsidP="00605D69">
      <w:pPr>
        <w:pStyle w:val="NoSpacing"/>
        <w:jc w:val="both"/>
        <w:rPr>
          <w:noProof/>
          <w:sz w:val="26"/>
          <w:szCs w:val="26"/>
          <w:lang w:val="sr-Cyrl-BA"/>
        </w:rPr>
      </w:pPr>
      <w:r w:rsidRPr="00A964A4">
        <w:rPr>
          <w:b/>
          <w:i/>
          <w:noProof/>
          <w:sz w:val="26"/>
          <w:szCs w:val="26"/>
          <w:lang w:val="sr-Cyrl-BA"/>
        </w:rPr>
        <w:t>Укупни приходи</w:t>
      </w:r>
      <w:r>
        <w:rPr>
          <w:noProof/>
          <w:sz w:val="26"/>
          <w:szCs w:val="26"/>
          <w:lang w:val="sr-Cyrl-BA"/>
        </w:rPr>
        <w:t xml:space="preserve"> текуће године</w:t>
      </w:r>
      <w:r w:rsidR="00E80622">
        <w:rPr>
          <w:noProof/>
          <w:sz w:val="26"/>
          <w:szCs w:val="26"/>
          <w:lang w:val="sr-Cyrl-BA"/>
        </w:rPr>
        <w:t xml:space="preserve"> износе 1.410.059,00 КМ и исти су за 2,80% мањи</w:t>
      </w:r>
      <w:r>
        <w:rPr>
          <w:noProof/>
          <w:sz w:val="26"/>
          <w:szCs w:val="26"/>
          <w:lang w:val="sr-Cyrl-BA"/>
        </w:rPr>
        <w:t xml:space="preserve"> </w:t>
      </w:r>
      <w:r w:rsidR="00E80622">
        <w:rPr>
          <w:noProof/>
          <w:sz w:val="26"/>
          <w:szCs w:val="26"/>
          <w:lang w:val="sr-Cyrl-BA"/>
        </w:rPr>
        <w:t>остварење у 2019</w:t>
      </w:r>
      <w:r>
        <w:rPr>
          <w:noProof/>
          <w:sz w:val="26"/>
          <w:szCs w:val="26"/>
          <w:lang w:val="sr-Cyrl-BA"/>
        </w:rPr>
        <w:t xml:space="preserve">. години, док је њихово повећање </w:t>
      </w:r>
      <w:r w:rsidR="00E80622">
        <w:rPr>
          <w:noProof/>
          <w:sz w:val="26"/>
          <w:szCs w:val="26"/>
          <w:lang w:val="sr-Cyrl-BA"/>
        </w:rPr>
        <w:t>у односу на 2018. годину 16,47</w:t>
      </w:r>
      <w:r w:rsidR="00962502">
        <w:rPr>
          <w:noProof/>
          <w:sz w:val="26"/>
          <w:szCs w:val="26"/>
          <w:lang w:val="sr-Cyrl-BA"/>
        </w:rPr>
        <w:t>%</w:t>
      </w:r>
      <w:r w:rsidR="00E80622">
        <w:rPr>
          <w:noProof/>
          <w:sz w:val="26"/>
          <w:szCs w:val="26"/>
          <w:lang w:val="sr-Cyrl-BA"/>
        </w:rPr>
        <w:t>.</w:t>
      </w:r>
    </w:p>
    <w:p w:rsidR="00A964A4" w:rsidRDefault="00A964A4" w:rsidP="00605D69">
      <w:pPr>
        <w:pStyle w:val="NoSpacing"/>
        <w:jc w:val="both"/>
        <w:rPr>
          <w:noProof/>
          <w:sz w:val="26"/>
          <w:szCs w:val="26"/>
          <w:lang w:val="sr-Cyrl-BA"/>
        </w:rPr>
      </w:pPr>
      <w:r>
        <w:rPr>
          <w:noProof/>
          <w:sz w:val="26"/>
          <w:szCs w:val="26"/>
          <w:lang w:val="sr-Cyrl-BA"/>
        </w:rPr>
        <w:t xml:space="preserve">Пословни приходи такође су </w:t>
      </w:r>
      <w:r w:rsidR="00E80622">
        <w:rPr>
          <w:noProof/>
          <w:sz w:val="26"/>
          <w:szCs w:val="26"/>
          <w:lang w:val="sr-Cyrl-BA"/>
        </w:rPr>
        <w:t>мањи у односу на 2019. годину за 2,80%, док су за 23,81% већи у односу исте у 2018. години.</w:t>
      </w:r>
    </w:p>
    <w:p w:rsidR="00E80622" w:rsidRDefault="00E80622" w:rsidP="00605D69">
      <w:pPr>
        <w:pStyle w:val="NoSpacing"/>
        <w:jc w:val="both"/>
        <w:rPr>
          <w:noProof/>
          <w:sz w:val="26"/>
          <w:szCs w:val="26"/>
          <w:lang w:val="sr-Cyrl-BA"/>
        </w:rPr>
      </w:pPr>
      <w:r>
        <w:rPr>
          <w:noProof/>
          <w:sz w:val="26"/>
          <w:szCs w:val="26"/>
          <w:lang w:val="sr-Cyrl-BA"/>
        </w:rPr>
        <w:t xml:space="preserve">Даљом анализом остварених прихода видимо да имамо драстично смањење и код прихода од продаје робе </w:t>
      </w:r>
      <w:r w:rsidR="005F2833">
        <w:rPr>
          <w:noProof/>
          <w:sz w:val="26"/>
          <w:szCs w:val="26"/>
          <w:lang w:val="sr-Cyrl-BA"/>
        </w:rPr>
        <w:t>49,24% мање у односу на 2019. годину номинално исазано 73.471,00 КМ мање остварених прихода по том основу, и код прихода од продаје услуга који су за 370.629,00 КМ мањи у односу на претнодну годину ш</w:t>
      </w:r>
      <w:r w:rsidR="0006507D">
        <w:rPr>
          <w:noProof/>
          <w:sz w:val="26"/>
          <w:szCs w:val="26"/>
          <w:lang w:val="sr-Cyrl-BA"/>
        </w:rPr>
        <w:t xml:space="preserve">то чини процентуално смањење од </w:t>
      </w:r>
      <w:r w:rsidR="005F2833">
        <w:rPr>
          <w:noProof/>
          <w:sz w:val="26"/>
          <w:szCs w:val="26"/>
          <w:lang w:val="sr-Cyrl-BA"/>
        </w:rPr>
        <w:t>32,16%.</w:t>
      </w:r>
    </w:p>
    <w:p w:rsidR="005F2833" w:rsidRDefault="005F2833" w:rsidP="00605D69">
      <w:pPr>
        <w:pStyle w:val="NoSpacing"/>
        <w:jc w:val="both"/>
        <w:rPr>
          <w:b/>
          <w:i/>
          <w:noProof/>
          <w:sz w:val="26"/>
          <w:szCs w:val="26"/>
          <w:lang w:val="sr-Cyrl-BA"/>
        </w:rPr>
      </w:pPr>
      <w:r w:rsidRPr="00E13133">
        <w:rPr>
          <w:b/>
          <w:i/>
          <w:noProof/>
          <w:sz w:val="26"/>
          <w:szCs w:val="26"/>
          <w:lang w:val="sr-Cyrl-BA"/>
        </w:rPr>
        <w:t>Исказано збирно смањење</w:t>
      </w:r>
      <w:r w:rsidR="00E13133">
        <w:rPr>
          <w:b/>
          <w:i/>
          <w:noProof/>
          <w:sz w:val="26"/>
          <w:szCs w:val="26"/>
          <w:lang w:val="sr-Cyrl-BA"/>
        </w:rPr>
        <w:t xml:space="preserve"> прихода</w:t>
      </w:r>
      <w:r w:rsidRPr="00E13133">
        <w:rPr>
          <w:b/>
          <w:i/>
          <w:noProof/>
          <w:sz w:val="26"/>
          <w:szCs w:val="26"/>
          <w:lang w:val="sr-Cyrl-BA"/>
        </w:rPr>
        <w:t xml:space="preserve"> од продаје робе и услуга у 2020. години у односу на претходну</w:t>
      </w:r>
      <w:r w:rsidR="00E13133">
        <w:rPr>
          <w:b/>
          <w:i/>
          <w:noProof/>
          <w:sz w:val="26"/>
          <w:szCs w:val="26"/>
          <w:lang w:val="sr-Cyrl-BA"/>
        </w:rPr>
        <w:t xml:space="preserve"> годину</w:t>
      </w:r>
      <w:r w:rsidRPr="00E13133">
        <w:rPr>
          <w:b/>
          <w:i/>
          <w:noProof/>
          <w:sz w:val="26"/>
          <w:szCs w:val="26"/>
          <w:lang w:val="sr-Cyrl-BA"/>
        </w:rPr>
        <w:t xml:space="preserve"> износи 444.100,00</w:t>
      </w:r>
      <w:r w:rsidR="00CA1CF6">
        <w:rPr>
          <w:b/>
          <w:i/>
          <w:noProof/>
          <w:sz w:val="26"/>
          <w:szCs w:val="26"/>
          <w:lang w:val="sr-Cyrl-BA"/>
        </w:rPr>
        <w:t xml:space="preserve">КМ, што је директна посљедица </w:t>
      </w:r>
    </w:p>
    <w:p w:rsidR="002E64CA" w:rsidRDefault="002E64CA" w:rsidP="00605D69">
      <w:pPr>
        <w:pStyle w:val="NoSpacing"/>
        <w:jc w:val="both"/>
        <w:rPr>
          <w:b/>
          <w:i/>
          <w:noProof/>
          <w:sz w:val="26"/>
          <w:szCs w:val="26"/>
          <w:lang w:val="sr-Cyrl-BA"/>
        </w:rPr>
      </w:pPr>
      <w:r>
        <w:rPr>
          <w:b/>
          <w:i/>
          <w:noProof/>
          <w:sz w:val="26"/>
          <w:szCs w:val="26"/>
          <w:lang w:val="sr-Cyrl-BA"/>
        </w:rPr>
        <w:t>Пословања у условима пандемије корона вируса.</w:t>
      </w:r>
    </w:p>
    <w:p w:rsidR="007016F8" w:rsidRDefault="002E64CA" w:rsidP="007016F8">
      <w:pPr>
        <w:pStyle w:val="NoSpacing"/>
        <w:jc w:val="both"/>
        <w:rPr>
          <w:sz w:val="26"/>
          <w:szCs w:val="26"/>
          <w:lang w:val="sr-Cyrl-BA"/>
        </w:rPr>
      </w:pPr>
      <w:r>
        <w:rPr>
          <w:sz w:val="26"/>
          <w:szCs w:val="26"/>
        </w:rPr>
        <w:t>O</w:t>
      </w:r>
      <w:r>
        <w:rPr>
          <w:sz w:val="26"/>
          <w:szCs w:val="26"/>
          <w:lang w:val="sr-Cyrl-BA"/>
        </w:rPr>
        <w:t>стале пословне приходе чине приходи од закупа (објекти и земљиште) у износу од:</w:t>
      </w:r>
      <w:r w:rsidR="006D0D30">
        <w:rPr>
          <w:sz w:val="26"/>
          <w:szCs w:val="26"/>
          <w:lang w:val="sr-Cyrl-BA"/>
        </w:rPr>
        <w:t xml:space="preserve"> </w:t>
      </w:r>
      <w:r>
        <w:rPr>
          <w:sz w:val="26"/>
          <w:szCs w:val="26"/>
          <w:lang w:val="sr-Cyrl-BA"/>
        </w:rPr>
        <w:t>25.848,00 КМ , те приходи из буџета и то:</w:t>
      </w:r>
    </w:p>
    <w:p w:rsidR="007016F8" w:rsidRPr="007016F8" w:rsidRDefault="002E64CA" w:rsidP="007016F8">
      <w:pPr>
        <w:pStyle w:val="NoSpacing"/>
        <w:numPr>
          <w:ilvl w:val="0"/>
          <w:numId w:val="24"/>
        </w:numPr>
        <w:jc w:val="both"/>
        <w:rPr>
          <w:sz w:val="26"/>
          <w:szCs w:val="26"/>
          <w:lang w:val="sr-Cyrl-BA"/>
        </w:rPr>
      </w:pPr>
      <w:r>
        <w:rPr>
          <w:sz w:val="26"/>
          <w:szCs w:val="26"/>
          <w:lang w:val="sr-Cyrl-BA"/>
        </w:rPr>
        <w:t>Из буџета  Града Бијељина 460.000,00 КМ</w:t>
      </w:r>
      <w:r w:rsidR="007016F8">
        <w:rPr>
          <w:sz w:val="26"/>
          <w:szCs w:val="26"/>
          <w:lang w:val="en-GB"/>
        </w:rPr>
        <w:t xml:space="preserve"> </w:t>
      </w:r>
      <w:r w:rsidR="007016F8">
        <w:rPr>
          <w:sz w:val="26"/>
          <w:szCs w:val="26"/>
          <w:lang w:val="sr-Cyrl-RS"/>
        </w:rPr>
        <w:t>и то износ од 70.000,00 КМ у фебруару</w:t>
      </w:r>
      <w:r w:rsidR="00BE52F3">
        <w:rPr>
          <w:sz w:val="26"/>
          <w:szCs w:val="26"/>
          <w:lang w:val="sr-Cyrl-RS"/>
        </w:rPr>
        <w:t xml:space="preserve"> </w:t>
      </w:r>
      <w:r w:rsidR="007016F8">
        <w:rPr>
          <w:sz w:val="26"/>
          <w:szCs w:val="26"/>
          <w:lang w:val="sr-Cyrl-RS"/>
        </w:rPr>
        <w:t>-</w:t>
      </w:r>
      <w:r w:rsidR="00BE52F3">
        <w:rPr>
          <w:sz w:val="26"/>
          <w:szCs w:val="26"/>
          <w:lang w:val="sr-Cyrl-RS"/>
        </w:rPr>
        <w:t xml:space="preserve"> </w:t>
      </w:r>
      <w:r w:rsidR="007016F8">
        <w:rPr>
          <w:sz w:val="26"/>
          <w:szCs w:val="26"/>
          <w:lang w:val="sr-Cyrl-RS"/>
        </w:rPr>
        <w:t>планирана средства из Буџета Града намјењена за рефундацију исплаћених отпремнина, разлике плата, пореза и доприноса за раднике који су проглашени технолошким вишком, затим у мају 100.000,00 КМ за покриће текуће ликвидности (измирен дио обавеза према извођачима радова на затвореном базену), у септембру 140.000</w:t>
      </w:r>
      <w:r w:rsidR="007016F8">
        <w:rPr>
          <w:sz w:val="26"/>
          <w:szCs w:val="26"/>
          <w:lang w:val="sr-Cyrl-BA"/>
        </w:rPr>
        <w:t xml:space="preserve">,00 КМ </w:t>
      </w:r>
      <w:r w:rsidR="00BE52F3">
        <w:rPr>
          <w:sz w:val="26"/>
          <w:szCs w:val="26"/>
          <w:lang w:val="sr-Cyrl-BA"/>
        </w:rPr>
        <w:t>за покриће текуће ликвидности</w:t>
      </w:r>
      <w:r w:rsidR="00BE52F3">
        <w:rPr>
          <w:sz w:val="26"/>
          <w:szCs w:val="26"/>
          <w:lang w:val="sr-Cyrl-RS"/>
        </w:rPr>
        <w:t xml:space="preserve"> у условима пандемије корона вируса</w:t>
      </w:r>
      <w:r w:rsidR="00DA3F3D">
        <w:rPr>
          <w:sz w:val="26"/>
          <w:szCs w:val="26"/>
          <w:lang w:val="sr-Cyrl-RS"/>
        </w:rPr>
        <w:t xml:space="preserve"> (Бања није радила дио марта, април и мај)</w:t>
      </w:r>
      <w:r w:rsidR="00BE52F3">
        <w:rPr>
          <w:sz w:val="26"/>
          <w:szCs w:val="26"/>
          <w:lang w:val="sr-Cyrl-BA"/>
        </w:rPr>
        <w:t xml:space="preserve"> и у новембру 150.000,00 КМ за трошкове ковид болнице (трошкови ковид болнице на мјесечном нивоу су </w:t>
      </w:r>
      <w:r w:rsidR="007528C9">
        <w:rPr>
          <w:sz w:val="26"/>
          <w:szCs w:val="26"/>
          <w:lang w:val="sr-Latn-RS"/>
        </w:rPr>
        <w:t>cca</w:t>
      </w:r>
      <w:r w:rsidR="00BE52F3">
        <w:rPr>
          <w:sz w:val="26"/>
          <w:szCs w:val="26"/>
          <w:lang w:val="sr-Cyrl-BA"/>
        </w:rPr>
        <w:t xml:space="preserve"> 80.000,00 КМ),</w:t>
      </w:r>
    </w:p>
    <w:p w:rsidR="007016F8" w:rsidRDefault="007016F8" w:rsidP="002E64CA">
      <w:pPr>
        <w:pStyle w:val="NoSpacing"/>
        <w:numPr>
          <w:ilvl w:val="0"/>
          <w:numId w:val="24"/>
        </w:numPr>
        <w:jc w:val="both"/>
        <w:rPr>
          <w:sz w:val="26"/>
          <w:szCs w:val="26"/>
          <w:lang w:val="sr-Cyrl-BA"/>
        </w:rPr>
      </w:pPr>
      <w:r w:rsidRPr="007016F8">
        <w:rPr>
          <w:sz w:val="26"/>
          <w:szCs w:val="26"/>
          <w:lang w:val="sr-Cyrl-BA"/>
        </w:rPr>
        <w:t xml:space="preserve">Из буџета  Града Бијељина </w:t>
      </w:r>
      <w:r w:rsidR="002E64CA" w:rsidRPr="007016F8">
        <w:rPr>
          <w:sz w:val="26"/>
          <w:szCs w:val="26"/>
          <w:lang w:val="sr-Cyrl-BA"/>
        </w:rPr>
        <w:t>100.000,00 КМ разграниченог прихода намјењеног набавци основног средства-туристичког возића</w:t>
      </w:r>
      <w:r w:rsidR="00BE52F3">
        <w:rPr>
          <w:sz w:val="26"/>
          <w:szCs w:val="26"/>
          <w:lang w:val="sr-Cyrl-BA"/>
        </w:rPr>
        <w:t>,</w:t>
      </w:r>
    </w:p>
    <w:p w:rsidR="002E64CA" w:rsidRPr="007016F8" w:rsidRDefault="0006507D" w:rsidP="002E64CA">
      <w:pPr>
        <w:pStyle w:val="NoSpacing"/>
        <w:numPr>
          <w:ilvl w:val="0"/>
          <w:numId w:val="24"/>
        </w:numPr>
        <w:jc w:val="both"/>
        <w:rPr>
          <w:sz w:val="26"/>
          <w:szCs w:val="26"/>
          <w:lang w:val="sr-Cyrl-BA"/>
        </w:rPr>
      </w:pPr>
      <w:r w:rsidRPr="007016F8">
        <w:rPr>
          <w:sz w:val="26"/>
          <w:szCs w:val="26"/>
          <w:lang w:val="sr-Cyrl-BA"/>
        </w:rPr>
        <w:t>Из фонда солидарности</w:t>
      </w:r>
      <w:r w:rsidRPr="007016F8">
        <w:rPr>
          <w:sz w:val="26"/>
          <w:szCs w:val="26"/>
          <w:lang w:val="en-GB"/>
        </w:rPr>
        <w:t xml:space="preserve"> </w:t>
      </w:r>
      <w:r w:rsidR="002E64CA" w:rsidRPr="007016F8">
        <w:rPr>
          <w:sz w:val="26"/>
          <w:szCs w:val="26"/>
          <w:lang w:val="sr-Cyrl-BA"/>
        </w:rPr>
        <w:t>54.167,00 КМ, те приходи од осталих донација (физичка и правн</w:t>
      </w:r>
      <w:r w:rsidR="00C12D72" w:rsidRPr="007016F8">
        <w:rPr>
          <w:sz w:val="26"/>
          <w:szCs w:val="26"/>
          <w:lang w:val="sr-Cyrl-BA"/>
        </w:rPr>
        <w:t>а лица) у износу од:</w:t>
      </w:r>
      <w:r w:rsidR="00C12D72" w:rsidRPr="007016F8">
        <w:rPr>
          <w:sz w:val="26"/>
          <w:szCs w:val="26"/>
          <w:lang w:val="en-GB"/>
        </w:rPr>
        <w:t xml:space="preserve"> 5.721</w:t>
      </w:r>
      <w:r w:rsidR="002E64CA" w:rsidRPr="007016F8">
        <w:rPr>
          <w:sz w:val="26"/>
          <w:szCs w:val="26"/>
          <w:lang w:val="sr-Cyrl-BA"/>
        </w:rPr>
        <w:t>,00</w:t>
      </w:r>
      <w:r w:rsidR="00C12D72" w:rsidRPr="007016F8">
        <w:rPr>
          <w:sz w:val="26"/>
          <w:szCs w:val="26"/>
          <w:lang w:val="en-GB"/>
        </w:rPr>
        <w:t xml:space="preserve"> </w:t>
      </w:r>
      <w:r w:rsidR="002E64CA" w:rsidRPr="007016F8">
        <w:rPr>
          <w:sz w:val="26"/>
          <w:szCs w:val="26"/>
          <w:lang w:val="sr-Cyrl-BA"/>
        </w:rPr>
        <w:t>КМ.</w:t>
      </w:r>
    </w:p>
    <w:p w:rsidR="002E64CA" w:rsidRDefault="002E64CA" w:rsidP="002E64CA">
      <w:pPr>
        <w:pStyle w:val="NoSpacing"/>
        <w:jc w:val="both"/>
        <w:rPr>
          <w:sz w:val="26"/>
          <w:szCs w:val="26"/>
          <w:lang w:val="sr-Cyrl-BA"/>
        </w:rPr>
      </w:pPr>
      <w:r>
        <w:rPr>
          <w:sz w:val="26"/>
          <w:szCs w:val="26"/>
          <w:lang w:val="sr-Cyrl-BA"/>
        </w:rPr>
        <w:t>Неизвјесно је каква би ситуација у Установи била без ових дознака, а</w:t>
      </w:r>
      <w:r w:rsidR="003F762B">
        <w:rPr>
          <w:sz w:val="26"/>
          <w:szCs w:val="26"/>
          <w:lang w:val="sr-Cyrl-BA"/>
        </w:rPr>
        <w:t xml:space="preserve"> сигурно је да би </w:t>
      </w:r>
      <w:r>
        <w:rPr>
          <w:sz w:val="26"/>
          <w:szCs w:val="26"/>
          <w:lang w:val="sr-Cyrl-BA"/>
        </w:rPr>
        <w:t xml:space="preserve"> финансијски резултат </w:t>
      </w:r>
      <w:r w:rsidR="003F762B">
        <w:rPr>
          <w:sz w:val="26"/>
          <w:szCs w:val="26"/>
          <w:lang w:val="sr-Cyrl-BA"/>
        </w:rPr>
        <w:t>био пословање са губитком.</w:t>
      </w:r>
    </w:p>
    <w:p w:rsidR="00B61330" w:rsidRPr="0006507D" w:rsidRDefault="00B61330" w:rsidP="008153BA">
      <w:pPr>
        <w:pStyle w:val="NoSpacing"/>
        <w:jc w:val="both"/>
        <w:rPr>
          <w:noProof/>
          <w:sz w:val="26"/>
          <w:szCs w:val="26"/>
          <w:lang w:val="en-GB"/>
        </w:rPr>
      </w:pPr>
    </w:p>
    <w:p w:rsidR="008153BA" w:rsidRDefault="008153BA" w:rsidP="008153BA">
      <w:pPr>
        <w:pStyle w:val="NoSpacing"/>
        <w:jc w:val="both"/>
        <w:rPr>
          <w:noProof/>
          <w:sz w:val="26"/>
          <w:szCs w:val="26"/>
          <w:lang w:val="sr-Cyrl-BA"/>
        </w:rPr>
      </w:pPr>
      <w:r w:rsidRPr="00CD7B40">
        <w:rPr>
          <w:i/>
          <w:noProof/>
          <w:sz w:val="26"/>
          <w:szCs w:val="26"/>
          <w:lang w:val="sr-Latn-CS"/>
        </w:rPr>
        <w:t xml:space="preserve">     </w:t>
      </w:r>
      <w:r w:rsidRPr="00CD7B40">
        <w:rPr>
          <w:b/>
          <w:i/>
          <w:noProof/>
          <w:sz w:val="26"/>
          <w:szCs w:val="26"/>
          <w:lang w:val="sr-Latn-CS"/>
        </w:rPr>
        <w:t>Приходи од</w:t>
      </w:r>
      <w:r w:rsidRPr="00CD7B40">
        <w:rPr>
          <w:b/>
          <w:i/>
          <w:noProof/>
          <w:sz w:val="26"/>
          <w:szCs w:val="26"/>
          <w:lang w:val="sr-Cyrl-BA"/>
        </w:rPr>
        <w:t xml:space="preserve"> </w:t>
      </w:r>
      <w:r w:rsidRPr="00CD7B40">
        <w:rPr>
          <w:b/>
          <w:i/>
          <w:noProof/>
          <w:sz w:val="26"/>
          <w:szCs w:val="26"/>
          <w:lang w:val="sr-Latn-CS"/>
        </w:rPr>
        <w:t>продаје робе</w:t>
      </w:r>
      <w:r w:rsidRPr="008153BA">
        <w:rPr>
          <w:noProof/>
          <w:sz w:val="26"/>
          <w:szCs w:val="26"/>
          <w:lang w:val="sr-Latn-CS"/>
        </w:rPr>
        <w:t>, као и приходи од продаје учинака признати су и исказани у Билансу успјеха на основу наплаћених износа у готовини, односно испостављених фактура.</w:t>
      </w:r>
    </w:p>
    <w:p w:rsidR="00962502" w:rsidRDefault="008153BA" w:rsidP="008153BA">
      <w:pPr>
        <w:pStyle w:val="NoSpacing"/>
        <w:jc w:val="both"/>
        <w:rPr>
          <w:noProof/>
          <w:sz w:val="26"/>
          <w:szCs w:val="26"/>
          <w:lang w:val="sr-Cyrl-RS"/>
        </w:rPr>
      </w:pPr>
      <w:r w:rsidRPr="008153BA">
        <w:rPr>
          <w:noProof/>
          <w:sz w:val="26"/>
          <w:szCs w:val="26"/>
          <w:lang w:val="sr-Latn-CS"/>
        </w:rPr>
        <w:t>Остварени приходи су књижени на основу продаје робе и то:</w:t>
      </w:r>
    </w:p>
    <w:p w:rsidR="00B13D9E" w:rsidRDefault="00B13D9E" w:rsidP="008153BA">
      <w:pPr>
        <w:pStyle w:val="NoSpacing"/>
        <w:jc w:val="both"/>
        <w:rPr>
          <w:noProof/>
          <w:sz w:val="26"/>
          <w:szCs w:val="26"/>
          <w:lang w:val="sr-Cyrl-RS"/>
        </w:rPr>
      </w:pPr>
    </w:p>
    <w:p w:rsidR="00B13D9E" w:rsidRDefault="00B13D9E" w:rsidP="008153BA">
      <w:pPr>
        <w:pStyle w:val="NoSpacing"/>
        <w:jc w:val="both"/>
        <w:rPr>
          <w:noProof/>
          <w:sz w:val="26"/>
          <w:szCs w:val="26"/>
          <w:lang w:val="sr-Cyrl-RS"/>
        </w:rPr>
      </w:pPr>
    </w:p>
    <w:p w:rsidR="00B13D9E" w:rsidRPr="00B13D9E" w:rsidRDefault="00B13D9E" w:rsidP="008153BA">
      <w:pPr>
        <w:pStyle w:val="NoSpacing"/>
        <w:jc w:val="both"/>
        <w:rPr>
          <w:noProof/>
          <w:sz w:val="26"/>
          <w:szCs w:val="26"/>
          <w:lang w:val="sr-Cyrl-RS"/>
        </w:rPr>
      </w:pPr>
    </w:p>
    <w:tbl>
      <w:tblPr>
        <w:tblStyle w:val="TableGrid"/>
        <w:tblW w:w="9985" w:type="dxa"/>
        <w:tblLayout w:type="fixed"/>
        <w:tblLook w:val="04A0" w:firstRow="1" w:lastRow="0" w:firstColumn="1" w:lastColumn="0" w:noHBand="0" w:noVBand="1"/>
      </w:tblPr>
      <w:tblGrid>
        <w:gridCol w:w="617"/>
        <w:gridCol w:w="3578"/>
        <w:gridCol w:w="1300"/>
        <w:gridCol w:w="1276"/>
        <w:gridCol w:w="1275"/>
        <w:gridCol w:w="993"/>
        <w:gridCol w:w="946"/>
      </w:tblGrid>
      <w:tr w:rsidR="00164C83" w:rsidRPr="00800A5A" w:rsidTr="00A7319B">
        <w:trPr>
          <w:trHeight w:val="613"/>
        </w:trPr>
        <w:tc>
          <w:tcPr>
            <w:tcW w:w="617" w:type="dxa"/>
            <w:shd w:val="clear" w:color="auto" w:fill="BFBFBF" w:themeFill="background1" w:themeFillShade="BF"/>
          </w:tcPr>
          <w:p w:rsidR="00164C83" w:rsidRPr="008153BA" w:rsidRDefault="00164C83" w:rsidP="00605D69">
            <w:pPr>
              <w:pStyle w:val="NoSpacing"/>
              <w:jc w:val="both"/>
              <w:rPr>
                <w:noProof/>
                <w:sz w:val="26"/>
                <w:szCs w:val="26"/>
                <w:lang w:val="sr-Cyrl-BA"/>
              </w:rPr>
            </w:pPr>
            <w:r>
              <w:rPr>
                <w:noProof/>
                <w:sz w:val="26"/>
                <w:szCs w:val="26"/>
                <w:lang w:val="sr-Cyrl-BA"/>
              </w:rPr>
              <w:lastRenderedPageBreak/>
              <w:t>Р.бр.</w:t>
            </w:r>
          </w:p>
        </w:tc>
        <w:tc>
          <w:tcPr>
            <w:tcW w:w="3578" w:type="dxa"/>
            <w:shd w:val="clear" w:color="auto" w:fill="BFBFBF" w:themeFill="background1" w:themeFillShade="BF"/>
          </w:tcPr>
          <w:p w:rsidR="00164C83" w:rsidRPr="008153BA" w:rsidRDefault="00164C83" w:rsidP="00605D69">
            <w:pPr>
              <w:pStyle w:val="NoSpacing"/>
              <w:jc w:val="both"/>
              <w:rPr>
                <w:noProof/>
                <w:sz w:val="26"/>
                <w:szCs w:val="26"/>
                <w:lang w:val="sr-Cyrl-BA"/>
              </w:rPr>
            </w:pPr>
            <w:r w:rsidRPr="00800A5A">
              <w:rPr>
                <w:noProof/>
                <w:sz w:val="26"/>
                <w:szCs w:val="26"/>
                <w:lang w:val="sr-Latn-CS"/>
              </w:rPr>
              <w:t xml:space="preserve"> </w:t>
            </w:r>
            <w:r>
              <w:rPr>
                <w:noProof/>
                <w:sz w:val="26"/>
                <w:szCs w:val="26"/>
                <w:lang w:val="sr-Cyrl-BA"/>
              </w:rPr>
              <w:t>О П И С</w:t>
            </w:r>
          </w:p>
        </w:tc>
        <w:tc>
          <w:tcPr>
            <w:tcW w:w="1300" w:type="dxa"/>
            <w:shd w:val="clear" w:color="auto" w:fill="BFBFBF" w:themeFill="background1" w:themeFillShade="BF"/>
          </w:tcPr>
          <w:p w:rsidR="00164C83" w:rsidRPr="004A1D2E" w:rsidRDefault="00164C83" w:rsidP="00605D69">
            <w:pPr>
              <w:pStyle w:val="NoSpacing"/>
              <w:jc w:val="both"/>
              <w:rPr>
                <w:noProof/>
                <w:sz w:val="26"/>
                <w:szCs w:val="26"/>
                <w:lang w:val="sr-Cyrl-BA"/>
              </w:rPr>
            </w:pPr>
            <w:r>
              <w:rPr>
                <w:noProof/>
                <w:sz w:val="26"/>
                <w:szCs w:val="26"/>
                <w:lang w:val="sr-Cyrl-BA"/>
              </w:rPr>
              <w:t>ИЗНОС</w:t>
            </w:r>
            <w:r w:rsidR="004A1D2E">
              <w:rPr>
                <w:noProof/>
                <w:sz w:val="26"/>
                <w:szCs w:val="26"/>
                <w:lang w:val="sr-Latn-CS"/>
              </w:rPr>
              <w:t xml:space="preserve"> 20</w:t>
            </w:r>
            <w:r w:rsidR="004A1D2E">
              <w:rPr>
                <w:noProof/>
                <w:sz w:val="26"/>
                <w:szCs w:val="26"/>
                <w:lang w:val="sr-Cyrl-BA"/>
              </w:rPr>
              <w:t>18</w:t>
            </w:r>
          </w:p>
        </w:tc>
        <w:tc>
          <w:tcPr>
            <w:tcW w:w="1276" w:type="dxa"/>
            <w:shd w:val="clear" w:color="auto" w:fill="BFBFBF" w:themeFill="background1" w:themeFillShade="BF"/>
          </w:tcPr>
          <w:p w:rsidR="00164C83" w:rsidRDefault="00164C83" w:rsidP="008153BA">
            <w:pPr>
              <w:pStyle w:val="NoSpacing"/>
              <w:jc w:val="both"/>
              <w:rPr>
                <w:noProof/>
                <w:sz w:val="26"/>
                <w:szCs w:val="26"/>
                <w:lang w:val="sr-Cyrl-BA"/>
              </w:rPr>
            </w:pPr>
            <w:r>
              <w:rPr>
                <w:noProof/>
                <w:sz w:val="26"/>
                <w:szCs w:val="26"/>
                <w:lang w:val="sr-Cyrl-BA"/>
              </w:rPr>
              <w:t>ИЗНОС</w:t>
            </w:r>
          </w:p>
          <w:p w:rsidR="00164C83" w:rsidRPr="00FF5280" w:rsidRDefault="00FF5280" w:rsidP="008153BA">
            <w:pPr>
              <w:pStyle w:val="NoSpacing"/>
              <w:jc w:val="both"/>
              <w:rPr>
                <w:noProof/>
                <w:sz w:val="26"/>
                <w:szCs w:val="26"/>
                <w:lang w:val="sr-Cyrl-BA"/>
              </w:rPr>
            </w:pPr>
            <w:r>
              <w:rPr>
                <w:noProof/>
                <w:sz w:val="26"/>
                <w:szCs w:val="26"/>
                <w:lang w:val="sr-Latn-CS"/>
              </w:rPr>
              <w:t xml:space="preserve"> 201</w:t>
            </w:r>
            <w:r>
              <w:rPr>
                <w:noProof/>
                <w:sz w:val="26"/>
                <w:szCs w:val="26"/>
                <w:lang w:val="sr-Cyrl-BA"/>
              </w:rPr>
              <w:t>9</w:t>
            </w:r>
          </w:p>
        </w:tc>
        <w:tc>
          <w:tcPr>
            <w:tcW w:w="1275" w:type="dxa"/>
            <w:shd w:val="clear" w:color="auto" w:fill="BFBFBF" w:themeFill="background1" w:themeFillShade="BF"/>
          </w:tcPr>
          <w:p w:rsidR="00164C83" w:rsidRDefault="00164C83" w:rsidP="00605D69">
            <w:pPr>
              <w:pStyle w:val="NoSpacing"/>
              <w:jc w:val="both"/>
              <w:rPr>
                <w:noProof/>
                <w:sz w:val="26"/>
                <w:szCs w:val="26"/>
                <w:lang w:val="sr-Cyrl-BA"/>
              </w:rPr>
            </w:pPr>
            <w:r>
              <w:rPr>
                <w:noProof/>
                <w:sz w:val="26"/>
                <w:szCs w:val="26"/>
                <w:lang w:val="sr-Cyrl-BA"/>
              </w:rPr>
              <w:t>ИЗНОС</w:t>
            </w:r>
          </w:p>
          <w:p w:rsidR="00164C83" w:rsidRDefault="00FF5280" w:rsidP="00605D69">
            <w:pPr>
              <w:pStyle w:val="NoSpacing"/>
              <w:jc w:val="both"/>
              <w:rPr>
                <w:noProof/>
                <w:sz w:val="26"/>
                <w:szCs w:val="26"/>
                <w:lang w:val="sr-Cyrl-BA"/>
              </w:rPr>
            </w:pPr>
            <w:r>
              <w:rPr>
                <w:noProof/>
                <w:sz w:val="26"/>
                <w:szCs w:val="26"/>
                <w:lang w:val="sr-Cyrl-BA"/>
              </w:rPr>
              <w:t>2020</w:t>
            </w:r>
          </w:p>
        </w:tc>
        <w:tc>
          <w:tcPr>
            <w:tcW w:w="993" w:type="dxa"/>
            <w:shd w:val="clear" w:color="auto" w:fill="BFBFBF" w:themeFill="background1" w:themeFillShade="BF"/>
          </w:tcPr>
          <w:p w:rsidR="00164C83" w:rsidRDefault="00A7319B" w:rsidP="00605D69">
            <w:pPr>
              <w:pStyle w:val="NoSpacing"/>
              <w:jc w:val="both"/>
              <w:rPr>
                <w:noProof/>
                <w:sz w:val="26"/>
                <w:szCs w:val="26"/>
                <w:lang w:val="sr-Cyrl-BA"/>
              </w:rPr>
            </w:pPr>
            <w:r>
              <w:rPr>
                <w:noProof/>
                <w:sz w:val="26"/>
                <w:szCs w:val="26"/>
                <w:lang w:val="sr-Cyrl-BA"/>
              </w:rPr>
              <w:t>ИНД.</w:t>
            </w:r>
          </w:p>
          <w:p w:rsidR="00164C83" w:rsidRPr="008153BA" w:rsidRDefault="00FF5280" w:rsidP="00605D69">
            <w:pPr>
              <w:pStyle w:val="NoSpacing"/>
              <w:jc w:val="both"/>
              <w:rPr>
                <w:noProof/>
                <w:sz w:val="26"/>
                <w:szCs w:val="26"/>
                <w:lang w:val="sr-Cyrl-BA"/>
              </w:rPr>
            </w:pPr>
            <w:r>
              <w:rPr>
                <w:noProof/>
                <w:sz w:val="26"/>
                <w:szCs w:val="26"/>
                <w:lang w:val="sr-Cyrl-BA"/>
              </w:rPr>
              <w:t>20</w:t>
            </w:r>
            <w:r w:rsidR="00164C83">
              <w:rPr>
                <w:noProof/>
                <w:sz w:val="26"/>
                <w:szCs w:val="26"/>
                <w:lang w:val="sr-Cyrl-BA"/>
              </w:rPr>
              <w:t>/18</w:t>
            </w:r>
          </w:p>
        </w:tc>
        <w:tc>
          <w:tcPr>
            <w:tcW w:w="946" w:type="dxa"/>
            <w:shd w:val="clear" w:color="auto" w:fill="BFBFBF" w:themeFill="background1" w:themeFillShade="BF"/>
          </w:tcPr>
          <w:p w:rsidR="00164C83" w:rsidRDefault="00A7319B" w:rsidP="00605D69">
            <w:pPr>
              <w:pStyle w:val="NoSpacing"/>
              <w:jc w:val="both"/>
              <w:rPr>
                <w:noProof/>
                <w:sz w:val="26"/>
                <w:szCs w:val="26"/>
                <w:lang w:val="sr-Cyrl-BA"/>
              </w:rPr>
            </w:pPr>
            <w:r>
              <w:rPr>
                <w:noProof/>
                <w:sz w:val="26"/>
                <w:szCs w:val="26"/>
                <w:lang w:val="sr-Cyrl-BA"/>
              </w:rPr>
              <w:t>ИНД.</w:t>
            </w:r>
          </w:p>
          <w:p w:rsidR="00164C83" w:rsidRDefault="00FF5280" w:rsidP="00605D69">
            <w:pPr>
              <w:pStyle w:val="NoSpacing"/>
              <w:jc w:val="both"/>
              <w:rPr>
                <w:noProof/>
                <w:sz w:val="26"/>
                <w:szCs w:val="26"/>
                <w:lang w:val="sr-Cyrl-BA"/>
              </w:rPr>
            </w:pPr>
            <w:r>
              <w:rPr>
                <w:noProof/>
                <w:sz w:val="26"/>
                <w:szCs w:val="26"/>
                <w:lang w:val="sr-Cyrl-BA"/>
              </w:rPr>
              <w:t>20/19</w:t>
            </w:r>
          </w:p>
        </w:tc>
      </w:tr>
      <w:tr w:rsidR="00164C83" w:rsidRPr="00800A5A" w:rsidTr="00A7319B">
        <w:trPr>
          <w:trHeight w:val="613"/>
        </w:trPr>
        <w:tc>
          <w:tcPr>
            <w:tcW w:w="617" w:type="dxa"/>
          </w:tcPr>
          <w:p w:rsidR="00164C83" w:rsidRPr="00800A5A" w:rsidRDefault="00164C83" w:rsidP="00605D69">
            <w:pPr>
              <w:pStyle w:val="NoSpacing"/>
              <w:jc w:val="both"/>
              <w:rPr>
                <w:noProof/>
                <w:sz w:val="26"/>
                <w:szCs w:val="26"/>
                <w:lang w:val="sr-Latn-CS"/>
              </w:rPr>
            </w:pPr>
            <w:r w:rsidRPr="00800A5A">
              <w:rPr>
                <w:noProof/>
                <w:sz w:val="26"/>
                <w:szCs w:val="26"/>
                <w:lang w:val="sr-Latn-CS"/>
              </w:rPr>
              <w:t>1.</w:t>
            </w:r>
          </w:p>
        </w:tc>
        <w:tc>
          <w:tcPr>
            <w:tcW w:w="3578" w:type="dxa"/>
          </w:tcPr>
          <w:p w:rsidR="00164C83" w:rsidRPr="008153BA" w:rsidRDefault="00C643C8" w:rsidP="008153BA">
            <w:pPr>
              <w:pStyle w:val="NoSpacing"/>
              <w:jc w:val="both"/>
              <w:rPr>
                <w:noProof/>
                <w:sz w:val="26"/>
                <w:szCs w:val="26"/>
                <w:lang w:val="sr-Cyrl-BA"/>
              </w:rPr>
            </w:pPr>
            <w:r>
              <w:rPr>
                <w:noProof/>
                <w:sz w:val="26"/>
                <w:szCs w:val="26"/>
                <w:lang w:val="sr-Cyrl-BA"/>
              </w:rPr>
              <w:t>Пр. од пр.ро.</w:t>
            </w:r>
            <w:r w:rsidR="00164C83" w:rsidRPr="00800A5A">
              <w:rPr>
                <w:noProof/>
                <w:sz w:val="26"/>
                <w:szCs w:val="26"/>
                <w:lang w:val="sr-Latn-CS"/>
              </w:rPr>
              <w:t>-</w:t>
            </w:r>
            <w:r w:rsidR="00F94CAC">
              <w:rPr>
                <w:noProof/>
                <w:sz w:val="26"/>
                <w:szCs w:val="26"/>
                <w:lang w:val="sr-Cyrl-BA"/>
              </w:rPr>
              <w:t>пиће Ресторан Извор</w:t>
            </w:r>
          </w:p>
        </w:tc>
        <w:tc>
          <w:tcPr>
            <w:tcW w:w="1300" w:type="dxa"/>
          </w:tcPr>
          <w:p w:rsidR="00164C83" w:rsidRPr="00FF5280" w:rsidRDefault="00FF5280" w:rsidP="00B214B5">
            <w:pPr>
              <w:pStyle w:val="NoSpacing"/>
              <w:jc w:val="right"/>
              <w:rPr>
                <w:noProof/>
                <w:sz w:val="26"/>
                <w:szCs w:val="26"/>
                <w:lang w:val="sr-Cyrl-BA"/>
              </w:rPr>
            </w:pPr>
            <w:r>
              <w:rPr>
                <w:noProof/>
                <w:sz w:val="26"/>
                <w:szCs w:val="26"/>
                <w:lang w:val="sr-Cyrl-BA"/>
              </w:rPr>
              <w:t>-----</w:t>
            </w:r>
          </w:p>
        </w:tc>
        <w:tc>
          <w:tcPr>
            <w:tcW w:w="1276" w:type="dxa"/>
          </w:tcPr>
          <w:p w:rsidR="00164C83" w:rsidRPr="00FF5280" w:rsidRDefault="00FF5280" w:rsidP="00B214B5">
            <w:pPr>
              <w:pStyle w:val="NoSpacing"/>
              <w:jc w:val="right"/>
              <w:rPr>
                <w:noProof/>
                <w:sz w:val="26"/>
                <w:szCs w:val="26"/>
                <w:lang w:val="sr-Cyrl-BA"/>
              </w:rPr>
            </w:pPr>
            <w:r>
              <w:rPr>
                <w:noProof/>
                <w:sz w:val="26"/>
                <w:szCs w:val="26"/>
                <w:lang w:val="sr-Cyrl-BA"/>
              </w:rPr>
              <w:t>-----</w:t>
            </w:r>
          </w:p>
        </w:tc>
        <w:tc>
          <w:tcPr>
            <w:tcW w:w="1275" w:type="dxa"/>
          </w:tcPr>
          <w:p w:rsidR="00164C83" w:rsidRPr="00AD22C1" w:rsidRDefault="003F762B" w:rsidP="00B214B5">
            <w:pPr>
              <w:pStyle w:val="NoSpacing"/>
              <w:jc w:val="right"/>
              <w:rPr>
                <w:noProof/>
                <w:sz w:val="26"/>
                <w:szCs w:val="26"/>
                <w:lang w:val="sr-Cyrl-BA"/>
              </w:rPr>
            </w:pPr>
            <w:r>
              <w:rPr>
                <w:noProof/>
                <w:sz w:val="26"/>
                <w:szCs w:val="26"/>
                <w:lang w:val="sr-Cyrl-BA"/>
              </w:rPr>
              <w:t>------</w:t>
            </w:r>
          </w:p>
        </w:tc>
        <w:tc>
          <w:tcPr>
            <w:tcW w:w="993" w:type="dxa"/>
          </w:tcPr>
          <w:p w:rsidR="00164C83" w:rsidRPr="003F762B" w:rsidRDefault="003F762B" w:rsidP="00B214B5">
            <w:pPr>
              <w:pStyle w:val="NoSpacing"/>
              <w:jc w:val="right"/>
              <w:rPr>
                <w:noProof/>
                <w:sz w:val="26"/>
                <w:szCs w:val="26"/>
                <w:lang w:val="sr-Cyrl-BA"/>
              </w:rPr>
            </w:pPr>
            <w:r>
              <w:rPr>
                <w:noProof/>
                <w:sz w:val="26"/>
                <w:szCs w:val="26"/>
                <w:lang w:val="sr-Cyrl-BA"/>
              </w:rPr>
              <w:t>-----</w:t>
            </w:r>
          </w:p>
        </w:tc>
        <w:tc>
          <w:tcPr>
            <w:tcW w:w="946" w:type="dxa"/>
          </w:tcPr>
          <w:p w:rsidR="00164C83" w:rsidRPr="003F762B" w:rsidRDefault="003F762B" w:rsidP="00B214B5">
            <w:pPr>
              <w:pStyle w:val="NoSpacing"/>
              <w:jc w:val="right"/>
              <w:rPr>
                <w:noProof/>
                <w:sz w:val="26"/>
                <w:szCs w:val="26"/>
                <w:lang w:val="sr-Cyrl-BA"/>
              </w:rPr>
            </w:pPr>
            <w:r>
              <w:rPr>
                <w:noProof/>
                <w:sz w:val="26"/>
                <w:szCs w:val="26"/>
                <w:lang w:val="sr-Cyrl-BA"/>
              </w:rPr>
              <w:t>----</w:t>
            </w:r>
          </w:p>
        </w:tc>
      </w:tr>
      <w:tr w:rsidR="00164C83" w:rsidRPr="00800A5A" w:rsidTr="00A7319B">
        <w:trPr>
          <w:trHeight w:val="613"/>
        </w:trPr>
        <w:tc>
          <w:tcPr>
            <w:tcW w:w="617" w:type="dxa"/>
          </w:tcPr>
          <w:p w:rsidR="00164C83" w:rsidRPr="00800A5A" w:rsidRDefault="00164C83" w:rsidP="00605D69">
            <w:pPr>
              <w:pStyle w:val="NoSpacing"/>
              <w:jc w:val="both"/>
              <w:rPr>
                <w:noProof/>
                <w:sz w:val="26"/>
                <w:szCs w:val="26"/>
                <w:lang w:val="sr-Latn-CS"/>
              </w:rPr>
            </w:pPr>
            <w:r w:rsidRPr="00800A5A">
              <w:rPr>
                <w:noProof/>
                <w:sz w:val="26"/>
                <w:szCs w:val="26"/>
                <w:lang w:val="sr-Latn-CS"/>
              </w:rPr>
              <w:t>2.</w:t>
            </w:r>
          </w:p>
        </w:tc>
        <w:tc>
          <w:tcPr>
            <w:tcW w:w="3578" w:type="dxa"/>
          </w:tcPr>
          <w:p w:rsidR="00164C83" w:rsidRPr="00F94CAC" w:rsidRDefault="00164C83" w:rsidP="00605D69">
            <w:pPr>
              <w:pStyle w:val="NoSpacing"/>
              <w:jc w:val="both"/>
              <w:rPr>
                <w:noProof/>
                <w:sz w:val="26"/>
                <w:szCs w:val="26"/>
                <w:lang w:val="sr-Cyrl-RS"/>
              </w:rPr>
            </w:pPr>
            <w:r>
              <w:rPr>
                <w:noProof/>
                <w:sz w:val="26"/>
                <w:szCs w:val="26"/>
                <w:lang w:val="sr-Cyrl-BA"/>
              </w:rPr>
              <w:t>Приход од продаје робе</w:t>
            </w:r>
            <w:r w:rsidRPr="00800A5A">
              <w:rPr>
                <w:noProof/>
                <w:sz w:val="26"/>
                <w:szCs w:val="26"/>
                <w:lang w:val="sr-Latn-CS"/>
              </w:rPr>
              <w:t xml:space="preserve"> -</w:t>
            </w:r>
            <w:r>
              <w:rPr>
                <w:noProof/>
                <w:sz w:val="26"/>
                <w:szCs w:val="26"/>
                <w:lang w:val="sr-Cyrl-BA"/>
              </w:rPr>
              <w:t>пиће</w:t>
            </w:r>
            <w:r w:rsidRPr="00800A5A">
              <w:rPr>
                <w:noProof/>
                <w:sz w:val="26"/>
                <w:szCs w:val="26"/>
                <w:lang w:val="sr-Latn-CS"/>
              </w:rPr>
              <w:t xml:space="preserve"> </w:t>
            </w:r>
            <w:r>
              <w:rPr>
                <w:noProof/>
                <w:sz w:val="26"/>
                <w:szCs w:val="26"/>
                <w:lang w:val="sr-Cyrl-BA"/>
              </w:rPr>
              <w:t>Рест</w:t>
            </w:r>
            <w:r w:rsidR="00F94CAC">
              <w:rPr>
                <w:noProof/>
                <w:sz w:val="26"/>
                <w:szCs w:val="26"/>
                <w:lang w:val="sr-Cyrl-RS"/>
              </w:rPr>
              <w:t xml:space="preserve">оран </w:t>
            </w:r>
            <w:r>
              <w:rPr>
                <w:noProof/>
                <w:sz w:val="26"/>
                <w:szCs w:val="26"/>
                <w:lang w:val="sr-Cyrl-BA"/>
              </w:rPr>
              <w:t>Св</w:t>
            </w:r>
            <w:r w:rsidR="00F94CAC">
              <w:rPr>
                <w:noProof/>
                <w:sz w:val="26"/>
                <w:szCs w:val="26"/>
                <w:lang w:val="sr-Cyrl-RS"/>
              </w:rPr>
              <w:t xml:space="preserve">ети </w:t>
            </w:r>
            <w:r>
              <w:rPr>
                <w:noProof/>
                <w:sz w:val="26"/>
                <w:szCs w:val="26"/>
                <w:lang w:val="sr-Cyrl-BA"/>
              </w:rPr>
              <w:t>Ст</w:t>
            </w:r>
            <w:r w:rsidR="00F94CAC">
              <w:rPr>
                <w:noProof/>
                <w:sz w:val="26"/>
                <w:szCs w:val="26"/>
                <w:lang w:val="sr-Cyrl-RS"/>
              </w:rPr>
              <w:t>ефан</w:t>
            </w:r>
          </w:p>
        </w:tc>
        <w:tc>
          <w:tcPr>
            <w:tcW w:w="1300" w:type="dxa"/>
          </w:tcPr>
          <w:p w:rsidR="00164C83" w:rsidRPr="00FF5280" w:rsidRDefault="00FF5280" w:rsidP="00B214B5">
            <w:pPr>
              <w:pStyle w:val="NoSpacing"/>
              <w:jc w:val="right"/>
              <w:rPr>
                <w:noProof/>
                <w:sz w:val="26"/>
                <w:szCs w:val="26"/>
                <w:lang w:val="sr-Cyrl-BA"/>
              </w:rPr>
            </w:pPr>
            <w:r>
              <w:rPr>
                <w:noProof/>
                <w:sz w:val="26"/>
                <w:szCs w:val="26"/>
                <w:lang w:val="sr-Cyrl-BA"/>
              </w:rPr>
              <w:t>6.161</w:t>
            </w:r>
          </w:p>
        </w:tc>
        <w:tc>
          <w:tcPr>
            <w:tcW w:w="1276" w:type="dxa"/>
          </w:tcPr>
          <w:p w:rsidR="00164C83" w:rsidRPr="00FF5280" w:rsidRDefault="00FF5280" w:rsidP="00B214B5">
            <w:pPr>
              <w:pStyle w:val="NoSpacing"/>
              <w:jc w:val="right"/>
              <w:rPr>
                <w:noProof/>
                <w:sz w:val="26"/>
                <w:szCs w:val="26"/>
                <w:lang w:val="sr-Cyrl-BA"/>
              </w:rPr>
            </w:pPr>
            <w:r>
              <w:rPr>
                <w:noProof/>
                <w:sz w:val="26"/>
                <w:szCs w:val="26"/>
                <w:lang w:val="sr-Cyrl-BA"/>
              </w:rPr>
              <w:t>6.736</w:t>
            </w:r>
          </w:p>
        </w:tc>
        <w:tc>
          <w:tcPr>
            <w:tcW w:w="1275" w:type="dxa"/>
          </w:tcPr>
          <w:p w:rsidR="00164C83" w:rsidRPr="00AD22C1" w:rsidRDefault="00FF5280" w:rsidP="00B214B5">
            <w:pPr>
              <w:pStyle w:val="NoSpacing"/>
              <w:jc w:val="right"/>
              <w:rPr>
                <w:noProof/>
                <w:sz w:val="26"/>
                <w:szCs w:val="26"/>
                <w:lang w:val="sr-Cyrl-BA"/>
              </w:rPr>
            </w:pPr>
            <w:r>
              <w:rPr>
                <w:noProof/>
                <w:sz w:val="26"/>
                <w:szCs w:val="26"/>
                <w:lang w:val="sr-Cyrl-BA"/>
              </w:rPr>
              <w:t>1.483</w:t>
            </w:r>
          </w:p>
        </w:tc>
        <w:tc>
          <w:tcPr>
            <w:tcW w:w="993" w:type="dxa"/>
          </w:tcPr>
          <w:p w:rsidR="00164C83" w:rsidRPr="003F762B" w:rsidRDefault="003F762B" w:rsidP="00B214B5">
            <w:pPr>
              <w:pStyle w:val="NoSpacing"/>
              <w:jc w:val="right"/>
              <w:rPr>
                <w:noProof/>
                <w:sz w:val="26"/>
                <w:szCs w:val="26"/>
                <w:lang w:val="sr-Cyrl-BA"/>
              </w:rPr>
            </w:pPr>
            <w:r>
              <w:rPr>
                <w:noProof/>
                <w:sz w:val="26"/>
                <w:szCs w:val="26"/>
                <w:lang w:val="sr-Cyrl-BA"/>
              </w:rPr>
              <w:t>24,07</w:t>
            </w:r>
          </w:p>
        </w:tc>
        <w:tc>
          <w:tcPr>
            <w:tcW w:w="946" w:type="dxa"/>
          </w:tcPr>
          <w:p w:rsidR="00164C83" w:rsidRPr="003F762B" w:rsidRDefault="003F762B" w:rsidP="00B214B5">
            <w:pPr>
              <w:pStyle w:val="NoSpacing"/>
              <w:jc w:val="right"/>
              <w:rPr>
                <w:noProof/>
                <w:sz w:val="26"/>
                <w:szCs w:val="26"/>
                <w:lang w:val="sr-Cyrl-BA"/>
              </w:rPr>
            </w:pPr>
            <w:r>
              <w:rPr>
                <w:noProof/>
                <w:sz w:val="26"/>
                <w:szCs w:val="26"/>
                <w:lang w:val="sr-Cyrl-BA"/>
              </w:rPr>
              <w:t>22,02</w:t>
            </w:r>
          </w:p>
        </w:tc>
      </w:tr>
      <w:tr w:rsidR="00164C83" w:rsidRPr="00800A5A" w:rsidTr="00A7319B">
        <w:trPr>
          <w:trHeight w:val="307"/>
        </w:trPr>
        <w:tc>
          <w:tcPr>
            <w:tcW w:w="617" w:type="dxa"/>
          </w:tcPr>
          <w:p w:rsidR="00164C83" w:rsidRPr="00800A5A" w:rsidRDefault="00164C83" w:rsidP="00605D69">
            <w:pPr>
              <w:pStyle w:val="NoSpacing"/>
              <w:jc w:val="both"/>
              <w:rPr>
                <w:noProof/>
                <w:sz w:val="26"/>
                <w:szCs w:val="26"/>
                <w:lang w:val="sr-Latn-CS"/>
              </w:rPr>
            </w:pPr>
            <w:r w:rsidRPr="00800A5A">
              <w:rPr>
                <w:noProof/>
                <w:sz w:val="26"/>
                <w:szCs w:val="26"/>
                <w:lang w:val="sr-Latn-CS"/>
              </w:rPr>
              <w:t>3.</w:t>
            </w:r>
          </w:p>
        </w:tc>
        <w:tc>
          <w:tcPr>
            <w:tcW w:w="3578" w:type="dxa"/>
          </w:tcPr>
          <w:p w:rsidR="00164C83" w:rsidRPr="00800A5A" w:rsidRDefault="00164C83" w:rsidP="00605D69">
            <w:pPr>
              <w:pStyle w:val="NoSpacing"/>
              <w:jc w:val="both"/>
              <w:rPr>
                <w:noProof/>
                <w:sz w:val="26"/>
                <w:szCs w:val="26"/>
                <w:lang w:val="sr-Latn-CS"/>
              </w:rPr>
            </w:pPr>
            <w:r>
              <w:rPr>
                <w:noProof/>
                <w:sz w:val="26"/>
                <w:szCs w:val="26"/>
                <w:lang w:val="sr-Cyrl-BA"/>
              </w:rPr>
              <w:t>Приход од продаје робе</w:t>
            </w:r>
            <w:r w:rsidRPr="00800A5A">
              <w:rPr>
                <w:noProof/>
                <w:sz w:val="26"/>
                <w:szCs w:val="26"/>
                <w:lang w:val="sr-Latn-CS"/>
              </w:rPr>
              <w:t xml:space="preserve"> -</w:t>
            </w:r>
            <w:r>
              <w:rPr>
                <w:noProof/>
                <w:sz w:val="26"/>
                <w:szCs w:val="26"/>
                <w:lang w:val="sr-Cyrl-BA"/>
              </w:rPr>
              <w:t>Пр</w:t>
            </w:r>
            <w:r w:rsidRPr="00800A5A">
              <w:rPr>
                <w:noProof/>
                <w:sz w:val="26"/>
                <w:szCs w:val="26"/>
                <w:lang w:val="sr-Latn-CS"/>
              </w:rPr>
              <w:t>.-3</w:t>
            </w:r>
          </w:p>
        </w:tc>
        <w:tc>
          <w:tcPr>
            <w:tcW w:w="1300" w:type="dxa"/>
          </w:tcPr>
          <w:p w:rsidR="00164C83" w:rsidRPr="00FF5280" w:rsidRDefault="00FF5280" w:rsidP="00B214B5">
            <w:pPr>
              <w:pStyle w:val="NoSpacing"/>
              <w:jc w:val="right"/>
              <w:rPr>
                <w:noProof/>
                <w:sz w:val="26"/>
                <w:szCs w:val="26"/>
                <w:lang w:val="sr-Cyrl-BA"/>
              </w:rPr>
            </w:pPr>
            <w:r>
              <w:rPr>
                <w:noProof/>
                <w:sz w:val="26"/>
                <w:szCs w:val="26"/>
                <w:lang w:val="sr-Cyrl-BA"/>
              </w:rPr>
              <w:t>7</w:t>
            </w:r>
          </w:p>
        </w:tc>
        <w:tc>
          <w:tcPr>
            <w:tcW w:w="1276" w:type="dxa"/>
          </w:tcPr>
          <w:p w:rsidR="00164C83" w:rsidRPr="00FF5280" w:rsidRDefault="00FF5280" w:rsidP="00B214B5">
            <w:pPr>
              <w:pStyle w:val="NoSpacing"/>
              <w:jc w:val="right"/>
              <w:rPr>
                <w:noProof/>
                <w:sz w:val="26"/>
                <w:szCs w:val="26"/>
                <w:lang w:val="sr-Cyrl-BA"/>
              </w:rPr>
            </w:pPr>
            <w:r>
              <w:rPr>
                <w:noProof/>
                <w:sz w:val="26"/>
                <w:szCs w:val="26"/>
                <w:lang w:val="sr-Cyrl-BA"/>
              </w:rPr>
              <w:t>------</w:t>
            </w:r>
          </w:p>
        </w:tc>
        <w:tc>
          <w:tcPr>
            <w:tcW w:w="1275" w:type="dxa"/>
          </w:tcPr>
          <w:p w:rsidR="00164C83" w:rsidRPr="00AD22C1" w:rsidRDefault="00FF5280" w:rsidP="00B214B5">
            <w:pPr>
              <w:pStyle w:val="NoSpacing"/>
              <w:jc w:val="right"/>
              <w:rPr>
                <w:noProof/>
                <w:sz w:val="26"/>
                <w:szCs w:val="26"/>
                <w:lang w:val="sr-Cyrl-BA"/>
              </w:rPr>
            </w:pPr>
            <w:r>
              <w:rPr>
                <w:noProof/>
                <w:sz w:val="26"/>
                <w:szCs w:val="26"/>
                <w:lang w:val="sr-Cyrl-BA"/>
              </w:rPr>
              <w:t>396</w:t>
            </w:r>
          </w:p>
        </w:tc>
        <w:tc>
          <w:tcPr>
            <w:tcW w:w="993" w:type="dxa"/>
          </w:tcPr>
          <w:p w:rsidR="00164C83" w:rsidRPr="003F762B" w:rsidRDefault="003F762B" w:rsidP="00B214B5">
            <w:pPr>
              <w:pStyle w:val="NoSpacing"/>
              <w:jc w:val="right"/>
              <w:rPr>
                <w:noProof/>
                <w:sz w:val="26"/>
                <w:szCs w:val="26"/>
                <w:lang w:val="sr-Cyrl-BA"/>
              </w:rPr>
            </w:pPr>
            <w:r>
              <w:rPr>
                <w:noProof/>
                <w:sz w:val="26"/>
                <w:szCs w:val="26"/>
                <w:lang w:val="sr-Cyrl-BA"/>
              </w:rPr>
              <w:t>-----</w:t>
            </w:r>
          </w:p>
        </w:tc>
        <w:tc>
          <w:tcPr>
            <w:tcW w:w="946" w:type="dxa"/>
          </w:tcPr>
          <w:p w:rsidR="00164C83" w:rsidRPr="003F762B" w:rsidRDefault="003F762B" w:rsidP="00B214B5">
            <w:pPr>
              <w:pStyle w:val="NoSpacing"/>
              <w:jc w:val="right"/>
              <w:rPr>
                <w:noProof/>
                <w:sz w:val="26"/>
                <w:szCs w:val="26"/>
                <w:lang w:val="sr-Cyrl-BA"/>
              </w:rPr>
            </w:pPr>
            <w:r>
              <w:rPr>
                <w:noProof/>
                <w:sz w:val="26"/>
                <w:szCs w:val="26"/>
                <w:lang w:val="sr-Cyrl-BA"/>
              </w:rPr>
              <w:t>----</w:t>
            </w:r>
          </w:p>
        </w:tc>
      </w:tr>
      <w:tr w:rsidR="00164C83" w:rsidRPr="00800A5A" w:rsidTr="00A7319B">
        <w:trPr>
          <w:trHeight w:val="292"/>
        </w:trPr>
        <w:tc>
          <w:tcPr>
            <w:tcW w:w="617" w:type="dxa"/>
          </w:tcPr>
          <w:p w:rsidR="00164C83" w:rsidRPr="00800A5A" w:rsidRDefault="00164C83" w:rsidP="00605D69">
            <w:pPr>
              <w:pStyle w:val="NoSpacing"/>
              <w:jc w:val="both"/>
              <w:rPr>
                <w:noProof/>
                <w:sz w:val="26"/>
                <w:szCs w:val="26"/>
                <w:lang w:val="sr-Latn-CS"/>
              </w:rPr>
            </w:pPr>
            <w:r>
              <w:rPr>
                <w:noProof/>
                <w:sz w:val="26"/>
                <w:szCs w:val="26"/>
                <w:lang w:val="sr-Latn-CS"/>
              </w:rPr>
              <w:t>4.</w:t>
            </w:r>
          </w:p>
        </w:tc>
        <w:tc>
          <w:tcPr>
            <w:tcW w:w="3578" w:type="dxa"/>
          </w:tcPr>
          <w:p w:rsidR="00164C83" w:rsidRPr="008153BA" w:rsidRDefault="00164C83" w:rsidP="008153BA">
            <w:pPr>
              <w:pStyle w:val="NoSpacing"/>
              <w:jc w:val="both"/>
              <w:rPr>
                <w:noProof/>
                <w:sz w:val="26"/>
                <w:szCs w:val="26"/>
                <w:lang w:val="sr-Cyrl-BA"/>
              </w:rPr>
            </w:pPr>
            <w:r>
              <w:rPr>
                <w:noProof/>
                <w:sz w:val="26"/>
                <w:szCs w:val="26"/>
                <w:lang w:val="sr-Cyrl-BA"/>
              </w:rPr>
              <w:t>Приход од продаје робе</w:t>
            </w:r>
            <w:r>
              <w:rPr>
                <w:noProof/>
                <w:sz w:val="26"/>
                <w:szCs w:val="26"/>
                <w:lang w:val="sr-Latn-CS"/>
              </w:rPr>
              <w:t xml:space="preserve"> </w:t>
            </w:r>
            <w:r>
              <w:rPr>
                <w:noProof/>
                <w:sz w:val="26"/>
                <w:szCs w:val="26"/>
                <w:lang w:val="sr-Cyrl-BA"/>
              </w:rPr>
              <w:t>Кафе бар</w:t>
            </w:r>
          </w:p>
        </w:tc>
        <w:tc>
          <w:tcPr>
            <w:tcW w:w="1300" w:type="dxa"/>
          </w:tcPr>
          <w:p w:rsidR="00164C83" w:rsidRPr="00FF5280" w:rsidRDefault="00FF5280" w:rsidP="00B214B5">
            <w:pPr>
              <w:pStyle w:val="NoSpacing"/>
              <w:jc w:val="right"/>
              <w:rPr>
                <w:noProof/>
                <w:sz w:val="26"/>
                <w:szCs w:val="26"/>
                <w:lang w:val="sr-Cyrl-BA"/>
              </w:rPr>
            </w:pPr>
            <w:r>
              <w:rPr>
                <w:noProof/>
                <w:sz w:val="26"/>
                <w:szCs w:val="26"/>
                <w:lang w:val="sr-Cyrl-BA"/>
              </w:rPr>
              <w:t>358</w:t>
            </w:r>
          </w:p>
        </w:tc>
        <w:tc>
          <w:tcPr>
            <w:tcW w:w="1276" w:type="dxa"/>
          </w:tcPr>
          <w:p w:rsidR="00164C83" w:rsidRPr="00FF5280" w:rsidRDefault="00FF5280" w:rsidP="00B214B5">
            <w:pPr>
              <w:pStyle w:val="NoSpacing"/>
              <w:jc w:val="right"/>
              <w:rPr>
                <w:noProof/>
                <w:sz w:val="26"/>
                <w:szCs w:val="26"/>
                <w:lang w:val="sr-Cyrl-BA"/>
              </w:rPr>
            </w:pPr>
            <w:r>
              <w:rPr>
                <w:noProof/>
                <w:sz w:val="26"/>
                <w:szCs w:val="26"/>
                <w:lang w:val="sr-Cyrl-BA"/>
              </w:rPr>
              <w:t>31</w:t>
            </w:r>
          </w:p>
        </w:tc>
        <w:tc>
          <w:tcPr>
            <w:tcW w:w="1275" w:type="dxa"/>
          </w:tcPr>
          <w:p w:rsidR="00164C83" w:rsidRPr="00AD22C1" w:rsidRDefault="00FF5280" w:rsidP="00B214B5">
            <w:pPr>
              <w:pStyle w:val="NoSpacing"/>
              <w:jc w:val="right"/>
              <w:rPr>
                <w:noProof/>
                <w:sz w:val="26"/>
                <w:szCs w:val="26"/>
                <w:lang w:val="sr-Cyrl-BA"/>
              </w:rPr>
            </w:pPr>
            <w:r>
              <w:rPr>
                <w:noProof/>
                <w:sz w:val="26"/>
                <w:szCs w:val="26"/>
                <w:lang w:val="sr-Cyrl-BA"/>
              </w:rPr>
              <w:t>------</w:t>
            </w:r>
          </w:p>
        </w:tc>
        <w:tc>
          <w:tcPr>
            <w:tcW w:w="993" w:type="dxa"/>
          </w:tcPr>
          <w:p w:rsidR="00164C83" w:rsidRPr="003F762B" w:rsidRDefault="003F762B" w:rsidP="00B214B5">
            <w:pPr>
              <w:pStyle w:val="NoSpacing"/>
              <w:jc w:val="right"/>
              <w:rPr>
                <w:noProof/>
                <w:sz w:val="26"/>
                <w:szCs w:val="26"/>
                <w:lang w:val="sr-Cyrl-BA"/>
              </w:rPr>
            </w:pPr>
            <w:r>
              <w:rPr>
                <w:noProof/>
                <w:sz w:val="26"/>
                <w:szCs w:val="26"/>
                <w:lang w:val="sr-Cyrl-BA"/>
              </w:rPr>
              <w:t>-----</w:t>
            </w:r>
          </w:p>
        </w:tc>
        <w:tc>
          <w:tcPr>
            <w:tcW w:w="946" w:type="dxa"/>
          </w:tcPr>
          <w:p w:rsidR="00164C83" w:rsidRPr="003F762B" w:rsidRDefault="003F762B" w:rsidP="00B214B5">
            <w:pPr>
              <w:pStyle w:val="NoSpacing"/>
              <w:jc w:val="right"/>
              <w:rPr>
                <w:noProof/>
                <w:sz w:val="26"/>
                <w:szCs w:val="26"/>
                <w:lang w:val="sr-Cyrl-BA"/>
              </w:rPr>
            </w:pPr>
            <w:r>
              <w:rPr>
                <w:noProof/>
                <w:sz w:val="26"/>
                <w:szCs w:val="26"/>
                <w:lang w:val="sr-Cyrl-BA"/>
              </w:rPr>
              <w:t>-----</w:t>
            </w:r>
          </w:p>
        </w:tc>
      </w:tr>
      <w:tr w:rsidR="00164C83" w:rsidRPr="00800A5A" w:rsidTr="00A7319B">
        <w:trPr>
          <w:trHeight w:val="307"/>
        </w:trPr>
        <w:tc>
          <w:tcPr>
            <w:tcW w:w="617" w:type="dxa"/>
          </w:tcPr>
          <w:p w:rsidR="00164C83" w:rsidRDefault="00164C83" w:rsidP="00605D69">
            <w:pPr>
              <w:pStyle w:val="NoSpacing"/>
              <w:jc w:val="both"/>
              <w:rPr>
                <w:noProof/>
                <w:sz w:val="26"/>
                <w:szCs w:val="26"/>
                <w:lang w:val="sr-Latn-CS"/>
              </w:rPr>
            </w:pPr>
            <w:r>
              <w:rPr>
                <w:noProof/>
                <w:sz w:val="26"/>
                <w:szCs w:val="26"/>
                <w:lang w:val="sr-Latn-CS"/>
              </w:rPr>
              <w:t>5.</w:t>
            </w:r>
          </w:p>
        </w:tc>
        <w:tc>
          <w:tcPr>
            <w:tcW w:w="3578" w:type="dxa"/>
          </w:tcPr>
          <w:p w:rsidR="00164C83" w:rsidRPr="008153BA" w:rsidRDefault="00164C83" w:rsidP="008153BA">
            <w:pPr>
              <w:pStyle w:val="NoSpacing"/>
              <w:jc w:val="both"/>
              <w:rPr>
                <w:noProof/>
                <w:sz w:val="26"/>
                <w:szCs w:val="26"/>
                <w:lang w:val="sr-Cyrl-BA"/>
              </w:rPr>
            </w:pPr>
            <w:r>
              <w:rPr>
                <w:noProof/>
                <w:sz w:val="26"/>
                <w:szCs w:val="26"/>
                <w:lang w:val="sr-Cyrl-BA"/>
              </w:rPr>
              <w:t>Приход од продаје робе</w:t>
            </w:r>
            <w:r>
              <w:rPr>
                <w:noProof/>
                <w:sz w:val="26"/>
                <w:szCs w:val="26"/>
                <w:lang w:val="sr-Latn-CS"/>
              </w:rPr>
              <w:t xml:space="preserve"> </w:t>
            </w:r>
            <w:r>
              <w:rPr>
                <w:noProof/>
                <w:sz w:val="26"/>
                <w:szCs w:val="26"/>
                <w:lang w:val="sr-Cyrl-BA"/>
              </w:rPr>
              <w:t>об.базена</w:t>
            </w:r>
          </w:p>
        </w:tc>
        <w:tc>
          <w:tcPr>
            <w:tcW w:w="1300" w:type="dxa"/>
          </w:tcPr>
          <w:p w:rsidR="00164C83" w:rsidRPr="00FF5280" w:rsidRDefault="00FF5280" w:rsidP="00B214B5">
            <w:pPr>
              <w:pStyle w:val="NoSpacing"/>
              <w:jc w:val="right"/>
              <w:rPr>
                <w:noProof/>
                <w:sz w:val="26"/>
                <w:szCs w:val="26"/>
                <w:lang w:val="sr-Cyrl-BA"/>
              </w:rPr>
            </w:pPr>
            <w:r>
              <w:rPr>
                <w:noProof/>
                <w:sz w:val="26"/>
                <w:szCs w:val="26"/>
                <w:lang w:val="sr-Cyrl-BA"/>
              </w:rPr>
              <w:t>100.236</w:t>
            </w:r>
          </w:p>
        </w:tc>
        <w:tc>
          <w:tcPr>
            <w:tcW w:w="1276" w:type="dxa"/>
          </w:tcPr>
          <w:p w:rsidR="00164C83" w:rsidRPr="00FF5280" w:rsidRDefault="00FF5280" w:rsidP="00B214B5">
            <w:pPr>
              <w:pStyle w:val="NoSpacing"/>
              <w:jc w:val="right"/>
              <w:rPr>
                <w:noProof/>
                <w:sz w:val="26"/>
                <w:szCs w:val="26"/>
                <w:lang w:val="sr-Cyrl-BA"/>
              </w:rPr>
            </w:pPr>
            <w:r>
              <w:rPr>
                <w:noProof/>
                <w:sz w:val="26"/>
                <w:szCs w:val="26"/>
                <w:lang w:val="sr-Cyrl-BA"/>
              </w:rPr>
              <w:t>142.428</w:t>
            </w:r>
          </w:p>
        </w:tc>
        <w:tc>
          <w:tcPr>
            <w:tcW w:w="1275" w:type="dxa"/>
          </w:tcPr>
          <w:p w:rsidR="00164C83" w:rsidRPr="00AD22C1" w:rsidRDefault="00FF5280" w:rsidP="004A158C">
            <w:pPr>
              <w:pStyle w:val="NoSpacing"/>
              <w:jc w:val="right"/>
              <w:rPr>
                <w:noProof/>
                <w:sz w:val="26"/>
                <w:szCs w:val="26"/>
                <w:lang w:val="sr-Cyrl-BA"/>
              </w:rPr>
            </w:pPr>
            <w:r>
              <w:rPr>
                <w:noProof/>
                <w:sz w:val="26"/>
                <w:szCs w:val="26"/>
                <w:lang w:val="sr-Cyrl-BA"/>
              </w:rPr>
              <w:t>73.845</w:t>
            </w:r>
          </w:p>
        </w:tc>
        <w:tc>
          <w:tcPr>
            <w:tcW w:w="993" w:type="dxa"/>
          </w:tcPr>
          <w:p w:rsidR="00164C83" w:rsidRPr="003F762B" w:rsidRDefault="003F762B" w:rsidP="004A158C">
            <w:pPr>
              <w:pStyle w:val="NoSpacing"/>
              <w:jc w:val="right"/>
              <w:rPr>
                <w:noProof/>
                <w:sz w:val="26"/>
                <w:szCs w:val="26"/>
                <w:lang w:val="sr-Cyrl-BA"/>
              </w:rPr>
            </w:pPr>
            <w:r>
              <w:rPr>
                <w:noProof/>
                <w:sz w:val="26"/>
                <w:szCs w:val="26"/>
                <w:lang w:val="sr-Cyrl-BA"/>
              </w:rPr>
              <w:t>73,67</w:t>
            </w:r>
          </w:p>
        </w:tc>
        <w:tc>
          <w:tcPr>
            <w:tcW w:w="946" w:type="dxa"/>
          </w:tcPr>
          <w:p w:rsidR="00164C83" w:rsidRPr="003F762B" w:rsidRDefault="003F762B" w:rsidP="004A158C">
            <w:pPr>
              <w:pStyle w:val="NoSpacing"/>
              <w:jc w:val="right"/>
              <w:rPr>
                <w:noProof/>
                <w:sz w:val="26"/>
                <w:szCs w:val="26"/>
                <w:lang w:val="sr-Cyrl-BA"/>
              </w:rPr>
            </w:pPr>
            <w:r>
              <w:rPr>
                <w:noProof/>
                <w:sz w:val="26"/>
                <w:szCs w:val="26"/>
                <w:lang w:val="sr-Cyrl-BA"/>
              </w:rPr>
              <w:t>51,85</w:t>
            </w:r>
          </w:p>
        </w:tc>
      </w:tr>
      <w:tr w:rsidR="00164C83" w:rsidRPr="00800A5A" w:rsidTr="00BD5D84">
        <w:trPr>
          <w:trHeight w:val="321"/>
        </w:trPr>
        <w:tc>
          <w:tcPr>
            <w:tcW w:w="617" w:type="dxa"/>
            <w:shd w:val="clear" w:color="auto" w:fill="D9D9D9" w:themeFill="background1" w:themeFillShade="D9"/>
          </w:tcPr>
          <w:p w:rsidR="00164C83" w:rsidRPr="00800A5A" w:rsidRDefault="00164C83" w:rsidP="00605D69">
            <w:pPr>
              <w:pStyle w:val="NoSpacing"/>
              <w:jc w:val="both"/>
              <w:rPr>
                <w:noProof/>
                <w:sz w:val="26"/>
                <w:szCs w:val="26"/>
                <w:lang w:val="sr-Latn-CS"/>
              </w:rPr>
            </w:pPr>
          </w:p>
        </w:tc>
        <w:tc>
          <w:tcPr>
            <w:tcW w:w="3578" w:type="dxa"/>
            <w:shd w:val="clear" w:color="auto" w:fill="D9D9D9" w:themeFill="background1" w:themeFillShade="D9"/>
          </w:tcPr>
          <w:p w:rsidR="00164C83" w:rsidRPr="00800A5A" w:rsidRDefault="00164C83" w:rsidP="00605D69">
            <w:pPr>
              <w:pStyle w:val="NoSpacing"/>
              <w:jc w:val="both"/>
              <w:rPr>
                <w:noProof/>
                <w:sz w:val="26"/>
                <w:szCs w:val="26"/>
                <w:lang w:val="sr-Latn-CS"/>
              </w:rPr>
            </w:pPr>
            <w:r>
              <w:rPr>
                <w:noProof/>
                <w:sz w:val="26"/>
                <w:szCs w:val="26"/>
                <w:lang w:val="sr-Cyrl-BA"/>
              </w:rPr>
              <w:t>Укупан приход од продаје робе</w:t>
            </w:r>
            <w:r w:rsidRPr="00800A5A">
              <w:rPr>
                <w:noProof/>
                <w:sz w:val="26"/>
                <w:szCs w:val="26"/>
                <w:lang w:val="sr-Latn-CS"/>
              </w:rPr>
              <w:t>:</w:t>
            </w:r>
          </w:p>
        </w:tc>
        <w:tc>
          <w:tcPr>
            <w:tcW w:w="1300" w:type="dxa"/>
            <w:shd w:val="clear" w:color="auto" w:fill="D9D9D9" w:themeFill="background1" w:themeFillShade="D9"/>
          </w:tcPr>
          <w:p w:rsidR="00164C83" w:rsidRPr="00FF5280" w:rsidRDefault="00FF5280" w:rsidP="00B214B5">
            <w:pPr>
              <w:pStyle w:val="NoSpacing"/>
              <w:jc w:val="right"/>
              <w:rPr>
                <w:noProof/>
                <w:sz w:val="26"/>
                <w:szCs w:val="26"/>
                <w:lang w:val="sr-Cyrl-BA"/>
              </w:rPr>
            </w:pPr>
            <w:r>
              <w:rPr>
                <w:noProof/>
                <w:sz w:val="26"/>
                <w:szCs w:val="26"/>
                <w:lang w:val="sr-Cyrl-BA"/>
              </w:rPr>
              <w:t>106.762</w:t>
            </w:r>
          </w:p>
        </w:tc>
        <w:tc>
          <w:tcPr>
            <w:tcW w:w="1276" w:type="dxa"/>
            <w:shd w:val="clear" w:color="auto" w:fill="D9D9D9" w:themeFill="background1" w:themeFillShade="D9"/>
          </w:tcPr>
          <w:p w:rsidR="00164C83" w:rsidRPr="00FF5280" w:rsidRDefault="00FF5280" w:rsidP="00B214B5">
            <w:pPr>
              <w:pStyle w:val="NoSpacing"/>
              <w:jc w:val="right"/>
              <w:rPr>
                <w:noProof/>
                <w:sz w:val="26"/>
                <w:szCs w:val="26"/>
                <w:lang w:val="sr-Cyrl-BA"/>
              </w:rPr>
            </w:pPr>
            <w:r>
              <w:rPr>
                <w:noProof/>
                <w:sz w:val="26"/>
                <w:szCs w:val="26"/>
                <w:lang w:val="sr-Cyrl-BA"/>
              </w:rPr>
              <w:t>149.195</w:t>
            </w:r>
          </w:p>
        </w:tc>
        <w:tc>
          <w:tcPr>
            <w:tcW w:w="1275" w:type="dxa"/>
            <w:shd w:val="clear" w:color="auto" w:fill="D9D9D9" w:themeFill="background1" w:themeFillShade="D9"/>
          </w:tcPr>
          <w:p w:rsidR="00164C83" w:rsidRPr="00AD22C1" w:rsidRDefault="00FF5280" w:rsidP="00B214B5">
            <w:pPr>
              <w:pStyle w:val="NoSpacing"/>
              <w:jc w:val="right"/>
              <w:rPr>
                <w:noProof/>
                <w:sz w:val="26"/>
                <w:szCs w:val="26"/>
                <w:lang w:val="sr-Cyrl-BA"/>
              </w:rPr>
            </w:pPr>
            <w:r>
              <w:rPr>
                <w:noProof/>
                <w:sz w:val="26"/>
                <w:szCs w:val="26"/>
                <w:lang w:val="sr-Cyrl-BA"/>
              </w:rPr>
              <w:t>75.724</w:t>
            </w:r>
          </w:p>
        </w:tc>
        <w:tc>
          <w:tcPr>
            <w:tcW w:w="993" w:type="dxa"/>
            <w:shd w:val="clear" w:color="auto" w:fill="D9D9D9" w:themeFill="background1" w:themeFillShade="D9"/>
          </w:tcPr>
          <w:p w:rsidR="00164C83" w:rsidRPr="003F762B" w:rsidRDefault="003F762B" w:rsidP="00B214B5">
            <w:pPr>
              <w:pStyle w:val="NoSpacing"/>
              <w:jc w:val="right"/>
              <w:rPr>
                <w:noProof/>
                <w:sz w:val="26"/>
                <w:szCs w:val="26"/>
                <w:lang w:val="sr-Cyrl-BA"/>
              </w:rPr>
            </w:pPr>
            <w:r>
              <w:rPr>
                <w:noProof/>
                <w:sz w:val="26"/>
                <w:szCs w:val="26"/>
                <w:lang w:val="sr-Cyrl-BA"/>
              </w:rPr>
              <w:t>70,93</w:t>
            </w:r>
          </w:p>
        </w:tc>
        <w:tc>
          <w:tcPr>
            <w:tcW w:w="946" w:type="dxa"/>
            <w:shd w:val="clear" w:color="auto" w:fill="D9D9D9" w:themeFill="background1" w:themeFillShade="D9"/>
          </w:tcPr>
          <w:p w:rsidR="00164C83" w:rsidRPr="003F762B" w:rsidRDefault="003F762B" w:rsidP="00B214B5">
            <w:pPr>
              <w:pStyle w:val="NoSpacing"/>
              <w:jc w:val="right"/>
              <w:rPr>
                <w:noProof/>
                <w:sz w:val="26"/>
                <w:szCs w:val="26"/>
                <w:lang w:val="sr-Cyrl-BA"/>
              </w:rPr>
            </w:pPr>
            <w:r>
              <w:rPr>
                <w:noProof/>
                <w:sz w:val="26"/>
                <w:szCs w:val="26"/>
                <w:lang w:val="sr-Cyrl-BA"/>
              </w:rPr>
              <w:t>50,76</w:t>
            </w:r>
          </w:p>
        </w:tc>
      </w:tr>
    </w:tbl>
    <w:p w:rsidR="00C93C00" w:rsidRPr="00DE7E12" w:rsidRDefault="00C93C00" w:rsidP="008153BA">
      <w:pPr>
        <w:pStyle w:val="NoSpacing"/>
        <w:jc w:val="both"/>
        <w:rPr>
          <w:noProof/>
          <w:sz w:val="26"/>
          <w:szCs w:val="26"/>
          <w:lang w:val="sr-Cyrl-RS"/>
        </w:rPr>
      </w:pPr>
    </w:p>
    <w:p w:rsidR="00D976B5" w:rsidRPr="00A964A4" w:rsidRDefault="0006507D" w:rsidP="008153BA">
      <w:pPr>
        <w:pStyle w:val="NoSpacing"/>
        <w:jc w:val="both"/>
        <w:rPr>
          <w:noProof/>
          <w:sz w:val="26"/>
          <w:szCs w:val="26"/>
          <w:lang w:val="sr-Cyrl-BA"/>
        </w:rPr>
      </w:pPr>
      <w:r>
        <w:rPr>
          <w:noProof/>
          <w:sz w:val="26"/>
          <w:szCs w:val="26"/>
          <w:lang w:val="en-GB"/>
        </w:rPr>
        <w:tab/>
      </w:r>
      <w:r w:rsidR="00A964A4">
        <w:rPr>
          <w:noProof/>
          <w:sz w:val="26"/>
          <w:szCs w:val="26"/>
          <w:lang w:val="sr-Cyrl-BA"/>
        </w:rPr>
        <w:t xml:space="preserve">Приходи од продаје робе остварују се продајом пића у ресторану </w:t>
      </w:r>
      <w:r>
        <w:rPr>
          <w:noProof/>
          <w:sz w:val="26"/>
          <w:szCs w:val="26"/>
          <w:lang w:val="sr-Cyrl-BA"/>
        </w:rPr>
        <w:t>у склопу</w:t>
      </w:r>
      <w:r>
        <w:rPr>
          <w:noProof/>
          <w:sz w:val="26"/>
          <w:szCs w:val="26"/>
          <w:lang w:val="en-GB"/>
        </w:rPr>
        <w:t xml:space="preserve"> </w:t>
      </w:r>
      <w:r>
        <w:rPr>
          <w:noProof/>
          <w:sz w:val="26"/>
          <w:szCs w:val="26"/>
          <w:lang w:val="sr-Cyrl-BA"/>
        </w:rPr>
        <w:t xml:space="preserve">хотела </w:t>
      </w:r>
      <w:r>
        <w:rPr>
          <w:noProof/>
          <w:sz w:val="26"/>
          <w:szCs w:val="26"/>
          <w:lang w:val="en-GB"/>
        </w:rPr>
        <w:t>“</w:t>
      </w:r>
      <w:r>
        <w:rPr>
          <w:noProof/>
          <w:sz w:val="26"/>
          <w:szCs w:val="26"/>
          <w:lang w:val="sr-Cyrl-BA"/>
        </w:rPr>
        <w:t>Свети Стефан</w:t>
      </w:r>
      <w:r>
        <w:rPr>
          <w:noProof/>
          <w:sz w:val="26"/>
          <w:szCs w:val="26"/>
          <w:lang w:val="en-GB"/>
        </w:rPr>
        <w:t>”</w:t>
      </w:r>
      <w:r w:rsidR="00A964A4">
        <w:rPr>
          <w:noProof/>
          <w:sz w:val="26"/>
          <w:szCs w:val="26"/>
          <w:lang w:val="sr-Cyrl-BA"/>
        </w:rPr>
        <w:t xml:space="preserve"> те продајом пића, сладоледа, грицкалица и сл. у објектима на базену. У овим приходима обје</w:t>
      </w:r>
      <w:r w:rsidR="003F762B">
        <w:rPr>
          <w:noProof/>
          <w:sz w:val="26"/>
          <w:szCs w:val="26"/>
          <w:lang w:val="sr-Cyrl-BA"/>
        </w:rPr>
        <w:t>кти на базену учествују са 97,52</w:t>
      </w:r>
      <w:r w:rsidR="00A964A4">
        <w:rPr>
          <w:noProof/>
          <w:sz w:val="26"/>
          <w:szCs w:val="26"/>
          <w:lang w:val="sr-Cyrl-BA"/>
        </w:rPr>
        <w:t xml:space="preserve">%, док </w:t>
      </w:r>
      <w:r w:rsidR="00D976B5">
        <w:rPr>
          <w:noProof/>
          <w:sz w:val="26"/>
          <w:szCs w:val="26"/>
          <w:lang w:val="sr-Cyrl-BA"/>
        </w:rPr>
        <w:t>продаја пића у Хотелском</w:t>
      </w:r>
      <w:r w:rsidR="003F762B">
        <w:rPr>
          <w:noProof/>
          <w:sz w:val="26"/>
          <w:szCs w:val="26"/>
          <w:lang w:val="sr-Cyrl-BA"/>
        </w:rPr>
        <w:t xml:space="preserve"> ресторану је симболична са 1,96</w:t>
      </w:r>
      <w:r w:rsidR="00D976B5">
        <w:rPr>
          <w:noProof/>
          <w:sz w:val="26"/>
          <w:szCs w:val="26"/>
          <w:lang w:val="sr-Cyrl-BA"/>
        </w:rPr>
        <w:t>%.</w:t>
      </w:r>
    </w:p>
    <w:p w:rsidR="00FF5280" w:rsidRDefault="008153BA" w:rsidP="008153BA">
      <w:pPr>
        <w:pStyle w:val="NoSpacing"/>
        <w:jc w:val="both"/>
        <w:rPr>
          <w:noProof/>
          <w:sz w:val="26"/>
          <w:szCs w:val="26"/>
          <w:lang w:val="sr-Cyrl-BA"/>
        </w:rPr>
      </w:pPr>
      <w:r w:rsidRPr="008153BA">
        <w:rPr>
          <w:noProof/>
          <w:sz w:val="26"/>
          <w:szCs w:val="26"/>
          <w:lang w:val="sr-Latn-CS"/>
        </w:rPr>
        <w:t>Ови</w:t>
      </w:r>
      <w:r w:rsidR="003F762B">
        <w:rPr>
          <w:noProof/>
          <w:sz w:val="26"/>
          <w:szCs w:val="26"/>
          <w:lang w:val="sr-Latn-CS"/>
        </w:rPr>
        <w:t xml:space="preserve"> приходи су </w:t>
      </w:r>
      <w:r w:rsidR="003F762B">
        <w:rPr>
          <w:noProof/>
          <w:sz w:val="26"/>
          <w:szCs w:val="26"/>
          <w:lang w:val="sr-Cyrl-BA"/>
        </w:rPr>
        <w:t>значајно смањени у односу на обје претходне године</w:t>
      </w:r>
      <w:r w:rsidR="00B13D9E">
        <w:rPr>
          <w:noProof/>
          <w:sz w:val="26"/>
          <w:szCs w:val="26"/>
          <w:lang w:val="sr-Cyrl-BA"/>
        </w:rPr>
        <w:t>.</w:t>
      </w:r>
    </w:p>
    <w:p w:rsidR="00B13D9E" w:rsidRDefault="00B13D9E" w:rsidP="008153BA">
      <w:pPr>
        <w:pStyle w:val="NoSpacing"/>
        <w:jc w:val="both"/>
        <w:rPr>
          <w:noProof/>
          <w:sz w:val="26"/>
          <w:szCs w:val="26"/>
          <w:lang w:val="sr-Cyrl-BA"/>
        </w:rPr>
      </w:pPr>
    </w:p>
    <w:p w:rsidR="00DF7C9C" w:rsidRPr="00B13D9E" w:rsidRDefault="008153BA" w:rsidP="00F31624">
      <w:pPr>
        <w:pStyle w:val="NoSpacing"/>
        <w:jc w:val="both"/>
        <w:rPr>
          <w:noProof/>
          <w:sz w:val="26"/>
          <w:szCs w:val="26"/>
          <w:lang w:val="sr-Cyrl-RS"/>
        </w:rPr>
      </w:pPr>
      <w:r w:rsidRPr="00CD7B40">
        <w:rPr>
          <w:b/>
          <w:i/>
          <w:noProof/>
          <w:sz w:val="26"/>
          <w:szCs w:val="26"/>
          <w:lang w:val="sr-Cyrl-BA"/>
        </w:rPr>
        <w:t>Приход од продаје учинака</w:t>
      </w:r>
      <w:r w:rsidR="00D91DE7" w:rsidRPr="00CD7B40">
        <w:rPr>
          <w:b/>
          <w:i/>
          <w:noProof/>
          <w:sz w:val="26"/>
          <w:szCs w:val="26"/>
          <w:lang w:val="sr-Latn-CS"/>
        </w:rPr>
        <w:t>-</w:t>
      </w:r>
      <w:r w:rsidRPr="00CD7B40">
        <w:rPr>
          <w:b/>
          <w:i/>
          <w:noProof/>
          <w:sz w:val="26"/>
          <w:szCs w:val="26"/>
          <w:lang w:val="sr-Cyrl-BA"/>
        </w:rPr>
        <w:t>услуга</w:t>
      </w:r>
      <w:r w:rsidR="00D91DE7" w:rsidRPr="00800A5A">
        <w:rPr>
          <w:noProof/>
          <w:sz w:val="26"/>
          <w:szCs w:val="26"/>
          <w:lang w:val="sr-Latn-CS"/>
        </w:rPr>
        <w:t xml:space="preserve"> </w:t>
      </w:r>
      <w:r w:rsidR="00812A39">
        <w:rPr>
          <w:noProof/>
          <w:sz w:val="26"/>
          <w:szCs w:val="26"/>
          <w:lang w:val="sr-Cyrl-BA"/>
        </w:rPr>
        <w:t>износи 781.689</w:t>
      </w:r>
      <w:r w:rsidR="00780174">
        <w:rPr>
          <w:noProof/>
          <w:sz w:val="26"/>
          <w:szCs w:val="26"/>
          <w:lang w:val="sr-Latn-CS"/>
        </w:rPr>
        <w:t xml:space="preserve"> </w:t>
      </w:r>
      <w:r w:rsidR="005A1425">
        <w:rPr>
          <w:noProof/>
          <w:sz w:val="26"/>
          <w:szCs w:val="26"/>
          <w:lang w:val="sr-Cyrl-BA"/>
        </w:rPr>
        <w:t>КМ</w:t>
      </w:r>
      <w:r w:rsidR="00D91DE7" w:rsidRPr="00800A5A">
        <w:rPr>
          <w:noProof/>
          <w:sz w:val="26"/>
          <w:szCs w:val="26"/>
          <w:lang w:val="sr-Latn-CS"/>
        </w:rPr>
        <w:t xml:space="preserve"> </w:t>
      </w:r>
      <w:r>
        <w:rPr>
          <w:noProof/>
          <w:sz w:val="26"/>
          <w:szCs w:val="26"/>
          <w:lang w:val="sr-Cyrl-BA"/>
        </w:rPr>
        <w:t>и чини га</w:t>
      </w:r>
      <w:r w:rsidR="00D91DE7" w:rsidRPr="00800A5A">
        <w:rPr>
          <w:noProof/>
          <w:sz w:val="26"/>
          <w:szCs w:val="26"/>
          <w:lang w:val="sr-Latn-CS"/>
        </w:rPr>
        <w:t>:</w:t>
      </w:r>
    </w:p>
    <w:tbl>
      <w:tblPr>
        <w:tblStyle w:val="TableGrid"/>
        <w:tblW w:w="10031" w:type="dxa"/>
        <w:tblLook w:val="04A0" w:firstRow="1" w:lastRow="0" w:firstColumn="1" w:lastColumn="0" w:noHBand="0" w:noVBand="1"/>
      </w:tblPr>
      <w:tblGrid>
        <w:gridCol w:w="757"/>
        <w:gridCol w:w="3462"/>
        <w:gridCol w:w="1276"/>
        <w:gridCol w:w="1276"/>
        <w:gridCol w:w="1275"/>
        <w:gridCol w:w="993"/>
        <w:gridCol w:w="992"/>
      </w:tblGrid>
      <w:tr w:rsidR="002F3F08" w:rsidRPr="00800A5A" w:rsidTr="002F3F08">
        <w:tc>
          <w:tcPr>
            <w:tcW w:w="757" w:type="dxa"/>
            <w:shd w:val="clear" w:color="auto" w:fill="BFBFBF" w:themeFill="background1" w:themeFillShade="BF"/>
          </w:tcPr>
          <w:p w:rsidR="002F3F08" w:rsidRPr="00800A5A" w:rsidRDefault="002F3F08" w:rsidP="00F31624">
            <w:pPr>
              <w:pStyle w:val="NoSpacing"/>
              <w:jc w:val="both"/>
              <w:rPr>
                <w:noProof/>
                <w:sz w:val="26"/>
                <w:szCs w:val="26"/>
                <w:lang w:val="sr-Latn-CS"/>
              </w:rPr>
            </w:pPr>
            <w:r>
              <w:rPr>
                <w:noProof/>
                <w:sz w:val="26"/>
                <w:szCs w:val="26"/>
                <w:lang w:val="sr-Cyrl-BA"/>
              </w:rPr>
              <w:t>Р</w:t>
            </w:r>
            <w:r w:rsidRPr="00800A5A">
              <w:rPr>
                <w:noProof/>
                <w:sz w:val="26"/>
                <w:szCs w:val="26"/>
                <w:lang w:val="sr-Latn-CS"/>
              </w:rPr>
              <w:t>.</w:t>
            </w:r>
            <w:r>
              <w:rPr>
                <w:noProof/>
                <w:sz w:val="26"/>
                <w:szCs w:val="26"/>
                <w:lang w:val="sr-Cyrl-BA"/>
              </w:rPr>
              <w:t>бр</w:t>
            </w:r>
            <w:r w:rsidRPr="00800A5A">
              <w:rPr>
                <w:noProof/>
                <w:sz w:val="26"/>
                <w:szCs w:val="26"/>
                <w:lang w:val="sr-Latn-CS"/>
              </w:rPr>
              <w:t>.</w:t>
            </w:r>
          </w:p>
        </w:tc>
        <w:tc>
          <w:tcPr>
            <w:tcW w:w="3462" w:type="dxa"/>
            <w:shd w:val="clear" w:color="auto" w:fill="BFBFBF" w:themeFill="background1" w:themeFillShade="BF"/>
          </w:tcPr>
          <w:p w:rsidR="002F3F08" w:rsidRPr="00F75953" w:rsidRDefault="002F3F08" w:rsidP="00F31624">
            <w:pPr>
              <w:pStyle w:val="NoSpacing"/>
              <w:jc w:val="both"/>
              <w:rPr>
                <w:noProof/>
                <w:sz w:val="26"/>
                <w:szCs w:val="26"/>
                <w:lang w:val="sr-Cyrl-BA"/>
              </w:rPr>
            </w:pPr>
            <w:r>
              <w:rPr>
                <w:noProof/>
                <w:sz w:val="26"/>
                <w:szCs w:val="26"/>
                <w:lang w:val="sr-Cyrl-BA"/>
              </w:rPr>
              <w:t>О П И С</w:t>
            </w:r>
          </w:p>
        </w:tc>
        <w:tc>
          <w:tcPr>
            <w:tcW w:w="1276" w:type="dxa"/>
            <w:shd w:val="clear" w:color="auto" w:fill="BFBFBF" w:themeFill="background1" w:themeFillShade="BF"/>
          </w:tcPr>
          <w:p w:rsidR="002F3F08" w:rsidRPr="00FF5280" w:rsidRDefault="002F3F08" w:rsidP="00F31624">
            <w:pPr>
              <w:pStyle w:val="NoSpacing"/>
              <w:jc w:val="both"/>
              <w:rPr>
                <w:noProof/>
                <w:sz w:val="26"/>
                <w:szCs w:val="26"/>
                <w:lang w:val="sr-Cyrl-BA"/>
              </w:rPr>
            </w:pPr>
            <w:r>
              <w:rPr>
                <w:noProof/>
                <w:sz w:val="26"/>
                <w:szCs w:val="26"/>
                <w:lang w:val="sr-Cyrl-BA"/>
              </w:rPr>
              <w:t>ИЗНОС</w:t>
            </w:r>
            <w:r w:rsidR="00FF5280">
              <w:rPr>
                <w:noProof/>
                <w:sz w:val="26"/>
                <w:szCs w:val="26"/>
                <w:lang w:val="sr-Latn-CS"/>
              </w:rPr>
              <w:t xml:space="preserve"> 201</w:t>
            </w:r>
            <w:r w:rsidR="00FF5280">
              <w:rPr>
                <w:noProof/>
                <w:sz w:val="26"/>
                <w:szCs w:val="26"/>
                <w:lang w:val="sr-Cyrl-BA"/>
              </w:rPr>
              <w:t>8</w:t>
            </w:r>
          </w:p>
        </w:tc>
        <w:tc>
          <w:tcPr>
            <w:tcW w:w="1276" w:type="dxa"/>
            <w:shd w:val="clear" w:color="auto" w:fill="BFBFBF" w:themeFill="background1" w:themeFillShade="BF"/>
          </w:tcPr>
          <w:p w:rsidR="002F3F08" w:rsidRDefault="002F3F08" w:rsidP="00F31624">
            <w:pPr>
              <w:pStyle w:val="NoSpacing"/>
              <w:jc w:val="both"/>
              <w:rPr>
                <w:noProof/>
                <w:sz w:val="26"/>
                <w:szCs w:val="26"/>
                <w:lang w:val="sr-Cyrl-BA"/>
              </w:rPr>
            </w:pPr>
            <w:r>
              <w:rPr>
                <w:noProof/>
                <w:sz w:val="26"/>
                <w:szCs w:val="26"/>
                <w:lang w:val="sr-Cyrl-BA"/>
              </w:rPr>
              <w:t>ИЗНОС</w:t>
            </w:r>
          </w:p>
          <w:p w:rsidR="002F3F08" w:rsidRPr="00FF5280" w:rsidRDefault="00FF5280" w:rsidP="00F31624">
            <w:pPr>
              <w:pStyle w:val="NoSpacing"/>
              <w:jc w:val="both"/>
              <w:rPr>
                <w:noProof/>
                <w:sz w:val="26"/>
                <w:szCs w:val="26"/>
                <w:lang w:val="sr-Cyrl-BA"/>
              </w:rPr>
            </w:pPr>
            <w:r>
              <w:rPr>
                <w:noProof/>
                <w:sz w:val="26"/>
                <w:szCs w:val="26"/>
                <w:lang w:val="sr-Latn-CS"/>
              </w:rPr>
              <w:t xml:space="preserve"> 201</w:t>
            </w:r>
            <w:r>
              <w:rPr>
                <w:noProof/>
                <w:sz w:val="26"/>
                <w:szCs w:val="26"/>
                <w:lang w:val="sr-Cyrl-BA"/>
              </w:rPr>
              <w:t>9</w:t>
            </w:r>
          </w:p>
        </w:tc>
        <w:tc>
          <w:tcPr>
            <w:tcW w:w="1275" w:type="dxa"/>
            <w:shd w:val="clear" w:color="auto" w:fill="BFBFBF" w:themeFill="background1" w:themeFillShade="BF"/>
          </w:tcPr>
          <w:p w:rsidR="002F3F08" w:rsidRPr="00F75953" w:rsidRDefault="00AD22C1" w:rsidP="00F31624">
            <w:pPr>
              <w:pStyle w:val="NoSpacing"/>
              <w:jc w:val="both"/>
              <w:rPr>
                <w:noProof/>
                <w:sz w:val="26"/>
                <w:szCs w:val="26"/>
                <w:lang w:val="sr-Cyrl-BA"/>
              </w:rPr>
            </w:pPr>
            <w:r>
              <w:rPr>
                <w:noProof/>
                <w:sz w:val="26"/>
                <w:szCs w:val="26"/>
                <w:lang w:val="sr-Cyrl-BA"/>
              </w:rPr>
              <w:t xml:space="preserve">ИЗНОС </w:t>
            </w:r>
            <w:r w:rsidR="00FF5280">
              <w:rPr>
                <w:noProof/>
                <w:sz w:val="26"/>
                <w:szCs w:val="26"/>
                <w:lang w:val="sr-Cyrl-BA"/>
              </w:rPr>
              <w:t>2020</w:t>
            </w:r>
          </w:p>
        </w:tc>
        <w:tc>
          <w:tcPr>
            <w:tcW w:w="993" w:type="dxa"/>
            <w:shd w:val="clear" w:color="auto" w:fill="BFBFBF" w:themeFill="background1" w:themeFillShade="BF"/>
          </w:tcPr>
          <w:p w:rsidR="002F3F08" w:rsidRDefault="00FF5280" w:rsidP="00F31624">
            <w:pPr>
              <w:pStyle w:val="NoSpacing"/>
              <w:jc w:val="both"/>
              <w:rPr>
                <w:noProof/>
                <w:sz w:val="26"/>
                <w:szCs w:val="26"/>
                <w:lang w:val="sr-Cyrl-BA"/>
              </w:rPr>
            </w:pPr>
            <w:r>
              <w:rPr>
                <w:noProof/>
                <w:sz w:val="26"/>
                <w:szCs w:val="26"/>
                <w:lang w:val="sr-Cyrl-BA"/>
              </w:rPr>
              <w:t>ИНД. 20</w:t>
            </w:r>
            <w:r w:rsidR="002F3F08">
              <w:rPr>
                <w:noProof/>
                <w:sz w:val="26"/>
                <w:szCs w:val="26"/>
                <w:lang w:val="sr-Cyrl-BA"/>
              </w:rPr>
              <w:t>/18</w:t>
            </w:r>
          </w:p>
        </w:tc>
        <w:tc>
          <w:tcPr>
            <w:tcW w:w="992" w:type="dxa"/>
            <w:shd w:val="clear" w:color="auto" w:fill="BFBFBF" w:themeFill="background1" w:themeFillShade="BF"/>
          </w:tcPr>
          <w:p w:rsidR="002F3F08" w:rsidRDefault="00FF5280" w:rsidP="00F31624">
            <w:pPr>
              <w:pStyle w:val="NoSpacing"/>
              <w:jc w:val="both"/>
              <w:rPr>
                <w:noProof/>
                <w:sz w:val="26"/>
                <w:szCs w:val="26"/>
                <w:lang w:val="sr-Cyrl-BA"/>
              </w:rPr>
            </w:pPr>
            <w:r>
              <w:rPr>
                <w:noProof/>
                <w:sz w:val="26"/>
                <w:szCs w:val="26"/>
                <w:lang w:val="sr-Cyrl-BA"/>
              </w:rPr>
              <w:t>ИНД. 20/19</w:t>
            </w:r>
          </w:p>
        </w:tc>
      </w:tr>
      <w:tr w:rsidR="00FF5280" w:rsidRPr="00800A5A" w:rsidTr="002F3F08">
        <w:tc>
          <w:tcPr>
            <w:tcW w:w="757" w:type="dxa"/>
          </w:tcPr>
          <w:p w:rsidR="00FF5280" w:rsidRPr="00B13D9E" w:rsidRDefault="00FF5280" w:rsidP="00F31624">
            <w:pPr>
              <w:pStyle w:val="NoSpacing"/>
              <w:jc w:val="both"/>
              <w:rPr>
                <w:noProof/>
                <w:sz w:val="24"/>
                <w:szCs w:val="24"/>
                <w:lang w:val="sr-Latn-CS"/>
              </w:rPr>
            </w:pPr>
            <w:r w:rsidRPr="00B13D9E">
              <w:rPr>
                <w:noProof/>
                <w:sz w:val="24"/>
                <w:szCs w:val="24"/>
                <w:lang w:val="sr-Latn-CS"/>
              </w:rPr>
              <w:t>1.</w:t>
            </w:r>
          </w:p>
        </w:tc>
        <w:tc>
          <w:tcPr>
            <w:tcW w:w="3462" w:type="dxa"/>
          </w:tcPr>
          <w:p w:rsidR="00FF5280" w:rsidRPr="00B13D9E" w:rsidRDefault="00FF5280" w:rsidP="00F31624">
            <w:pPr>
              <w:pStyle w:val="NoSpacing"/>
              <w:jc w:val="both"/>
              <w:rPr>
                <w:noProof/>
                <w:sz w:val="24"/>
                <w:szCs w:val="24"/>
                <w:lang w:val="sr-Cyrl-BA"/>
              </w:rPr>
            </w:pPr>
            <w:r w:rsidRPr="00B13D9E">
              <w:rPr>
                <w:noProof/>
                <w:sz w:val="24"/>
                <w:szCs w:val="24"/>
                <w:lang w:val="sr-Cyrl-BA"/>
              </w:rPr>
              <w:t>Приход од продаје медицинских услуга</w:t>
            </w:r>
          </w:p>
        </w:tc>
        <w:tc>
          <w:tcPr>
            <w:tcW w:w="1276" w:type="dxa"/>
          </w:tcPr>
          <w:p w:rsidR="00FF5280" w:rsidRPr="00B13D9E" w:rsidRDefault="00FF5280" w:rsidP="00E7313F">
            <w:pPr>
              <w:pStyle w:val="NoSpacing"/>
              <w:jc w:val="right"/>
              <w:rPr>
                <w:noProof/>
                <w:sz w:val="24"/>
                <w:szCs w:val="24"/>
                <w:lang w:val="sr-Latn-CS"/>
              </w:rPr>
            </w:pPr>
            <w:r w:rsidRPr="00B13D9E">
              <w:rPr>
                <w:noProof/>
                <w:sz w:val="24"/>
                <w:szCs w:val="24"/>
                <w:lang w:val="sr-Latn-CS"/>
              </w:rPr>
              <w:t>592.790</w:t>
            </w:r>
          </w:p>
        </w:tc>
        <w:tc>
          <w:tcPr>
            <w:tcW w:w="1276" w:type="dxa"/>
          </w:tcPr>
          <w:p w:rsidR="00FF5280" w:rsidRPr="00B13D9E" w:rsidRDefault="00FF5280" w:rsidP="00E7313F">
            <w:pPr>
              <w:pStyle w:val="NoSpacing"/>
              <w:jc w:val="right"/>
              <w:rPr>
                <w:noProof/>
                <w:sz w:val="24"/>
                <w:szCs w:val="24"/>
                <w:lang w:val="sr-Cyrl-BA"/>
              </w:rPr>
            </w:pPr>
            <w:r w:rsidRPr="00B13D9E">
              <w:rPr>
                <w:noProof/>
                <w:sz w:val="24"/>
                <w:szCs w:val="24"/>
                <w:lang w:val="sr-Cyrl-BA"/>
              </w:rPr>
              <w:t>782.638</w:t>
            </w:r>
          </w:p>
        </w:tc>
        <w:tc>
          <w:tcPr>
            <w:tcW w:w="1275" w:type="dxa"/>
          </w:tcPr>
          <w:p w:rsidR="00FF5280" w:rsidRPr="00B13D9E" w:rsidRDefault="00812A39" w:rsidP="00B214B5">
            <w:pPr>
              <w:pStyle w:val="NoSpacing"/>
              <w:jc w:val="right"/>
              <w:rPr>
                <w:noProof/>
                <w:sz w:val="24"/>
                <w:szCs w:val="24"/>
                <w:lang w:val="sr-Cyrl-BA"/>
              </w:rPr>
            </w:pPr>
            <w:r w:rsidRPr="00B13D9E">
              <w:rPr>
                <w:noProof/>
                <w:sz w:val="24"/>
                <w:szCs w:val="24"/>
                <w:lang w:val="sr-Cyrl-BA"/>
              </w:rPr>
              <w:t>568.373</w:t>
            </w:r>
          </w:p>
        </w:tc>
        <w:tc>
          <w:tcPr>
            <w:tcW w:w="993" w:type="dxa"/>
          </w:tcPr>
          <w:p w:rsidR="00FF5280" w:rsidRPr="00B13D9E" w:rsidRDefault="00812A39" w:rsidP="00B214B5">
            <w:pPr>
              <w:pStyle w:val="NoSpacing"/>
              <w:jc w:val="right"/>
              <w:rPr>
                <w:noProof/>
                <w:sz w:val="24"/>
                <w:szCs w:val="24"/>
                <w:lang w:val="sr-Cyrl-BA"/>
              </w:rPr>
            </w:pPr>
            <w:r w:rsidRPr="00B13D9E">
              <w:rPr>
                <w:noProof/>
                <w:sz w:val="24"/>
                <w:szCs w:val="24"/>
                <w:lang w:val="sr-Cyrl-BA"/>
              </w:rPr>
              <w:t>95,88</w:t>
            </w:r>
          </w:p>
        </w:tc>
        <w:tc>
          <w:tcPr>
            <w:tcW w:w="992" w:type="dxa"/>
          </w:tcPr>
          <w:p w:rsidR="00FF5280" w:rsidRPr="00B13D9E" w:rsidRDefault="00812A39" w:rsidP="00B214B5">
            <w:pPr>
              <w:pStyle w:val="NoSpacing"/>
              <w:jc w:val="right"/>
              <w:rPr>
                <w:noProof/>
                <w:sz w:val="24"/>
                <w:szCs w:val="24"/>
                <w:lang w:val="sr-Cyrl-BA"/>
              </w:rPr>
            </w:pPr>
            <w:r w:rsidRPr="00B13D9E">
              <w:rPr>
                <w:noProof/>
                <w:sz w:val="24"/>
                <w:szCs w:val="24"/>
                <w:lang w:val="sr-Cyrl-BA"/>
              </w:rPr>
              <w:t>72,62</w:t>
            </w:r>
          </w:p>
        </w:tc>
      </w:tr>
      <w:tr w:rsidR="00FF5280" w:rsidRPr="00800A5A" w:rsidTr="002F3F08">
        <w:tc>
          <w:tcPr>
            <w:tcW w:w="757" w:type="dxa"/>
          </w:tcPr>
          <w:p w:rsidR="00FF5280" w:rsidRPr="00B13D9E" w:rsidRDefault="00FF5280" w:rsidP="00F31624">
            <w:pPr>
              <w:pStyle w:val="NoSpacing"/>
              <w:jc w:val="both"/>
              <w:rPr>
                <w:noProof/>
                <w:sz w:val="24"/>
                <w:szCs w:val="24"/>
                <w:lang w:val="sr-Latn-CS"/>
              </w:rPr>
            </w:pPr>
            <w:r w:rsidRPr="00B13D9E">
              <w:rPr>
                <w:noProof/>
                <w:sz w:val="24"/>
                <w:szCs w:val="24"/>
                <w:lang w:val="sr-Latn-CS"/>
              </w:rPr>
              <w:t>2.</w:t>
            </w:r>
          </w:p>
        </w:tc>
        <w:tc>
          <w:tcPr>
            <w:tcW w:w="3462" w:type="dxa"/>
          </w:tcPr>
          <w:p w:rsidR="00FF5280" w:rsidRPr="00B13D9E" w:rsidRDefault="00FF5280" w:rsidP="00F31624">
            <w:pPr>
              <w:pStyle w:val="NoSpacing"/>
              <w:jc w:val="both"/>
              <w:rPr>
                <w:noProof/>
                <w:sz w:val="24"/>
                <w:szCs w:val="24"/>
                <w:lang w:val="sr-Cyrl-BA"/>
              </w:rPr>
            </w:pPr>
            <w:r w:rsidRPr="00B13D9E">
              <w:rPr>
                <w:noProof/>
                <w:sz w:val="24"/>
                <w:szCs w:val="24"/>
                <w:lang w:val="sr-Cyrl-BA"/>
              </w:rPr>
              <w:t>Приход од продаје осталих услуга</w:t>
            </w:r>
          </w:p>
        </w:tc>
        <w:tc>
          <w:tcPr>
            <w:tcW w:w="1276" w:type="dxa"/>
          </w:tcPr>
          <w:p w:rsidR="00FF5280" w:rsidRPr="00B13D9E" w:rsidRDefault="00FF5280" w:rsidP="00E7313F">
            <w:pPr>
              <w:pStyle w:val="NoSpacing"/>
              <w:jc w:val="right"/>
              <w:rPr>
                <w:noProof/>
                <w:sz w:val="24"/>
                <w:szCs w:val="24"/>
                <w:lang w:val="sr-Latn-CS"/>
              </w:rPr>
            </w:pPr>
            <w:r w:rsidRPr="00B13D9E">
              <w:rPr>
                <w:noProof/>
                <w:sz w:val="24"/>
                <w:szCs w:val="24"/>
                <w:lang w:val="sr-Latn-CS"/>
              </w:rPr>
              <w:t>278.421</w:t>
            </w:r>
          </w:p>
        </w:tc>
        <w:tc>
          <w:tcPr>
            <w:tcW w:w="1276" w:type="dxa"/>
          </w:tcPr>
          <w:p w:rsidR="00FF5280" w:rsidRPr="00B13D9E" w:rsidRDefault="00FF5280" w:rsidP="00E7313F">
            <w:pPr>
              <w:pStyle w:val="NoSpacing"/>
              <w:jc w:val="right"/>
              <w:rPr>
                <w:noProof/>
                <w:sz w:val="24"/>
                <w:szCs w:val="24"/>
                <w:lang w:val="sr-Cyrl-BA"/>
              </w:rPr>
            </w:pPr>
            <w:r w:rsidRPr="00B13D9E">
              <w:rPr>
                <w:noProof/>
                <w:sz w:val="24"/>
                <w:szCs w:val="24"/>
                <w:lang w:val="sr-Cyrl-BA"/>
              </w:rPr>
              <w:t>363.274</w:t>
            </w:r>
          </w:p>
        </w:tc>
        <w:tc>
          <w:tcPr>
            <w:tcW w:w="1275" w:type="dxa"/>
          </w:tcPr>
          <w:p w:rsidR="00FF5280" w:rsidRPr="00B13D9E" w:rsidRDefault="00812A39" w:rsidP="00B214B5">
            <w:pPr>
              <w:pStyle w:val="NoSpacing"/>
              <w:jc w:val="right"/>
              <w:rPr>
                <w:noProof/>
                <w:sz w:val="24"/>
                <w:szCs w:val="24"/>
                <w:lang w:val="sr-Cyrl-BA"/>
              </w:rPr>
            </w:pPr>
            <w:r w:rsidRPr="00B13D9E">
              <w:rPr>
                <w:noProof/>
                <w:sz w:val="24"/>
                <w:szCs w:val="24"/>
                <w:lang w:val="sr-Cyrl-BA"/>
              </w:rPr>
              <w:t>213.316</w:t>
            </w:r>
          </w:p>
        </w:tc>
        <w:tc>
          <w:tcPr>
            <w:tcW w:w="993" w:type="dxa"/>
          </w:tcPr>
          <w:p w:rsidR="00FF5280" w:rsidRPr="00B13D9E" w:rsidRDefault="00812A39" w:rsidP="00B214B5">
            <w:pPr>
              <w:pStyle w:val="NoSpacing"/>
              <w:jc w:val="right"/>
              <w:rPr>
                <w:noProof/>
                <w:sz w:val="24"/>
                <w:szCs w:val="24"/>
                <w:lang w:val="sr-Cyrl-BA"/>
              </w:rPr>
            </w:pPr>
            <w:r w:rsidRPr="00B13D9E">
              <w:rPr>
                <w:noProof/>
                <w:sz w:val="24"/>
                <w:szCs w:val="24"/>
                <w:lang w:val="sr-Cyrl-BA"/>
              </w:rPr>
              <w:t>76,62</w:t>
            </w:r>
          </w:p>
        </w:tc>
        <w:tc>
          <w:tcPr>
            <w:tcW w:w="992" w:type="dxa"/>
          </w:tcPr>
          <w:p w:rsidR="00FF5280" w:rsidRPr="00B13D9E" w:rsidRDefault="00812A39" w:rsidP="00B214B5">
            <w:pPr>
              <w:pStyle w:val="NoSpacing"/>
              <w:jc w:val="right"/>
              <w:rPr>
                <w:noProof/>
                <w:sz w:val="24"/>
                <w:szCs w:val="24"/>
                <w:lang w:val="sr-Cyrl-BA"/>
              </w:rPr>
            </w:pPr>
            <w:r w:rsidRPr="00B13D9E">
              <w:rPr>
                <w:noProof/>
                <w:sz w:val="24"/>
                <w:szCs w:val="24"/>
                <w:lang w:val="sr-Cyrl-BA"/>
              </w:rPr>
              <w:t>58,72</w:t>
            </w:r>
          </w:p>
        </w:tc>
      </w:tr>
      <w:tr w:rsidR="00FF5280" w:rsidRPr="00800A5A" w:rsidTr="00926010">
        <w:tc>
          <w:tcPr>
            <w:tcW w:w="757" w:type="dxa"/>
            <w:shd w:val="clear" w:color="auto" w:fill="BFBFBF" w:themeFill="background1" w:themeFillShade="BF"/>
          </w:tcPr>
          <w:p w:rsidR="00FF5280" w:rsidRPr="00B13D9E" w:rsidRDefault="00FF5280" w:rsidP="00F31624">
            <w:pPr>
              <w:pStyle w:val="NoSpacing"/>
              <w:jc w:val="both"/>
              <w:rPr>
                <w:noProof/>
                <w:sz w:val="24"/>
                <w:szCs w:val="24"/>
                <w:lang w:val="sr-Latn-CS"/>
              </w:rPr>
            </w:pPr>
          </w:p>
        </w:tc>
        <w:tc>
          <w:tcPr>
            <w:tcW w:w="3462" w:type="dxa"/>
            <w:shd w:val="clear" w:color="auto" w:fill="BFBFBF" w:themeFill="background1" w:themeFillShade="BF"/>
          </w:tcPr>
          <w:p w:rsidR="00FF5280" w:rsidRPr="00B13D9E" w:rsidRDefault="00FF5280" w:rsidP="00F31624">
            <w:pPr>
              <w:pStyle w:val="NoSpacing"/>
              <w:jc w:val="both"/>
              <w:rPr>
                <w:noProof/>
                <w:sz w:val="24"/>
                <w:szCs w:val="24"/>
                <w:lang w:val="sr-Cyrl-BA"/>
              </w:rPr>
            </w:pPr>
            <w:r w:rsidRPr="00B13D9E">
              <w:rPr>
                <w:noProof/>
                <w:sz w:val="24"/>
                <w:szCs w:val="24"/>
                <w:lang w:val="sr-Cyrl-BA"/>
              </w:rPr>
              <w:t>Укупно приход од продаје услуга:</w:t>
            </w:r>
          </w:p>
        </w:tc>
        <w:tc>
          <w:tcPr>
            <w:tcW w:w="1276" w:type="dxa"/>
            <w:shd w:val="clear" w:color="auto" w:fill="BFBFBF" w:themeFill="background1" w:themeFillShade="BF"/>
          </w:tcPr>
          <w:p w:rsidR="00FF5280" w:rsidRPr="00B13D9E" w:rsidRDefault="00FF5280" w:rsidP="00E7313F">
            <w:pPr>
              <w:pStyle w:val="NoSpacing"/>
              <w:jc w:val="right"/>
              <w:rPr>
                <w:noProof/>
                <w:sz w:val="24"/>
                <w:szCs w:val="24"/>
                <w:lang w:val="sr-Cyrl-BA"/>
              </w:rPr>
            </w:pPr>
            <w:r w:rsidRPr="00B13D9E">
              <w:rPr>
                <w:noProof/>
                <w:sz w:val="24"/>
                <w:szCs w:val="24"/>
                <w:lang w:val="sr-Cyrl-BA"/>
              </w:rPr>
              <w:t>871.211</w:t>
            </w:r>
          </w:p>
        </w:tc>
        <w:tc>
          <w:tcPr>
            <w:tcW w:w="1276" w:type="dxa"/>
            <w:shd w:val="clear" w:color="auto" w:fill="BFBFBF" w:themeFill="background1" w:themeFillShade="BF"/>
          </w:tcPr>
          <w:p w:rsidR="00FF5280" w:rsidRPr="00B13D9E" w:rsidRDefault="00FF5280" w:rsidP="00E7313F">
            <w:pPr>
              <w:pStyle w:val="NoSpacing"/>
              <w:jc w:val="right"/>
              <w:rPr>
                <w:noProof/>
                <w:sz w:val="24"/>
                <w:szCs w:val="24"/>
                <w:lang w:val="sr-Cyrl-BA"/>
              </w:rPr>
            </w:pPr>
            <w:r w:rsidRPr="00B13D9E">
              <w:rPr>
                <w:noProof/>
                <w:sz w:val="24"/>
                <w:szCs w:val="24"/>
                <w:lang w:val="sr-Cyrl-BA"/>
              </w:rPr>
              <w:t>1.152.318</w:t>
            </w:r>
          </w:p>
        </w:tc>
        <w:tc>
          <w:tcPr>
            <w:tcW w:w="1275" w:type="dxa"/>
            <w:shd w:val="clear" w:color="auto" w:fill="BFBFBF" w:themeFill="background1" w:themeFillShade="BF"/>
          </w:tcPr>
          <w:p w:rsidR="00FF5280" w:rsidRPr="00B13D9E" w:rsidRDefault="00812A39" w:rsidP="00B214B5">
            <w:pPr>
              <w:pStyle w:val="NoSpacing"/>
              <w:jc w:val="right"/>
              <w:rPr>
                <w:noProof/>
                <w:sz w:val="24"/>
                <w:szCs w:val="24"/>
                <w:lang w:val="sr-Cyrl-BA"/>
              </w:rPr>
            </w:pPr>
            <w:r w:rsidRPr="00B13D9E">
              <w:rPr>
                <w:noProof/>
                <w:sz w:val="24"/>
                <w:szCs w:val="24"/>
                <w:lang w:val="sr-Cyrl-BA"/>
              </w:rPr>
              <w:t>781.689</w:t>
            </w:r>
          </w:p>
        </w:tc>
        <w:tc>
          <w:tcPr>
            <w:tcW w:w="993" w:type="dxa"/>
            <w:shd w:val="clear" w:color="auto" w:fill="BFBFBF" w:themeFill="background1" w:themeFillShade="BF"/>
          </w:tcPr>
          <w:p w:rsidR="00FF5280" w:rsidRPr="00B13D9E" w:rsidRDefault="00812A39" w:rsidP="00B214B5">
            <w:pPr>
              <w:pStyle w:val="NoSpacing"/>
              <w:jc w:val="right"/>
              <w:rPr>
                <w:noProof/>
                <w:sz w:val="24"/>
                <w:szCs w:val="24"/>
                <w:lang w:val="sr-Cyrl-BA"/>
              </w:rPr>
            </w:pPr>
            <w:r w:rsidRPr="00B13D9E">
              <w:rPr>
                <w:noProof/>
                <w:sz w:val="24"/>
                <w:szCs w:val="24"/>
                <w:lang w:val="sr-Cyrl-BA"/>
              </w:rPr>
              <w:t>89,72</w:t>
            </w:r>
          </w:p>
        </w:tc>
        <w:tc>
          <w:tcPr>
            <w:tcW w:w="992" w:type="dxa"/>
            <w:shd w:val="clear" w:color="auto" w:fill="BFBFBF" w:themeFill="background1" w:themeFillShade="BF"/>
          </w:tcPr>
          <w:p w:rsidR="00FF5280" w:rsidRPr="00B13D9E" w:rsidRDefault="00812A39" w:rsidP="00B214B5">
            <w:pPr>
              <w:pStyle w:val="NoSpacing"/>
              <w:jc w:val="right"/>
              <w:rPr>
                <w:noProof/>
                <w:sz w:val="24"/>
                <w:szCs w:val="24"/>
                <w:lang w:val="sr-Cyrl-BA"/>
              </w:rPr>
            </w:pPr>
            <w:r w:rsidRPr="00B13D9E">
              <w:rPr>
                <w:noProof/>
                <w:sz w:val="24"/>
                <w:szCs w:val="24"/>
                <w:lang w:val="sr-Cyrl-BA"/>
              </w:rPr>
              <w:t>67,84</w:t>
            </w:r>
          </w:p>
        </w:tc>
      </w:tr>
    </w:tbl>
    <w:p w:rsidR="003F762B" w:rsidRDefault="003F762B" w:rsidP="00BB4734">
      <w:pPr>
        <w:pStyle w:val="NoSpacing"/>
        <w:shd w:val="clear" w:color="auto" w:fill="F2F2F2" w:themeFill="background1" w:themeFillShade="F2"/>
        <w:jc w:val="both"/>
        <w:rPr>
          <w:noProof/>
          <w:sz w:val="26"/>
          <w:szCs w:val="26"/>
          <w:lang w:val="sr-Cyrl-RS"/>
        </w:rPr>
      </w:pPr>
    </w:p>
    <w:p w:rsidR="00252B1C" w:rsidRDefault="000B1669" w:rsidP="00BB4734">
      <w:pPr>
        <w:pStyle w:val="NoSpacing"/>
        <w:shd w:val="clear" w:color="auto" w:fill="F2F2F2" w:themeFill="background1" w:themeFillShade="F2"/>
        <w:jc w:val="both"/>
        <w:rPr>
          <w:noProof/>
          <w:sz w:val="26"/>
          <w:szCs w:val="26"/>
          <w:lang w:val="sr-Cyrl-RS"/>
        </w:rPr>
      </w:pPr>
      <w:r>
        <w:rPr>
          <w:noProof/>
          <w:sz w:val="26"/>
          <w:szCs w:val="26"/>
          <w:lang w:val="en-GB" w:eastAsia="en-GB"/>
        </w:rPr>
        <w:drawing>
          <wp:anchor distT="0" distB="0" distL="114300" distR="114300" simplePos="0" relativeHeight="251661312" behindDoc="0" locked="0" layoutInCell="1" allowOverlap="1" wp14:anchorId="6F3BB20E" wp14:editId="602AAF22">
            <wp:simplePos x="0" y="0"/>
            <wp:positionH relativeFrom="column">
              <wp:align>left</wp:align>
            </wp:positionH>
            <wp:positionV relativeFrom="paragraph">
              <wp:align>top</wp:align>
            </wp:positionV>
            <wp:extent cx="5029200" cy="2400300"/>
            <wp:effectExtent l="0" t="0" r="19050" b="19050"/>
            <wp:wrapSquare wrapText="bothSides"/>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rsidR="00252B1C" w:rsidRDefault="00252B1C" w:rsidP="00BB4734">
      <w:pPr>
        <w:pStyle w:val="NoSpacing"/>
        <w:shd w:val="clear" w:color="auto" w:fill="F2F2F2" w:themeFill="background1" w:themeFillShade="F2"/>
        <w:jc w:val="both"/>
        <w:rPr>
          <w:noProof/>
          <w:sz w:val="26"/>
          <w:szCs w:val="26"/>
          <w:lang w:val="sr-Cyrl-RS"/>
        </w:rPr>
      </w:pPr>
    </w:p>
    <w:p w:rsidR="00252B1C" w:rsidRDefault="00252B1C" w:rsidP="00BB4734">
      <w:pPr>
        <w:pStyle w:val="NoSpacing"/>
        <w:shd w:val="clear" w:color="auto" w:fill="F2F2F2" w:themeFill="background1" w:themeFillShade="F2"/>
        <w:jc w:val="both"/>
        <w:rPr>
          <w:noProof/>
          <w:sz w:val="26"/>
          <w:szCs w:val="26"/>
          <w:lang w:val="sr-Cyrl-RS"/>
        </w:rPr>
      </w:pPr>
    </w:p>
    <w:p w:rsidR="00252B1C" w:rsidRDefault="00252B1C" w:rsidP="00BB4734">
      <w:pPr>
        <w:pStyle w:val="NoSpacing"/>
        <w:shd w:val="clear" w:color="auto" w:fill="F2F2F2" w:themeFill="background1" w:themeFillShade="F2"/>
        <w:jc w:val="both"/>
        <w:rPr>
          <w:noProof/>
          <w:sz w:val="26"/>
          <w:szCs w:val="26"/>
          <w:lang w:val="sr-Cyrl-RS"/>
        </w:rPr>
      </w:pPr>
    </w:p>
    <w:p w:rsidR="00252B1C" w:rsidRDefault="00252B1C" w:rsidP="00BB4734">
      <w:pPr>
        <w:pStyle w:val="NoSpacing"/>
        <w:shd w:val="clear" w:color="auto" w:fill="F2F2F2" w:themeFill="background1" w:themeFillShade="F2"/>
        <w:jc w:val="both"/>
        <w:rPr>
          <w:noProof/>
          <w:sz w:val="26"/>
          <w:szCs w:val="26"/>
          <w:lang w:val="sr-Cyrl-RS"/>
        </w:rPr>
      </w:pPr>
    </w:p>
    <w:p w:rsidR="00252B1C" w:rsidRDefault="00252B1C" w:rsidP="00BB4734">
      <w:pPr>
        <w:pStyle w:val="NoSpacing"/>
        <w:shd w:val="clear" w:color="auto" w:fill="F2F2F2" w:themeFill="background1" w:themeFillShade="F2"/>
        <w:jc w:val="both"/>
        <w:rPr>
          <w:noProof/>
          <w:sz w:val="26"/>
          <w:szCs w:val="26"/>
          <w:lang w:val="sr-Cyrl-RS"/>
        </w:rPr>
      </w:pPr>
    </w:p>
    <w:p w:rsidR="00252B1C" w:rsidRPr="00252B1C" w:rsidRDefault="00252B1C" w:rsidP="00BB4734">
      <w:pPr>
        <w:pStyle w:val="NoSpacing"/>
        <w:shd w:val="clear" w:color="auto" w:fill="F2F2F2" w:themeFill="background1" w:themeFillShade="F2"/>
        <w:jc w:val="both"/>
        <w:rPr>
          <w:noProof/>
          <w:sz w:val="26"/>
          <w:szCs w:val="26"/>
          <w:lang w:val="sr-Cyrl-RS"/>
        </w:rPr>
      </w:pPr>
    </w:p>
    <w:p w:rsidR="00F513CA" w:rsidRDefault="00F513CA" w:rsidP="00F31624">
      <w:pPr>
        <w:pStyle w:val="NoSpacing"/>
        <w:jc w:val="both"/>
        <w:rPr>
          <w:noProof/>
          <w:sz w:val="26"/>
          <w:szCs w:val="26"/>
          <w:lang w:val="sr-Cyrl-BA"/>
        </w:rPr>
      </w:pPr>
    </w:p>
    <w:p w:rsidR="00F513CA" w:rsidRDefault="00F513CA" w:rsidP="00F31624">
      <w:pPr>
        <w:pStyle w:val="NoSpacing"/>
        <w:jc w:val="both"/>
        <w:rPr>
          <w:noProof/>
          <w:sz w:val="26"/>
          <w:szCs w:val="26"/>
          <w:lang w:val="sr-Cyrl-BA"/>
        </w:rPr>
      </w:pPr>
    </w:p>
    <w:p w:rsidR="00D8479C" w:rsidRDefault="00D8479C" w:rsidP="00F31624">
      <w:pPr>
        <w:pStyle w:val="NoSpacing"/>
        <w:jc w:val="both"/>
        <w:rPr>
          <w:noProof/>
          <w:sz w:val="26"/>
          <w:szCs w:val="26"/>
          <w:lang w:val="sr-Cyrl-BA"/>
        </w:rPr>
      </w:pPr>
      <w:r>
        <w:rPr>
          <w:noProof/>
          <w:sz w:val="26"/>
          <w:szCs w:val="26"/>
          <w:lang w:val="sr-Cyrl-BA"/>
        </w:rPr>
        <w:lastRenderedPageBreak/>
        <w:t xml:space="preserve">Како се из приказане </w:t>
      </w:r>
      <w:r w:rsidR="00812A39">
        <w:rPr>
          <w:noProof/>
          <w:sz w:val="26"/>
          <w:szCs w:val="26"/>
          <w:lang w:val="sr-Cyrl-BA"/>
        </w:rPr>
        <w:t>табеле види дошло је до смањења</w:t>
      </w:r>
      <w:r>
        <w:rPr>
          <w:noProof/>
          <w:sz w:val="26"/>
          <w:szCs w:val="26"/>
          <w:lang w:val="sr-Cyrl-BA"/>
        </w:rPr>
        <w:t xml:space="preserve"> прихода од продаје </w:t>
      </w:r>
      <w:r w:rsidR="00D976B5">
        <w:rPr>
          <w:noProof/>
          <w:sz w:val="26"/>
          <w:szCs w:val="26"/>
          <w:lang w:val="sr-Cyrl-BA"/>
        </w:rPr>
        <w:t>услуга</w:t>
      </w:r>
    </w:p>
    <w:p w:rsidR="00C534BA" w:rsidRDefault="00D976B5" w:rsidP="00F31624">
      <w:pPr>
        <w:pStyle w:val="NoSpacing"/>
        <w:jc w:val="both"/>
        <w:rPr>
          <w:noProof/>
          <w:sz w:val="26"/>
          <w:szCs w:val="26"/>
          <w:lang w:val="en-GB"/>
        </w:rPr>
      </w:pPr>
      <w:r>
        <w:rPr>
          <w:noProof/>
          <w:sz w:val="26"/>
          <w:szCs w:val="26"/>
          <w:lang w:val="sr-Cyrl-BA"/>
        </w:rPr>
        <w:t>у</w:t>
      </w:r>
      <w:r w:rsidR="00C534BA">
        <w:rPr>
          <w:noProof/>
          <w:sz w:val="26"/>
          <w:szCs w:val="26"/>
          <w:lang w:val="sr-Cyrl-BA"/>
        </w:rPr>
        <w:t xml:space="preserve"> односу на обј</w:t>
      </w:r>
      <w:r w:rsidR="00BE6D8C">
        <w:rPr>
          <w:noProof/>
          <w:sz w:val="26"/>
          <w:szCs w:val="26"/>
          <w:lang w:val="sr-Cyrl-BA"/>
        </w:rPr>
        <w:t>е претходне године</w:t>
      </w:r>
      <w:r w:rsidR="00812A39">
        <w:rPr>
          <w:noProof/>
          <w:sz w:val="26"/>
          <w:szCs w:val="26"/>
          <w:lang w:val="sr-Cyrl-BA"/>
        </w:rPr>
        <w:t>.</w:t>
      </w:r>
    </w:p>
    <w:p w:rsidR="00BE6D8C" w:rsidRDefault="00BE6D8C" w:rsidP="00BE6D8C">
      <w:pPr>
        <w:pStyle w:val="NoSpacing"/>
        <w:jc w:val="both"/>
        <w:rPr>
          <w:noProof/>
          <w:sz w:val="26"/>
          <w:szCs w:val="26"/>
          <w:lang w:val="sr-Cyrl-BA"/>
        </w:rPr>
      </w:pPr>
      <w:r w:rsidRPr="000D7242">
        <w:rPr>
          <w:b/>
          <w:i/>
          <w:noProof/>
          <w:sz w:val="26"/>
          <w:szCs w:val="26"/>
          <w:lang w:val="sr-Cyrl-BA"/>
        </w:rPr>
        <w:t>Приходи од медицинских услуга</w:t>
      </w:r>
      <w:r>
        <w:rPr>
          <w:noProof/>
          <w:sz w:val="26"/>
          <w:szCs w:val="26"/>
          <w:lang w:val="sr-Cyrl-BA"/>
        </w:rPr>
        <w:t xml:space="preserve"> укључујући смјештај и исхрану пацијената  се остварују по основу пружења услуга:</w:t>
      </w:r>
    </w:p>
    <w:p w:rsidR="00BE6D8C" w:rsidRDefault="0006507D" w:rsidP="00BE6D8C">
      <w:pPr>
        <w:pStyle w:val="NoSpacing"/>
        <w:jc w:val="both"/>
        <w:rPr>
          <w:noProof/>
          <w:sz w:val="26"/>
          <w:szCs w:val="26"/>
          <w:lang w:val="sr-Cyrl-BA"/>
        </w:rPr>
      </w:pPr>
      <w:r>
        <w:rPr>
          <w:noProof/>
          <w:sz w:val="26"/>
          <w:szCs w:val="26"/>
          <w:lang w:val="sr-Cyrl-BA"/>
        </w:rPr>
        <w:t xml:space="preserve">-БОД (болеснички дан) </w:t>
      </w:r>
      <w:r w:rsidR="00BE6D8C">
        <w:rPr>
          <w:noProof/>
          <w:sz w:val="26"/>
          <w:szCs w:val="26"/>
          <w:lang w:val="sr-Cyrl-BA"/>
        </w:rPr>
        <w:t>и по том основу основу остварен је приход од</w:t>
      </w:r>
      <w:r>
        <w:rPr>
          <w:noProof/>
          <w:sz w:val="26"/>
          <w:szCs w:val="26"/>
          <w:lang w:val="en-GB"/>
        </w:rPr>
        <w:t xml:space="preserve"> </w:t>
      </w:r>
      <w:r w:rsidR="00BE6D8C">
        <w:rPr>
          <w:noProof/>
          <w:sz w:val="26"/>
          <w:szCs w:val="26"/>
          <w:lang w:val="sr-Cyrl-BA"/>
        </w:rPr>
        <w:t>435.691,00КМ, док је исти у претходној години износио</w:t>
      </w:r>
      <w:r w:rsidR="00BE6D8C">
        <w:rPr>
          <w:noProof/>
          <w:sz w:val="26"/>
          <w:szCs w:val="26"/>
          <w:lang w:val="sr-Latn-RS"/>
        </w:rPr>
        <w:t xml:space="preserve"> </w:t>
      </w:r>
      <w:r w:rsidR="00BE6D8C">
        <w:rPr>
          <w:noProof/>
          <w:sz w:val="26"/>
          <w:szCs w:val="26"/>
          <w:lang w:val="sr-Cyrl-BA"/>
        </w:rPr>
        <w:t>622.545,00 КМ</w:t>
      </w:r>
    </w:p>
    <w:p w:rsidR="00BE6D8C" w:rsidRDefault="00BE6D8C" w:rsidP="00BE6D8C">
      <w:pPr>
        <w:pStyle w:val="NoSpacing"/>
        <w:jc w:val="both"/>
        <w:rPr>
          <w:noProof/>
          <w:sz w:val="26"/>
          <w:szCs w:val="26"/>
          <w:lang w:val="sr-Cyrl-BA"/>
        </w:rPr>
      </w:pPr>
      <w:r>
        <w:rPr>
          <w:noProof/>
          <w:sz w:val="26"/>
          <w:szCs w:val="26"/>
          <w:lang w:val="sr-Cyrl-BA"/>
        </w:rPr>
        <w:t>-наплаћене партиципације од пацијената који се лијече на т</w:t>
      </w:r>
      <w:r w:rsidR="0006507D">
        <w:rPr>
          <w:noProof/>
          <w:sz w:val="26"/>
          <w:szCs w:val="26"/>
          <w:lang w:val="sr-Cyrl-BA"/>
        </w:rPr>
        <w:t>ерет ФЗО РС   у износу од</w:t>
      </w:r>
      <w:r w:rsidR="0006507D">
        <w:rPr>
          <w:noProof/>
          <w:sz w:val="26"/>
          <w:szCs w:val="26"/>
          <w:lang w:val="en-GB"/>
        </w:rPr>
        <w:t xml:space="preserve"> </w:t>
      </w:r>
      <w:r w:rsidR="0006507D">
        <w:rPr>
          <w:noProof/>
          <w:sz w:val="26"/>
          <w:szCs w:val="26"/>
          <w:lang w:val="sr-Cyrl-BA"/>
        </w:rPr>
        <w:t>6.380,00КМ, а 20</w:t>
      </w:r>
      <w:r w:rsidR="0006507D">
        <w:rPr>
          <w:noProof/>
          <w:sz w:val="26"/>
          <w:szCs w:val="26"/>
          <w:lang w:val="en-GB"/>
        </w:rPr>
        <w:t>19</w:t>
      </w:r>
      <w:r>
        <w:rPr>
          <w:noProof/>
          <w:sz w:val="26"/>
          <w:szCs w:val="26"/>
          <w:lang w:val="sr-Cyrl-BA"/>
        </w:rPr>
        <w:t>. године исти приход је износио</w:t>
      </w:r>
      <w:r>
        <w:rPr>
          <w:noProof/>
          <w:sz w:val="26"/>
          <w:szCs w:val="26"/>
          <w:lang w:val="sr-Latn-RS"/>
        </w:rPr>
        <w:t xml:space="preserve"> </w:t>
      </w:r>
      <w:r>
        <w:rPr>
          <w:noProof/>
          <w:sz w:val="26"/>
          <w:szCs w:val="26"/>
          <w:lang w:val="sr-Cyrl-BA"/>
        </w:rPr>
        <w:t>10.974,00 КМ,</w:t>
      </w:r>
    </w:p>
    <w:p w:rsidR="00BE6D8C" w:rsidRDefault="00BE6D8C" w:rsidP="00BE6D8C">
      <w:pPr>
        <w:pStyle w:val="NoSpacing"/>
        <w:jc w:val="both"/>
        <w:rPr>
          <w:noProof/>
          <w:sz w:val="26"/>
          <w:szCs w:val="26"/>
          <w:lang w:val="sr-Cyrl-BA"/>
        </w:rPr>
      </w:pPr>
      <w:r>
        <w:rPr>
          <w:noProof/>
          <w:sz w:val="26"/>
          <w:szCs w:val="26"/>
          <w:lang w:val="sr-Cyrl-BA"/>
        </w:rPr>
        <w:t>- амбулантне физикалнефизикалне терапије</w:t>
      </w:r>
      <w:r w:rsidR="0006507D">
        <w:rPr>
          <w:noProof/>
          <w:sz w:val="26"/>
          <w:szCs w:val="26"/>
          <w:lang w:val="sr-Cyrl-BA"/>
        </w:rPr>
        <w:t xml:space="preserve"> у износу од</w:t>
      </w:r>
      <w:r w:rsidR="0006507D">
        <w:rPr>
          <w:noProof/>
          <w:sz w:val="26"/>
          <w:szCs w:val="26"/>
          <w:lang w:val="en-GB"/>
        </w:rPr>
        <w:t xml:space="preserve"> </w:t>
      </w:r>
      <w:r>
        <w:rPr>
          <w:noProof/>
          <w:sz w:val="26"/>
          <w:szCs w:val="26"/>
          <w:lang w:val="sr-Cyrl-BA"/>
        </w:rPr>
        <w:t>43.064,00</w:t>
      </w:r>
      <w:r w:rsidR="0006507D">
        <w:rPr>
          <w:noProof/>
          <w:sz w:val="26"/>
          <w:szCs w:val="26"/>
          <w:lang w:val="en-GB"/>
        </w:rPr>
        <w:t xml:space="preserve"> </w:t>
      </w:r>
      <w:r>
        <w:rPr>
          <w:noProof/>
          <w:sz w:val="26"/>
          <w:szCs w:val="26"/>
          <w:lang w:val="sr-Cyrl-BA"/>
        </w:rPr>
        <w:t xml:space="preserve">КМ, а претходне године по том основу имали смо приход </w:t>
      </w:r>
      <w:r>
        <w:rPr>
          <w:noProof/>
          <w:sz w:val="26"/>
          <w:szCs w:val="26"/>
          <w:lang w:val="sr-Latn-RS"/>
        </w:rPr>
        <w:t xml:space="preserve"> </w:t>
      </w:r>
      <w:r>
        <w:rPr>
          <w:noProof/>
          <w:sz w:val="26"/>
          <w:szCs w:val="26"/>
          <w:lang w:val="sr-Cyrl-BA"/>
        </w:rPr>
        <w:t>72.705,00 КМ,</w:t>
      </w:r>
    </w:p>
    <w:p w:rsidR="00BE6D8C" w:rsidRDefault="00BE6D8C" w:rsidP="00BE6D8C">
      <w:pPr>
        <w:pStyle w:val="NoSpacing"/>
        <w:jc w:val="both"/>
        <w:rPr>
          <w:noProof/>
          <w:sz w:val="26"/>
          <w:szCs w:val="26"/>
          <w:lang w:val="sr-Cyrl-BA"/>
        </w:rPr>
      </w:pPr>
      <w:r>
        <w:rPr>
          <w:noProof/>
          <w:sz w:val="26"/>
          <w:szCs w:val="26"/>
          <w:lang w:val="sr-Cyrl-BA"/>
        </w:rPr>
        <w:t>- наплаћени љек</w:t>
      </w:r>
      <w:r w:rsidR="0006507D">
        <w:rPr>
          <w:noProof/>
          <w:sz w:val="26"/>
          <w:szCs w:val="26"/>
          <w:lang w:val="sr-Cyrl-BA"/>
        </w:rPr>
        <w:t>арски прегледи у износу од</w:t>
      </w:r>
      <w:r w:rsidR="0006507D">
        <w:rPr>
          <w:noProof/>
          <w:sz w:val="26"/>
          <w:szCs w:val="26"/>
          <w:lang w:val="en-GB"/>
        </w:rPr>
        <w:t xml:space="preserve"> </w:t>
      </w:r>
      <w:r w:rsidR="0006507D">
        <w:rPr>
          <w:noProof/>
          <w:sz w:val="26"/>
          <w:szCs w:val="26"/>
          <w:lang w:val="sr-Cyrl-BA"/>
        </w:rPr>
        <w:t>3.304,00КМ</w:t>
      </w:r>
      <w:r>
        <w:rPr>
          <w:noProof/>
          <w:sz w:val="26"/>
          <w:szCs w:val="26"/>
          <w:lang w:val="sr-Cyrl-BA"/>
        </w:rPr>
        <w:t>, а 2019</w:t>
      </w:r>
      <w:r w:rsidR="0006507D">
        <w:rPr>
          <w:noProof/>
          <w:sz w:val="26"/>
          <w:szCs w:val="26"/>
          <w:lang w:val="en-GB"/>
        </w:rPr>
        <w:t>.</w:t>
      </w:r>
      <w:r>
        <w:rPr>
          <w:noProof/>
          <w:sz w:val="26"/>
          <w:szCs w:val="26"/>
          <w:lang w:val="sr-Cyrl-BA"/>
        </w:rPr>
        <w:t xml:space="preserve"> године су износили</w:t>
      </w:r>
      <w:r>
        <w:rPr>
          <w:noProof/>
          <w:sz w:val="26"/>
          <w:szCs w:val="26"/>
          <w:lang w:val="sr-Latn-RS"/>
        </w:rPr>
        <w:t xml:space="preserve"> </w:t>
      </w:r>
      <w:r>
        <w:rPr>
          <w:noProof/>
          <w:sz w:val="26"/>
          <w:szCs w:val="26"/>
          <w:lang w:val="sr-Cyrl-BA"/>
        </w:rPr>
        <w:t>8.095,00 КМ,</w:t>
      </w:r>
    </w:p>
    <w:p w:rsidR="00BE6D8C" w:rsidRDefault="00BE6D8C" w:rsidP="00BE6D8C">
      <w:pPr>
        <w:pStyle w:val="NoSpacing"/>
        <w:jc w:val="both"/>
        <w:rPr>
          <w:noProof/>
          <w:sz w:val="26"/>
          <w:szCs w:val="26"/>
          <w:lang w:val="sr-Cyrl-BA"/>
        </w:rPr>
      </w:pPr>
      <w:r>
        <w:rPr>
          <w:noProof/>
          <w:sz w:val="26"/>
          <w:szCs w:val="26"/>
          <w:lang w:val="sr-Cyrl-BA"/>
        </w:rPr>
        <w:t>-наплаћено осигурање и боравишна такса 4.089,00 КМ,</w:t>
      </w:r>
    </w:p>
    <w:p w:rsidR="00BE6D8C" w:rsidRDefault="00BE6D8C" w:rsidP="00BE6D8C">
      <w:pPr>
        <w:pStyle w:val="NoSpacing"/>
        <w:jc w:val="both"/>
        <w:rPr>
          <w:noProof/>
          <w:sz w:val="26"/>
          <w:szCs w:val="26"/>
          <w:lang w:val="sr-Cyrl-BA"/>
        </w:rPr>
      </w:pPr>
      <w:r>
        <w:rPr>
          <w:noProof/>
          <w:sz w:val="26"/>
          <w:szCs w:val="26"/>
          <w:lang w:val="sr-Cyrl-BA"/>
        </w:rPr>
        <w:t>-љекарски прегледи гостујућих специја</w:t>
      </w:r>
      <w:r w:rsidR="0006507D">
        <w:rPr>
          <w:noProof/>
          <w:sz w:val="26"/>
          <w:szCs w:val="26"/>
          <w:lang w:val="sr-Cyrl-BA"/>
        </w:rPr>
        <w:t>листа из КЦ Београд у износу од</w:t>
      </w:r>
      <w:r w:rsidR="0006507D">
        <w:rPr>
          <w:noProof/>
          <w:sz w:val="26"/>
          <w:szCs w:val="26"/>
          <w:lang w:val="en-GB"/>
        </w:rPr>
        <w:t xml:space="preserve"> </w:t>
      </w:r>
      <w:r>
        <w:rPr>
          <w:noProof/>
          <w:sz w:val="26"/>
          <w:szCs w:val="26"/>
          <w:lang w:val="sr-Cyrl-BA"/>
        </w:rPr>
        <w:t>75.845,00КМ, а током 2019. године наплатили смо</w:t>
      </w:r>
      <w:r>
        <w:rPr>
          <w:noProof/>
          <w:sz w:val="26"/>
          <w:szCs w:val="26"/>
          <w:lang w:val="sr-Latn-RS"/>
        </w:rPr>
        <w:t xml:space="preserve"> </w:t>
      </w:r>
      <w:r>
        <w:rPr>
          <w:noProof/>
          <w:sz w:val="26"/>
          <w:szCs w:val="26"/>
          <w:lang w:val="sr-Cyrl-BA"/>
        </w:rPr>
        <w:t>68.319,00 КМ, и једино код ових прихода у оквиру медицинских услуга имамо повећање, а код свих осталих медицинских услуга имамо смањење прихода.</w:t>
      </w:r>
    </w:p>
    <w:p w:rsidR="00BE6D8C" w:rsidRDefault="00BE6D8C" w:rsidP="00BE6D8C">
      <w:pPr>
        <w:pStyle w:val="NoSpacing"/>
        <w:jc w:val="both"/>
        <w:rPr>
          <w:noProof/>
          <w:sz w:val="26"/>
          <w:szCs w:val="26"/>
          <w:lang w:val="sr-Cyrl-BA"/>
        </w:rPr>
      </w:pPr>
    </w:p>
    <w:p w:rsidR="00BE6D8C" w:rsidRPr="000F4865" w:rsidRDefault="00BE6D8C" w:rsidP="00BE6D8C">
      <w:pPr>
        <w:pStyle w:val="NoSpacing"/>
        <w:jc w:val="both"/>
        <w:rPr>
          <w:b/>
          <w:i/>
          <w:noProof/>
          <w:sz w:val="26"/>
          <w:szCs w:val="26"/>
          <w:lang w:val="sr-Cyrl-BA"/>
        </w:rPr>
      </w:pPr>
      <w:r w:rsidRPr="000F4865">
        <w:rPr>
          <w:b/>
          <w:i/>
          <w:noProof/>
          <w:sz w:val="26"/>
          <w:szCs w:val="26"/>
          <w:lang w:val="sr-Cyrl-BA"/>
        </w:rPr>
        <w:t xml:space="preserve"> Приходе од осталих услуга  чине:</w:t>
      </w:r>
    </w:p>
    <w:p w:rsidR="00BE6D8C" w:rsidRDefault="00BE6D8C" w:rsidP="00BE6D8C">
      <w:pPr>
        <w:pStyle w:val="NoSpacing"/>
        <w:jc w:val="both"/>
        <w:rPr>
          <w:noProof/>
          <w:sz w:val="26"/>
          <w:szCs w:val="26"/>
          <w:lang w:val="sr-Cyrl-BA"/>
        </w:rPr>
      </w:pPr>
      <w:r>
        <w:rPr>
          <w:noProof/>
          <w:sz w:val="26"/>
          <w:szCs w:val="26"/>
          <w:lang w:val="sr-Cyrl-BA"/>
        </w:rPr>
        <w:t>-приходи од осталих ноћења у износу од</w:t>
      </w:r>
      <w:r w:rsidR="0006507D">
        <w:rPr>
          <w:noProof/>
          <w:sz w:val="26"/>
          <w:szCs w:val="26"/>
          <w:lang w:val="sr-Cyrl-BA"/>
        </w:rPr>
        <w:t xml:space="preserve"> 27.545,</w:t>
      </w:r>
      <w:r w:rsidR="0006507D">
        <w:rPr>
          <w:noProof/>
          <w:sz w:val="26"/>
          <w:szCs w:val="26"/>
          <w:lang w:val="en-GB"/>
        </w:rPr>
        <w:t>00 KM</w:t>
      </w:r>
      <w:r>
        <w:rPr>
          <w:noProof/>
          <w:sz w:val="26"/>
          <w:szCs w:val="26"/>
          <w:lang w:val="sr-Cyrl-BA"/>
        </w:rPr>
        <w:t>, док су 2019</w:t>
      </w:r>
      <w:r w:rsidR="0006507D">
        <w:rPr>
          <w:noProof/>
          <w:sz w:val="26"/>
          <w:szCs w:val="26"/>
          <w:lang w:val="en-GB"/>
        </w:rPr>
        <w:t xml:space="preserve">. </w:t>
      </w:r>
      <w:r w:rsidR="0006507D">
        <w:rPr>
          <w:noProof/>
          <w:sz w:val="26"/>
          <w:szCs w:val="26"/>
          <w:lang w:val="sr-Cyrl-RS"/>
        </w:rPr>
        <w:t>године</w:t>
      </w:r>
      <w:r>
        <w:rPr>
          <w:noProof/>
          <w:sz w:val="26"/>
          <w:szCs w:val="26"/>
          <w:lang w:val="sr-Cyrl-BA"/>
        </w:rPr>
        <w:t xml:space="preserve"> износили 29.858,00 КМ,</w:t>
      </w:r>
    </w:p>
    <w:p w:rsidR="00BE6D8C" w:rsidRDefault="00BE6D8C" w:rsidP="00BE6D8C">
      <w:pPr>
        <w:pStyle w:val="NoSpacing"/>
        <w:jc w:val="both"/>
        <w:rPr>
          <w:noProof/>
          <w:sz w:val="26"/>
          <w:szCs w:val="26"/>
          <w:lang w:val="sr-Cyrl-BA"/>
        </w:rPr>
      </w:pPr>
      <w:r>
        <w:rPr>
          <w:noProof/>
          <w:sz w:val="26"/>
          <w:szCs w:val="26"/>
          <w:lang w:val="sr-Cyrl-BA"/>
        </w:rPr>
        <w:t>-приходи од пансионске исхране осталих гостију</w:t>
      </w:r>
      <w:r w:rsidR="0006507D">
        <w:rPr>
          <w:noProof/>
          <w:sz w:val="26"/>
          <w:szCs w:val="26"/>
          <w:lang w:val="sr-Cyrl-BA"/>
        </w:rPr>
        <w:t xml:space="preserve"> у износу од </w:t>
      </w:r>
      <w:r>
        <w:rPr>
          <w:noProof/>
          <w:sz w:val="26"/>
          <w:szCs w:val="26"/>
          <w:lang w:val="sr-Cyrl-BA"/>
        </w:rPr>
        <w:t>19.484,00КМ, а 2019</w:t>
      </w:r>
      <w:r w:rsidR="0006507D">
        <w:rPr>
          <w:noProof/>
          <w:sz w:val="26"/>
          <w:szCs w:val="26"/>
          <w:lang w:val="sr-Cyrl-BA"/>
        </w:rPr>
        <w:t>.године</w:t>
      </w:r>
      <w:r>
        <w:rPr>
          <w:noProof/>
          <w:sz w:val="26"/>
          <w:szCs w:val="26"/>
          <w:lang w:val="sr-Cyrl-BA"/>
        </w:rPr>
        <w:t xml:space="preserve"> 24.907 КМ,</w:t>
      </w:r>
    </w:p>
    <w:p w:rsidR="00BE6D8C" w:rsidRDefault="00BE6D8C" w:rsidP="00BE6D8C">
      <w:pPr>
        <w:pStyle w:val="NoSpacing"/>
        <w:jc w:val="both"/>
        <w:rPr>
          <w:noProof/>
          <w:sz w:val="26"/>
          <w:szCs w:val="26"/>
          <w:lang w:val="sr-Cyrl-BA"/>
        </w:rPr>
      </w:pPr>
      <w:r>
        <w:rPr>
          <w:noProof/>
          <w:sz w:val="26"/>
          <w:szCs w:val="26"/>
          <w:lang w:val="sr-Cyrl-BA"/>
        </w:rPr>
        <w:t>-приход од реализ</w:t>
      </w:r>
      <w:r w:rsidR="0006507D">
        <w:rPr>
          <w:noProof/>
          <w:sz w:val="26"/>
          <w:szCs w:val="26"/>
          <w:lang w:val="sr-Cyrl-BA"/>
        </w:rPr>
        <w:t xml:space="preserve">ације топлог оброка у износу од </w:t>
      </w:r>
      <w:r>
        <w:rPr>
          <w:noProof/>
          <w:sz w:val="26"/>
          <w:szCs w:val="26"/>
          <w:lang w:val="sr-Cyrl-BA"/>
        </w:rPr>
        <w:t>16.699,00КМ, а исти је у 2019</w:t>
      </w:r>
      <w:r w:rsidR="0006507D">
        <w:rPr>
          <w:noProof/>
          <w:sz w:val="26"/>
          <w:szCs w:val="26"/>
          <w:lang w:val="sr-Cyrl-BA"/>
        </w:rPr>
        <w:t>.години</w:t>
      </w:r>
      <w:r>
        <w:rPr>
          <w:noProof/>
          <w:sz w:val="26"/>
          <w:szCs w:val="26"/>
          <w:lang w:val="sr-Cyrl-BA"/>
        </w:rPr>
        <w:t xml:space="preserve"> био 20.214,00 КМ,</w:t>
      </w:r>
    </w:p>
    <w:p w:rsidR="00BE6D8C" w:rsidRDefault="00BE6D8C" w:rsidP="00BE6D8C">
      <w:pPr>
        <w:pStyle w:val="NoSpacing"/>
        <w:jc w:val="both"/>
        <w:rPr>
          <w:noProof/>
          <w:sz w:val="26"/>
          <w:szCs w:val="26"/>
          <w:lang w:val="sr-Cyrl-BA"/>
        </w:rPr>
      </w:pPr>
      <w:r>
        <w:rPr>
          <w:noProof/>
          <w:sz w:val="26"/>
          <w:szCs w:val="26"/>
          <w:lang w:val="sr-Cyrl-BA"/>
        </w:rPr>
        <w:t>-приход од продај</w:t>
      </w:r>
      <w:r w:rsidR="0006507D">
        <w:rPr>
          <w:noProof/>
          <w:sz w:val="26"/>
          <w:szCs w:val="26"/>
          <w:lang w:val="sr-Cyrl-BA"/>
        </w:rPr>
        <w:t xml:space="preserve">е улазница за базен у износу од </w:t>
      </w:r>
      <w:r>
        <w:rPr>
          <w:noProof/>
          <w:sz w:val="26"/>
          <w:szCs w:val="26"/>
          <w:lang w:val="sr-Cyrl-BA"/>
        </w:rPr>
        <w:t>131.182,00КМ , а исти је 2019</w:t>
      </w:r>
      <w:r w:rsidR="0006507D">
        <w:rPr>
          <w:noProof/>
          <w:sz w:val="26"/>
          <w:szCs w:val="26"/>
          <w:lang w:val="sr-Cyrl-BA"/>
        </w:rPr>
        <w:t>. године</w:t>
      </w:r>
      <w:r>
        <w:rPr>
          <w:noProof/>
          <w:sz w:val="26"/>
          <w:szCs w:val="26"/>
          <w:lang w:val="sr-Cyrl-BA"/>
        </w:rPr>
        <w:t xml:space="preserve"> износио 268.665,00 КМ,</w:t>
      </w:r>
    </w:p>
    <w:p w:rsidR="00BE6D8C" w:rsidRDefault="00BE6D8C" w:rsidP="00BE6D8C">
      <w:pPr>
        <w:pStyle w:val="NoSpacing"/>
        <w:jc w:val="both"/>
        <w:rPr>
          <w:noProof/>
          <w:sz w:val="26"/>
          <w:szCs w:val="26"/>
          <w:lang w:val="sr-Cyrl-BA"/>
        </w:rPr>
      </w:pPr>
      <w:r>
        <w:rPr>
          <w:noProof/>
          <w:sz w:val="26"/>
          <w:szCs w:val="26"/>
          <w:lang w:val="sr-Cyrl-BA"/>
        </w:rPr>
        <w:t xml:space="preserve">-приход од продаје сезонских улазница </w:t>
      </w:r>
      <w:r w:rsidR="0006507D">
        <w:rPr>
          <w:noProof/>
          <w:sz w:val="26"/>
          <w:szCs w:val="26"/>
          <w:lang w:val="sr-Cyrl-BA"/>
        </w:rPr>
        <w:t xml:space="preserve">од 14.642,00 КМ, а 2019. године је износио </w:t>
      </w:r>
      <w:r>
        <w:rPr>
          <w:noProof/>
          <w:sz w:val="26"/>
          <w:szCs w:val="26"/>
          <w:lang w:val="sr-Cyrl-BA"/>
        </w:rPr>
        <w:t>17.081,00 КМ,</w:t>
      </w:r>
    </w:p>
    <w:p w:rsidR="00BE6D8C" w:rsidRDefault="00BE6D8C" w:rsidP="00BE6D8C">
      <w:pPr>
        <w:pStyle w:val="NoSpacing"/>
        <w:jc w:val="both"/>
        <w:rPr>
          <w:noProof/>
          <w:sz w:val="26"/>
          <w:szCs w:val="26"/>
          <w:lang w:val="sr-Cyrl-BA"/>
        </w:rPr>
      </w:pPr>
      <w:r>
        <w:rPr>
          <w:noProof/>
          <w:sz w:val="26"/>
          <w:szCs w:val="26"/>
          <w:lang w:val="sr-Cyrl-BA"/>
        </w:rPr>
        <w:t>-приход од школе пливања</w:t>
      </w:r>
      <w:r w:rsidR="0006507D">
        <w:rPr>
          <w:noProof/>
          <w:sz w:val="26"/>
          <w:szCs w:val="26"/>
          <w:lang w:val="sr-Cyrl-BA"/>
        </w:rPr>
        <w:t xml:space="preserve"> у износу од </w:t>
      </w:r>
      <w:r>
        <w:rPr>
          <w:noProof/>
          <w:sz w:val="26"/>
          <w:szCs w:val="26"/>
          <w:lang w:val="sr-Cyrl-BA"/>
        </w:rPr>
        <w:t>2.969,00КМ, док је 2019</w:t>
      </w:r>
      <w:r w:rsidR="0006507D">
        <w:rPr>
          <w:noProof/>
          <w:sz w:val="26"/>
          <w:szCs w:val="26"/>
          <w:lang w:val="sr-Cyrl-BA"/>
        </w:rPr>
        <w:t>. године</w:t>
      </w:r>
      <w:r>
        <w:rPr>
          <w:noProof/>
          <w:sz w:val="26"/>
          <w:szCs w:val="26"/>
          <w:lang w:val="sr-Cyrl-BA"/>
        </w:rPr>
        <w:t xml:space="preserve"> исти износио 7.590,00 КМ,</w:t>
      </w:r>
    </w:p>
    <w:p w:rsidR="00BE6D8C" w:rsidRDefault="00BE6D8C" w:rsidP="00BE6D8C">
      <w:pPr>
        <w:pStyle w:val="NoSpacing"/>
        <w:jc w:val="both"/>
        <w:rPr>
          <w:noProof/>
          <w:sz w:val="26"/>
          <w:szCs w:val="26"/>
          <w:lang w:val="sr-Cyrl-BA"/>
        </w:rPr>
      </w:pPr>
      <w:r>
        <w:rPr>
          <w:noProof/>
          <w:sz w:val="26"/>
          <w:szCs w:val="26"/>
          <w:lang w:val="sr-Cyrl-BA"/>
        </w:rPr>
        <w:t>-приход од рефундације к</w:t>
      </w:r>
      <w:r w:rsidR="0006507D">
        <w:rPr>
          <w:noProof/>
          <w:sz w:val="26"/>
          <w:szCs w:val="26"/>
          <w:lang w:val="sr-Cyrl-BA"/>
        </w:rPr>
        <w:t xml:space="preserve">омуналних услуга у износу од </w:t>
      </w:r>
      <w:r>
        <w:rPr>
          <w:noProof/>
          <w:sz w:val="26"/>
          <w:szCs w:val="26"/>
          <w:lang w:val="sr-Cyrl-BA"/>
        </w:rPr>
        <w:t>795,00КМ, а 2019</w:t>
      </w:r>
      <w:r w:rsidR="0006507D">
        <w:rPr>
          <w:noProof/>
          <w:sz w:val="26"/>
          <w:szCs w:val="26"/>
          <w:lang w:val="sr-Cyrl-BA"/>
        </w:rPr>
        <w:t xml:space="preserve">.године </w:t>
      </w:r>
      <w:r>
        <w:rPr>
          <w:noProof/>
          <w:sz w:val="26"/>
          <w:szCs w:val="26"/>
          <w:lang w:val="sr-Cyrl-BA"/>
        </w:rPr>
        <w:t xml:space="preserve"> остварен је п</w:t>
      </w:r>
      <w:r w:rsidR="0006507D">
        <w:rPr>
          <w:noProof/>
          <w:sz w:val="26"/>
          <w:szCs w:val="26"/>
          <w:lang w:val="sr-Cyrl-BA"/>
        </w:rPr>
        <w:t xml:space="preserve">риход по том основу у износу од </w:t>
      </w:r>
      <w:r>
        <w:rPr>
          <w:noProof/>
          <w:sz w:val="26"/>
          <w:szCs w:val="26"/>
          <w:lang w:val="sr-Cyrl-BA"/>
        </w:rPr>
        <w:t>1.365,00 КМ</w:t>
      </w:r>
      <w:r w:rsidR="0006507D">
        <w:rPr>
          <w:noProof/>
          <w:sz w:val="26"/>
          <w:szCs w:val="26"/>
          <w:lang w:val="sr-Cyrl-BA"/>
        </w:rPr>
        <w:t>.</w:t>
      </w:r>
    </w:p>
    <w:p w:rsidR="00BE6D8C" w:rsidRPr="00D8479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Latn-CS"/>
        </w:rPr>
      </w:pPr>
      <w:r w:rsidRPr="00CD7B40">
        <w:rPr>
          <w:b/>
          <w:i/>
          <w:noProof/>
          <w:sz w:val="26"/>
          <w:szCs w:val="26"/>
          <w:lang w:val="sr-Cyrl-BA"/>
        </w:rPr>
        <w:t>Остали</w:t>
      </w:r>
      <w:r>
        <w:rPr>
          <w:b/>
          <w:i/>
          <w:noProof/>
          <w:sz w:val="26"/>
          <w:szCs w:val="26"/>
          <w:lang w:val="sr-Cyrl-BA"/>
        </w:rPr>
        <w:t xml:space="preserve"> пословни</w:t>
      </w:r>
      <w:r w:rsidRPr="00CD7B40">
        <w:rPr>
          <w:b/>
          <w:i/>
          <w:noProof/>
          <w:sz w:val="26"/>
          <w:szCs w:val="26"/>
          <w:lang w:val="sr-Cyrl-BA"/>
        </w:rPr>
        <w:t xml:space="preserve"> приходи</w:t>
      </w:r>
      <w:r w:rsidRPr="00800A5A">
        <w:rPr>
          <w:noProof/>
          <w:sz w:val="26"/>
          <w:szCs w:val="26"/>
          <w:lang w:val="sr-Latn-CS"/>
        </w:rPr>
        <w:t xml:space="preserve"> </w:t>
      </w:r>
      <w:r>
        <w:rPr>
          <w:noProof/>
          <w:sz w:val="26"/>
          <w:szCs w:val="26"/>
          <w:lang w:val="sr-Latn-CS"/>
        </w:rPr>
        <w:t xml:space="preserve">износе: </w:t>
      </w:r>
      <w:r>
        <w:rPr>
          <w:noProof/>
          <w:sz w:val="26"/>
          <w:szCs w:val="26"/>
          <w:lang w:val="sr-Cyrl-BA"/>
        </w:rPr>
        <w:t>545.735</w:t>
      </w:r>
      <w:r w:rsidRPr="00F75953">
        <w:rPr>
          <w:noProof/>
          <w:sz w:val="26"/>
          <w:szCs w:val="26"/>
          <w:lang w:val="sr-Latn-CS"/>
        </w:rPr>
        <w:t xml:space="preserve"> </w:t>
      </w:r>
      <w:r>
        <w:rPr>
          <w:noProof/>
          <w:sz w:val="26"/>
          <w:szCs w:val="26"/>
          <w:lang w:val="sr-Cyrl-BA"/>
        </w:rPr>
        <w:t>КМ</w:t>
      </w:r>
      <w:r w:rsidRPr="00F75953">
        <w:rPr>
          <w:noProof/>
          <w:sz w:val="26"/>
          <w:szCs w:val="26"/>
          <w:lang w:val="sr-Latn-CS"/>
        </w:rPr>
        <w:t xml:space="preserve"> и чине их:</w:t>
      </w:r>
    </w:p>
    <w:p w:rsidR="00661B1E" w:rsidRDefault="00661B1E" w:rsidP="00BE6D8C">
      <w:pPr>
        <w:pStyle w:val="NoSpacing"/>
        <w:jc w:val="both"/>
        <w:rPr>
          <w:noProof/>
          <w:sz w:val="26"/>
          <w:szCs w:val="26"/>
          <w:lang w:val="sr-Cyrl-BA"/>
        </w:rPr>
      </w:pPr>
      <w:bookmarkStart w:id="0" w:name="_GoBack"/>
      <w:bookmarkEnd w:id="0"/>
    </w:p>
    <w:p w:rsidR="00BE6D8C" w:rsidRPr="00FF5280" w:rsidRDefault="00BE6D8C" w:rsidP="00BE6D8C">
      <w:pPr>
        <w:pStyle w:val="NoSpacing"/>
        <w:jc w:val="both"/>
        <w:rPr>
          <w:noProof/>
          <w:sz w:val="26"/>
          <w:szCs w:val="26"/>
          <w:lang w:val="sr-Cyrl-BA"/>
        </w:rPr>
      </w:pPr>
    </w:p>
    <w:tbl>
      <w:tblPr>
        <w:tblStyle w:val="TableGrid"/>
        <w:tblW w:w="10031" w:type="dxa"/>
        <w:tblLook w:val="04A0" w:firstRow="1" w:lastRow="0" w:firstColumn="1" w:lastColumn="0" w:noHBand="0" w:noVBand="1"/>
      </w:tblPr>
      <w:tblGrid>
        <w:gridCol w:w="757"/>
        <w:gridCol w:w="3462"/>
        <w:gridCol w:w="1276"/>
        <w:gridCol w:w="1276"/>
        <w:gridCol w:w="1275"/>
        <w:gridCol w:w="993"/>
        <w:gridCol w:w="992"/>
      </w:tblGrid>
      <w:tr w:rsidR="00BE6D8C" w:rsidRPr="00800A5A" w:rsidTr="0006507D">
        <w:tc>
          <w:tcPr>
            <w:tcW w:w="757"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Pr="00800A5A">
              <w:rPr>
                <w:noProof/>
                <w:sz w:val="26"/>
                <w:szCs w:val="26"/>
                <w:lang w:val="sr-Latn-CS"/>
              </w:rPr>
              <w:t>.</w:t>
            </w:r>
          </w:p>
        </w:tc>
        <w:tc>
          <w:tcPr>
            <w:tcW w:w="3462" w:type="dxa"/>
            <w:shd w:val="clear" w:color="auto" w:fill="BFBFBF" w:themeFill="background1" w:themeFillShade="BF"/>
          </w:tcPr>
          <w:p w:rsidR="00BE6D8C" w:rsidRPr="00F75953" w:rsidRDefault="00BE6D8C" w:rsidP="0006507D">
            <w:pPr>
              <w:pStyle w:val="NoSpacing"/>
              <w:jc w:val="both"/>
              <w:rPr>
                <w:noProof/>
                <w:sz w:val="26"/>
                <w:szCs w:val="26"/>
                <w:lang w:val="sr-Cyrl-BA"/>
              </w:rPr>
            </w:pPr>
            <w:r>
              <w:rPr>
                <w:noProof/>
                <w:sz w:val="26"/>
                <w:szCs w:val="26"/>
                <w:lang w:val="sr-Cyrl-BA"/>
              </w:rPr>
              <w:t>О П И С</w:t>
            </w:r>
          </w:p>
        </w:tc>
        <w:tc>
          <w:tcPr>
            <w:tcW w:w="1276" w:type="dxa"/>
            <w:shd w:val="clear" w:color="auto" w:fill="BFBFBF" w:themeFill="background1" w:themeFillShade="BF"/>
          </w:tcPr>
          <w:p w:rsidR="00BE6D8C" w:rsidRPr="00FF5280"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8</w:t>
            </w:r>
          </w:p>
        </w:tc>
        <w:tc>
          <w:tcPr>
            <w:tcW w:w="1276" w:type="dxa"/>
            <w:shd w:val="clear" w:color="auto" w:fill="BFBFBF" w:themeFill="background1" w:themeFillShade="BF"/>
          </w:tcPr>
          <w:p w:rsidR="00BE6D8C" w:rsidRPr="00FF5280"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75" w:type="dxa"/>
            <w:shd w:val="clear" w:color="auto" w:fill="BFBFBF" w:themeFill="background1" w:themeFillShade="BF"/>
          </w:tcPr>
          <w:p w:rsidR="00BE6D8C" w:rsidRPr="00F75953" w:rsidRDefault="00BE6D8C" w:rsidP="0006507D">
            <w:pPr>
              <w:pStyle w:val="NoSpacing"/>
              <w:jc w:val="both"/>
              <w:rPr>
                <w:noProof/>
                <w:sz w:val="26"/>
                <w:szCs w:val="26"/>
                <w:lang w:val="sr-Cyrl-BA"/>
              </w:rPr>
            </w:pPr>
            <w:r>
              <w:rPr>
                <w:noProof/>
                <w:sz w:val="26"/>
                <w:szCs w:val="26"/>
                <w:lang w:val="sr-Cyrl-BA"/>
              </w:rPr>
              <w:t>ИЗНОС  2020</w:t>
            </w:r>
          </w:p>
        </w:tc>
        <w:tc>
          <w:tcPr>
            <w:tcW w:w="993"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20/18</w:t>
            </w:r>
          </w:p>
        </w:tc>
        <w:tc>
          <w:tcPr>
            <w:tcW w:w="992"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20/19</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3462" w:type="dxa"/>
          </w:tcPr>
          <w:p w:rsidR="00BE6D8C" w:rsidRPr="00F75953" w:rsidRDefault="00BE6D8C" w:rsidP="0006507D">
            <w:pPr>
              <w:pStyle w:val="NoSpacing"/>
              <w:jc w:val="both"/>
              <w:rPr>
                <w:noProof/>
                <w:sz w:val="26"/>
                <w:szCs w:val="26"/>
                <w:lang w:val="sr-Cyrl-BA"/>
              </w:rPr>
            </w:pPr>
            <w:r>
              <w:rPr>
                <w:noProof/>
                <w:sz w:val="26"/>
                <w:szCs w:val="26"/>
                <w:lang w:val="sr-Cyrl-BA"/>
              </w:rPr>
              <w:t>Приходи од закупа</w:t>
            </w:r>
          </w:p>
        </w:tc>
        <w:tc>
          <w:tcPr>
            <w:tcW w:w="1276" w:type="dxa"/>
          </w:tcPr>
          <w:p w:rsidR="00BE6D8C" w:rsidRPr="00FF5280" w:rsidRDefault="00BE6D8C" w:rsidP="0006507D">
            <w:pPr>
              <w:pStyle w:val="NoSpacing"/>
              <w:jc w:val="right"/>
              <w:rPr>
                <w:noProof/>
                <w:sz w:val="26"/>
                <w:szCs w:val="26"/>
                <w:lang w:val="sr-Cyrl-BA"/>
              </w:rPr>
            </w:pPr>
            <w:r>
              <w:rPr>
                <w:noProof/>
                <w:sz w:val="26"/>
                <w:szCs w:val="26"/>
                <w:lang w:val="sr-Cyrl-BA"/>
              </w:rPr>
              <w:t>40.885</w:t>
            </w:r>
          </w:p>
        </w:tc>
        <w:tc>
          <w:tcPr>
            <w:tcW w:w="1276" w:type="dxa"/>
          </w:tcPr>
          <w:p w:rsidR="00BE6D8C" w:rsidRPr="00FF5280" w:rsidRDefault="00BE6D8C" w:rsidP="0006507D">
            <w:pPr>
              <w:pStyle w:val="NoSpacing"/>
              <w:jc w:val="right"/>
              <w:rPr>
                <w:noProof/>
                <w:sz w:val="26"/>
                <w:szCs w:val="26"/>
                <w:lang w:val="sr-Cyrl-BA"/>
              </w:rPr>
            </w:pPr>
            <w:r>
              <w:rPr>
                <w:noProof/>
                <w:sz w:val="26"/>
                <w:szCs w:val="26"/>
                <w:lang w:val="sr-Cyrl-BA"/>
              </w:rPr>
              <w:t>44.802</w:t>
            </w:r>
          </w:p>
        </w:tc>
        <w:tc>
          <w:tcPr>
            <w:tcW w:w="1275" w:type="dxa"/>
          </w:tcPr>
          <w:p w:rsidR="00BE6D8C" w:rsidRPr="00C534BA" w:rsidRDefault="00BE6D8C" w:rsidP="0006507D">
            <w:pPr>
              <w:pStyle w:val="NoSpacing"/>
              <w:jc w:val="right"/>
              <w:rPr>
                <w:noProof/>
                <w:sz w:val="26"/>
                <w:szCs w:val="26"/>
                <w:lang w:val="sr-Cyrl-BA"/>
              </w:rPr>
            </w:pPr>
            <w:r>
              <w:rPr>
                <w:noProof/>
                <w:sz w:val="26"/>
                <w:szCs w:val="26"/>
                <w:lang w:val="sr-Cyrl-BA"/>
              </w:rPr>
              <w:t>25.847</w:t>
            </w:r>
          </w:p>
        </w:tc>
        <w:tc>
          <w:tcPr>
            <w:tcW w:w="993" w:type="dxa"/>
          </w:tcPr>
          <w:p w:rsidR="00BE6D8C" w:rsidRPr="00C534BA" w:rsidRDefault="00BE6D8C" w:rsidP="0006507D">
            <w:pPr>
              <w:pStyle w:val="NoSpacing"/>
              <w:jc w:val="right"/>
              <w:rPr>
                <w:noProof/>
                <w:sz w:val="26"/>
                <w:szCs w:val="26"/>
                <w:lang w:val="sr-Cyrl-BA"/>
              </w:rPr>
            </w:pPr>
            <w:r>
              <w:rPr>
                <w:noProof/>
                <w:sz w:val="26"/>
                <w:szCs w:val="26"/>
                <w:lang w:val="sr-Cyrl-BA"/>
              </w:rPr>
              <w:t>63,22</w:t>
            </w:r>
          </w:p>
        </w:tc>
        <w:tc>
          <w:tcPr>
            <w:tcW w:w="992" w:type="dxa"/>
          </w:tcPr>
          <w:p w:rsidR="00BE6D8C" w:rsidRPr="00C534BA" w:rsidRDefault="00BE6D8C" w:rsidP="0006507D">
            <w:pPr>
              <w:pStyle w:val="NoSpacing"/>
              <w:jc w:val="right"/>
              <w:rPr>
                <w:noProof/>
                <w:sz w:val="26"/>
                <w:szCs w:val="26"/>
                <w:lang w:val="sr-Cyrl-BA"/>
              </w:rPr>
            </w:pPr>
            <w:r>
              <w:rPr>
                <w:noProof/>
                <w:sz w:val="26"/>
                <w:szCs w:val="26"/>
                <w:lang w:val="sr-Cyrl-BA"/>
              </w:rPr>
              <w:t>57,69</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lastRenderedPageBreak/>
              <w:t>2.</w:t>
            </w:r>
          </w:p>
        </w:tc>
        <w:tc>
          <w:tcPr>
            <w:tcW w:w="3462" w:type="dxa"/>
          </w:tcPr>
          <w:p w:rsidR="00BE6D8C" w:rsidRPr="0024421D" w:rsidRDefault="00BE6D8C" w:rsidP="0006507D">
            <w:pPr>
              <w:pStyle w:val="NoSpacing"/>
              <w:jc w:val="both"/>
              <w:rPr>
                <w:noProof/>
                <w:sz w:val="26"/>
                <w:szCs w:val="26"/>
                <w:lang w:val="sr-Cyrl-BA"/>
              </w:rPr>
            </w:pPr>
            <w:r w:rsidRPr="00F75953">
              <w:rPr>
                <w:noProof/>
                <w:sz w:val="26"/>
                <w:szCs w:val="26"/>
                <w:lang w:val="sr-Latn-CS"/>
              </w:rPr>
              <w:t>Приход</w:t>
            </w:r>
            <w:r>
              <w:rPr>
                <w:noProof/>
                <w:sz w:val="26"/>
                <w:szCs w:val="26"/>
                <w:lang w:val="sr-Latn-CS"/>
              </w:rPr>
              <w:t xml:space="preserve"> из Буџета Града </w:t>
            </w:r>
            <w:r>
              <w:rPr>
                <w:noProof/>
                <w:sz w:val="26"/>
                <w:szCs w:val="26"/>
                <w:lang w:val="sr-Cyrl-BA"/>
              </w:rPr>
              <w:t>Бијељина</w:t>
            </w:r>
          </w:p>
        </w:tc>
        <w:tc>
          <w:tcPr>
            <w:tcW w:w="1276" w:type="dxa"/>
          </w:tcPr>
          <w:p w:rsidR="00BE6D8C" w:rsidRPr="0024421D" w:rsidRDefault="00BE6D8C" w:rsidP="0006507D">
            <w:pPr>
              <w:pStyle w:val="NoSpacing"/>
              <w:jc w:val="center"/>
              <w:rPr>
                <w:noProof/>
                <w:sz w:val="26"/>
                <w:szCs w:val="26"/>
                <w:lang w:val="sr-Cyrl-BA"/>
              </w:rPr>
            </w:pPr>
            <w:r>
              <w:rPr>
                <w:noProof/>
                <w:sz w:val="26"/>
                <w:szCs w:val="26"/>
                <w:lang w:val="sr-Cyrl-BA"/>
              </w:rPr>
              <w:t>100.000</w:t>
            </w:r>
          </w:p>
        </w:tc>
        <w:tc>
          <w:tcPr>
            <w:tcW w:w="1276" w:type="dxa"/>
          </w:tcPr>
          <w:p w:rsidR="00BE6D8C" w:rsidRPr="00FF5280" w:rsidRDefault="00BE6D8C" w:rsidP="0006507D">
            <w:pPr>
              <w:pStyle w:val="NoSpacing"/>
              <w:jc w:val="right"/>
              <w:rPr>
                <w:noProof/>
                <w:sz w:val="26"/>
                <w:szCs w:val="26"/>
                <w:lang w:val="sr-Cyrl-BA"/>
              </w:rPr>
            </w:pPr>
            <w:r>
              <w:rPr>
                <w:noProof/>
                <w:sz w:val="26"/>
                <w:szCs w:val="26"/>
                <w:lang w:val="sr-Cyrl-BA"/>
              </w:rPr>
              <w:t>70.000</w:t>
            </w:r>
          </w:p>
        </w:tc>
        <w:tc>
          <w:tcPr>
            <w:tcW w:w="1275" w:type="dxa"/>
          </w:tcPr>
          <w:p w:rsidR="00BE6D8C" w:rsidRPr="0024421D" w:rsidRDefault="00BE6D8C" w:rsidP="0006507D">
            <w:pPr>
              <w:pStyle w:val="NoSpacing"/>
              <w:jc w:val="right"/>
              <w:rPr>
                <w:noProof/>
                <w:sz w:val="26"/>
                <w:szCs w:val="26"/>
                <w:lang w:val="sr-Cyrl-BA"/>
              </w:rPr>
            </w:pPr>
            <w:r>
              <w:rPr>
                <w:noProof/>
                <w:sz w:val="26"/>
                <w:szCs w:val="26"/>
                <w:lang w:val="sr-Cyrl-BA"/>
              </w:rPr>
              <w:t>460.000</w:t>
            </w:r>
          </w:p>
        </w:tc>
        <w:tc>
          <w:tcPr>
            <w:tcW w:w="993" w:type="dxa"/>
          </w:tcPr>
          <w:p w:rsidR="00BE6D8C" w:rsidRPr="0024421D" w:rsidRDefault="00BE6D8C" w:rsidP="0006507D">
            <w:pPr>
              <w:pStyle w:val="NoSpacing"/>
              <w:jc w:val="right"/>
              <w:rPr>
                <w:noProof/>
                <w:sz w:val="26"/>
                <w:szCs w:val="26"/>
                <w:lang w:val="sr-Cyrl-BA"/>
              </w:rPr>
            </w:pPr>
            <w:r>
              <w:rPr>
                <w:noProof/>
                <w:sz w:val="26"/>
                <w:szCs w:val="26"/>
                <w:lang w:val="sr-Cyrl-BA"/>
              </w:rPr>
              <w:t>460,00</w:t>
            </w:r>
          </w:p>
        </w:tc>
        <w:tc>
          <w:tcPr>
            <w:tcW w:w="992" w:type="dxa"/>
          </w:tcPr>
          <w:p w:rsidR="00BE6D8C" w:rsidRPr="0024421D" w:rsidRDefault="00BE6D8C" w:rsidP="0006507D">
            <w:pPr>
              <w:pStyle w:val="NoSpacing"/>
              <w:jc w:val="right"/>
              <w:rPr>
                <w:noProof/>
                <w:sz w:val="26"/>
                <w:szCs w:val="26"/>
                <w:lang w:val="sr-Cyrl-BA"/>
              </w:rPr>
            </w:pPr>
            <w:r>
              <w:rPr>
                <w:noProof/>
                <w:sz w:val="26"/>
                <w:szCs w:val="26"/>
                <w:lang w:val="sr-Cyrl-BA"/>
              </w:rPr>
              <w:t>657,14</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Cyrl-BA"/>
              </w:rPr>
              <w:t>3</w:t>
            </w:r>
            <w:r w:rsidRPr="00800A5A">
              <w:rPr>
                <w:noProof/>
                <w:sz w:val="26"/>
                <w:szCs w:val="26"/>
                <w:lang w:val="sr-Latn-CS"/>
              </w:rPr>
              <w:t>.</w:t>
            </w:r>
          </w:p>
        </w:tc>
        <w:tc>
          <w:tcPr>
            <w:tcW w:w="3462" w:type="dxa"/>
          </w:tcPr>
          <w:p w:rsidR="00BE6D8C" w:rsidRPr="00F75953" w:rsidRDefault="00BE6D8C" w:rsidP="0006507D">
            <w:pPr>
              <w:pStyle w:val="NoSpacing"/>
              <w:jc w:val="both"/>
              <w:rPr>
                <w:noProof/>
                <w:sz w:val="26"/>
                <w:szCs w:val="26"/>
                <w:lang w:val="sr-Cyrl-BA"/>
              </w:rPr>
            </w:pPr>
            <w:r>
              <w:rPr>
                <w:noProof/>
                <w:sz w:val="26"/>
                <w:szCs w:val="26"/>
                <w:lang w:val="sr-Cyrl-BA"/>
              </w:rPr>
              <w:t>Приход из фонда сол. и Буџета РС</w:t>
            </w:r>
          </w:p>
        </w:tc>
        <w:tc>
          <w:tcPr>
            <w:tcW w:w="1276" w:type="dxa"/>
          </w:tcPr>
          <w:p w:rsidR="00BE6D8C" w:rsidRPr="00FF5280" w:rsidRDefault="00BE6D8C" w:rsidP="0006507D">
            <w:pPr>
              <w:pStyle w:val="NoSpacing"/>
              <w:jc w:val="right"/>
              <w:rPr>
                <w:noProof/>
                <w:sz w:val="26"/>
                <w:szCs w:val="26"/>
                <w:lang w:val="sr-Cyrl-BA"/>
              </w:rPr>
            </w:pPr>
            <w:r>
              <w:rPr>
                <w:noProof/>
                <w:sz w:val="26"/>
                <w:szCs w:val="26"/>
                <w:lang w:val="sr-Cyrl-BA"/>
              </w:rPr>
              <w:t>----</w:t>
            </w:r>
          </w:p>
        </w:tc>
        <w:tc>
          <w:tcPr>
            <w:tcW w:w="1276" w:type="dxa"/>
          </w:tcPr>
          <w:p w:rsidR="00BE6D8C" w:rsidRPr="00FF5280" w:rsidRDefault="00BE6D8C" w:rsidP="0006507D">
            <w:pPr>
              <w:pStyle w:val="NoSpacing"/>
              <w:jc w:val="right"/>
              <w:rPr>
                <w:noProof/>
                <w:sz w:val="26"/>
                <w:szCs w:val="26"/>
                <w:lang w:val="sr-Cyrl-BA"/>
              </w:rPr>
            </w:pPr>
            <w:r>
              <w:rPr>
                <w:noProof/>
                <w:sz w:val="26"/>
                <w:szCs w:val="26"/>
                <w:lang w:val="sr-Cyrl-BA"/>
              </w:rPr>
              <w:t>20.000</w:t>
            </w:r>
          </w:p>
        </w:tc>
        <w:tc>
          <w:tcPr>
            <w:tcW w:w="1275" w:type="dxa"/>
          </w:tcPr>
          <w:p w:rsidR="00BE6D8C" w:rsidRPr="0024421D" w:rsidRDefault="00BE6D8C" w:rsidP="0006507D">
            <w:pPr>
              <w:pStyle w:val="NoSpacing"/>
              <w:jc w:val="right"/>
              <w:rPr>
                <w:noProof/>
                <w:sz w:val="26"/>
                <w:szCs w:val="26"/>
                <w:lang w:val="sr-Cyrl-BA"/>
              </w:rPr>
            </w:pPr>
            <w:r>
              <w:rPr>
                <w:noProof/>
                <w:sz w:val="26"/>
                <w:szCs w:val="26"/>
                <w:lang w:val="sr-Cyrl-BA"/>
              </w:rPr>
              <w:t>54.167</w:t>
            </w:r>
          </w:p>
        </w:tc>
        <w:tc>
          <w:tcPr>
            <w:tcW w:w="993" w:type="dxa"/>
          </w:tcPr>
          <w:p w:rsidR="00BE6D8C" w:rsidRPr="0024421D" w:rsidRDefault="00BE6D8C" w:rsidP="0006507D">
            <w:pPr>
              <w:pStyle w:val="NoSpacing"/>
              <w:jc w:val="right"/>
              <w:rPr>
                <w:noProof/>
                <w:sz w:val="26"/>
                <w:szCs w:val="26"/>
                <w:lang w:val="sr-Cyrl-BA"/>
              </w:rPr>
            </w:pPr>
            <w:r>
              <w:rPr>
                <w:noProof/>
                <w:sz w:val="26"/>
                <w:szCs w:val="26"/>
                <w:lang w:val="sr-Cyrl-BA"/>
              </w:rPr>
              <w:t>----</w:t>
            </w:r>
          </w:p>
        </w:tc>
        <w:tc>
          <w:tcPr>
            <w:tcW w:w="992" w:type="dxa"/>
          </w:tcPr>
          <w:p w:rsidR="00BE6D8C" w:rsidRPr="0024421D" w:rsidRDefault="00BE6D8C" w:rsidP="0006507D">
            <w:pPr>
              <w:pStyle w:val="NoSpacing"/>
              <w:jc w:val="right"/>
              <w:rPr>
                <w:noProof/>
                <w:sz w:val="26"/>
                <w:szCs w:val="26"/>
                <w:lang w:val="sr-Cyrl-BA"/>
              </w:rPr>
            </w:pPr>
            <w:r>
              <w:rPr>
                <w:noProof/>
                <w:sz w:val="26"/>
                <w:szCs w:val="26"/>
                <w:lang w:val="sr-Cyrl-BA"/>
              </w:rPr>
              <w:t>270,83</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Latn-CS"/>
              </w:rPr>
              <w:t>5.</w:t>
            </w:r>
          </w:p>
        </w:tc>
        <w:tc>
          <w:tcPr>
            <w:tcW w:w="3462" w:type="dxa"/>
          </w:tcPr>
          <w:p w:rsidR="00BE6D8C" w:rsidRPr="00F75953" w:rsidRDefault="00BE6D8C" w:rsidP="0006507D">
            <w:pPr>
              <w:pStyle w:val="NoSpacing"/>
              <w:jc w:val="both"/>
              <w:rPr>
                <w:noProof/>
                <w:sz w:val="26"/>
                <w:szCs w:val="26"/>
                <w:lang w:val="sr-Cyrl-BA"/>
              </w:rPr>
            </w:pPr>
            <w:r>
              <w:rPr>
                <w:noProof/>
                <w:sz w:val="26"/>
                <w:szCs w:val="26"/>
                <w:lang w:val="sr-Cyrl-BA"/>
              </w:rPr>
              <w:t>Приход од. Реф.плате</w:t>
            </w:r>
          </w:p>
        </w:tc>
        <w:tc>
          <w:tcPr>
            <w:tcW w:w="1276" w:type="dxa"/>
          </w:tcPr>
          <w:p w:rsidR="00BE6D8C" w:rsidRPr="00FF5280" w:rsidRDefault="00BE6D8C" w:rsidP="0006507D">
            <w:pPr>
              <w:pStyle w:val="NoSpacing"/>
              <w:jc w:val="right"/>
              <w:rPr>
                <w:noProof/>
                <w:sz w:val="26"/>
                <w:szCs w:val="26"/>
                <w:lang w:val="sr-Cyrl-BA"/>
              </w:rPr>
            </w:pPr>
            <w:r>
              <w:rPr>
                <w:noProof/>
                <w:sz w:val="26"/>
                <w:szCs w:val="26"/>
                <w:lang w:val="sr-Cyrl-BA"/>
              </w:rPr>
              <w:t>14.035</w:t>
            </w:r>
          </w:p>
        </w:tc>
        <w:tc>
          <w:tcPr>
            <w:tcW w:w="1276" w:type="dxa"/>
          </w:tcPr>
          <w:p w:rsidR="00BE6D8C" w:rsidRPr="00FF5280" w:rsidRDefault="00BE6D8C" w:rsidP="0006507D">
            <w:pPr>
              <w:pStyle w:val="NoSpacing"/>
              <w:jc w:val="right"/>
              <w:rPr>
                <w:noProof/>
                <w:sz w:val="26"/>
                <w:szCs w:val="26"/>
                <w:lang w:val="sr-Cyrl-BA"/>
              </w:rPr>
            </w:pPr>
            <w:r>
              <w:rPr>
                <w:noProof/>
                <w:sz w:val="26"/>
                <w:szCs w:val="26"/>
                <w:lang w:val="sr-Cyrl-BA"/>
              </w:rPr>
              <w:t>7.212</w:t>
            </w:r>
          </w:p>
        </w:tc>
        <w:tc>
          <w:tcPr>
            <w:tcW w:w="1275" w:type="dxa"/>
          </w:tcPr>
          <w:p w:rsidR="00BE6D8C" w:rsidRPr="0024421D" w:rsidRDefault="00BE6D8C" w:rsidP="0006507D">
            <w:pPr>
              <w:pStyle w:val="NoSpacing"/>
              <w:jc w:val="right"/>
              <w:rPr>
                <w:noProof/>
                <w:sz w:val="26"/>
                <w:szCs w:val="26"/>
                <w:lang w:val="sr-Cyrl-BA"/>
              </w:rPr>
            </w:pPr>
            <w:r>
              <w:rPr>
                <w:noProof/>
                <w:sz w:val="26"/>
                <w:szCs w:val="26"/>
                <w:lang w:val="sr-Cyrl-BA"/>
              </w:rPr>
              <w:t>-----</w:t>
            </w:r>
          </w:p>
        </w:tc>
        <w:tc>
          <w:tcPr>
            <w:tcW w:w="993" w:type="dxa"/>
          </w:tcPr>
          <w:p w:rsidR="00BE6D8C" w:rsidRPr="0024421D" w:rsidRDefault="00BE6D8C" w:rsidP="0006507D">
            <w:pPr>
              <w:pStyle w:val="NoSpacing"/>
              <w:jc w:val="right"/>
              <w:rPr>
                <w:noProof/>
                <w:sz w:val="26"/>
                <w:szCs w:val="26"/>
                <w:lang w:val="sr-Cyrl-BA"/>
              </w:rPr>
            </w:pPr>
            <w:r>
              <w:rPr>
                <w:noProof/>
                <w:sz w:val="26"/>
                <w:szCs w:val="26"/>
                <w:lang w:val="sr-Cyrl-BA"/>
              </w:rPr>
              <w:t>-----</w:t>
            </w:r>
          </w:p>
        </w:tc>
        <w:tc>
          <w:tcPr>
            <w:tcW w:w="992" w:type="dxa"/>
          </w:tcPr>
          <w:p w:rsidR="00BE6D8C" w:rsidRPr="0024421D" w:rsidRDefault="00BE6D8C" w:rsidP="0006507D">
            <w:pPr>
              <w:pStyle w:val="NoSpacing"/>
              <w:jc w:val="right"/>
              <w:rPr>
                <w:noProof/>
                <w:sz w:val="26"/>
                <w:szCs w:val="26"/>
                <w:lang w:val="sr-Cyrl-BA"/>
              </w:rPr>
            </w:pPr>
            <w:r>
              <w:rPr>
                <w:noProof/>
                <w:sz w:val="26"/>
                <w:szCs w:val="26"/>
                <w:lang w:val="sr-Cyrl-BA"/>
              </w:rPr>
              <w:t>------</w:t>
            </w:r>
          </w:p>
        </w:tc>
      </w:tr>
      <w:tr w:rsidR="00BE6D8C" w:rsidRPr="00800A5A" w:rsidTr="0006507D">
        <w:tc>
          <w:tcPr>
            <w:tcW w:w="757" w:type="dxa"/>
          </w:tcPr>
          <w:p w:rsidR="00BE6D8C" w:rsidRDefault="00BE6D8C" w:rsidP="0006507D">
            <w:pPr>
              <w:pStyle w:val="NoSpacing"/>
              <w:jc w:val="both"/>
              <w:rPr>
                <w:noProof/>
                <w:sz w:val="26"/>
                <w:szCs w:val="26"/>
                <w:lang w:val="sr-Latn-CS"/>
              </w:rPr>
            </w:pPr>
            <w:r>
              <w:rPr>
                <w:noProof/>
                <w:sz w:val="26"/>
                <w:szCs w:val="26"/>
                <w:lang w:val="sr-Latn-CS"/>
              </w:rPr>
              <w:t>6.</w:t>
            </w:r>
          </w:p>
        </w:tc>
        <w:tc>
          <w:tcPr>
            <w:tcW w:w="3462" w:type="dxa"/>
          </w:tcPr>
          <w:p w:rsidR="00BE6D8C" w:rsidRPr="00F75953" w:rsidRDefault="00BE6D8C" w:rsidP="0006507D">
            <w:pPr>
              <w:pStyle w:val="NoSpacing"/>
              <w:jc w:val="both"/>
              <w:rPr>
                <w:noProof/>
                <w:sz w:val="26"/>
                <w:szCs w:val="26"/>
                <w:lang w:val="sr-Cyrl-BA"/>
              </w:rPr>
            </w:pPr>
            <w:r>
              <w:rPr>
                <w:noProof/>
                <w:sz w:val="26"/>
                <w:szCs w:val="26"/>
                <w:lang w:val="sr-Cyrl-BA"/>
              </w:rPr>
              <w:t>Приходи од поклона и помоћи</w:t>
            </w:r>
          </w:p>
        </w:tc>
        <w:tc>
          <w:tcPr>
            <w:tcW w:w="1276" w:type="dxa"/>
          </w:tcPr>
          <w:p w:rsidR="00BE6D8C" w:rsidRPr="00FF5280" w:rsidRDefault="00BE6D8C" w:rsidP="0006507D">
            <w:pPr>
              <w:pStyle w:val="NoSpacing"/>
              <w:jc w:val="right"/>
              <w:rPr>
                <w:noProof/>
                <w:sz w:val="26"/>
                <w:szCs w:val="26"/>
                <w:lang w:val="sr-Cyrl-BA"/>
              </w:rPr>
            </w:pPr>
            <w:r>
              <w:rPr>
                <w:noProof/>
                <w:sz w:val="26"/>
                <w:szCs w:val="26"/>
                <w:lang w:val="sr-Cyrl-BA"/>
              </w:rPr>
              <w:t>346</w:t>
            </w:r>
          </w:p>
        </w:tc>
        <w:tc>
          <w:tcPr>
            <w:tcW w:w="1276" w:type="dxa"/>
          </w:tcPr>
          <w:p w:rsidR="00BE6D8C" w:rsidRPr="00FF5280" w:rsidRDefault="00BE6D8C" w:rsidP="0006507D">
            <w:pPr>
              <w:pStyle w:val="NoSpacing"/>
              <w:jc w:val="right"/>
              <w:rPr>
                <w:noProof/>
                <w:sz w:val="26"/>
                <w:szCs w:val="26"/>
                <w:lang w:val="sr-Cyrl-BA"/>
              </w:rPr>
            </w:pPr>
            <w:r>
              <w:rPr>
                <w:noProof/>
                <w:sz w:val="26"/>
                <w:szCs w:val="26"/>
                <w:lang w:val="sr-Cyrl-BA"/>
              </w:rPr>
              <w:t>84</w:t>
            </w:r>
          </w:p>
        </w:tc>
        <w:tc>
          <w:tcPr>
            <w:tcW w:w="1275" w:type="dxa"/>
          </w:tcPr>
          <w:p w:rsidR="00BE6D8C" w:rsidRPr="0024421D" w:rsidRDefault="00BE6D8C" w:rsidP="0006507D">
            <w:pPr>
              <w:pStyle w:val="NoSpacing"/>
              <w:jc w:val="center"/>
              <w:rPr>
                <w:noProof/>
                <w:sz w:val="26"/>
                <w:szCs w:val="26"/>
                <w:lang w:val="sr-Cyrl-BA"/>
              </w:rPr>
            </w:pPr>
            <w:r>
              <w:rPr>
                <w:noProof/>
                <w:sz w:val="26"/>
                <w:szCs w:val="26"/>
                <w:lang w:val="sr-Cyrl-BA"/>
              </w:rPr>
              <w:t xml:space="preserve">       5.721</w:t>
            </w:r>
          </w:p>
        </w:tc>
        <w:tc>
          <w:tcPr>
            <w:tcW w:w="993" w:type="dxa"/>
          </w:tcPr>
          <w:p w:rsidR="00BE6D8C" w:rsidRPr="0024421D" w:rsidRDefault="00BE6D8C" w:rsidP="0006507D">
            <w:pPr>
              <w:pStyle w:val="NoSpacing"/>
              <w:jc w:val="right"/>
              <w:rPr>
                <w:noProof/>
                <w:sz w:val="26"/>
                <w:szCs w:val="26"/>
                <w:lang w:val="sr-Cyrl-BA"/>
              </w:rPr>
            </w:pPr>
            <w:r>
              <w:rPr>
                <w:noProof/>
                <w:sz w:val="26"/>
                <w:szCs w:val="26"/>
                <w:lang w:val="sr-Cyrl-BA"/>
              </w:rPr>
              <w:t>------</w:t>
            </w:r>
          </w:p>
        </w:tc>
        <w:tc>
          <w:tcPr>
            <w:tcW w:w="992" w:type="dxa"/>
          </w:tcPr>
          <w:p w:rsidR="00BE6D8C" w:rsidRPr="0024421D" w:rsidRDefault="00BE6D8C" w:rsidP="0006507D">
            <w:pPr>
              <w:pStyle w:val="NoSpacing"/>
              <w:jc w:val="right"/>
              <w:rPr>
                <w:noProof/>
                <w:sz w:val="26"/>
                <w:szCs w:val="26"/>
                <w:lang w:val="sr-Cyrl-BA"/>
              </w:rPr>
            </w:pPr>
            <w:r>
              <w:rPr>
                <w:noProof/>
                <w:sz w:val="26"/>
                <w:szCs w:val="26"/>
                <w:lang w:val="sr-Cyrl-BA"/>
              </w:rPr>
              <w:t>------</w:t>
            </w:r>
          </w:p>
        </w:tc>
      </w:tr>
      <w:tr w:rsidR="00BE6D8C" w:rsidRPr="00800A5A" w:rsidTr="0006507D">
        <w:tc>
          <w:tcPr>
            <w:tcW w:w="757" w:type="dxa"/>
            <w:shd w:val="clear" w:color="auto" w:fill="BFBFBF" w:themeFill="background1" w:themeFillShade="BF"/>
          </w:tcPr>
          <w:p w:rsidR="00BE6D8C" w:rsidRDefault="00BE6D8C" w:rsidP="0006507D">
            <w:pPr>
              <w:pStyle w:val="NoSpacing"/>
              <w:jc w:val="both"/>
              <w:rPr>
                <w:noProof/>
                <w:sz w:val="26"/>
                <w:szCs w:val="26"/>
                <w:lang w:val="sr-Latn-CS"/>
              </w:rPr>
            </w:pPr>
          </w:p>
        </w:tc>
        <w:tc>
          <w:tcPr>
            <w:tcW w:w="3462"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Укупно остали приходи</w:t>
            </w:r>
          </w:p>
        </w:tc>
        <w:tc>
          <w:tcPr>
            <w:tcW w:w="1276" w:type="dxa"/>
            <w:shd w:val="clear" w:color="auto" w:fill="BFBFBF" w:themeFill="background1" w:themeFillShade="BF"/>
          </w:tcPr>
          <w:p w:rsidR="00BE6D8C" w:rsidRPr="008B7367" w:rsidRDefault="00BE6D8C" w:rsidP="0006507D">
            <w:pPr>
              <w:pStyle w:val="NoSpacing"/>
              <w:jc w:val="right"/>
              <w:rPr>
                <w:noProof/>
                <w:sz w:val="26"/>
                <w:szCs w:val="26"/>
                <w:lang w:val="sr-Cyrl-BA"/>
              </w:rPr>
            </w:pPr>
            <w:r>
              <w:rPr>
                <w:noProof/>
                <w:sz w:val="26"/>
                <w:szCs w:val="26"/>
                <w:lang w:val="sr-Cyrl-BA"/>
              </w:rPr>
              <w:t>155.266</w:t>
            </w:r>
          </w:p>
        </w:tc>
        <w:tc>
          <w:tcPr>
            <w:tcW w:w="1276" w:type="dxa"/>
            <w:shd w:val="clear" w:color="auto" w:fill="BFBFBF" w:themeFill="background1" w:themeFillShade="BF"/>
          </w:tcPr>
          <w:p w:rsidR="00BE6D8C" w:rsidRPr="008B7367" w:rsidRDefault="00BE6D8C" w:rsidP="0006507D">
            <w:pPr>
              <w:pStyle w:val="NoSpacing"/>
              <w:jc w:val="right"/>
              <w:rPr>
                <w:noProof/>
                <w:sz w:val="26"/>
                <w:szCs w:val="26"/>
                <w:lang w:val="sr-Cyrl-BA"/>
              </w:rPr>
            </w:pPr>
            <w:r>
              <w:rPr>
                <w:noProof/>
                <w:sz w:val="26"/>
                <w:szCs w:val="26"/>
                <w:lang w:val="sr-Cyrl-BA"/>
              </w:rPr>
              <w:t>142.098</w:t>
            </w:r>
          </w:p>
        </w:tc>
        <w:tc>
          <w:tcPr>
            <w:tcW w:w="1275"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545.735</w:t>
            </w:r>
          </w:p>
        </w:tc>
        <w:tc>
          <w:tcPr>
            <w:tcW w:w="993"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351,48</w:t>
            </w:r>
          </w:p>
        </w:tc>
        <w:tc>
          <w:tcPr>
            <w:tcW w:w="992"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384,05</w:t>
            </w:r>
          </w:p>
        </w:tc>
      </w:tr>
    </w:tbl>
    <w:p w:rsidR="00BE6D8C" w:rsidRPr="00BD5D84" w:rsidRDefault="00BE6D8C" w:rsidP="00BE6D8C">
      <w:pPr>
        <w:pStyle w:val="NoSpacing"/>
        <w:shd w:val="clear" w:color="auto" w:fill="FFFFFF" w:themeFill="background1"/>
        <w:jc w:val="both"/>
        <w:rPr>
          <w:noProof/>
          <w:sz w:val="26"/>
          <w:szCs w:val="26"/>
          <w:lang w:val="sr-Cyrl-BA"/>
        </w:rPr>
      </w:pPr>
    </w:p>
    <w:p w:rsidR="00BE6D8C" w:rsidRDefault="00BE6D8C" w:rsidP="00BE6D8C">
      <w:pPr>
        <w:pStyle w:val="NoSpacing"/>
        <w:jc w:val="both"/>
        <w:rPr>
          <w:noProof/>
          <w:sz w:val="26"/>
          <w:szCs w:val="26"/>
          <w:lang w:val="sr-Cyrl-BA"/>
        </w:rPr>
      </w:pPr>
      <w:r w:rsidRPr="00F75953">
        <w:rPr>
          <w:noProof/>
          <w:sz w:val="26"/>
          <w:szCs w:val="26"/>
          <w:lang w:val="sr-Latn-CS"/>
        </w:rPr>
        <w:t>Овако високи износи остали</w:t>
      </w:r>
      <w:r>
        <w:rPr>
          <w:noProof/>
          <w:sz w:val="26"/>
          <w:szCs w:val="26"/>
          <w:lang w:val="sr-Latn-CS"/>
        </w:rPr>
        <w:t xml:space="preserve">х прихода у </w:t>
      </w:r>
      <w:r>
        <w:rPr>
          <w:noProof/>
          <w:sz w:val="26"/>
          <w:szCs w:val="26"/>
          <w:lang w:val="sr-Cyrl-BA"/>
        </w:rPr>
        <w:t>ранијих</w:t>
      </w:r>
      <w:r>
        <w:rPr>
          <w:noProof/>
          <w:sz w:val="26"/>
          <w:szCs w:val="26"/>
          <w:lang w:val="sr-Latn-CS"/>
        </w:rPr>
        <w:t xml:space="preserve"> годин</w:t>
      </w:r>
      <w:r>
        <w:rPr>
          <w:noProof/>
          <w:sz w:val="26"/>
          <w:szCs w:val="26"/>
          <w:lang w:val="sr-Cyrl-BA"/>
        </w:rPr>
        <w:t>а</w:t>
      </w:r>
      <w:r w:rsidRPr="00F75953">
        <w:rPr>
          <w:noProof/>
          <w:sz w:val="26"/>
          <w:szCs w:val="26"/>
          <w:lang w:val="sr-Latn-CS"/>
        </w:rPr>
        <w:t xml:space="preserve"> су директна посљедица дознака од стране Градске управе по посебним Скупш</w:t>
      </w:r>
      <w:r>
        <w:rPr>
          <w:noProof/>
          <w:sz w:val="26"/>
          <w:szCs w:val="26"/>
          <w:lang w:val="sr-Latn-CS"/>
        </w:rPr>
        <w:t xml:space="preserve">тинским одлукама, </w:t>
      </w:r>
      <w:r>
        <w:rPr>
          <w:noProof/>
          <w:sz w:val="26"/>
          <w:szCs w:val="26"/>
          <w:lang w:val="sr-Cyrl-BA"/>
        </w:rPr>
        <w:t>које</w:t>
      </w:r>
      <w:r w:rsidRPr="00F75953">
        <w:rPr>
          <w:noProof/>
          <w:sz w:val="26"/>
          <w:szCs w:val="26"/>
          <w:lang w:val="sr-Latn-CS"/>
        </w:rPr>
        <w:t xml:space="preserve"> су у 2018</w:t>
      </w:r>
      <w:r>
        <w:rPr>
          <w:noProof/>
          <w:sz w:val="26"/>
          <w:szCs w:val="26"/>
          <w:lang w:val="sr-Cyrl-BA"/>
        </w:rPr>
        <w:t>. години</w:t>
      </w:r>
      <w:r w:rsidRPr="00F75953">
        <w:rPr>
          <w:noProof/>
          <w:sz w:val="26"/>
          <w:szCs w:val="26"/>
          <w:lang w:val="sr-Latn-CS"/>
        </w:rPr>
        <w:t xml:space="preserve"> </w:t>
      </w:r>
      <w:r>
        <w:rPr>
          <w:noProof/>
          <w:sz w:val="26"/>
          <w:szCs w:val="26"/>
          <w:lang w:val="sr-Cyrl-BA"/>
        </w:rPr>
        <w:t xml:space="preserve">износиле </w:t>
      </w:r>
      <w:r w:rsidRPr="00F75953">
        <w:rPr>
          <w:noProof/>
          <w:sz w:val="26"/>
          <w:szCs w:val="26"/>
          <w:lang w:val="sr-Latn-CS"/>
        </w:rPr>
        <w:t>100.000</w:t>
      </w:r>
      <w:r>
        <w:rPr>
          <w:noProof/>
          <w:sz w:val="26"/>
          <w:szCs w:val="26"/>
          <w:lang w:val="sr-Cyrl-BA"/>
        </w:rPr>
        <w:t xml:space="preserve"> КМ, а у 2019. години 70.000 КМ</w:t>
      </w:r>
      <w:r w:rsidRPr="00F75953">
        <w:rPr>
          <w:noProof/>
          <w:sz w:val="26"/>
          <w:szCs w:val="26"/>
          <w:lang w:val="sr-Latn-CS"/>
        </w:rPr>
        <w:t xml:space="preserve"> </w:t>
      </w:r>
      <w:r w:rsidR="0006507D">
        <w:rPr>
          <w:noProof/>
          <w:sz w:val="26"/>
          <w:szCs w:val="26"/>
          <w:lang w:val="sr-Cyrl-BA"/>
        </w:rPr>
        <w:t xml:space="preserve">, док су у 2020. години достигле износ од </w:t>
      </w:r>
      <w:r>
        <w:rPr>
          <w:noProof/>
          <w:sz w:val="26"/>
          <w:szCs w:val="26"/>
          <w:lang w:val="sr-Cyrl-BA"/>
        </w:rPr>
        <w:t xml:space="preserve">460.000,00КМ, и уз приходе из фонда солидарности  престављају значајну ставку у укупним приходима са </w:t>
      </w:r>
      <w:r w:rsidR="007528C9">
        <w:rPr>
          <w:noProof/>
          <w:sz w:val="26"/>
          <w:szCs w:val="26"/>
          <w:lang w:val="sr-Cyrl-BA"/>
        </w:rPr>
        <w:t>cca</w:t>
      </w:r>
      <w:r>
        <w:rPr>
          <w:noProof/>
          <w:sz w:val="26"/>
          <w:szCs w:val="26"/>
          <w:lang w:val="sr-Cyrl-BA"/>
        </w:rPr>
        <w:t>-38,70%.</w:t>
      </w:r>
    </w:p>
    <w:p w:rsidR="00BE6D8C" w:rsidRPr="00151C0E" w:rsidRDefault="00BE6D8C" w:rsidP="00BE6D8C">
      <w:pPr>
        <w:pStyle w:val="NoSpacing"/>
        <w:jc w:val="both"/>
        <w:rPr>
          <w:noProof/>
          <w:sz w:val="26"/>
          <w:szCs w:val="26"/>
          <w:lang w:val="sr-Cyrl-BA"/>
        </w:rPr>
      </w:pPr>
    </w:p>
    <w:p w:rsidR="00BE6D8C" w:rsidRPr="00800A5A" w:rsidRDefault="00BE6D8C" w:rsidP="00BE6D8C">
      <w:pPr>
        <w:pStyle w:val="NoSpacing"/>
        <w:jc w:val="both"/>
        <w:rPr>
          <w:noProof/>
          <w:sz w:val="26"/>
          <w:szCs w:val="26"/>
          <w:lang w:val="sr-Latn-CS"/>
        </w:rPr>
      </w:pPr>
      <w:r w:rsidRPr="00CD7B40">
        <w:rPr>
          <w:b/>
          <w:i/>
          <w:noProof/>
          <w:sz w:val="26"/>
          <w:szCs w:val="26"/>
          <w:lang w:val="sr-Cyrl-BA"/>
        </w:rPr>
        <w:t>Остали приходи</w:t>
      </w:r>
      <w:r w:rsidRPr="00800A5A">
        <w:rPr>
          <w:noProof/>
          <w:sz w:val="26"/>
          <w:szCs w:val="26"/>
          <w:lang w:val="sr-Latn-CS"/>
        </w:rPr>
        <w:t xml:space="preserve"> </w:t>
      </w:r>
      <w:r>
        <w:rPr>
          <w:noProof/>
          <w:sz w:val="26"/>
          <w:szCs w:val="26"/>
          <w:lang w:val="sr-Cyrl-BA"/>
        </w:rPr>
        <w:t>износе</w:t>
      </w:r>
      <w:r w:rsidRPr="00800A5A">
        <w:rPr>
          <w:noProof/>
          <w:sz w:val="26"/>
          <w:szCs w:val="26"/>
          <w:lang w:val="sr-Latn-CS"/>
        </w:rPr>
        <w:t>:</w:t>
      </w:r>
      <w:r>
        <w:rPr>
          <w:noProof/>
          <w:sz w:val="26"/>
          <w:szCs w:val="26"/>
          <w:lang w:val="sr-Cyrl-BA"/>
        </w:rPr>
        <w:t xml:space="preserve"> 6.899</w:t>
      </w:r>
      <w:r w:rsidRPr="00800A5A">
        <w:rPr>
          <w:noProof/>
          <w:sz w:val="26"/>
          <w:szCs w:val="26"/>
          <w:lang w:val="sr-Latn-CS"/>
        </w:rPr>
        <w:t xml:space="preserve"> </w:t>
      </w:r>
      <w:r>
        <w:rPr>
          <w:noProof/>
          <w:sz w:val="26"/>
          <w:szCs w:val="26"/>
          <w:lang w:val="sr-Cyrl-BA"/>
        </w:rPr>
        <w:t>КМ</w:t>
      </w:r>
      <w:r w:rsidRPr="00800A5A">
        <w:rPr>
          <w:noProof/>
          <w:sz w:val="26"/>
          <w:szCs w:val="26"/>
          <w:lang w:val="sr-Latn-CS"/>
        </w:rPr>
        <w:t xml:space="preserve"> </w:t>
      </w:r>
      <w:r>
        <w:rPr>
          <w:noProof/>
          <w:sz w:val="26"/>
          <w:szCs w:val="26"/>
          <w:lang w:val="sr-Cyrl-BA"/>
        </w:rPr>
        <w:t>и</w:t>
      </w:r>
      <w:r w:rsidRPr="00800A5A">
        <w:rPr>
          <w:noProof/>
          <w:sz w:val="26"/>
          <w:szCs w:val="26"/>
          <w:lang w:val="sr-Latn-CS"/>
        </w:rPr>
        <w:t xml:space="preserve"> </w:t>
      </w:r>
      <w:r>
        <w:rPr>
          <w:noProof/>
          <w:sz w:val="26"/>
          <w:szCs w:val="26"/>
          <w:lang w:val="sr-Cyrl-BA"/>
        </w:rPr>
        <w:t>признати су</w:t>
      </w:r>
      <w:r w:rsidRPr="00800A5A">
        <w:rPr>
          <w:noProof/>
          <w:sz w:val="26"/>
          <w:szCs w:val="26"/>
          <w:lang w:val="sr-Latn-CS"/>
        </w:rPr>
        <w:t xml:space="preserve"> </w:t>
      </w:r>
      <w:r>
        <w:rPr>
          <w:noProof/>
          <w:sz w:val="26"/>
          <w:szCs w:val="26"/>
          <w:lang w:val="sr-Cyrl-BA"/>
        </w:rPr>
        <w:t>по</w:t>
      </w:r>
      <w:r w:rsidRPr="00800A5A">
        <w:rPr>
          <w:noProof/>
          <w:sz w:val="26"/>
          <w:szCs w:val="26"/>
          <w:lang w:val="sr-Latn-CS"/>
        </w:rPr>
        <w:t xml:space="preserve"> </w:t>
      </w:r>
      <w:r>
        <w:rPr>
          <w:noProof/>
          <w:sz w:val="26"/>
          <w:szCs w:val="26"/>
          <w:lang w:val="sr-Cyrl-BA"/>
        </w:rPr>
        <w:t>основу</w:t>
      </w:r>
      <w:r w:rsidRPr="00800A5A">
        <w:rPr>
          <w:noProof/>
          <w:sz w:val="26"/>
          <w:szCs w:val="26"/>
          <w:lang w:val="sr-Latn-CS"/>
        </w:rPr>
        <w:t>:</w:t>
      </w:r>
    </w:p>
    <w:p w:rsidR="00BE6D8C" w:rsidRDefault="00BE6D8C" w:rsidP="00BE6D8C">
      <w:pPr>
        <w:pStyle w:val="NoSpacing"/>
        <w:jc w:val="both"/>
        <w:rPr>
          <w:noProof/>
          <w:sz w:val="26"/>
          <w:szCs w:val="26"/>
          <w:lang w:val="sr-Cyrl-RS"/>
        </w:rPr>
      </w:pPr>
    </w:p>
    <w:p w:rsidR="00BE6D8C" w:rsidRPr="00DE7E12" w:rsidRDefault="00BE6D8C" w:rsidP="00BE6D8C">
      <w:pPr>
        <w:pStyle w:val="NoSpacing"/>
        <w:jc w:val="both"/>
        <w:rPr>
          <w:noProof/>
          <w:sz w:val="26"/>
          <w:szCs w:val="26"/>
          <w:lang w:val="sr-Cyrl-RS"/>
        </w:rPr>
      </w:pPr>
    </w:p>
    <w:tbl>
      <w:tblPr>
        <w:tblStyle w:val="TableGrid"/>
        <w:tblW w:w="10031" w:type="dxa"/>
        <w:tblLook w:val="04A0" w:firstRow="1" w:lastRow="0" w:firstColumn="1" w:lastColumn="0" w:noHBand="0" w:noVBand="1"/>
      </w:tblPr>
      <w:tblGrid>
        <w:gridCol w:w="757"/>
        <w:gridCol w:w="3462"/>
        <w:gridCol w:w="1276"/>
        <w:gridCol w:w="1276"/>
        <w:gridCol w:w="1275"/>
        <w:gridCol w:w="993"/>
        <w:gridCol w:w="992"/>
      </w:tblGrid>
      <w:tr w:rsidR="00BE6D8C" w:rsidRPr="00800A5A" w:rsidTr="0006507D">
        <w:tc>
          <w:tcPr>
            <w:tcW w:w="757"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Pr="00800A5A">
              <w:rPr>
                <w:noProof/>
                <w:sz w:val="26"/>
                <w:szCs w:val="26"/>
                <w:lang w:val="sr-Latn-CS"/>
              </w:rPr>
              <w:t>.</w:t>
            </w:r>
          </w:p>
        </w:tc>
        <w:tc>
          <w:tcPr>
            <w:tcW w:w="3462"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Cyrl-BA"/>
              </w:rPr>
              <w:t>О П И С</w:t>
            </w:r>
            <w:r w:rsidRPr="00800A5A">
              <w:rPr>
                <w:noProof/>
                <w:sz w:val="26"/>
                <w:szCs w:val="26"/>
                <w:lang w:val="sr-Latn-CS"/>
              </w:rPr>
              <w:t xml:space="preserve"> </w:t>
            </w:r>
          </w:p>
        </w:tc>
        <w:tc>
          <w:tcPr>
            <w:tcW w:w="1276" w:type="dxa"/>
            <w:shd w:val="clear" w:color="auto" w:fill="BFBFBF" w:themeFill="background1" w:themeFillShade="BF"/>
          </w:tcPr>
          <w:p w:rsidR="00BE6D8C" w:rsidRPr="004223EB" w:rsidRDefault="00BE6D8C" w:rsidP="0006507D">
            <w:pPr>
              <w:pStyle w:val="NoSpacing"/>
              <w:jc w:val="both"/>
              <w:rPr>
                <w:noProof/>
                <w:sz w:val="26"/>
                <w:szCs w:val="26"/>
                <w:lang w:val="sr-Cyrl-BA"/>
              </w:rPr>
            </w:pPr>
            <w:r>
              <w:rPr>
                <w:noProof/>
                <w:sz w:val="26"/>
                <w:szCs w:val="26"/>
                <w:lang w:val="sr-Cyrl-BA"/>
              </w:rPr>
              <w:t>ИСНОС</w:t>
            </w:r>
            <w:r>
              <w:rPr>
                <w:noProof/>
                <w:sz w:val="26"/>
                <w:szCs w:val="26"/>
                <w:lang w:val="sr-Latn-CS"/>
              </w:rPr>
              <w:t xml:space="preserve"> 201</w:t>
            </w:r>
            <w:r>
              <w:rPr>
                <w:noProof/>
                <w:sz w:val="26"/>
                <w:szCs w:val="26"/>
                <w:lang w:val="sr-Cyrl-BA"/>
              </w:rPr>
              <w:t>8</w:t>
            </w:r>
          </w:p>
        </w:tc>
        <w:tc>
          <w:tcPr>
            <w:tcW w:w="1276" w:type="dxa"/>
            <w:shd w:val="clear" w:color="auto" w:fill="BFBFBF" w:themeFill="background1" w:themeFillShade="BF"/>
          </w:tcPr>
          <w:p w:rsidR="00BE6D8C" w:rsidRPr="004223EB"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75" w:type="dxa"/>
            <w:shd w:val="clear" w:color="auto" w:fill="BFBFBF" w:themeFill="background1" w:themeFillShade="BF"/>
          </w:tcPr>
          <w:p w:rsidR="00BE6D8C" w:rsidRPr="00F75953" w:rsidRDefault="00BE6D8C" w:rsidP="0006507D">
            <w:pPr>
              <w:pStyle w:val="NoSpacing"/>
              <w:jc w:val="both"/>
              <w:rPr>
                <w:noProof/>
                <w:sz w:val="26"/>
                <w:szCs w:val="26"/>
                <w:lang w:val="sr-Cyrl-BA"/>
              </w:rPr>
            </w:pPr>
            <w:r>
              <w:rPr>
                <w:noProof/>
                <w:sz w:val="26"/>
                <w:szCs w:val="26"/>
                <w:lang w:val="sr-Cyrl-BA"/>
              </w:rPr>
              <w:t>ИЗНОС 2020</w:t>
            </w:r>
          </w:p>
        </w:tc>
        <w:tc>
          <w:tcPr>
            <w:tcW w:w="993"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20/18</w:t>
            </w:r>
          </w:p>
        </w:tc>
        <w:tc>
          <w:tcPr>
            <w:tcW w:w="992"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20/19</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3462" w:type="dxa"/>
          </w:tcPr>
          <w:p w:rsidR="00BE6D8C" w:rsidRPr="00F75953" w:rsidRDefault="00BE6D8C" w:rsidP="0006507D">
            <w:pPr>
              <w:pStyle w:val="NoSpacing"/>
              <w:jc w:val="both"/>
              <w:rPr>
                <w:noProof/>
                <w:sz w:val="26"/>
                <w:szCs w:val="26"/>
                <w:lang w:val="sr-Cyrl-BA"/>
              </w:rPr>
            </w:pPr>
            <w:r>
              <w:rPr>
                <w:noProof/>
                <w:sz w:val="26"/>
                <w:szCs w:val="26"/>
                <w:lang w:val="sr-Cyrl-BA"/>
              </w:rPr>
              <w:t>Приходи од продаје отпада</w:t>
            </w:r>
          </w:p>
        </w:tc>
        <w:tc>
          <w:tcPr>
            <w:tcW w:w="1276" w:type="dxa"/>
          </w:tcPr>
          <w:p w:rsidR="00BE6D8C" w:rsidRPr="00800A5A" w:rsidRDefault="00BE6D8C" w:rsidP="0006507D">
            <w:pPr>
              <w:pStyle w:val="NoSpacing"/>
              <w:jc w:val="right"/>
              <w:rPr>
                <w:noProof/>
                <w:sz w:val="26"/>
                <w:szCs w:val="26"/>
                <w:lang w:val="sr-Latn-CS"/>
              </w:rPr>
            </w:pPr>
            <w:r>
              <w:rPr>
                <w:noProof/>
                <w:sz w:val="26"/>
                <w:szCs w:val="26"/>
                <w:lang w:val="sr-Latn-CS"/>
              </w:rPr>
              <w:t>---</w:t>
            </w:r>
          </w:p>
        </w:tc>
        <w:tc>
          <w:tcPr>
            <w:tcW w:w="1276" w:type="dxa"/>
          </w:tcPr>
          <w:p w:rsidR="00BE6D8C" w:rsidRPr="00D012B4" w:rsidRDefault="00BE6D8C" w:rsidP="0006507D">
            <w:pPr>
              <w:pStyle w:val="NoSpacing"/>
              <w:jc w:val="right"/>
              <w:rPr>
                <w:noProof/>
                <w:sz w:val="26"/>
                <w:szCs w:val="26"/>
                <w:lang w:val="sr-Cyrl-BA"/>
              </w:rPr>
            </w:pPr>
            <w:r>
              <w:rPr>
                <w:noProof/>
                <w:sz w:val="26"/>
                <w:szCs w:val="26"/>
                <w:lang w:val="sr-Cyrl-BA"/>
              </w:rPr>
              <w:t>925</w:t>
            </w:r>
          </w:p>
        </w:tc>
        <w:tc>
          <w:tcPr>
            <w:tcW w:w="1275" w:type="dxa"/>
          </w:tcPr>
          <w:p w:rsidR="00BE6D8C" w:rsidRPr="00D012B4" w:rsidRDefault="00BE6D8C" w:rsidP="0006507D">
            <w:pPr>
              <w:pStyle w:val="NoSpacing"/>
              <w:jc w:val="right"/>
              <w:rPr>
                <w:noProof/>
                <w:sz w:val="26"/>
                <w:szCs w:val="26"/>
                <w:lang w:val="sr-Cyrl-BA"/>
              </w:rPr>
            </w:pPr>
            <w:r>
              <w:rPr>
                <w:noProof/>
                <w:sz w:val="26"/>
                <w:szCs w:val="26"/>
                <w:lang w:val="sr-Cyrl-BA"/>
              </w:rPr>
              <w:t>779</w:t>
            </w:r>
          </w:p>
        </w:tc>
        <w:tc>
          <w:tcPr>
            <w:tcW w:w="993" w:type="dxa"/>
          </w:tcPr>
          <w:p w:rsidR="00BE6D8C" w:rsidRPr="00D012B4" w:rsidRDefault="00BE6D8C" w:rsidP="0006507D">
            <w:pPr>
              <w:pStyle w:val="NoSpacing"/>
              <w:jc w:val="right"/>
              <w:rPr>
                <w:noProof/>
                <w:sz w:val="26"/>
                <w:szCs w:val="26"/>
                <w:lang w:val="sr-Cyrl-BA"/>
              </w:rPr>
            </w:pPr>
            <w:r>
              <w:rPr>
                <w:noProof/>
                <w:sz w:val="26"/>
                <w:szCs w:val="26"/>
                <w:lang w:val="sr-Cyrl-BA"/>
              </w:rPr>
              <w:t>-----</w:t>
            </w:r>
          </w:p>
        </w:tc>
        <w:tc>
          <w:tcPr>
            <w:tcW w:w="992" w:type="dxa"/>
          </w:tcPr>
          <w:p w:rsidR="00BE6D8C" w:rsidRPr="00D012B4" w:rsidRDefault="00BE6D8C" w:rsidP="0006507D">
            <w:pPr>
              <w:pStyle w:val="NoSpacing"/>
              <w:jc w:val="right"/>
              <w:rPr>
                <w:noProof/>
                <w:sz w:val="26"/>
                <w:szCs w:val="26"/>
                <w:lang w:val="sr-Cyrl-BA"/>
              </w:rPr>
            </w:pPr>
            <w:r>
              <w:rPr>
                <w:noProof/>
                <w:sz w:val="26"/>
                <w:szCs w:val="26"/>
                <w:lang w:val="sr-Cyrl-BA"/>
              </w:rPr>
              <w:t>84,22</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3462" w:type="dxa"/>
          </w:tcPr>
          <w:p w:rsidR="00BE6D8C" w:rsidRPr="005401A7" w:rsidRDefault="00BE6D8C" w:rsidP="0006507D">
            <w:pPr>
              <w:pStyle w:val="NoSpacing"/>
              <w:jc w:val="both"/>
              <w:rPr>
                <w:noProof/>
                <w:sz w:val="26"/>
                <w:szCs w:val="26"/>
                <w:lang w:val="sr-Cyrl-BA"/>
              </w:rPr>
            </w:pPr>
            <w:r>
              <w:rPr>
                <w:noProof/>
                <w:sz w:val="26"/>
                <w:szCs w:val="26"/>
                <w:lang w:val="sr-Cyrl-BA"/>
              </w:rPr>
              <w:t>Приходи</w:t>
            </w:r>
            <w:r w:rsidRPr="00800A5A">
              <w:rPr>
                <w:noProof/>
                <w:sz w:val="26"/>
                <w:szCs w:val="26"/>
                <w:lang w:val="sr-Latn-CS"/>
              </w:rPr>
              <w:t xml:space="preserve"> </w:t>
            </w:r>
            <w:r>
              <w:rPr>
                <w:noProof/>
                <w:sz w:val="26"/>
                <w:szCs w:val="26"/>
                <w:lang w:val="sr-Cyrl-BA"/>
              </w:rPr>
              <w:t>по</w:t>
            </w:r>
            <w:r w:rsidRPr="00800A5A">
              <w:rPr>
                <w:noProof/>
                <w:sz w:val="26"/>
                <w:szCs w:val="26"/>
                <w:lang w:val="sr-Latn-CS"/>
              </w:rPr>
              <w:t xml:space="preserve"> </w:t>
            </w:r>
            <w:r>
              <w:rPr>
                <w:noProof/>
                <w:sz w:val="26"/>
                <w:szCs w:val="26"/>
                <w:lang w:val="sr-Cyrl-BA"/>
              </w:rPr>
              <w:t>основу</w:t>
            </w:r>
            <w:r w:rsidRPr="00800A5A">
              <w:rPr>
                <w:noProof/>
                <w:sz w:val="26"/>
                <w:szCs w:val="26"/>
                <w:lang w:val="sr-Latn-CS"/>
              </w:rPr>
              <w:t xml:space="preserve"> </w:t>
            </w:r>
            <w:r>
              <w:rPr>
                <w:noProof/>
                <w:sz w:val="26"/>
                <w:szCs w:val="26"/>
                <w:lang w:val="sr-Cyrl-BA"/>
              </w:rPr>
              <w:t>от.обав.</w:t>
            </w:r>
          </w:p>
        </w:tc>
        <w:tc>
          <w:tcPr>
            <w:tcW w:w="1276" w:type="dxa"/>
          </w:tcPr>
          <w:p w:rsidR="00BE6D8C" w:rsidRPr="00800A5A" w:rsidRDefault="00BE6D8C" w:rsidP="0006507D">
            <w:pPr>
              <w:pStyle w:val="NoSpacing"/>
              <w:jc w:val="right"/>
              <w:rPr>
                <w:noProof/>
                <w:sz w:val="26"/>
                <w:szCs w:val="26"/>
                <w:lang w:val="sr-Latn-CS"/>
              </w:rPr>
            </w:pPr>
            <w:r>
              <w:rPr>
                <w:noProof/>
                <w:sz w:val="26"/>
                <w:szCs w:val="26"/>
                <w:lang w:val="sr-Latn-CS"/>
              </w:rPr>
              <w:t>73.659</w:t>
            </w:r>
          </w:p>
        </w:tc>
        <w:tc>
          <w:tcPr>
            <w:tcW w:w="1276" w:type="dxa"/>
          </w:tcPr>
          <w:p w:rsidR="00BE6D8C" w:rsidRPr="00D012B4" w:rsidRDefault="00BE6D8C" w:rsidP="0006507D">
            <w:pPr>
              <w:pStyle w:val="NoSpacing"/>
              <w:jc w:val="right"/>
              <w:rPr>
                <w:noProof/>
                <w:sz w:val="26"/>
                <w:szCs w:val="26"/>
                <w:lang w:val="sr-Cyrl-BA"/>
              </w:rPr>
            </w:pPr>
            <w:r>
              <w:rPr>
                <w:noProof/>
                <w:sz w:val="26"/>
                <w:szCs w:val="26"/>
                <w:lang w:val="sr-Cyrl-BA"/>
              </w:rPr>
              <w:t>5.141</w:t>
            </w:r>
          </w:p>
        </w:tc>
        <w:tc>
          <w:tcPr>
            <w:tcW w:w="1275" w:type="dxa"/>
          </w:tcPr>
          <w:p w:rsidR="00BE6D8C" w:rsidRPr="00D012B4" w:rsidRDefault="00BE6D8C" w:rsidP="0006507D">
            <w:pPr>
              <w:pStyle w:val="NoSpacing"/>
              <w:jc w:val="right"/>
              <w:rPr>
                <w:noProof/>
                <w:sz w:val="26"/>
                <w:szCs w:val="26"/>
                <w:lang w:val="sr-Cyrl-BA"/>
              </w:rPr>
            </w:pPr>
            <w:r>
              <w:rPr>
                <w:noProof/>
                <w:sz w:val="26"/>
                <w:szCs w:val="26"/>
                <w:lang w:val="sr-Cyrl-BA"/>
              </w:rPr>
              <w:t>5.105</w:t>
            </w:r>
          </w:p>
        </w:tc>
        <w:tc>
          <w:tcPr>
            <w:tcW w:w="993" w:type="dxa"/>
          </w:tcPr>
          <w:p w:rsidR="00BE6D8C" w:rsidRPr="00D012B4" w:rsidRDefault="00BE6D8C" w:rsidP="0006507D">
            <w:pPr>
              <w:pStyle w:val="NoSpacing"/>
              <w:jc w:val="right"/>
              <w:rPr>
                <w:noProof/>
                <w:sz w:val="26"/>
                <w:szCs w:val="26"/>
                <w:lang w:val="sr-Cyrl-BA"/>
              </w:rPr>
            </w:pPr>
            <w:r>
              <w:rPr>
                <w:noProof/>
                <w:sz w:val="26"/>
                <w:szCs w:val="26"/>
                <w:lang w:val="sr-Cyrl-BA"/>
              </w:rPr>
              <w:t>6,93</w:t>
            </w:r>
          </w:p>
        </w:tc>
        <w:tc>
          <w:tcPr>
            <w:tcW w:w="992" w:type="dxa"/>
          </w:tcPr>
          <w:p w:rsidR="00BE6D8C" w:rsidRPr="00D012B4" w:rsidRDefault="00BE6D8C" w:rsidP="0006507D">
            <w:pPr>
              <w:pStyle w:val="NoSpacing"/>
              <w:jc w:val="right"/>
              <w:rPr>
                <w:noProof/>
                <w:sz w:val="26"/>
                <w:szCs w:val="26"/>
                <w:lang w:val="sr-Cyrl-BA"/>
              </w:rPr>
            </w:pPr>
            <w:r>
              <w:rPr>
                <w:noProof/>
                <w:sz w:val="26"/>
                <w:szCs w:val="26"/>
                <w:lang w:val="sr-Cyrl-BA"/>
              </w:rPr>
              <w:t>99,29</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Cyrl-BA"/>
              </w:rPr>
              <w:t>3</w:t>
            </w:r>
            <w:r w:rsidRPr="00800A5A">
              <w:rPr>
                <w:noProof/>
                <w:sz w:val="26"/>
                <w:szCs w:val="26"/>
                <w:lang w:val="sr-Latn-CS"/>
              </w:rPr>
              <w:t>.</w:t>
            </w:r>
          </w:p>
        </w:tc>
        <w:tc>
          <w:tcPr>
            <w:tcW w:w="3462" w:type="dxa"/>
          </w:tcPr>
          <w:p w:rsidR="00BE6D8C" w:rsidRPr="005401A7" w:rsidRDefault="00BE6D8C" w:rsidP="0006507D">
            <w:pPr>
              <w:pStyle w:val="NoSpacing"/>
              <w:jc w:val="both"/>
              <w:rPr>
                <w:noProof/>
                <w:sz w:val="26"/>
                <w:szCs w:val="26"/>
                <w:lang w:val="sr-Cyrl-BA"/>
              </w:rPr>
            </w:pPr>
            <w:r>
              <w:rPr>
                <w:noProof/>
                <w:sz w:val="26"/>
                <w:szCs w:val="26"/>
                <w:lang w:val="sr-Cyrl-BA"/>
              </w:rPr>
              <w:t>Остали приходи</w:t>
            </w:r>
          </w:p>
        </w:tc>
        <w:tc>
          <w:tcPr>
            <w:tcW w:w="1276" w:type="dxa"/>
          </w:tcPr>
          <w:p w:rsidR="00BE6D8C" w:rsidRPr="00800A5A" w:rsidRDefault="00BE6D8C" w:rsidP="0006507D">
            <w:pPr>
              <w:pStyle w:val="NoSpacing"/>
              <w:jc w:val="right"/>
              <w:rPr>
                <w:noProof/>
                <w:sz w:val="26"/>
                <w:szCs w:val="26"/>
                <w:lang w:val="sr-Latn-CS"/>
              </w:rPr>
            </w:pPr>
            <w:r>
              <w:rPr>
                <w:noProof/>
                <w:sz w:val="26"/>
                <w:szCs w:val="26"/>
                <w:lang w:val="sr-Latn-CS"/>
              </w:rPr>
              <w:t>3.402</w:t>
            </w:r>
          </w:p>
        </w:tc>
        <w:tc>
          <w:tcPr>
            <w:tcW w:w="1276" w:type="dxa"/>
          </w:tcPr>
          <w:p w:rsidR="00BE6D8C" w:rsidRPr="00D012B4" w:rsidRDefault="00BE6D8C" w:rsidP="0006507D">
            <w:pPr>
              <w:pStyle w:val="NoSpacing"/>
              <w:jc w:val="right"/>
              <w:rPr>
                <w:noProof/>
                <w:sz w:val="26"/>
                <w:szCs w:val="26"/>
                <w:lang w:val="sr-Cyrl-BA"/>
              </w:rPr>
            </w:pPr>
            <w:r>
              <w:rPr>
                <w:noProof/>
                <w:sz w:val="26"/>
                <w:szCs w:val="26"/>
                <w:lang w:val="sr-Cyrl-BA"/>
              </w:rPr>
              <w:t>880</w:t>
            </w:r>
          </w:p>
        </w:tc>
        <w:tc>
          <w:tcPr>
            <w:tcW w:w="1275" w:type="dxa"/>
          </w:tcPr>
          <w:p w:rsidR="00BE6D8C" w:rsidRPr="00D012B4" w:rsidRDefault="00BE6D8C" w:rsidP="0006507D">
            <w:pPr>
              <w:pStyle w:val="NoSpacing"/>
              <w:jc w:val="right"/>
              <w:rPr>
                <w:noProof/>
                <w:sz w:val="26"/>
                <w:szCs w:val="26"/>
                <w:lang w:val="sr-Cyrl-BA"/>
              </w:rPr>
            </w:pPr>
            <w:r>
              <w:rPr>
                <w:noProof/>
                <w:sz w:val="26"/>
                <w:szCs w:val="26"/>
                <w:lang w:val="sr-Cyrl-BA"/>
              </w:rPr>
              <w:t>856</w:t>
            </w:r>
          </w:p>
        </w:tc>
        <w:tc>
          <w:tcPr>
            <w:tcW w:w="993" w:type="dxa"/>
          </w:tcPr>
          <w:p w:rsidR="00BE6D8C" w:rsidRPr="00D012B4" w:rsidRDefault="00BE6D8C" w:rsidP="0006507D">
            <w:pPr>
              <w:pStyle w:val="NoSpacing"/>
              <w:jc w:val="right"/>
              <w:rPr>
                <w:noProof/>
                <w:sz w:val="26"/>
                <w:szCs w:val="26"/>
                <w:lang w:val="sr-Cyrl-BA"/>
              </w:rPr>
            </w:pPr>
            <w:r>
              <w:rPr>
                <w:noProof/>
                <w:sz w:val="26"/>
                <w:szCs w:val="26"/>
                <w:lang w:val="sr-Cyrl-BA"/>
              </w:rPr>
              <w:t>25,16</w:t>
            </w:r>
          </w:p>
        </w:tc>
        <w:tc>
          <w:tcPr>
            <w:tcW w:w="992" w:type="dxa"/>
          </w:tcPr>
          <w:p w:rsidR="00BE6D8C" w:rsidRPr="00D012B4" w:rsidRDefault="00BE6D8C" w:rsidP="0006507D">
            <w:pPr>
              <w:pStyle w:val="NoSpacing"/>
              <w:jc w:val="right"/>
              <w:rPr>
                <w:noProof/>
                <w:sz w:val="26"/>
                <w:szCs w:val="26"/>
                <w:lang w:val="sr-Cyrl-BA"/>
              </w:rPr>
            </w:pPr>
            <w:r>
              <w:rPr>
                <w:noProof/>
                <w:sz w:val="26"/>
                <w:szCs w:val="26"/>
                <w:lang w:val="sr-Cyrl-BA"/>
              </w:rPr>
              <w:t>97,27</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Cyrl-BA"/>
              </w:rPr>
              <w:t>4</w:t>
            </w:r>
            <w:r>
              <w:rPr>
                <w:noProof/>
                <w:sz w:val="26"/>
                <w:szCs w:val="26"/>
                <w:lang w:val="sr-Latn-CS"/>
              </w:rPr>
              <w:t>.</w:t>
            </w:r>
          </w:p>
        </w:tc>
        <w:tc>
          <w:tcPr>
            <w:tcW w:w="3462" w:type="dxa"/>
          </w:tcPr>
          <w:p w:rsidR="00BE6D8C" w:rsidRPr="005401A7" w:rsidRDefault="00BE6D8C" w:rsidP="0006507D">
            <w:pPr>
              <w:pStyle w:val="NoSpacing"/>
              <w:jc w:val="both"/>
              <w:rPr>
                <w:noProof/>
                <w:sz w:val="26"/>
                <w:szCs w:val="26"/>
                <w:lang w:val="sr-Cyrl-BA"/>
              </w:rPr>
            </w:pPr>
            <w:r>
              <w:rPr>
                <w:noProof/>
                <w:sz w:val="26"/>
                <w:szCs w:val="26"/>
                <w:lang w:val="sr-Cyrl-BA"/>
              </w:rPr>
              <w:t>Вишкови</w:t>
            </w:r>
          </w:p>
        </w:tc>
        <w:tc>
          <w:tcPr>
            <w:tcW w:w="1276" w:type="dxa"/>
          </w:tcPr>
          <w:p w:rsidR="00BE6D8C" w:rsidRDefault="00BE6D8C" w:rsidP="0006507D">
            <w:pPr>
              <w:pStyle w:val="NoSpacing"/>
              <w:jc w:val="right"/>
              <w:rPr>
                <w:noProof/>
                <w:sz w:val="26"/>
                <w:szCs w:val="26"/>
                <w:lang w:val="sr-Latn-CS"/>
              </w:rPr>
            </w:pPr>
            <w:r>
              <w:rPr>
                <w:noProof/>
                <w:sz w:val="26"/>
                <w:szCs w:val="26"/>
                <w:lang w:val="sr-Latn-CS"/>
              </w:rPr>
              <w:t>3.690</w:t>
            </w:r>
          </w:p>
        </w:tc>
        <w:tc>
          <w:tcPr>
            <w:tcW w:w="1276" w:type="dxa"/>
          </w:tcPr>
          <w:p w:rsidR="00BE6D8C" w:rsidRPr="00D012B4" w:rsidRDefault="00BE6D8C" w:rsidP="0006507D">
            <w:pPr>
              <w:pStyle w:val="NoSpacing"/>
              <w:jc w:val="right"/>
              <w:rPr>
                <w:noProof/>
                <w:sz w:val="26"/>
                <w:szCs w:val="26"/>
                <w:lang w:val="sr-Cyrl-BA"/>
              </w:rPr>
            </w:pPr>
            <w:r>
              <w:rPr>
                <w:noProof/>
                <w:sz w:val="26"/>
                <w:szCs w:val="26"/>
                <w:lang w:val="sr-Cyrl-BA"/>
              </w:rPr>
              <w:t>139</w:t>
            </w:r>
          </w:p>
        </w:tc>
        <w:tc>
          <w:tcPr>
            <w:tcW w:w="1275" w:type="dxa"/>
          </w:tcPr>
          <w:p w:rsidR="00BE6D8C" w:rsidRPr="00D012B4" w:rsidRDefault="00BE6D8C" w:rsidP="0006507D">
            <w:pPr>
              <w:pStyle w:val="NoSpacing"/>
              <w:jc w:val="right"/>
              <w:rPr>
                <w:noProof/>
                <w:sz w:val="26"/>
                <w:szCs w:val="26"/>
                <w:lang w:val="sr-Cyrl-BA"/>
              </w:rPr>
            </w:pPr>
            <w:r>
              <w:rPr>
                <w:noProof/>
                <w:sz w:val="26"/>
                <w:szCs w:val="26"/>
                <w:lang w:val="sr-Cyrl-BA"/>
              </w:rPr>
              <w:t>159</w:t>
            </w:r>
          </w:p>
        </w:tc>
        <w:tc>
          <w:tcPr>
            <w:tcW w:w="993" w:type="dxa"/>
          </w:tcPr>
          <w:p w:rsidR="00BE6D8C" w:rsidRPr="00D012B4" w:rsidRDefault="00BE6D8C" w:rsidP="0006507D">
            <w:pPr>
              <w:pStyle w:val="NoSpacing"/>
              <w:jc w:val="right"/>
              <w:rPr>
                <w:noProof/>
                <w:sz w:val="26"/>
                <w:szCs w:val="26"/>
                <w:lang w:val="sr-Cyrl-BA"/>
              </w:rPr>
            </w:pPr>
            <w:r>
              <w:rPr>
                <w:noProof/>
                <w:sz w:val="26"/>
                <w:szCs w:val="26"/>
                <w:lang w:val="sr-Cyrl-BA"/>
              </w:rPr>
              <w:t>4,30</w:t>
            </w:r>
          </w:p>
        </w:tc>
        <w:tc>
          <w:tcPr>
            <w:tcW w:w="992" w:type="dxa"/>
          </w:tcPr>
          <w:p w:rsidR="00BE6D8C" w:rsidRPr="00D012B4" w:rsidRDefault="00BE6D8C" w:rsidP="0006507D">
            <w:pPr>
              <w:pStyle w:val="NoSpacing"/>
              <w:jc w:val="right"/>
              <w:rPr>
                <w:noProof/>
                <w:sz w:val="26"/>
                <w:szCs w:val="26"/>
                <w:lang w:val="sr-Cyrl-BA"/>
              </w:rPr>
            </w:pPr>
            <w:r>
              <w:rPr>
                <w:noProof/>
                <w:sz w:val="26"/>
                <w:szCs w:val="26"/>
                <w:lang w:val="sr-Cyrl-BA"/>
              </w:rPr>
              <w:t>114,39</w:t>
            </w:r>
          </w:p>
        </w:tc>
      </w:tr>
      <w:tr w:rsidR="00BE6D8C" w:rsidRPr="00800A5A" w:rsidTr="0006507D">
        <w:tc>
          <w:tcPr>
            <w:tcW w:w="757" w:type="dxa"/>
            <w:shd w:val="clear" w:color="auto" w:fill="BFBFBF" w:themeFill="background1" w:themeFillShade="BF"/>
          </w:tcPr>
          <w:p w:rsidR="00BE6D8C" w:rsidRDefault="00BE6D8C" w:rsidP="0006507D">
            <w:pPr>
              <w:pStyle w:val="NoSpacing"/>
              <w:jc w:val="both"/>
              <w:rPr>
                <w:noProof/>
                <w:sz w:val="26"/>
                <w:szCs w:val="26"/>
                <w:lang w:val="sr-Latn-CS"/>
              </w:rPr>
            </w:pPr>
          </w:p>
        </w:tc>
        <w:tc>
          <w:tcPr>
            <w:tcW w:w="3462"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Укупно:</w:t>
            </w:r>
          </w:p>
        </w:tc>
        <w:tc>
          <w:tcPr>
            <w:tcW w:w="1276" w:type="dxa"/>
            <w:shd w:val="clear" w:color="auto" w:fill="BFBFBF" w:themeFill="background1" w:themeFillShade="BF"/>
          </w:tcPr>
          <w:p w:rsidR="00BE6D8C" w:rsidRPr="008B7367" w:rsidRDefault="00BE6D8C" w:rsidP="0006507D">
            <w:pPr>
              <w:pStyle w:val="NoSpacing"/>
              <w:jc w:val="right"/>
              <w:rPr>
                <w:noProof/>
                <w:sz w:val="26"/>
                <w:szCs w:val="26"/>
                <w:lang w:val="sr-Cyrl-BA"/>
              </w:rPr>
            </w:pPr>
            <w:r>
              <w:rPr>
                <w:noProof/>
                <w:sz w:val="26"/>
                <w:szCs w:val="26"/>
                <w:lang w:val="sr-Cyrl-BA"/>
              </w:rPr>
              <w:t>77.349</w:t>
            </w:r>
          </w:p>
        </w:tc>
        <w:tc>
          <w:tcPr>
            <w:tcW w:w="1276"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7.085</w:t>
            </w:r>
          </w:p>
        </w:tc>
        <w:tc>
          <w:tcPr>
            <w:tcW w:w="1275"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6.899</w:t>
            </w:r>
          </w:p>
        </w:tc>
        <w:tc>
          <w:tcPr>
            <w:tcW w:w="993"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8,92</w:t>
            </w:r>
          </w:p>
        </w:tc>
        <w:tc>
          <w:tcPr>
            <w:tcW w:w="992"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97,37</w:t>
            </w:r>
          </w:p>
        </w:tc>
      </w:tr>
    </w:tbl>
    <w:p w:rsidR="00BE6D8C" w:rsidRDefault="00BE6D8C" w:rsidP="00BE6D8C">
      <w:pPr>
        <w:pStyle w:val="NoSpacing"/>
        <w:shd w:val="clear" w:color="auto" w:fill="FFFFFF" w:themeFill="background1"/>
        <w:jc w:val="both"/>
        <w:rPr>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Cyrl-BA"/>
        </w:rPr>
        <w:t>Ови приходи су приближно исти као и претходне године са симболичним учешћем од 0,49% у укупним приходима.</w:t>
      </w:r>
    </w:p>
    <w:p w:rsidR="00BE6D8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sidRPr="00CD7B40">
        <w:rPr>
          <w:b/>
          <w:i/>
          <w:noProof/>
          <w:sz w:val="26"/>
          <w:szCs w:val="26"/>
          <w:lang w:val="sr-Latn-CS"/>
        </w:rPr>
        <w:t>Финансијски приходи</w:t>
      </w:r>
      <w:r w:rsidRPr="005401A7">
        <w:rPr>
          <w:b/>
          <w:noProof/>
          <w:sz w:val="26"/>
          <w:szCs w:val="26"/>
          <w:lang w:val="sr-Latn-CS"/>
        </w:rPr>
        <w:t xml:space="preserve"> </w:t>
      </w:r>
      <w:r w:rsidRPr="005401A7">
        <w:rPr>
          <w:noProof/>
          <w:sz w:val="26"/>
          <w:szCs w:val="26"/>
          <w:lang w:val="sr-Latn-CS"/>
        </w:rPr>
        <w:t>су признати по основу камата по другим ос</w:t>
      </w:r>
      <w:r>
        <w:rPr>
          <w:noProof/>
          <w:sz w:val="26"/>
          <w:szCs w:val="26"/>
          <w:lang w:val="sr-Latn-CS"/>
        </w:rPr>
        <w:t xml:space="preserve">новима и износе симболичних </w:t>
      </w:r>
      <w:r>
        <w:rPr>
          <w:noProof/>
          <w:sz w:val="26"/>
          <w:szCs w:val="26"/>
          <w:lang w:val="sr-Cyrl-BA"/>
        </w:rPr>
        <w:t>12</w:t>
      </w:r>
      <w:r>
        <w:rPr>
          <w:noProof/>
          <w:sz w:val="26"/>
          <w:szCs w:val="26"/>
          <w:lang w:val="sr-Latn-CS"/>
        </w:rPr>
        <w:t xml:space="preserve"> </w:t>
      </w:r>
      <w:r>
        <w:rPr>
          <w:noProof/>
          <w:sz w:val="26"/>
          <w:szCs w:val="26"/>
          <w:lang w:val="sr-Cyrl-BA"/>
        </w:rPr>
        <w:t>КМ</w:t>
      </w:r>
      <w:r w:rsidRPr="005401A7">
        <w:rPr>
          <w:noProof/>
          <w:sz w:val="26"/>
          <w:szCs w:val="26"/>
          <w:lang w:val="sr-Latn-CS"/>
        </w:rPr>
        <w:t>.</w:t>
      </w:r>
    </w:p>
    <w:p w:rsidR="00BE6D8C" w:rsidRDefault="00BE6D8C" w:rsidP="00BE6D8C">
      <w:pPr>
        <w:pStyle w:val="NoSpacing"/>
        <w:jc w:val="both"/>
        <w:rPr>
          <w:noProof/>
          <w:sz w:val="26"/>
          <w:szCs w:val="26"/>
          <w:lang w:val="sr-Cyrl-BA"/>
        </w:rPr>
      </w:pPr>
    </w:p>
    <w:p w:rsidR="00BE6D8C" w:rsidRPr="00EB6535" w:rsidRDefault="00BE6D8C" w:rsidP="00BE6D8C">
      <w:pPr>
        <w:pStyle w:val="NoSpacing"/>
        <w:jc w:val="both"/>
        <w:rPr>
          <w:b/>
          <w:i/>
          <w:noProof/>
          <w:sz w:val="26"/>
          <w:szCs w:val="26"/>
          <w:lang w:val="sr-Cyrl-BA"/>
        </w:rPr>
      </w:pPr>
      <w:r w:rsidRPr="00EB6535">
        <w:rPr>
          <w:b/>
          <w:i/>
          <w:noProof/>
          <w:sz w:val="26"/>
          <w:szCs w:val="26"/>
          <w:lang w:val="sr-Cyrl-BA"/>
        </w:rPr>
        <w:t>Анализом по</w:t>
      </w:r>
      <w:r>
        <w:rPr>
          <w:b/>
          <w:i/>
          <w:noProof/>
          <w:sz w:val="26"/>
          <w:szCs w:val="26"/>
          <w:lang w:val="sr-Cyrl-BA"/>
        </w:rPr>
        <w:t>словних прихода и расхода у 2020</w:t>
      </w:r>
      <w:r w:rsidRPr="00EB6535">
        <w:rPr>
          <w:b/>
          <w:i/>
          <w:noProof/>
          <w:sz w:val="26"/>
          <w:szCs w:val="26"/>
          <w:lang w:val="sr-Cyrl-BA"/>
        </w:rPr>
        <w:t>. години утврђен је позитиван резултат п</w:t>
      </w:r>
      <w:r w:rsidR="0006507D">
        <w:rPr>
          <w:b/>
          <w:i/>
          <w:noProof/>
          <w:sz w:val="26"/>
          <w:szCs w:val="26"/>
          <w:lang w:val="sr-Cyrl-BA"/>
        </w:rPr>
        <w:t>ословних активности у износу од</w:t>
      </w:r>
      <w:r>
        <w:rPr>
          <w:b/>
          <w:i/>
          <w:noProof/>
          <w:sz w:val="26"/>
          <w:szCs w:val="26"/>
          <w:lang w:val="sr-Latn-RS"/>
        </w:rPr>
        <w:t xml:space="preserve"> </w:t>
      </w:r>
      <w:r>
        <w:rPr>
          <w:b/>
          <w:i/>
          <w:noProof/>
          <w:sz w:val="26"/>
          <w:szCs w:val="26"/>
          <w:lang w:val="sr-Cyrl-BA"/>
        </w:rPr>
        <w:t>141.769</w:t>
      </w:r>
      <w:r w:rsidRPr="00EB6535">
        <w:rPr>
          <w:b/>
          <w:i/>
          <w:noProof/>
          <w:sz w:val="26"/>
          <w:szCs w:val="26"/>
          <w:lang w:val="sr-Cyrl-BA"/>
        </w:rPr>
        <w:t xml:space="preserve"> КМ ,</w:t>
      </w:r>
      <w:r>
        <w:rPr>
          <w:b/>
          <w:i/>
          <w:noProof/>
          <w:sz w:val="26"/>
          <w:szCs w:val="26"/>
          <w:lang w:val="sr-Cyrl-BA"/>
        </w:rPr>
        <w:t xml:space="preserve"> док</w:t>
      </w:r>
      <w:r w:rsidR="0006507D">
        <w:rPr>
          <w:b/>
          <w:i/>
          <w:noProof/>
          <w:sz w:val="26"/>
          <w:szCs w:val="26"/>
          <w:lang w:val="sr-Cyrl-BA"/>
        </w:rPr>
        <w:t xml:space="preserve"> је исти у 2019. години износио </w:t>
      </w:r>
      <w:r>
        <w:rPr>
          <w:b/>
          <w:i/>
          <w:noProof/>
          <w:sz w:val="26"/>
          <w:szCs w:val="26"/>
          <w:lang w:val="sr-Cyrl-BA"/>
        </w:rPr>
        <w:t>123.510,00КМ.</w:t>
      </w:r>
    </w:p>
    <w:p w:rsidR="00BE6D8C" w:rsidRPr="00EB6535" w:rsidRDefault="00BE6D8C" w:rsidP="00BE6D8C">
      <w:pPr>
        <w:pStyle w:val="NoSpacing"/>
        <w:jc w:val="both"/>
        <w:rPr>
          <w:b/>
          <w:i/>
          <w:noProof/>
          <w:sz w:val="26"/>
          <w:szCs w:val="26"/>
          <w:lang w:val="sr-Cyrl-BA"/>
        </w:rPr>
      </w:pPr>
    </w:p>
    <w:p w:rsidR="00BE6D8C" w:rsidRDefault="00BE6D8C" w:rsidP="00BE6D8C">
      <w:pPr>
        <w:pStyle w:val="NoSpacing"/>
        <w:jc w:val="both"/>
        <w:rPr>
          <w:b/>
          <w:noProof/>
          <w:sz w:val="26"/>
          <w:szCs w:val="26"/>
          <w:lang w:val="sr-Latn-RS"/>
        </w:rPr>
      </w:pPr>
      <w:r w:rsidRPr="00800A5A">
        <w:rPr>
          <w:b/>
          <w:noProof/>
          <w:sz w:val="26"/>
          <w:szCs w:val="26"/>
          <w:lang w:val="sr-Latn-CS"/>
        </w:rPr>
        <w:t xml:space="preserve">5.2. </w:t>
      </w:r>
      <w:r>
        <w:rPr>
          <w:b/>
          <w:noProof/>
          <w:sz w:val="26"/>
          <w:szCs w:val="26"/>
          <w:lang w:val="sr-Cyrl-BA"/>
        </w:rPr>
        <w:t>Расходи Установе</w:t>
      </w:r>
    </w:p>
    <w:p w:rsidR="00BE6D8C" w:rsidRDefault="00BE6D8C" w:rsidP="00BE6D8C">
      <w:pPr>
        <w:pStyle w:val="NoSpacing"/>
        <w:jc w:val="both"/>
        <w:rPr>
          <w:b/>
          <w:noProof/>
          <w:sz w:val="26"/>
          <w:szCs w:val="26"/>
          <w:lang w:val="sr-Latn-RS"/>
        </w:rPr>
      </w:pPr>
    </w:p>
    <w:p w:rsidR="00BE6D8C" w:rsidRPr="00F63934" w:rsidRDefault="00BE6D8C" w:rsidP="00BE6D8C">
      <w:pPr>
        <w:pStyle w:val="NoSpacing"/>
        <w:jc w:val="both"/>
        <w:rPr>
          <w:noProof/>
          <w:sz w:val="26"/>
          <w:szCs w:val="26"/>
          <w:lang w:val="sr-Cyrl-BA"/>
        </w:rPr>
      </w:pPr>
      <w:r w:rsidRPr="00F63934">
        <w:rPr>
          <w:b/>
          <w:i/>
          <w:noProof/>
          <w:sz w:val="26"/>
          <w:szCs w:val="26"/>
          <w:lang w:val="sr-Cyrl-BA"/>
        </w:rPr>
        <w:t>-Укупни расходи Установе</w:t>
      </w:r>
      <w:r w:rsidR="0006507D">
        <w:rPr>
          <w:noProof/>
          <w:sz w:val="26"/>
          <w:szCs w:val="26"/>
          <w:lang w:val="sr-Cyrl-BA"/>
        </w:rPr>
        <w:t xml:space="preserve">, за период </w:t>
      </w:r>
      <w:r>
        <w:rPr>
          <w:noProof/>
          <w:sz w:val="26"/>
          <w:szCs w:val="26"/>
          <w:lang w:val="sr-Cyrl-BA"/>
        </w:rPr>
        <w:t>01.01.-31.12.2020</w:t>
      </w:r>
      <w:r w:rsidR="0006507D">
        <w:rPr>
          <w:noProof/>
          <w:sz w:val="26"/>
          <w:szCs w:val="26"/>
          <w:lang w:val="sr-Cyrl-BA"/>
        </w:rPr>
        <w:t>.</w:t>
      </w:r>
      <w:r>
        <w:rPr>
          <w:noProof/>
          <w:sz w:val="26"/>
          <w:szCs w:val="26"/>
          <w:lang w:val="sr-Cyrl-BA"/>
        </w:rPr>
        <w:t xml:space="preserve"> године износе 1.380.843,00 КМ </w:t>
      </w:r>
      <w:r w:rsidR="0006507D">
        <w:rPr>
          <w:noProof/>
          <w:sz w:val="26"/>
          <w:szCs w:val="26"/>
          <w:lang w:val="sr-Cyrl-BA"/>
        </w:rPr>
        <w:t xml:space="preserve">и </w:t>
      </w:r>
      <w:r>
        <w:rPr>
          <w:noProof/>
          <w:sz w:val="26"/>
          <w:szCs w:val="26"/>
          <w:lang w:val="sr-Cyrl-BA"/>
        </w:rPr>
        <w:t xml:space="preserve">у односу на 2019. годину </w:t>
      </w:r>
      <w:r w:rsidR="0006507D">
        <w:rPr>
          <w:noProof/>
          <w:sz w:val="26"/>
          <w:szCs w:val="26"/>
          <w:lang w:val="sr-Cyrl-BA"/>
        </w:rPr>
        <w:t xml:space="preserve">су </w:t>
      </w:r>
      <w:r>
        <w:rPr>
          <w:noProof/>
          <w:sz w:val="26"/>
          <w:szCs w:val="26"/>
          <w:lang w:val="sr-Cyrl-BA"/>
        </w:rPr>
        <w:t>мањи  за 4,81%.</w:t>
      </w:r>
    </w:p>
    <w:p w:rsidR="00BE6D8C" w:rsidRPr="005401A7" w:rsidRDefault="00BE6D8C" w:rsidP="00BE6D8C">
      <w:pPr>
        <w:pStyle w:val="NoSpacing"/>
        <w:jc w:val="both"/>
        <w:rPr>
          <w:b/>
          <w:noProof/>
          <w:sz w:val="26"/>
          <w:szCs w:val="26"/>
          <w:lang w:val="sr-Latn-CS"/>
        </w:rPr>
      </w:pPr>
      <w:r w:rsidRPr="00CD7B40">
        <w:rPr>
          <w:b/>
          <w:i/>
          <w:noProof/>
          <w:sz w:val="26"/>
          <w:szCs w:val="26"/>
          <w:lang w:val="sr-Latn-CS"/>
        </w:rPr>
        <w:lastRenderedPageBreak/>
        <w:t>-Расходи редовне дјелатности Установе</w:t>
      </w:r>
      <w:r>
        <w:rPr>
          <w:b/>
          <w:i/>
          <w:noProof/>
          <w:sz w:val="26"/>
          <w:szCs w:val="26"/>
          <w:lang w:val="sr-Cyrl-BA"/>
        </w:rPr>
        <w:t xml:space="preserve"> (пословни расходи)</w:t>
      </w:r>
      <w:r w:rsidRPr="005401A7">
        <w:rPr>
          <w:b/>
          <w:noProof/>
          <w:sz w:val="26"/>
          <w:szCs w:val="26"/>
          <w:lang w:val="sr-Latn-CS"/>
        </w:rPr>
        <w:t xml:space="preserve"> </w:t>
      </w:r>
      <w:r>
        <w:rPr>
          <w:noProof/>
          <w:sz w:val="26"/>
          <w:szCs w:val="26"/>
          <w:lang w:val="sr-Cyrl-BA"/>
        </w:rPr>
        <w:t>евидентирани су у износу од</w:t>
      </w:r>
      <w:r w:rsidR="0006507D">
        <w:rPr>
          <w:noProof/>
          <w:sz w:val="26"/>
          <w:szCs w:val="26"/>
          <w:lang w:val="sr-Cyrl-RS"/>
        </w:rPr>
        <w:t xml:space="preserve"> </w:t>
      </w:r>
      <w:r>
        <w:rPr>
          <w:noProof/>
          <w:sz w:val="26"/>
          <w:szCs w:val="26"/>
          <w:lang w:val="sr-Latn-CS"/>
        </w:rPr>
        <w:t>1.</w:t>
      </w:r>
      <w:r>
        <w:rPr>
          <w:noProof/>
          <w:sz w:val="26"/>
          <w:szCs w:val="26"/>
          <w:lang w:val="sr-Cyrl-BA"/>
        </w:rPr>
        <w:t>261.379,00 КМ</w:t>
      </w:r>
      <w:r w:rsidRPr="005401A7">
        <w:rPr>
          <w:noProof/>
          <w:sz w:val="26"/>
          <w:szCs w:val="26"/>
          <w:lang w:val="sr-Latn-CS"/>
        </w:rPr>
        <w:t xml:space="preserve"> и чине их:</w:t>
      </w:r>
    </w:p>
    <w:p w:rsidR="00BE6D8C" w:rsidRPr="00432FE2" w:rsidRDefault="00BE6D8C" w:rsidP="00BE6D8C">
      <w:pPr>
        <w:pStyle w:val="NoSpacing"/>
        <w:jc w:val="both"/>
        <w:rPr>
          <w:noProof/>
          <w:sz w:val="26"/>
          <w:szCs w:val="26"/>
          <w:lang w:val="sr-Cyrl-BA"/>
        </w:rPr>
      </w:pPr>
      <w:r w:rsidRPr="005401A7">
        <w:rPr>
          <w:b/>
          <w:noProof/>
          <w:sz w:val="26"/>
          <w:szCs w:val="26"/>
          <w:lang w:val="sr-Latn-CS"/>
        </w:rPr>
        <w:t>-</w:t>
      </w:r>
      <w:r w:rsidRPr="00CD7B40">
        <w:rPr>
          <w:b/>
          <w:i/>
          <w:noProof/>
          <w:sz w:val="26"/>
          <w:szCs w:val="26"/>
          <w:lang w:val="sr-Latn-CS"/>
        </w:rPr>
        <w:t>Набавна вриједност продате робе</w:t>
      </w:r>
      <w:r w:rsidRPr="005401A7">
        <w:rPr>
          <w:b/>
          <w:noProof/>
          <w:sz w:val="26"/>
          <w:szCs w:val="26"/>
          <w:lang w:val="sr-Latn-CS"/>
        </w:rPr>
        <w:t xml:space="preserve"> </w:t>
      </w:r>
      <w:r w:rsidR="0006507D">
        <w:rPr>
          <w:noProof/>
          <w:sz w:val="26"/>
          <w:szCs w:val="26"/>
          <w:lang w:val="sr-Latn-CS"/>
        </w:rPr>
        <w:t>призната у износу од</w:t>
      </w:r>
      <w:r w:rsidR="0006507D">
        <w:rPr>
          <w:noProof/>
          <w:sz w:val="26"/>
          <w:szCs w:val="26"/>
          <w:lang w:val="sr-Cyrl-RS"/>
        </w:rPr>
        <w:t xml:space="preserve"> </w:t>
      </w:r>
      <w:r>
        <w:rPr>
          <w:noProof/>
          <w:sz w:val="26"/>
          <w:szCs w:val="26"/>
          <w:lang w:val="sr-Cyrl-BA"/>
        </w:rPr>
        <w:t>36.316,00</w:t>
      </w:r>
      <w:r>
        <w:rPr>
          <w:noProof/>
          <w:sz w:val="26"/>
          <w:szCs w:val="26"/>
          <w:lang w:val="sr-Latn-CS"/>
        </w:rPr>
        <w:t xml:space="preserve"> </w:t>
      </w:r>
      <w:r>
        <w:rPr>
          <w:noProof/>
          <w:sz w:val="26"/>
          <w:szCs w:val="26"/>
          <w:lang w:val="sr-Cyrl-BA"/>
        </w:rPr>
        <w:t>КМ</w:t>
      </w:r>
      <w:r w:rsidRPr="005401A7">
        <w:rPr>
          <w:noProof/>
          <w:sz w:val="26"/>
          <w:szCs w:val="26"/>
          <w:lang w:val="sr-Latn-CS"/>
        </w:rPr>
        <w:t>.</w:t>
      </w:r>
    </w:p>
    <w:p w:rsidR="00BE6D8C" w:rsidRPr="00A1718F" w:rsidRDefault="00BE6D8C" w:rsidP="00BE6D8C">
      <w:pPr>
        <w:pStyle w:val="NoSpacing"/>
        <w:jc w:val="both"/>
        <w:rPr>
          <w:noProof/>
          <w:sz w:val="26"/>
          <w:szCs w:val="26"/>
          <w:lang w:val="sr-Latn-RS"/>
        </w:rPr>
      </w:pPr>
      <w:r w:rsidRPr="00CD7B40">
        <w:rPr>
          <w:b/>
          <w:i/>
          <w:noProof/>
          <w:sz w:val="26"/>
          <w:szCs w:val="26"/>
          <w:lang w:val="sr-Latn-CS"/>
        </w:rPr>
        <w:t>-Трошкови материјала</w:t>
      </w:r>
      <w:r w:rsidRPr="005401A7">
        <w:rPr>
          <w:b/>
          <w:noProof/>
          <w:sz w:val="26"/>
          <w:szCs w:val="26"/>
          <w:lang w:val="sr-Latn-CS"/>
        </w:rPr>
        <w:t xml:space="preserve"> </w:t>
      </w:r>
      <w:r w:rsidR="0006507D">
        <w:rPr>
          <w:noProof/>
          <w:sz w:val="26"/>
          <w:szCs w:val="26"/>
          <w:lang w:val="sr-Latn-CS"/>
        </w:rPr>
        <w:t>признати у износу од</w:t>
      </w:r>
      <w:r>
        <w:rPr>
          <w:noProof/>
          <w:sz w:val="26"/>
          <w:szCs w:val="26"/>
          <w:lang w:val="sr-Cyrl-BA"/>
        </w:rPr>
        <w:t xml:space="preserve"> 138.766,00</w:t>
      </w:r>
      <w:r w:rsidRPr="005401A7">
        <w:rPr>
          <w:noProof/>
          <w:sz w:val="26"/>
          <w:szCs w:val="26"/>
          <w:lang w:val="sr-Latn-CS"/>
        </w:rPr>
        <w:t xml:space="preserve"> </w:t>
      </w:r>
      <w:r>
        <w:rPr>
          <w:noProof/>
          <w:sz w:val="26"/>
          <w:szCs w:val="26"/>
          <w:lang w:val="sr-Cyrl-BA"/>
        </w:rPr>
        <w:t>КМ и са 10,05% учествују у укупним расходима</w:t>
      </w:r>
      <w:r w:rsidRPr="005401A7">
        <w:rPr>
          <w:noProof/>
          <w:sz w:val="26"/>
          <w:szCs w:val="26"/>
          <w:lang w:val="sr-Latn-CS"/>
        </w:rPr>
        <w:t xml:space="preserve"> и чине их:</w:t>
      </w:r>
    </w:p>
    <w:tbl>
      <w:tblPr>
        <w:tblStyle w:val="TableGrid"/>
        <w:tblW w:w="10031" w:type="dxa"/>
        <w:tblLook w:val="04A0" w:firstRow="1" w:lastRow="0" w:firstColumn="1" w:lastColumn="0" w:noHBand="0" w:noVBand="1"/>
      </w:tblPr>
      <w:tblGrid>
        <w:gridCol w:w="758"/>
        <w:gridCol w:w="3400"/>
        <w:gridCol w:w="1271"/>
        <w:gridCol w:w="1270"/>
        <w:gridCol w:w="1266"/>
        <w:gridCol w:w="994"/>
        <w:gridCol w:w="1072"/>
      </w:tblGrid>
      <w:tr w:rsidR="00BE6D8C" w:rsidRPr="00800A5A" w:rsidTr="0006507D">
        <w:tc>
          <w:tcPr>
            <w:tcW w:w="757"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Pr="00800A5A">
              <w:rPr>
                <w:noProof/>
                <w:sz w:val="26"/>
                <w:szCs w:val="26"/>
                <w:lang w:val="sr-Latn-CS"/>
              </w:rPr>
              <w:t>.</w:t>
            </w:r>
          </w:p>
        </w:tc>
        <w:tc>
          <w:tcPr>
            <w:tcW w:w="3461" w:type="dxa"/>
            <w:shd w:val="clear" w:color="auto" w:fill="BFBFBF" w:themeFill="background1" w:themeFillShade="BF"/>
          </w:tcPr>
          <w:p w:rsidR="00BE6D8C" w:rsidRPr="005401A7" w:rsidRDefault="00BE6D8C" w:rsidP="0006507D">
            <w:pPr>
              <w:pStyle w:val="NoSpacing"/>
              <w:jc w:val="both"/>
              <w:rPr>
                <w:noProof/>
                <w:sz w:val="26"/>
                <w:szCs w:val="26"/>
                <w:lang w:val="sr-Cyrl-BA"/>
              </w:rPr>
            </w:pPr>
            <w:r>
              <w:rPr>
                <w:noProof/>
                <w:sz w:val="26"/>
                <w:szCs w:val="26"/>
                <w:lang w:val="sr-Cyrl-BA"/>
              </w:rPr>
              <w:t>О П И С</w:t>
            </w:r>
          </w:p>
        </w:tc>
        <w:tc>
          <w:tcPr>
            <w:tcW w:w="1277" w:type="dxa"/>
            <w:shd w:val="clear" w:color="auto" w:fill="BFBFBF" w:themeFill="background1" w:themeFillShade="BF"/>
          </w:tcPr>
          <w:p w:rsidR="00BE6D8C" w:rsidRPr="004223EB"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8</w:t>
            </w:r>
          </w:p>
        </w:tc>
        <w:tc>
          <w:tcPr>
            <w:tcW w:w="1276" w:type="dxa"/>
            <w:shd w:val="clear" w:color="auto" w:fill="BFBFBF" w:themeFill="background1" w:themeFillShade="BF"/>
          </w:tcPr>
          <w:p w:rsidR="00BE6D8C" w:rsidRPr="004223EB"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72" w:type="dxa"/>
            <w:shd w:val="clear" w:color="auto" w:fill="BFBFBF" w:themeFill="background1" w:themeFillShade="BF"/>
          </w:tcPr>
          <w:p w:rsidR="00BE6D8C" w:rsidRPr="005401A7" w:rsidRDefault="00BE6D8C" w:rsidP="0006507D">
            <w:pPr>
              <w:pStyle w:val="NoSpacing"/>
              <w:jc w:val="both"/>
              <w:rPr>
                <w:noProof/>
                <w:sz w:val="26"/>
                <w:szCs w:val="26"/>
                <w:lang w:val="sr-Cyrl-BA"/>
              </w:rPr>
            </w:pPr>
            <w:r>
              <w:rPr>
                <w:noProof/>
                <w:sz w:val="26"/>
                <w:szCs w:val="26"/>
                <w:lang w:val="sr-Cyrl-BA"/>
              </w:rPr>
              <w:t>ИЗНОС  2020</w:t>
            </w:r>
          </w:p>
        </w:tc>
        <w:tc>
          <w:tcPr>
            <w:tcW w:w="996"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20/18</w:t>
            </w:r>
          </w:p>
        </w:tc>
        <w:tc>
          <w:tcPr>
            <w:tcW w:w="992"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20/19</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3461" w:type="dxa"/>
          </w:tcPr>
          <w:p w:rsidR="00BE6D8C" w:rsidRPr="00991064" w:rsidRDefault="00BE6D8C" w:rsidP="0006507D">
            <w:proofErr w:type="spellStart"/>
            <w:r>
              <w:t>Трошкови</w:t>
            </w:r>
            <w:proofErr w:type="spellEnd"/>
            <w:r>
              <w:t xml:space="preserve"> </w:t>
            </w:r>
            <w:proofErr w:type="spellStart"/>
            <w:r>
              <w:t>матер</w:t>
            </w:r>
            <w:proofErr w:type="spellEnd"/>
            <w:r>
              <w:t xml:space="preserve">. </w:t>
            </w:r>
            <w:r>
              <w:rPr>
                <w:lang w:val="sr-Cyrl-RS"/>
              </w:rPr>
              <w:t>з</w:t>
            </w:r>
            <w:r w:rsidRPr="00991064">
              <w:t xml:space="preserve">а </w:t>
            </w:r>
            <w:proofErr w:type="spellStart"/>
            <w:r w:rsidRPr="00991064">
              <w:t>спремање</w:t>
            </w:r>
            <w:proofErr w:type="spellEnd"/>
            <w:r w:rsidRPr="00991064">
              <w:t xml:space="preserve"> </w:t>
            </w:r>
            <w:proofErr w:type="spellStart"/>
            <w:r w:rsidRPr="00991064">
              <w:t>хране</w:t>
            </w:r>
            <w:proofErr w:type="spellEnd"/>
            <w:r w:rsidRPr="00991064">
              <w:t xml:space="preserve"> и п.</w:t>
            </w:r>
          </w:p>
        </w:tc>
        <w:tc>
          <w:tcPr>
            <w:tcW w:w="1277" w:type="dxa"/>
          </w:tcPr>
          <w:p w:rsidR="00BE6D8C" w:rsidRPr="00800A5A" w:rsidRDefault="00BE6D8C" w:rsidP="0006507D">
            <w:pPr>
              <w:pStyle w:val="NoSpacing"/>
              <w:jc w:val="right"/>
              <w:rPr>
                <w:noProof/>
                <w:sz w:val="26"/>
                <w:szCs w:val="26"/>
                <w:lang w:val="sr-Latn-CS"/>
              </w:rPr>
            </w:pPr>
            <w:r>
              <w:rPr>
                <w:noProof/>
                <w:sz w:val="26"/>
                <w:szCs w:val="26"/>
                <w:lang w:val="sr-Latn-CS"/>
              </w:rPr>
              <w:t>58.626</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69.645</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53.939</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92,00</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77,45</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3461" w:type="dxa"/>
          </w:tcPr>
          <w:p w:rsidR="00BE6D8C" w:rsidRPr="00991064" w:rsidRDefault="00BE6D8C" w:rsidP="0006507D">
            <w:proofErr w:type="spellStart"/>
            <w:r w:rsidRPr="00991064">
              <w:t>Трошкови</w:t>
            </w:r>
            <w:proofErr w:type="spellEnd"/>
            <w:r w:rsidRPr="00991064">
              <w:t xml:space="preserve"> </w:t>
            </w:r>
            <w:proofErr w:type="spellStart"/>
            <w:r w:rsidRPr="00991064">
              <w:t>инвест</w:t>
            </w:r>
            <w:proofErr w:type="spellEnd"/>
            <w:r w:rsidRPr="00991064">
              <w:t xml:space="preserve">. </w:t>
            </w:r>
            <w:proofErr w:type="spellStart"/>
            <w:r w:rsidRPr="00991064">
              <w:t>материјала</w:t>
            </w:r>
            <w:proofErr w:type="spellEnd"/>
          </w:p>
        </w:tc>
        <w:tc>
          <w:tcPr>
            <w:tcW w:w="1277" w:type="dxa"/>
          </w:tcPr>
          <w:p w:rsidR="00BE6D8C" w:rsidRPr="00800A5A" w:rsidRDefault="00BE6D8C" w:rsidP="0006507D">
            <w:pPr>
              <w:pStyle w:val="NoSpacing"/>
              <w:jc w:val="right"/>
              <w:rPr>
                <w:noProof/>
                <w:sz w:val="26"/>
                <w:szCs w:val="26"/>
                <w:lang w:val="sr-Latn-CS"/>
              </w:rPr>
            </w:pPr>
            <w:r>
              <w:rPr>
                <w:noProof/>
                <w:sz w:val="26"/>
                <w:szCs w:val="26"/>
                <w:lang w:val="sr-Latn-CS"/>
              </w:rPr>
              <w:t>9.279</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9.769</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7.182</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77,40</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73,52</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3.</w:t>
            </w:r>
          </w:p>
        </w:tc>
        <w:tc>
          <w:tcPr>
            <w:tcW w:w="3461" w:type="dxa"/>
          </w:tcPr>
          <w:p w:rsidR="00BE6D8C" w:rsidRPr="00991064" w:rsidRDefault="00BE6D8C" w:rsidP="0006507D">
            <w:proofErr w:type="spellStart"/>
            <w:r w:rsidRPr="00991064">
              <w:t>Трошкови</w:t>
            </w:r>
            <w:proofErr w:type="spellEnd"/>
            <w:r w:rsidRPr="00991064">
              <w:t xml:space="preserve"> </w:t>
            </w:r>
            <w:proofErr w:type="spellStart"/>
            <w:r w:rsidRPr="00991064">
              <w:t>лијекова</w:t>
            </w:r>
            <w:proofErr w:type="spellEnd"/>
          </w:p>
        </w:tc>
        <w:tc>
          <w:tcPr>
            <w:tcW w:w="1277" w:type="dxa"/>
          </w:tcPr>
          <w:p w:rsidR="00BE6D8C" w:rsidRPr="00800A5A" w:rsidRDefault="00BE6D8C" w:rsidP="0006507D">
            <w:pPr>
              <w:pStyle w:val="NoSpacing"/>
              <w:jc w:val="right"/>
              <w:rPr>
                <w:noProof/>
                <w:sz w:val="26"/>
                <w:szCs w:val="26"/>
                <w:lang w:val="sr-Latn-CS"/>
              </w:rPr>
            </w:pPr>
            <w:r>
              <w:rPr>
                <w:noProof/>
                <w:sz w:val="26"/>
                <w:szCs w:val="26"/>
                <w:lang w:val="sr-Latn-CS"/>
              </w:rPr>
              <w:t>325</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1.614</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2.897</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891,38</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179,49</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4.</w:t>
            </w:r>
          </w:p>
        </w:tc>
        <w:tc>
          <w:tcPr>
            <w:tcW w:w="3461" w:type="dxa"/>
          </w:tcPr>
          <w:p w:rsidR="00BE6D8C" w:rsidRPr="00991064" w:rsidRDefault="00BE6D8C" w:rsidP="0006507D">
            <w:proofErr w:type="spellStart"/>
            <w:r w:rsidRPr="00991064">
              <w:t>Трошкови</w:t>
            </w:r>
            <w:proofErr w:type="spellEnd"/>
            <w:r w:rsidRPr="00991064">
              <w:t xml:space="preserve"> </w:t>
            </w:r>
            <w:proofErr w:type="spellStart"/>
            <w:r w:rsidRPr="00991064">
              <w:t>потрошног</w:t>
            </w:r>
            <w:proofErr w:type="spellEnd"/>
            <w:r w:rsidRPr="00991064">
              <w:t xml:space="preserve"> </w:t>
            </w:r>
            <w:proofErr w:type="spellStart"/>
            <w:r w:rsidRPr="00991064">
              <w:t>материјала</w:t>
            </w:r>
            <w:proofErr w:type="spellEnd"/>
          </w:p>
        </w:tc>
        <w:tc>
          <w:tcPr>
            <w:tcW w:w="1277" w:type="dxa"/>
          </w:tcPr>
          <w:p w:rsidR="00BE6D8C" w:rsidRPr="00800A5A" w:rsidRDefault="00BE6D8C" w:rsidP="0006507D">
            <w:pPr>
              <w:pStyle w:val="NoSpacing"/>
              <w:jc w:val="right"/>
              <w:rPr>
                <w:noProof/>
                <w:sz w:val="26"/>
                <w:szCs w:val="26"/>
                <w:lang w:val="sr-Latn-CS"/>
              </w:rPr>
            </w:pPr>
            <w:r>
              <w:rPr>
                <w:noProof/>
                <w:sz w:val="26"/>
                <w:szCs w:val="26"/>
                <w:lang w:val="sr-Latn-CS"/>
              </w:rPr>
              <w:t>13.361</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13.766</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13.426</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100,49</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97,53</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5.</w:t>
            </w:r>
          </w:p>
        </w:tc>
        <w:tc>
          <w:tcPr>
            <w:tcW w:w="3461" w:type="dxa"/>
          </w:tcPr>
          <w:p w:rsidR="00BE6D8C" w:rsidRPr="00991064" w:rsidRDefault="00BE6D8C" w:rsidP="0006507D">
            <w:proofErr w:type="spellStart"/>
            <w:r>
              <w:t>Трошкови</w:t>
            </w:r>
            <w:proofErr w:type="spellEnd"/>
            <w:r>
              <w:t xml:space="preserve"> </w:t>
            </w:r>
            <w:proofErr w:type="spellStart"/>
            <w:r>
              <w:t>матер</w:t>
            </w:r>
            <w:proofErr w:type="spellEnd"/>
            <w:r>
              <w:rPr>
                <w:lang w:val="sr-Cyrl-BA"/>
              </w:rPr>
              <w:t>.</w:t>
            </w:r>
            <w:r w:rsidRPr="00991064">
              <w:t xml:space="preserve"> </w:t>
            </w:r>
            <w:proofErr w:type="spellStart"/>
            <w:r w:rsidRPr="00991064">
              <w:t>за</w:t>
            </w:r>
            <w:proofErr w:type="spellEnd"/>
            <w:r w:rsidRPr="00991064">
              <w:t xml:space="preserve"> </w:t>
            </w:r>
            <w:proofErr w:type="spellStart"/>
            <w:r w:rsidRPr="00991064">
              <w:t>текуће</w:t>
            </w:r>
            <w:proofErr w:type="spellEnd"/>
            <w:r w:rsidRPr="00991064">
              <w:t xml:space="preserve"> </w:t>
            </w:r>
            <w:proofErr w:type="spellStart"/>
            <w:r w:rsidRPr="00991064">
              <w:t>одрж</w:t>
            </w:r>
            <w:proofErr w:type="spellEnd"/>
            <w:r w:rsidRPr="00991064">
              <w:t>.</w:t>
            </w:r>
          </w:p>
        </w:tc>
        <w:tc>
          <w:tcPr>
            <w:tcW w:w="1277" w:type="dxa"/>
          </w:tcPr>
          <w:p w:rsidR="00BE6D8C" w:rsidRPr="00800A5A" w:rsidRDefault="00BE6D8C" w:rsidP="0006507D">
            <w:pPr>
              <w:pStyle w:val="NoSpacing"/>
              <w:jc w:val="right"/>
              <w:rPr>
                <w:noProof/>
                <w:sz w:val="26"/>
                <w:szCs w:val="26"/>
                <w:lang w:val="sr-Latn-CS"/>
              </w:rPr>
            </w:pPr>
            <w:r>
              <w:rPr>
                <w:noProof/>
                <w:sz w:val="26"/>
                <w:szCs w:val="26"/>
                <w:lang w:val="sr-Latn-CS"/>
              </w:rPr>
              <w:t>2.653</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2.464</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1.777</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66,98</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72,12</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Latn-CS"/>
              </w:rPr>
              <w:t>6.</w:t>
            </w:r>
          </w:p>
        </w:tc>
        <w:tc>
          <w:tcPr>
            <w:tcW w:w="3461" w:type="dxa"/>
          </w:tcPr>
          <w:p w:rsidR="00BE6D8C" w:rsidRPr="00991064" w:rsidRDefault="00BE6D8C" w:rsidP="0006507D">
            <w:proofErr w:type="spellStart"/>
            <w:r w:rsidRPr="00991064">
              <w:t>Трошкови</w:t>
            </w:r>
            <w:proofErr w:type="spellEnd"/>
            <w:r w:rsidRPr="00991064">
              <w:t xml:space="preserve"> ХТЗ </w:t>
            </w:r>
            <w:proofErr w:type="spellStart"/>
            <w:r w:rsidRPr="00991064">
              <w:t>опреме</w:t>
            </w:r>
            <w:proofErr w:type="spellEnd"/>
            <w:r w:rsidRPr="00991064">
              <w:t xml:space="preserve"> и </w:t>
            </w:r>
            <w:proofErr w:type="spellStart"/>
            <w:r w:rsidRPr="00991064">
              <w:t>ауто</w:t>
            </w:r>
            <w:proofErr w:type="spellEnd"/>
            <w:r w:rsidRPr="00991064">
              <w:t xml:space="preserve"> </w:t>
            </w:r>
            <w:proofErr w:type="spellStart"/>
            <w:r w:rsidRPr="00991064">
              <w:t>гума</w:t>
            </w:r>
            <w:proofErr w:type="spellEnd"/>
          </w:p>
        </w:tc>
        <w:tc>
          <w:tcPr>
            <w:tcW w:w="1277" w:type="dxa"/>
          </w:tcPr>
          <w:p w:rsidR="00BE6D8C" w:rsidRDefault="00BE6D8C" w:rsidP="0006507D">
            <w:pPr>
              <w:pStyle w:val="NoSpacing"/>
              <w:jc w:val="right"/>
              <w:rPr>
                <w:noProof/>
                <w:sz w:val="26"/>
                <w:szCs w:val="26"/>
                <w:lang w:val="sr-Latn-CS"/>
              </w:rPr>
            </w:pPr>
            <w:r>
              <w:rPr>
                <w:noProof/>
                <w:sz w:val="26"/>
                <w:szCs w:val="26"/>
                <w:lang w:val="sr-Latn-CS"/>
              </w:rPr>
              <w:t>1</w:t>
            </w:r>
            <w:r>
              <w:rPr>
                <w:noProof/>
                <w:sz w:val="26"/>
                <w:szCs w:val="26"/>
                <w:lang w:val="sr-Cyrl-BA"/>
              </w:rPr>
              <w:t>.</w:t>
            </w:r>
            <w:r>
              <w:rPr>
                <w:noProof/>
                <w:sz w:val="26"/>
                <w:szCs w:val="26"/>
                <w:lang w:val="sr-Latn-CS"/>
              </w:rPr>
              <w:t>697</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100</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1.250</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73,66</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1250,00</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Latn-CS"/>
              </w:rPr>
              <w:t>7.</w:t>
            </w:r>
          </w:p>
        </w:tc>
        <w:tc>
          <w:tcPr>
            <w:tcW w:w="3461" w:type="dxa"/>
          </w:tcPr>
          <w:p w:rsidR="00BE6D8C" w:rsidRPr="00991064" w:rsidRDefault="00BE6D8C" w:rsidP="0006507D">
            <w:proofErr w:type="spellStart"/>
            <w:r>
              <w:t>Трошкови</w:t>
            </w:r>
            <w:proofErr w:type="spellEnd"/>
            <w:r>
              <w:t xml:space="preserve"> </w:t>
            </w:r>
            <w:proofErr w:type="spellStart"/>
            <w:r>
              <w:t>канцелар</w:t>
            </w:r>
            <w:proofErr w:type="spellEnd"/>
            <w:r>
              <w:rPr>
                <w:lang w:val="sr-Cyrl-BA"/>
              </w:rPr>
              <w:t xml:space="preserve">. </w:t>
            </w:r>
            <w:proofErr w:type="spellStart"/>
            <w:r w:rsidRPr="00991064">
              <w:t>материјала</w:t>
            </w:r>
            <w:proofErr w:type="spellEnd"/>
          </w:p>
        </w:tc>
        <w:tc>
          <w:tcPr>
            <w:tcW w:w="1277" w:type="dxa"/>
          </w:tcPr>
          <w:p w:rsidR="00BE6D8C" w:rsidRPr="00800A5A" w:rsidRDefault="00BE6D8C" w:rsidP="0006507D">
            <w:pPr>
              <w:pStyle w:val="NoSpacing"/>
              <w:jc w:val="right"/>
              <w:rPr>
                <w:noProof/>
                <w:sz w:val="26"/>
                <w:szCs w:val="26"/>
                <w:lang w:val="sr-Latn-CS"/>
              </w:rPr>
            </w:pPr>
            <w:r>
              <w:rPr>
                <w:noProof/>
                <w:sz w:val="26"/>
                <w:szCs w:val="26"/>
                <w:lang w:val="sr-Latn-CS"/>
              </w:rPr>
              <w:t>3.939</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3.956</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3.944</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100,13</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99,70</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Latn-CS"/>
              </w:rPr>
              <w:t>8.</w:t>
            </w:r>
          </w:p>
        </w:tc>
        <w:tc>
          <w:tcPr>
            <w:tcW w:w="3461" w:type="dxa"/>
          </w:tcPr>
          <w:p w:rsidR="00BE6D8C" w:rsidRPr="00991064" w:rsidRDefault="00BE6D8C" w:rsidP="0006507D">
            <w:proofErr w:type="spellStart"/>
            <w:r w:rsidRPr="00991064">
              <w:t>Трошкови</w:t>
            </w:r>
            <w:proofErr w:type="spellEnd"/>
            <w:r w:rsidRPr="00991064">
              <w:t xml:space="preserve"> </w:t>
            </w:r>
            <w:proofErr w:type="spellStart"/>
            <w:r w:rsidRPr="00991064">
              <w:t>ситног</w:t>
            </w:r>
            <w:proofErr w:type="spellEnd"/>
            <w:r w:rsidRPr="00991064">
              <w:t xml:space="preserve"> </w:t>
            </w:r>
            <w:proofErr w:type="spellStart"/>
            <w:r w:rsidRPr="00991064">
              <w:t>инвентара</w:t>
            </w:r>
            <w:proofErr w:type="spellEnd"/>
          </w:p>
        </w:tc>
        <w:tc>
          <w:tcPr>
            <w:tcW w:w="1277" w:type="dxa"/>
          </w:tcPr>
          <w:p w:rsidR="00BE6D8C" w:rsidRPr="00800A5A" w:rsidRDefault="00BE6D8C" w:rsidP="0006507D">
            <w:pPr>
              <w:pStyle w:val="NoSpacing"/>
              <w:jc w:val="right"/>
              <w:rPr>
                <w:noProof/>
                <w:sz w:val="26"/>
                <w:szCs w:val="26"/>
                <w:lang w:val="sr-Latn-CS"/>
              </w:rPr>
            </w:pPr>
            <w:r>
              <w:rPr>
                <w:noProof/>
                <w:sz w:val="26"/>
                <w:szCs w:val="26"/>
                <w:lang w:val="sr-Latn-CS"/>
              </w:rPr>
              <w:t>4.743</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5.033</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4.144</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87,37</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82,34</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Latn-CS"/>
              </w:rPr>
              <w:t>9.</w:t>
            </w:r>
          </w:p>
        </w:tc>
        <w:tc>
          <w:tcPr>
            <w:tcW w:w="3461" w:type="dxa"/>
          </w:tcPr>
          <w:p w:rsidR="00BE6D8C" w:rsidRPr="00991064" w:rsidRDefault="00BE6D8C" w:rsidP="0006507D">
            <w:proofErr w:type="spellStart"/>
            <w:r w:rsidRPr="00991064">
              <w:t>Трошкови</w:t>
            </w:r>
            <w:proofErr w:type="spellEnd"/>
            <w:r w:rsidRPr="00991064">
              <w:t xml:space="preserve"> </w:t>
            </w:r>
            <w:proofErr w:type="spellStart"/>
            <w:r w:rsidRPr="00991064">
              <w:t>осталог</w:t>
            </w:r>
            <w:proofErr w:type="spellEnd"/>
            <w:r w:rsidRPr="00991064">
              <w:t xml:space="preserve"> </w:t>
            </w:r>
            <w:proofErr w:type="spellStart"/>
            <w:r w:rsidRPr="00991064">
              <w:t>материјала</w:t>
            </w:r>
            <w:proofErr w:type="spellEnd"/>
          </w:p>
        </w:tc>
        <w:tc>
          <w:tcPr>
            <w:tcW w:w="1277" w:type="dxa"/>
          </w:tcPr>
          <w:p w:rsidR="00BE6D8C" w:rsidRPr="00800A5A" w:rsidRDefault="00BE6D8C" w:rsidP="0006507D">
            <w:pPr>
              <w:pStyle w:val="NoSpacing"/>
              <w:jc w:val="right"/>
              <w:rPr>
                <w:noProof/>
                <w:sz w:val="26"/>
                <w:szCs w:val="26"/>
                <w:lang w:val="sr-Latn-CS"/>
              </w:rPr>
            </w:pPr>
            <w:r>
              <w:rPr>
                <w:noProof/>
                <w:sz w:val="26"/>
                <w:szCs w:val="26"/>
                <w:lang w:val="sr-Latn-CS"/>
              </w:rPr>
              <w:t>2583</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2.089</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2.916</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112,89</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139,59</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Latn-CS"/>
              </w:rPr>
              <w:t>10.</w:t>
            </w:r>
          </w:p>
        </w:tc>
        <w:tc>
          <w:tcPr>
            <w:tcW w:w="3461" w:type="dxa"/>
          </w:tcPr>
          <w:p w:rsidR="00BE6D8C" w:rsidRPr="00991064" w:rsidRDefault="00BE6D8C" w:rsidP="0006507D">
            <w:proofErr w:type="spellStart"/>
            <w:r w:rsidRPr="00991064">
              <w:t>Трошкови</w:t>
            </w:r>
            <w:proofErr w:type="spellEnd"/>
            <w:r w:rsidRPr="00991064">
              <w:t xml:space="preserve"> </w:t>
            </w:r>
            <w:proofErr w:type="spellStart"/>
            <w:r w:rsidRPr="00991064">
              <w:t>горива</w:t>
            </w:r>
            <w:proofErr w:type="spellEnd"/>
            <w:r w:rsidRPr="00991064">
              <w:t xml:space="preserve"> и </w:t>
            </w:r>
            <w:proofErr w:type="spellStart"/>
            <w:r w:rsidRPr="00991064">
              <w:t>мазива</w:t>
            </w:r>
            <w:proofErr w:type="spellEnd"/>
          </w:p>
        </w:tc>
        <w:tc>
          <w:tcPr>
            <w:tcW w:w="1277" w:type="dxa"/>
          </w:tcPr>
          <w:p w:rsidR="00BE6D8C" w:rsidRPr="00800A5A" w:rsidRDefault="00BE6D8C" w:rsidP="0006507D">
            <w:pPr>
              <w:pStyle w:val="NoSpacing"/>
              <w:jc w:val="right"/>
              <w:rPr>
                <w:noProof/>
                <w:sz w:val="26"/>
                <w:szCs w:val="26"/>
                <w:lang w:val="sr-Latn-CS"/>
              </w:rPr>
            </w:pPr>
            <w:r>
              <w:rPr>
                <w:noProof/>
                <w:sz w:val="26"/>
                <w:szCs w:val="26"/>
                <w:lang w:val="sr-Latn-CS"/>
              </w:rPr>
              <w:t>5.704</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7.173</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5.650</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99,05</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78,77</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Latn-CS"/>
              </w:rPr>
              <w:t>11.</w:t>
            </w:r>
          </w:p>
        </w:tc>
        <w:tc>
          <w:tcPr>
            <w:tcW w:w="3461" w:type="dxa"/>
          </w:tcPr>
          <w:p w:rsidR="00BE6D8C" w:rsidRPr="00991064" w:rsidRDefault="00BE6D8C" w:rsidP="0006507D">
            <w:proofErr w:type="spellStart"/>
            <w:r w:rsidRPr="00991064">
              <w:t>Трошкови</w:t>
            </w:r>
            <w:proofErr w:type="spellEnd"/>
            <w:r w:rsidRPr="00991064">
              <w:t xml:space="preserve"> </w:t>
            </w:r>
            <w:proofErr w:type="spellStart"/>
            <w:r w:rsidRPr="00991064">
              <w:t>ел</w:t>
            </w:r>
            <w:proofErr w:type="spellEnd"/>
            <w:r w:rsidRPr="00991064">
              <w:t xml:space="preserve">. </w:t>
            </w:r>
            <w:proofErr w:type="spellStart"/>
            <w:r w:rsidRPr="00991064">
              <w:t>енергије</w:t>
            </w:r>
            <w:proofErr w:type="spellEnd"/>
          </w:p>
        </w:tc>
        <w:tc>
          <w:tcPr>
            <w:tcW w:w="1277" w:type="dxa"/>
          </w:tcPr>
          <w:p w:rsidR="00BE6D8C" w:rsidRPr="00800A5A" w:rsidRDefault="00BE6D8C" w:rsidP="0006507D">
            <w:pPr>
              <w:pStyle w:val="NoSpacing"/>
              <w:jc w:val="right"/>
              <w:rPr>
                <w:noProof/>
                <w:sz w:val="26"/>
                <w:szCs w:val="26"/>
                <w:lang w:val="sr-Latn-CS"/>
              </w:rPr>
            </w:pPr>
            <w:r>
              <w:rPr>
                <w:noProof/>
                <w:sz w:val="26"/>
                <w:szCs w:val="26"/>
                <w:lang w:val="sr-Latn-CS"/>
              </w:rPr>
              <w:t>28.693</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32.201</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34.264</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119,41</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106,41</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Latn-CS"/>
              </w:rPr>
              <w:t>12.</w:t>
            </w:r>
          </w:p>
        </w:tc>
        <w:tc>
          <w:tcPr>
            <w:tcW w:w="3461" w:type="dxa"/>
          </w:tcPr>
          <w:p w:rsidR="00BE6D8C" w:rsidRPr="00991064" w:rsidRDefault="00BE6D8C" w:rsidP="0006507D">
            <w:proofErr w:type="spellStart"/>
            <w:r w:rsidRPr="00991064">
              <w:t>Трошкови</w:t>
            </w:r>
            <w:proofErr w:type="spellEnd"/>
            <w:r w:rsidRPr="00991064">
              <w:t xml:space="preserve"> </w:t>
            </w:r>
            <w:proofErr w:type="spellStart"/>
            <w:r w:rsidRPr="00991064">
              <w:t>воде</w:t>
            </w:r>
            <w:proofErr w:type="spellEnd"/>
          </w:p>
        </w:tc>
        <w:tc>
          <w:tcPr>
            <w:tcW w:w="1277" w:type="dxa"/>
          </w:tcPr>
          <w:p w:rsidR="00BE6D8C" w:rsidRPr="00800A5A" w:rsidRDefault="00BE6D8C" w:rsidP="0006507D">
            <w:pPr>
              <w:pStyle w:val="NoSpacing"/>
              <w:jc w:val="right"/>
              <w:rPr>
                <w:noProof/>
                <w:sz w:val="26"/>
                <w:szCs w:val="26"/>
                <w:lang w:val="sr-Latn-CS"/>
              </w:rPr>
            </w:pPr>
            <w:r>
              <w:rPr>
                <w:noProof/>
                <w:sz w:val="26"/>
                <w:szCs w:val="26"/>
                <w:lang w:val="sr-Latn-CS"/>
              </w:rPr>
              <w:t>10.399</w:t>
            </w:r>
          </w:p>
        </w:tc>
        <w:tc>
          <w:tcPr>
            <w:tcW w:w="1276" w:type="dxa"/>
          </w:tcPr>
          <w:p w:rsidR="00BE6D8C" w:rsidRPr="00F873B6" w:rsidRDefault="00BE6D8C" w:rsidP="0006507D">
            <w:pPr>
              <w:pStyle w:val="NoSpacing"/>
              <w:jc w:val="right"/>
              <w:rPr>
                <w:noProof/>
                <w:sz w:val="26"/>
                <w:szCs w:val="26"/>
                <w:lang w:val="sr-Cyrl-BA"/>
              </w:rPr>
            </w:pPr>
            <w:r>
              <w:rPr>
                <w:noProof/>
                <w:sz w:val="26"/>
                <w:szCs w:val="26"/>
                <w:lang w:val="sr-Cyrl-BA"/>
              </w:rPr>
              <w:t>10.141</w:t>
            </w:r>
          </w:p>
        </w:tc>
        <w:tc>
          <w:tcPr>
            <w:tcW w:w="1272" w:type="dxa"/>
          </w:tcPr>
          <w:p w:rsidR="00BE6D8C" w:rsidRPr="00F873B6" w:rsidRDefault="00BE6D8C" w:rsidP="0006507D">
            <w:pPr>
              <w:pStyle w:val="NoSpacing"/>
              <w:jc w:val="right"/>
              <w:rPr>
                <w:noProof/>
                <w:sz w:val="26"/>
                <w:szCs w:val="26"/>
                <w:lang w:val="sr-Cyrl-BA"/>
              </w:rPr>
            </w:pPr>
            <w:r>
              <w:rPr>
                <w:noProof/>
                <w:sz w:val="26"/>
                <w:szCs w:val="26"/>
                <w:lang w:val="sr-Cyrl-BA"/>
              </w:rPr>
              <w:t>7.377</w:t>
            </w:r>
          </w:p>
        </w:tc>
        <w:tc>
          <w:tcPr>
            <w:tcW w:w="996" w:type="dxa"/>
          </w:tcPr>
          <w:p w:rsidR="00BE6D8C" w:rsidRPr="00F873B6" w:rsidRDefault="00BE6D8C" w:rsidP="0006507D">
            <w:pPr>
              <w:pStyle w:val="NoSpacing"/>
              <w:jc w:val="right"/>
              <w:rPr>
                <w:noProof/>
                <w:sz w:val="26"/>
                <w:szCs w:val="26"/>
                <w:lang w:val="sr-Cyrl-BA"/>
              </w:rPr>
            </w:pPr>
            <w:r>
              <w:rPr>
                <w:noProof/>
                <w:sz w:val="26"/>
                <w:szCs w:val="26"/>
                <w:lang w:val="sr-Cyrl-BA"/>
              </w:rPr>
              <w:t>70,94</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72,74</w:t>
            </w:r>
          </w:p>
        </w:tc>
      </w:tr>
      <w:tr w:rsidR="00BE6D8C" w:rsidRPr="00800A5A" w:rsidTr="0006507D">
        <w:tc>
          <w:tcPr>
            <w:tcW w:w="757" w:type="dxa"/>
            <w:shd w:val="clear" w:color="auto" w:fill="BFBFBF" w:themeFill="background1" w:themeFillShade="BF"/>
          </w:tcPr>
          <w:p w:rsidR="00BE6D8C" w:rsidRDefault="00BE6D8C" w:rsidP="0006507D">
            <w:pPr>
              <w:pStyle w:val="NoSpacing"/>
              <w:jc w:val="both"/>
              <w:rPr>
                <w:noProof/>
                <w:sz w:val="26"/>
                <w:szCs w:val="26"/>
                <w:lang w:val="sr-Latn-CS"/>
              </w:rPr>
            </w:pPr>
          </w:p>
        </w:tc>
        <w:tc>
          <w:tcPr>
            <w:tcW w:w="3461" w:type="dxa"/>
            <w:shd w:val="clear" w:color="auto" w:fill="BFBFBF" w:themeFill="background1" w:themeFillShade="BF"/>
          </w:tcPr>
          <w:p w:rsidR="00BE6D8C" w:rsidRPr="008B7367" w:rsidRDefault="00BE6D8C" w:rsidP="0006507D">
            <w:pPr>
              <w:rPr>
                <w:lang w:val="sr-Cyrl-BA"/>
              </w:rPr>
            </w:pPr>
            <w:r>
              <w:rPr>
                <w:lang w:val="sr-Cyrl-BA"/>
              </w:rPr>
              <w:t>Укупно трошкови материјала</w:t>
            </w:r>
          </w:p>
        </w:tc>
        <w:tc>
          <w:tcPr>
            <w:tcW w:w="1277" w:type="dxa"/>
            <w:shd w:val="clear" w:color="auto" w:fill="BFBFBF" w:themeFill="background1" w:themeFillShade="BF"/>
          </w:tcPr>
          <w:p w:rsidR="00BE6D8C" w:rsidRPr="008B7367" w:rsidRDefault="00BE6D8C" w:rsidP="0006507D">
            <w:pPr>
              <w:pStyle w:val="NoSpacing"/>
              <w:jc w:val="right"/>
              <w:rPr>
                <w:noProof/>
                <w:sz w:val="26"/>
                <w:szCs w:val="26"/>
                <w:lang w:val="sr-Cyrl-BA"/>
              </w:rPr>
            </w:pPr>
            <w:r>
              <w:rPr>
                <w:noProof/>
                <w:sz w:val="26"/>
                <w:szCs w:val="26"/>
                <w:lang w:val="sr-Cyrl-BA"/>
              </w:rPr>
              <w:t>142.002</w:t>
            </w:r>
          </w:p>
        </w:tc>
        <w:tc>
          <w:tcPr>
            <w:tcW w:w="1276"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157.952</w:t>
            </w:r>
          </w:p>
        </w:tc>
        <w:tc>
          <w:tcPr>
            <w:tcW w:w="1272"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138.766</w:t>
            </w:r>
          </w:p>
        </w:tc>
        <w:tc>
          <w:tcPr>
            <w:tcW w:w="996"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97,72</w:t>
            </w:r>
          </w:p>
        </w:tc>
        <w:tc>
          <w:tcPr>
            <w:tcW w:w="992"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87,85</w:t>
            </w:r>
          </w:p>
        </w:tc>
      </w:tr>
    </w:tbl>
    <w:p w:rsidR="00BE6D8C" w:rsidRPr="00800A5A" w:rsidRDefault="00BE6D8C" w:rsidP="00BE6D8C">
      <w:pPr>
        <w:pStyle w:val="NoSpacing"/>
        <w:shd w:val="clear" w:color="auto" w:fill="FFFFFF" w:themeFill="background1"/>
        <w:jc w:val="both"/>
        <w:rPr>
          <w:noProof/>
          <w:sz w:val="26"/>
          <w:szCs w:val="26"/>
          <w:lang w:val="sr-Latn-CS"/>
        </w:rPr>
      </w:pPr>
    </w:p>
    <w:p w:rsidR="00BE6D8C" w:rsidRPr="00432FE2" w:rsidRDefault="00BE6D8C" w:rsidP="00BE6D8C">
      <w:pPr>
        <w:pStyle w:val="NoSpacing"/>
        <w:jc w:val="both"/>
        <w:rPr>
          <w:noProof/>
          <w:sz w:val="26"/>
          <w:szCs w:val="26"/>
          <w:lang w:val="sr-Cyrl-BA"/>
        </w:rPr>
      </w:pPr>
      <w:r w:rsidRPr="005401A7">
        <w:rPr>
          <w:noProof/>
          <w:sz w:val="26"/>
          <w:szCs w:val="26"/>
          <w:lang w:val="sr-Latn-CS"/>
        </w:rPr>
        <w:t xml:space="preserve">Признавање је извршено на основу оргиналних рачуна са пратећом документацијом и овјером директора са </w:t>
      </w:r>
      <w:r>
        <w:rPr>
          <w:noProof/>
          <w:sz w:val="26"/>
          <w:szCs w:val="26"/>
          <w:lang w:val="sr-Latn-CS"/>
        </w:rPr>
        <w:t>одобрењем за књижење и плаћање.</w:t>
      </w:r>
    </w:p>
    <w:p w:rsidR="00BE6D8C" w:rsidRPr="0093262B" w:rsidRDefault="00BE6D8C" w:rsidP="00BE6D8C">
      <w:pPr>
        <w:pStyle w:val="NoSpacing"/>
        <w:jc w:val="both"/>
        <w:rPr>
          <w:sz w:val="26"/>
          <w:szCs w:val="26"/>
          <w:lang w:val="sr-Cyrl-CS"/>
        </w:rPr>
      </w:pPr>
      <w:r>
        <w:rPr>
          <w:b/>
          <w:i/>
          <w:noProof/>
          <w:sz w:val="26"/>
          <w:szCs w:val="26"/>
          <w:lang w:val="sr-Cyrl-BA"/>
        </w:rPr>
        <w:t>Бруто</w:t>
      </w:r>
      <w:r w:rsidRPr="00CD7B40">
        <w:rPr>
          <w:b/>
          <w:i/>
          <w:noProof/>
          <w:sz w:val="26"/>
          <w:szCs w:val="26"/>
          <w:lang w:val="sr-Latn-CS"/>
        </w:rPr>
        <w:t xml:space="preserve"> зараде и накнаде зарада</w:t>
      </w:r>
      <w:r w:rsidRPr="005401A7">
        <w:rPr>
          <w:noProof/>
          <w:sz w:val="26"/>
          <w:szCs w:val="26"/>
          <w:lang w:val="sr-Latn-CS"/>
        </w:rPr>
        <w:t>, поре</w:t>
      </w:r>
      <w:r w:rsidR="0006507D">
        <w:rPr>
          <w:noProof/>
          <w:sz w:val="26"/>
          <w:szCs w:val="26"/>
          <w:lang w:val="sr-Latn-CS"/>
        </w:rPr>
        <w:t>зи и доприноси на исте у износу</w:t>
      </w:r>
      <w:r w:rsidR="0006507D">
        <w:rPr>
          <w:noProof/>
          <w:sz w:val="26"/>
          <w:szCs w:val="26"/>
          <w:lang w:val="sr-Cyrl-RS"/>
        </w:rPr>
        <w:t xml:space="preserve"> </w:t>
      </w:r>
      <w:r>
        <w:rPr>
          <w:noProof/>
          <w:sz w:val="26"/>
          <w:szCs w:val="26"/>
          <w:lang w:val="sr-Cyrl-BA"/>
        </w:rPr>
        <w:t>708.295,00</w:t>
      </w:r>
      <w:r w:rsidRPr="005401A7">
        <w:rPr>
          <w:noProof/>
          <w:sz w:val="26"/>
          <w:szCs w:val="26"/>
          <w:lang w:val="sr-Latn-CS"/>
        </w:rPr>
        <w:t xml:space="preserve"> </w:t>
      </w:r>
      <w:r>
        <w:rPr>
          <w:noProof/>
          <w:sz w:val="26"/>
          <w:szCs w:val="26"/>
          <w:lang w:val="sr-Cyrl-BA"/>
        </w:rPr>
        <w:t>КМ</w:t>
      </w:r>
      <w:r w:rsidRPr="005401A7">
        <w:rPr>
          <w:noProof/>
          <w:sz w:val="26"/>
          <w:szCs w:val="26"/>
          <w:lang w:val="sr-Latn-CS"/>
        </w:rPr>
        <w:t xml:space="preserve">, су највећи трошак и у структури укупних </w:t>
      </w:r>
      <w:r>
        <w:rPr>
          <w:noProof/>
          <w:sz w:val="26"/>
          <w:szCs w:val="26"/>
          <w:lang w:val="sr-Latn-CS"/>
        </w:rPr>
        <w:t xml:space="preserve">трошкова учествују са </w:t>
      </w:r>
      <w:r>
        <w:rPr>
          <w:noProof/>
          <w:sz w:val="26"/>
          <w:szCs w:val="26"/>
          <w:lang w:val="sr-Cyrl-BA"/>
        </w:rPr>
        <w:t>51,29</w:t>
      </w:r>
      <w:r>
        <w:rPr>
          <w:noProof/>
          <w:sz w:val="26"/>
          <w:szCs w:val="26"/>
          <w:lang w:val="sr-Latn-CS"/>
        </w:rPr>
        <w:t>%</w:t>
      </w:r>
      <w:r>
        <w:rPr>
          <w:noProof/>
          <w:sz w:val="26"/>
          <w:szCs w:val="26"/>
          <w:lang w:val="sr-Cyrl-BA"/>
        </w:rPr>
        <w:t>, исти су на приближном нивоу као и претходне године.</w:t>
      </w:r>
      <w:r w:rsidR="00A1718F">
        <w:rPr>
          <w:noProof/>
          <w:sz w:val="26"/>
          <w:szCs w:val="26"/>
          <w:lang w:val="sr-Cyrl-BA"/>
        </w:rPr>
        <w:t xml:space="preserve"> До малог повећања од </w:t>
      </w:r>
      <w:r w:rsidR="00A1718F">
        <w:rPr>
          <w:noProof/>
          <w:sz w:val="26"/>
          <w:szCs w:val="26"/>
          <w:lang w:val="sr-Latn-RS"/>
        </w:rPr>
        <w:t>cca</w:t>
      </w:r>
      <w:r w:rsidR="00A1718F">
        <w:rPr>
          <w:noProof/>
          <w:sz w:val="26"/>
          <w:szCs w:val="26"/>
          <w:lang w:val="sr-Cyrl-BA"/>
        </w:rPr>
        <w:t xml:space="preserve"> 5% је дошло услед усклађивања са најнижом платом која је законски загарантована.</w:t>
      </w:r>
    </w:p>
    <w:p w:rsidR="00BE6D8C" w:rsidRDefault="00BE6D8C" w:rsidP="00BE6D8C">
      <w:pPr>
        <w:pStyle w:val="NoSpacing"/>
        <w:jc w:val="both"/>
        <w:rPr>
          <w:noProof/>
          <w:sz w:val="26"/>
          <w:szCs w:val="26"/>
          <w:lang w:val="sr-Cyrl-BA"/>
        </w:rPr>
      </w:pPr>
      <w:r w:rsidRPr="005401A7">
        <w:rPr>
          <w:noProof/>
          <w:sz w:val="26"/>
          <w:szCs w:val="26"/>
          <w:lang w:val="sr-Latn-CS"/>
        </w:rPr>
        <w:t>Признати су за обрачунате износе за рад запослених за проведено вријеме на послу, односно одсуствима на терет послодавца.</w:t>
      </w:r>
      <w:r>
        <w:rPr>
          <w:noProof/>
          <w:sz w:val="26"/>
          <w:szCs w:val="26"/>
          <w:lang w:val="sr-Cyrl-RS"/>
        </w:rPr>
        <w:t xml:space="preserve"> </w:t>
      </w:r>
      <w:r w:rsidRPr="005401A7">
        <w:rPr>
          <w:noProof/>
          <w:sz w:val="26"/>
          <w:szCs w:val="26"/>
          <w:lang w:val="sr-Latn-CS"/>
        </w:rPr>
        <w:t>Обрачуни су извршени у складу са Законским прописима који регулишу стопе пореза и доприноса и према интерно утврђеним критеријумима за поједине врсте послова.</w:t>
      </w:r>
    </w:p>
    <w:p w:rsidR="00BE6D8C" w:rsidRPr="004223EB"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sidRPr="00CD7B40">
        <w:rPr>
          <w:b/>
          <w:i/>
          <w:noProof/>
          <w:sz w:val="26"/>
          <w:szCs w:val="26"/>
          <w:lang w:val="sr-Latn-CS"/>
        </w:rPr>
        <w:t>Трошкови производних услуга</w:t>
      </w:r>
      <w:r w:rsidR="0006507D">
        <w:rPr>
          <w:noProof/>
          <w:sz w:val="26"/>
          <w:szCs w:val="26"/>
          <w:lang w:val="sr-Latn-CS"/>
        </w:rPr>
        <w:t xml:space="preserve"> признати су у износу од</w:t>
      </w:r>
      <w:r w:rsidR="0006507D">
        <w:rPr>
          <w:noProof/>
          <w:sz w:val="26"/>
          <w:szCs w:val="26"/>
          <w:lang w:val="sr-Cyrl-RS"/>
        </w:rPr>
        <w:t xml:space="preserve"> </w:t>
      </w:r>
      <w:r>
        <w:rPr>
          <w:noProof/>
          <w:sz w:val="26"/>
          <w:szCs w:val="26"/>
          <w:lang w:val="sr-Latn-CS"/>
        </w:rPr>
        <w:t>1</w:t>
      </w:r>
      <w:r>
        <w:rPr>
          <w:noProof/>
          <w:sz w:val="26"/>
          <w:szCs w:val="26"/>
          <w:lang w:val="sr-Cyrl-BA"/>
        </w:rPr>
        <w:t>27.904,00</w:t>
      </w:r>
      <w:r w:rsidRPr="005401A7">
        <w:rPr>
          <w:noProof/>
          <w:sz w:val="26"/>
          <w:szCs w:val="26"/>
          <w:lang w:val="sr-Latn-CS"/>
        </w:rPr>
        <w:t xml:space="preserve"> </w:t>
      </w:r>
      <w:r>
        <w:rPr>
          <w:noProof/>
          <w:sz w:val="26"/>
          <w:szCs w:val="26"/>
          <w:lang w:val="sr-Cyrl-BA"/>
        </w:rPr>
        <w:t>КМ</w:t>
      </w:r>
      <w:r w:rsidRPr="005401A7">
        <w:rPr>
          <w:noProof/>
          <w:sz w:val="26"/>
          <w:szCs w:val="26"/>
          <w:lang w:val="sr-Latn-CS"/>
        </w:rPr>
        <w:t xml:space="preserve"> и чине их:</w:t>
      </w:r>
    </w:p>
    <w:p w:rsidR="00BE6D8C" w:rsidRPr="005401A7" w:rsidRDefault="00BE6D8C" w:rsidP="00BE6D8C">
      <w:pPr>
        <w:pStyle w:val="NoSpacing"/>
        <w:jc w:val="both"/>
        <w:rPr>
          <w:noProof/>
          <w:sz w:val="26"/>
          <w:szCs w:val="26"/>
          <w:lang w:val="sr-Cyrl-BA"/>
        </w:rPr>
      </w:pPr>
    </w:p>
    <w:tbl>
      <w:tblPr>
        <w:tblStyle w:val="TableGrid"/>
        <w:tblW w:w="10031" w:type="dxa"/>
        <w:tblLook w:val="04A0" w:firstRow="1" w:lastRow="0" w:firstColumn="1" w:lastColumn="0" w:noHBand="0" w:noVBand="1"/>
      </w:tblPr>
      <w:tblGrid>
        <w:gridCol w:w="758"/>
        <w:gridCol w:w="3423"/>
        <w:gridCol w:w="1373"/>
        <w:gridCol w:w="1217"/>
        <w:gridCol w:w="1244"/>
        <w:gridCol w:w="1024"/>
        <w:gridCol w:w="992"/>
      </w:tblGrid>
      <w:tr w:rsidR="00BE6D8C" w:rsidTr="0006507D">
        <w:tc>
          <w:tcPr>
            <w:tcW w:w="758" w:type="dxa"/>
            <w:shd w:val="clear" w:color="auto" w:fill="BFBFBF" w:themeFill="background1" w:themeFillShade="BF"/>
          </w:tcPr>
          <w:p w:rsidR="00BE6D8C" w:rsidRDefault="00BE6D8C" w:rsidP="0006507D">
            <w:pPr>
              <w:pStyle w:val="NoSpacing"/>
              <w:jc w:val="both"/>
              <w:rPr>
                <w:noProof/>
                <w:sz w:val="26"/>
                <w:szCs w:val="26"/>
                <w:lang w:val="sr-Latn-CS"/>
              </w:rPr>
            </w:pPr>
            <w:r>
              <w:rPr>
                <w:noProof/>
                <w:sz w:val="26"/>
                <w:szCs w:val="26"/>
                <w:lang w:val="sr-Cyrl-BA"/>
              </w:rPr>
              <w:t>Р.бр</w:t>
            </w:r>
            <w:r>
              <w:rPr>
                <w:noProof/>
                <w:sz w:val="26"/>
                <w:szCs w:val="26"/>
                <w:lang w:val="sr-Latn-CS"/>
              </w:rPr>
              <w:t>.</w:t>
            </w:r>
          </w:p>
        </w:tc>
        <w:tc>
          <w:tcPr>
            <w:tcW w:w="3423" w:type="dxa"/>
            <w:shd w:val="clear" w:color="auto" w:fill="BFBFBF" w:themeFill="background1" w:themeFillShade="BF"/>
          </w:tcPr>
          <w:p w:rsidR="00BE6D8C" w:rsidRPr="005401A7" w:rsidRDefault="00BE6D8C" w:rsidP="0006507D">
            <w:pPr>
              <w:pStyle w:val="NoSpacing"/>
              <w:rPr>
                <w:noProof/>
                <w:sz w:val="26"/>
                <w:szCs w:val="26"/>
                <w:lang w:val="sr-Cyrl-BA"/>
              </w:rPr>
            </w:pPr>
            <w:r>
              <w:rPr>
                <w:noProof/>
                <w:sz w:val="26"/>
                <w:szCs w:val="26"/>
                <w:lang w:val="sr-Cyrl-BA"/>
              </w:rPr>
              <w:t>ОПИС</w:t>
            </w:r>
          </w:p>
        </w:tc>
        <w:tc>
          <w:tcPr>
            <w:tcW w:w="1373" w:type="dxa"/>
            <w:shd w:val="clear" w:color="auto" w:fill="BFBFBF" w:themeFill="background1" w:themeFillShade="BF"/>
          </w:tcPr>
          <w:p w:rsidR="00BE6D8C" w:rsidRPr="004223EB" w:rsidRDefault="00BE6D8C" w:rsidP="0006507D">
            <w:pPr>
              <w:pStyle w:val="NoSpacing"/>
              <w:jc w:val="center"/>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8</w:t>
            </w:r>
          </w:p>
        </w:tc>
        <w:tc>
          <w:tcPr>
            <w:tcW w:w="1217" w:type="dxa"/>
            <w:shd w:val="clear" w:color="auto" w:fill="BFBFBF" w:themeFill="background1" w:themeFillShade="BF"/>
          </w:tcPr>
          <w:p w:rsidR="00BE6D8C" w:rsidRPr="004223EB" w:rsidRDefault="00BE6D8C" w:rsidP="0006507D">
            <w:pPr>
              <w:pStyle w:val="NoSpacing"/>
              <w:jc w:val="center"/>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44" w:type="dxa"/>
            <w:shd w:val="clear" w:color="auto" w:fill="BFBFBF" w:themeFill="background1" w:themeFillShade="BF"/>
          </w:tcPr>
          <w:p w:rsidR="00BE6D8C" w:rsidRPr="005401A7" w:rsidRDefault="00BE6D8C" w:rsidP="0006507D">
            <w:pPr>
              <w:pStyle w:val="NoSpacing"/>
              <w:jc w:val="center"/>
              <w:rPr>
                <w:noProof/>
                <w:sz w:val="26"/>
                <w:szCs w:val="26"/>
                <w:lang w:val="sr-Cyrl-BA"/>
              </w:rPr>
            </w:pPr>
            <w:r>
              <w:rPr>
                <w:noProof/>
                <w:sz w:val="26"/>
                <w:szCs w:val="26"/>
                <w:lang w:val="sr-Cyrl-BA"/>
              </w:rPr>
              <w:t>ИЗНОС 2020</w:t>
            </w:r>
          </w:p>
        </w:tc>
        <w:tc>
          <w:tcPr>
            <w:tcW w:w="1024" w:type="dxa"/>
            <w:shd w:val="clear" w:color="auto" w:fill="BFBFBF" w:themeFill="background1" w:themeFillShade="BF"/>
          </w:tcPr>
          <w:p w:rsidR="00BE6D8C" w:rsidRDefault="00BE6D8C" w:rsidP="0006507D">
            <w:pPr>
              <w:pStyle w:val="NoSpacing"/>
              <w:jc w:val="center"/>
              <w:rPr>
                <w:noProof/>
                <w:sz w:val="26"/>
                <w:szCs w:val="26"/>
                <w:lang w:val="sr-Cyrl-BA"/>
              </w:rPr>
            </w:pPr>
            <w:r>
              <w:rPr>
                <w:noProof/>
                <w:sz w:val="26"/>
                <w:szCs w:val="26"/>
                <w:lang w:val="sr-Cyrl-BA"/>
              </w:rPr>
              <w:t>ИНД.  20/18</w:t>
            </w:r>
          </w:p>
        </w:tc>
        <w:tc>
          <w:tcPr>
            <w:tcW w:w="992" w:type="dxa"/>
            <w:shd w:val="clear" w:color="auto" w:fill="BFBFBF" w:themeFill="background1" w:themeFillShade="BF"/>
          </w:tcPr>
          <w:p w:rsidR="00BE6D8C" w:rsidRDefault="00BE6D8C" w:rsidP="0006507D">
            <w:pPr>
              <w:pStyle w:val="NoSpacing"/>
              <w:jc w:val="center"/>
              <w:rPr>
                <w:noProof/>
                <w:sz w:val="26"/>
                <w:szCs w:val="26"/>
                <w:lang w:val="sr-Cyrl-BA"/>
              </w:rPr>
            </w:pPr>
            <w:r>
              <w:rPr>
                <w:noProof/>
                <w:sz w:val="26"/>
                <w:szCs w:val="26"/>
                <w:lang w:val="sr-Cyrl-BA"/>
              </w:rPr>
              <w:t>ИНД. 20/19</w:t>
            </w:r>
          </w:p>
        </w:tc>
      </w:tr>
      <w:tr w:rsidR="00BE6D8C" w:rsidTr="0006507D">
        <w:tc>
          <w:tcPr>
            <w:tcW w:w="758" w:type="dxa"/>
          </w:tcPr>
          <w:p w:rsidR="00BE6D8C" w:rsidRDefault="00BE6D8C" w:rsidP="0006507D">
            <w:pPr>
              <w:pStyle w:val="NoSpacing"/>
              <w:jc w:val="both"/>
              <w:rPr>
                <w:noProof/>
                <w:sz w:val="26"/>
                <w:szCs w:val="26"/>
                <w:lang w:val="sr-Latn-CS"/>
              </w:rPr>
            </w:pPr>
            <w:r>
              <w:rPr>
                <w:noProof/>
                <w:sz w:val="26"/>
                <w:szCs w:val="26"/>
                <w:lang w:val="sr-Latn-CS"/>
              </w:rPr>
              <w:t>1.</w:t>
            </w:r>
          </w:p>
        </w:tc>
        <w:tc>
          <w:tcPr>
            <w:tcW w:w="3423" w:type="dxa"/>
          </w:tcPr>
          <w:p w:rsidR="00BE6D8C" w:rsidRPr="00A6416E" w:rsidRDefault="00BE6D8C" w:rsidP="0006507D">
            <w:proofErr w:type="spellStart"/>
            <w:r w:rsidRPr="00A6416E">
              <w:t>Трошкови</w:t>
            </w:r>
            <w:proofErr w:type="spellEnd"/>
            <w:r w:rsidRPr="00A6416E">
              <w:t xml:space="preserve"> </w:t>
            </w:r>
            <w:proofErr w:type="spellStart"/>
            <w:r w:rsidRPr="00A6416E">
              <w:t>одвоза</w:t>
            </w:r>
            <w:proofErr w:type="spellEnd"/>
            <w:r w:rsidRPr="00A6416E">
              <w:t xml:space="preserve"> </w:t>
            </w:r>
            <w:proofErr w:type="spellStart"/>
            <w:r w:rsidRPr="00A6416E">
              <w:t>смећа</w:t>
            </w:r>
            <w:proofErr w:type="spellEnd"/>
          </w:p>
        </w:tc>
        <w:tc>
          <w:tcPr>
            <w:tcW w:w="1373" w:type="dxa"/>
          </w:tcPr>
          <w:p w:rsidR="00BE6D8C" w:rsidRDefault="00BE6D8C" w:rsidP="0006507D">
            <w:pPr>
              <w:pStyle w:val="NoSpacing"/>
              <w:jc w:val="right"/>
              <w:rPr>
                <w:noProof/>
                <w:sz w:val="26"/>
                <w:szCs w:val="26"/>
                <w:lang w:val="sr-Latn-CS"/>
              </w:rPr>
            </w:pPr>
            <w:r>
              <w:rPr>
                <w:noProof/>
                <w:sz w:val="26"/>
                <w:szCs w:val="26"/>
                <w:lang w:val="sr-Latn-CS"/>
              </w:rPr>
              <w:t>1.120</w:t>
            </w:r>
          </w:p>
        </w:tc>
        <w:tc>
          <w:tcPr>
            <w:tcW w:w="1217" w:type="dxa"/>
          </w:tcPr>
          <w:p w:rsidR="00BE6D8C" w:rsidRPr="00F873B6" w:rsidRDefault="00BE6D8C" w:rsidP="0006507D">
            <w:pPr>
              <w:pStyle w:val="NoSpacing"/>
              <w:jc w:val="right"/>
              <w:rPr>
                <w:noProof/>
                <w:sz w:val="26"/>
                <w:szCs w:val="26"/>
                <w:lang w:val="sr-Cyrl-BA"/>
              </w:rPr>
            </w:pPr>
            <w:r>
              <w:rPr>
                <w:noProof/>
                <w:sz w:val="26"/>
                <w:szCs w:val="26"/>
                <w:lang w:val="sr-Cyrl-BA"/>
              </w:rPr>
              <w:t>1.122</w:t>
            </w:r>
          </w:p>
        </w:tc>
        <w:tc>
          <w:tcPr>
            <w:tcW w:w="1244" w:type="dxa"/>
          </w:tcPr>
          <w:p w:rsidR="00BE6D8C" w:rsidRPr="00F873B6" w:rsidRDefault="00BE6D8C" w:rsidP="0006507D">
            <w:pPr>
              <w:pStyle w:val="NoSpacing"/>
              <w:jc w:val="right"/>
              <w:rPr>
                <w:noProof/>
                <w:sz w:val="26"/>
                <w:szCs w:val="26"/>
                <w:lang w:val="sr-Cyrl-BA"/>
              </w:rPr>
            </w:pPr>
            <w:r>
              <w:rPr>
                <w:noProof/>
                <w:sz w:val="26"/>
                <w:szCs w:val="26"/>
                <w:lang w:val="sr-Cyrl-BA"/>
              </w:rPr>
              <w:t>1.540</w:t>
            </w:r>
          </w:p>
        </w:tc>
        <w:tc>
          <w:tcPr>
            <w:tcW w:w="1024" w:type="dxa"/>
          </w:tcPr>
          <w:p w:rsidR="00BE6D8C" w:rsidRPr="00F873B6" w:rsidRDefault="00BE6D8C" w:rsidP="0006507D">
            <w:pPr>
              <w:pStyle w:val="NoSpacing"/>
              <w:jc w:val="right"/>
              <w:rPr>
                <w:noProof/>
                <w:sz w:val="26"/>
                <w:szCs w:val="26"/>
                <w:lang w:val="sr-Cyrl-BA"/>
              </w:rPr>
            </w:pPr>
            <w:r>
              <w:rPr>
                <w:noProof/>
                <w:sz w:val="26"/>
                <w:szCs w:val="26"/>
                <w:lang w:val="sr-Cyrl-BA"/>
              </w:rPr>
              <w:t>137,50</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137,25</w:t>
            </w:r>
          </w:p>
        </w:tc>
      </w:tr>
      <w:tr w:rsidR="00BE6D8C" w:rsidTr="0006507D">
        <w:tc>
          <w:tcPr>
            <w:tcW w:w="758" w:type="dxa"/>
          </w:tcPr>
          <w:p w:rsidR="00BE6D8C" w:rsidRDefault="00BE6D8C" w:rsidP="0006507D">
            <w:pPr>
              <w:pStyle w:val="NoSpacing"/>
              <w:jc w:val="both"/>
              <w:rPr>
                <w:noProof/>
                <w:sz w:val="26"/>
                <w:szCs w:val="26"/>
                <w:lang w:val="sr-Latn-CS"/>
              </w:rPr>
            </w:pPr>
            <w:r>
              <w:rPr>
                <w:noProof/>
                <w:sz w:val="26"/>
                <w:szCs w:val="26"/>
                <w:lang w:val="sr-Latn-CS"/>
              </w:rPr>
              <w:t>2.</w:t>
            </w:r>
          </w:p>
        </w:tc>
        <w:tc>
          <w:tcPr>
            <w:tcW w:w="3423" w:type="dxa"/>
          </w:tcPr>
          <w:p w:rsidR="00BE6D8C" w:rsidRPr="00A6416E" w:rsidRDefault="00BE6D8C" w:rsidP="0006507D">
            <w:r w:rsidRPr="00A6416E">
              <w:t xml:space="preserve">ПТТ и </w:t>
            </w:r>
            <w:proofErr w:type="spellStart"/>
            <w:r w:rsidRPr="00A6416E">
              <w:t>интернет</w:t>
            </w:r>
            <w:proofErr w:type="spellEnd"/>
            <w:r w:rsidRPr="00A6416E">
              <w:t xml:space="preserve"> </w:t>
            </w:r>
            <w:proofErr w:type="spellStart"/>
            <w:r w:rsidRPr="00A6416E">
              <w:t>трошкови</w:t>
            </w:r>
            <w:proofErr w:type="spellEnd"/>
          </w:p>
        </w:tc>
        <w:tc>
          <w:tcPr>
            <w:tcW w:w="1373" w:type="dxa"/>
          </w:tcPr>
          <w:p w:rsidR="00BE6D8C" w:rsidRDefault="00BE6D8C" w:rsidP="0006507D">
            <w:pPr>
              <w:pStyle w:val="NoSpacing"/>
              <w:jc w:val="right"/>
              <w:rPr>
                <w:noProof/>
                <w:sz w:val="26"/>
                <w:szCs w:val="26"/>
                <w:lang w:val="sr-Latn-CS"/>
              </w:rPr>
            </w:pPr>
            <w:r>
              <w:rPr>
                <w:noProof/>
                <w:sz w:val="26"/>
                <w:szCs w:val="26"/>
                <w:lang w:val="sr-Latn-CS"/>
              </w:rPr>
              <w:t>6.074</w:t>
            </w:r>
          </w:p>
        </w:tc>
        <w:tc>
          <w:tcPr>
            <w:tcW w:w="1217" w:type="dxa"/>
          </w:tcPr>
          <w:p w:rsidR="00BE6D8C" w:rsidRPr="00F873B6" w:rsidRDefault="00BE6D8C" w:rsidP="0006507D">
            <w:pPr>
              <w:pStyle w:val="NoSpacing"/>
              <w:jc w:val="right"/>
              <w:rPr>
                <w:noProof/>
                <w:sz w:val="26"/>
                <w:szCs w:val="26"/>
                <w:lang w:val="sr-Cyrl-BA"/>
              </w:rPr>
            </w:pPr>
            <w:r>
              <w:rPr>
                <w:noProof/>
                <w:sz w:val="26"/>
                <w:szCs w:val="26"/>
                <w:lang w:val="sr-Cyrl-BA"/>
              </w:rPr>
              <w:t>5.523</w:t>
            </w:r>
          </w:p>
        </w:tc>
        <w:tc>
          <w:tcPr>
            <w:tcW w:w="1244" w:type="dxa"/>
          </w:tcPr>
          <w:p w:rsidR="00BE6D8C" w:rsidRPr="00F873B6" w:rsidRDefault="00BE6D8C" w:rsidP="0006507D">
            <w:pPr>
              <w:pStyle w:val="NoSpacing"/>
              <w:jc w:val="right"/>
              <w:rPr>
                <w:noProof/>
                <w:sz w:val="26"/>
                <w:szCs w:val="26"/>
                <w:lang w:val="sr-Cyrl-BA"/>
              </w:rPr>
            </w:pPr>
            <w:r>
              <w:rPr>
                <w:noProof/>
                <w:sz w:val="26"/>
                <w:szCs w:val="26"/>
                <w:lang w:val="sr-Cyrl-BA"/>
              </w:rPr>
              <w:t>5.305</w:t>
            </w:r>
          </w:p>
        </w:tc>
        <w:tc>
          <w:tcPr>
            <w:tcW w:w="1024" w:type="dxa"/>
          </w:tcPr>
          <w:p w:rsidR="00BE6D8C" w:rsidRPr="00F873B6" w:rsidRDefault="00BE6D8C" w:rsidP="0006507D">
            <w:pPr>
              <w:pStyle w:val="NoSpacing"/>
              <w:jc w:val="right"/>
              <w:rPr>
                <w:noProof/>
                <w:sz w:val="26"/>
                <w:szCs w:val="26"/>
                <w:lang w:val="sr-Cyrl-BA"/>
              </w:rPr>
            </w:pPr>
            <w:r>
              <w:rPr>
                <w:noProof/>
                <w:sz w:val="26"/>
                <w:szCs w:val="26"/>
                <w:lang w:val="sr-Cyrl-BA"/>
              </w:rPr>
              <w:t>87,33</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96,05</w:t>
            </w:r>
          </w:p>
        </w:tc>
      </w:tr>
      <w:tr w:rsidR="00BE6D8C" w:rsidTr="0006507D">
        <w:tc>
          <w:tcPr>
            <w:tcW w:w="758" w:type="dxa"/>
          </w:tcPr>
          <w:p w:rsidR="00BE6D8C" w:rsidRDefault="00BE6D8C" w:rsidP="0006507D">
            <w:pPr>
              <w:pStyle w:val="NoSpacing"/>
              <w:jc w:val="both"/>
              <w:rPr>
                <w:noProof/>
                <w:sz w:val="26"/>
                <w:szCs w:val="26"/>
                <w:lang w:val="sr-Latn-CS"/>
              </w:rPr>
            </w:pPr>
            <w:r>
              <w:rPr>
                <w:noProof/>
                <w:sz w:val="26"/>
                <w:szCs w:val="26"/>
                <w:lang w:val="sr-Latn-CS"/>
              </w:rPr>
              <w:lastRenderedPageBreak/>
              <w:t>3.</w:t>
            </w:r>
          </w:p>
        </w:tc>
        <w:tc>
          <w:tcPr>
            <w:tcW w:w="3423" w:type="dxa"/>
          </w:tcPr>
          <w:p w:rsidR="00BE6D8C" w:rsidRPr="00A6416E" w:rsidRDefault="00BE6D8C" w:rsidP="0006507D">
            <w:proofErr w:type="spellStart"/>
            <w:r w:rsidRPr="00A6416E">
              <w:t>Трошкови</w:t>
            </w:r>
            <w:proofErr w:type="spellEnd"/>
            <w:r w:rsidRPr="00A6416E">
              <w:t xml:space="preserve"> </w:t>
            </w:r>
            <w:proofErr w:type="spellStart"/>
            <w:r w:rsidRPr="00A6416E">
              <w:t>одрж.осн.ср</w:t>
            </w:r>
            <w:proofErr w:type="spellEnd"/>
            <w:r w:rsidRPr="00A6416E">
              <w:t>.</w:t>
            </w:r>
          </w:p>
        </w:tc>
        <w:tc>
          <w:tcPr>
            <w:tcW w:w="1373" w:type="dxa"/>
          </w:tcPr>
          <w:p w:rsidR="00BE6D8C" w:rsidRDefault="00BE6D8C" w:rsidP="0006507D">
            <w:pPr>
              <w:pStyle w:val="NoSpacing"/>
              <w:jc w:val="right"/>
              <w:rPr>
                <w:noProof/>
                <w:sz w:val="26"/>
                <w:szCs w:val="26"/>
                <w:lang w:val="sr-Latn-CS"/>
              </w:rPr>
            </w:pPr>
            <w:r>
              <w:rPr>
                <w:noProof/>
                <w:sz w:val="26"/>
                <w:szCs w:val="26"/>
                <w:lang w:val="sr-Latn-CS"/>
              </w:rPr>
              <w:t>22.420</w:t>
            </w:r>
          </w:p>
        </w:tc>
        <w:tc>
          <w:tcPr>
            <w:tcW w:w="1217" w:type="dxa"/>
          </w:tcPr>
          <w:p w:rsidR="00BE6D8C" w:rsidRPr="00F873B6" w:rsidRDefault="00BE6D8C" w:rsidP="0006507D">
            <w:pPr>
              <w:pStyle w:val="NoSpacing"/>
              <w:jc w:val="right"/>
              <w:rPr>
                <w:noProof/>
                <w:sz w:val="26"/>
                <w:szCs w:val="26"/>
                <w:lang w:val="sr-Cyrl-BA"/>
              </w:rPr>
            </w:pPr>
            <w:r>
              <w:rPr>
                <w:noProof/>
                <w:sz w:val="26"/>
                <w:szCs w:val="26"/>
                <w:lang w:val="sr-Cyrl-BA"/>
              </w:rPr>
              <w:t>25.379</w:t>
            </w:r>
          </w:p>
        </w:tc>
        <w:tc>
          <w:tcPr>
            <w:tcW w:w="1244" w:type="dxa"/>
          </w:tcPr>
          <w:p w:rsidR="00BE6D8C" w:rsidRPr="00F873B6" w:rsidRDefault="00BE6D8C" w:rsidP="0006507D">
            <w:pPr>
              <w:pStyle w:val="NoSpacing"/>
              <w:jc w:val="right"/>
              <w:rPr>
                <w:noProof/>
                <w:sz w:val="26"/>
                <w:szCs w:val="26"/>
                <w:lang w:val="sr-Cyrl-BA"/>
              </w:rPr>
            </w:pPr>
            <w:r>
              <w:rPr>
                <w:noProof/>
                <w:sz w:val="26"/>
                <w:szCs w:val="26"/>
                <w:lang w:val="sr-Cyrl-BA"/>
              </w:rPr>
              <w:t>15.315</w:t>
            </w:r>
          </w:p>
        </w:tc>
        <w:tc>
          <w:tcPr>
            <w:tcW w:w="1024" w:type="dxa"/>
          </w:tcPr>
          <w:p w:rsidR="00BE6D8C" w:rsidRPr="00F873B6" w:rsidRDefault="00BE6D8C" w:rsidP="0006507D">
            <w:pPr>
              <w:pStyle w:val="NoSpacing"/>
              <w:jc w:val="right"/>
              <w:rPr>
                <w:noProof/>
                <w:sz w:val="26"/>
                <w:szCs w:val="26"/>
                <w:lang w:val="sr-Cyrl-BA"/>
              </w:rPr>
            </w:pPr>
            <w:r>
              <w:rPr>
                <w:noProof/>
                <w:sz w:val="26"/>
                <w:szCs w:val="26"/>
                <w:lang w:val="sr-Cyrl-BA"/>
              </w:rPr>
              <w:t>68,31</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60,35</w:t>
            </w:r>
          </w:p>
        </w:tc>
      </w:tr>
      <w:tr w:rsidR="00BE6D8C" w:rsidTr="0006507D">
        <w:tc>
          <w:tcPr>
            <w:tcW w:w="758" w:type="dxa"/>
          </w:tcPr>
          <w:p w:rsidR="00BE6D8C" w:rsidRDefault="00BE6D8C" w:rsidP="0006507D">
            <w:pPr>
              <w:pStyle w:val="NoSpacing"/>
              <w:jc w:val="both"/>
              <w:rPr>
                <w:noProof/>
                <w:sz w:val="26"/>
                <w:szCs w:val="26"/>
                <w:lang w:val="sr-Latn-CS"/>
              </w:rPr>
            </w:pPr>
            <w:r>
              <w:rPr>
                <w:noProof/>
                <w:sz w:val="26"/>
                <w:szCs w:val="26"/>
                <w:lang w:val="sr-Latn-CS"/>
              </w:rPr>
              <w:t>4.</w:t>
            </w:r>
          </w:p>
        </w:tc>
        <w:tc>
          <w:tcPr>
            <w:tcW w:w="3423" w:type="dxa"/>
          </w:tcPr>
          <w:p w:rsidR="00BE6D8C" w:rsidRPr="00A6416E" w:rsidRDefault="00BE6D8C" w:rsidP="0006507D">
            <w:proofErr w:type="spellStart"/>
            <w:r w:rsidRPr="00A6416E">
              <w:t>Трошкови</w:t>
            </w:r>
            <w:proofErr w:type="spellEnd"/>
            <w:r w:rsidRPr="00A6416E">
              <w:t xml:space="preserve"> </w:t>
            </w:r>
            <w:proofErr w:type="spellStart"/>
            <w:r w:rsidRPr="00A6416E">
              <w:t>рекл.и</w:t>
            </w:r>
            <w:proofErr w:type="spellEnd"/>
            <w:r w:rsidRPr="00A6416E">
              <w:t xml:space="preserve"> </w:t>
            </w:r>
            <w:proofErr w:type="spellStart"/>
            <w:r w:rsidRPr="00A6416E">
              <w:t>пр</w:t>
            </w:r>
            <w:proofErr w:type="spellEnd"/>
            <w:r w:rsidRPr="00A6416E">
              <w:t>.</w:t>
            </w:r>
          </w:p>
        </w:tc>
        <w:tc>
          <w:tcPr>
            <w:tcW w:w="1373" w:type="dxa"/>
          </w:tcPr>
          <w:p w:rsidR="00BE6D8C" w:rsidRDefault="00BE6D8C" w:rsidP="0006507D">
            <w:pPr>
              <w:pStyle w:val="NoSpacing"/>
              <w:jc w:val="right"/>
              <w:rPr>
                <w:noProof/>
                <w:sz w:val="26"/>
                <w:szCs w:val="26"/>
                <w:lang w:val="sr-Latn-CS"/>
              </w:rPr>
            </w:pPr>
            <w:r>
              <w:rPr>
                <w:noProof/>
                <w:sz w:val="26"/>
                <w:szCs w:val="26"/>
                <w:lang w:val="sr-Latn-CS"/>
              </w:rPr>
              <w:t>1.441</w:t>
            </w:r>
          </w:p>
        </w:tc>
        <w:tc>
          <w:tcPr>
            <w:tcW w:w="1217" w:type="dxa"/>
          </w:tcPr>
          <w:p w:rsidR="00BE6D8C" w:rsidRPr="00F873B6" w:rsidRDefault="00BE6D8C" w:rsidP="0006507D">
            <w:pPr>
              <w:pStyle w:val="NoSpacing"/>
              <w:jc w:val="right"/>
              <w:rPr>
                <w:noProof/>
                <w:sz w:val="26"/>
                <w:szCs w:val="26"/>
                <w:lang w:val="sr-Cyrl-BA"/>
              </w:rPr>
            </w:pPr>
            <w:r>
              <w:rPr>
                <w:noProof/>
                <w:sz w:val="26"/>
                <w:szCs w:val="26"/>
                <w:lang w:val="sr-Cyrl-BA"/>
              </w:rPr>
              <w:t>3.803</w:t>
            </w:r>
          </w:p>
        </w:tc>
        <w:tc>
          <w:tcPr>
            <w:tcW w:w="1244" w:type="dxa"/>
          </w:tcPr>
          <w:p w:rsidR="00BE6D8C" w:rsidRPr="00F873B6" w:rsidRDefault="00BE6D8C" w:rsidP="0006507D">
            <w:pPr>
              <w:pStyle w:val="NoSpacing"/>
              <w:jc w:val="right"/>
              <w:rPr>
                <w:noProof/>
                <w:sz w:val="26"/>
                <w:szCs w:val="26"/>
                <w:lang w:val="sr-Cyrl-BA"/>
              </w:rPr>
            </w:pPr>
            <w:r>
              <w:rPr>
                <w:noProof/>
                <w:sz w:val="26"/>
                <w:szCs w:val="26"/>
                <w:lang w:val="sr-Cyrl-BA"/>
              </w:rPr>
              <w:t>2.111</w:t>
            </w:r>
          </w:p>
        </w:tc>
        <w:tc>
          <w:tcPr>
            <w:tcW w:w="1024" w:type="dxa"/>
          </w:tcPr>
          <w:p w:rsidR="00BE6D8C" w:rsidRPr="00F873B6" w:rsidRDefault="00BE6D8C" w:rsidP="0006507D">
            <w:pPr>
              <w:pStyle w:val="NoSpacing"/>
              <w:jc w:val="right"/>
              <w:rPr>
                <w:noProof/>
                <w:sz w:val="26"/>
                <w:szCs w:val="26"/>
                <w:lang w:val="sr-Cyrl-BA"/>
              </w:rPr>
            </w:pPr>
            <w:r>
              <w:rPr>
                <w:noProof/>
                <w:sz w:val="26"/>
                <w:szCs w:val="26"/>
                <w:lang w:val="sr-Cyrl-BA"/>
              </w:rPr>
              <w:t>146,47</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55,51</w:t>
            </w:r>
          </w:p>
        </w:tc>
      </w:tr>
      <w:tr w:rsidR="00BE6D8C" w:rsidTr="0006507D">
        <w:tc>
          <w:tcPr>
            <w:tcW w:w="758" w:type="dxa"/>
          </w:tcPr>
          <w:p w:rsidR="00BE6D8C" w:rsidRDefault="00BE6D8C" w:rsidP="0006507D">
            <w:pPr>
              <w:pStyle w:val="NoSpacing"/>
              <w:jc w:val="both"/>
              <w:rPr>
                <w:noProof/>
                <w:sz w:val="26"/>
                <w:szCs w:val="26"/>
                <w:lang w:val="sr-Latn-CS"/>
              </w:rPr>
            </w:pPr>
            <w:r>
              <w:rPr>
                <w:noProof/>
                <w:sz w:val="26"/>
                <w:szCs w:val="26"/>
                <w:lang w:val="sr-Latn-CS"/>
              </w:rPr>
              <w:t>5.</w:t>
            </w:r>
          </w:p>
        </w:tc>
        <w:tc>
          <w:tcPr>
            <w:tcW w:w="3423" w:type="dxa"/>
          </w:tcPr>
          <w:p w:rsidR="00BE6D8C" w:rsidRPr="00A6416E" w:rsidRDefault="00BE6D8C" w:rsidP="0006507D">
            <w:proofErr w:type="spellStart"/>
            <w:r w:rsidRPr="00A6416E">
              <w:t>Трошкови</w:t>
            </w:r>
            <w:proofErr w:type="spellEnd"/>
            <w:r w:rsidRPr="00A6416E">
              <w:t xml:space="preserve"> </w:t>
            </w:r>
            <w:proofErr w:type="spellStart"/>
            <w:r w:rsidRPr="00A6416E">
              <w:t>услуга</w:t>
            </w:r>
            <w:proofErr w:type="spellEnd"/>
            <w:r w:rsidRPr="00A6416E">
              <w:t xml:space="preserve"> </w:t>
            </w:r>
            <w:proofErr w:type="spellStart"/>
            <w:r w:rsidRPr="00A6416E">
              <w:t>по</w:t>
            </w:r>
            <w:proofErr w:type="spellEnd"/>
            <w:r w:rsidRPr="00A6416E">
              <w:t xml:space="preserve"> </w:t>
            </w:r>
            <w:proofErr w:type="spellStart"/>
            <w:r w:rsidRPr="00A6416E">
              <w:t>уг</w:t>
            </w:r>
            <w:proofErr w:type="spellEnd"/>
            <w:r w:rsidRPr="00A6416E">
              <w:t xml:space="preserve">. о </w:t>
            </w:r>
            <w:proofErr w:type="spellStart"/>
            <w:r w:rsidRPr="00A6416E">
              <w:t>дјелу</w:t>
            </w:r>
            <w:proofErr w:type="spellEnd"/>
          </w:p>
        </w:tc>
        <w:tc>
          <w:tcPr>
            <w:tcW w:w="1373" w:type="dxa"/>
          </w:tcPr>
          <w:p w:rsidR="00BE6D8C" w:rsidRDefault="00BE6D8C" w:rsidP="0006507D">
            <w:pPr>
              <w:pStyle w:val="NoSpacing"/>
              <w:jc w:val="right"/>
              <w:rPr>
                <w:noProof/>
                <w:sz w:val="26"/>
                <w:szCs w:val="26"/>
                <w:lang w:val="sr-Latn-CS"/>
              </w:rPr>
            </w:pPr>
            <w:r>
              <w:rPr>
                <w:noProof/>
                <w:sz w:val="26"/>
                <w:szCs w:val="26"/>
                <w:lang w:val="sr-Latn-CS"/>
              </w:rPr>
              <w:t>50.661</w:t>
            </w:r>
          </w:p>
        </w:tc>
        <w:tc>
          <w:tcPr>
            <w:tcW w:w="1217" w:type="dxa"/>
          </w:tcPr>
          <w:p w:rsidR="00BE6D8C" w:rsidRPr="00F873B6" w:rsidRDefault="00BE6D8C" w:rsidP="0006507D">
            <w:pPr>
              <w:pStyle w:val="NoSpacing"/>
              <w:jc w:val="right"/>
              <w:rPr>
                <w:noProof/>
                <w:sz w:val="26"/>
                <w:szCs w:val="26"/>
                <w:lang w:val="sr-Cyrl-BA"/>
              </w:rPr>
            </w:pPr>
            <w:r>
              <w:rPr>
                <w:noProof/>
                <w:sz w:val="26"/>
                <w:szCs w:val="26"/>
                <w:lang w:val="sr-Cyrl-BA"/>
              </w:rPr>
              <w:t>65.336</w:t>
            </w:r>
          </w:p>
        </w:tc>
        <w:tc>
          <w:tcPr>
            <w:tcW w:w="1244" w:type="dxa"/>
          </w:tcPr>
          <w:p w:rsidR="00BE6D8C" w:rsidRPr="00F873B6" w:rsidRDefault="00BE6D8C" w:rsidP="0006507D">
            <w:pPr>
              <w:pStyle w:val="NoSpacing"/>
              <w:jc w:val="right"/>
              <w:rPr>
                <w:noProof/>
                <w:sz w:val="26"/>
                <w:szCs w:val="26"/>
                <w:lang w:val="sr-Cyrl-BA"/>
              </w:rPr>
            </w:pPr>
            <w:r>
              <w:rPr>
                <w:noProof/>
                <w:sz w:val="26"/>
                <w:szCs w:val="26"/>
                <w:lang w:val="sr-Cyrl-BA"/>
              </w:rPr>
              <w:t>68,972</w:t>
            </w:r>
          </w:p>
        </w:tc>
        <w:tc>
          <w:tcPr>
            <w:tcW w:w="1024" w:type="dxa"/>
          </w:tcPr>
          <w:p w:rsidR="00BE6D8C" w:rsidRPr="00F873B6" w:rsidRDefault="00BE6D8C" w:rsidP="0006507D">
            <w:pPr>
              <w:pStyle w:val="NoSpacing"/>
              <w:jc w:val="right"/>
              <w:rPr>
                <w:noProof/>
                <w:sz w:val="26"/>
                <w:szCs w:val="26"/>
                <w:lang w:val="sr-Cyrl-BA"/>
              </w:rPr>
            </w:pPr>
            <w:r>
              <w:rPr>
                <w:noProof/>
                <w:sz w:val="26"/>
                <w:szCs w:val="26"/>
                <w:lang w:val="sr-Cyrl-BA"/>
              </w:rPr>
              <w:t>136,14</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105,56</w:t>
            </w:r>
          </w:p>
        </w:tc>
      </w:tr>
      <w:tr w:rsidR="00BE6D8C" w:rsidTr="0006507D">
        <w:tc>
          <w:tcPr>
            <w:tcW w:w="758" w:type="dxa"/>
          </w:tcPr>
          <w:p w:rsidR="00BE6D8C" w:rsidRDefault="00BE6D8C" w:rsidP="0006507D">
            <w:pPr>
              <w:pStyle w:val="NoSpacing"/>
              <w:jc w:val="both"/>
              <w:rPr>
                <w:noProof/>
                <w:sz w:val="26"/>
                <w:szCs w:val="26"/>
                <w:lang w:val="sr-Latn-CS"/>
              </w:rPr>
            </w:pPr>
            <w:r>
              <w:rPr>
                <w:noProof/>
                <w:sz w:val="26"/>
                <w:szCs w:val="26"/>
                <w:lang w:val="sr-Latn-CS"/>
              </w:rPr>
              <w:t>6.</w:t>
            </w:r>
          </w:p>
        </w:tc>
        <w:tc>
          <w:tcPr>
            <w:tcW w:w="3423" w:type="dxa"/>
          </w:tcPr>
          <w:p w:rsidR="00BE6D8C" w:rsidRPr="00A6416E" w:rsidRDefault="00BE6D8C" w:rsidP="0006507D">
            <w:proofErr w:type="spellStart"/>
            <w:r w:rsidRPr="00A6416E">
              <w:t>Трошкови</w:t>
            </w:r>
            <w:proofErr w:type="spellEnd"/>
            <w:r w:rsidRPr="00A6416E">
              <w:t xml:space="preserve"> </w:t>
            </w:r>
            <w:proofErr w:type="spellStart"/>
            <w:r w:rsidRPr="00A6416E">
              <w:t>анг.радне</w:t>
            </w:r>
            <w:proofErr w:type="spellEnd"/>
            <w:r w:rsidRPr="00A6416E">
              <w:t xml:space="preserve"> </w:t>
            </w:r>
            <w:proofErr w:type="spellStart"/>
            <w:r w:rsidRPr="00A6416E">
              <w:t>снаге</w:t>
            </w:r>
            <w:proofErr w:type="spellEnd"/>
            <w:r w:rsidRPr="00A6416E">
              <w:t xml:space="preserve"> О.З.</w:t>
            </w:r>
          </w:p>
        </w:tc>
        <w:tc>
          <w:tcPr>
            <w:tcW w:w="1373" w:type="dxa"/>
          </w:tcPr>
          <w:p w:rsidR="00BE6D8C" w:rsidRDefault="00BE6D8C" w:rsidP="0006507D">
            <w:pPr>
              <w:pStyle w:val="NoSpacing"/>
              <w:jc w:val="right"/>
              <w:rPr>
                <w:noProof/>
                <w:sz w:val="26"/>
                <w:szCs w:val="26"/>
                <w:lang w:val="sr-Latn-CS"/>
              </w:rPr>
            </w:pPr>
            <w:r>
              <w:rPr>
                <w:noProof/>
                <w:sz w:val="26"/>
                <w:szCs w:val="26"/>
                <w:lang w:val="sr-Latn-CS"/>
              </w:rPr>
              <w:t>13.820</w:t>
            </w:r>
          </w:p>
        </w:tc>
        <w:tc>
          <w:tcPr>
            <w:tcW w:w="1217" w:type="dxa"/>
          </w:tcPr>
          <w:p w:rsidR="00BE6D8C" w:rsidRPr="00F873B6" w:rsidRDefault="00BE6D8C" w:rsidP="0006507D">
            <w:pPr>
              <w:pStyle w:val="NoSpacing"/>
              <w:jc w:val="right"/>
              <w:rPr>
                <w:noProof/>
                <w:sz w:val="26"/>
                <w:szCs w:val="26"/>
                <w:lang w:val="sr-Cyrl-BA"/>
              </w:rPr>
            </w:pPr>
            <w:r>
              <w:rPr>
                <w:noProof/>
                <w:sz w:val="26"/>
                <w:szCs w:val="26"/>
                <w:lang w:val="sr-Cyrl-BA"/>
              </w:rPr>
              <w:t>33.298</w:t>
            </w:r>
          </w:p>
        </w:tc>
        <w:tc>
          <w:tcPr>
            <w:tcW w:w="1244" w:type="dxa"/>
          </w:tcPr>
          <w:p w:rsidR="00BE6D8C" w:rsidRPr="00F873B6" w:rsidRDefault="00BE6D8C" w:rsidP="0006507D">
            <w:pPr>
              <w:pStyle w:val="NoSpacing"/>
              <w:jc w:val="right"/>
              <w:rPr>
                <w:noProof/>
                <w:sz w:val="26"/>
                <w:szCs w:val="26"/>
                <w:lang w:val="sr-Cyrl-BA"/>
              </w:rPr>
            </w:pPr>
            <w:r>
              <w:rPr>
                <w:noProof/>
                <w:sz w:val="26"/>
                <w:szCs w:val="26"/>
                <w:lang w:val="sr-Cyrl-BA"/>
              </w:rPr>
              <w:t>25.610</w:t>
            </w:r>
          </w:p>
        </w:tc>
        <w:tc>
          <w:tcPr>
            <w:tcW w:w="1024" w:type="dxa"/>
          </w:tcPr>
          <w:p w:rsidR="00BE6D8C" w:rsidRPr="00F873B6" w:rsidRDefault="00BE6D8C" w:rsidP="0006507D">
            <w:pPr>
              <w:pStyle w:val="NoSpacing"/>
              <w:jc w:val="right"/>
              <w:rPr>
                <w:noProof/>
                <w:sz w:val="26"/>
                <w:szCs w:val="26"/>
                <w:lang w:val="sr-Cyrl-BA"/>
              </w:rPr>
            </w:pPr>
            <w:r>
              <w:rPr>
                <w:noProof/>
                <w:sz w:val="26"/>
                <w:szCs w:val="26"/>
                <w:lang w:val="sr-Cyrl-BA"/>
              </w:rPr>
              <w:t>185,31</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76,91</w:t>
            </w:r>
          </w:p>
        </w:tc>
      </w:tr>
      <w:tr w:rsidR="00BE6D8C" w:rsidTr="0006507D">
        <w:tc>
          <w:tcPr>
            <w:tcW w:w="758" w:type="dxa"/>
          </w:tcPr>
          <w:p w:rsidR="00BE6D8C" w:rsidRDefault="00BE6D8C" w:rsidP="0006507D">
            <w:pPr>
              <w:pStyle w:val="NoSpacing"/>
              <w:jc w:val="both"/>
              <w:rPr>
                <w:noProof/>
                <w:sz w:val="26"/>
                <w:szCs w:val="26"/>
                <w:lang w:val="sr-Latn-CS"/>
              </w:rPr>
            </w:pPr>
            <w:r>
              <w:rPr>
                <w:noProof/>
                <w:sz w:val="26"/>
                <w:szCs w:val="26"/>
                <w:lang w:val="sr-Latn-CS"/>
              </w:rPr>
              <w:t>7.</w:t>
            </w:r>
          </w:p>
        </w:tc>
        <w:tc>
          <w:tcPr>
            <w:tcW w:w="3423" w:type="dxa"/>
          </w:tcPr>
          <w:p w:rsidR="00BE6D8C" w:rsidRPr="00A6416E" w:rsidRDefault="00BE6D8C" w:rsidP="0006507D">
            <w:proofErr w:type="spellStart"/>
            <w:r w:rsidRPr="00A6416E">
              <w:t>Трошкови</w:t>
            </w:r>
            <w:proofErr w:type="spellEnd"/>
            <w:r w:rsidRPr="00A6416E">
              <w:t xml:space="preserve"> </w:t>
            </w:r>
            <w:proofErr w:type="spellStart"/>
            <w:r w:rsidRPr="00A6416E">
              <w:t>осталих</w:t>
            </w:r>
            <w:proofErr w:type="spellEnd"/>
            <w:r w:rsidRPr="00A6416E">
              <w:t xml:space="preserve"> </w:t>
            </w:r>
            <w:proofErr w:type="spellStart"/>
            <w:r w:rsidRPr="00A6416E">
              <w:t>услуга</w:t>
            </w:r>
            <w:proofErr w:type="spellEnd"/>
            <w:r w:rsidRPr="00A6416E">
              <w:t xml:space="preserve"> </w:t>
            </w:r>
          </w:p>
        </w:tc>
        <w:tc>
          <w:tcPr>
            <w:tcW w:w="1373" w:type="dxa"/>
          </w:tcPr>
          <w:p w:rsidR="00BE6D8C" w:rsidRDefault="00BE6D8C" w:rsidP="0006507D">
            <w:pPr>
              <w:pStyle w:val="NoSpacing"/>
              <w:jc w:val="right"/>
              <w:rPr>
                <w:noProof/>
                <w:sz w:val="26"/>
                <w:szCs w:val="26"/>
                <w:lang w:val="sr-Latn-CS"/>
              </w:rPr>
            </w:pPr>
            <w:r>
              <w:rPr>
                <w:noProof/>
                <w:sz w:val="26"/>
                <w:szCs w:val="26"/>
                <w:lang w:val="sr-Latn-CS"/>
              </w:rPr>
              <w:t>7.101</w:t>
            </w:r>
          </w:p>
        </w:tc>
        <w:tc>
          <w:tcPr>
            <w:tcW w:w="1217" w:type="dxa"/>
          </w:tcPr>
          <w:p w:rsidR="00BE6D8C" w:rsidRPr="00F873B6" w:rsidRDefault="00BE6D8C" w:rsidP="0006507D">
            <w:pPr>
              <w:pStyle w:val="NoSpacing"/>
              <w:jc w:val="right"/>
              <w:rPr>
                <w:noProof/>
                <w:sz w:val="26"/>
                <w:szCs w:val="26"/>
                <w:lang w:val="sr-Cyrl-BA"/>
              </w:rPr>
            </w:pPr>
            <w:r>
              <w:rPr>
                <w:noProof/>
                <w:sz w:val="26"/>
                <w:szCs w:val="26"/>
                <w:lang w:val="sr-Cyrl-BA"/>
              </w:rPr>
              <w:t>12.421</w:t>
            </w:r>
          </w:p>
        </w:tc>
        <w:tc>
          <w:tcPr>
            <w:tcW w:w="1244" w:type="dxa"/>
          </w:tcPr>
          <w:p w:rsidR="00BE6D8C" w:rsidRPr="00F873B6" w:rsidRDefault="00BE6D8C" w:rsidP="0006507D">
            <w:pPr>
              <w:pStyle w:val="NoSpacing"/>
              <w:jc w:val="right"/>
              <w:rPr>
                <w:noProof/>
                <w:sz w:val="26"/>
                <w:szCs w:val="26"/>
                <w:lang w:val="sr-Cyrl-BA"/>
              </w:rPr>
            </w:pPr>
            <w:r>
              <w:rPr>
                <w:noProof/>
                <w:sz w:val="26"/>
                <w:szCs w:val="26"/>
                <w:lang w:val="sr-Cyrl-BA"/>
              </w:rPr>
              <w:t>9.051</w:t>
            </w:r>
          </w:p>
        </w:tc>
        <w:tc>
          <w:tcPr>
            <w:tcW w:w="1024" w:type="dxa"/>
          </w:tcPr>
          <w:p w:rsidR="00BE6D8C" w:rsidRPr="00F873B6" w:rsidRDefault="00BE6D8C" w:rsidP="0006507D">
            <w:pPr>
              <w:pStyle w:val="NoSpacing"/>
              <w:jc w:val="right"/>
              <w:rPr>
                <w:noProof/>
                <w:sz w:val="26"/>
                <w:szCs w:val="26"/>
                <w:lang w:val="sr-Cyrl-BA"/>
              </w:rPr>
            </w:pPr>
            <w:r>
              <w:rPr>
                <w:noProof/>
                <w:sz w:val="26"/>
                <w:szCs w:val="26"/>
                <w:lang w:val="sr-Cyrl-BA"/>
              </w:rPr>
              <w:t>127,46</w:t>
            </w:r>
          </w:p>
        </w:tc>
        <w:tc>
          <w:tcPr>
            <w:tcW w:w="992" w:type="dxa"/>
          </w:tcPr>
          <w:p w:rsidR="00BE6D8C" w:rsidRPr="00F873B6" w:rsidRDefault="00BE6D8C" w:rsidP="0006507D">
            <w:pPr>
              <w:pStyle w:val="NoSpacing"/>
              <w:jc w:val="right"/>
              <w:rPr>
                <w:noProof/>
                <w:sz w:val="26"/>
                <w:szCs w:val="26"/>
                <w:lang w:val="sr-Cyrl-BA"/>
              </w:rPr>
            </w:pPr>
            <w:r>
              <w:rPr>
                <w:noProof/>
                <w:sz w:val="26"/>
                <w:szCs w:val="26"/>
                <w:lang w:val="sr-Cyrl-BA"/>
              </w:rPr>
              <w:t>72,87</w:t>
            </w:r>
          </w:p>
        </w:tc>
      </w:tr>
      <w:tr w:rsidR="00BE6D8C" w:rsidTr="0006507D">
        <w:tc>
          <w:tcPr>
            <w:tcW w:w="758" w:type="dxa"/>
            <w:shd w:val="clear" w:color="auto" w:fill="BFBFBF" w:themeFill="background1" w:themeFillShade="BF"/>
          </w:tcPr>
          <w:p w:rsidR="00BE6D8C" w:rsidRDefault="00BE6D8C" w:rsidP="0006507D">
            <w:pPr>
              <w:pStyle w:val="NoSpacing"/>
              <w:jc w:val="both"/>
              <w:rPr>
                <w:noProof/>
                <w:sz w:val="26"/>
                <w:szCs w:val="26"/>
                <w:lang w:val="sr-Latn-CS"/>
              </w:rPr>
            </w:pPr>
          </w:p>
        </w:tc>
        <w:tc>
          <w:tcPr>
            <w:tcW w:w="3423" w:type="dxa"/>
            <w:shd w:val="clear" w:color="auto" w:fill="BFBFBF" w:themeFill="background1" w:themeFillShade="BF"/>
          </w:tcPr>
          <w:p w:rsidR="00BE6D8C" w:rsidRDefault="00BE6D8C" w:rsidP="0006507D">
            <w:r w:rsidRPr="00A6416E">
              <w:t>УКУПНО</w:t>
            </w:r>
          </w:p>
        </w:tc>
        <w:tc>
          <w:tcPr>
            <w:tcW w:w="1373" w:type="dxa"/>
            <w:shd w:val="clear" w:color="auto" w:fill="BFBFBF" w:themeFill="background1" w:themeFillShade="BF"/>
          </w:tcPr>
          <w:p w:rsidR="00BE6D8C" w:rsidRDefault="00BE6D8C" w:rsidP="0006507D">
            <w:pPr>
              <w:pStyle w:val="NoSpacing"/>
              <w:jc w:val="right"/>
              <w:rPr>
                <w:noProof/>
                <w:sz w:val="26"/>
                <w:szCs w:val="26"/>
                <w:lang w:val="sr-Latn-CS"/>
              </w:rPr>
            </w:pPr>
            <w:r>
              <w:rPr>
                <w:noProof/>
                <w:sz w:val="26"/>
                <w:szCs w:val="26"/>
                <w:lang w:val="sr-Latn-CS"/>
              </w:rPr>
              <w:t>102.637</w:t>
            </w:r>
          </w:p>
        </w:tc>
        <w:tc>
          <w:tcPr>
            <w:tcW w:w="1217" w:type="dxa"/>
            <w:shd w:val="clear" w:color="auto" w:fill="BFBFBF" w:themeFill="background1" w:themeFillShade="BF"/>
          </w:tcPr>
          <w:p w:rsidR="00BE6D8C" w:rsidRPr="00F873B6" w:rsidRDefault="00BE6D8C" w:rsidP="0006507D">
            <w:pPr>
              <w:pStyle w:val="NoSpacing"/>
              <w:jc w:val="right"/>
              <w:rPr>
                <w:noProof/>
                <w:sz w:val="26"/>
                <w:szCs w:val="26"/>
                <w:lang w:val="sr-Cyrl-BA"/>
              </w:rPr>
            </w:pPr>
            <w:r>
              <w:rPr>
                <w:noProof/>
                <w:sz w:val="26"/>
                <w:szCs w:val="26"/>
                <w:lang w:val="sr-Cyrl-BA"/>
              </w:rPr>
              <w:t>146.882</w:t>
            </w:r>
          </w:p>
        </w:tc>
        <w:tc>
          <w:tcPr>
            <w:tcW w:w="1244" w:type="dxa"/>
            <w:shd w:val="clear" w:color="auto" w:fill="BFBFBF" w:themeFill="background1" w:themeFillShade="BF"/>
          </w:tcPr>
          <w:p w:rsidR="00BE6D8C" w:rsidRPr="00F873B6" w:rsidRDefault="00BE6D8C" w:rsidP="0006507D">
            <w:pPr>
              <w:pStyle w:val="NoSpacing"/>
              <w:jc w:val="right"/>
              <w:rPr>
                <w:noProof/>
                <w:sz w:val="26"/>
                <w:szCs w:val="26"/>
                <w:lang w:val="sr-Cyrl-BA"/>
              </w:rPr>
            </w:pPr>
            <w:r>
              <w:rPr>
                <w:noProof/>
                <w:sz w:val="26"/>
                <w:szCs w:val="26"/>
                <w:lang w:val="sr-Cyrl-BA"/>
              </w:rPr>
              <w:t>127.904</w:t>
            </w:r>
          </w:p>
        </w:tc>
        <w:tc>
          <w:tcPr>
            <w:tcW w:w="1024" w:type="dxa"/>
            <w:shd w:val="clear" w:color="auto" w:fill="BFBFBF" w:themeFill="background1" w:themeFillShade="BF"/>
          </w:tcPr>
          <w:p w:rsidR="00BE6D8C" w:rsidRPr="00F873B6" w:rsidRDefault="00BE6D8C" w:rsidP="0006507D">
            <w:pPr>
              <w:pStyle w:val="NoSpacing"/>
              <w:jc w:val="right"/>
              <w:rPr>
                <w:noProof/>
                <w:sz w:val="26"/>
                <w:szCs w:val="26"/>
                <w:lang w:val="sr-Cyrl-BA"/>
              </w:rPr>
            </w:pPr>
            <w:r>
              <w:rPr>
                <w:noProof/>
                <w:sz w:val="26"/>
                <w:szCs w:val="26"/>
                <w:lang w:val="sr-Cyrl-BA"/>
              </w:rPr>
              <w:t>124,61</w:t>
            </w:r>
          </w:p>
        </w:tc>
        <w:tc>
          <w:tcPr>
            <w:tcW w:w="992" w:type="dxa"/>
            <w:shd w:val="clear" w:color="auto" w:fill="BFBFBF" w:themeFill="background1" w:themeFillShade="BF"/>
          </w:tcPr>
          <w:p w:rsidR="00BE6D8C" w:rsidRPr="00F873B6" w:rsidRDefault="00BE6D8C" w:rsidP="0006507D">
            <w:pPr>
              <w:pStyle w:val="NoSpacing"/>
              <w:jc w:val="right"/>
              <w:rPr>
                <w:noProof/>
                <w:sz w:val="26"/>
                <w:szCs w:val="26"/>
                <w:lang w:val="sr-Cyrl-BA"/>
              </w:rPr>
            </w:pPr>
            <w:r>
              <w:rPr>
                <w:noProof/>
                <w:sz w:val="26"/>
                <w:szCs w:val="26"/>
                <w:lang w:val="sr-Cyrl-BA"/>
              </w:rPr>
              <w:t>87,08</w:t>
            </w:r>
          </w:p>
        </w:tc>
      </w:tr>
    </w:tbl>
    <w:p w:rsidR="00BE6D8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Cyrl-BA"/>
        </w:rPr>
        <w:t>Трошкови производних услуга значајно су смањени  у односу на  предходну  годину, , изузев трошкова услуга по Уговору о дјелу  који биљежиле повећање од 5,56% због  повећаних  исплата  гостујућим докторима из КЦ Србије по основу чијих прегледа су остварени значајни приходи и то:</w:t>
      </w:r>
    </w:p>
    <w:p w:rsidR="00BE6D8C" w:rsidRDefault="00BE6D8C" w:rsidP="00BE6D8C">
      <w:pPr>
        <w:pStyle w:val="NoSpacing"/>
        <w:jc w:val="both"/>
        <w:rPr>
          <w:noProof/>
          <w:sz w:val="26"/>
          <w:szCs w:val="26"/>
          <w:lang w:val="sr-Cyrl-BA"/>
        </w:rPr>
      </w:pPr>
    </w:p>
    <w:p w:rsidR="00BE6D8C" w:rsidRPr="00432FE2" w:rsidRDefault="00BE6D8C" w:rsidP="00BE6D8C">
      <w:pPr>
        <w:pStyle w:val="NoSpacing"/>
        <w:jc w:val="both"/>
        <w:rPr>
          <w:i/>
          <w:noProof/>
          <w:sz w:val="26"/>
          <w:szCs w:val="26"/>
          <w:lang w:val="sr-Cyrl-BA"/>
        </w:rPr>
      </w:pPr>
      <w:r w:rsidRPr="00432FE2">
        <w:rPr>
          <w:i/>
          <w:noProof/>
          <w:sz w:val="26"/>
          <w:szCs w:val="26"/>
          <w:lang w:val="sr-Cyrl-BA"/>
        </w:rPr>
        <w:t>-2018. године......................430 прегледа уз остварен приход од:.........30.300,00КМ</w:t>
      </w:r>
    </w:p>
    <w:p w:rsidR="00BE6D8C" w:rsidRDefault="00BE6D8C" w:rsidP="00BE6D8C">
      <w:pPr>
        <w:pStyle w:val="NoSpacing"/>
        <w:jc w:val="both"/>
        <w:rPr>
          <w:i/>
          <w:noProof/>
          <w:sz w:val="26"/>
          <w:szCs w:val="26"/>
          <w:lang w:val="sr-Cyrl-BA"/>
        </w:rPr>
      </w:pPr>
      <w:r>
        <w:rPr>
          <w:i/>
          <w:noProof/>
          <w:sz w:val="26"/>
          <w:szCs w:val="26"/>
          <w:lang w:val="sr-Cyrl-BA"/>
        </w:rPr>
        <w:t>-2019. г</w:t>
      </w:r>
      <w:r w:rsidRPr="00432FE2">
        <w:rPr>
          <w:i/>
          <w:noProof/>
          <w:sz w:val="26"/>
          <w:szCs w:val="26"/>
          <w:lang w:val="sr-Cyrl-BA"/>
        </w:rPr>
        <w:t>одине......................858 прегледа уз остварен приход од:.........68.319,00КМ</w:t>
      </w:r>
    </w:p>
    <w:p w:rsidR="00BE6D8C" w:rsidRDefault="00BE6D8C" w:rsidP="00BE6D8C">
      <w:pPr>
        <w:pStyle w:val="NoSpacing"/>
        <w:jc w:val="both"/>
        <w:rPr>
          <w:i/>
          <w:noProof/>
          <w:sz w:val="26"/>
          <w:szCs w:val="26"/>
          <w:lang w:val="sr-Cyrl-BA"/>
        </w:rPr>
      </w:pPr>
      <w:r>
        <w:rPr>
          <w:i/>
          <w:noProof/>
          <w:sz w:val="26"/>
          <w:szCs w:val="26"/>
          <w:lang w:val="sr-Cyrl-BA"/>
        </w:rPr>
        <w:t>-2020. године.....................</w:t>
      </w:r>
      <w:r w:rsidR="0044745D">
        <w:rPr>
          <w:i/>
          <w:noProof/>
          <w:sz w:val="26"/>
          <w:szCs w:val="26"/>
          <w:lang w:val="sr-Cyrl-BA"/>
        </w:rPr>
        <w:t>952</w:t>
      </w:r>
      <w:r>
        <w:rPr>
          <w:i/>
          <w:noProof/>
          <w:sz w:val="26"/>
          <w:szCs w:val="26"/>
          <w:lang w:val="sr-Cyrl-BA"/>
        </w:rPr>
        <w:t xml:space="preserve"> прегледа уз остварен приход од:.........75.845,00КМ</w:t>
      </w:r>
    </w:p>
    <w:p w:rsidR="00BE6D8C" w:rsidRPr="00432FE2" w:rsidRDefault="00BE6D8C" w:rsidP="00BE6D8C">
      <w:pPr>
        <w:pStyle w:val="NoSpacing"/>
        <w:jc w:val="both"/>
        <w:rPr>
          <w:i/>
          <w:noProof/>
          <w:sz w:val="26"/>
          <w:szCs w:val="26"/>
          <w:lang w:val="sr-Cyrl-BA"/>
        </w:rPr>
      </w:pPr>
    </w:p>
    <w:p w:rsidR="00F54899" w:rsidRDefault="00F54899" w:rsidP="00BE6D8C">
      <w:pPr>
        <w:pStyle w:val="NoSpacing"/>
        <w:jc w:val="both"/>
        <w:rPr>
          <w:b/>
          <w:i/>
          <w:noProof/>
          <w:sz w:val="26"/>
          <w:szCs w:val="26"/>
          <w:lang w:val="sr-Cyrl-BA"/>
        </w:rPr>
      </w:pPr>
    </w:p>
    <w:p w:rsidR="00F54899" w:rsidRDefault="00F54899" w:rsidP="00BE6D8C">
      <w:pPr>
        <w:pStyle w:val="NoSpacing"/>
        <w:jc w:val="both"/>
        <w:rPr>
          <w:b/>
          <w:i/>
          <w:noProof/>
          <w:sz w:val="26"/>
          <w:szCs w:val="26"/>
          <w:lang w:val="sr-Cyrl-BA"/>
        </w:rPr>
      </w:pPr>
    </w:p>
    <w:p w:rsidR="00BE6D8C" w:rsidRPr="00046BE2" w:rsidRDefault="00BE6D8C" w:rsidP="00BE6D8C">
      <w:pPr>
        <w:pStyle w:val="NoSpacing"/>
        <w:jc w:val="both"/>
        <w:rPr>
          <w:noProof/>
          <w:sz w:val="26"/>
          <w:szCs w:val="26"/>
          <w:lang w:val="sr-Cyrl-RS"/>
        </w:rPr>
      </w:pPr>
      <w:r w:rsidRPr="00CD7B40">
        <w:rPr>
          <w:b/>
          <w:i/>
          <w:noProof/>
          <w:sz w:val="26"/>
          <w:szCs w:val="26"/>
          <w:lang w:val="sr-Cyrl-BA"/>
        </w:rPr>
        <w:t>Нематеријални трошкови</w:t>
      </w:r>
      <w:r w:rsidRPr="00800A5A">
        <w:rPr>
          <w:noProof/>
          <w:sz w:val="26"/>
          <w:szCs w:val="26"/>
          <w:lang w:val="sr-Latn-CS"/>
        </w:rPr>
        <w:t xml:space="preserve"> </w:t>
      </w:r>
      <w:r>
        <w:rPr>
          <w:noProof/>
          <w:sz w:val="26"/>
          <w:szCs w:val="26"/>
          <w:lang w:val="sr-Cyrl-BA"/>
        </w:rPr>
        <w:t>износе</w:t>
      </w:r>
      <w:r>
        <w:rPr>
          <w:noProof/>
          <w:sz w:val="26"/>
          <w:szCs w:val="26"/>
          <w:lang w:val="sr-Cyrl-RS"/>
        </w:rPr>
        <w:t xml:space="preserve"> </w:t>
      </w:r>
      <w:r>
        <w:rPr>
          <w:noProof/>
          <w:sz w:val="26"/>
          <w:szCs w:val="26"/>
          <w:lang w:val="sr-Cyrl-BA"/>
        </w:rPr>
        <w:t>41.993,00</w:t>
      </w:r>
      <w:r w:rsidRPr="00800A5A">
        <w:rPr>
          <w:noProof/>
          <w:sz w:val="26"/>
          <w:szCs w:val="26"/>
          <w:lang w:val="sr-Latn-CS"/>
        </w:rPr>
        <w:t xml:space="preserve"> </w:t>
      </w:r>
      <w:r>
        <w:rPr>
          <w:noProof/>
          <w:sz w:val="26"/>
          <w:szCs w:val="26"/>
          <w:lang w:val="sr-Cyrl-BA"/>
        </w:rPr>
        <w:t>КМ</w:t>
      </w:r>
      <w:r w:rsidRPr="00800A5A">
        <w:rPr>
          <w:noProof/>
          <w:sz w:val="26"/>
          <w:szCs w:val="26"/>
          <w:lang w:val="sr-Latn-CS"/>
        </w:rPr>
        <w:t xml:space="preserve">, </w:t>
      </w:r>
      <w:r>
        <w:rPr>
          <w:noProof/>
          <w:sz w:val="26"/>
          <w:szCs w:val="26"/>
          <w:lang w:val="sr-Cyrl-BA"/>
        </w:rPr>
        <w:t>и чине их</w:t>
      </w:r>
      <w:r w:rsidRPr="00800A5A">
        <w:rPr>
          <w:noProof/>
          <w:sz w:val="26"/>
          <w:szCs w:val="26"/>
          <w:lang w:val="sr-Latn-CS"/>
        </w:rPr>
        <w:t>:</w:t>
      </w:r>
    </w:p>
    <w:p w:rsidR="00BE6D8C" w:rsidRPr="00800A5A" w:rsidRDefault="00BE6D8C" w:rsidP="00BE6D8C">
      <w:pPr>
        <w:pStyle w:val="NoSpacing"/>
        <w:jc w:val="both"/>
        <w:rPr>
          <w:noProof/>
          <w:sz w:val="26"/>
          <w:szCs w:val="26"/>
          <w:lang w:val="sr-Latn-CS"/>
        </w:rPr>
      </w:pPr>
    </w:p>
    <w:tbl>
      <w:tblPr>
        <w:tblStyle w:val="TableGrid"/>
        <w:tblW w:w="10031" w:type="dxa"/>
        <w:tblLook w:val="04A0" w:firstRow="1" w:lastRow="0" w:firstColumn="1" w:lastColumn="0" w:noHBand="0" w:noVBand="1"/>
      </w:tblPr>
      <w:tblGrid>
        <w:gridCol w:w="758"/>
        <w:gridCol w:w="3366"/>
        <w:gridCol w:w="1345"/>
        <w:gridCol w:w="1175"/>
        <w:gridCol w:w="1254"/>
        <w:gridCol w:w="995"/>
        <w:gridCol w:w="1138"/>
      </w:tblGrid>
      <w:tr w:rsidR="00BE6D8C" w:rsidRPr="00800A5A" w:rsidTr="0006507D">
        <w:tc>
          <w:tcPr>
            <w:tcW w:w="758"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Cyrl-BA"/>
              </w:rPr>
              <w:t>Р</w:t>
            </w:r>
            <w:r>
              <w:rPr>
                <w:noProof/>
                <w:sz w:val="26"/>
                <w:szCs w:val="26"/>
                <w:lang w:val="sr-Latn-CS"/>
              </w:rPr>
              <w:t>.</w:t>
            </w:r>
            <w:r>
              <w:rPr>
                <w:noProof/>
                <w:sz w:val="26"/>
                <w:szCs w:val="26"/>
                <w:lang w:val="sr-Cyrl-BA"/>
              </w:rPr>
              <w:t>бр</w:t>
            </w:r>
            <w:r w:rsidRPr="00800A5A">
              <w:rPr>
                <w:noProof/>
                <w:sz w:val="26"/>
                <w:szCs w:val="26"/>
                <w:lang w:val="sr-Latn-CS"/>
              </w:rPr>
              <w:t>.</w:t>
            </w:r>
          </w:p>
        </w:tc>
        <w:tc>
          <w:tcPr>
            <w:tcW w:w="3366" w:type="dxa"/>
            <w:shd w:val="clear" w:color="auto" w:fill="BFBFBF" w:themeFill="background1" w:themeFillShade="BF"/>
          </w:tcPr>
          <w:p w:rsidR="00BE6D8C" w:rsidRPr="0069566D" w:rsidRDefault="00BE6D8C" w:rsidP="0006507D">
            <w:pPr>
              <w:pStyle w:val="NoSpacing"/>
              <w:jc w:val="both"/>
              <w:rPr>
                <w:noProof/>
                <w:sz w:val="26"/>
                <w:szCs w:val="26"/>
                <w:lang w:val="sr-Cyrl-BA"/>
              </w:rPr>
            </w:pPr>
            <w:r>
              <w:rPr>
                <w:noProof/>
                <w:sz w:val="26"/>
                <w:szCs w:val="26"/>
                <w:lang w:val="sr-Cyrl-BA"/>
              </w:rPr>
              <w:t>О П И С</w:t>
            </w:r>
          </w:p>
        </w:tc>
        <w:tc>
          <w:tcPr>
            <w:tcW w:w="1345" w:type="dxa"/>
            <w:shd w:val="clear" w:color="auto" w:fill="BFBFBF" w:themeFill="background1" w:themeFillShade="BF"/>
          </w:tcPr>
          <w:p w:rsidR="00BE6D8C" w:rsidRPr="00E532B9"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8</w:t>
            </w:r>
          </w:p>
        </w:tc>
        <w:tc>
          <w:tcPr>
            <w:tcW w:w="1175" w:type="dxa"/>
            <w:shd w:val="clear" w:color="auto" w:fill="BFBFBF" w:themeFill="background1" w:themeFillShade="BF"/>
          </w:tcPr>
          <w:p w:rsidR="00BE6D8C" w:rsidRPr="00E532B9"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54"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ИЗНОС</w:t>
            </w:r>
          </w:p>
          <w:p w:rsidR="00BE6D8C" w:rsidRPr="0069566D" w:rsidRDefault="00BE6D8C" w:rsidP="0006507D">
            <w:pPr>
              <w:pStyle w:val="NoSpacing"/>
              <w:jc w:val="both"/>
              <w:rPr>
                <w:noProof/>
                <w:sz w:val="26"/>
                <w:szCs w:val="26"/>
                <w:lang w:val="sr-Cyrl-BA"/>
              </w:rPr>
            </w:pPr>
            <w:r>
              <w:rPr>
                <w:noProof/>
                <w:sz w:val="26"/>
                <w:szCs w:val="26"/>
                <w:lang w:val="sr-Cyrl-BA"/>
              </w:rPr>
              <w:t>2020</w:t>
            </w:r>
          </w:p>
        </w:tc>
        <w:tc>
          <w:tcPr>
            <w:tcW w:w="995"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20/18</w:t>
            </w:r>
          </w:p>
        </w:tc>
        <w:tc>
          <w:tcPr>
            <w:tcW w:w="1138"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20/19</w:t>
            </w:r>
          </w:p>
        </w:tc>
      </w:tr>
      <w:tr w:rsidR="00BE6D8C" w:rsidRPr="00800A5A" w:rsidTr="0006507D">
        <w:tc>
          <w:tcPr>
            <w:tcW w:w="758" w:type="dxa"/>
          </w:tcPr>
          <w:p w:rsidR="00BE6D8C" w:rsidRDefault="00BE6D8C" w:rsidP="0006507D">
            <w:pPr>
              <w:pStyle w:val="NoSpacing"/>
              <w:jc w:val="both"/>
              <w:rPr>
                <w:noProof/>
                <w:sz w:val="26"/>
                <w:szCs w:val="26"/>
                <w:lang w:val="sr-Latn-CS"/>
              </w:rPr>
            </w:pPr>
            <w:r>
              <w:rPr>
                <w:noProof/>
                <w:sz w:val="26"/>
                <w:szCs w:val="26"/>
                <w:lang w:val="sr-Latn-CS"/>
              </w:rPr>
              <w:t>1.</w:t>
            </w:r>
          </w:p>
        </w:tc>
        <w:tc>
          <w:tcPr>
            <w:tcW w:w="3366" w:type="dxa"/>
          </w:tcPr>
          <w:p w:rsidR="00BE6D8C" w:rsidRPr="00A1780E" w:rsidRDefault="00BE6D8C" w:rsidP="0006507D">
            <w:proofErr w:type="spellStart"/>
            <w:r w:rsidRPr="00A1780E">
              <w:t>Трошкови</w:t>
            </w:r>
            <w:proofErr w:type="spellEnd"/>
            <w:r w:rsidRPr="00A1780E">
              <w:t xml:space="preserve"> </w:t>
            </w:r>
            <w:proofErr w:type="spellStart"/>
            <w:r w:rsidRPr="00A1780E">
              <w:t>дератизације</w:t>
            </w:r>
            <w:proofErr w:type="spellEnd"/>
          </w:p>
        </w:tc>
        <w:tc>
          <w:tcPr>
            <w:tcW w:w="1345" w:type="dxa"/>
          </w:tcPr>
          <w:p w:rsidR="00BE6D8C" w:rsidRDefault="00BE6D8C" w:rsidP="0006507D">
            <w:pPr>
              <w:pStyle w:val="NoSpacing"/>
              <w:jc w:val="right"/>
              <w:rPr>
                <w:noProof/>
                <w:sz w:val="26"/>
                <w:szCs w:val="26"/>
                <w:lang w:val="sr-Latn-CS"/>
              </w:rPr>
            </w:pPr>
            <w:r>
              <w:rPr>
                <w:noProof/>
                <w:sz w:val="26"/>
                <w:szCs w:val="26"/>
                <w:lang w:val="sr-Latn-CS"/>
              </w:rPr>
              <w:t>6.935</w:t>
            </w:r>
          </w:p>
        </w:tc>
        <w:tc>
          <w:tcPr>
            <w:tcW w:w="1175" w:type="dxa"/>
          </w:tcPr>
          <w:p w:rsidR="00BE6D8C" w:rsidRPr="00423FB8" w:rsidRDefault="00BE6D8C" w:rsidP="0006507D">
            <w:pPr>
              <w:pStyle w:val="NoSpacing"/>
              <w:jc w:val="right"/>
              <w:rPr>
                <w:noProof/>
                <w:sz w:val="26"/>
                <w:szCs w:val="26"/>
                <w:lang w:val="sr-Cyrl-BA"/>
              </w:rPr>
            </w:pPr>
            <w:r>
              <w:rPr>
                <w:noProof/>
                <w:sz w:val="26"/>
                <w:szCs w:val="26"/>
                <w:lang w:val="sr-Cyrl-BA"/>
              </w:rPr>
              <w:t>7.630</w:t>
            </w:r>
          </w:p>
        </w:tc>
        <w:tc>
          <w:tcPr>
            <w:tcW w:w="1254" w:type="dxa"/>
          </w:tcPr>
          <w:p w:rsidR="00BE6D8C" w:rsidRPr="00423FB8" w:rsidRDefault="00BE6D8C" w:rsidP="0006507D">
            <w:pPr>
              <w:pStyle w:val="NoSpacing"/>
              <w:jc w:val="right"/>
              <w:rPr>
                <w:noProof/>
                <w:sz w:val="26"/>
                <w:szCs w:val="26"/>
                <w:lang w:val="sr-Cyrl-BA"/>
              </w:rPr>
            </w:pPr>
            <w:r>
              <w:rPr>
                <w:noProof/>
                <w:sz w:val="26"/>
                <w:szCs w:val="26"/>
                <w:lang w:val="sr-Cyrl-BA"/>
              </w:rPr>
              <w:t>4.900</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70,66</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64,22</w:t>
            </w:r>
          </w:p>
        </w:tc>
      </w:tr>
      <w:tr w:rsidR="00BE6D8C" w:rsidRPr="00800A5A" w:rsidTr="0006507D">
        <w:tc>
          <w:tcPr>
            <w:tcW w:w="758" w:type="dxa"/>
          </w:tcPr>
          <w:p w:rsidR="00BE6D8C" w:rsidRPr="00800A5A" w:rsidRDefault="00BE6D8C" w:rsidP="0006507D">
            <w:pPr>
              <w:pStyle w:val="NoSpacing"/>
              <w:jc w:val="both"/>
              <w:rPr>
                <w:noProof/>
                <w:sz w:val="26"/>
                <w:szCs w:val="26"/>
                <w:lang w:val="sr-Latn-CS"/>
              </w:rPr>
            </w:pPr>
            <w:r>
              <w:rPr>
                <w:noProof/>
                <w:sz w:val="26"/>
                <w:szCs w:val="26"/>
                <w:lang w:val="sr-Latn-CS"/>
              </w:rPr>
              <w:t>2.</w:t>
            </w:r>
          </w:p>
        </w:tc>
        <w:tc>
          <w:tcPr>
            <w:tcW w:w="3366" w:type="dxa"/>
          </w:tcPr>
          <w:p w:rsidR="00BE6D8C" w:rsidRPr="00A1780E" w:rsidRDefault="00BE6D8C" w:rsidP="0006507D">
            <w:proofErr w:type="spellStart"/>
            <w:r w:rsidRPr="00A1780E">
              <w:t>Трошкови</w:t>
            </w:r>
            <w:proofErr w:type="spellEnd"/>
            <w:r w:rsidRPr="00A1780E">
              <w:t xml:space="preserve"> </w:t>
            </w:r>
            <w:proofErr w:type="spellStart"/>
            <w:r w:rsidRPr="00A1780E">
              <w:t>репрезентације</w:t>
            </w:r>
            <w:proofErr w:type="spellEnd"/>
          </w:p>
        </w:tc>
        <w:tc>
          <w:tcPr>
            <w:tcW w:w="1345" w:type="dxa"/>
          </w:tcPr>
          <w:p w:rsidR="00BE6D8C" w:rsidRPr="00800A5A" w:rsidRDefault="00BE6D8C" w:rsidP="0006507D">
            <w:pPr>
              <w:pStyle w:val="NoSpacing"/>
              <w:jc w:val="right"/>
              <w:rPr>
                <w:noProof/>
                <w:sz w:val="26"/>
                <w:szCs w:val="26"/>
                <w:lang w:val="sr-Latn-CS"/>
              </w:rPr>
            </w:pPr>
            <w:r>
              <w:rPr>
                <w:noProof/>
                <w:sz w:val="26"/>
                <w:szCs w:val="26"/>
                <w:lang w:val="sr-Latn-CS"/>
              </w:rPr>
              <w:t>5.484</w:t>
            </w:r>
          </w:p>
        </w:tc>
        <w:tc>
          <w:tcPr>
            <w:tcW w:w="1175" w:type="dxa"/>
          </w:tcPr>
          <w:p w:rsidR="00BE6D8C" w:rsidRPr="00423FB8" w:rsidRDefault="00BE6D8C" w:rsidP="0006507D">
            <w:pPr>
              <w:pStyle w:val="NoSpacing"/>
              <w:jc w:val="right"/>
              <w:rPr>
                <w:noProof/>
                <w:sz w:val="26"/>
                <w:szCs w:val="26"/>
                <w:lang w:val="sr-Cyrl-BA"/>
              </w:rPr>
            </w:pPr>
            <w:r>
              <w:rPr>
                <w:noProof/>
                <w:sz w:val="26"/>
                <w:szCs w:val="26"/>
                <w:lang w:val="sr-Cyrl-BA"/>
              </w:rPr>
              <w:t>7.545</w:t>
            </w:r>
          </w:p>
        </w:tc>
        <w:tc>
          <w:tcPr>
            <w:tcW w:w="1254" w:type="dxa"/>
          </w:tcPr>
          <w:p w:rsidR="00BE6D8C" w:rsidRPr="00423FB8" w:rsidRDefault="00BE6D8C" w:rsidP="0006507D">
            <w:pPr>
              <w:pStyle w:val="NoSpacing"/>
              <w:jc w:val="right"/>
              <w:rPr>
                <w:noProof/>
                <w:sz w:val="26"/>
                <w:szCs w:val="26"/>
                <w:lang w:val="sr-Cyrl-BA"/>
              </w:rPr>
            </w:pPr>
            <w:r>
              <w:rPr>
                <w:noProof/>
                <w:sz w:val="26"/>
                <w:szCs w:val="26"/>
                <w:lang w:val="sr-Cyrl-BA"/>
              </w:rPr>
              <w:t>8.024</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146,31</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106,34</w:t>
            </w:r>
          </w:p>
        </w:tc>
      </w:tr>
      <w:tr w:rsidR="00BE6D8C" w:rsidRPr="00800A5A" w:rsidTr="0006507D">
        <w:tc>
          <w:tcPr>
            <w:tcW w:w="758" w:type="dxa"/>
          </w:tcPr>
          <w:p w:rsidR="00BE6D8C" w:rsidRPr="00800A5A" w:rsidRDefault="00BE6D8C" w:rsidP="0006507D">
            <w:pPr>
              <w:pStyle w:val="NoSpacing"/>
              <w:jc w:val="both"/>
              <w:rPr>
                <w:noProof/>
                <w:sz w:val="26"/>
                <w:szCs w:val="26"/>
                <w:lang w:val="sr-Latn-CS"/>
              </w:rPr>
            </w:pPr>
            <w:r>
              <w:rPr>
                <w:noProof/>
                <w:sz w:val="26"/>
                <w:szCs w:val="26"/>
                <w:lang w:val="sr-Latn-CS"/>
              </w:rPr>
              <w:t>3.</w:t>
            </w:r>
          </w:p>
        </w:tc>
        <w:tc>
          <w:tcPr>
            <w:tcW w:w="3366" w:type="dxa"/>
          </w:tcPr>
          <w:p w:rsidR="00BE6D8C" w:rsidRPr="00A1780E" w:rsidRDefault="00BE6D8C" w:rsidP="0006507D">
            <w:proofErr w:type="spellStart"/>
            <w:r w:rsidRPr="00A1780E">
              <w:t>Трошкови</w:t>
            </w:r>
            <w:proofErr w:type="spellEnd"/>
            <w:r w:rsidRPr="00A1780E">
              <w:t xml:space="preserve"> </w:t>
            </w:r>
            <w:proofErr w:type="spellStart"/>
            <w:r w:rsidRPr="00A1780E">
              <w:t>осигурања</w:t>
            </w:r>
            <w:proofErr w:type="spellEnd"/>
          </w:p>
        </w:tc>
        <w:tc>
          <w:tcPr>
            <w:tcW w:w="1345" w:type="dxa"/>
          </w:tcPr>
          <w:p w:rsidR="00BE6D8C" w:rsidRPr="00030069" w:rsidRDefault="00BE6D8C" w:rsidP="0006507D">
            <w:pPr>
              <w:pStyle w:val="NoSpacing"/>
              <w:jc w:val="right"/>
              <w:rPr>
                <w:noProof/>
                <w:sz w:val="26"/>
                <w:szCs w:val="26"/>
                <w:lang w:val="sr-Cyrl-BA"/>
              </w:rPr>
            </w:pPr>
            <w:r>
              <w:rPr>
                <w:noProof/>
                <w:sz w:val="26"/>
                <w:szCs w:val="26"/>
                <w:lang w:val="sr-Cyrl-BA"/>
              </w:rPr>
              <w:t>6.910</w:t>
            </w:r>
          </w:p>
        </w:tc>
        <w:tc>
          <w:tcPr>
            <w:tcW w:w="1175" w:type="dxa"/>
          </w:tcPr>
          <w:p w:rsidR="00BE6D8C" w:rsidRPr="00423FB8" w:rsidRDefault="00BE6D8C" w:rsidP="0006507D">
            <w:pPr>
              <w:pStyle w:val="NoSpacing"/>
              <w:jc w:val="right"/>
              <w:rPr>
                <w:noProof/>
                <w:sz w:val="26"/>
                <w:szCs w:val="26"/>
                <w:lang w:val="sr-Cyrl-BA"/>
              </w:rPr>
            </w:pPr>
            <w:r>
              <w:rPr>
                <w:noProof/>
                <w:sz w:val="26"/>
                <w:szCs w:val="26"/>
                <w:lang w:val="sr-Cyrl-BA"/>
              </w:rPr>
              <w:t>13.839</w:t>
            </w:r>
          </w:p>
        </w:tc>
        <w:tc>
          <w:tcPr>
            <w:tcW w:w="1254" w:type="dxa"/>
          </w:tcPr>
          <w:p w:rsidR="00BE6D8C" w:rsidRPr="00423FB8" w:rsidRDefault="00BE6D8C" w:rsidP="0006507D">
            <w:pPr>
              <w:pStyle w:val="NoSpacing"/>
              <w:jc w:val="right"/>
              <w:rPr>
                <w:noProof/>
                <w:sz w:val="26"/>
                <w:szCs w:val="26"/>
                <w:lang w:val="sr-Cyrl-BA"/>
              </w:rPr>
            </w:pPr>
            <w:r>
              <w:rPr>
                <w:noProof/>
                <w:sz w:val="26"/>
                <w:szCs w:val="26"/>
                <w:lang w:val="sr-Cyrl-BA"/>
              </w:rPr>
              <w:t>8.012</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115,94</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57,89</w:t>
            </w:r>
          </w:p>
        </w:tc>
      </w:tr>
      <w:tr w:rsidR="00BE6D8C" w:rsidRPr="00800A5A" w:rsidTr="0006507D">
        <w:tc>
          <w:tcPr>
            <w:tcW w:w="758" w:type="dxa"/>
          </w:tcPr>
          <w:p w:rsidR="00BE6D8C" w:rsidRPr="00800A5A" w:rsidRDefault="00BE6D8C" w:rsidP="0006507D">
            <w:pPr>
              <w:pStyle w:val="NoSpacing"/>
              <w:jc w:val="both"/>
              <w:rPr>
                <w:noProof/>
                <w:sz w:val="26"/>
                <w:szCs w:val="26"/>
                <w:lang w:val="sr-Latn-CS"/>
              </w:rPr>
            </w:pPr>
            <w:r>
              <w:rPr>
                <w:noProof/>
                <w:sz w:val="26"/>
                <w:szCs w:val="26"/>
                <w:lang w:val="sr-Latn-CS"/>
              </w:rPr>
              <w:t>4.</w:t>
            </w:r>
          </w:p>
        </w:tc>
        <w:tc>
          <w:tcPr>
            <w:tcW w:w="3366" w:type="dxa"/>
          </w:tcPr>
          <w:p w:rsidR="00BE6D8C" w:rsidRPr="00A1780E" w:rsidRDefault="00BE6D8C" w:rsidP="0006507D">
            <w:proofErr w:type="spellStart"/>
            <w:r w:rsidRPr="00A1780E">
              <w:t>Трошкови</w:t>
            </w:r>
            <w:proofErr w:type="spellEnd"/>
            <w:r w:rsidRPr="00A1780E">
              <w:t xml:space="preserve"> </w:t>
            </w:r>
            <w:proofErr w:type="spellStart"/>
            <w:r w:rsidRPr="00A1780E">
              <w:t>платног</w:t>
            </w:r>
            <w:proofErr w:type="spellEnd"/>
            <w:r w:rsidRPr="00A1780E">
              <w:t xml:space="preserve"> </w:t>
            </w:r>
            <w:proofErr w:type="spellStart"/>
            <w:r w:rsidRPr="00A1780E">
              <w:t>промета</w:t>
            </w:r>
            <w:proofErr w:type="spellEnd"/>
          </w:p>
        </w:tc>
        <w:tc>
          <w:tcPr>
            <w:tcW w:w="1345" w:type="dxa"/>
          </w:tcPr>
          <w:p w:rsidR="00BE6D8C" w:rsidRPr="00030069" w:rsidRDefault="00BE6D8C" w:rsidP="0006507D">
            <w:pPr>
              <w:pStyle w:val="NoSpacing"/>
              <w:jc w:val="right"/>
              <w:rPr>
                <w:noProof/>
                <w:sz w:val="26"/>
                <w:szCs w:val="26"/>
                <w:lang w:val="sr-Cyrl-BA"/>
              </w:rPr>
            </w:pPr>
            <w:r>
              <w:rPr>
                <w:noProof/>
                <w:sz w:val="26"/>
                <w:szCs w:val="26"/>
                <w:lang w:val="sr-Cyrl-BA"/>
              </w:rPr>
              <w:t>4.001</w:t>
            </w:r>
          </w:p>
        </w:tc>
        <w:tc>
          <w:tcPr>
            <w:tcW w:w="1175" w:type="dxa"/>
          </w:tcPr>
          <w:p w:rsidR="00BE6D8C" w:rsidRPr="00423FB8" w:rsidRDefault="00BE6D8C" w:rsidP="0006507D">
            <w:pPr>
              <w:pStyle w:val="NoSpacing"/>
              <w:jc w:val="right"/>
              <w:rPr>
                <w:noProof/>
                <w:sz w:val="26"/>
                <w:szCs w:val="26"/>
                <w:lang w:val="sr-Cyrl-BA"/>
              </w:rPr>
            </w:pPr>
            <w:r>
              <w:rPr>
                <w:noProof/>
                <w:sz w:val="26"/>
                <w:szCs w:val="26"/>
                <w:lang w:val="sr-Cyrl-BA"/>
              </w:rPr>
              <w:t>4.462</w:t>
            </w:r>
          </w:p>
        </w:tc>
        <w:tc>
          <w:tcPr>
            <w:tcW w:w="1254" w:type="dxa"/>
          </w:tcPr>
          <w:p w:rsidR="00BE6D8C" w:rsidRPr="00423FB8" w:rsidRDefault="00BE6D8C" w:rsidP="0006507D">
            <w:pPr>
              <w:pStyle w:val="NoSpacing"/>
              <w:jc w:val="right"/>
              <w:rPr>
                <w:noProof/>
                <w:sz w:val="26"/>
                <w:szCs w:val="26"/>
                <w:lang w:val="sr-Cyrl-BA"/>
              </w:rPr>
            </w:pPr>
            <w:r>
              <w:rPr>
                <w:noProof/>
                <w:sz w:val="26"/>
                <w:szCs w:val="26"/>
                <w:lang w:val="sr-Cyrl-BA"/>
              </w:rPr>
              <w:t>4.939</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123,44</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110,69</w:t>
            </w:r>
          </w:p>
        </w:tc>
      </w:tr>
      <w:tr w:rsidR="00BE6D8C" w:rsidRPr="00800A5A" w:rsidTr="0006507D">
        <w:tc>
          <w:tcPr>
            <w:tcW w:w="758" w:type="dxa"/>
          </w:tcPr>
          <w:p w:rsidR="00BE6D8C" w:rsidRPr="00800A5A" w:rsidRDefault="00BE6D8C" w:rsidP="0006507D">
            <w:pPr>
              <w:pStyle w:val="NoSpacing"/>
              <w:jc w:val="both"/>
              <w:rPr>
                <w:noProof/>
                <w:sz w:val="26"/>
                <w:szCs w:val="26"/>
                <w:lang w:val="sr-Latn-CS"/>
              </w:rPr>
            </w:pPr>
            <w:r>
              <w:rPr>
                <w:noProof/>
                <w:sz w:val="26"/>
                <w:szCs w:val="26"/>
                <w:lang w:val="sr-Latn-CS"/>
              </w:rPr>
              <w:t>5.</w:t>
            </w:r>
          </w:p>
        </w:tc>
        <w:tc>
          <w:tcPr>
            <w:tcW w:w="3366" w:type="dxa"/>
          </w:tcPr>
          <w:p w:rsidR="00BE6D8C" w:rsidRPr="00A1780E" w:rsidRDefault="00BE6D8C" w:rsidP="0006507D">
            <w:proofErr w:type="spellStart"/>
            <w:r>
              <w:t>Трошкови</w:t>
            </w:r>
            <w:proofErr w:type="spellEnd"/>
            <w:r>
              <w:t xml:space="preserve"> </w:t>
            </w:r>
            <w:proofErr w:type="spellStart"/>
            <w:r>
              <w:t>рев</w:t>
            </w:r>
            <w:proofErr w:type="spellEnd"/>
            <w:r>
              <w:rPr>
                <w:lang w:val="sr-Cyrl-BA"/>
              </w:rPr>
              <w:t>.</w:t>
            </w:r>
            <w:r>
              <w:t xml:space="preserve"> </w:t>
            </w:r>
            <w:proofErr w:type="spellStart"/>
            <w:r>
              <w:t>Финан</w:t>
            </w:r>
            <w:proofErr w:type="spellEnd"/>
            <w:r>
              <w:rPr>
                <w:lang w:val="sr-Cyrl-BA"/>
              </w:rPr>
              <w:t xml:space="preserve">. </w:t>
            </w:r>
            <w:proofErr w:type="spellStart"/>
            <w:r w:rsidRPr="00A1780E">
              <w:t>извјешт</w:t>
            </w:r>
            <w:proofErr w:type="spellEnd"/>
            <w:r w:rsidRPr="00A1780E">
              <w:t>.</w:t>
            </w:r>
          </w:p>
        </w:tc>
        <w:tc>
          <w:tcPr>
            <w:tcW w:w="1345" w:type="dxa"/>
          </w:tcPr>
          <w:p w:rsidR="00BE6D8C" w:rsidRPr="00800A5A" w:rsidRDefault="00BE6D8C" w:rsidP="0006507D">
            <w:pPr>
              <w:pStyle w:val="NoSpacing"/>
              <w:jc w:val="right"/>
              <w:rPr>
                <w:noProof/>
                <w:sz w:val="26"/>
                <w:szCs w:val="26"/>
                <w:lang w:val="sr-Latn-CS"/>
              </w:rPr>
            </w:pPr>
            <w:r>
              <w:rPr>
                <w:noProof/>
                <w:sz w:val="26"/>
                <w:szCs w:val="26"/>
                <w:lang w:val="sr-Latn-CS"/>
              </w:rPr>
              <w:t>---</w:t>
            </w:r>
          </w:p>
        </w:tc>
        <w:tc>
          <w:tcPr>
            <w:tcW w:w="1175" w:type="dxa"/>
          </w:tcPr>
          <w:p w:rsidR="00BE6D8C" w:rsidRPr="00423FB8" w:rsidRDefault="00BE6D8C" w:rsidP="0006507D">
            <w:pPr>
              <w:pStyle w:val="NoSpacing"/>
              <w:jc w:val="right"/>
              <w:rPr>
                <w:noProof/>
                <w:sz w:val="26"/>
                <w:szCs w:val="26"/>
                <w:lang w:val="sr-Cyrl-BA"/>
              </w:rPr>
            </w:pPr>
            <w:r>
              <w:rPr>
                <w:noProof/>
                <w:sz w:val="26"/>
                <w:szCs w:val="26"/>
                <w:lang w:val="sr-Cyrl-BA"/>
              </w:rPr>
              <w:t>2.400</w:t>
            </w:r>
          </w:p>
        </w:tc>
        <w:tc>
          <w:tcPr>
            <w:tcW w:w="1254" w:type="dxa"/>
          </w:tcPr>
          <w:p w:rsidR="00BE6D8C" w:rsidRPr="00423FB8" w:rsidRDefault="00BE6D8C" w:rsidP="0006507D">
            <w:pPr>
              <w:pStyle w:val="NoSpacing"/>
              <w:jc w:val="right"/>
              <w:rPr>
                <w:noProof/>
                <w:sz w:val="26"/>
                <w:szCs w:val="26"/>
                <w:lang w:val="sr-Cyrl-BA"/>
              </w:rPr>
            </w:pPr>
            <w:r>
              <w:rPr>
                <w:noProof/>
                <w:sz w:val="26"/>
                <w:szCs w:val="26"/>
                <w:lang w:val="sr-Cyrl-BA"/>
              </w:rPr>
              <w:t>2.200</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91,66</w:t>
            </w:r>
          </w:p>
        </w:tc>
      </w:tr>
      <w:tr w:rsidR="00BE6D8C" w:rsidRPr="00800A5A" w:rsidTr="0006507D">
        <w:tc>
          <w:tcPr>
            <w:tcW w:w="758" w:type="dxa"/>
          </w:tcPr>
          <w:p w:rsidR="00BE6D8C" w:rsidRPr="00800A5A" w:rsidRDefault="00BE6D8C" w:rsidP="0006507D">
            <w:pPr>
              <w:pStyle w:val="NoSpacing"/>
              <w:jc w:val="both"/>
              <w:rPr>
                <w:noProof/>
                <w:sz w:val="26"/>
                <w:szCs w:val="26"/>
                <w:lang w:val="sr-Latn-CS"/>
              </w:rPr>
            </w:pPr>
            <w:r>
              <w:rPr>
                <w:noProof/>
                <w:sz w:val="26"/>
                <w:szCs w:val="26"/>
                <w:lang w:val="sr-Latn-CS"/>
              </w:rPr>
              <w:t>6.</w:t>
            </w:r>
          </w:p>
        </w:tc>
        <w:tc>
          <w:tcPr>
            <w:tcW w:w="3366" w:type="dxa"/>
          </w:tcPr>
          <w:p w:rsidR="00BE6D8C" w:rsidRPr="00CF64B3" w:rsidRDefault="00BE6D8C" w:rsidP="0006507D">
            <w:pPr>
              <w:rPr>
                <w:lang w:val="sr-Cyrl-BA"/>
              </w:rPr>
            </w:pPr>
            <w:proofErr w:type="spellStart"/>
            <w:r>
              <w:t>Трошкови</w:t>
            </w:r>
            <w:proofErr w:type="spellEnd"/>
            <w:r>
              <w:t xml:space="preserve"> </w:t>
            </w:r>
            <w:proofErr w:type="spellStart"/>
            <w:r>
              <w:t>одр.прогр</w:t>
            </w:r>
            <w:proofErr w:type="spellEnd"/>
            <w:r>
              <w:t xml:space="preserve">. </w:t>
            </w:r>
            <w:r w:rsidRPr="00A1780E">
              <w:t xml:space="preserve"> и </w:t>
            </w:r>
            <w:r>
              <w:rPr>
                <w:lang w:val="sr-Cyrl-BA"/>
              </w:rPr>
              <w:t>интерн.</w:t>
            </w:r>
          </w:p>
        </w:tc>
        <w:tc>
          <w:tcPr>
            <w:tcW w:w="1345" w:type="dxa"/>
          </w:tcPr>
          <w:p w:rsidR="00BE6D8C" w:rsidRPr="00800A5A" w:rsidRDefault="00BE6D8C" w:rsidP="0006507D">
            <w:pPr>
              <w:pStyle w:val="NoSpacing"/>
              <w:jc w:val="right"/>
              <w:rPr>
                <w:noProof/>
                <w:sz w:val="26"/>
                <w:szCs w:val="26"/>
                <w:lang w:val="sr-Latn-CS"/>
              </w:rPr>
            </w:pPr>
            <w:r>
              <w:rPr>
                <w:noProof/>
                <w:sz w:val="26"/>
                <w:szCs w:val="26"/>
                <w:lang w:val="sr-Latn-CS"/>
              </w:rPr>
              <w:t>4.900</w:t>
            </w:r>
          </w:p>
        </w:tc>
        <w:tc>
          <w:tcPr>
            <w:tcW w:w="1175" w:type="dxa"/>
          </w:tcPr>
          <w:p w:rsidR="00BE6D8C" w:rsidRPr="00423FB8" w:rsidRDefault="00BE6D8C" w:rsidP="0006507D">
            <w:pPr>
              <w:pStyle w:val="NoSpacing"/>
              <w:jc w:val="right"/>
              <w:rPr>
                <w:noProof/>
                <w:sz w:val="26"/>
                <w:szCs w:val="26"/>
                <w:lang w:val="sr-Cyrl-BA"/>
              </w:rPr>
            </w:pPr>
            <w:r>
              <w:rPr>
                <w:noProof/>
                <w:sz w:val="26"/>
                <w:szCs w:val="26"/>
                <w:lang w:val="sr-Cyrl-BA"/>
              </w:rPr>
              <w:t>4.980</w:t>
            </w:r>
          </w:p>
        </w:tc>
        <w:tc>
          <w:tcPr>
            <w:tcW w:w="1254" w:type="dxa"/>
          </w:tcPr>
          <w:p w:rsidR="00BE6D8C" w:rsidRPr="00423FB8" w:rsidRDefault="00BE6D8C" w:rsidP="0006507D">
            <w:pPr>
              <w:pStyle w:val="NoSpacing"/>
              <w:jc w:val="right"/>
              <w:rPr>
                <w:noProof/>
                <w:sz w:val="26"/>
                <w:szCs w:val="26"/>
                <w:lang w:val="sr-Cyrl-BA"/>
              </w:rPr>
            </w:pPr>
            <w:r>
              <w:rPr>
                <w:noProof/>
                <w:sz w:val="26"/>
                <w:szCs w:val="26"/>
                <w:lang w:val="sr-Cyrl-BA"/>
              </w:rPr>
              <w:t>1.445</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29,48</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29,01</w:t>
            </w:r>
          </w:p>
        </w:tc>
      </w:tr>
      <w:tr w:rsidR="00BE6D8C" w:rsidRPr="00800A5A" w:rsidTr="0006507D">
        <w:tc>
          <w:tcPr>
            <w:tcW w:w="758" w:type="dxa"/>
          </w:tcPr>
          <w:p w:rsidR="00BE6D8C" w:rsidRPr="00800A5A" w:rsidRDefault="00BE6D8C" w:rsidP="0006507D">
            <w:pPr>
              <w:pStyle w:val="NoSpacing"/>
              <w:jc w:val="both"/>
              <w:rPr>
                <w:noProof/>
                <w:sz w:val="26"/>
                <w:szCs w:val="26"/>
                <w:lang w:val="sr-Latn-CS"/>
              </w:rPr>
            </w:pPr>
            <w:r>
              <w:rPr>
                <w:noProof/>
                <w:sz w:val="26"/>
                <w:szCs w:val="26"/>
                <w:lang w:val="sr-Latn-CS"/>
              </w:rPr>
              <w:t>7.</w:t>
            </w:r>
          </w:p>
        </w:tc>
        <w:tc>
          <w:tcPr>
            <w:tcW w:w="3366" w:type="dxa"/>
          </w:tcPr>
          <w:p w:rsidR="00BE6D8C" w:rsidRPr="00A1780E" w:rsidRDefault="00BE6D8C" w:rsidP="0006507D">
            <w:proofErr w:type="spellStart"/>
            <w:r w:rsidRPr="00A1780E">
              <w:t>Таксе</w:t>
            </w:r>
            <w:proofErr w:type="spellEnd"/>
          </w:p>
        </w:tc>
        <w:tc>
          <w:tcPr>
            <w:tcW w:w="1345" w:type="dxa"/>
          </w:tcPr>
          <w:p w:rsidR="00BE6D8C" w:rsidRPr="00800A5A" w:rsidRDefault="00BE6D8C" w:rsidP="0006507D">
            <w:pPr>
              <w:pStyle w:val="NoSpacing"/>
              <w:jc w:val="right"/>
              <w:rPr>
                <w:noProof/>
                <w:sz w:val="26"/>
                <w:szCs w:val="26"/>
                <w:lang w:val="sr-Latn-CS"/>
              </w:rPr>
            </w:pPr>
            <w:r>
              <w:rPr>
                <w:noProof/>
                <w:sz w:val="26"/>
                <w:szCs w:val="26"/>
                <w:lang w:val="sr-Latn-CS"/>
              </w:rPr>
              <w:t>1.867</w:t>
            </w:r>
          </w:p>
        </w:tc>
        <w:tc>
          <w:tcPr>
            <w:tcW w:w="1175" w:type="dxa"/>
          </w:tcPr>
          <w:p w:rsidR="00BE6D8C" w:rsidRPr="00423FB8" w:rsidRDefault="00BE6D8C" w:rsidP="0006507D">
            <w:pPr>
              <w:pStyle w:val="NoSpacing"/>
              <w:jc w:val="right"/>
              <w:rPr>
                <w:noProof/>
                <w:sz w:val="26"/>
                <w:szCs w:val="26"/>
                <w:lang w:val="sr-Cyrl-BA"/>
              </w:rPr>
            </w:pPr>
            <w:r>
              <w:rPr>
                <w:noProof/>
                <w:sz w:val="26"/>
                <w:szCs w:val="26"/>
                <w:lang w:val="sr-Cyrl-BA"/>
              </w:rPr>
              <w:t>2.085</w:t>
            </w:r>
          </w:p>
        </w:tc>
        <w:tc>
          <w:tcPr>
            <w:tcW w:w="1254" w:type="dxa"/>
          </w:tcPr>
          <w:p w:rsidR="00BE6D8C" w:rsidRPr="00423FB8" w:rsidRDefault="00BE6D8C" w:rsidP="0006507D">
            <w:pPr>
              <w:pStyle w:val="NoSpacing"/>
              <w:jc w:val="right"/>
              <w:rPr>
                <w:noProof/>
                <w:sz w:val="26"/>
                <w:szCs w:val="26"/>
                <w:lang w:val="sr-Cyrl-BA"/>
              </w:rPr>
            </w:pPr>
            <w:r>
              <w:rPr>
                <w:noProof/>
                <w:sz w:val="26"/>
                <w:szCs w:val="26"/>
                <w:lang w:val="sr-Cyrl-BA"/>
              </w:rPr>
              <w:t>1.345</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72,04</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64,50</w:t>
            </w:r>
          </w:p>
        </w:tc>
      </w:tr>
      <w:tr w:rsidR="00BE6D8C" w:rsidRPr="00800A5A" w:rsidTr="0006507D">
        <w:tc>
          <w:tcPr>
            <w:tcW w:w="758" w:type="dxa"/>
          </w:tcPr>
          <w:p w:rsidR="00BE6D8C" w:rsidRDefault="00BE6D8C" w:rsidP="0006507D">
            <w:pPr>
              <w:pStyle w:val="NoSpacing"/>
              <w:jc w:val="both"/>
              <w:rPr>
                <w:noProof/>
                <w:sz w:val="26"/>
                <w:szCs w:val="26"/>
                <w:lang w:val="sr-Latn-CS"/>
              </w:rPr>
            </w:pPr>
            <w:r>
              <w:rPr>
                <w:noProof/>
                <w:sz w:val="26"/>
                <w:szCs w:val="26"/>
                <w:lang w:val="sr-Latn-CS"/>
              </w:rPr>
              <w:t>8.</w:t>
            </w:r>
          </w:p>
        </w:tc>
        <w:tc>
          <w:tcPr>
            <w:tcW w:w="3366" w:type="dxa"/>
          </w:tcPr>
          <w:p w:rsidR="00BE6D8C" w:rsidRPr="003729B8" w:rsidRDefault="00BE6D8C" w:rsidP="0006507D">
            <w:pPr>
              <w:rPr>
                <w:lang w:val="sr-Cyrl-BA"/>
              </w:rPr>
            </w:pPr>
            <w:r>
              <w:rPr>
                <w:lang w:val="sr-Cyrl-BA"/>
              </w:rPr>
              <w:t>Тр. Стручног обр. Запосл.</w:t>
            </w:r>
          </w:p>
        </w:tc>
        <w:tc>
          <w:tcPr>
            <w:tcW w:w="1345" w:type="dxa"/>
          </w:tcPr>
          <w:p w:rsidR="00BE6D8C" w:rsidRPr="00487F0A" w:rsidRDefault="00BE6D8C" w:rsidP="0006507D">
            <w:pPr>
              <w:pStyle w:val="NoSpacing"/>
              <w:jc w:val="center"/>
              <w:rPr>
                <w:noProof/>
                <w:sz w:val="26"/>
                <w:szCs w:val="26"/>
                <w:lang w:val="sr-Cyrl-BA"/>
              </w:rPr>
            </w:pPr>
            <w:r>
              <w:rPr>
                <w:noProof/>
                <w:sz w:val="26"/>
                <w:szCs w:val="26"/>
                <w:lang w:val="sr-Cyrl-BA"/>
              </w:rPr>
              <w:t xml:space="preserve">         504</w:t>
            </w:r>
          </w:p>
        </w:tc>
        <w:tc>
          <w:tcPr>
            <w:tcW w:w="1175" w:type="dxa"/>
          </w:tcPr>
          <w:p w:rsidR="00BE6D8C" w:rsidRPr="00423FB8" w:rsidRDefault="00BE6D8C" w:rsidP="0006507D">
            <w:pPr>
              <w:pStyle w:val="NoSpacing"/>
              <w:jc w:val="right"/>
              <w:rPr>
                <w:noProof/>
                <w:sz w:val="26"/>
                <w:szCs w:val="26"/>
                <w:lang w:val="sr-Cyrl-BA"/>
              </w:rPr>
            </w:pPr>
            <w:r>
              <w:rPr>
                <w:noProof/>
                <w:sz w:val="26"/>
                <w:szCs w:val="26"/>
                <w:lang w:val="sr-Cyrl-BA"/>
              </w:rPr>
              <w:t>926</w:t>
            </w:r>
          </w:p>
        </w:tc>
        <w:tc>
          <w:tcPr>
            <w:tcW w:w="1254" w:type="dxa"/>
          </w:tcPr>
          <w:p w:rsidR="00BE6D8C" w:rsidRPr="00423FB8" w:rsidRDefault="00BE6D8C" w:rsidP="0006507D">
            <w:pPr>
              <w:pStyle w:val="NoSpacing"/>
              <w:jc w:val="right"/>
              <w:rPr>
                <w:noProof/>
                <w:sz w:val="26"/>
                <w:szCs w:val="26"/>
                <w:lang w:val="sr-Cyrl-BA"/>
              </w:rPr>
            </w:pPr>
            <w:r>
              <w:rPr>
                <w:noProof/>
                <w:sz w:val="26"/>
                <w:szCs w:val="26"/>
                <w:lang w:val="sr-Cyrl-BA"/>
              </w:rPr>
              <w:t>2.655</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526,78</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286,71</w:t>
            </w:r>
          </w:p>
        </w:tc>
      </w:tr>
      <w:tr w:rsidR="00BE6D8C" w:rsidRPr="00800A5A" w:rsidTr="0006507D">
        <w:tc>
          <w:tcPr>
            <w:tcW w:w="758" w:type="dxa"/>
          </w:tcPr>
          <w:p w:rsidR="00BE6D8C" w:rsidRPr="003729B8" w:rsidRDefault="00BE6D8C" w:rsidP="0006507D">
            <w:pPr>
              <w:pStyle w:val="NoSpacing"/>
              <w:jc w:val="both"/>
              <w:rPr>
                <w:noProof/>
                <w:sz w:val="26"/>
                <w:szCs w:val="26"/>
                <w:lang w:val="sr-Cyrl-BA"/>
              </w:rPr>
            </w:pPr>
            <w:r>
              <w:rPr>
                <w:noProof/>
                <w:sz w:val="26"/>
                <w:szCs w:val="26"/>
                <w:lang w:val="sr-Cyrl-BA"/>
              </w:rPr>
              <w:t>9.</w:t>
            </w:r>
          </w:p>
        </w:tc>
        <w:tc>
          <w:tcPr>
            <w:tcW w:w="3366" w:type="dxa"/>
          </w:tcPr>
          <w:p w:rsidR="00BE6D8C" w:rsidRPr="003729B8" w:rsidRDefault="00BE6D8C" w:rsidP="0006507D">
            <w:pPr>
              <w:rPr>
                <w:lang w:val="sr-Cyrl-BA"/>
              </w:rPr>
            </w:pPr>
            <w:r>
              <w:rPr>
                <w:lang w:val="sr-Cyrl-BA"/>
              </w:rPr>
              <w:t>Трош. Адвокатских усл.</w:t>
            </w:r>
          </w:p>
        </w:tc>
        <w:tc>
          <w:tcPr>
            <w:tcW w:w="1345" w:type="dxa"/>
          </w:tcPr>
          <w:p w:rsidR="00BE6D8C" w:rsidRPr="00487F0A" w:rsidRDefault="00BE6D8C" w:rsidP="0006507D">
            <w:pPr>
              <w:pStyle w:val="NoSpacing"/>
              <w:jc w:val="right"/>
              <w:rPr>
                <w:noProof/>
                <w:sz w:val="26"/>
                <w:szCs w:val="26"/>
                <w:lang w:val="sr-Cyrl-BA"/>
              </w:rPr>
            </w:pPr>
            <w:r>
              <w:rPr>
                <w:noProof/>
                <w:sz w:val="26"/>
                <w:szCs w:val="26"/>
                <w:lang w:val="sr-Cyrl-BA"/>
              </w:rPr>
              <w:t>1.260</w:t>
            </w:r>
          </w:p>
        </w:tc>
        <w:tc>
          <w:tcPr>
            <w:tcW w:w="1175" w:type="dxa"/>
          </w:tcPr>
          <w:p w:rsidR="00BE6D8C" w:rsidRDefault="00BE6D8C" w:rsidP="0006507D">
            <w:pPr>
              <w:pStyle w:val="NoSpacing"/>
              <w:jc w:val="right"/>
              <w:rPr>
                <w:noProof/>
                <w:sz w:val="26"/>
                <w:szCs w:val="26"/>
                <w:lang w:val="sr-Cyrl-BA"/>
              </w:rPr>
            </w:pPr>
            <w:r>
              <w:rPr>
                <w:noProof/>
                <w:sz w:val="26"/>
                <w:szCs w:val="26"/>
                <w:lang w:val="sr-Cyrl-BA"/>
              </w:rPr>
              <w:t>1.530</w:t>
            </w:r>
          </w:p>
        </w:tc>
        <w:tc>
          <w:tcPr>
            <w:tcW w:w="1254" w:type="dxa"/>
          </w:tcPr>
          <w:p w:rsidR="00BE6D8C" w:rsidRPr="00423FB8" w:rsidRDefault="00BE6D8C" w:rsidP="0006507D">
            <w:pPr>
              <w:pStyle w:val="NoSpacing"/>
              <w:jc w:val="right"/>
              <w:rPr>
                <w:noProof/>
                <w:sz w:val="26"/>
                <w:szCs w:val="26"/>
                <w:lang w:val="sr-Cyrl-BA"/>
              </w:rPr>
            </w:pPr>
            <w:r>
              <w:rPr>
                <w:noProof/>
                <w:sz w:val="26"/>
                <w:szCs w:val="26"/>
                <w:lang w:val="sr-Cyrl-BA"/>
              </w:rPr>
              <w:t>1.989</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157,85</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130,00</w:t>
            </w:r>
          </w:p>
        </w:tc>
      </w:tr>
      <w:tr w:rsidR="00BE6D8C" w:rsidRPr="00800A5A" w:rsidTr="0006507D">
        <w:tc>
          <w:tcPr>
            <w:tcW w:w="758" w:type="dxa"/>
          </w:tcPr>
          <w:p w:rsidR="00BE6D8C" w:rsidRDefault="00BE6D8C" w:rsidP="0006507D">
            <w:pPr>
              <w:pStyle w:val="NoSpacing"/>
              <w:jc w:val="both"/>
              <w:rPr>
                <w:noProof/>
                <w:sz w:val="26"/>
                <w:szCs w:val="26"/>
                <w:lang w:val="sr-Cyrl-BA"/>
              </w:rPr>
            </w:pPr>
            <w:r>
              <w:rPr>
                <w:noProof/>
                <w:sz w:val="26"/>
                <w:szCs w:val="26"/>
                <w:lang w:val="sr-Cyrl-BA"/>
              </w:rPr>
              <w:t>10.</w:t>
            </w:r>
          </w:p>
        </w:tc>
        <w:tc>
          <w:tcPr>
            <w:tcW w:w="3366" w:type="dxa"/>
          </w:tcPr>
          <w:p w:rsidR="00BE6D8C" w:rsidRDefault="00BE6D8C" w:rsidP="0006507D">
            <w:pPr>
              <w:rPr>
                <w:lang w:val="sr-Cyrl-BA"/>
              </w:rPr>
            </w:pPr>
            <w:r>
              <w:rPr>
                <w:lang w:val="sr-Cyrl-BA"/>
              </w:rPr>
              <w:t>Трош. здравствених услуга</w:t>
            </w:r>
          </w:p>
        </w:tc>
        <w:tc>
          <w:tcPr>
            <w:tcW w:w="1345" w:type="dxa"/>
          </w:tcPr>
          <w:p w:rsidR="00BE6D8C" w:rsidRPr="00487F0A" w:rsidRDefault="00BE6D8C" w:rsidP="0006507D">
            <w:pPr>
              <w:pStyle w:val="NoSpacing"/>
              <w:jc w:val="right"/>
              <w:rPr>
                <w:noProof/>
                <w:sz w:val="26"/>
                <w:szCs w:val="26"/>
                <w:lang w:val="sr-Cyrl-BA"/>
              </w:rPr>
            </w:pPr>
            <w:r>
              <w:rPr>
                <w:noProof/>
                <w:sz w:val="26"/>
                <w:szCs w:val="26"/>
                <w:lang w:val="sr-Cyrl-BA"/>
              </w:rPr>
              <w:t>920</w:t>
            </w:r>
          </w:p>
        </w:tc>
        <w:tc>
          <w:tcPr>
            <w:tcW w:w="1175" w:type="dxa"/>
          </w:tcPr>
          <w:p w:rsidR="00BE6D8C" w:rsidRDefault="00BE6D8C" w:rsidP="0006507D">
            <w:pPr>
              <w:pStyle w:val="NoSpacing"/>
              <w:jc w:val="right"/>
              <w:rPr>
                <w:noProof/>
                <w:sz w:val="26"/>
                <w:szCs w:val="26"/>
                <w:lang w:val="sr-Cyrl-BA"/>
              </w:rPr>
            </w:pPr>
            <w:r>
              <w:rPr>
                <w:noProof/>
                <w:sz w:val="26"/>
                <w:szCs w:val="26"/>
                <w:lang w:val="sr-Cyrl-BA"/>
              </w:rPr>
              <w:t>1.000</w:t>
            </w:r>
          </w:p>
        </w:tc>
        <w:tc>
          <w:tcPr>
            <w:tcW w:w="1254" w:type="dxa"/>
          </w:tcPr>
          <w:p w:rsidR="00BE6D8C" w:rsidRDefault="00BE6D8C" w:rsidP="0006507D">
            <w:pPr>
              <w:pStyle w:val="NoSpacing"/>
              <w:jc w:val="right"/>
              <w:rPr>
                <w:noProof/>
                <w:sz w:val="26"/>
                <w:szCs w:val="26"/>
                <w:lang w:val="sr-Cyrl-BA"/>
              </w:rPr>
            </w:pPr>
            <w:r>
              <w:rPr>
                <w:noProof/>
                <w:sz w:val="26"/>
                <w:szCs w:val="26"/>
                <w:lang w:val="sr-Cyrl-BA"/>
              </w:rPr>
              <w:t>1.366</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148,47</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136,60</w:t>
            </w:r>
          </w:p>
        </w:tc>
      </w:tr>
      <w:tr w:rsidR="00BE6D8C" w:rsidRPr="00800A5A" w:rsidTr="0006507D">
        <w:tc>
          <w:tcPr>
            <w:tcW w:w="758" w:type="dxa"/>
          </w:tcPr>
          <w:p w:rsidR="00BE6D8C" w:rsidRDefault="00BE6D8C" w:rsidP="0006507D">
            <w:pPr>
              <w:pStyle w:val="NoSpacing"/>
              <w:jc w:val="both"/>
              <w:rPr>
                <w:noProof/>
                <w:sz w:val="26"/>
                <w:szCs w:val="26"/>
                <w:lang w:val="sr-Cyrl-BA"/>
              </w:rPr>
            </w:pPr>
            <w:r>
              <w:rPr>
                <w:noProof/>
                <w:sz w:val="26"/>
                <w:szCs w:val="26"/>
                <w:lang w:val="sr-Cyrl-BA"/>
              </w:rPr>
              <w:t>11.</w:t>
            </w:r>
          </w:p>
        </w:tc>
        <w:tc>
          <w:tcPr>
            <w:tcW w:w="3366" w:type="dxa"/>
          </w:tcPr>
          <w:p w:rsidR="00BE6D8C" w:rsidRDefault="00BE6D8C" w:rsidP="0006507D">
            <w:pPr>
              <w:rPr>
                <w:lang w:val="sr-Cyrl-BA"/>
              </w:rPr>
            </w:pPr>
            <w:r>
              <w:rPr>
                <w:lang w:val="sr-Cyrl-BA"/>
              </w:rPr>
              <w:t>Судски трошкови</w:t>
            </w:r>
          </w:p>
        </w:tc>
        <w:tc>
          <w:tcPr>
            <w:tcW w:w="1345" w:type="dxa"/>
          </w:tcPr>
          <w:p w:rsidR="00BE6D8C" w:rsidRPr="00487F0A" w:rsidRDefault="00BE6D8C" w:rsidP="0006507D">
            <w:pPr>
              <w:pStyle w:val="NoSpacing"/>
              <w:jc w:val="right"/>
              <w:rPr>
                <w:noProof/>
                <w:sz w:val="26"/>
                <w:szCs w:val="26"/>
                <w:lang w:val="sr-Cyrl-BA"/>
              </w:rPr>
            </w:pPr>
            <w:r>
              <w:rPr>
                <w:noProof/>
                <w:sz w:val="26"/>
                <w:szCs w:val="26"/>
                <w:lang w:val="sr-Cyrl-BA"/>
              </w:rPr>
              <w:t>3.323</w:t>
            </w:r>
          </w:p>
        </w:tc>
        <w:tc>
          <w:tcPr>
            <w:tcW w:w="1175" w:type="dxa"/>
          </w:tcPr>
          <w:p w:rsidR="00BE6D8C" w:rsidRDefault="00BE6D8C" w:rsidP="0006507D">
            <w:pPr>
              <w:pStyle w:val="NoSpacing"/>
              <w:jc w:val="right"/>
              <w:rPr>
                <w:noProof/>
                <w:sz w:val="26"/>
                <w:szCs w:val="26"/>
                <w:lang w:val="sr-Cyrl-BA"/>
              </w:rPr>
            </w:pPr>
            <w:r>
              <w:rPr>
                <w:noProof/>
                <w:sz w:val="26"/>
                <w:szCs w:val="26"/>
                <w:lang w:val="sr-Cyrl-BA"/>
              </w:rPr>
              <w:t>1.025</w:t>
            </w:r>
          </w:p>
        </w:tc>
        <w:tc>
          <w:tcPr>
            <w:tcW w:w="1254" w:type="dxa"/>
          </w:tcPr>
          <w:p w:rsidR="00BE6D8C" w:rsidRDefault="00BE6D8C" w:rsidP="0006507D">
            <w:pPr>
              <w:pStyle w:val="NoSpacing"/>
              <w:jc w:val="right"/>
              <w:rPr>
                <w:noProof/>
                <w:sz w:val="26"/>
                <w:szCs w:val="26"/>
                <w:lang w:val="sr-Cyrl-BA"/>
              </w:rPr>
            </w:pPr>
            <w:r>
              <w:rPr>
                <w:noProof/>
                <w:sz w:val="26"/>
                <w:szCs w:val="26"/>
                <w:lang w:val="sr-Cyrl-BA"/>
              </w:rPr>
              <w:t>4.340</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130,60</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423,41</w:t>
            </w:r>
          </w:p>
        </w:tc>
      </w:tr>
      <w:tr w:rsidR="00BE6D8C" w:rsidRPr="00800A5A" w:rsidTr="0006507D">
        <w:tc>
          <w:tcPr>
            <w:tcW w:w="758" w:type="dxa"/>
          </w:tcPr>
          <w:p w:rsidR="00BE6D8C" w:rsidRDefault="00BE6D8C" w:rsidP="0006507D">
            <w:pPr>
              <w:pStyle w:val="NoSpacing"/>
              <w:jc w:val="both"/>
              <w:rPr>
                <w:noProof/>
                <w:sz w:val="26"/>
                <w:szCs w:val="26"/>
                <w:lang w:val="sr-Cyrl-BA"/>
              </w:rPr>
            </w:pPr>
            <w:r>
              <w:rPr>
                <w:noProof/>
                <w:sz w:val="26"/>
                <w:szCs w:val="26"/>
                <w:lang w:val="sr-Cyrl-BA"/>
              </w:rPr>
              <w:t>11.</w:t>
            </w:r>
          </w:p>
        </w:tc>
        <w:tc>
          <w:tcPr>
            <w:tcW w:w="3366" w:type="dxa"/>
          </w:tcPr>
          <w:p w:rsidR="00BE6D8C" w:rsidRDefault="00BE6D8C" w:rsidP="0006507D">
            <w:pPr>
              <w:rPr>
                <w:lang w:val="sr-Cyrl-BA"/>
              </w:rPr>
            </w:pPr>
            <w:r>
              <w:rPr>
                <w:lang w:val="sr-Cyrl-BA"/>
              </w:rPr>
              <w:t>Остали нем. трошкови</w:t>
            </w:r>
          </w:p>
        </w:tc>
        <w:tc>
          <w:tcPr>
            <w:tcW w:w="1345" w:type="dxa"/>
          </w:tcPr>
          <w:p w:rsidR="00BE6D8C" w:rsidRPr="003729B8" w:rsidRDefault="00BE6D8C" w:rsidP="0006507D">
            <w:pPr>
              <w:pStyle w:val="NoSpacing"/>
              <w:jc w:val="center"/>
              <w:rPr>
                <w:noProof/>
                <w:sz w:val="26"/>
                <w:szCs w:val="26"/>
                <w:lang w:val="sr-Cyrl-BA"/>
              </w:rPr>
            </w:pPr>
            <w:r>
              <w:rPr>
                <w:noProof/>
                <w:sz w:val="26"/>
                <w:szCs w:val="26"/>
                <w:lang w:val="sr-Cyrl-BA"/>
              </w:rPr>
              <w:t xml:space="preserve">       1.920</w:t>
            </w:r>
          </w:p>
        </w:tc>
        <w:tc>
          <w:tcPr>
            <w:tcW w:w="1175" w:type="dxa"/>
          </w:tcPr>
          <w:p w:rsidR="00BE6D8C" w:rsidRDefault="00BE6D8C" w:rsidP="0006507D">
            <w:pPr>
              <w:pStyle w:val="NoSpacing"/>
              <w:jc w:val="right"/>
              <w:rPr>
                <w:noProof/>
                <w:sz w:val="26"/>
                <w:szCs w:val="26"/>
                <w:lang w:val="sr-Cyrl-BA"/>
              </w:rPr>
            </w:pPr>
            <w:r>
              <w:rPr>
                <w:noProof/>
                <w:sz w:val="26"/>
                <w:szCs w:val="26"/>
                <w:lang w:val="sr-Cyrl-BA"/>
              </w:rPr>
              <w:t>1.550</w:t>
            </w:r>
          </w:p>
        </w:tc>
        <w:tc>
          <w:tcPr>
            <w:tcW w:w="1254" w:type="dxa"/>
          </w:tcPr>
          <w:p w:rsidR="00BE6D8C" w:rsidRDefault="00BE6D8C" w:rsidP="0006507D">
            <w:pPr>
              <w:pStyle w:val="NoSpacing"/>
              <w:jc w:val="right"/>
              <w:rPr>
                <w:noProof/>
                <w:sz w:val="26"/>
                <w:szCs w:val="26"/>
                <w:lang w:val="sr-Cyrl-BA"/>
              </w:rPr>
            </w:pPr>
            <w:r>
              <w:rPr>
                <w:noProof/>
                <w:sz w:val="26"/>
                <w:szCs w:val="26"/>
                <w:lang w:val="sr-Cyrl-BA"/>
              </w:rPr>
              <w:t>718</w:t>
            </w:r>
          </w:p>
        </w:tc>
        <w:tc>
          <w:tcPr>
            <w:tcW w:w="995" w:type="dxa"/>
          </w:tcPr>
          <w:p w:rsidR="00BE6D8C" w:rsidRPr="003E590C" w:rsidRDefault="00BE6D8C" w:rsidP="0006507D">
            <w:pPr>
              <w:pStyle w:val="NoSpacing"/>
              <w:jc w:val="right"/>
              <w:rPr>
                <w:noProof/>
                <w:sz w:val="26"/>
                <w:szCs w:val="26"/>
                <w:lang w:val="sr-Cyrl-BA"/>
              </w:rPr>
            </w:pPr>
            <w:r>
              <w:rPr>
                <w:noProof/>
                <w:sz w:val="26"/>
                <w:szCs w:val="26"/>
                <w:lang w:val="sr-Cyrl-BA"/>
              </w:rPr>
              <w:t>37,39</w:t>
            </w:r>
          </w:p>
        </w:tc>
        <w:tc>
          <w:tcPr>
            <w:tcW w:w="1138" w:type="dxa"/>
          </w:tcPr>
          <w:p w:rsidR="00BE6D8C" w:rsidRPr="003E590C" w:rsidRDefault="00BE6D8C" w:rsidP="0006507D">
            <w:pPr>
              <w:pStyle w:val="NoSpacing"/>
              <w:jc w:val="right"/>
              <w:rPr>
                <w:noProof/>
                <w:sz w:val="26"/>
                <w:szCs w:val="26"/>
                <w:lang w:val="sr-Cyrl-BA"/>
              </w:rPr>
            </w:pPr>
            <w:r>
              <w:rPr>
                <w:noProof/>
                <w:sz w:val="26"/>
                <w:szCs w:val="26"/>
                <w:lang w:val="sr-Cyrl-BA"/>
              </w:rPr>
              <w:t>46,32</w:t>
            </w:r>
          </w:p>
        </w:tc>
      </w:tr>
      <w:tr w:rsidR="00BE6D8C" w:rsidRPr="00800A5A" w:rsidTr="0006507D">
        <w:tc>
          <w:tcPr>
            <w:tcW w:w="758" w:type="dxa"/>
            <w:shd w:val="clear" w:color="auto" w:fill="BFBFBF" w:themeFill="background1" w:themeFillShade="BF"/>
          </w:tcPr>
          <w:p w:rsidR="00BE6D8C" w:rsidRDefault="00BE6D8C" w:rsidP="0006507D">
            <w:pPr>
              <w:pStyle w:val="NoSpacing"/>
              <w:jc w:val="both"/>
              <w:rPr>
                <w:noProof/>
                <w:sz w:val="26"/>
                <w:szCs w:val="26"/>
                <w:lang w:val="sr-Latn-CS"/>
              </w:rPr>
            </w:pPr>
          </w:p>
        </w:tc>
        <w:tc>
          <w:tcPr>
            <w:tcW w:w="3366" w:type="dxa"/>
            <w:shd w:val="clear" w:color="auto" w:fill="BFBFBF" w:themeFill="background1" w:themeFillShade="BF"/>
          </w:tcPr>
          <w:p w:rsidR="00BE6D8C" w:rsidRPr="008B7367" w:rsidRDefault="00BE6D8C" w:rsidP="0006507D">
            <w:pPr>
              <w:rPr>
                <w:lang w:val="sr-Cyrl-BA"/>
              </w:rPr>
            </w:pPr>
            <w:r>
              <w:rPr>
                <w:lang w:val="sr-Cyrl-BA"/>
              </w:rPr>
              <w:t>Укупно нематеријалн тр.</w:t>
            </w:r>
          </w:p>
        </w:tc>
        <w:tc>
          <w:tcPr>
            <w:tcW w:w="1345" w:type="dxa"/>
            <w:shd w:val="clear" w:color="auto" w:fill="BFBFBF" w:themeFill="background1" w:themeFillShade="BF"/>
          </w:tcPr>
          <w:p w:rsidR="00BE6D8C" w:rsidRPr="008B7367" w:rsidRDefault="00BE6D8C" w:rsidP="0006507D">
            <w:pPr>
              <w:pStyle w:val="NoSpacing"/>
              <w:jc w:val="right"/>
              <w:rPr>
                <w:noProof/>
                <w:sz w:val="26"/>
                <w:szCs w:val="26"/>
                <w:lang w:val="sr-Cyrl-BA"/>
              </w:rPr>
            </w:pPr>
            <w:r>
              <w:rPr>
                <w:noProof/>
                <w:sz w:val="26"/>
                <w:szCs w:val="26"/>
                <w:lang w:val="sr-Cyrl-BA"/>
              </w:rPr>
              <w:t>38.024</w:t>
            </w:r>
          </w:p>
        </w:tc>
        <w:tc>
          <w:tcPr>
            <w:tcW w:w="1175"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48.972</w:t>
            </w:r>
          </w:p>
        </w:tc>
        <w:tc>
          <w:tcPr>
            <w:tcW w:w="1254"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41.933</w:t>
            </w:r>
          </w:p>
        </w:tc>
        <w:tc>
          <w:tcPr>
            <w:tcW w:w="995"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110,28</w:t>
            </w:r>
          </w:p>
        </w:tc>
        <w:tc>
          <w:tcPr>
            <w:tcW w:w="1138"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85,62</w:t>
            </w:r>
          </w:p>
          <w:p w:rsidR="00BE6D8C" w:rsidRDefault="00BE6D8C" w:rsidP="0006507D">
            <w:pPr>
              <w:pStyle w:val="NoSpacing"/>
              <w:jc w:val="right"/>
              <w:rPr>
                <w:noProof/>
                <w:sz w:val="26"/>
                <w:szCs w:val="26"/>
                <w:lang w:val="sr-Cyrl-BA"/>
              </w:rPr>
            </w:pPr>
          </w:p>
        </w:tc>
      </w:tr>
    </w:tbl>
    <w:p w:rsidR="00BE6D8C" w:rsidRPr="00800A5A" w:rsidRDefault="00BE6D8C" w:rsidP="00BE6D8C">
      <w:pPr>
        <w:pStyle w:val="NoSpacing"/>
        <w:shd w:val="clear" w:color="auto" w:fill="FFFFFF" w:themeFill="background1"/>
        <w:jc w:val="both"/>
        <w:rPr>
          <w:noProof/>
          <w:sz w:val="26"/>
          <w:szCs w:val="26"/>
          <w:lang w:val="sr-Latn-CS"/>
        </w:rPr>
      </w:pPr>
    </w:p>
    <w:p w:rsidR="00BE6D8C" w:rsidRPr="00F75777" w:rsidRDefault="00BE6D8C" w:rsidP="00BE6D8C">
      <w:pPr>
        <w:pStyle w:val="NoSpacing"/>
        <w:jc w:val="both"/>
        <w:rPr>
          <w:noProof/>
          <w:sz w:val="26"/>
          <w:szCs w:val="26"/>
          <w:lang w:val="sr-Latn-RS"/>
        </w:rPr>
      </w:pPr>
      <w:r w:rsidRPr="0069566D">
        <w:rPr>
          <w:noProof/>
          <w:sz w:val="26"/>
          <w:szCs w:val="26"/>
          <w:lang w:val="sr-Latn-CS"/>
        </w:rPr>
        <w:t>Признавање трошкова је вршено на основу оргиналних фактура за извршене услуге овј</w:t>
      </w:r>
      <w:r>
        <w:rPr>
          <w:noProof/>
          <w:sz w:val="26"/>
          <w:szCs w:val="26"/>
          <w:lang w:val="sr-Latn-CS"/>
        </w:rPr>
        <w:t>ерене од стране одговорног лица, и мањи су у односу на претходну годину за 14,38</w:t>
      </w:r>
      <w:r>
        <w:rPr>
          <w:noProof/>
          <w:sz w:val="26"/>
          <w:szCs w:val="26"/>
          <w:lang w:val="sr-Cyrl-BA"/>
        </w:rPr>
        <w:t xml:space="preserve">%. </w:t>
      </w:r>
    </w:p>
    <w:p w:rsidR="00BE6D8C" w:rsidRPr="008B6D30" w:rsidRDefault="00BE6D8C" w:rsidP="00BE6D8C">
      <w:pPr>
        <w:pStyle w:val="NoSpacing"/>
        <w:jc w:val="both"/>
        <w:rPr>
          <w:noProof/>
          <w:sz w:val="26"/>
          <w:szCs w:val="26"/>
          <w:lang w:val="sr-Cyrl-BA"/>
        </w:rPr>
      </w:pPr>
      <w:r w:rsidRPr="00CD7B40">
        <w:rPr>
          <w:b/>
          <w:i/>
          <w:noProof/>
          <w:sz w:val="26"/>
          <w:szCs w:val="26"/>
          <w:lang w:val="sr-Latn-CS"/>
        </w:rPr>
        <w:lastRenderedPageBreak/>
        <w:t>Трошкови амортизације</w:t>
      </w:r>
      <w:r>
        <w:rPr>
          <w:b/>
          <w:i/>
          <w:noProof/>
          <w:sz w:val="26"/>
          <w:szCs w:val="26"/>
          <w:lang w:val="sr-Cyrl-BA"/>
        </w:rPr>
        <w:t xml:space="preserve"> и резервисања</w:t>
      </w:r>
      <w:r w:rsidR="0044745D">
        <w:rPr>
          <w:noProof/>
          <w:sz w:val="26"/>
          <w:szCs w:val="26"/>
          <w:lang w:val="sr-Latn-CS"/>
        </w:rPr>
        <w:t xml:space="preserve"> су обрачунати у износу од</w:t>
      </w:r>
      <w:r w:rsidR="0044745D">
        <w:rPr>
          <w:noProof/>
          <w:sz w:val="26"/>
          <w:szCs w:val="26"/>
          <w:lang w:val="sr-Cyrl-RS"/>
        </w:rPr>
        <w:t xml:space="preserve"> </w:t>
      </w:r>
      <w:r>
        <w:rPr>
          <w:noProof/>
          <w:sz w:val="26"/>
          <w:szCs w:val="26"/>
          <w:lang w:val="sr-Cyrl-BA"/>
        </w:rPr>
        <w:t xml:space="preserve">166.446,00 КМ, трошак амортизације је </w:t>
      </w:r>
      <w:r>
        <w:rPr>
          <w:noProof/>
          <w:sz w:val="26"/>
          <w:szCs w:val="26"/>
          <w:lang w:val="sr-Latn-CS"/>
        </w:rPr>
        <w:t>1</w:t>
      </w:r>
      <w:r>
        <w:rPr>
          <w:noProof/>
          <w:sz w:val="26"/>
          <w:szCs w:val="26"/>
          <w:lang w:val="sr-Cyrl-BA"/>
        </w:rPr>
        <w:t>51.301,00</w:t>
      </w:r>
      <w:r w:rsidRPr="0069566D">
        <w:rPr>
          <w:noProof/>
          <w:sz w:val="26"/>
          <w:szCs w:val="26"/>
          <w:lang w:val="sr-Latn-CS"/>
        </w:rPr>
        <w:t xml:space="preserve"> </w:t>
      </w:r>
      <w:r>
        <w:rPr>
          <w:noProof/>
          <w:sz w:val="26"/>
          <w:szCs w:val="26"/>
          <w:lang w:val="sr-Cyrl-BA"/>
        </w:rPr>
        <w:t>КМ</w:t>
      </w:r>
      <w:r>
        <w:rPr>
          <w:noProof/>
          <w:sz w:val="26"/>
          <w:szCs w:val="26"/>
          <w:lang w:val="sr-Latn-CS"/>
        </w:rPr>
        <w:t xml:space="preserve"> и са 1</w:t>
      </w:r>
      <w:r>
        <w:rPr>
          <w:noProof/>
          <w:sz w:val="26"/>
          <w:szCs w:val="26"/>
          <w:lang w:val="sr-Cyrl-BA"/>
        </w:rPr>
        <w:t>0,96</w:t>
      </w:r>
      <w:r w:rsidRPr="0069566D">
        <w:rPr>
          <w:noProof/>
          <w:sz w:val="26"/>
          <w:szCs w:val="26"/>
          <w:lang w:val="sr-Latn-CS"/>
        </w:rPr>
        <w:t>% учествују у укупним расходима Установе.</w:t>
      </w:r>
      <w:r w:rsidR="0044745D">
        <w:rPr>
          <w:noProof/>
          <w:sz w:val="26"/>
          <w:szCs w:val="26"/>
          <w:lang w:val="sr-Cyrl-BA"/>
        </w:rPr>
        <w:t xml:space="preserve"> Повећање од </w:t>
      </w:r>
      <w:r>
        <w:rPr>
          <w:noProof/>
          <w:sz w:val="26"/>
          <w:szCs w:val="26"/>
          <w:lang w:val="sr-Cyrl-BA"/>
        </w:rPr>
        <w:t xml:space="preserve">2,62% је последица активирања новонабављене  опреме (туристички возић) и повећања вриједности објекта хотела ,, Свети Стефан,, што је резултирало и повећањем амортизације. Резервисање за отпремнине у износу </w:t>
      </w:r>
      <w:r w:rsidR="0044745D">
        <w:rPr>
          <w:noProof/>
          <w:sz w:val="26"/>
          <w:szCs w:val="26"/>
          <w:lang w:val="sr-Cyrl-BA"/>
        </w:rPr>
        <w:t xml:space="preserve">од </w:t>
      </w:r>
      <w:r>
        <w:rPr>
          <w:noProof/>
          <w:sz w:val="26"/>
          <w:szCs w:val="26"/>
          <w:lang w:val="sr-Cyrl-BA"/>
        </w:rPr>
        <w:t>15.145,00КМ евидентирано по основу процјене овлашћеног актуара у складу са  МРС 19.</w:t>
      </w:r>
    </w:p>
    <w:p w:rsidR="00BE6D8C" w:rsidRPr="00800A5A" w:rsidRDefault="00BE6D8C" w:rsidP="00BE6D8C">
      <w:pPr>
        <w:pStyle w:val="NoSpacing"/>
        <w:jc w:val="both"/>
        <w:rPr>
          <w:noProof/>
          <w:sz w:val="26"/>
          <w:szCs w:val="26"/>
          <w:lang w:val="sr-Latn-CS"/>
        </w:rPr>
      </w:pPr>
      <w:r w:rsidRPr="00CD7B40">
        <w:rPr>
          <w:b/>
          <w:i/>
          <w:noProof/>
          <w:sz w:val="26"/>
          <w:szCs w:val="26"/>
          <w:lang w:val="sr-Latn-CS"/>
        </w:rPr>
        <w:t>Трошкови пореза и доприноса</w:t>
      </w:r>
      <w:r w:rsidR="0044745D">
        <w:rPr>
          <w:noProof/>
          <w:sz w:val="26"/>
          <w:szCs w:val="26"/>
          <w:lang w:val="sr-Latn-CS"/>
        </w:rPr>
        <w:t xml:space="preserve"> признати су у износу од</w:t>
      </w:r>
      <w:r>
        <w:rPr>
          <w:noProof/>
          <w:sz w:val="26"/>
          <w:szCs w:val="26"/>
          <w:lang w:val="sr-Cyrl-BA"/>
        </w:rPr>
        <w:t xml:space="preserve"> 41.659,00 </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за издатке који су исказани у складу са обавезама регулисаним Законским прописима и то:</w:t>
      </w:r>
    </w:p>
    <w:p w:rsidR="00BE6D8C" w:rsidRPr="00F83EFD" w:rsidRDefault="00BE6D8C" w:rsidP="00BE6D8C">
      <w:pPr>
        <w:pStyle w:val="NoSpacing"/>
        <w:jc w:val="both"/>
        <w:rPr>
          <w:noProof/>
          <w:sz w:val="26"/>
          <w:szCs w:val="26"/>
          <w:lang w:val="sr-Cyrl-BA"/>
        </w:rPr>
      </w:pPr>
    </w:p>
    <w:tbl>
      <w:tblPr>
        <w:tblStyle w:val="TableGrid"/>
        <w:tblW w:w="10031" w:type="dxa"/>
        <w:tblLook w:val="04A0" w:firstRow="1" w:lastRow="0" w:firstColumn="1" w:lastColumn="0" w:noHBand="0" w:noVBand="1"/>
      </w:tblPr>
      <w:tblGrid>
        <w:gridCol w:w="757"/>
        <w:gridCol w:w="3462"/>
        <w:gridCol w:w="1412"/>
        <w:gridCol w:w="1140"/>
        <w:gridCol w:w="1256"/>
        <w:gridCol w:w="1012"/>
        <w:gridCol w:w="992"/>
      </w:tblGrid>
      <w:tr w:rsidR="00BE6D8C" w:rsidRPr="00800A5A" w:rsidTr="0006507D">
        <w:tc>
          <w:tcPr>
            <w:tcW w:w="757" w:type="dxa"/>
            <w:shd w:val="clear" w:color="auto" w:fill="BFBFBF" w:themeFill="background1" w:themeFillShade="BF"/>
          </w:tcPr>
          <w:p w:rsidR="00BE6D8C" w:rsidRPr="0069566D" w:rsidRDefault="00BE6D8C" w:rsidP="0006507D">
            <w:pPr>
              <w:pStyle w:val="NoSpacing"/>
              <w:jc w:val="both"/>
              <w:rPr>
                <w:noProof/>
                <w:sz w:val="26"/>
                <w:szCs w:val="26"/>
                <w:lang w:val="sr-Cyrl-BA"/>
              </w:rPr>
            </w:pPr>
            <w:r>
              <w:rPr>
                <w:noProof/>
                <w:sz w:val="26"/>
                <w:szCs w:val="26"/>
                <w:lang w:val="sr-Cyrl-BA"/>
              </w:rPr>
              <w:t>Р.бр.</w:t>
            </w:r>
          </w:p>
        </w:tc>
        <w:tc>
          <w:tcPr>
            <w:tcW w:w="3462" w:type="dxa"/>
            <w:shd w:val="clear" w:color="auto" w:fill="BFBFBF" w:themeFill="background1" w:themeFillShade="BF"/>
          </w:tcPr>
          <w:p w:rsidR="00BE6D8C" w:rsidRPr="0069566D" w:rsidRDefault="00BE6D8C" w:rsidP="0006507D">
            <w:pPr>
              <w:pStyle w:val="NoSpacing"/>
              <w:jc w:val="both"/>
              <w:rPr>
                <w:noProof/>
                <w:sz w:val="26"/>
                <w:szCs w:val="26"/>
                <w:lang w:val="sr-Cyrl-BA"/>
              </w:rPr>
            </w:pPr>
            <w:r>
              <w:rPr>
                <w:noProof/>
                <w:sz w:val="26"/>
                <w:szCs w:val="26"/>
                <w:lang w:val="sr-Cyrl-BA"/>
              </w:rPr>
              <w:t>О П И С</w:t>
            </w:r>
          </w:p>
        </w:tc>
        <w:tc>
          <w:tcPr>
            <w:tcW w:w="1412" w:type="dxa"/>
            <w:shd w:val="clear" w:color="auto" w:fill="BFBFBF" w:themeFill="background1" w:themeFillShade="BF"/>
          </w:tcPr>
          <w:p w:rsidR="00BE6D8C" w:rsidRPr="00F83EFD"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8</w:t>
            </w:r>
          </w:p>
        </w:tc>
        <w:tc>
          <w:tcPr>
            <w:tcW w:w="1140" w:type="dxa"/>
            <w:shd w:val="clear" w:color="auto" w:fill="BFBFBF" w:themeFill="background1" w:themeFillShade="BF"/>
          </w:tcPr>
          <w:p w:rsidR="00BE6D8C" w:rsidRPr="00F83EFD"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56"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ИЗНОС</w:t>
            </w:r>
          </w:p>
          <w:p w:rsidR="00BE6D8C" w:rsidRPr="0069566D" w:rsidRDefault="00BE6D8C" w:rsidP="0006507D">
            <w:pPr>
              <w:pStyle w:val="NoSpacing"/>
              <w:jc w:val="both"/>
              <w:rPr>
                <w:noProof/>
                <w:sz w:val="26"/>
                <w:szCs w:val="26"/>
                <w:lang w:val="sr-Cyrl-BA"/>
              </w:rPr>
            </w:pPr>
            <w:r>
              <w:rPr>
                <w:noProof/>
                <w:sz w:val="26"/>
                <w:szCs w:val="26"/>
                <w:lang w:val="sr-Cyrl-BA"/>
              </w:rPr>
              <w:t>2020</w:t>
            </w:r>
          </w:p>
        </w:tc>
        <w:tc>
          <w:tcPr>
            <w:tcW w:w="1012"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20/18</w:t>
            </w:r>
          </w:p>
        </w:tc>
        <w:tc>
          <w:tcPr>
            <w:tcW w:w="992"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20/19</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3462" w:type="dxa"/>
          </w:tcPr>
          <w:p w:rsidR="00BE6D8C" w:rsidRPr="00271512" w:rsidRDefault="00BE6D8C" w:rsidP="0006507D">
            <w:proofErr w:type="spellStart"/>
            <w:r w:rsidRPr="00271512">
              <w:t>Трошкови</w:t>
            </w:r>
            <w:proofErr w:type="spellEnd"/>
            <w:r w:rsidRPr="00271512">
              <w:t xml:space="preserve"> </w:t>
            </w:r>
            <w:proofErr w:type="spellStart"/>
            <w:r w:rsidRPr="00271512">
              <w:t>непризнатог</w:t>
            </w:r>
            <w:proofErr w:type="spellEnd"/>
            <w:r w:rsidRPr="00271512">
              <w:t xml:space="preserve"> ПДВ-а</w:t>
            </w:r>
          </w:p>
        </w:tc>
        <w:tc>
          <w:tcPr>
            <w:tcW w:w="1412" w:type="dxa"/>
          </w:tcPr>
          <w:p w:rsidR="00BE6D8C" w:rsidRPr="00800A5A" w:rsidRDefault="00BE6D8C" w:rsidP="0006507D">
            <w:pPr>
              <w:pStyle w:val="NoSpacing"/>
              <w:jc w:val="right"/>
              <w:rPr>
                <w:noProof/>
                <w:sz w:val="26"/>
                <w:szCs w:val="26"/>
                <w:lang w:val="sr-Latn-CS"/>
              </w:rPr>
            </w:pPr>
            <w:r>
              <w:rPr>
                <w:noProof/>
                <w:sz w:val="26"/>
                <w:szCs w:val="26"/>
                <w:lang w:val="sr-Latn-CS"/>
              </w:rPr>
              <w:t>19.344</w:t>
            </w:r>
          </w:p>
        </w:tc>
        <w:tc>
          <w:tcPr>
            <w:tcW w:w="1140" w:type="dxa"/>
          </w:tcPr>
          <w:p w:rsidR="00BE6D8C" w:rsidRPr="002773EC" w:rsidRDefault="00BE6D8C" w:rsidP="0006507D">
            <w:pPr>
              <w:pStyle w:val="NoSpacing"/>
              <w:jc w:val="right"/>
              <w:rPr>
                <w:noProof/>
                <w:sz w:val="26"/>
                <w:szCs w:val="26"/>
                <w:lang w:val="sr-Cyrl-BA"/>
              </w:rPr>
            </w:pPr>
            <w:r>
              <w:rPr>
                <w:noProof/>
                <w:sz w:val="26"/>
                <w:szCs w:val="26"/>
                <w:lang w:val="sr-Cyrl-BA"/>
              </w:rPr>
              <w:t>20.503</w:t>
            </w:r>
          </w:p>
        </w:tc>
        <w:tc>
          <w:tcPr>
            <w:tcW w:w="1256" w:type="dxa"/>
          </w:tcPr>
          <w:p w:rsidR="00BE6D8C" w:rsidRPr="002773EC" w:rsidRDefault="00BE6D8C" w:rsidP="0006507D">
            <w:pPr>
              <w:pStyle w:val="NoSpacing"/>
              <w:jc w:val="right"/>
              <w:rPr>
                <w:noProof/>
                <w:sz w:val="26"/>
                <w:szCs w:val="26"/>
                <w:lang w:val="sr-Cyrl-BA"/>
              </w:rPr>
            </w:pPr>
            <w:r>
              <w:rPr>
                <w:noProof/>
                <w:sz w:val="26"/>
                <w:szCs w:val="26"/>
                <w:lang w:val="sr-Cyrl-BA"/>
              </w:rPr>
              <w:t>23.873</w:t>
            </w:r>
          </w:p>
        </w:tc>
        <w:tc>
          <w:tcPr>
            <w:tcW w:w="1012" w:type="dxa"/>
          </w:tcPr>
          <w:p w:rsidR="00BE6D8C" w:rsidRPr="00361373" w:rsidRDefault="00BE6D8C" w:rsidP="0006507D">
            <w:pPr>
              <w:pStyle w:val="NoSpacing"/>
              <w:jc w:val="right"/>
              <w:rPr>
                <w:noProof/>
                <w:sz w:val="26"/>
                <w:szCs w:val="26"/>
                <w:lang w:val="sr-Cyrl-BA"/>
              </w:rPr>
            </w:pPr>
            <w:r>
              <w:rPr>
                <w:noProof/>
                <w:sz w:val="26"/>
                <w:szCs w:val="26"/>
                <w:lang w:val="sr-Cyrl-BA"/>
              </w:rPr>
              <w:t>123,41</w:t>
            </w:r>
          </w:p>
        </w:tc>
        <w:tc>
          <w:tcPr>
            <w:tcW w:w="992" w:type="dxa"/>
          </w:tcPr>
          <w:p w:rsidR="00BE6D8C" w:rsidRPr="00361373" w:rsidRDefault="00BE6D8C" w:rsidP="0006507D">
            <w:pPr>
              <w:pStyle w:val="NoSpacing"/>
              <w:jc w:val="right"/>
              <w:rPr>
                <w:noProof/>
                <w:sz w:val="26"/>
                <w:szCs w:val="26"/>
                <w:lang w:val="sr-Cyrl-BA"/>
              </w:rPr>
            </w:pPr>
            <w:r>
              <w:rPr>
                <w:noProof/>
                <w:sz w:val="26"/>
                <w:szCs w:val="26"/>
                <w:lang w:val="sr-Cyrl-BA"/>
              </w:rPr>
              <w:t>116,44</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3462" w:type="dxa"/>
          </w:tcPr>
          <w:p w:rsidR="00BE6D8C" w:rsidRPr="00271512" w:rsidRDefault="00BE6D8C" w:rsidP="0006507D">
            <w:proofErr w:type="spellStart"/>
            <w:r w:rsidRPr="00271512">
              <w:t>Концесионе</w:t>
            </w:r>
            <w:proofErr w:type="spellEnd"/>
            <w:r w:rsidRPr="00271512">
              <w:t xml:space="preserve"> </w:t>
            </w:r>
            <w:proofErr w:type="spellStart"/>
            <w:r w:rsidRPr="00271512">
              <w:t>накнаде</w:t>
            </w:r>
            <w:proofErr w:type="spellEnd"/>
          </w:p>
        </w:tc>
        <w:tc>
          <w:tcPr>
            <w:tcW w:w="1412" w:type="dxa"/>
          </w:tcPr>
          <w:p w:rsidR="00BE6D8C" w:rsidRPr="00800A5A" w:rsidRDefault="00BE6D8C" w:rsidP="0006507D">
            <w:pPr>
              <w:pStyle w:val="NoSpacing"/>
              <w:jc w:val="right"/>
              <w:rPr>
                <w:noProof/>
                <w:sz w:val="26"/>
                <w:szCs w:val="26"/>
                <w:lang w:val="sr-Latn-CS"/>
              </w:rPr>
            </w:pPr>
            <w:r>
              <w:rPr>
                <w:noProof/>
                <w:sz w:val="26"/>
                <w:szCs w:val="26"/>
                <w:lang w:val="sr-Latn-CS"/>
              </w:rPr>
              <w:t>12.621</w:t>
            </w:r>
          </w:p>
        </w:tc>
        <w:tc>
          <w:tcPr>
            <w:tcW w:w="1140" w:type="dxa"/>
          </w:tcPr>
          <w:p w:rsidR="00BE6D8C" w:rsidRPr="002773EC" w:rsidRDefault="00BE6D8C" w:rsidP="0006507D">
            <w:pPr>
              <w:pStyle w:val="NoSpacing"/>
              <w:jc w:val="right"/>
              <w:rPr>
                <w:noProof/>
                <w:sz w:val="26"/>
                <w:szCs w:val="26"/>
                <w:lang w:val="sr-Cyrl-BA"/>
              </w:rPr>
            </w:pPr>
            <w:r>
              <w:rPr>
                <w:noProof/>
                <w:sz w:val="26"/>
                <w:szCs w:val="26"/>
                <w:lang w:val="sr-Cyrl-BA"/>
              </w:rPr>
              <w:t>12.795</w:t>
            </w:r>
          </w:p>
        </w:tc>
        <w:tc>
          <w:tcPr>
            <w:tcW w:w="1256" w:type="dxa"/>
          </w:tcPr>
          <w:p w:rsidR="00BE6D8C" w:rsidRPr="002773EC" w:rsidRDefault="00BE6D8C" w:rsidP="0006507D">
            <w:pPr>
              <w:pStyle w:val="NoSpacing"/>
              <w:jc w:val="right"/>
              <w:rPr>
                <w:noProof/>
                <w:sz w:val="26"/>
                <w:szCs w:val="26"/>
                <w:lang w:val="sr-Cyrl-BA"/>
              </w:rPr>
            </w:pPr>
            <w:r>
              <w:rPr>
                <w:noProof/>
                <w:sz w:val="26"/>
                <w:szCs w:val="26"/>
                <w:lang w:val="sr-Cyrl-BA"/>
              </w:rPr>
              <w:t>8.274</w:t>
            </w:r>
          </w:p>
        </w:tc>
        <w:tc>
          <w:tcPr>
            <w:tcW w:w="1012" w:type="dxa"/>
          </w:tcPr>
          <w:p w:rsidR="00BE6D8C" w:rsidRPr="00361373" w:rsidRDefault="00BE6D8C" w:rsidP="0006507D">
            <w:pPr>
              <w:pStyle w:val="NoSpacing"/>
              <w:jc w:val="right"/>
              <w:rPr>
                <w:noProof/>
                <w:sz w:val="26"/>
                <w:szCs w:val="26"/>
                <w:lang w:val="sr-Cyrl-BA"/>
              </w:rPr>
            </w:pPr>
            <w:r>
              <w:rPr>
                <w:noProof/>
                <w:sz w:val="26"/>
                <w:szCs w:val="26"/>
                <w:lang w:val="sr-Cyrl-BA"/>
              </w:rPr>
              <w:t>65,56</w:t>
            </w:r>
          </w:p>
        </w:tc>
        <w:tc>
          <w:tcPr>
            <w:tcW w:w="992" w:type="dxa"/>
          </w:tcPr>
          <w:p w:rsidR="00BE6D8C" w:rsidRPr="00361373" w:rsidRDefault="00BE6D8C" w:rsidP="0006507D">
            <w:pPr>
              <w:pStyle w:val="NoSpacing"/>
              <w:jc w:val="right"/>
              <w:rPr>
                <w:noProof/>
                <w:sz w:val="26"/>
                <w:szCs w:val="26"/>
                <w:lang w:val="sr-Cyrl-BA"/>
              </w:rPr>
            </w:pPr>
            <w:r>
              <w:rPr>
                <w:noProof/>
                <w:sz w:val="26"/>
                <w:szCs w:val="26"/>
                <w:lang w:val="sr-Cyrl-BA"/>
              </w:rPr>
              <w:t>64,66</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3.</w:t>
            </w:r>
          </w:p>
        </w:tc>
        <w:tc>
          <w:tcPr>
            <w:tcW w:w="3462" w:type="dxa"/>
          </w:tcPr>
          <w:p w:rsidR="00BE6D8C" w:rsidRPr="00271512" w:rsidRDefault="00BE6D8C" w:rsidP="0006507D">
            <w:proofErr w:type="spellStart"/>
            <w:r w:rsidRPr="00271512">
              <w:t>Водопривредне</w:t>
            </w:r>
            <w:proofErr w:type="spellEnd"/>
            <w:r w:rsidRPr="00271512">
              <w:t xml:space="preserve"> </w:t>
            </w:r>
            <w:proofErr w:type="spellStart"/>
            <w:r w:rsidRPr="00271512">
              <w:t>накнаде</w:t>
            </w:r>
            <w:proofErr w:type="spellEnd"/>
          </w:p>
        </w:tc>
        <w:tc>
          <w:tcPr>
            <w:tcW w:w="1412" w:type="dxa"/>
          </w:tcPr>
          <w:p w:rsidR="00BE6D8C" w:rsidRPr="00800A5A" w:rsidRDefault="00BE6D8C" w:rsidP="0006507D">
            <w:pPr>
              <w:pStyle w:val="NoSpacing"/>
              <w:jc w:val="right"/>
              <w:rPr>
                <w:noProof/>
                <w:sz w:val="26"/>
                <w:szCs w:val="26"/>
                <w:lang w:val="sr-Latn-CS"/>
              </w:rPr>
            </w:pPr>
            <w:r>
              <w:rPr>
                <w:noProof/>
                <w:sz w:val="26"/>
                <w:szCs w:val="26"/>
                <w:lang w:val="sr-Latn-CS"/>
              </w:rPr>
              <w:t>4.273</w:t>
            </w:r>
          </w:p>
        </w:tc>
        <w:tc>
          <w:tcPr>
            <w:tcW w:w="1140" w:type="dxa"/>
          </w:tcPr>
          <w:p w:rsidR="00BE6D8C" w:rsidRPr="002773EC" w:rsidRDefault="00BE6D8C" w:rsidP="0006507D">
            <w:pPr>
              <w:pStyle w:val="NoSpacing"/>
              <w:jc w:val="right"/>
              <w:rPr>
                <w:noProof/>
                <w:sz w:val="26"/>
                <w:szCs w:val="26"/>
                <w:lang w:val="sr-Cyrl-BA"/>
              </w:rPr>
            </w:pPr>
            <w:r>
              <w:rPr>
                <w:noProof/>
                <w:sz w:val="26"/>
                <w:szCs w:val="26"/>
                <w:lang w:val="sr-Cyrl-BA"/>
              </w:rPr>
              <w:t>3.842</w:t>
            </w:r>
          </w:p>
        </w:tc>
        <w:tc>
          <w:tcPr>
            <w:tcW w:w="1256" w:type="dxa"/>
          </w:tcPr>
          <w:p w:rsidR="00BE6D8C" w:rsidRPr="002773EC" w:rsidRDefault="00BE6D8C" w:rsidP="0006507D">
            <w:pPr>
              <w:pStyle w:val="NoSpacing"/>
              <w:jc w:val="right"/>
              <w:rPr>
                <w:noProof/>
                <w:sz w:val="26"/>
                <w:szCs w:val="26"/>
                <w:lang w:val="sr-Cyrl-BA"/>
              </w:rPr>
            </w:pPr>
            <w:r>
              <w:rPr>
                <w:noProof/>
                <w:sz w:val="26"/>
                <w:szCs w:val="26"/>
                <w:lang w:val="sr-Cyrl-BA"/>
              </w:rPr>
              <w:t>3.460</w:t>
            </w:r>
          </w:p>
        </w:tc>
        <w:tc>
          <w:tcPr>
            <w:tcW w:w="1012" w:type="dxa"/>
          </w:tcPr>
          <w:p w:rsidR="00BE6D8C" w:rsidRPr="00361373" w:rsidRDefault="00BE6D8C" w:rsidP="0006507D">
            <w:pPr>
              <w:pStyle w:val="NoSpacing"/>
              <w:jc w:val="right"/>
              <w:rPr>
                <w:noProof/>
                <w:sz w:val="26"/>
                <w:szCs w:val="26"/>
                <w:lang w:val="sr-Cyrl-BA"/>
              </w:rPr>
            </w:pPr>
            <w:r>
              <w:rPr>
                <w:noProof/>
                <w:sz w:val="26"/>
                <w:szCs w:val="26"/>
                <w:lang w:val="sr-Cyrl-BA"/>
              </w:rPr>
              <w:t>80,97</w:t>
            </w:r>
          </w:p>
        </w:tc>
        <w:tc>
          <w:tcPr>
            <w:tcW w:w="992" w:type="dxa"/>
          </w:tcPr>
          <w:p w:rsidR="00BE6D8C" w:rsidRPr="00361373" w:rsidRDefault="00BE6D8C" w:rsidP="0006507D">
            <w:pPr>
              <w:pStyle w:val="NoSpacing"/>
              <w:jc w:val="right"/>
              <w:rPr>
                <w:noProof/>
                <w:sz w:val="26"/>
                <w:szCs w:val="26"/>
                <w:lang w:val="sr-Cyrl-BA"/>
              </w:rPr>
            </w:pPr>
            <w:r>
              <w:rPr>
                <w:noProof/>
                <w:sz w:val="26"/>
                <w:szCs w:val="26"/>
                <w:lang w:val="sr-Cyrl-BA"/>
              </w:rPr>
              <w:t>90,06</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4.</w:t>
            </w:r>
          </w:p>
        </w:tc>
        <w:tc>
          <w:tcPr>
            <w:tcW w:w="3462" w:type="dxa"/>
          </w:tcPr>
          <w:p w:rsidR="00BE6D8C" w:rsidRPr="00271512" w:rsidRDefault="00BE6D8C" w:rsidP="0006507D">
            <w:proofErr w:type="spellStart"/>
            <w:r w:rsidRPr="00271512">
              <w:t>Боравишна</w:t>
            </w:r>
            <w:proofErr w:type="spellEnd"/>
            <w:r w:rsidRPr="00271512">
              <w:t xml:space="preserve"> </w:t>
            </w:r>
            <w:proofErr w:type="spellStart"/>
            <w:r w:rsidRPr="00271512">
              <w:t>такса</w:t>
            </w:r>
            <w:proofErr w:type="spellEnd"/>
          </w:p>
        </w:tc>
        <w:tc>
          <w:tcPr>
            <w:tcW w:w="1412" w:type="dxa"/>
          </w:tcPr>
          <w:p w:rsidR="00BE6D8C" w:rsidRPr="00800A5A" w:rsidRDefault="00BE6D8C" w:rsidP="0006507D">
            <w:pPr>
              <w:pStyle w:val="NoSpacing"/>
              <w:jc w:val="right"/>
              <w:rPr>
                <w:noProof/>
                <w:sz w:val="26"/>
                <w:szCs w:val="26"/>
                <w:lang w:val="sr-Latn-CS"/>
              </w:rPr>
            </w:pPr>
            <w:r>
              <w:rPr>
                <w:noProof/>
                <w:sz w:val="26"/>
                <w:szCs w:val="26"/>
                <w:lang w:val="sr-Latn-CS"/>
              </w:rPr>
              <w:t>1.526</w:t>
            </w:r>
          </w:p>
        </w:tc>
        <w:tc>
          <w:tcPr>
            <w:tcW w:w="1140" w:type="dxa"/>
          </w:tcPr>
          <w:p w:rsidR="00BE6D8C" w:rsidRPr="002773EC" w:rsidRDefault="00BE6D8C" w:rsidP="0006507D">
            <w:pPr>
              <w:pStyle w:val="NoSpacing"/>
              <w:jc w:val="right"/>
              <w:rPr>
                <w:noProof/>
                <w:sz w:val="26"/>
                <w:szCs w:val="26"/>
                <w:lang w:val="sr-Cyrl-BA"/>
              </w:rPr>
            </w:pPr>
            <w:r>
              <w:rPr>
                <w:noProof/>
                <w:sz w:val="26"/>
                <w:szCs w:val="26"/>
                <w:lang w:val="sr-Cyrl-BA"/>
              </w:rPr>
              <w:t>2.335</w:t>
            </w:r>
          </w:p>
        </w:tc>
        <w:tc>
          <w:tcPr>
            <w:tcW w:w="1256" w:type="dxa"/>
          </w:tcPr>
          <w:p w:rsidR="00BE6D8C" w:rsidRPr="002773EC" w:rsidRDefault="00BE6D8C" w:rsidP="0006507D">
            <w:pPr>
              <w:pStyle w:val="NoSpacing"/>
              <w:jc w:val="right"/>
              <w:rPr>
                <w:noProof/>
                <w:sz w:val="26"/>
                <w:szCs w:val="26"/>
                <w:lang w:val="sr-Cyrl-BA"/>
              </w:rPr>
            </w:pPr>
            <w:r>
              <w:rPr>
                <w:noProof/>
                <w:sz w:val="26"/>
                <w:szCs w:val="26"/>
                <w:lang w:val="sr-Cyrl-BA"/>
              </w:rPr>
              <w:t>3.276</w:t>
            </w:r>
          </w:p>
        </w:tc>
        <w:tc>
          <w:tcPr>
            <w:tcW w:w="1012" w:type="dxa"/>
          </w:tcPr>
          <w:p w:rsidR="00BE6D8C" w:rsidRPr="00361373" w:rsidRDefault="00BE6D8C" w:rsidP="0006507D">
            <w:pPr>
              <w:pStyle w:val="NoSpacing"/>
              <w:jc w:val="right"/>
              <w:rPr>
                <w:noProof/>
                <w:sz w:val="26"/>
                <w:szCs w:val="26"/>
                <w:lang w:val="sr-Cyrl-BA"/>
              </w:rPr>
            </w:pPr>
            <w:r>
              <w:rPr>
                <w:noProof/>
                <w:sz w:val="26"/>
                <w:szCs w:val="26"/>
                <w:lang w:val="sr-Cyrl-BA"/>
              </w:rPr>
              <w:t>214,68</w:t>
            </w:r>
          </w:p>
        </w:tc>
        <w:tc>
          <w:tcPr>
            <w:tcW w:w="992" w:type="dxa"/>
          </w:tcPr>
          <w:p w:rsidR="00BE6D8C" w:rsidRPr="00361373" w:rsidRDefault="00BE6D8C" w:rsidP="0006507D">
            <w:pPr>
              <w:pStyle w:val="NoSpacing"/>
              <w:jc w:val="right"/>
              <w:rPr>
                <w:noProof/>
                <w:sz w:val="26"/>
                <w:szCs w:val="26"/>
                <w:lang w:val="sr-Cyrl-BA"/>
              </w:rPr>
            </w:pPr>
            <w:r>
              <w:rPr>
                <w:noProof/>
                <w:sz w:val="26"/>
                <w:szCs w:val="26"/>
                <w:lang w:val="sr-Cyrl-BA"/>
              </w:rPr>
              <w:t>140,30</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5.</w:t>
            </w:r>
          </w:p>
        </w:tc>
        <w:tc>
          <w:tcPr>
            <w:tcW w:w="3462" w:type="dxa"/>
          </w:tcPr>
          <w:p w:rsidR="00BE6D8C" w:rsidRPr="00271512" w:rsidRDefault="00BE6D8C" w:rsidP="0006507D">
            <w:proofErr w:type="spellStart"/>
            <w:r>
              <w:t>Доприн</w:t>
            </w:r>
            <w:proofErr w:type="spellEnd"/>
            <w:r>
              <w:rPr>
                <w:lang w:val="sr-Cyrl-BA"/>
              </w:rPr>
              <w:t>.</w:t>
            </w:r>
            <w:r>
              <w:t xml:space="preserve"> </w:t>
            </w:r>
            <w:proofErr w:type="spellStart"/>
            <w:r>
              <w:t>шуме</w:t>
            </w:r>
            <w:proofErr w:type="spellEnd"/>
            <w:r>
              <w:t xml:space="preserve">, </w:t>
            </w:r>
            <w:proofErr w:type="spellStart"/>
            <w:r>
              <w:t>против</w:t>
            </w:r>
            <w:proofErr w:type="spellEnd"/>
            <w:r>
              <w:rPr>
                <w:lang w:val="sr-Cyrl-BA"/>
              </w:rPr>
              <w:t xml:space="preserve">. </w:t>
            </w:r>
            <w:proofErr w:type="spellStart"/>
            <w:r>
              <w:t>нак</w:t>
            </w:r>
            <w:proofErr w:type="spellEnd"/>
            <w:r>
              <w:t xml:space="preserve">. и </w:t>
            </w:r>
            <w:r>
              <w:rPr>
                <w:lang w:val="sr-Cyrl-BA"/>
              </w:rPr>
              <w:t>ост</w:t>
            </w:r>
            <w:r w:rsidRPr="00271512">
              <w:t>.</w:t>
            </w:r>
          </w:p>
        </w:tc>
        <w:tc>
          <w:tcPr>
            <w:tcW w:w="1412" w:type="dxa"/>
          </w:tcPr>
          <w:p w:rsidR="00BE6D8C" w:rsidRPr="00800A5A" w:rsidRDefault="00BE6D8C" w:rsidP="0006507D">
            <w:pPr>
              <w:pStyle w:val="NoSpacing"/>
              <w:jc w:val="right"/>
              <w:rPr>
                <w:noProof/>
                <w:sz w:val="26"/>
                <w:szCs w:val="26"/>
                <w:lang w:val="sr-Latn-CS"/>
              </w:rPr>
            </w:pPr>
            <w:r>
              <w:rPr>
                <w:noProof/>
                <w:sz w:val="26"/>
                <w:szCs w:val="26"/>
                <w:lang w:val="sr-Latn-CS"/>
              </w:rPr>
              <w:t>2.181</w:t>
            </w:r>
          </w:p>
        </w:tc>
        <w:tc>
          <w:tcPr>
            <w:tcW w:w="1140" w:type="dxa"/>
          </w:tcPr>
          <w:p w:rsidR="00BE6D8C" w:rsidRPr="002773EC" w:rsidRDefault="00BE6D8C" w:rsidP="0006507D">
            <w:pPr>
              <w:pStyle w:val="NoSpacing"/>
              <w:jc w:val="right"/>
              <w:rPr>
                <w:noProof/>
                <w:sz w:val="26"/>
                <w:szCs w:val="26"/>
                <w:lang w:val="sr-Cyrl-BA"/>
              </w:rPr>
            </w:pPr>
            <w:r>
              <w:rPr>
                <w:noProof/>
                <w:sz w:val="26"/>
                <w:szCs w:val="26"/>
                <w:lang w:val="sr-Cyrl-BA"/>
              </w:rPr>
              <w:t>3.118</w:t>
            </w:r>
          </w:p>
        </w:tc>
        <w:tc>
          <w:tcPr>
            <w:tcW w:w="1256" w:type="dxa"/>
          </w:tcPr>
          <w:p w:rsidR="00BE6D8C" w:rsidRPr="002773EC" w:rsidRDefault="00BE6D8C" w:rsidP="0006507D">
            <w:pPr>
              <w:pStyle w:val="NoSpacing"/>
              <w:jc w:val="right"/>
              <w:rPr>
                <w:noProof/>
                <w:sz w:val="26"/>
                <w:szCs w:val="26"/>
                <w:lang w:val="sr-Cyrl-BA"/>
              </w:rPr>
            </w:pPr>
            <w:r>
              <w:rPr>
                <w:noProof/>
                <w:sz w:val="26"/>
                <w:szCs w:val="26"/>
                <w:lang w:val="sr-Cyrl-BA"/>
              </w:rPr>
              <w:t>2.776</w:t>
            </w:r>
          </w:p>
        </w:tc>
        <w:tc>
          <w:tcPr>
            <w:tcW w:w="1012" w:type="dxa"/>
          </w:tcPr>
          <w:p w:rsidR="00BE6D8C" w:rsidRPr="00361373" w:rsidRDefault="00BE6D8C" w:rsidP="0006507D">
            <w:pPr>
              <w:pStyle w:val="NoSpacing"/>
              <w:jc w:val="right"/>
              <w:rPr>
                <w:noProof/>
                <w:sz w:val="26"/>
                <w:szCs w:val="26"/>
                <w:lang w:val="sr-Cyrl-BA"/>
              </w:rPr>
            </w:pPr>
            <w:r>
              <w:rPr>
                <w:noProof/>
                <w:sz w:val="26"/>
                <w:szCs w:val="26"/>
                <w:lang w:val="sr-Cyrl-BA"/>
              </w:rPr>
              <w:t>127,28</w:t>
            </w:r>
          </w:p>
        </w:tc>
        <w:tc>
          <w:tcPr>
            <w:tcW w:w="992" w:type="dxa"/>
          </w:tcPr>
          <w:p w:rsidR="00BE6D8C" w:rsidRPr="00361373" w:rsidRDefault="00BE6D8C" w:rsidP="0006507D">
            <w:pPr>
              <w:pStyle w:val="NoSpacing"/>
              <w:jc w:val="right"/>
              <w:rPr>
                <w:noProof/>
                <w:sz w:val="26"/>
                <w:szCs w:val="26"/>
                <w:lang w:val="sr-Cyrl-BA"/>
              </w:rPr>
            </w:pPr>
            <w:r>
              <w:rPr>
                <w:noProof/>
                <w:sz w:val="26"/>
                <w:szCs w:val="26"/>
                <w:lang w:val="sr-Cyrl-BA"/>
              </w:rPr>
              <w:t>89,03</w:t>
            </w:r>
          </w:p>
        </w:tc>
      </w:tr>
      <w:tr w:rsidR="00BE6D8C" w:rsidRPr="00800A5A" w:rsidTr="0006507D">
        <w:tc>
          <w:tcPr>
            <w:tcW w:w="757"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3462" w:type="dxa"/>
            <w:shd w:val="clear" w:color="auto" w:fill="BFBFBF" w:themeFill="background1" w:themeFillShade="BF"/>
          </w:tcPr>
          <w:p w:rsidR="00BE6D8C" w:rsidRDefault="00BE6D8C" w:rsidP="0006507D">
            <w:proofErr w:type="spellStart"/>
            <w:r w:rsidRPr="00271512">
              <w:t>Укупно</w:t>
            </w:r>
            <w:proofErr w:type="spellEnd"/>
            <w:r w:rsidRPr="00271512">
              <w:t xml:space="preserve"> </w:t>
            </w:r>
            <w:proofErr w:type="spellStart"/>
            <w:r w:rsidRPr="00271512">
              <w:t>тр.пор</w:t>
            </w:r>
            <w:proofErr w:type="spellEnd"/>
            <w:r w:rsidRPr="00271512">
              <w:t xml:space="preserve">.  и </w:t>
            </w:r>
            <w:proofErr w:type="spellStart"/>
            <w:r w:rsidRPr="00271512">
              <w:t>доп</w:t>
            </w:r>
            <w:proofErr w:type="spellEnd"/>
            <w:r w:rsidRPr="00271512">
              <w:t>.</w:t>
            </w:r>
          </w:p>
        </w:tc>
        <w:tc>
          <w:tcPr>
            <w:tcW w:w="1412" w:type="dxa"/>
            <w:shd w:val="clear" w:color="auto" w:fill="BFBFBF" w:themeFill="background1" w:themeFillShade="BF"/>
          </w:tcPr>
          <w:p w:rsidR="00BE6D8C" w:rsidRPr="00A369BA" w:rsidRDefault="00BE6D8C" w:rsidP="0006507D">
            <w:pPr>
              <w:pStyle w:val="NoSpacing"/>
              <w:jc w:val="right"/>
              <w:rPr>
                <w:noProof/>
                <w:sz w:val="26"/>
                <w:szCs w:val="26"/>
                <w:lang w:val="sr-Cyrl-BA"/>
              </w:rPr>
            </w:pPr>
            <w:r>
              <w:rPr>
                <w:noProof/>
                <w:sz w:val="26"/>
                <w:szCs w:val="26"/>
                <w:lang w:val="sr-Latn-CS"/>
              </w:rPr>
              <w:t>39.945</w:t>
            </w:r>
          </w:p>
        </w:tc>
        <w:tc>
          <w:tcPr>
            <w:tcW w:w="1140" w:type="dxa"/>
            <w:shd w:val="clear" w:color="auto" w:fill="BFBFBF" w:themeFill="background1" w:themeFillShade="BF"/>
          </w:tcPr>
          <w:p w:rsidR="00BE6D8C" w:rsidRPr="002773EC" w:rsidRDefault="00BE6D8C" w:rsidP="0006507D">
            <w:pPr>
              <w:pStyle w:val="NoSpacing"/>
              <w:jc w:val="right"/>
              <w:rPr>
                <w:noProof/>
                <w:sz w:val="26"/>
                <w:szCs w:val="26"/>
                <w:lang w:val="sr-Cyrl-BA"/>
              </w:rPr>
            </w:pPr>
            <w:r>
              <w:rPr>
                <w:noProof/>
                <w:sz w:val="26"/>
                <w:szCs w:val="26"/>
                <w:lang w:val="sr-Cyrl-BA"/>
              </w:rPr>
              <w:t>42.593</w:t>
            </w:r>
          </w:p>
        </w:tc>
        <w:tc>
          <w:tcPr>
            <w:tcW w:w="1256" w:type="dxa"/>
            <w:shd w:val="clear" w:color="auto" w:fill="BFBFBF" w:themeFill="background1" w:themeFillShade="BF"/>
          </w:tcPr>
          <w:p w:rsidR="00BE6D8C" w:rsidRPr="002773EC" w:rsidRDefault="00BE6D8C" w:rsidP="0006507D">
            <w:pPr>
              <w:pStyle w:val="NoSpacing"/>
              <w:jc w:val="right"/>
              <w:rPr>
                <w:noProof/>
                <w:sz w:val="26"/>
                <w:szCs w:val="26"/>
                <w:lang w:val="sr-Cyrl-BA"/>
              </w:rPr>
            </w:pPr>
            <w:r>
              <w:rPr>
                <w:noProof/>
                <w:sz w:val="26"/>
                <w:szCs w:val="26"/>
                <w:lang w:val="sr-Cyrl-BA"/>
              </w:rPr>
              <w:t>41.659</w:t>
            </w:r>
          </w:p>
        </w:tc>
        <w:tc>
          <w:tcPr>
            <w:tcW w:w="1012" w:type="dxa"/>
            <w:shd w:val="clear" w:color="auto" w:fill="BFBFBF" w:themeFill="background1" w:themeFillShade="BF"/>
          </w:tcPr>
          <w:p w:rsidR="00BE6D8C" w:rsidRPr="00361373" w:rsidRDefault="00BE6D8C" w:rsidP="0006507D">
            <w:pPr>
              <w:pStyle w:val="NoSpacing"/>
              <w:jc w:val="right"/>
              <w:rPr>
                <w:noProof/>
                <w:sz w:val="26"/>
                <w:szCs w:val="26"/>
                <w:lang w:val="sr-Cyrl-BA"/>
              </w:rPr>
            </w:pPr>
            <w:r>
              <w:rPr>
                <w:noProof/>
                <w:sz w:val="26"/>
                <w:szCs w:val="26"/>
                <w:lang w:val="sr-Cyrl-BA"/>
              </w:rPr>
              <w:t>104,29</w:t>
            </w:r>
          </w:p>
        </w:tc>
        <w:tc>
          <w:tcPr>
            <w:tcW w:w="992" w:type="dxa"/>
            <w:shd w:val="clear" w:color="auto" w:fill="BFBFBF" w:themeFill="background1" w:themeFillShade="BF"/>
          </w:tcPr>
          <w:p w:rsidR="00BE6D8C" w:rsidRPr="00361373" w:rsidRDefault="00BE6D8C" w:rsidP="0006507D">
            <w:pPr>
              <w:pStyle w:val="NoSpacing"/>
              <w:jc w:val="right"/>
              <w:rPr>
                <w:noProof/>
                <w:sz w:val="26"/>
                <w:szCs w:val="26"/>
                <w:lang w:val="sr-Cyrl-BA"/>
              </w:rPr>
            </w:pPr>
            <w:r>
              <w:rPr>
                <w:noProof/>
                <w:sz w:val="26"/>
                <w:szCs w:val="26"/>
                <w:lang w:val="sr-Cyrl-BA"/>
              </w:rPr>
              <w:t>97,81</w:t>
            </w:r>
          </w:p>
        </w:tc>
      </w:tr>
    </w:tbl>
    <w:p w:rsidR="00BE6D8C" w:rsidRPr="00800A5A" w:rsidRDefault="00BE6D8C" w:rsidP="00BE6D8C">
      <w:pPr>
        <w:pStyle w:val="NoSpacing"/>
        <w:jc w:val="both"/>
        <w:rPr>
          <w:noProof/>
          <w:sz w:val="26"/>
          <w:szCs w:val="26"/>
          <w:lang w:val="sr-Latn-CS"/>
        </w:rPr>
      </w:pPr>
    </w:p>
    <w:p w:rsidR="00BE6D8C" w:rsidRPr="00361373" w:rsidRDefault="00BE6D8C" w:rsidP="00BE6D8C">
      <w:pPr>
        <w:pStyle w:val="NoSpacing"/>
        <w:jc w:val="both"/>
        <w:rPr>
          <w:noProof/>
          <w:sz w:val="26"/>
          <w:szCs w:val="26"/>
          <w:lang w:val="sr-Cyrl-BA"/>
        </w:rPr>
      </w:pPr>
      <w:r w:rsidRPr="0069566D">
        <w:rPr>
          <w:noProof/>
          <w:sz w:val="26"/>
          <w:szCs w:val="26"/>
          <w:lang w:val="sr-Latn-CS"/>
        </w:rPr>
        <w:t>Признавање је извршено по основу обрачуна исказаних у пореским пријавама.</w:t>
      </w:r>
      <w:r>
        <w:rPr>
          <w:noProof/>
          <w:sz w:val="26"/>
          <w:szCs w:val="26"/>
          <w:lang w:val="sr-Cyrl-BA"/>
        </w:rPr>
        <w:t>Код ових трошкова имамо укупно повећа</w:t>
      </w:r>
      <w:r w:rsidR="0044745D">
        <w:rPr>
          <w:noProof/>
          <w:sz w:val="26"/>
          <w:szCs w:val="26"/>
          <w:lang w:val="sr-Cyrl-BA"/>
        </w:rPr>
        <w:t xml:space="preserve">ње у односу на 2018. годину од </w:t>
      </w:r>
      <w:r>
        <w:rPr>
          <w:noProof/>
          <w:sz w:val="26"/>
          <w:szCs w:val="26"/>
          <w:lang w:val="sr-Cyrl-BA"/>
        </w:rPr>
        <w:t xml:space="preserve">4,29%, док су у односу на 2019 мањи за </w:t>
      </w:r>
      <w:r w:rsidR="0044745D">
        <w:rPr>
          <w:noProof/>
          <w:sz w:val="26"/>
          <w:szCs w:val="26"/>
          <w:lang w:val="sr-Cyrl-BA"/>
        </w:rPr>
        <w:t>2,19%</w:t>
      </w:r>
      <w:r>
        <w:rPr>
          <w:noProof/>
          <w:sz w:val="26"/>
          <w:szCs w:val="26"/>
          <w:lang w:val="sr-Cyrl-BA"/>
        </w:rPr>
        <w:t xml:space="preserve">, укупно смањење није веће из разлога што имамо повећање трошкова не признатог ПДВ-а због смањеног процента сразмјерног одбитка са 42% на 36%, а и трошак боравишне таксе је повећан због повећаног броја корисника наших услуга кроз пројекат </w:t>
      </w:r>
      <w:r w:rsidR="0044745D">
        <w:rPr>
          <w:noProof/>
          <w:sz w:val="26"/>
          <w:szCs w:val="26"/>
          <w:lang w:val="sr-Cyrl-BA"/>
        </w:rPr>
        <w:t xml:space="preserve">Туристичких ваучера </w:t>
      </w:r>
      <w:r>
        <w:rPr>
          <w:noProof/>
          <w:sz w:val="26"/>
          <w:szCs w:val="26"/>
          <w:lang w:val="sr-Cyrl-BA"/>
        </w:rPr>
        <w:t xml:space="preserve">Владе </w:t>
      </w:r>
      <w:r w:rsidR="0044745D">
        <w:rPr>
          <w:noProof/>
          <w:sz w:val="26"/>
          <w:szCs w:val="26"/>
          <w:lang w:val="sr-Cyrl-BA"/>
        </w:rPr>
        <w:t>Републике Српске „Доживи Српску“.</w:t>
      </w:r>
    </w:p>
    <w:p w:rsidR="00BE6D8C" w:rsidRDefault="00BE6D8C" w:rsidP="00BE6D8C">
      <w:pPr>
        <w:pStyle w:val="NoSpacing"/>
        <w:jc w:val="both"/>
        <w:rPr>
          <w:noProof/>
          <w:sz w:val="26"/>
          <w:szCs w:val="26"/>
          <w:lang w:val="sr-Cyrl-BA"/>
        </w:rPr>
      </w:pPr>
      <w:r w:rsidRPr="00CD7B40">
        <w:rPr>
          <w:b/>
          <w:i/>
          <w:noProof/>
          <w:sz w:val="26"/>
          <w:szCs w:val="26"/>
          <w:lang w:val="sr-Latn-CS"/>
        </w:rPr>
        <w:t>Остали расходи</w:t>
      </w:r>
      <w:r w:rsidRPr="0069566D">
        <w:rPr>
          <w:noProof/>
          <w:sz w:val="26"/>
          <w:szCs w:val="26"/>
          <w:lang w:val="sr-Latn-CS"/>
        </w:rPr>
        <w:t xml:space="preserve"> у из</w:t>
      </w:r>
      <w:r w:rsidR="0044745D">
        <w:rPr>
          <w:noProof/>
          <w:sz w:val="26"/>
          <w:szCs w:val="26"/>
          <w:lang w:val="sr-Latn-CS"/>
        </w:rPr>
        <w:t>вјештајном периоду износе</w:t>
      </w:r>
      <w:r w:rsidR="0044745D">
        <w:rPr>
          <w:noProof/>
          <w:sz w:val="26"/>
          <w:szCs w:val="26"/>
          <w:lang w:val="sr-Cyrl-RS"/>
        </w:rPr>
        <w:t xml:space="preserve"> </w:t>
      </w:r>
      <w:r>
        <w:rPr>
          <w:noProof/>
          <w:sz w:val="26"/>
          <w:szCs w:val="26"/>
          <w:lang w:val="sr-Cyrl-BA"/>
        </w:rPr>
        <w:t>23.670,00</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и чине их:</w:t>
      </w:r>
    </w:p>
    <w:p w:rsidR="00BE6D8C" w:rsidRPr="0069566D" w:rsidRDefault="00BE6D8C" w:rsidP="00BE6D8C">
      <w:pPr>
        <w:pStyle w:val="NoSpacing"/>
        <w:jc w:val="both"/>
        <w:rPr>
          <w:noProof/>
          <w:sz w:val="26"/>
          <w:szCs w:val="26"/>
          <w:lang w:val="sr-Cyrl-BA"/>
        </w:rPr>
      </w:pPr>
    </w:p>
    <w:tbl>
      <w:tblPr>
        <w:tblStyle w:val="TableGrid"/>
        <w:tblW w:w="10031" w:type="dxa"/>
        <w:tblLook w:val="04A0" w:firstRow="1" w:lastRow="0" w:firstColumn="1" w:lastColumn="0" w:noHBand="0" w:noVBand="1"/>
      </w:tblPr>
      <w:tblGrid>
        <w:gridCol w:w="757"/>
        <w:gridCol w:w="3414"/>
        <w:gridCol w:w="1354"/>
        <w:gridCol w:w="1178"/>
        <w:gridCol w:w="1223"/>
        <w:gridCol w:w="1033"/>
        <w:gridCol w:w="1072"/>
      </w:tblGrid>
      <w:tr w:rsidR="00BE6D8C" w:rsidRPr="00800A5A" w:rsidTr="0006507D">
        <w:tc>
          <w:tcPr>
            <w:tcW w:w="757" w:type="dxa"/>
            <w:shd w:val="clear" w:color="auto" w:fill="BFBFBF" w:themeFill="background1" w:themeFillShade="BF"/>
          </w:tcPr>
          <w:p w:rsidR="00BE6D8C" w:rsidRPr="0069566D" w:rsidRDefault="00BE6D8C" w:rsidP="0006507D">
            <w:pPr>
              <w:pStyle w:val="NoSpacing"/>
              <w:jc w:val="both"/>
              <w:rPr>
                <w:noProof/>
                <w:sz w:val="26"/>
                <w:szCs w:val="26"/>
                <w:lang w:val="sr-Cyrl-BA"/>
              </w:rPr>
            </w:pPr>
            <w:r>
              <w:rPr>
                <w:noProof/>
                <w:sz w:val="26"/>
                <w:szCs w:val="26"/>
                <w:lang w:val="sr-Cyrl-BA"/>
              </w:rPr>
              <w:t>Р.бр.</w:t>
            </w:r>
          </w:p>
        </w:tc>
        <w:tc>
          <w:tcPr>
            <w:tcW w:w="3462" w:type="dxa"/>
            <w:shd w:val="clear" w:color="auto" w:fill="BFBFBF" w:themeFill="background1" w:themeFillShade="BF"/>
          </w:tcPr>
          <w:p w:rsidR="00BE6D8C" w:rsidRPr="0069566D" w:rsidRDefault="00BE6D8C" w:rsidP="0006507D">
            <w:pPr>
              <w:pStyle w:val="NoSpacing"/>
              <w:jc w:val="both"/>
              <w:rPr>
                <w:noProof/>
                <w:sz w:val="26"/>
                <w:szCs w:val="26"/>
                <w:lang w:val="sr-Cyrl-BA"/>
              </w:rPr>
            </w:pPr>
            <w:r>
              <w:rPr>
                <w:noProof/>
                <w:sz w:val="26"/>
                <w:szCs w:val="26"/>
                <w:lang w:val="sr-Cyrl-BA"/>
              </w:rPr>
              <w:t>О П И С</w:t>
            </w:r>
          </w:p>
        </w:tc>
        <w:tc>
          <w:tcPr>
            <w:tcW w:w="1367" w:type="dxa"/>
            <w:shd w:val="clear" w:color="auto" w:fill="BFBFBF" w:themeFill="background1" w:themeFillShade="BF"/>
          </w:tcPr>
          <w:p w:rsidR="00BE6D8C" w:rsidRPr="00F83EFD"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8</w:t>
            </w:r>
          </w:p>
        </w:tc>
        <w:tc>
          <w:tcPr>
            <w:tcW w:w="1185" w:type="dxa"/>
            <w:shd w:val="clear" w:color="auto" w:fill="BFBFBF" w:themeFill="background1" w:themeFillShade="BF"/>
          </w:tcPr>
          <w:p w:rsidR="00BE6D8C" w:rsidRPr="00F83EFD"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232" w:type="dxa"/>
            <w:shd w:val="clear" w:color="auto" w:fill="BFBFBF" w:themeFill="background1" w:themeFillShade="BF"/>
          </w:tcPr>
          <w:p w:rsidR="00BE6D8C" w:rsidRPr="0069566D" w:rsidRDefault="00BE6D8C" w:rsidP="0006507D">
            <w:pPr>
              <w:pStyle w:val="NoSpacing"/>
              <w:jc w:val="both"/>
              <w:rPr>
                <w:noProof/>
                <w:sz w:val="26"/>
                <w:szCs w:val="26"/>
                <w:lang w:val="sr-Cyrl-BA"/>
              </w:rPr>
            </w:pPr>
            <w:r>
              <w:rPr>
                <w:noProof/>
                <w:sz w:val="26"/>
                <w:szCs w:val="26"/>
                <w:lang w:val="sr-Cyrl-BA"/>
              </w:rPr>
              <w:t>ИЗНОС 2020</w:t>
            </w:r>
          </w:p>
        </w:tc>
        <w:tc>
          <w:tcPr>
            <w:tcW w:w="1036"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20/18</w:t>
            </w:r>
          </w:p>
        </w:tc>
        <w:tc>
          <w:tcPr>
            <w:tcW w:w="992"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20/19</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Cyrl-BA"/>
              </w:rPr>
              <w:t>1</w:t>
            </w:r>
            <w:r w:rsidRPr="00800A5A">
              <w:rPr>
                <w:noProof/>
                <w:sz w:val="26"/>
                <w:szCs w:val="26"/>
                <w:lang w:val="sr-Latn-CS"/>
              </w:rPr>
              <w:t>.</w:t>
            </w:r>
          </w:p>
        </w:tc>
        <w:tc>
          <w:tcPr>
            <w:tcW w:w="3462" w:type="dxa"/>
          </w:tcPr>
          <w:p w:rsidR="00BE6D8C" w:rsidRPr="00157EC1" w:rsidRDefault="00BE6D8C" w:rsidP="0006507D">
            <w:proofErr w:type="spellStart"/>
            <w:r w:rsidRPr="00157EC1">
              <w:t>Расходи</w:t>
            </w:r>
            <w:proofErr w:type="spellEnd"/>
            <w:r w:rsidRPr="00157EC1">
              <w:t xml:space="preserve"> </w:t>
            </w:r>
            <w:proofErr w:type="spellStart"/>
            <w:r w:rsidRPr="00157EC1">
              <w:t>по</w:t>
            </w:r>
            <w:proofErr w:type="spellEnd"/>
            <w:r w:rsidRPr="00157EC1">
              <w:t xml:space="preserve"> </w:t>
            </w:r>
            <w:proofErr w:type="spellStart"/>
            <w:r w:rsidRPr="00157EC1">
              <w:t>основу</w:t>
            </w:r>
            <w:proofErr w:type="spellEnd"/>
            <w:r w:rsidRPr="00157EC1">
              <w:t xml:space="preserve"> </w:t>
            </w:r>
            <w:proofErr w:type="spellStart"/>
            <w:r w:rsidRPr="00157EC1">
              <w:t>отписа</w:t>
            </w:r>
            <w:proofErr w:type="spellEnd"/>
            <w:r w:rsidRPr="00157EC1">
              <w:t xml:space="preserve"> </w:t>
            </w:r>
            <w:proofErr w:type="spellStart"/>
            <w:r w:rsidRPr="00157EC1">
              <w:t>потраживања</w:t>
            </w:r>
            <w:proofErr w:type="spellEnd"/>
          </w:p>
        </w:tc>
        <w:tc>
          <w:tcPr>
            <w:tcW w:w="1367" w:type="dxa"/>
          </w:tcPr>
          <w:p w:rsidR="00BE6D8C" w:rsidRPr="00800A5A" w:rsidRDefault="00BE6D8C" w:rsidP="0006507D">
            <w:pPr>
              <w:pStyle w:val="NoSpacing"/>
              <w:jc w:val="right"/>
              <w:rPr>
                <w:noProof/>
                <w:sz w:val="26"/>
                <w:szCs w:val="26"/>
                <w:lang w:val="sr-Latn-CS"/>
              </w:rPr>
            </w:pPr>
            <w:r>
              <w:rPr>
                <w:noProof/>
                <w:sz w:val="26"/>
                <w:szCs w:val="26"/>
                <w:lang w:val="sr-Latn-CS"/>
              </w:rPr>
              <w:t>22.927</w:t>
            </w:r>
          </w:p>
        </w:tc>
        <w:tc>
          <w:tcPr>
            <w:tcW w:w="1185" w:type="dxa"/>
          </w:tcPr>
          <w:p w:rsidR="00BE6D8C" w:rsidRPr="00361373" w:rsidRDefault="00BE6D8C" w:rsidP="0006507D">
            <w:pPr>
              <w:pStyle w:val="NoSpacing"/>
              <w:jc w:val="right"/>
              <w:rPr>
                <w:noProof/>
                <w:sz w:val="26"/>
                <w:szCs w:val="26"/>
                <w:lang w:val="sr-Cyrl-BA"/>
              </w:rPr>
            </w:pPr>
            <w:r>
              <w:rPr>
                <w:noProof/>
                <w:sz w:val="26"/>
                <w:szCs w:val="26"/>
                <w:lang w:val="sr-Cyrl-BA"/>
              </w:rPr>
              <w:t>3.293</w:t>
            </w:r>
          </w:p>
        </w:tc>
        <w:tc>
          <w:tcPr>
            <w:tcW w:w="1232" w:type="dxa"/>
          </w:tcPr>
          <w:p w:rsidR="00BE6D8C" w:rsidRPr="00361373" w:rsidRDefault="00BE6D8C" w:rsidP="0006507D">
            <w:pPr>
              <w:pStyle w:val="NoSpacing"/>
              <w:jc w:val="right"/>
              <w:rPr>
                <w:noProof/>
                <w:sz w:val="26"/>
                <w:szCs w:val="26"/>
                <w:lang w:val="sr-Cyrl-BA"/>
              </w:rPr>
            </w:pPr>
            <w:r>
              <w:rPr>
                <w:noProof/>
                <w:sz w:val="26"/>
                <w:szCs w:val="26"/>
                <w:lang w:val="sr-Cyrl-BA"/>
              </w:rPr>
              <w:t>20.279</w:t>
            </w:r>
          </w:p>
        </w:tc>
        <w:tc>
          <w:tcPr>
            <w:tcW w:w="1036" w:type="dxa"/>
          </w:tcPr>
          <w:p w:rsidR="00BE6D8C" w:rsidRPr="00361373" w:rsidRDefault="00BE6D8C" w:rsidP="0006507D">
            <w:pPr>
              <w:pStyle w:val="NoSpacing"/>
              <w:jc w:val="right"/>
              <w:rPr>
                <w:noProof/>
                <w:sz w:val="26"/>
                <w:szCs w:val="26"/>
                <w:lang w:val="sr-Cyrl-BA"/>
              </w:rPr>
            </w:pPr>
            <w:r>
              <w:rPr>
                <w:noProof/>
                <w:sz w:val="26"/>
                <w:szCs w:val="26"/>
                <w:lang w:val="sr-Cyrl-BA"/>
              </w:rPr>
              <w:t>88,45</w:t>
            </w:r>
          </w:p>
        </w:tc>
        <w:tc>
          <w:tcPr>
            <w:tcW w:w="992" w:type="dxa"/>
          </w:tcPr>
          <w:p w:rsidR="00BE6D8C" w:rsidRPr="00361373" w:rsidRDefault="00BE6D8C" w:rsidP="0006507D">
            <w:pPr>
              <w:pStyle w:val="NoSpacing"/>
              <w:jc w:val="right"/>
              <w:rPr>
                <w:noProof/>
                <w:sz w:val="26"/>
                <w:szCs w:val="26"/>
                <w:lang w:val="sr-Cyrl-BA"/>
              </w:rPr>
            </w:pPr>
            <w:r>
              <w:rPr>
                <w:noProof/>
                <w:sz w:val="26"/>
                <w:szCs w:val="26"/>
                <w:lang w:val="sr-Cyrl-BA"/>
              </w:rPr>
              <w:t>615,82</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Cyrl-BA"/>
              </w:rPr>
              <w:t>2</w:t>
            </w:r>
            <w:r w:rsidRPr="00800A5A">
              <w:rPr>
                <w:noProof/>
                <w:sz w:val="26"/>
                <w:szCs w:val="26"/>
                <w:lang w:val="sr-Latn-CS"/>
              </w:rPr>
              <w:t>.</w:t>
            </w:r>
          </w:p>
        </w:tc>
        <w:tc>
          <w:tcPr>
            <w:tcW w:w="3462" w:type="dxa"/>
          </w:tcPr>
          <w:p w:rsidR="00BE6D8C" w:rsidRPr="00157EC1" w:rsidRDefault="00BE6D8C" w:rsidP="0006507D">
            <w:proofErr w:type="spellStart"/>
            <w:r w:rsidRPr="00157EC1">
              <w:t>Расх</w:t>
            </w:r>
            <w:r>
              <w:t>оди</w:t>
            </w:r>
            <w:proofErr w:type="spellEnd"/>
            <w:r>
              <w:t xml:space="preserve"> </w:t>
            </w:r>
            <w:proofErr w:type="spellStart"/>
            <w:r>
              <w:t>по</w:t>
            </w:r>
            <w:proofErr w:type="spellEnd"/>
            <w:r>
              <w:t xml:space="preserve"> </w:t>
            </w:r>
            <w:proofErr w:type="spellStart"/>
            <w:r>
              <w:t>основу</w:t>
            </w:r>
            <w:proofErr w:type="spellEnd"/>
            <w:r>
              <w:t xml:space="preserve"> </w:t>
            </w:r>
            <w:proofErr w:type="spellStart"/>
            <w:r>
              <w:t>отписа</w:t>
            </w:r>
            <w:proofErr w:type="spellEnd"/>
            <w:r>
              <w:t xml:space="preserve"> </w:t>
            </w:r>
            <w:r>
              <w:rPr>
                <w:lang w:val="sr-Cyrl-BA"/>
              </w:rPr>
              <w:t>опреме,</w:t>
            </w:r>
            <w:proofErr w:type="spellStart"/>
            <w:r>
              <w:t>материјала</w:t>
            </w:r>
            <w:proofErr w:type="spellEnd"/>
            <w:r>
              <w:rPr>
                <w:lang w:val="sr-Cyrl-BA"/>
              </w:rPr>
              <w:t xml:space="preserve"> и</w:t>
            </w:r>
            <w:r w:rsidRPr="00157EC1">
              <w:t xml:space="preserve"> </w:t>
            </w:r>
            <w:proofErr w:type="spellStart"/>
            <w:r w:rsidRPr="00157EC1">
              <w:t>робе</w:t>
            </w:r>
            <w:proofErr w:type="spellEnd"/>
          </w:p>
        </w:tc>
        <w:tc>
          <w:tcPr>
            <w:tcW w:w="1367" w:type="dxa"/>
          </w:tcPr>
          <w:p w:rsidR="00BE6D8C" w:rsidRPr="00800A5A" w:rsidRDefault="00BE6D8C" w:rsidP="0006507D">
            <w:pPr>
              <w:pStyle w:val="NoSpacing"/>
              <w:jc w:val="right"/>
              <w:rPr>
                <w:noProof/>
                <w:sz w:val="26"/>
                <w:szCs w:val="26"/>
                <w:lang w:val="sr-Latn-CS"/>
              </w:rPr>
            </w:pPr>
            <w:r>
              <w:rPr>
                <w:noProof/>
                <w:sz w:val="26"/>
                <w:szCs w:val="26"/>
                <w:lang w:val="sr-Latn-CS"/>
              </w:rPr>
              <w:t>415</w:t>
            </w:r>
          </w:p>
        </w:tc>
        <w:tc>
          <w:tcPr>
            <w:tcW w:w="1185" w:type="dxa"/>
          </w:tcPr>
          <w:p w:rsidR="00BE6D8C" w:rsidRPr="00361373" w:rsidRDefault="00BE6D8C" w:rsidP="0006507D">
            <w:pPr>
              <w:pStyle w:val="NoSpacing"/>
              <w:jc w:val="right"/>
              <w:rPr>
                <w:noProof/>
                <w:sz w:val="26"/>
                <w:szCs w:val="26"/>
                <w:lang w:val="sr-Cyrl-BA"/>
              </w:rPr>
            </w:pPr>
            <w:r>
              <w:rPr>
                <w:noProof/>
                <w:sz w:val="26"/>
                <w:szCs w:val="26"/>
                <w:lang w:val="sr-Cyrl-BA"/>
              </w:rPr>
              <w:t>226</w:t>
            </w:r>
          </w:p>
        </w:tc>
        <w:tc>
          <w:tcPr>
            <w:tcW w:w="1232" w:type="dxa"/>
          </w:tcPr>
          <w:p w:rsidR="00BE6D8C" w:rsidRPr="00361373" w:rsidRDefault="00BE6D8C" w:rsidP="0006507D">
            <w:pPr>
              <w:pStyle w:val="NoSpacing"/>
              <w:jc w:val="right"/>
              <w:rPr>
                <w:noProof/>
                <w:sz w:val="26"/>
                <w:szCs w:val="26"/>
                <w:lang w:val="sr-Cyrl-BA"/>
              </w:rPr>
            </w:pPr>
            <w:r>
              <w:rPr>
                <w:noProof/>
                <w:sz w:val="26"/>
                <w:szCs w:val="26"/>
                <w:lang w:val="sr-Cyrl-BA"/>
              </w:rPr>
              <w:t>2.451</w:t>
            </w:r>
          </w:p>
        </w:tc>
        <w:tc>
          <w:tcPr>
            <w:tcW w:w="1036" w:type="dxa"/>
          </w:tcPr>
          <w:p w:rsidR="00BE6D8C" w:rsidRPr="00361373" w:rsidRDefault="00BE6D8C" w:rsidP="0006507D">
            <w:pPr>
              <w:pStyle w:val="NoSpacing"/>
              <w:jc w:val="right"/>
              <w:rPr>
                <w:noProof/>
                <w:sz w:val="26"/>
                <w:szCs w:val="26"/>
                <w:lang w:val="sr-Cyrl-BA"/>
              </w:rPr>
            </w:pPr>
            <w:r>
              <w:rPr>
                <w:noProof/>
                <w:sz w:val="26"/>
                <w:szCs w:val="26"/>
                <w:lang w:val="sr-Cyrl-BA"/>
              </w:rPr>
              <w:t>590,60</w:t>
            </w:r>
          </w:p>
        </w:tc>
        <w:tc>
          <w:tcPr>
            <w:tcW w:w="992" w:type="dxa"/>
          </w:tcPr>
          <w:p w:rsidR="00BE6D8C" w:rsidRPr="00361373" w:rsidRDefault="00BE6D8C" w:rsidP="0006507D">
            <w:pPr>
              <w:pStyle w:val="NoSpacing"/>
              <w:jc w:val="right"/>
              <w:rPr>
                <w:noProof/>
                <w:sz w:val="26"/>
                <w:szCs w:val="26"/>
                <w:lang w:val="sr-Cyrl-BA"/>
              </w:rPr>
            </w:pPr>
            <w:r>
              <w:rPr>
                <w:noProof/>
                <w:sz w:val="26"/>
                <w:szCs w:val="26"/>
                <w:lang w:val="sr-Cyrl-BA"/>
              </w:rPr>
              <w:t>1084,51</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Cyrl-BA"/>
              </w:rPr>
              <w:t>3</w:t>
            </w:r>
            <w:r w:rsidRPr="00800A5A">
              <w:rPr>
                <w:noProof/>
                <w:sz w:val="26"/>
                <w:szCs w:val="26"/>
                <w:lang w:val="sr-Latn-CS"/>
              </w:rPr>
              <w:t>.</w:t>
            </w:r>
          </w:p>
        </w:tc>
        <w:tc>
          <w:tcPr>
            <w:tcW w:w="3462" w:type="dxa"/>
          </w:tcPr>
          <w:p w:rsidR="00BE6D8C" w:rsidRPr="00157EC1" w:rsidRDefault="00BE6D8C" w:rsidP="0006507D">
            <w:proofErr w:type="spellStart"/>
            <w:r w:rsidRPr="00157EC1">
              <w:t>Казне</w:t>
            </w:r>
            <w:proofErr w:type="spellEnd"/>
            <w:r w:rsidRPr="00157EC1">
              <w:t xml:space="preserve"> </w:t>
            </w:r>
            <w:proofErr w:type="spellStart"/>
            <w:r w:rsidRPr="00157EC1">
              <w:t>за</w:t>
            </w:r>
            <w:proofErr w:type="spellEnd"/>
            <w:r w:rsidRPr="00157EC1">
              <w:t xml:space="preserve"> </w:t>
            </w:r>
            <w:proofErr w:type="spellStart"/>
            <w:r w:rsidRPr="00157EC1">
              <w:t>привредне</w:t>
            </w:r>
            <w:proofErr w:type="spellEnd"/>
            <w:r w:rsidRPr="00157EC1">
              <w:t xml:space="preserve"> </w:t>
            </w:r>
            <w:proofErr w:type="spellStart"/>
            <w:r w:rsidRPr="00157EC1">
              <w:t>преступе</w:t>
            </w:r>
            <w:proofErr w:type="spellEnd"/>
          </w:p>
        </w:tc>
        <w:tc>
          <w:tcPr>
            <w:tcW w:w="1367" w:type="dxa"/>
          </w:tcPr>
          <w:p w:rsidR="00BE6D8C" w:rsidRPr="00800A5A" w:rsidRDefault="00BE6D8C" w:rsidP="0006507D">
            <w:pPr>
              <w:pStyle w:val="NoSpacing"/>
              <w:jc w:val="right"/>
              <w:rPr>
                <w:noProof/>
                <w:sz w:val="26"/>
                <w:szCs w:val="26"/>
                <w:lang w:val="sr-Latn-CS"/>
              </w:rPr>
            </w:pPr>
            <w:r>
              <w:rPr>
                <w:noProof/>
                <w:sz w:val="26"/>
                <w:szCs w:val="26"/>
                <w:lang w:val="sr-Latn-CS"/>
              </w:rPr>
              <w:t>1.025</w:t>
            </w:r>
          </w:p>
        </w:tc>
        <w:tc>
          <w:tcPr>
            <w:tcW w:w="1185" w:type="dxa"/>
          </w:tcPr>
          <w:p w:rsidR="00BE6D8C" w:rsidRPr="00361373" w:rsidRDefault="00BE6D8C" w:rsidP="0006507D">
            <w:pPr>
              <w:pStyle w:val="NoSpacing"/>
              <w:jc w:val="right"/>
              <w:rPr>
                <w:noProof/>
                <w:sz w:val="26"/>
                <w:szCs w:val="26"/>
                <w:lang w:val="sr-Cyrl-BA"/>
              </w:rPr>
            </w:pPr>
            <w:r>
              <w:rPr>
                <w:noProof/>
                <w:sz w:val="26"/>
                <w:szCs w:val="26"/>
                <w:lang w:val="sr-Cyrl-BA"/>
              </w:rPr>
              <w:t>-----</w:t>
            </w:r>
          </w:p>
        </w:tc>
        <w:tc>
          <w:tcPr>
            <w:tcW w:w="1232" w:type="dxa"/>
          </w:tcPr>
          <w:p w:rsidR="00BE6D8C" w:rsidRPr="00361373" w:rsidRDefault="00BE6D8C" w:rsidP="0006507D">
            <w:pPr>
              <w:pStyle w:val="NoSpacing"/>
              <w:jc w:val="right"/>
              <w:rPr>
                <w:noProof/>
                <w:sz w:val="26"/>
                <w:szCs w:val="26"/>
                <w:lang w:val="sr-Cyrl-BA"/>
              </w:rPr>
            </w:pPr>
            <w:r>
              <w:rPr>
                <w:noProof/>
                <w:sz w:val="26"/>
                <w:szCs w:val="26"/>
                <w:lang w:val="sr-Cyrl-BA"/>
              </w:rPr>
              <w:t>673</w:t>
            </w:r>
          </w:p>
        </w:tc>
        <w:tc>
          <w:tcPr>
            <w:tcW w:w="1036" w:type="dxa"/>
          </w:tcPr>
          <w:p w:rsidR="00BE6D8C" w:rsidRPr="00361373" w:rsidRDefault="00BE6D8C" w:rsidP="0006507D">
            <w:pPr>
              <w:pStyle w:val="NoSpacing"/>
              <w:jc w:val="right"/>
              <w:rPr>
                <w:noProof/>
                <w:sz w:val="26"/>
                <w:szCs w:val="26"/>
                <w:lang w:val="sr-Cyrl-BA"/>
              </w:rPr>
            </w:pPr>
            <w:r>
              <w:rPr>
                <w:noProof/>
                <w:sz w:val="26"/>
                <w:szCs w:val="26"/>
                <w:lang w:val="sr-Cyrl-BA"/>
              </w:rPr>
              <w:t>65,66</w:t>
            </w:r>
          </w:p>
        </w:tc>
        <w:tc>
          <w:tcPr>
            <w:tcW w:w="992" w:type="dxa"/>
          </w:tcPr>
          <w:p w:rsidR="00BE6D8C" w:rsidRPr="00361373" w:rsidRDefault="00BE6D8C" w:rsidP="0006507D">
            <w:pPr>
              <w:pStyle w:val="NoSpacing"/>
              <w:jc w:val="right"/>
              <w:rPr>
                <w:noProof/>
                <w:sz w:val="26"/>
                <w:szCs w:val="26"/>
                <w:lang w:val="sr-Cyrl-BA"/>
              </w:rPr>
            </w:pPr>
            <w:r>
              <w:rPr>
                <w:noProof/>
                <w:sz w:val="26"/>
                <w:szCs w:val="26"/>
                <w:lang w:val="sr-Cyrl-BA"/>
              </w:rPr>
              <w:t>-----</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Pr>
                <w:noProof/>
                <w:sz w:val="26"/>
                <w:szCs w:val="26"/>
                <w:lang w:val="sr-Cyrl-BA"/>
              </w:rPr>
              <w:t>4</w:t>
            </w:r>
            <w:r w:rsidRPr="00800A5A">
              <w:rPr>
                <w:noProof/>
                <w:sz w:val="26"/>
                <w:szCs w:val="26"/>
                <w:lang w:val="sr-Latn-CS"/>
              </w:rPr>
              <w:t>.</w:t>
            </w:r>
          </w:p>
        </w:tc>
        <w:tc>
          <w:tcPr>
            <w:tcW w:w="3462" w:type="dxa"/>
          </w:tcPr>
          <w:p w:rsidR="00BE6D8C" w:rsidRPr="00157EC1" w:rsidRDefault="00BE6D8C" w:rsidP="0006507D">
            <w:proofErr w:type="spellStart"/>
            <w:r w:rsidRPr="00157EC1">
              <w:t>Остали</w:t>
            </w:r>
            <w:proofErr w:type="spellEnd"/>
            <w:r w:rsidRPr="00157EC1">
              <w:t xml:space="preserve"> </w:t>
            </w:r>
            <w:proofErr w:type="spellStart"/>
            <w:r w:rsidRPr="00157EC1">
              <w:t>трошкови</w:t>
            </w:r>
            <w:proofErr w:type="spellEnd"/>
          </w:p>
        </w:tc>
        <w:tc>
          <w:tcPr>
            <w:tcW w:w="1367" w:type="dxa"/>
          </w:tcPr>
          <w:p w:rsidR="00BE6D8C" w:rsidRPr="00800A5A" w:rsidRDefault="00BE6D8C" w:rsidP="0006507D">
            <w:pPr>
              <w:pStyle w:val="NoSpacing"/>
              <w:jc w:val="right"/>
              <w:rPr>
                <w:noProof/>
                <w:sz w:val="26"/>
                <w:szCs w:val="26"/>
                <w:lang w:val="sr-Latn-CS"/>
              </w:rPr>
            </w:pPr>
            <w:r>
              <w:rPr>
                <w:noProof/>
                <w:sz w:val="26"/>
                <w:szCs w:val="26"/>
                <w:lang w:val="sr-Latn-CS"/>
              </w:rPr>
              <w:t>617</w:t>
            </w:r>
          </w:p>
        </w:tc>
        <w:tc>
          <w:tcPr>
            <w:tcW w:w="1185" w:type="dxa"/>
          </w:tcPr>
          <w:p w:rsidR="00BE6D8C" w:rsidRPr="00361373" w:rsidRDefault="00BE6D8C" w:rsidP="0006507D">
            <w:pPr>
              <w:pStyle w:val="NoSpacing"/>
              <w:jc w:val="right"/>
              <w:rPr>
                <w:noProof/>
                <w:sz w:val="26"/>
                <w:szCs w:val="26"/>
                <w:lang w:val="sr-Cyrl-BA"/>
              </w:rPr>
            </w:pPr>
            <w:r>
              <w:rPr>
                <w:noProof/>
                <w:sz w:val="26"/>
                <w:szCs w:val="26"/>
                <w:lang w:val="sr-Cyrl-BA"/>
              </w:rPr>
              <w:t>383</w:t>
            </w:r>
          </w:p>
        </w:tc>
        <w:tc>
          <w:tcPr>
            <w:tcW w:w="1232" w:type="dxa"/>
          </w:tcPr>
          <w:p w:rsidR="00BE6D8C" w:rsidRPr="00361373" w:rsidRDefault="00BE6D8C" w:rsidP="0006507D">
            <w:pPr>
              <w:pStyle w:val="NoSpacing"/>
              <w:jc w:val="right"/>
              <w:rPr>
                <w:noProof/>
                <w:sz w:val="26"/>
                <w:szCs w:val="26"/>
                <w:lang w:val="sr-Cyrl-BA"/>
              </w:rPr>
            </w:pPr>
            <w:r>
              <w:rPr>
                <w:noProof/>
                <w:sz w:val="26"/>
                <w:szCs w:val="26"/>
                <w:lang w:val="sr-Cyrl-BA"/>
              </w:rPr>
              <w:t>267</w:t>
            </w:r>
          </w:p>
        </w:tc>
        <w:tc>
          <w:tcPr>
            <w:tcW w:w="1036" w:type="dxa"/>
          </w:tcPr>
          <w:p w:rsidR="00BE6D8C" w:rsidRPr="00361373" w:rsidRDefault="00BE6D8C" w:rsidP="0006507D">
            <w:pPr>
              <w:pStyle w:val="NoSpacing"/>
              <w:jc w:val="right"/>
              <w:rPr>
                <w:noProof/>
                <w:sz w:val="26"/>
                <w:szCs w:val="26"/>
                <w:lang w:val="sr-Cyrl-BA"/>
              </w:rPr>
            </w:pPr>
            <w:r>
              <w:rPr>
                <w:noProof/>
                <w:sz w:val="26"/>
                <w:szCs w:val="26"/>
                <w:lang w:val="sr-Cyrl-BA"/>
              </w:rPr>
              <w:t>43,27</w:t>
            </w:r>
          </w:p>
        </w:tc>
        <w:tc>
          <w:tcPr>
            <w:tcW w:w="992" w:type="dxa"/>
          </w:tcPr>
          <w:p w:rsidR="00BE6D8C" w:rsidRPr="00361373" w:rsidRDefault="00BE6D8C" w:rsidP="0006507D">
            <w:pPr>
              <w:pStyle w:val="NoSpacing"/>
              <w:jc w:val="right"/>
              <w:rPr>
                <w:noProof/>
                <w:sz w:val="26"/>
                <w:szCs w:val="26"/>
                <w:lang w:val="sr-Cyrl-BA"/>
              </w:rPr>
            </w:pPr>
            <w:r>
              <w:rPr>
                <w:noProof/>
                <w:sz w:val="26"/>
                <w:szCs w:val="26"/>
                <w:lang w:val="sr-Cyrl-BA"/>
              </w:rPr>
              <w:t>69,71</w:t>
            </w:r>
          </w:p>
        </w:tc>
      </w:tr>
      <w:tr w:rsidR="00BE6D8C" w:rsidRPr="00800A5A" w:rsidTr="0006507D">
        <w:tc>
          <w:tcPr>
            <w:tcW w:w="757"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3462" w:type="dxa"/>
            <w:shd w:val="clear" w:color="auto" w:fill="BFBFBF" w:themeFill="background1" w:themeFillShade="BF"/>
          </w:tcPr>
          <w:p w:rsidR="00BE6D8C" w:rsidRDefault="00BE6D8C" w:rsidP="0006507D">
            <w:proofErr w:type="spellStart"/>
            <w:r w:rsidRPr="00157EC1">
              <w:t>Укупно</w:t>
            </w:r>
            <w:proofErr w:type="spellEnd"/>
            <w:r w:rsidRPr="00157EC1">
              <w:t xml:space="preserve"> </w:t>
            </w:r>
            <w:proofErr w:type="spellStart"/>
            <w:r w:rsidRPr="00157EC1">
              <w:t>остали</w:t>
            </w:r>
            <w:proofErr w:type="spellEnd"/>
            <w:r w:rsidRPr="00157EC1">
              <w:t xml:space="preserve"> </w:t>
            </w:r>
            <w:proofErr w:type="spellStart"/>
            <w:r w:rsidRPr="00157EC1">
              <w:t>трошкови</w:t>
            </w:r>
            <w:proofErr w:type="spellEnd"/>
            <w:r w:rsidRPr="00157EC1">
              <w:t>:</w:t>
            </w:r>
          </w:p>
        </w:tc>
        <w:tc>
          <w:tcPr>
            <w:tcW w:w="1367" w:type="dxa"/>
            <w:shd w:val="clear" w:color="auto" w:fill="BFBFBF" w:themeFill="background1" w:themeFillShade="BF"/>
          </w:tcPr>
          <w:p w:rsidR="00BE6D8C" w:rsidRPr="00800A5A" w:rsidRDefault="00BE6D8C" w:rsidP="0006507D">
            <w:pPr>
              <w:pStyle w:val="NoSpacing"/>
              <w:jc w:val="right"/>
              <w:rPr>
                <w:noProof/>
                <w:sz w:val="26"/>
                <w:szCs w:val="26"/>
                <w:lang w:val="sr-Latn-CS"/>
              </w:rPr>
            </w:pPr>
            <w:r>
              <w:rPr>
                <w:noProof/>
                <w:sz w:val="26"/>
                <w:szCs w:val="26"/>
                <w:lang w:val="sr-Latn-CS"/>
              </w:rPr>
              <w:t>24.984</w:t>
            </w:r>
          </w:p>
        </w:tc>
        <w:tc>
          <w:tcPr>
            <w:tcW w:w="1185" w:type="dxa"/>
            <w:shd w:val="clear" w:color="auto" w:fill="BFBFBF" w:themeFill="background1" w:themeFillShade="BF"/>
          </w:tcPr>
          <w:p w:rsidR="00BE6D8C" w:rsidRPr="00361373" w:rsidRDefault="00BE6D8C" w:rsidP="0006507D">
            <w:pPr>
              <w:pStyle w:val="NoSpacing"/>
              <w:jc w:val="right"/>
              <w:rPr>
                <w:noProof/>
                <w:sz w:val="26"/>
                <w:szCs w:val="26"/>
                <w:lang w:val="sr-Cyrl-BA"/>
              </w:rPr>
            </w:pPr>
            <w:r>
              <w:rPr>
                <w:noProof/>
                <w:sz w:val="26"/>
                <w:szCs w:val="26"/>
                <w:lang w:val="sr-Cyrl-BA"/>
              </w:rPr>
              <w:t>3.902</w:t>
            </w:r>
          </w:p>
        </w:tc>
        <w:tc>
          <w:tcPr>
            <w:tcW w:w="1232" w:type="dxa"/>
            <w:shd w:val="clear" w:color="auto" w:fill="BFBFBF" w:themeFill="background1" w:themeFillShade="BF"/>
          </w:tcPr>
          <w:p w:rsidR="00BE6D8C" w:rsidRPr="00361373" w:rsidRDefault="00BE6D8C" w:rsidP="0006507D">
            <w:pPr>
              <w:pStyle w:val="NoSpacing"/>
              <w:jc w:val="right"/>
              <w:rPr>
                <w:noProof/>
                <w:sz w:val="26"/>
                <w:szCs w:val="26"/>
                <w:lang w:val="sr-Cyrl-BA"/>
              </w:rPr>
            </w:pPr>
            <w:r>
              <w:rPr>
                <w:noProof/>
                <w:sz w:val="26"/>
                <w:szCs w:val="26"/>
                <w:lang w:val="sr-Cyrl-BA"/>
              </w:rPr>
              <w:t>23.670</w:t>
            </w:r>
          </w:p>
        </w:tc>
        <w:tc>
          <w:tcPr>
            <w:tcW w:w="1036" w:type="dxa"/>
            <w:shd w:val="clear" w:color="auto" w:fill="BFBFBF" w:themeFill="background1" w:themeFillShade="BF"/>
          </w:tcPr>
          <w:p w:rsidR="00BE6D8C" w:rsidRPr="00361373" w:rsidRDefault="00BE6D8C" w:rsidP="0006507D">
            <w:pPr>
              <w:pStyle w:val="NoSpacing"/>
              <w:jc w:val="right"/>
              <w:rPr>
                <w:noProof/>
                <w:sz w:val="26"/>
                <w:szCs w:val="26"/>
                <w:lang w:val="sr-Cyrl-BA"/>
              </w:rPr>
            </w:pPr>
            <w:r>
              <w:rPr>
                <w:noProof/>
                <w:sz w:val="26"/>
                <w:szCs w:val="26"/>
                <w:lang w:val="sr-Cyrl-BA"/>
              </w:rPr>
              <w:t>94,74</w:t>
            </w:r>
          </w:p>
        </w:tc>
        <w:tc>
          <w:tcPr>
            <w:tcW w:w="992" w:type="dxa"/>
            <w:shd w:val="clear" w:color="auto" w:fill="BFBFBF" w:themeFill="background1" w:themeFillShade="BF"/>
          </w:tcPr>
          <w:p w:rsidR="00BE6D8C" w:rsidRPr="00361373" w:rsidRDefault="00BE6D8C" w:rsidP="0006507D">
            <w:pPr>
              <w:pStyle w:val="NoSpacing"/>
              <w:jc w:val="right"/>
              <w:rPr>
                <w:noProof/>
                <w:sz w:val="26"/>
                <w:szCs w:val="26"/>
                <w:lang w:val="sr-Cyrl-BA"/>
              </w:rPr>
            </w:pPr>
            <w:r>
              <w:rPr>
                <w:noProof/>
                <w:sz w:val="26"/>
                <w:szCs w:val="26"/>
                <w:lang w:val="sr-Cyrl-BA"/>
              </w:rPr>
              <w:t>606,61</w:t>
            </w:r>
          </w:p>
        </w:tc>
      </w:tr>
    </w:tbl>
    <w:p w:rsidR="00BE6D8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Latn-CS"/>
        </w:rPr>
        <w:t>Остали расходи с</w:t>
      </w:r>
      <w:r>
        <w:rPr>
          <w:noProof/>
          <w:sz w:val="26"/>
          <w:szCs w:val="26"/>
          <w:lang w:val="sr-Cyrl-BA"/>
        </w:rPr>
        <w:t>а 1,71% учествују у укупним расходима и они су неминовност у пословању.</w:t>
      </w:r>
    </w:p>
    <w:p w:rsidR="00BE6D8C" w:rsidRDefault="00BE6D8C" w:rsidP="00BE6D8C">
      <w:pPr>
        <w:pStyle w:val="NoSpacing"/>
        <w:jc w:val="both"/>
        <w:rPr>
          <w:noProof/>
          <w:sz w:val="26"/>
          <w:szCs w:val="26"/>
          <w:lang w:val="sr-Cyrl-BA"/>
        </w:rPr>
      </w:pPr>
      <w:r w:rsidRPr="00CD7B40">
        <w:rPr>
          <w:b/>
          <w:i/>
          <w:noProof/>
          <w:sz w:val="26"/>
          <w:szCs w:val="26"/>
          <w:lang w:val="sr-Latn-CS"/>
        </w:rPr>
        <w:lastRenderedPageBreak/>
        <w:t>Финансијски расходи</w:t>
      </w:r>
      <w:r w:rsidR="0044745D">
        <w:rPr>
          <w:noProof/>
          <w:sz w:val="26"/>
          <w:szCs w:val="26"/>
          <w:lang w:val="sr-Latn-CS"/>
        </w:rPr>
        <w:t xml:space="preserve"> признати у износу од</w:t>
      </w:r>
      <w:r w:rsidR="0044745D">
        <w:rPr>
          <w:noProof/>
          <w:sz w:val="26"/>
          <w:szCs w:val="26"/>
          <w:lang w:val="sr-Cyrl-RS"/>
        </w:rPr>
        <w:t xml:space="preserve"> </w:t>
      </w:r>
      <w:r>
        <w:rPr>
          <w:noProof/>
          <w:sz w:val="26"/>
          <w:szCs w:val="26"/>
          <w:lang w:val="sr-Cyrl-BA"/>
        </w:rPr>
        <w:t>95.794,00</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и чине их:</w:t>
      </w:r>
    </w:p>
    <w:p w:rsidR="00BE6D8C" w:rsidRPr="0069566D" w:rsidRDefault="00BE6D8C" w:rsidP="00BE6D8C">
      <w:pPr>
        <w:pStyle w:val="NoSpacing"/>
        <w:jc w:val="both"/>
        <w:rPr>
          <w:noProof/>
          <w:sz w:val="26"/>
          <w:szCs w:val="26"/>
          <w:lang w:val="sr-Cyrl-BA"/>
        </w:rPr>
      </w:pPr>
    </w:p>
    <w:tbl>
      <w:tblPr>
        <w:tblStyle w:val="TableGrid"/>
        <w:tblW w:w="10031" w:type="dxa"/>
        <w:tblLook w:val="04A0" w:firstRow="1" w:lastRow="0" w:firstColumn="1" w:lastColumn="0" w:noHBand="0" w:noVBand="1"/>
      </w:tblPr>
      <w:tblGrid>
        <w:gridCol w:w="757"/>
        <w:gridCol w:w="3347"/>
        <w:gridCol w:w="1378"/>
        <w:gridCol w:w="1210"/>
        <w:gridCol w:w="1210"/>
        <w:gridCol w:w="1138"/>
        <w:gridCol w:w="991"/>
      </w:tblGrid>
      <w:tr w:rsidR="00BE6D8C" w:rsidRPr="00800A5A" w:rsidTr="0006507D">
        <w:tc>
          <w:tcPr>
            <w:tcW w:w="757"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Cyrl-BA"/>
              </w:rPr>
              <w:t>Р.бр</w:t>
            </w:r>
            <w:r w:rsidRPr="00800A5A">
              <w:rPr>
                <w:noProof/>
                <w:sz w:val="26"/>
                <w:szCs w:val="26"/>
                <w:lang w:val="sr-Latn-CS"/>
              </w:rPr>
              <w:t>.</w:t>
            </w:r>
          </w:p>
        </w:tc>
        <w:tc>
          <w:tcPr>
            <w:tcW w:w="3347" w:type="dxa"/>
            <w:shd w:val="clear" w:color="auto" w:fill="BFBFBF" w:themeFill="background1" w:themeFillShade="BF"/>
          </w:tcPr>
          <w:p w:rsidR="00BE6D8C" w:rsidRPr="0069566D" w:rsidRDefault="00BE6D8C" w:rsidP="0006507D">
            <w:pPr>
              <w:pStyle w:val="NoSpacing"/>
              <w:jc w:val="both"/>
              <w:rPr>
                <w:noProof/>
                <w:sz w:val="26"/>
                <w:szCs w:val="26"/>
                <w:lang w:val="sr-Cyrl-BA"/>
              </w:rPr>
            </w:pPr>
            <w:r>
              <w:rPr>
                <w:noProof/>
                <w:sz w:val="26"/>
                <w:szCs w:val="26"/>
                <w:lang w:val="sr-Cyrl-BA"/>
              </w:rPr>
              <w:t>О П И С</w:t>
            </w:r>
          </w:p>
        </w:tc>
        <w:tc>
          <w:tcPr>
            <w:tcW w:w="1378" w:type="dxa"/>
            <w:shd w:val="clear" w:color="auto" w:fill="BFBFBF" w:themeFill="background1" w:themeFillShade="BF"/>
          </w:tcPr>
          <w:p w:rsidR="00BE6D8C" w:rsidRPr="00F83EFD"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8</w:t>
            </w:r>
          </w:p>
        </w:tc>
        <w:tc>
          <w:tcPr>
            <w:tcW w:w="1210" w:type="dxa"/>
            <w:shd w:val="clear" w:color="auto" w:fill="BFBFBF" w:themeFill="background1" w:themeFillShade="BF"/>
          </w:tcPr>
          <w:p w:rsidR="00BE6D8C" w:rsidRPr="00F83EFD" w:rsidRDefault="00BE6D8C" w:rsidP="0006507D">
            <w:pPr>
              <w:pStyle w:val="NoSpacing"/>
              <w:jc w:val="both"/>
              <w:rPr>
                <w:noProof/>
                <w:sz w:val="26"/>
                <w:szCs w:val="26"/>
                <w:lang w:val="sr-Cyrl-BA"/>
              </w:rPr>
            </w:pPr>
            <w:r>
              <w:rPr>
                <w:noProof/>
                <w:sz w:val="26"/>
                <w:szCs w:val="26"/>
                <w:lang w:val="sr-Cyrl-BA"/>
              </w:rPr>
              <w:t xml:space="preserve">ИЗНОС </w:t>
            </w:r>
            <w:r>
              <w:rPr>
                <w:noProof/>
                <w:sz w:val="26"/>
                <w:szCs w:val="26"/>
                <w:lang w:val="sr-Latn-CS"/>
              </w:rPr>
              <w:t>201</w:t>
            </w:r>
            <w:r>
              <w:rPr>
                <w:noProof/>
                <w:sz w:val="26"/>
                <w:szCs w:val="26"/>
                <w:lang w:val="sr-Cyrl-BA"/>
              </w:rPr>
              <w:t>9</w:t>
            </w:r>
          </w:p>
        </w:tc>
        <w:tc>
          <w:tcPr>
            <w:tcW w:w="1210" w:type="dxa"/>
            <w:shd w:val="clear" w:color="auto" w:fill="BFBFBF" w:themeFill="background1" w:themeFillShade="BF"/>
          </w:tcPr>
          <w:p w:rsidR="00BE6D8C" w:rsidRPr="0069566D" w:rsidRDefault="00BE6D8C" w:rsidP="0006507D">
            <w:pPr>
              <w:pStyle w:val="NoSpacing"/>
              <w:jc w:val="both"/>
              <w:rPr>
                <w:noProof/>
                <w:sz w:val="26"/>
                <w:szCs w:val="26"/>
                <w:lang w:val="sr-Cyrl-BA"/>
              </w:rPr>
            </w:pPr>
            <w:r>
              <w:rPr>
                <w:noProof/>
                <w:sz w:val="26"/>
                <w:szCs w:val="26"/>
                <w:lang w:val="sr-Cyrl-BA"/>
              </w:rPr>
              <w:t>ИЗНОС 2020</w:t>
            </w:r>
          </w:p>
        </w:tc>
        <w:tc>
          <w:tcPr>
            <w:tcW w:w="1138"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ИНД. 20/18</w:t>
            </w:r>
          </w:p>
        </w:tc>
        <w:tc>
          <w:tcPr>
            <w:tcW w:w="991" w:type="dxa"/>
            <w:shd w:val="clear" w:color="auto" w:fill="BFBFBF" w:themeFill="background1" w:themeFillShade="BF"/>
          </w:tcPr>
          <w:p w:rsidR="00BE6D8C" w:rsidRPr="00AD22C1" w:rsidRDefault="00BE6D8C" w:rsidP="0006507D">
            <w:pPr>
              <w:pStyle w:val="NoSpacing"/>
              <w:jc w:val="both"/>
              <w:rPr>
                <w:noProof/>
                <w:sz w:val="26"/>
                <w:szCs w:val="26"/>
                <w:lang w:val="en-GB"/>
              </w:rPr>
            </w:pPr>
            <w:r>
              <w:rPr>
                <w:noProof/>
                <w:sz w:val="26"/>
                <w:szCs w:val="26"/>
                <w:lang w:val="sr-Cyrl-BA"/>
              </w:rPr>
              <w:t>ИНД. 20/19</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3347" w:type="dxa"/>
          </w:tcPr>
          <w:p w:rsidR="00BE6D8C" w:rsidRPr="0007210C" w:rsidRDefault="00BE6D8C" w:rsidP="0006507D">
            <w:proofErr w:type="spellStart"/>
            <w:r w:rsidRPr="0007210C">
              <w:t>Камате</w:t>
            </w:r>
            <w:proofErr w:type="spellEnd"/>
            <w:r w:rsidRPr="0007210C">
              <w:t xml:space="preserve"> </w:t>
            </w:r>
            <w:proofErr w:type="spellStart"/>
            <w:r w:rsidRPr="0007210C">
              <w:t>по</w:t>
            </w:r>
            <w:proofErr w:type="spellEnd"/>
            <w:r w:rsidRPr="0007210C">
              <w:t xml:space="preserve"> </w:t>
            </w:r>
            <w:proofErr w:type="spellStart"/>
            <w:r w:rsidRPr="0007210C">
              <w:t>кредитима</w:t>
            </w:r>
            <w:proofErr w:type="spellEnd"/>
            <w:r w:rsidRPr="0007210C">
              <w:t xml:space="preserve"> </w:t>
            </w:r>
          </w:p>
        </w:tc>
        <w:tc>
          <w:tcPr>
            <w:tcW w:w="1378" w:type="dxa"/>
          </w:tcPr>
          <w:p w:rsidR="00BE6D8C" w:rsidRPr="00800A5A" w:rsidRDefault="00BE6D8C" w:rsidP="0006507D">
            <w:pPr>
              <w:pStyle w:val="NoSpacing"/>
              <w:jc w:val="right"/>
              <w:rPr>
                <w:noProof/>
                <w:sz w:val="26"/>
                <w:szCs w:val="26"/>
                <w:lang w:val="sr-Latn-CS"/>
              </w:rPr>
            </w:pPr>
            <w:r>
              <w:rPr>
                <w:noProof/>
                <w:sz w:val="26"/>
                <w:szCs w:val="26"/>
                <w:lang w:val="sr-Latn-CS"/>
              </w:rPr>
              <w:t>19.495</w:t>
            </w:r>
          </w:p>
        </w:tc>
        <w:tc>
          <w:tcPr>
            <w:tcW w:w="1210" w:type="dxa"/>
          </w:tcPr>
          <w:p w:rsidR="00BE6D8C" w:rsidRPr="00361373" w:rsidRDefault="00BE6D8C" w:rsidP="0006507D">
            <w:pPr>
              <w:pStyle w:val="NoSpacing"/>
              <w:jc w:val="right"/>
              <w:rPr>
                <w:noProof/>
                <w:sz w:val="26"/>
                <w:szCs w:val="26"/>
                <w:lang w:val="sr-Cyrl-BA"/>
              </w:rPr>
            </w:pPr>
            <w:r>
              <w:rPr>
                <w:noProof/>
                <w:sz w:val="26"/>
                <w:szCs w:val="26"/>
                <w:lang w:val="sr-Cyrl-BA"/>
              </w:rPr>
              <w:t>26.868</w:t>
            </w:r>
          </w:p>
        </w:tc>
        <w:tc>
          <w:tcPr>
            <w:tcW w:w="1210" w:type="dxa"/>
          </w:tcPr>
          <w:p w:rsidR="00BE6D8C" w:rsidRPr="00361373" w:rsidRDefault="00BE6D8C" w:rsidP="0006507D">
            <w:pPr>
              <w:pStyle w:val="NoSpacing"/>
              <w:jc w:val="right"/>
              <w:rPr>
                <w:noProof/>
                <w:sz w:val="26"/>
                <w:szCs w:val="26"/>
                <w:lang w:val="sr-Cyrl-BA"/>
              </w:rPr>
            </w:pPr>
            <w:r>
              <w:rPr>
                <w:noProof/>
                <w:sz w:val="26"/>
                <w:szCs w:val="26"/>
                <w:lang w:val="sr-Cyrl-BA"/>
              </w:rPr>
              <w:t>21.348</w:t>
            </w:r>
          </w:p>
        </w:tc>
        <w:tc>
          <w:tcPr>
            <w:tcW w:w="1138" w:type="dxa"/>
          </w:tcPr>
          <w:p w:rsidR="00BE6D8C" w:rsidRPr="00361373" w:rsidRDefault="00BE6D8C" w:rsidP="0006507D">
            <w:pPr>
              <w:pStyle w:val="NoSpacing"/>
              <w:jc w:val="right"/>
              <w:rPr>
                <w:noProof/>
                <w:sz w:val="26"/>
                <w:szCs w:val="26"/>
                <w:lang w:val="sr-Cyrl-BA"/>
              </w:rPr>
            </w:pPr>
            <w:r>
              <w:rPr>
                <w:noProof/>
                <w:sz w:val="26"/>
                <w:szCs w:val="26"/>
                <w:lang w:val="sr-Cyrl-BA"/>
              </w:rPr>
              <w:t>109,50</w:t>
            </w:r>
          </w:p>
        </w:tc>
        <w:tc>
          <w:tcPr>
            <w:tcW w:w="991" w:type="dxa"/>
          </w:tcPr>
          <w:p w:rsidR="00BE6D8C" w:rsidRPr="00361373" w:rsidRDefault="00BE6D8C" w:rsidP="0006507D">
            <w:pPr>
              <w:pStyle w:val="NoSpacing"/>
              <w:jc w:val="right"/>
              <w:rPr>
                <w:noProof/>
                <w:sz w:val="26"/>
                <w:szCs w:val="26"/>
                <w:lang w:val="sr-Cyrl-BA"/>
              </w:rPr>
            </w:pPr>
            <w:r>
              <w:rPr>
                <w:noProof/>
                <w:sz w:val="26"/>
                <w:szCs w:val="26"/>
                <w:lang w:val="sr-Cyrl-BA"/>
              </w:rPr>
              <w:t>79,45</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3347" w:type="dxa"/>
          </w:tcPr>
          <w:p w:rsidR="00BE6D8C" w:rsidRPr="00361373" w:rsidRDefault="00BE6D8C" w:rsidP="0006507D">
            <w:pPr>
              <w:rPr>
                <w:lang w:val="sr-Cyrl-BA"/>
              </w:rPr>
            </w:pPr>
            <w:proofErr w:type="spellStart"/>
            <w:r w:rsidRPr="0007210C">
              <w:t>Затезне</w:t>
            </w:r>
            <w:proofErr w:type="spellEnd"/>
            <w:r w:rsidRPr="0007210C">
              <w:t xml:space="preserve"> </w:t>
            </w:r>
            <w:proofErr w:type="spellStart"/>
            <w:r w:rsidRPr="0007210C">
              <w:t>к</w:t>
            </w:r>
            <w:r>
              <w:t>амате</w:t>
            </w:r>
            <w:proofErr w:type="spellEnd"/>
            <w:r>
              <w:t xml:space="preserve"> </w:t>
            </w:r>
            <w:proofErr w:type="spellStart"/>
            <w:r>
              <w:t>за</w:t>
            </w:r>
            <w:proofErr w:type="spellEnd"/>
            <w:r>
              <w:t xml:space="preserve"> </w:t>
            </w:r>
            <w:proofErr w:type="spellStart"/>
            <w:r>
              <w:t>неблаг</w:t>
            </w:r>
            <w:proofErr w:type="spellEnd"/>
            <w:r>
              <w:t xml:space="preserve">. </w:t>
            </w:r>
            <w:proofErr w:type="spellStart"/>
            <w:r>
              <w:t>плаћ</w:t>
            </w:r>
            <w:proofErr w:type="spellEnd"/>
            <w:r>
              <w:t xml:space="preserve">. </w:t>
            </w:r>
          </w:p>
        </w:tc>
        <w:tc>
          <w:tcPr>
            <w:tcW w:w="1378" w:type="dxa"/>
          </w:tcPr>
          <w:p w:rsidR="00BE6D8C" w:rsidRPr="00800A5A" w:rsidRDefault="00BE6D8C" w:rsidP="0006507D">
            <w:pPr>
              <w:pStyle w:val="NoSpacing"/>
              <w:jc w:val="right"/>
              <w:rPr>
                <w:noProof/>
                <w:sz w:val="26"/>
                <w:szCs w:val="26"/>
                <w:lang w:val="sr-Latn-CS"/>
              </w:rPr>
            </w:pPr>
            <w:r>
              <w:rPr>
                <w:noProof/>
                <w:sz w:val="26"/>
                <w:szCs w:val="26"/>
                <w:lang w:val="sr-Latn-CS"/>
              </w:rPr>
              <w:t>8.513</w:t>
            </w:r>
          </w:p>
        </w:tc>
        <w:tc>
          <w:tcPr>
            <w:tcW w:w="1210" w:type="dxa"/>
          </w:tcPr>
          <w:p w:rsidR="00BE6D8C" w:rsidRPr="00361373" w:rsidRDefault="00BE6D8C" w:rsidP="0006507D">
            <w:pPr>
              <w:pStyle w:val="NoSpacing"/>
              <w:jc w:val="right"/>
              <w:rPr>
                <w:noProof/>
                <w:sz w:val="26"/>
                <w:szCs w:val="26"/>
                <w:lang w:val="sr-Cyrl-BA"/>
              </w:rPr>
            </w:pPr>
            <w:r>
              <w:rPr>
                <w:noProof/>
                <w:sz w:val="26"/>
                <w:szCs w:val="26"/>
                <w:lang w:val="sr-Cyrl-BA"/>
              </w:rPr>
              <w:t>98.923</w:t>
            </w:r>
          </w:p>
        </w:tc>
        <w:tc>
          <w:tcPr>
            <w:tcW w:w="1210" w:type="dxa"/>
          </w:tcPr>
          <w:p w:rsidR="00BE6D8C" w:rsidRPr="00361373" w:rsidRDefault="00BE6D8C" w:rsidP="0006507D">
            <w:pPr>
              <w:pStyle w:val="NoSpacing"/>
              <w:jc w:val="right"/>
              <w:rPr>
                <w:noProof/>
                <w:sz w:val="26"/>
                <w:szCs w:val="26"/>
                <w:lang w:val="sr-Cyrl-BA"/>
              </w:rPr>
            </w:pPr>
            <w:r>
              <w:rPr>
                <w:noProof/>
                <w:sz w:val="26"/>
                <w:szCs w:val="26"/>
                <w:lang w:val="sr-Cyrl-BA"/>
              </w:rPr>
              <w:t>74.446</w:t>
            </w:r>
          </w:p>
        </w:tc>
        <w:tc>
          <w:tcPr>
            <w:tcW w:w="1138" w:type="dxa"/>
          </w:tcPr>
          <w:p w:rsidR="00BE6D8C" w:rsidRPr="00361373" w:rsidRDefault="00BE6D8C" w:rsidP="0006507D">
            <w:pPr>
              <w:pStyle w:val="NoSpacing"/>
              <w:jc w:val="right"/>
              <w:rPr>
                <w:noProof/>
                <w:sz w:val="26"/>
                <w:szCs w:val="26"/>
                <w:lang w:val="sr-Cyrl-BA"/>
              </w:rPr>
            </w:pPr>
            <w:r>
              <w:rPr>
                <w:noProof/>
                <w:sz w:val="26"/>
                <w:szCs w:val="26"/>
                <w:lang w:val="sr-Cyrl-BA"/>
              </w:rPr>
              <w:t>874,50</w:t>
            </w:r>
          </w:p>
        </w:tc>
        <w:tc>
          <w:tcPr>
            <w:tcW w:w="991" w:type="dxa"/>
          </w:tcPr>
          <w:p w:rsidR="00BE6D8C" w:rsidRPr="00361373" w:rsidRDefault="00BE6D8C" w:rsidP="0006507D">
            <w:pPr>
              <w:pStyle w:val="NoSpacing"/>
              <w:jc w:val="right"/>
              <w:rPr>
                <w:noProof/>
                <w:sz w:val="26"/>
                <w:szCs w:val="26"/>
                <w:lang w:val="sr-Cyrl-BA"/>
              </w:rPr>
            </w:pPr>
            <w:r>
              <w:rPr>
                <w:noProof/>
                <w:sz w:val="26"/>
                <w:szCs w:val="26"/>
                <w:lang w:val="sr-Cyrl-BA"/>
              </w:rPr>
              <w:t>75,26</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3.</w:t>
            </w:r>
          </w:p>
        </w:tc>
        <w:tc>
          <w:tcPr>
            <w:tcW w:w="3347" w:type="dxa"/>
          </w:tcPr>
          <w:p w:rsidR="00BE6D8C" w:rsidRPr="0007210C" w:rsidRDefault="00BE6D8C" w:rsidP="0006507D">
            <w:proofErr w:type="spellStart"/>
            <w:r w:rsidRPr="0007210C">
              <w:t>Остали</w:t>
            </w:r>
            <w:proofErr w:type="spellEnd"/>
            <w:r w:rsidRPr="0007210C">
              <w:t xml:space="preserve"> </w:t>
            </w:r>
            <w:proofErr w:type="spellStart"/>
            <w:r w:rsidRPr="0007210C">
              <w:t>фин</w:t>
            </w:r>
            <w:proofErr w:type="spellEnd"/>
            <w:r w:rsidRPr="0007210C">
              <w:t xml:space="preserve">. </w:t>
            </w:r>
            <w:proofErr w:type="spellStart"/>
            <w:r w:rsidRPr="0007210C">
              <w:t>расходи</w:t>
            </w:r>
            <w:proofErr w:type="spellEnd"/>
          </w:p>
        </w:tc>
        <w:tc>
          <w:tcPr>
            <w:tcW w:w="1378" w:type="dxa"/>
          </w:tcPr>
          <w:p w:rsidR="00BE6D8C" w:rsidRPr="00800A5A" w:rsidRDefault="00BE6D8C" w:rsidP="0006507D">
            <w:pPr>
              <w:pStyle w:val="NoSpacing"/>
              <w:jc w:val="right"/>
              <w:rPr>
                <w:noProof/>
                <w:sz w:val="26"/>
                <w:szCs w:val="26"/>
                <w:lang w:val="sr-Latn-CS"/>
              </w:rPr>
            </w:pPr>
            <w:r>
              <w:rPr>
                <w:noProof/>
                <w:sz w:val="26"/>
                <w:szCs w:val="26"/>
                <w:lang w:val="sr-Latn-CS"/>
              </w:rPr>
              <w:t>10.101</w:t>
            </w:r>
          </w:p>
        </w:tc>
        <w:tc>
          <w:tcPr>
            <w:tcW w:w="1210" w:type="dxa"/>
          </w:tcPr>
          <w:p w:rsidR="00BE6D8C" w:rsidRPr="00361373" w:rsidRDefault="00BE6D8C" w:rsidP="0006507D">
            <w:pPr>
              <w:pStyle w:val="NoSpacing"/>
              <w:jc w:val="right"/>
              <w:rPr>
                <w:noProof/>
                <w:sz w:val="26"/>
                <w:szCs w:val="26"/>
                <w:lang w:val="sr-Cyrl-BA"/>
              </w:rPr>
            </w:pPr>
            <w:r>
              <w:rPr>
                <w:noProof/>
                <w:sz w:val="26"/>
                <w:szCs w:val="26"/>
                <w:lang w:val="sr-Cyrl-BA"/>
              </w:rPr>
              <w:t>------</w:t>
            </w:r>
          </w:p>
        </w:tc>
        <w:tc>
          <w:tcPr>
            <w:tcW w:w="1210" w:type="dxa"/>
          </w:tcPr>
          <w:p w:rsidR="00BE6D8C" w:rsidRPr="00361373" w:rsidRDefault="00BE6D8C" w:rsidP="0006507D">
            <w:pPr>
              <w:pStyle w:val="NoSpacing"/>
              <w:jc w:val="right"/>
              <w:rPr>
                <w:noProof/>
                <w:sz w:val="26"/>
                <w:szCs w:val="26"/>
                <w:lang w:val="sr-Cyrl-BA"/>
              </w:rPr>
            </w:pPr>
            <w:r>
              <w:rPr>
                <w:noProof/>
                <w:sz w:val="26"/>
                <w:szCs w:val="26"/>
                <w:lang w:val="sr-Cyrl-BA"/>
              </w:rPr>
              <w:t>------</w:t>
            </w:r>
          </w:p>
        </w:tc>
        <w:tc>
          <w:tcPr>
            <w:tcW w:w="1138" w:type="dxa"/>
          </w:tcPr>
          <w:p w:rsidR="00BE6D8C" w:rsidRPr="00361373" w:rsidRDefault="00BE6D8C" w:rsidP="0006507D">
            <w:pPr>
              <w:pStyle w:val="NoSpacing"/>
              <w:jc w:val="right"/>
              <w:rPr>
                <w:noProof/>
                <w:sz w:val="26"/>
                <w:szCs w:val="26"/>
                <w:lang w:val="sr-Cyrl-BA"/>
              </w:rPr>
            </w:pPr>
            <w:r>
              <w:rPr>
                <w:noProof/>
                <w:sz w:val="26"/>
                <w:szCs w:val="26"/>
                <w:lang w:val="sr-Cyrl-BA"/>
              </w:rPr>
              <w:t>----</w:t>
            </w:r>
          </w:p>
        </w:tc>
        <w:tc>
          <w:tcPr>
            <w:tcW w:w="991" w:type="dxa"/>
          </w:tcPr>
          <w:p w:rsidR="00BE6D8C" w:rsidRPr="00361373" w:rsidRDefault="00BE6D8C" w:rsidP="0006507D">
            <w:pPr>
              <w:pStyle w:val="NoSpacing"/>
              <w:jc w:val="right"/>
              <w:rPr>
                <w:noProof/>
                <w:sz w:val="26"/>
                <w:szCs w:val="26"/>
                <w:lang w:val="sr-Cyrl-BA"/>
              </w:rPr>
            </w:pPr>
            <w:r>
              <w:rPr>
                <w:noProof/>
                <w:sz w:val="26"/>
                <w:szCs w:val="26"/>
                <w:lang w:val="sr-Cyrl-BA"/>
              </w:rPr>
              <w:t>-----</w:t>
            </w:r>
          </w:p>
        </w:tc>
      </w:tr>
      <w:tr w:rsidR="00BE6D8C" w:rsidRPr="00800A5A" w:rsidTr="0006507D">
        <w:tc>
          <w:tcPr>
            <w:tcW w:w="757"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3347" w:type="dxa"/>
            <w:shd w:val="clear" w:color="auto" w:fill="BFBFBF" w:themeFill="background1" w:themeFillShade="BF"/>
          </w:tcPr>
          <w:p w:rsidR="00BE6D8C" w:rsidRDefault="00BE6D8C" w:rsidP="0006507D">
            <w:proofErr w:type="spellStart"/>
            <w:r>
              <w:t>Уку</w:t>
            </w:r>
            <w:proofErr w:type="spellEnd"/>
            <w:r>
              <w:rPr>
                <w:lang w:val="sr-Cyrl-BA"/>
              </w:rPr>
              <w:t>п</w:t>
            </w:r>
            <w:proofErr w:type="spellStart"/>
            <w:r w:rsidRPr="0007210C">
              <w:t>ни</w:t>
            </w:r>
            <w:proofErr w:type="spellEnd"/>
            <w:r w:rsidRPr="0007210C">
              <w:t xml:space="preserve"> </w:t>
            </w:r>
            <w:proofErr w:type="spellStart"/>
            <w:r w:rsidRPr="0007210C">
              <w:t>финан</w:t>
            </w:r>
            <w:proofErr w:type="spellEnd"/>
            <w:r w:rsidRPr="0007210C">
              <w:t xml:space="preserve">. </w:t>
            </w:r>
            <w:proofErr w:type="spellStart"/>
            <w:r w:rsidRPr="0007210C">
              <w:t>расходи</w:t>
            </w:r>
            <w:proofErr w:type="spellEnd"/>
          </w:p>
        </w:tc>
        <w:tc>
          <w:tcPr>
            <w:tcW w:w="1378" w:type="dxa"/>
            <w:shd w:val="clear" w:color="auto" w:fill="BFBFBF" w:themeFill="background1" w:themeFillShade="BF"/>
          </w:tcPr>
          <w:p w:rsidR="00BE6D8C" w:rsidRPr="00800A5A" w:rsidRDefault="00BE6D8C" w:rsidP="0006507D">
            <w:pPr>
              <w:pStyle w:val="NoSpacing"/>
              <w:jc w:val="right"/>
              <w:rPr>
                <w:noProof/>
                <w:sz w:val="26"/>
                <w:szCs w:val="26"/>
                <w:lang w:val="sr-Latn-CS"/>
              </w:rPr>
            </w:pPr>
            <w:r>
              <w:rPr>
                <w:noProof/>
                <w:sz w:val="26"/>
                <w:szCs w:val="26"/>
                <w:lang w:val="sr-Latn-CS"/>
              </w:rPr>
              <w:t>38.109</w:t>
            </w:r>
          </w:p>
        </w:tc>
        <w:tc>
          <w:tcPr>
            <w:tcW w:w="1210" w:type="dxa"/>
            <w:shd w:val="clear" w:color="auto" w:fill="BFBFBF" w:themeFill="background1" w:themeFillShade="BF"/>
          </w:tcPr>
          <w:p w:rsidR="00BE6D8C" w:rsidRPr="00361373" w:rsidRDefault="00BE6D8C" w:rsidP="0006507D">
            <w:pPr>
              <w:pStyle w:val="NoSpacing"/>
              <w:jc w:val="right"/>
              <w:rPr>
                <w:noProof/>
                <w:sz w:val="26"/>
                <w:szCs w:val="26"/>
                <w:lang w:val="sr-Cyrl-BA"/>
              </w:rPr>
            </w:pPr>
            <w:r>
              <w:rPr>
                <w:noProof/>
                <w:sz w:val="26"/>
                <w:szCs w:val="26"/>
                <w:lang w:val="sr-Cyrl-BA"/>
              </w:rPr>
              <w:t>125.791</w:t>
            </w:r>
          </w:p>
        </w:tc>
        <w:tc>
          <w:tcPr>
            <w:tcW w:w="1210" w:type="dxa"/>
            <w:shd w:val="clear" w:color="auto" w:fill="BFBFBF" w:themeFill="background1" w:themeFillShade="BF"/>
          </w:tcPr>
          <w:p w:rsidR="00BE6D8C" w:rsidRPr="00361373" w:rsidRDefault="00BE6D8C" w:rsidP="0006507D">
            <w:pPr>
              <w:pStyle w:val="NoSpacing"/>
              <w:jc w:val="right"/>
              <w:rPr>
                <w:noProof/>
                <w:sz w:val="26"/>
                <w:szCs w:val="26"/>
                <w:lang w:val="sr-Cyrl-BA"/>
              </w:rPr>
            </w:pPr>
            <w:r>
              <w:rPr>
                <w:noProof/>
                <w:sz w:val="26"/>
                <w:szCs w:val="26"/>
                <w:lang w:val="sr-Cyrl-BA"/>
              </w:rPr>
              <w:t>95.794</w:t>
            </w:r>
          </w:p>
        </w:tc>
        <w:tc>
          <w:tcPr>
            <w:tcW w:w="1138" w:type="dxa"/>
            <w:shd w:val="clear" w:color="auto" w:fill="BFBFBF" w:themeFill="background1" w:themeFillShade="BF"/>
          </w:tcPr>
          <w:p w:rsidR="00BE6D8C" w:rsidRPr="00361373" w:rsidRDefault="00BE6D8C" w:rsidP="0006507D">
            <w:pPr>
              <w:pStyle w:val="NoSpacing"/>
              <w:jc w:val="right"/>
              <w:rPr>
                <w:noProof/>
                <w:sz w:val="26"/>
                <w:szCs w:val="26"/>
                <w:lang w:val="sr-Cyrl-BA"/>
              </w:rPr>
            </w:pPr>
            <w:r>
              <w:rPr>
                <w:noProof/>
                <w:sz w:val="26"/>
                <w:szCs w:val="26"/>
                <w:lang w:val="sr-Cyrl-BA"/>
              </w:rPr>
              <w:t>251,37</w:t>
            </w:r>
          </w:p>
        </w:tc>
        <w:tc>
          <w:tcPr>
            <w:tcW w:w="991" w:type="dxa"/>
            <w:shd w:val="clear" w:color="auto" w:fill="BFBFBF" w:themeFill="background1" w:themeFillShade="BF"/>
          </w:tcPr>
          <w:p w:rsidR="00BE6D8C" w:rsidRPr="00361373" w:rsidRDefault="00BE6D8C" w:rsidP="0006507D">
            <w:pPr>
              <w:pStyle w:val="NoSpacing"/>
              <w:jc w:val="right"/>
              <w:rPr>
                <w:noProof/>
                <w:sz w:val="26"/>
                <w:szCs w:val="26"/>
                <w:lang w:val="sr-Cyrl-BA"/>
              </w:rPr>
            </w:pPr>
            <w:r>
              <w:rPr>
                <w:noProof/>
                <w:sz w:val="26"/>
                <w:szCs w:val="26"/>
                <w:lang w:val="sr-Cyrl-BA"/>
              </w:rPr>
              <w:t>76,15</w:t>
            </w:r>
          </w:p>
        </w:tc>
      </w:tr>
    </w:tbl>
    <w:p w:rsidR="00BE6D8C" w:rsidRPr="00800A5A" w:rsidRDefault="00BE6D8C" w:rsidP="00BE6D8C">
      <w:pPr>
        <w:pStyle w:val="NoSpacing"/>
        <w:jc w:val="both"/>
        <w:rPr>
          <w:noProof/>
          <w:sz w:val="26"/>
          <w:szCs w:val="26"/>
          <w:lang w:val="sr-Latn-CS"/>
        </w:rPr>
      </w:pPr>
    </w:p>
    <w:p w:rsidR="00BE6D8C" w:rsidRDefault="00BE6D8C" w:rsidP="00BE6D8C">
      <w:pPr>
        <w:pStyle w:val="NoSpacing"/>
        <w:jc w:val="both"/>
        <w:rPr>
          <w:noProof/>
          <w:sz w:val="26"/>
          <w:szCs w:val="26"/>
          <w:lang w:val="sr-Cyrl-BA"/>
        </w:rPr>
      </w:pPr>
      <w:r w:rsidRPr="0069566D">
        <w:rPr>
          <w:noProof/>
          <w:sz w:val="26"/>
          <w:szCs w:val="26"/>
          <w:lang w:val="sr-Latn-CS"/>
        </w:rPr>
        <w:t>Признавање трошкова је извршено по основу обрачуна</w:t>
      </w:r>
      <w:r>
        <w:rPr>
          <w:noProof/>
          <w:sz w:val="26"/>
          <w:szCs w:val="26"/>
          <w:lang w:val="sr-Cyrl-BA"/>
        </w:rPr>
        <w:t xml:space="preserve"> законских затезних камата на репрограмиране пореске обавезе</w:t>
      </w:r>
      <w:r w:rsidRPr="0069566D">
        <w:rPr>
          <w:noProof/>
          <w:sz w:val="26"/>
          <w:szCs w:val="26"/>
          <w:lang w:val="sr-Latn-CS"/>
        </w:rPr>
        <w:t xml:space="preserve"> о</w:t>
      </w:r>
      <w:r>
        <w:rPr>
          <w:noProof/>
          <w:sz w:val="26"/>
          <w:szCs w:val="26"/>
          <w:lang w:val="sr-Latn-CS"/>
        </w:rPr>
        <w:t>д стране Министарства финансија</w:t>
      </w:r>
      <w:r>
        <w:rPr>
          <w:noProof/>
          <w:sz w:val="26"/>
          <w:szCs w:val="26"/>
          <w:lang w:val="sr-Cyrl-BA"/>
        </w:rPr>
        <w:t xml:space="preserve"> и Пореске Управе те обрачуна истих на пореске обавезе у тзв. ,,грејс периоду,, </w:t>
      </w:r>
      <w:r>
        <w:rPr>
          <w:noProof/>
          <w:sz w:val="26"/>
          <w:szCs w:val="26"/>
          <w:lang w:val="sr-Latn-CS"/>
        </w:rPr>
        <w:t xml:space="preserve"> </w:t>
      </w:r>
      <w:r w:rsidRPr="0069566D">
        <w:rPr>
          <w:noProof/>
          <w:sz w:val="26"/>
          <w:szCs w:val="26"/>
          <w:lang w:val="sr-Latn-CS"/>
        </w:rPr>
        <w:t xml:space="preserve"> и </w:t>
      </w:r>
      <w:r>
        <w:rPr>
          <w:noProof/>
          <w:sz w:val="26"/>
          <w:szCs w:val="26"/>
          <w:lang w:val="sr-Cyrl-BA"/>
        </w:rPr>
        <w:t xml:space="preserve"> обрачуна камата на кредитне обавезе код пословних </w:t>
      </w:r>
      <w:r w:rsidRPr="0069566D">
        <w:rPr>
          <w:noProof/>
          <w:sz w:val="26"/>
          <w:szCs w:val="26"/>
          <w:lang w:val="sr-Latn-CS"/>
        </w:rPr>
        <w:t xml:space="preserve">банака. </w:t>
      </w:r>
      <w:r>
        <w:rPr>
          <w:noProof/>
          <w:sz w:val="26"/>
          <w:szCs w:val="26"/>
          <w:lang w:val="sr-Cyrl-BA"/>
        </w:rPr>
        <w:t>Ови расходи са 6,94% учествују у укупним расходима и престављају велико оптерећење за билансе и пословање, и то ће трајати до краја исплате преузетих неизмирених пореских обавеза из ранијих година.</w:t>
      </w:r>
    </w:p>
    <w:p w:rsidR="008C6560" w:rsidRPr="007C2C4F" w:rsidRDefault="008C6560" w:rsidP="00BE6D8C">
      <w:pPr>
        <w:pStyle w:val="NoSpacing"/>
        <w:jc w:val="both"/>
        <w:rPr>
          <w:noProof/>
          <w:sz w:val="26"/>
          <w:szCs w:val="26"/>
          <w:lang w:val="sr-Cyrl-BA"/>
        </w:rPr>
      </w:pPr>
    </w:p>
    <w:p w:rsidR="00BE6D8C" w:rsidRPr="007C2C4F" w:rsidRDefault="00BE6D8C" w:rsidP="00BE6D8C">
      <w:pPr>
        <w:pStyle w:val="NoSpacing"/>
        <w:jc w:val="both"/>
        <w:rPr>
          <w:b/>
          <w:noProof/>
          <w:sz w:val="26"/>
          <w:szCs w:val="26"/>
          <w:lang w:val="sr-Cyrl-BA"/>
        </w:rPr>
      </w:pPr>
      <w:r>
        <w:rPr>
          <w:b/>
          <w:noProof/>
          <w:sz w:val="26"/>
          <w:szCs w:val="26"/>
          <w:lang w:val="sr-Latn-CS"/>
        </w:rPr>
        <w:t xml:space="preserve">5.3. Нето </w:t>
      </w:r>
      <w:r>
        <w:rPr>
          <w:b/>
          <w:noProof/>
          <w:sz w:val="26"/>
          <w:szCs w:val="26"/>
          <w:lang w:val="sr-Cyrl-BA"/>
        </w:rPr>
        <w:t>добитак</w:t>
      </w:r>
    </w:p>
    <w:p w:rsidR="00BE6D8C" w:rsidRPr="0069566D" w:rsidRDefault="00BE6D8C" w:rsidP="00BE6D8C">
      <w:pPr>
        <w:pStyle w:val="NoSpacing"/>
        <w:jc w:val="both"/>
        <w:rPr>
          <w:b/>
          <w:noProof/>
          <w:sz w:val="26"/>
          <w:szCs w:val="26"/>
          <w:lang w:val="sr-Latn-CS"/>
        </w:rPr>
      </w:pPr>
    </w:p>
    <w:p w:rsidR="00BE6D8C" w:rsidRPr="0069566D" w:rsidRDefault="00BE6D8C" w:rsidP="00BE6D8C">
      <w:pPr>
        <w:pStyle w:val="NoSpacing"/>
        <w:jc w:val="both"/>
        <w:rPr>
          <w:noProof/>
          <w:sz w:val="26"/>
          <w:szCs w:val="26"/>
          <w:lang w:val="sr-Latn-CS"/>
        </w:rPr>
      </w:pPr>
      <w:r>
        <w:rPr>
          <w:noProof/>
          <w:sz w:val="26"/>
          <w:szCs w:val="26"/>
          <w:lang w:val="sr-Latn-CS"/>
        </w:rPr>
        <w:t xml:space="preserve">Укупан нето </w:t>
      </w:r>
      <w:r>
        <w:rPr>
          <w:noProof/>
          <w:sz w:val="26"/>
          <w:szCs w:val="26"/>
          <w:lang w:val="sr-Cyrl-BA"/>
        </w:rPr>
        <w:t>добитак</w:t>
      </w:r>
      <w:r>
        <w:rPr>
          <w:noProof/>
          <w:sz w:val="26"/>
          <w:szCs w:val="26"/>
          <w:lang w:val="sr-Latn-CS"/>
        </w:rPr>
        <w:t xml:space="preserve"> за 20</w:t>
      </w:r>
      <w:r>
        <w:rPr>
          <w:noProof/>
          <w:sz w:val="26"/>
          <w:szCs w:val="26"/>
          <w:lang w:val="sr-Cyrl-BA"/>
        </w:rPr>
        <w:t>20</w:t>
      </w:r>
      <w:r>
        <w:rPr>
          <w:noProof/>
          <w:sz w:val="26"/>
          <w:szCs w:val="26"/>
          <w:lang w:val="sr-Latn-CS"/>
        </w:rPr>
        <w:t xml:space="preserve">. </w:t>
      </w:r>
      <w:r>
        <w:rPr>
          <w:noProof/>
          <w:sz w:val="26"/>
          <w:szCs w:val="26"/>
          <w:lang w:val="sr-Cyrl-BA"/>
        </w:rPr>
        <w:t>г</w:t>
      </w:r>
      <w:r w:rsidRPr="0069566D">
        <w:rPr>
          <w:noProof/>
          <w:sz w:val="26"/>
          <w:szCs w:val="26"/>
          <w:lang w:val="sr-Latn-CS"/>
        </w:rPr>
        <w:t>одину износи:</w:t>
      </w:r>
      <w:r>
        <w:rPr>
          <w:noProof/>
          <w:sz w:val="26"/>
          <w:szCs w:val="26"/>
          <w:lang w:val="sr-Cyrl-BA"/>
        </w:rPr>
        <w:t xml:space="preserve"> 29.216,00</w:t>
      </w:r>
      <w:r>
        <w:rPr>
          <w:noProof/>
          <w:sz w:val="26"/>
          <w:szCs w:val="26"/>
          <w:lang w:val="sr-Latn-CS"/>
        </w:rPr>
        <w:t xml:space="preserve"> </w:t>
      </w:r>
      <w:r>
        <w:rPr>
          <w:noProof/>
          <w:sz w:val="26"/>
          <w:szCs w:val="26"/>
          <w:lang w:val="sr-Cyrl-BA"/>
        </w:rPr>
        <w:t>КМ</w:t>
      </w:r>
      <w:r w:rsidRPr="0069566D">
        <w:rPr>
          <w:noProof/>
          <w:sz w:val="26"/>
          <w:szCs w:val="26"/>
          <w:lang w:val="sr-Latn-CS"/>
        </w:rPr>
        <w:t xml:space="preserve"> и исказан је у Билансу успјеха на АОП-у 295.</w:t>
      </w:r>
    </w:p>
    <w:p w:rsidR="00BE6D8C" w:rsidRPr="008C6560" w:rsidRDefault="00BE6D8C" w:rsidP="00BE6D8C">
      <w:pPr>
        <w:pStyle w:val="NoSpacing"/>
        <w:jc w:val="both"/>
        <w:rPr>
          <w:noProof/>
          <w:sz w:val="26"/>
          <w:szCs w:val="26"/>
          <w:lang w:val="sr-Cyrl-RS"/>
        </w:rPr>
      </w:pPr>
      <w:r w:rsidRPr="0069566D">
        <w:rPr>
          <w:noProof/>
          <w:sz w:val="26"/>
          <w:szCs w:val="26"/>
          <w:lang w:val="sr-Latn-CS"/>
        </w:rPr>
        <w:t>У билансу стања на АОП-у 121 исказан је добитак т</w:t>
      </w:r>
      <w:r w:rsidR="00E26587">
        <w:rPr>
          <w:noProof/>
          <w:sz w:val="26"/>
          <w:szCs w:val="26"/>
          <w:lang w:val="sr-Latn-CS"/>
        </w:rPr>
        <w:t>екуће године у износу од</w:t>
      </w:r>
      <w:r w:rsidR="00E26587">
        <w:rPr>
          <w:noProof/>
          <w:sz w:val="26"/>
          <w:szCs w:val="26"/>
          <w:lang w:val="sr-Cyrl-RS"/>
        </w:rPr>
        <w:t xml:space="preserve">  </w:t>
      </w:r>
      <w:r>
        <w:rPr>
          <w:noProof/>
          <w:sz w:val="26"/>
          <w:szCs w:val="26"/>
          <w:lang w:val="sr-Cyrl-RS"/>
        </w:rPr>
        <w:t xml:space="preserve"> </w:t>
      </w:r>
      <w:r>
        <w:rPr>
          <w:noProof/>
          <w:sz w:val="26"/>
          <w:szCs w:val="26"/>
          <w:lang w:val="sr-Cyrl-BA"/>
        </w:rPr>
        <w:t>56.029,00 КМ</w:t>
      </w:r>
      <w:r w:rsidRPr="0069566D">
        <w:rPr>
          <w:noProof/>
          <w:sz w:val="26"/>
          <w:szCs w:val="26"/>
          <w:lang w:val="sr-Latn-CS"/>
        </w:rPr>
        <w:t>, који је настао као разл</w:t>
      </w:r>
      <w:r>
        <w:rPr>
          <w:noProof/>
          <w:sz w:val="26"/>
          <w:szCs w:val="26"/>
          <w:lang w:val="sr-Latn-CS"/>
        </w:rPr>
        <w:t xml:space="preserve">ика нето </w:t>
      </w:r>
      <w:r>
        <w:rPr>
          <w:noProof/>
          <w:sz w:val="26"/>
          <w:szCs w:val="26"/>
          <w:lang w:val="sr-Cyrl-BA"/>
        </w:rPr>
        <w:t>добитка</w:t>
      </w:r>
      <w:r w:rsidRPr="0069566D">
        <w:rPr>
          <w:noProof/>
          <w:sz w:val="26"/>
          <w:szCs w:val="26"/>
          <w:lang w:val="sr-Latn-CS"/>
        </w:rPr>
        <w:t xml:space="preserve"> оствареног по основу вишка укупних расхода на</w:t>
      </w:r>
      <w:r w:rsidR="00E26587">
        <w:rPr>
          <w:noProof/>
          <w:sz w:val="26"/>
          <w:szCs w:val="26"/>
          <w:lang w:val="sr-Latn-CS"/>
        </w:rPr>
        <w:t>д укупним приходима у износу од</w:t>
      </w:r>
      <w:r w:rsidR="00E26587">
        <w:rPr>
          <w:noProof/>
          <w:sz w:val="26"/>
          <w:szCs w:val="26"/>
          <w:lang w:val="sr-Cyrl-RS"/>
        </w:rPr>
        <w:t xml:space="preserve"> </w:t>
      </w:r>
      <w:r w:rsidR="0044745D">
        <w:rPr>
          <w:noProof/>
          <w:sz w:val="26"/>
          <w:szCs w:val="26"/>
          <w:lang w:val="sr-Cyrl-BA"/>
        </w:rPr>
        <w:t>29.</w:t>
      </w:r>
      <w:r>
        <w:rPr>
          <w:noProof/>
          <w:sz w:val="26"/>
          <w:szCs w:val="26"/>
          <w:lang w:val="sr-Cyrl-BA"/>
        </w:rPr>
        <w:t>216,00</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и добитка оствареног </w:t>
      </w:r>
      <w:r w:rsidR="0044745D">
        <w:rPr>
          <w:noProof/>
          <w:sz w:val="26"/>
          <w:szCs w:val="26"/>
          <w:lang w:val="sr-Latn-CS"/>
        </w:rPr>
        <w:t>директно у капиталу у износу од</w:t>
      </w:r>
      <w:r>
        <w:rPr>
          <w:noProof/>
          <w:sz w:val="26"/>
          <w:szCs w:val="26"/>
          <w:lang w:val="sr-Cyrl-BA"/>
        </w:rPr>
        <w:t xml:space="preserve"> 26.813,00 КМ</w:t>
      </w:r>
      <w:r>
        <w:rPr>
          <w:noProof/>
          <w:sz w:val="26"/>
          <w:szCs w:val="26"/>
          <w:lang w:val="sr-Latn-CS"/>
        </w:rPr>
        <w:t>,</w:t>
      </w:r>
      <w:r>
        <w:rPr>
          <w:noProof/>
          <w:sz w:val="26"/>
          <w:szCs w:val="26"/>
          <w:lang w:val="sr-Cyrl-RS"/>
        </w:rPr>
        <w:t xml:space="preserve"> </w:t>
      </w:r>
      <w:r w:rsidRPr="0069566D">
        <w:rPr>
          <w:noProof/>
          <w:sz w:val="26"/>
          <w:szCs w:val="26"/>
          <w:lang w:val="sr-Latn-CS"/>
        </w:rPr>
        <w:t>који се односи на умањење ревалризационих резерви за непризнати дио амортизације по процјени фер вриједности средстава.</w:t>
      </w:r>
      <w:r w:rsidR="008C6560">
        <w:rPr>
          <w:noProof/>
          <w:sz w:val="26"/>
          <w:szCs w:val="26"/>
          <w:lang w:val="sr-Cyrl-RS"/>
        </w:rPr>
        <w:t xml:space="preserve"> Исказана добит ће служити за покриће губитака из претходног периода.</w:t>
      </w:r>
    </w:p>
    <w:p w:rsidR="00BE6D8C" w:rsidRPr="0069566D" w:rsidRDefault="00BE6D8C" w:rsidP="00BE6D8C">
      <w:pPr>
        <w:pStyle w:val="NoSpacing"/>
        <w:jc w:val="both"/>
        <w:rPr>
          <w:noProof/>
          <w:sz w:val="26"/>
          <w:szCs w:val="26"/>
          <w:lang w:val="sr-Latn-CS"/>
        </w:rPr>
      </w:pPr>
      <w:r w:rsidRPr="0069566D">
        <w:rPr>
          <w:noProof/>
          <w:sz w:val="26"/>
          <w:szCs w:val="26"/>
          <w:lang w:val="sr-Latn-CS"/>
        </w:rPr>
        <w:t>Пренесени дио ревал</w:t>
      </w:r>
      <w:r w:rsidR="0044745D">
        <w:rPr>
          <w:noProof/>
          <w:sz w:val="26"/>
          <w:szCs w:val="26"/>
          <w:lang w:val="sr-Latn-CS"/>
        </w:rPr>
        <w:t>оризационих резерви у износу од</w:t>
      </w:r>
      <w:r>
        <w:rPr>
          <w:noProof/>
          <w:sz w:val="26"/>
          <w:szCs w:val="26"/>
          <w:lang w:val="sr-Cyrl-BA"/>
        </w:rPr>
        <w:t xml:space="preserve"> 26.813,00</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је разлика између трошкова амортизације обрачунате на ревалоризовану књиговодствену вриједност грађевинских објеката и опреме и трошкова амортизације обрачунатих на почетну набавну вриједност истих прије ревалоризације, те преосталих расположивих резерви отписане опреме.</w:t>
      </w:r>
    </w:p>
    <w:p w:rsidR="00BE6D8C" w:rsidRPr="0069566D" w:rsidRDefault="00BE6D8C" w:rsidP="00BE6D8C">
      <w:pPr>
        <w:pStyle w:val="NoSpacing"/>
        <w:jc w:val="both"/>
        <w:rPr>
          <w:noProof/>
          <w:sz w:val="26"/>
          <w:szCs w:val="26"/>
          <w:lang w:val="sr-Latn-CS"/>
        </w:rPr>
      </w:pPr>
      <w:r w:rsidRPr="0069566D">
        <w:rPr>
          <w:noProof/>
          <w:sz w:val="26"/>
          <w:szCs w:val="26"/>
          <w:lang w:val="sr-Latn-CS"/>
        </w:rPr>
        <w:t>Пренос ревалоризационих резерви по овом основу књижен је ставом 330/341 у складу са одредбама МРС-16.</w:t>
      </w:r>
    </w:p>
    <w:p w:rsidR="00BE6D8C" w:rsidRDefault="00BE6D8C" w:rsidP="00BE6D8C">
      <w:pPr>
        <w:pStyle w:val="NoSpacing"/>
        <w:jc w:val="both"/>
        <w:rPr>
          <w:noProof/>
          <w:sz w:val="26"/>
          <w:szCs w:val="26"/>
          <w:lang w:val="sr-Cyrl-RS"/>
        </w:rPr>
      </w:pPr>
      <w:r w:rsidRPr="0069566D">
        <w:rPr>
          <w:noProof/>
          <w:sz w:val="26"/>
          <w:szCs w:val="26"/>
          <w:lang w:val="sr-Latn-CS"/>
        </w:rPr>
        <w:t>По Пореском билансу није исказана добит за обрачунски период, те нема обавезе за порез на добит.</w:t>
      </w:r>
    </w:p>
    <w:p w:rsidR="00F54899" w:rsidRDefault="00F54899" w:rsidP="00BE6D8C">
      <w:pPr>
        <w:pStyle w:val="NoSpacing"/>
        <w:jc w:val="both"/>
        <w:rPr>
          <w:noProof/>
          <w:sz w:val="26"/>
          <w:szCs w:val="26"/>
          <w:lang w:val="sr-Latn-RS"/>
        </w:rPr>
      </w:pPr>
    </w:p>
    <w:p w:rsidR="00A1718F" w:rsidRDefault="00A1718F" w:rsidP="00BE6D8C">
      <w:pPr>
        <w:pStyle w:val="NoSpacing"/>
        <w:jc w:val="both"/>
        <w:rPr>
          <w:noProof/>
          <w:sz w:val="26"/>
          <w:szCs w:val="26"/>
          <w:lang w:val="sr-Latn-RS"/>
        </w:rPr>
      </w:pPr>
    </w:p>
    <w:p w:rsidR="00BE6D8C" w:rsidRPr="004531B8" w:rsidRDefault="00BE6D8C" w:rsidP="00BE6D8C">
      <w:pPr>
        <w:pStyle w:val="NoSpacing"/>
        <w:jc w:val="both"/>
        <w:rPr>
          <w:noProof/>
          <w:sz w:val="26"/>
          <w:szCs w:val="26"/>
          <w:lang w:val="sr-Cyrl-BA"/>
        </w:rPr>
      </w:pPr>
    </w:p>
    <w:p w:rsidR="00BE6D8C" w:rsidRDefault="00BE6D8C" w:rsidP="00BE6D8C">
      <w:pPr>
        <w:pStyle w:val="NoSpacing"/>
        <w:jc w:val="both"/>
        <w:rPr>
          <w:b/>
          <w:noProof/>
          <w:sz w:val="28"/>
          <w:szCs w:val="28"/>
          <w:lang w:val="sr-Cyrl-RS"/>
        </w:rPr>
      </w:pPr>
      <w:r w:rsidRPr="00800A5A">
        <w:rPr>
          <w:b/>
          <w:noProof/>
          <w:sz w:val="26"/>
          <w:szCs w:val="26"/>
          <w:lang w:val="sr-Latn-CS"/>
        </w:rPr>
        <w:lastRenderedPageBreak/>
        <w:t xml:space="preserve">6.   </w:t>
      </w:r>
      <w:r w:rsidRPr="0069566D">
        <w:rPr>
          <w:b/>
          <w:noProof/>
          <w:sz w:val="28"/>
          <w:szCs w:val="28"/>
          <w:lang w:val="sr-Latn-CS"/>
        </w:rPr>
        <w:t>СТАЊЕ СРЕДСТАВА И ИЗВОРА СРЕДСТАВА</w:t>
      </w:r>
    </w:p>
    <w:p w:rsidR="008C5B0F" w:rsidRDefault="008C5B0F" w:rsidP="00BE6D8C">
      <w:pPr>
        <w:pStyle w:val="NoSpacing"/>
        <w:jc w:val="both"/>
        <w:rPr>
          <w:b/>
          <w:noProof/>
          <w:sz w:val="28"/>
          <w:szCs w:val="28"/>
          <w:lang w:val="sr-Cyrl-RS"/>
        </w:rPr>
      </w:pPr>
    </w:p>
    <w:p w:rsidR="008C5B0F" w:rsidRPr="008C5B0F" w:rsidRDefault="008C5B0F" w:rsidP="00BE6D8C">
      <w:pPr>
        <w:pStyle w:val="NoSpacing"/>
        <w:jc w:val="both"/>
        <w:rPr>
          <w:noProof/>
          <w:sz w:val="26"/>
          <w:szCs w:val="26"/>
          <w:lang w:val="sr-Cyrl-RS"/>
        </w:rPr>
      </w:pPr>
    </w:p>
    <w:p w:rsidR="00BE6D8C" w:rsidRPr="004531B8" w:rsidRDefault="00BE6D8C" w:rsidP="00BE6D8C">
      <w:pPr>
        <w:pStyle w:val="NoSpacing"/>
        <w:rPr>
          <w:b/>
          <w:noProof/>
          <w:sz w:val="28"/>
          <w:szCs w:val="28"/>
          <w:lang w:val="sr-Cyrl-BA"/>
        </w:rPr>
      </w:pPr>
    </w:p>
    <w:p w:rsidR="00BE6D8C" w:rsidRPr="00C73254" w:rsidRDefault="00BE6D8C" w:rsidP="00BE6D8C">
      <w:pPr>
        <w:pStyle w:val="NoSpacing"/>
        <w:jc w:val="both"/>
        <w:rPr>
          <w:b/>
          <w:noProof/>
          <w:sz w:val="26"/>
          <w:szCs w:val="26"/>
          <w:lang w:val="sr-Latn-CS"/>
        </w:rPr>
      </w:pPr>
      <w:r w:rsidRPr="00C73254">
        <w:rPr>
          <w:b/>
          <w:noProof/>
          <w:sz w:val="26"/>
          <w:szCs w:val="26"/>
          <w:lang w:val="sr-Latn-CS"/>
        </w:rPr>
        <w:t xml:space="preserve">                     Биланс стања и струк</w:t>
      </w:r>
      <w:r>
        <w:rPr>
          <w:b/>
          <w:noProof/>
          <w:sz w:val="26"/>
          <w:szCs w:val="26"/>
          <w:lang w:val="sr-Latn-CS"/>
        </w:rPr>
        <w:t>тура средстава на дан:31.12.20</w:t>
      </w:r>
      <w:r>
        <w:rPr>
          <w:b/>
          <w:noProof/>
          <w:sz w:val="26"/>
          <w:szCs w:val="26"/>
          <w:lang w:val="sr-Cyrl-BA"/>
        </w:rPr>
        <w:t>20</w:t>
      </w:r>
      <w:r w:rsidRPr="00C73254">
        <w:rPr>
          <w:b/>
          <w:noProof/>
          <w:sz w:val="26"/>
          <w:szCs w:val="26"/>
          <w:lang w:val="sr-Latn-CS"/>
        </w:rPr>
        <w:t>. године</w:t>
      </w:r>
    </w:p>
    <w:p w:rsidR="00BE6D8C" w:rsidRPr="00C73254" w:rsidRDefault="00BE6D8C" w:rsidP="00BE6D8C">
      <w:pPr>
        <w:pStyle w:val="NoSpacing"/>
        <w:jc w:val="both"/>
        <w:rPr>
          <w:noProof/>
          <w:sz w:val="26"/>
          <w:szCs w:val="26"/>
          <w:lang w:val="sr-Latn-CS"/>
        </w:rPr>
      </w:pPr>
    </w:p>
    <w:tbl>
      <w:tblPr>
        <w:tblStyle w:val="TableGrid"/>
        <w:tblW w:w="10810" w:type="dxa"/>
        <w:tblInd w:w="-516" w:type="dxa"/>
        <w:tblLook w:val="04A0" w:firstRow="1" w:lastRow="0" w:firstColumn="1" w:lastColumn="0" w:noHBand="0" w:noVBand="1"/>
      </w:tblPr>
      <w:tblGrid>
        <w:gridCol w:w="641"/>
        <w:gridCol w:w="2561"/>
        <w:gridCol w:w="1134"/>
        <w:gridCol w:w="775"/>
        <w:gridCol w:w="1164"/>
        <w:gridCol w:w="775"/>
        <w:gridCol w:w="1147"/>
        <w:gridCol w:w="775"/>
        <w:gridCol w:w="925"/>
        <w:gridCol w:w="913"/>
      </w:tblGrid>
      <w:tr w:rsidR="00BE6D8C" w:rsidRPr="00800A5A" w:rsidTr="0006507D">
        <w:trPr>
          <w:trHeight w:val="330"/>
        </w:trPr>
        <w:tc>
          <w:tcPr>
            <w:tcW w:w="641" w:type="dxa"/>
            <w:vMerge w:val="restart"/>
            <w:shd w:val="clear" w:color="auto" w:fill="BFBFBF" w:themeFill="background1" w:themeFillShade="BF"/>
          </w:tcPr>
          <w:p w:rsidR="00BE6D8C" w:rsidRPr="0069566D" w:rsidRDefault="00BE6D8C" w:rsidP="0006507D">
            <w:pPr>
              <w:pStyle w:val="NoSpacing"/>
              <w:jc w:val="both"/>
              <w:rPr>
                <w:noProof/>
                <w:sz w:val="20"/>
                <w:szCs w:val="20"/>
                <w:lang w:val="sr-Cyrl-BA"/>
              </w:rPr>
            </w:pPr>
            <w:r>
              <w:rPr>
                <w:noProof/>
                <w:sz w:val="20"/>
                <w:szCs w:val="20"/>
                <w:lang w:val="sr-Cyrl-BA"/>
              </w:rPr>
              <w:t>Р.БР.</w:t>
            </w:r>
          </w:p>
        </w:tc>
        <w:tc>
          <w:tcPr>
            <w:tcW w:w="2561" w:type="dxa"/>
            <w:vMerge w:val="restart"/>
            <w:shd w:val="clear" w:color="auto" w:fill="BFBFBF" w:themeFill="background1" w:themeFillShade="BF"/>
          </w:tcPr>
          <w:p w:rsidR="00BE6D8C" w:rsidRPr="00511615" w:rsidRDefault="00BE6D8C" w:rsidP="0006507D">
            <w:pPr>
              <w:pStyle w:val="NoSpacing"/>
              <w:jc w:val="both"/>
              <w:rPr>
                <w:noProof/>
                <w:sz w:val="20"/>
                <w:szCs w:val="20"/>
                <w:lang w:val="sr-Cyrl-BA"/>
              </w:rPr>
            </w:pPr>
            <w:r>
              <w:rPr>
                <w:noProof/>
                <w:sz w:val="20"/>
                <w:szCs w:val="20"/>
                <w:lang w:val="sr-Cyrl-BA"/>
              </w:rPr>
              <w:t>Позиција</w:t>
            </w:r>
          </w:p>
        </w:tc>
        <w:tc>
          <w:tcPr>
            <w:tcW w:w="1909" w:type="dxa"/>
            <w:gridSpan w:val="2"/>
            <w:vMerge w:val="restart"/>
            <w:shd w:val="clear" w:color="auto" w:fill="BFBFBF" w:themeFill="background1" w:themeFillShade="BF"/>
          </w:tcPr>
          <w:p w:rsidR="00BE6D8C" w:rsidRPr="008B6D30" w:rsidRDefault="00BE6D8C" w:rsidP="0006507D">
            <w:pPr>
              <w:pStyle w:val="NoSpacing"/>
              <w:jc w:val="center"/>
              <w:rPr>
                <w:noProof/>
                <w:sz w:val="20"/>
                <w:szCs w:val="20"/>
                <w:lang w:val="sr-Cyrl-BA"/>
              </w:rPr>
            </w:pPr>
            <w:r>
              <w:rPr>
                <w:noProof/>
                <w:sz w:val="20"/>
                <w:szCs w:val="20"/>
                <w:lang w:val="sr-Cyrl-BA"/>
              </w:rPr>
              <w:t>Стање</w:t>
            </w:r>
            <w:r w:rsidRPr="00800A5A">
              <w:rPr>
                <w:noProof/>
                <w:sz w:val="20"/>
                <w:szCs w:val="20"/>
                <w:lang w:val="sr-Latn-CS"/>
              </w:rPr>
              <w:t xml:space="preserve"> 31.12.201</w:t>
            </w:r>
            <w:r>
              <w:rPr>
                <w:noProof/>
                <w:sz w:val="20"/>
                <w:szCs w:val="20"/>
                <w:lang w:val="sr-Cyrl-BA"/>
              </w:rPr>
              <w:t>8.</w:t>
            </w:r>
          </w:p>
        </w:tc>
        <w:tc>
          <w:tcPr>
            <w:tcW w:w="1939" w:type="dxa"/>
            <w:gridSpan w:val="2"/>
            <w:vMerge w:val="restart"/>
            <w:shd w:val="clear" w:color="auto" w:fill="BFBFBF" w:themeFill="background1" w:themeFillShade="BF"/>
          </w:tcPr>
          <w:p w:rsidR="00BE6D8C" w:rsidRPr="00800A5A" w:rsidRDefault="00BE6D8C" w:rsidP="0006507D">
            <w:pPr>
              <w:pStyle w:val="NoSpacing"/>
              <w:jc w:val="center"/>
              <w:rPr>
                <w:noProof/>
                <w:sz w:val="20"/>
                <w:szCs w:val="20"/>
                <w:lang w:val="sr-Latn-CS"/>
              </w:rPr>
            </w:pPr>
            <w:r>
              <w:rPr>
                <w:noProof/>
                <w:sz w:val="20"/>
                <w:szCs w:val="20"/>
                <w:lang w:val="sr-Cyrl-BA"/>
              </w:rPr>
              <w:t xml:space="preserve">Стање </w:t>
            </w:r>
            <w:r w:rsidRPr="00800A5A">
              <w:rPr>
                <w:noProof/>
                <w:sz w:val="20"/>
                <w:szCs w:val="20"/>
                <w:lang w:val="sr-Latn-CS"/>
              </w:rPr>
              <w:t>31.12.201</w:t>
            </w:r>
            <w:r>
              <w:rPr>
                <w:noProof/>
                <w:sz w:val="20"/>
                <w:szCs w:val="20"/>
                <w:lang w:val="sr-Cyrl-BA"/>
              </w:rPr>
              <w:t>9</w:t>
            </w:r>
            <w:r w:rsidRPr="00800A5A">
              <w:rPr>
                <w:noProof/>
                <w:sz w:val="20"/>
                <w:szCs w:val="20"/>
                <w:lang w:val="sr-Latn-CS"/>
              </w:rPr>
              <w:t>.</w:t>
            </w:r>
          </w:p>
        </w:tc>
        <w:tc>
          <w:tcPr>
            <w:tcW w:w="1922" w:type="dxa"/>
            <w:gridSpan w:val="2"/>
            <w:vMerge w:val="restart"/>
            <w:shd w:val="clear" w:color="auto" w:fill="BFBFBF" w:themeFill="background1" w:themeFillShade="BF"/>
          </w:tcPr>
          <w:p w:rsidR="00BE6D8C" w:rsidRPr="00800A5A" w:rsidRDefault="00BE6D8C" w:rsidP="0006507D">
            <w:pPr>
              <w:pStyle w:val="NoSpacing"/>
              <w:jc w:val="center"/>
              <w:rPr>
                <w:noProof/>
                <w:sz w:val="20"/>
                <w:szCs w:val="20"/>
                <w:lang w:val="sr-Latn-CS"/>
              </w:rPr>
            </w:pPr>
            <w:r>
              <w:rPr>
                <w:noProof/>
                <w:sz w:val="20"/>
                <w:szCs w:val="20"/>
                <w:lang w:val="sr-Cyrl-BA"/>
              </w:rPr>
              <w:t>Стање</w:t>
            </w:r>
            <w:r>
              <w:rPr>
                <w:noProof/>
                <w:sz w:val="20"/>
                <w:szCs w:val="20"/>
                <w:lang w:val="sr-Latn-CS"/>
              </w:rPr>
              <w:t xml:space="preserve">  31.12.20</w:t>
            </w:r>
            <w:r>
              <w:rPr>
                <w:noProof/>
                <w:sz w:val="20"/>
                <w:szCs w:val="20"/>
                <w:lang w:val="sr-Cyrl-BA"/>
              </w:rPr>
              <w:t>20</w:t>
            </w:r>
            <w:r w:rsidRPr="00800A5A">
              <w:rPr>
                <w:noProof/>
                <w:sz w:val="20"/>
                <w:szCs w:val="20"/>
                <w:lang w:val="sr-Latn-CS"/>
              </w:rPr>
              <w:t>.</w:t>
            </w:r>
          </w:p>
        </w:tc>
        <w:tc>
          <w:tcPr>
            <w:tcW w:w="1838" w:type="dxa"/>
            <w:gridSpan w:val="2"/>
            <w:tcBorders>
              <w:bottom w:val="single" w:sz="4" w:space="0" w:color="auto"/>
            </w:tcBorders>
            <w:shd w:val="clear" w:color="auto" w:fill="BFBFBF" w:themeFill="background1" w:themeFillShade="BF"/>
          </w:tcPr>
          <w:p w:rsidR="00BE6D8C" w:rsidRPr="0069566D" w:rsidRDefault="00BE6D8C" w:rsidP="0006507D">
            <w:pPr>
              <w:pStyle w:val="NoSpacing"/>
              <w:jc w:val="center"/>
              <w:rPr>
                <w:noProof/>
                <w:sz w:val="20"/>
                <w:szCs w:val="20"/>
                <w:lang w:val="sr-Cyrl-BA"/>
              </w:rPr>
            </w:pPr>
            <w:r>
              <w:rPr>
                <w:noProof/>
                <w:sz w:val="20"/>
                <w:szCs w:val="20"/>
                <w:lang w:val="sr-Cyrl-BA"/>
              </w:rPr>
              <w:t>Индех</w:t>
            </w:r>
          </w:p>
        </w:tc>
      </w:tr>
      <w:tr w:rsidR="00BE6D8C" w:rsidRPr="00800A5A" w:rsidTr="0006507D">
        <w:trPr>
          <w:trHeight w:val="294"/>
        </w:trPr>
        <w:tc>
          <w:tcPr>
            <w:tcW w:w="641" w:type="dxa"/>
            <w:vMerge/>
            <w:shd w:val="clear" w:color="auto" w:fill="BFBFBF" w:themeFill="background1" w:themeFillShade="BF"/>
          </w:tcPr>
          <w:p w:rsidR="00BE6D8C" w:rsidRPr="00800A5A" w:rsidRDefault="00BE6D8C" w:rsidP="0006507D">
            <w:pPr>
              <w:pStyle w:val="NoSpacing"/>
              <w:jc w:val="both"/>
              <w:rPr>
                <w:noProof/>
                <w:sz w:val="20"/>
                <w:szCs w:val="20"/>
                <w:lang w:val="sr-Latn-CS"/>
              </w:rPr>
            </w:pPr>
          </w:p>
        </w:tc>
        <w:tc>
          <w:tcPr>
            <w:tcW w:w="2561" w:type="dxa"/>
            <w:vMerge/>
            <w:shd w:val="clear" w:color="auto" w:fill="BFBFBF" w:themeFill="background1" w:themeFillShade="BF"/>
          </w:tcPr>
          <w:p w:rsidR="00BE6D8C" w:rsidRPr="00800A5A" w:rsidRDefault="00BE6D8C" w:rsidP="0006507D">
            <w:pPr>
              <w:pStyle w:val="NoSpacing"/>
              <w:jc w:val="both"/>
              <w:rPr>
                <w:noProof/>
                <w:sz w:val="20"/>
                <w:szCs w:val="20"/>
                <w:lang w:val="sr-Latn-CS"/>
              </w:rPr>
            </w:pPr>
          </w:p>
        </w:tc>
        <w:tc>
          <w:tcPr>
            <w:tcW w:w="1909" w:type="dxa"/>
            <w:gridSpan w:val="2"/>
            <w:vMerge/>
            <w:shd w:val="clear" w:color="auto" w:fill="BFBFBF" w:themeFill="background1" w:themeFillShade="BF"/>
          </w:tcPr>
          <w:p w:rsidR="00BE6D8C" w:rsidRPr="00800A5A" w:rsidRDefault="00BE6D8C" w:rsidP="0006507D">
            <w:pPr>
              <w:pStyle w:val="NoSpacing"/>
              <w:jc w:val="both"/>
              <w:rPr>
                <w:noProof/>
                <w:sz w:val="20"/>
                <w:szCs w:val="20"/>
                <w:lang w:val="sr-Latn-CS"/>
              </w:rPr>
            </w:pPr>
          </w:p>
        </w:tc>
        <w:tc>
          <w:tcPr>
            <w:tcW w:w="1939" w:type="dxa"/>
            <w:gridSpan w:val="2"/>
            <w:vMerge/>
            <w:shd w:val="clear" w:color="auto" w:fill="BFBFBF" w:themeFill="background1" w:themeFillShade="BF"/>
          </w:tcPr>
          <w:p w:rsidR="00BE6D8C" w:rsidRPr="00800A5A" w:rsidRDefault="00BE6D8C" w:rsidP="0006507D">
            <w:pPr>
              <w:pStyle w:val="NoSpacing"/>
              <w:jc w:val="both"/>
              <w:rPr>
                <w:noProof/>
                <w:sz w:val="20"/>
                <w:szCs w:val="20"/>
                <w:lang w:val="sr-Latn-CS"/>
              </w:rPr>
            </w:pPr>
          </w:p>
        </w:tc>
        <w:tc>
          <w:tcPr>
            <w:tcW w:w="1922" w:type="dxa"/>
            <w:gridSpan w:val="2"/>
            <w:vMerge/>
            <w:shd w:val="clear" w:color="auto" w:fill="BFBFBF" w:themeFill="background1" w:themeFillShade="BF"/>
          </w:tcPr>
          <w:p w:rsidR="00BE6D8C" w:rsidRPr="00800A5A" w:rsidRDefault="00BE6D8C" w:rsidP="0006507D">
            <w:pPr>
              <w:pStyle w:val="NoSpacing"/>
              <w:jc w:val="both"/>
              <w:rPr>
                <w:noProof/>
                <w:sz w:val="20"/>
                <w:szCs w:val="20"/>
                <w:lang w:val="sr-Latn-CS"/>
              </w:rPr>
            </w:pPr>
          </w:p>
        </w:tc>
        <w:tc>
          <w:tcPr>
            <w:tcW w:w="925" w:type="dxa"/>
            <w:tcBorders>
              <w:top w:val="single" w:sz="4" w:space="0" w:color="auto"/>
              <w:right w:val="single" w:sz="4" w:space="0" w:color="auto"/>
            </w:tcBorders>
            <w:shd w:val="clear" w:color="auto" w:fill="BFBFBF" w:themeFill="background1" w:themeFillShade="BF"/>
          </w:tcPr>
          <w:p w:rsidR="00BE6D8C" w:rsidRPr="00800A5A" w:rsidRDefault="00BE6D8C" w:rsidP="0006507D">
            <w:pPr>
              <w:pStyle w:val="NoSpacing"/>
              <w:jc w:val="center"/>
              <w:rPr>
                <w:noProof/>
                <w:sz w:val="20"/>
                <w:szCs w:val="20"/>
                <w:lang w:val="sr-Latn-CS"/>
              </w:rPr>
            </w:pPr>
            <w:r w:rsidRPr="00800A5A">
              <w:rPr>
                <w:noProof/>
                <w:sz w:val="20"/>
                <w:szCs w:val="20"/>
                <w:lang w:val="sr-Latn-CS"/>
              </w:rPr>
              <w:t>5/3</w:t>
            </w:r>
          </w:p>
        </w:tc>
        <w:tc>
          <w:tcPr>
            <w:tcW w:w="913" w:type="dxa"/>
            <w:tcBorders>
              <w:top w:val="single" w:sz="4" w:space="0" w:color="auto"/>
              <w:left w:val="single" w:sz="4" w:space="0" w:color="auto"/>
            </w:tcBorders>
            <w:shd w:val="clear" w:color="auto" w:fill="BFBFBF" w:themeFill="background1" w:themeFillShade="BF"/>
          </w:tcPr>
          <w:p w:rsidR="00BE6D8C" w:rsidRPr="00800A5A" w:rsidRDefault="00BE6D8C" w:rsidP="0006507D">
            <w:pPr>
              <w:pStyle w:val="NoSpacing"/>
              <w:jc w:val="center"/>
              <w:rPr>
                <w:noProof/>
                <w:sz w:val="20"/>
                <w:szCs w:val="20"/>
                <w:lang w:val="sr-Latn-CS"/>
              </w:rPr>
            </w:pPr>
            <w:r w:rsidRPr="00800A5A">
              <w:rPr>
                <w:noProof/>
                <w:sz w:val="20"/>
                <w:szCs w:val="20"/>
                <w:lang w:val="sr-Latn-CS"/>
              </w:rPr>
              <w:t>5/4</w:t>
            </w:r>
          </w:p>
        </w:tc>
      </w:tr>
      <w:tr w:rsidR="00BE6D8C" w:rsidRPr="00800A5A" w:rsidTr="0006507D">
        <w:trPr>
          <w:trHeight w:val="257"/>
        </w:trPr>
        <w:tc>
          <w:tcPr>
            <w:tcW w:w="641" w:type="dxa"/>
          </w:tcPr>
          <w:p w:rsidR="00BE6D8C" w:rsidRPr="00800A5A" w:rsidRDefault="00BE6D8C" w:rsidP="0006507D">
            <w:pPr>
              <w:pStyle w:val="NoSpacing"/>
              <w:jc w:val="center"/>
              <w:rPr>
                <w:noProof/>
                <w:sz w:val="20"/>
                <w:szCs w:val="20"/>
                <w:lang w:val="sr-Latn-CS"/>
              </w:rPr>
            </w:pPr>
            <w:r w:rsidRPr="00800A5A">
              <w:rPr>
                <w:noProof/>
                <w:sz w:val="20"/>
                <w:szCs w:val="20"/>
                <w:lang w:val="sr-Latn-CS"/>
              </w:rPr>
              <w:t>1.</w:t>
            </w:r>
          </w:p>
        </w:tc>
        <w:tc>
          <w:tcPr>
            <w:tcW w:w="2561" w:type="dxa"/>
          </w:tcPr>
          <w:p w:rsidR="00BE6D8C" w:rsidRPr="00800A5A" w:rsidRDefault="00BE6D8C" w:rsidP="0006507D">
            <w:pPr>
              <w:pStyle w:val="NoSpacing"/>
              <w:jc w:val="center"/>
              <w:rPr>
                <w:noProof/>
                <w:sz w:val="20"/>
                <w:szCs w:val="20"/>
                <w:lang w:val="sr-Latn-CS"/>
              </w:rPr>
            </w:pPr>
            <w:r w:rsidRPr="00800A5A">
              <w:rPr>
                <w:noProof/>
                <w:sz w:val="20"/>
                <w:szCs w:val="20"/>
                <w:lang w:val="sr-Latn-CS"/>
              </w:rPr>
              <w:t>2.</w:t>
            </w:r>
          </w:p>
        </w:tc>
        <w:tc>
          <w:tcPr>
            <w:tcW w:w="1134" w:type="dxa"/>
            <w:tcBorders>
              <w:righ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3.</w:t>
            </w:r>
          </w:p>
        </w:tc>
        <w:tc>
          <w:tcPr>
            <w:tcW w:w="775" w:type="dxa"/>
            <w:tcBorders>
              <w:lef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w:t>
            </w:r>
          </w:p>
        </w:tc>
        <w:tc>
          <w:tcPr>
            <w:tcW w:w="1164" w:type="dxa"/>
            <w:tcBorders>
              <w:righ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4.</w:t>
            </w:r>
          </w:p>
        </w:tc>
        <w:tc>
          <w:tcPr>
            <w:tcW w:w="775" w:type="dxa"/>
            <w:tcBorders>
              <w:lef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w:t>
            </w:r>
          </w:p>
        </w:tc>
        <w:tc>
          <w:tcPr>
            <w:tcW w:w="1147" w:type="dxa"/>
            <w:tcBorders>
              <w:righ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5.</w:t>
            </w:r>
          </w:p>
        </w:tc>
        <w:tc>
          <w:tcPr>
            <w:tcW w:w="775" w:type="dxa"/>
            <w:tcBorders>
              <w:lef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w:t>
            </w:r>
          </w:p>
        </w:tc>
        <w:tc>
          <w:tcPr>
            <w:tcW w:w="925" w:type="dxa"/>
            <w:tcBorders>
              <w:righ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6.</w:t>
            </w:r>
          </w:p>
        </w:tc>
        <w:tc>
          <w:tcPr>
            <w:tcW w:w="913" w:type="dxa"/>
            <w:tcBorders>
              <w:left w:val="single" w:sz="4" w:space="0" w:color="auto"/>
            </w:tcBorders>
          </w:tcPr>
          <w:p w:rsidR="00BE6D8C" w:rsidRPr="00800A5A" w:rsidRDefault="00BE6D8C" w:rsidP="0006507D">
            <w:pPr>
              <w:pStyle w:val="NoSpacing"/>
              <w:jc w:val="center"/>
              <w:rPr>
                <w:noProof/>
                <w:sz w:val="20"/>
                <w:szCs w:val="20"/>
                <w:lang w:val="sr-Latn-CS"/>
              </w:rPr>
            </w:pPr>
            <w:r w:rsidRPr="00800A5A">
              <w:rPr>
                <w:noProof/>
                <w:sz w:val="20"/>
                <w:szCs w:val="20"/>
                <w:lang w:val="sr-Latn-CS"/>
              </w:rPr>
              <w:t>7.</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1.</w:t>
            </w:r>
          </w:p>
        </w:tc>
        <w:tc>
          <w:tcPr>
            <w:tcW w:w="2561" w:type="dxa"/>
          </w:tcPr>
          <w:p w:rsidR="00BE6D8C" w:rsidRPr="00E37466" w:rsidRDefault="00BE6D8C" w:rsidP="0006507D">
            <w:pPr>
              <w:rPr>
                <w:lang w:val="sr-Cyrl-BA"/>
              </w:rPr>
            </w:pPr>
            <w:r>
              <w:rPr>
                <w:lang w:val="sr-Cyrl-BA"/>
              </w:rPr>
              <w:t>Концесије</w:t>
            </w:r>
          </w:p>
        </w:tc>
        <w:tc>
          <w:tcPr>
            <w:tcW w:w="1134" w:type="dxa"/>
            <w:tcBorders>
              <w:right w:val="single" w:sz="4" w:space="0" w:color="auto"/>
            </w:tcBorders>
          </w:tcPr>
          <w:p w:rsidR="00BE6D8C" w:rsidRPr="00800A5A" w:rsidRDefault="00BE6D8C" w:rsidP="0006507D">
            <w:pPr>
              <w:pStyle w:val="NoSpacing"/>
              <w:jc w:val="center"/>
              <w:rPr>
                <w:noProof/>
                <w:sz w:val="20"/>
                <w:szCs w:val="20"/>
                <w:lang w:val="sr-Latn-CS"/>
              </w:rPr>
            </w:pPr>
            <w:r>
              <w:rPr>
                <w:noProof/>
                <w:sz w:val="20"/>
                <w:szCs w:val="20"/>
                <w:lang w:val="sr-Latn-CS"/>
              </w:rPr>
              <w:t>13.054</w:t>
            </w:r>
          </w:p>
        </w:tc>
        <w:tc>
          <w:tcPr>
            <w:tcW w:w="775" w:type="dxa"/>
            <w:tcBorders>
              <w:left w:val="single" w:sz="4" w:space="0" w:color="auto"/>
            </w:tcBorders>
          </w:tcPr>
          <w:p w:rsidR="00BE6D8C" w:rsidRPr="00800A5A" w:rsidRDefault="00BE6D8C" w:rsidP="0006507D">
            <w:pPr>
              <w:pStyle w:val="NoSpacing"/>
              <w:jc w:val="center"/>
              <w:rPr>
                <w:noProof/>
                <w:sz w:val="20"/>
                <w:szCs w:val="20"/>
                <w:lang w:val="sr-Latn-CS"/>
              </w:rPr>
            </w:pPr>
            <w:r>
              <w:rPr>
                <w:noProof/>
                <w:sz w:val="20"/>
                <w:szCs w:val="20"/>
                <w:lang w:val="sr-Latn-CS"/>
              </w:rPr>
              <w:t>0,12</w:t>
            </w:r>
          </w:p>
        </w:tc>
        <w:tc>
          <w:tcPr>
            <w:tcW w:w="1164" w:type="dxa"/>
            <w:tcBorders>
              <w:right w:val="single" w:sz="4" w:space="0" w:color="auto"/>
            </w:tcBorders>
          </w:tcPr>
          <w:p w:rsidR="00BE6D8C" w:rsidRPr="00800A5A" w:rsidRDefault="00BE6D8C" w:rsidP="0006507D">
            <w:pPr>
              <w:pStyle w:val="NoSpacing"/>
              <w:jc w:val="center"/>
              <w:rPr>
                <w:noProof/>
                <w:sz w:val="20"/>
                <w:szCs w:val="20"/>
                <w:lang w:val="sr-Latn-CS"/>
              </w:rPr>
            </w:pPr>
            <w:r>
              <w:rPr>
                <w:noProof/>
                <w:sz w:val="20"/>
                <w:szCs w:val="20"/>
                <w:lang w:val="sr-Latn-CS"/>
              </w:rPr>
              <w:t>12.432</w:t>
            </w:r>
          </w:p>
        </w:tc>
        <w:tc>
          <w:tcPr>
            <w:tcW w:w="775" w:type="dxa"/>
            <w:tcBorders>
              <w:left w:val="single" w:sz="4" w:space="0" w:color="auto"/>
            </w:tcBorders>
          </w:tcPr>
          <w:p w:rsidR="00BE6D8C" w:rsidRPr="007276FB" w:rsidRDefault="00BE6D8C" w:rsidP="0006507D">
            <w:pPr>
              <w:pStyle w:val="NoSpacing"/>
              <w:rPr>
                <w:noProof/>
                <w:sz w:val="20"/>
                <w:szCs w:val="20"/>
                <w:lang w:val="sr-Cyrl-BA"/>
              </w:rPr>
            </w:pPr>
            <w:r>
              <w:rPr>
                <w:noProof/>
                <w:sz w:val="20"/>
                <w:szCs w:val="20"/>
                <w:lang w:val="sr-Cyrl-BA"/>
              </w:rPr>
              <w:t xml:space="preserve">   0,12</w:t>
            </w:r>
          </w:p>
        </w:tc>
        <w:tc>
          <w:tcPr>
            <w:tcW w:w="1147" w:type="dxa"/>
            <w:tcBorders>
              <w:right w:val="single" w:sz="4" w:space="0" w:color="auto"/>
            </w:tcBorders>
          </w:tcPr>
          <w:p w:rsidR="00BE6D8C" w:rsidRPr="00BB6DC8" w:rsidRDefault="00BE6D8C" w:rsidP="0006507D">
            <w:pPr>
              <w:pStyle w:val="NoSpacing"/>
              <w:jc w:val="center"/>
              <w:rPr>
                <w:noProof/>
                <w:sz w:val="20"/>
                <w:szCs w:val="20"/>
                <w:lang w:val="sr-Cyrl-BA"/>
              </w:rPr>
            </w:pPr>
            <w:r>
              <w:rPr>
                <w:noProof/>
                <w:sz w:val="20"/>
                <w:szCs w:val="20"/>
                <w:lang w:val="sr-Cyrl-BA"/>
              </w:rPr>
              <w:t xml:space="preserve">        11.811</w:t>
            </w:r>
          </w:p>
        </w:tc>
        <w:tc>
          <w:tcPr>
            <w:tcW w:w="775" w:type="dxa"/>
            <w:tcBorders>
              <w:left w:val="single" w:sz="4" w:space="0" w:color="auto"/>
            </w:tcBorders>
          </w:tcPr>
          <w:p w:rsidR="00BE6D8C" w:rsidRPr="00E37466" w:rsidRDefault="00BE6D8C" w:rsidP="0006507D">
            <w:pPr>
              <w:pStyle w:val="NoSpacing"/>
              <w:rPr>
                <w:noProof/>
                <w:sz w:val="20"/>
                <w:szCs w:val="20"/>
                <w:lang w:val="en-GB"/>
              </w:rPr>
            </w:pPr>
            <w:r>
              <w:rPr>
                <w:noProof/>
                <w:sz w:val="20"/>
                <w:szCs w:val="20"/>
                <w:lang w:val="en-GB"/>
              </w:rPr>
              <w:t xml:space="preserve">    0,11</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90,48</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95,00</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2.</w:t>
            </w:r>
          </w:p>
        </w:tc>
        <w:tc>
          <w:tcPr>
            <w:tcW w:w="2561" w:type="dxa"/>
          </w:tcPr>
          <w:p w:rsidR="00BE6D8C" w:rsidRPr="001048FF" w:rsidRDefault="00BE6D8C" w:rsidP="0006507D">
            <w:proofErr w:type="spellStart"/>
            <w:r w:rsidRPr="001048FF">
              <w:t>Нематеријална</w:t>
            </w:r>
            <w:proofErr w:type="spellEnd"/>
            <w:r w:rsidRPr="001048FF">
              <w:t xml:space="preserve"> </w:t>
            </w:r>
            <w:proofErr w:type="spellStart"/>
            <w:r w:rsidRPr="001048FF">
              <w:t>улагања</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1.996.558</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17,77</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1.996.558</w:t>
            </w:r>
          </w:p>
        </w:tc>
        <w:tc>
          <w:tcPr>
            <w:tcW w:w="775" w:type="dxa"/>
            <w:tcBorders>
              <w:lef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17,80</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1.996.558</w:t>
            </w:r>
          </w:p>
        </w:tc>
        <w:tc>
          <w:tcPr>
            <w:tcW w:w="775" w:type="dxa"/>
            <w:tcBorders>
              <w:lef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17,47</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100,00</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100,00</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3.</w:t>
            </w:r>
          </w:p>
        </w:tc>
        <w:tc>
          <w:tcPr>
            <w:tcW w:w="2561" w:type="dxa"/>
          </w:tcPr>
          <w:p w:rsidR="00BE6D8C" w:rsidRPr="001048FF" w:rsidRDefault="00BE6D8C" w:rsidP="0006507D">
            <w:proofErr w:type="spellStart"/>
            <w:r w:rsidRPr="001048FF">
              <w:t>Земљиште</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2.964.585</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26,39</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2.964.585</w:t>
            </w:r>
          </w:p>
        </w:tc>
        <w:tc>
          <w:tcPr>
            <w:tcW w:w="775" w:type="dxa"/>
            <w:tcBorders>
              <w:lef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26,34</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2.964.585</w:t>
            </w:r>
          </w:p>
        </w:tc>
        <w:tc>
          <w:tcPr>
            <w:tcW w:w="775" w:type="dxa"/>
            <w:tcBorders>
              <w:lef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25,95</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100,00</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100,00</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4.</w:t>
            </w:r>
          </w:p>
        </w:tc>
        <w:tc>
          <w:tcPr>
            <w:tcW w:w="2561" w:type="dxa"/>
          </w:tcPr>
          <w:p w:rsidR="00BE6D8C" w:rsidRPr="001048FF" w:rsidRDefault="00BE6D8C" w:rsidP="0006507D">
            <w:proofErr w:type="spellStart"/>
            <w:r w:rsidRPr="001048FF">
              <w:t>Грађевински</w:t>
            </w:r>
            <w:proofErr w:type="spellEnd"/>
            <w:r w:rsidRPr="001048FF">
              <w:t xml:space="preserve"> </w:t>
            </w:r>
            <w:proofErr w:type="spellStart"/>
            <w:r w:rsidRPr="001048FF">
              <w:t>објекти</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4.814.816</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42,85</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4.758.421</w:t>
            </w:r>
          </w:p>
        </w:tc>
        <w:tc>
          <w:tcPr>
            <w:tcW w:w="775" w:type="dxa"/>
            <w:tcBorders>
              <w:left w:val="single" w:sz="4" w:space="0" w:color="auto"/>
            </w:tcBorders>
          </w:tcPr>
          <w:p w:rsidR="00BE6D8C" w:rsidRPr="00CA0A69" w:rsidRDefault="00BE6D8C" w:rsidP="0006507D">
            <w:pPr>
              <w:pStyle w:val="NoSpacing"/>
              <w:jc w:val="right"/>
              <w:rPr>
                <w:noProof/>
                <w:sz w:val="20"/>
                <w:szCs w:val="20"/>
                <w:lang w:val="sr-Cyrl-BA"/>
              </w:rPr>
            </w:pPr>
            <w:r>
              <w:rPr>
                <w:noProof/>
                <w:sz w:val="20"/>
                <w:szCs w:val="20"/>
                <w:lang w:val="sr-Cyrl-BA"/>
              </w:rPr>
              <w:t>42,43</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4.697.639</w:t>
            </w:r>
          </w:p>
        </w:tc>
        <w:tc>
          <w:tcPr>
            <w:tcW w:w="775" w:type="dxa"/>
            <w:tcBorders>
              <w:left w:val="single" w:sz="4" w:space="0" w:color="auto"/>
            </w:tcBorders>
          </w:tcPr>
          <w:p w:rsidR="00BE6D8C" w:rsidRPr="00CA0A69" w:rsidRDefault="00BE6D8C" w:rsidP="0006507D">
            <w:pPr>
              <w:pStyle w:val="NoSpacing"/>
              <w:jc w:val="right"/>
              <w:rPr>
                <w:noProof/>
                <w:sz w:val="20"/>
                <w:szCs w:val="20"/>
                <w:lang w:val="sr-Cyrl-BA"/>
              </w:rPr>
            </w:pPr>
            <w:r>
              <w:rPr>
                <w:noProof/>
                <w:sz w:val="20"/>
                <w:szCs w:val="20"/>
                <w:lang w:val="sr-Cyrl-BA"/>
              </w:rPr>
              <w:t>41,11</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97,56</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98,72</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5.</w:t>
            </w:r>
          </w:p>
        </w:tc>
        <w:tc>
          <w:tcPr>
            <w:tcW w:w="2561" w:type="dxa"/>
          </w:tcPr>
          <w:p w:rsidR="00BE6D8C" w:rsidRPr="001048FF" w:rsidRDefault="00BE6D8C" w:rsidP="0006507D">
            <w:proofErr w:type="spellStart"/>
            <w:r w:rsidRPr="001048FF">
              <w:t>Постројења</w:t>
            </w:r>
            <w:proofErr w:type="spellEnd"/>
            <w:r w:rsidRPr="001048FF">
              <w:t xml:space="preserve"> и </w:t>
            </w:r>
            <w:proofErr w:type="spellStart"/>
            <w:r w:rsidRPr="001048FF">
              <w:t>опрема</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195.818</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1,74</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164.418</w:t>
            </w:r>
          </w:p>
        </w:tc>
        <w:tc>
          <w:tcPr>
            <w:tcW w:w="775" w:type="dxa"/>
            <w:tcBorders>
              <w:left w:val="single" w:sz="4" w:space="0" w:color="auto"/>
            </w:tcBorders>
          </w:tcPr>
          <w:p w:rsidR="00BE6D8C" w:rsidRPr="00CA0A69" w:rsidRDefault="00BE6D8C" w:rsidP="0006507D">
            <w:pPr>
              <w:pStyle w:val="NoSpacing"/>
              <w:jc w:val="right"/>
              <w:rPr>
                <w:noProof/>
                <w:sz w:val="20"/>
                <w:szCs w:val="20"/>
                <w:lang w:val="sr-Cyrl-BA"/>
              </w:rPr>
            </w:pPr>
            <w:r>
              <w:rPr>
                <w:noProof/>
                <w:sz w:val="20"/>
                <w:szCs w:val="20"/>
                <w:lang w:val="sr-Cyrl-BA"/>
              </w:rPr>
              <w:t>1,47</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246.542</w:t>
            </w:r>
          </w:p>
        </w:tc>
        <w:tc>
          <w:tcPr>
            <w:tcW w:w="775" w:type="dxa"/>
            <w:tcBorders>
              <w:left w:val="single" w:sz="4" w:space="0" w:color="auto"/>
            </w:tcBorders>
          </w:tcPr>
          <w:p w:rsidR="00BE6D8C" w:rsidRPr="00CA0A69" w:rsidRDefault="00BE6D8C" w:rsidP="0006507D">
            <w:pPr>
              <w:pStyle w:val="NoSpacing"/>
              <w:jc w:val="right"/>
              <w:rPr>
                <w:noProof/>
                <w:sz w:val="20"/>
                <w:szCs w:val="20"/>
                <w:lang w:val="sr-Cyrl-BA"/>
              </w:rPr>
            </w:pPr>
            <w:r>
              <w:rPr>
                <w:noProof/>
                <w:sz w:val="20"/>
                <w:szCs w:val="20"/>
                <w:lang w:val="sr-Cyrl-BA"/>
              </w:rPr>
              <w:t>2,16</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125,90</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149,94</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6.</w:t>
            </w:r>
          </w:p>
        </w:tc>
        <w:tc>
          <w:tcPr>
            <w:tcW w:w="2561" w:type="dxa"/>
          </w:tcPr>
          <w:p w:rsidR="00BE6D8C" w:rsidRPr="00F6565C" w:rsidRDefault="00BE6D8C" w:rsidP="0006507D">
            <w:pPr>
              <w:rPr>
                <w:lang w:val="sr-Cyrl-BA"/>
              </w:rPr>
            </w:pPr>
            <w:r>
              <w:rPr>
                <w:lang w:val="sr-Cyrl-BA"/>
              </w:rPr>
              <w:t>Инв. нек. у при.</w:t>
            </w:r>
            <w:r>
              <w:t xml:space="preserve"> и </w:t>
            </w:r>
            <w:proofErr w:type="spellStart"/>
            <w:r>
              <w:t>био</w:t>
            </w:r>
            <w:proofErr w:type="spellEnd"/>
            <w:r>
              <w:rPr>
                <w:lang w:val="sr-Cyrl-BA"/>
              </w:rPr>
              <w:t>.</w:t>
            </w:r>
            <w:r>
              <w:t xml:space="preserve"> с</w:t>
            </w:r>
            <w:r>
              <w:rPr>
                <w:lang w:val="sr-Cyrl-BA"/>
              </w:rPr>
              <w:t>.</w:t>
            </w:r>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472.963</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4,21</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1.148.838</w:t>
            </w:r>
          </w:p>
        </w:tc>
        <w:tc>
          <w:tcPr>
            <w:tcW w:w="775" w:type="dxa"/>
            <w:tcBorders>
              <w:left w:val="single" w:sz="4" w:space="0" w:color="auto"/>
            </w:tcBorders>
          </w:tcPr>
          <w:p w:rsidR="00BE6D8C" w:rsidRPr="00CA0A69" w:rsidRDefault="00BE6D8C" w:rsidP="0006507D">
            <w:pPr>
              <w:pStyle w:val="NoSpacing"/>
              <w:jc w:val="right"/>
              <w:rPr>
                <w:noProof/>
                <w:sz w:val="20"/>
                <w:szCs w:val="20"/>
                <w:lang w:val="sr-Cyrl-BA"/>
              </w:rPr>
            </w:pPr>
            <w:r>
              <w:rPr>
                <w:noProof/>
                <w:sz w:val="20"/>
                <w:szCs w:val="20"/>
                <w:lang w:val="sr-Cyrl-BA"/>
              </w:rPr>
              <w:t>10,24</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1.414.062</w:t>
            </w:r>
          </w:p>
        </w:tc>
        <w:tc>
          <w:tcPr>
            <w:tcW w:w="775" w:type="dxa"/>
            <w:tcBorders>
              <w:left w:val="single" w:sz="4" w:space="0" w:color="auto"/>
            </w:tcBorders>
          </w:tcPr>
          <w:p w:rsidR="00BE6D8C" w:rsidRPr="00CA0A69" w:rsidRDefault="00BE6D8C" w:rsidP="0006507D">
            <w:pPr>
              <w:pStyle w:val="NoSpacing"/>
              <w:jc w:val="right"/>
              <w:rPr>
                <w:noProof/>
                <w:sz w:val="20"/>
                <w:szCs w:val="20"/>
                <w:lang w:val="sr-Cyrl-BA"/>
              </w:rPr>
            </w:pPr>
            <w:r>
              <w:rPr>
                <w:noProof/>
                <w:sz w:val="20"/>
                <w:szCs w:val="20"/>
                <w:lang w:val="sr-Cyrl-BA"/>
              </w:rPr>
              <w:t>12,38</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298,97</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123,08</w:t>
            </w:r>
          </w:p>
        </w:tc>
      </w:tr>
      <w:tr w:rsidR="00BE6D8C" w:rsidRPr="00800A5A" w:rsidTr="0006507D">
        <w:trPr>
          <w:trHeight w:val="257"/>
        </w:trPr>
        <w:tc>
          <w:tcPr>
            <w:tcW w:w="641" w:type="dxa"/>
            <w:shd w:val="clear" w:color="auto" w:fill="BFBFBF" w:themeFill="background1" w:themeFillShade="BF"/>
          </w:tcPr>
          <w:p w:rsidR="00BE6D8C" w:rsidRPr="007276FB" w:rsidRDefault="00BE6D8C" w:rsidP="0006507D">
            <w:pPr>
              <w:pStyle w:val="NoSpacing"/>
              <w:jc w:val="both"/>
              <w:rPr>
                <w:b/>
                <w:noProof/>
                <w:sz w:val="20"/>
                <w:szCs w:val="20"/>
                <w:lang w:val="sr-Latn-CS"/>
              </w:rPr>
            </w:pPr>
            <w:r w:rsidRPr="007276FB">
              <w:rPr>
                <w:b/>
                <w:noProof/>
                <w:sz w:val="20"/>
                <w:szCs w:val="20"/>
                <w:lang w:val="sr-Latn-CS"/>
              </w:rPr>
              <w:t>I.</w:t>
            </w:r>
          </w:p>
        </w:tc>
        <w:tc>
          <w:tcPr>
            <w:tcW w:w="2561" w:type="dxa"/>
            <w:shd w:val="clear" w:color="auto" w:fill="BFBFBF" w:themeFill="background1" w:themeFillShade="BF"/>
          </w:tcPr>
          <w:p w:rsidR="00BE6D8C" w:rsidRPr="007276FB" w:rsidRDefault="00BE6D8C" w:rsidP="0006507D">
            <w:pPr>
              <w:rPr>
                <w:b/>
              </w:rPr>
            </w:pPr>
            <w:proofErr w:type="spellStart"/>
            <w:r w:rsidRPr="007276FB">
              <w:rPr>
                <w:b/>
              </w:rPr>
              <w:t>Стална</w:t>
            </w:r>
            <w:proofErr w:type="spellEnd"/>
            <w:r w:rsidRPr="007276FB">
              <w:rPr>
                <w:b/>
              </w:rPr>
              <w:t xml:space="preserve"> </w:t>
            </w:r>
            <w:proofErr w:type="spellStart"/>
            <w:r w:rsidRPr="007276FB">
              <w:rPr>
                <w:b/>
              </w:rPr>
              <w:t>имовина</w:t>
            </w:r>
            <w:proofErr w:type="spellEnd"/>
          </w:p>
        </w:tc>
        <w:tc>
          <w:tcPr>
            <w:tcW w:w="1134" w:type="dxa"/>
            <w:tcBorders>
              <w:righ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Latn-CS"/>
              </w:rPr>
            </w:pPr>
            <w:r w:rsidRPr="007276FB">
              <w:rPr>
                <w:b/>
                <w:noProof/>
                <w:sz w:val="20"/>
                <w:szCs w:val="20"/>
                <w:lang w:val="sr-Latn-CS"/>
              </w:rPr>
              <w:t>10.457.794</w:t>
            </w:r>
          </w:p>
        </w:tc>
        <w:tc>
          <w:tcPr>
            <w:tcW w:w="775" w:type="dxa"/>
            <w:tcBorders>
              <w:lef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Latn-CS"/>
              </w:rPr>
            </w:pPr>
            <w:r w:rsidRPr="007276FB">
              <w:rPr>
                <w:b/>
                <w:noProof/>
                <w:sz w:val="20"/>
                <w:szCs w:val="20"/>
                <w:lang w:val="sr-Latn-CS"/>
              </w:rPr>
              <w:t>93,08</w:t>
            </w:r>
          </w:p>
        </w:tc>
        <w:tc>
          <w:tcPr>
            <w:tcW w:w="1164" w:type="dxa"/>
            <w:tcBorders>
              <w:righ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Latn-CS"/>
              </w:rPr>
            </w:pPr>
            <w:r w:rsidRPr="007276FB">
              <w:rPr>
                <w:b/>
                <w:noProof/>
                <w:sz w:val="20"/>
                <w:szCs w:val="20"/>
                <w:lang w:val="sr-Latn-CS"/>
              </w:rPr>
              <w:t>11.045.252</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b/>
                <w:noProof/>
                <w:sz w:val="20"/>
                <w:szCs w:val="20"/>
                <w:lang w:val="sr-Cyrl-BA"/>
              </w:rPr>
            </w:pPr>
            <w:r w:rsidRPr="00D8094B">
              <w:rPr>
                <w:b/>
                <w:noProof/>
                <w:sz w:val="20"/>
                <w:szCs w:val="20"/>
                <w:lang w:val="sr-Cyrl-BA"/>
              </w:rPr>
              <w:t>98,49</w:t>
            </w:r>
          </w:p>
        </w:tc>
        <w:tc>
          <w:tcPr>
            <w:tcW w:w="1147" w:type="dxa"/>
            <w:tcBorders>
              <w:right w:val="single" w:sz="4" w:space="0" w:color="auto"/>
            </w:tcBorders>
            <w:shd w:val="clear" w:color="auto" w:fill="BFBFBF" w:themeFill="background1" w:themeFillShade="BF"/>
          </w:tcPr>
          <w:p w:rsidR="00BE6D8C" w:rsidRPr="00BB6DC8" w:rsidRDefault="00BE6D8C" w:rsidP="0006507D">
            <w:pPr>
              <w:pStyle w:val="NoSpacing"/>
              <w:jc w:val="right"/>
              <w:rPr>
                <w:b/>
                <w:noProof/>
                <w:sz w:val="20"/>
                <w:szCs w:val="20"/>
                <w:lang w:val="sr-Cyrl-BA"/>
              </w:rPr>
            </w:pPr>
            <w:r>
              <w:rPr>
                <w:b/>
                <w:noProof/>
                <w:sz w:val="20"/>
                <w:szCs w:val="20"/>
                <w:lang w:val="sr-Cyrl-BA"/>
              </w:rPr>
              <w:t>11.331.266</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b/>
                <w:noProof/>
                <w:sz w:val="20"/>
                <w:szCs w:val="20"/>
                <w:lang w:val="sr-Cyrl-BA"/>
              </w:rPr>
            </w:pPr>
            <w:r>
              <w:rPr>
                <w:b/>
                <w:noProof/>
                <w:sz w:val="20"/>
                <w:szCs w:val="20"/>
                <w:lang w:val="sr-Cyrl-BA"/>
              </w:rPr>
              <w:t>99,18</w:t>
            </w:r>
          </w:p>
        </w:tc>
        <w:tc>
          <w:tcPr>
            <w:tcW w:w="925" w:type="dxa"/>
            <w:tcBorders>
              <w:right w:val="single" w:sz="4" w:space="0" w:color="auto"/>
            </w:tcBorders>
            <w:shd w:val="clear" w:color="auto" w:fill="BFBFBF" w:themeFill="background1" w:themeFillShade="BF"/>
          </w:tcPr>
          <w:p w:rsidR="00BE6D8C" w:rsidRPr="001C7880" w:rsidRDefault="00BE6D8C" w:rsidP="0006507D">
            <w:pPr>
              <w:pStyle w:val="NoSpacing"/>
              <w:jc w:val="right"/>
              <w:rPr>
                <w:noProof/>
                <w:sz w:val="20"/>
                <w:szCs w:val="20"/>
                <w:lang w:val="sr-Cyrl-BA"/>
              </w:rPr>
            </w:pPr>
            <w:r>
              <w:rPr>
                <w:noProof/>
                <w:sz w:val="20"/>
                <w:szCs w:val="20"/>
                <w:lang w:val="sr-Cyrl-BA"/>
              </w:rPr>
              <w:t>108,35</w:t>
            </w:r>
          </w:p>
        </w:tc>
        <w:tc>
          <w:tcPr>
            <w:tcW w:w="913" w:type="dxa"/>
            <w:tcBorders>
              <w:left w:val="single" w:sz="4" w:space="0" w:color="auto"/>
            </w:tcBorders>
            <w:shd w:val="clear" w:color="auto" w:fill="BFBFBF" w:themeFill="background1" w:themeFillShade="BF"/>
          </w:tcPr>
          <w:p w:rsidR="00BE6D8C" w:rsidRPr="001C7880" w:rsidRDefault="00BE6D8C" w:rsidP="0006507D">
            <w:pPr>
              <w:pStyle w:val="NoSpacing"/>
              <w:jc w:val="right"/>
              <w:rPr>
                <w:noProof/>
                <w:sz w:val="20"/>
                <w:szCs w:val="20"/>
                <w:lang w:val="sr-Cyrl-BA"/>
              </w:rPr>
            </w:pPr>
            <w:r>
              <w:rPr>
                <w:noProof/>
                <w:sz w:val="20"/>
                <w:szCs w:val="20"/>
                <w:lang w:val="sr-Cyrl-BA"/>
              </w:rPr>
              <w:t>102,58</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7.</w:t>
            </w:r>
          </w:p>
        </w:tc>
        <w:tc>
          <w:tcPr>
            <w:tcW w:w="2561" w:type="dxa"/>
          </w:tcPr>
          <w:p w:rsidR="00BE6D8C" w:rsidRPr="001048FF" w:rsidRDefault="00BE6D8C" w:rsidP="0006507D">
            <w:proofErr w:type="spellStart"/>
            <w:r w:rsidRPr="001048FF">
              <w:t>Залихе</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28.319</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0,25</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14.090</w:t>
            </w:r>
          </w:p>
        </w:tc>
        <w:tc>
          <w:tcPr>
            <w:tcW w:w="775" w:type="dxa"/>
            <w:tcBorders>
              <w:left w:val="single" w:sz="4" w:space="0" w:color="auto"/>
            </w:tcBorders>
          </w:tcPr>
          <w:p w:rsidR="00BE6D8C" w:rsidRPr="00CA0A69" w:rsidRDefault="00BE6D8C" w:rsidP="0006507D">
            <w:pPr>
              <w:pStyle w:val="NoSpacing"/>
              <w:jc w:val="right"/>
              <w:rPr>
                <w:noProof/>
                <w:sz w:val="20"/>
                <w:szCs w:val="20"/>
                <w:lang w:val="sr-Cyrl-BA"/>
              </w:rPr>
            </w:pPr>
            <w:r>
              <w:rPr>
                <w:noProof/>
                <w:sz w:val="20"/>
                <w:szCs w:val="20"/>
                <w:lang w:val="sr-Cyrl-BA"/>
              </w:rPr>
              <w:t>0,13</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14.172</w:t>
            </w:r>
          </w:p>
        </w:tc>
        <w:tc>
          <w:tcPr>
            <w:tcW w:w="775" w:type="dxa"/>
            <w:tcBorders>
              <w:left w:val="single" w:sz="4" w:space="0" w:color="auto"/>
            </w:tcBorders>
          </w:tcPr>
          <w:p w:rsidR="00BE6D8C" w:rsidRPr="00CA0A69" w:rsidRDefault="00BE6D8C" w:rsidP="0006507D">
            <w:pPr>
              <w:pStyle w:val="NoSpacing"/>
              <w:jc w:val="right"/>
              <w:rPr>
                <w:noProof/>
                <w:sz w:val="20"/>
                <w:szCs w:val="20"/>
                <w:lang w:val="sr-Cyrl-BA"/>
              </w:rPr>
            </w:pPr>
            <w:r>
              <w:rPr>
                <w:noProof/>
                <w:sz w:val="20"/>
                <w:szCs w:val="20"/>
                <w:lang w:val="sr-Cyrl-BA"/>
              </w:rPr>
              <w:t>0,12</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50,04</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100,58</w:t>
            </w:r>
          </w:p>
        </w:tc>
      </w:tr>
      <w:tr w:rsidR="00BE6D8C" w:rsidRPr="00800A5A" w:rsidTr="0006507D">
        <w:trPr>
          <w:trHeight w:val="242"/>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8.</w:t>
            </w:r>
          </w:p>
        </w:tc>
        <w:tc>
          <w:tcPr>
            <w:tcW w:w="2561" w:type="dxa"/>
          </w:tcPr>
          <w:p w:rsidR="00BE6D8C" w:rsidRPr="001048FF" w:rsidRDefault="00BE6D8C" w:rsidP="0006507D">
            <w:proofErr w:type="spellStart"/>
            <w:r w:rsidRPr="001048FF">
              <w:t>Купци</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60.100</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0,53</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88.531</w:t>
            </w:r>
          </w:p>
        </w:tc>
        <w:tc>
          <w:tcPr>
            <w:tcW w:w="775" w:type="dxa"/>
            <w:tcBorders>
              <w:left w:val="single" w:sz="4" w:space="0" w:color="auto"/>
            </w:tcBorders>
          </w:tcPr>
          <w:p w:rsidR="00BE6D8C" w:rsidRPr="00CA0A69" w:rsidRDefault="00BE6D8C" w:rsidP="0006507D">
            <w:pPr>
              <w:pStyle w:val="NoSpacing"/>
              <w:jc w:val="right"/>
              <w:rPr>
                <w:noProof/>
                <w:sz w:val="20"/>
                <w:szCs w:val="20"/>
                <w:lang w:val="sr-Cyrl-BA"/>
              </w:rPr>
            </w:pPr>
            <w:r>
              <w:rPr>
                <w:noProof/>
                <w:sz w:val="20"/>
                <w:szCs w:val="20"/>
                <w:lang w:val="sr-Cyrl-BA"/>
              </w:rPr>
              <w:t>0,79</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46.133</w:t>
            </w:r>
          </w:p>
        </w:tc>
        <w:tc>
          <w:tcPr>
            <w:tcW w:w="775" w:type="dxa"/>
            <w:tcBorders>
              <w:left w:val="single" w:sz="4" w:space="0" w:color="auto"/>
            </w:tcBorders>
          </w:tcPr>
          <w:p w:rsidR="00BE6D8C" w:rsidRPr="00CA0A69" w:rsidRDefault="00BE6D8C" w:rsidP="0006507D">
            <w:pPr>
              <w:pStyle w:val="NoSpacing"/>
              <w:jc w:val="right"/>
              <w:rPr>
                <w:noProof/>
                <w:sz w:val="20"/>
                <w:szCs w:val="20"/>
                <w:lang w:val="sr-Cyrl-BA"/>
              </w:rPr>
            </w:pPr>
            <w:r>
              <w:rPr>
                <w:noProof/>
                <w:sz w:val="20"/>
                <w:szCs w:val="20"/>
                <w:lang w:val="sr-Cyrl-BA"/>
              </w:rPr>
              <w:t>0,40</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76,76</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52,10</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9.</w:t>
            </w:r>
          </w:p>
        </w:tc>
        <w:tc>
          <w:tcPr>
            <w:tcW w:w="2561" w:type="dxa"/>
          </w:tcPr>
          <w:p w:rsidR="00BE6D8C" w:rsidRPr="001048FF" w:rsidRDefault="00BE6D8C" w:rsidP="0006507D">
            <w:proofErr w:type="spellStart"/>
            <w:r w:rsidRPr="001048FF">
              <w:t>Друга</w:t>
            </w:r>
            <w:proofErr w:type="spellEnd"/>
            <w:r w:rsidRPr="001048FF">
              <w:t xml:space="preserve"> </w:t>
            </w:r>
            <w:proofErr w:type="spellStart"/>
            <w:r w:rsidRPr="001048FF">
              <w:t>потраживања</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26.570</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0,24</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26.372</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0,23</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20.573</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0,18</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77,42</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78,01</w:t>
            </w:r>
          </w:p>
        </w:tc>
      </w:tr>
      <w:tr w:rsidR="00BE6D8C" w:rsidRPr="00800A5A" w:rsidTr="0006507D">
        <w:trPr>
          <w:trHeight w:val="242"/>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10.</w:t>
            </w:r>
          </w:p>
        </w:tc>
        <w:tc>
          <w:tcPr>
            <w:tcW w:w="2561" w:type="dxa"/>
          </w:tcPr>
          <w:p w:rsidR="00BE6D8C" w:rsidRPr="001048FF" w:rsidRDefault="00BE6D8C" w:rsidP="0006507D">
            <w:proofErr w:type="spellStart"/>
            <w:r w:rsidRPr="001048FF">
              <w:t>Крат</w:t>
            </w:r>
            <w:proofErr w:type="spellEnd"/>
            <w:r w:rsidRPr="001048FF">
              <w:t xml:space="preserve">. </w:t>
            </w:r>
            <w:proofErr w:type="spellStart"/>
            <w:r w:rsidRPr="001048FF">
              <w:t>кредити</w:t>
            </w:r>
            <w:proofErr w:type="spellEnd"/>
            <w:r w:rsidRPr="001048FF">
              <w:t xml:space="preserve"> у </w:t>
            </w:r>
            <w:proofErr w:type="spellStart"/>
            <w:r w:rsidRPr="001048FF">
              <w:t>земљи</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7.577</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0,07</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5.235</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0,05</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3.836</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0,04</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50,62</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73,27</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11.</w:t>
            </w:r>
          </w:p>
        </w:tc>
        <w:tc>
          <w:tcPr>
            <w:tcW w:w="2561" w:type="dxa"/>
          </w:tcPr>
          <w:p w:rsidR="00BE6D8C" w:rsidRDefault="00BE6D8C" w:rsidP="0006507D">
            <w:proofErr w:type="spellStart"/>
            <w:r w:rsidRPr="001048FF">
              <w:t>Готовина</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605.202</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5,39</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3.731</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0,03</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1.571</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0,02</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0,25</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42,10</w:t>
            </w:r>
          </w:p>
        </w:tc>
      </w:tr>
      <w:tr w:rsidR="00BE6D8C" w:rsidRPr="00800A5A" w:rsidTr="0006507D">
        <w:trPr>
          <w:trHeight w:val="242"/>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12.</w:t>
            </w:r>
          </w:p>
        </w:tc>
        <w:tc>
          <w:tcPr>
            <w:tcW w:w="2561" w:type="dxa"/>
          </w:tcPr>
          <w:p w:rsidR="00BE6D8C" w:rsidRPr="000644F4" w:rsidRDefault="00BE6D8C" w:rsidP="0006507D">
            <w:proofErr w:type="spellStart"/>
            <w:r>
              <w:t>Акт.врем.разгр</w:t>
            </w:r>
            <w:proofErr w:type="spellEnd"/>
            <w:r>
              <w:t>.</w:t>
            </w:r>
            <w:r w:rsidRPr="000644F4">
              <w:t>. и ПДВ</w:t>
            </w:r>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49.076</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0,44</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31.293</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0,28</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7.484</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0,06</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15,24</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23,91</w:t>
            </w:r>
          </w:p>
        </w:tc>
      </w:tr>
      <w:tr w:rsidR="00BE6D8C" w:rsidRPr="00537540" w:rsidTr="0006507D">
        <w:trPr>
          <w:trHeight w:val="257"/>
        </w:trPr>
        <w:tc>
          <w:tcPr>
            <w:tcW w:w="641" w:type="dxa"/>
            <w:tcBorders>
              <w:bottom w:val="single" w:sz="4" w:space="0" w:color="auto"/>
            </w:tcBorders>
          </w:tcPr>
          <w:p w:rsidR="00BE6D8C" w:rsidRPr="00537540" w:rsidRDefault="00BE6D8C" w:rsidP="0006507D">
            <w:pPr>
              <w:pStyle w:val="NoSpacing"/>
              <w:jc w:val="both"/>
              <w:rPr>
                <w:b/>
                <w:noProof/>
                <w:sz w:val="20"/>
                <w:szCs w:val="20"/>
                <w:lang w:val="sr-Latn-CS"/>
              </w:rPr>
            </w:pPr>
            <w:r w:rsidRPr="00537540">
              <w:rPr>
                <w:b/>
                <w:noProof/>
                <w:sz w:val="20"/>
                <w:szCs w:val="20"/>
                <w:lang w:val="sr-Latn-CS"/>
              </w:rPr>
              <w:t>II</w:t>
            </w:r>
          </w:p>
        </w:tc>
        <w:tc>
          <w:tcPr>
            <w:tcW w:w="2561" w:type="dxa"/>
            <w:tcBorders>
              <w:bottom w:val="single" w:sz="4" w:space="0" w:color="auto"/>
            </w:tcBorders>
          </w:tcPr>
          <w:p w:rsidR="00BE6D8C" w:rsidRPr="00537540" w:rsidRDefault="00BE6D8C" w:rsidP="0006507D">
            <w:pPr>
              <w:rPr>
                <w:b/>
              </w:rPr>
            </w:pPr>
            <w:proofErr w:type="spellStart"/>
            <w:r w:rsidRPr="00537540">
              <w:rPr>
                <w:b/>
              </w:rPr>
              <w:t>Текућа</w:t>
            </w:r>
            <w:proofErr w:type="spellEnd"/>
            <w:r w:rsidRPr="00537540">
              <w:rPr>
                <w:b/>
              </w:rPr>
              <w:t xml:space="preserve"> </w:t>
            </w:r>
            <w:proofErr w:type="spellStart"/>
            <w:r w:rsidRPr="00537540">
              <w:rPr>
                <w:b/>
              </w:rPr>
              <w:t>имовина</w:t>
            </w:r>
            <w:proofErr w:type="spellEnd"/>
          </w:p>
        </w:tc>
        <w:tc>
          <w:tcPr>
            <w:tcW w:w="1134" w:type="dxa"/>
            <w:tcBorders>
              <w:bottom w:val="single" w:sz="4" w:space="0" w:color="auto"/>
              <w:right w:val="single" w:sz="4" w:space="0" w:color="auto"/>
            </w:tcBorders>
          </w:tcPr>
          <w:p w:rsidR="00BE6D8C" w:rsidRPr="00537540" w:rsidRDefault="00BE6D8C" w:rsidP="0006507D">
            <w:pPr>
              <w:pStyle w:val="NoSpacing"/>
              <w:jc w:val="right"/>
              <w:rPr>
                <w:b/>
                <w:noProof/>
                <w:sz w:val="20"/>
                <w:szCs w:val="20"/>
                <w:lang w:val="sr-Latn-CS"/>
              </w:rPr>
            </w:pPr>
            <w:r w:rsidRPr="00537540">
              <w:rPr>
                <w:b/>
                <w:noProof/>
                <w:sz w:val="20"/>
                <w:szCs w:val="20"/>
                <w:lang w:val="sr-Latn-CS"/>
              </w:rPr>
              <w:t>777.344</w:t>
            </w:r>
          </w:p>
        </w:tc>
        <w:tc>
          <w:tcPr>
            <w:tcW w:w="775" w:type="dxa"/>
            <w:tcBorders>
              <w:left w:val="single" w:sz="4" w:space="0" w:color="auto"/>
              <w:bottom w:val="single" w:sz="4" w:space="0" w:color="auto"/>
            </w:tcBorders>
          </w:tcPr>
          <w:p w:rsidR="00BE6D8C" w:rsidRPr="00537540" w:rsidRDefault="00BE6D8C" w:rsidP="0006507D">
            <w:pPr>
              <w:pStyle w:val="NoSpacing"/>
              <w:jc w:val="right"/>
              <w:rPr>
                <w:b/>
                <w:noProof/>
                <w:sz w:val="20"/>
                <w:szCs w:val="20"/>
                <w:lang w:val="sr-Latn-CS"/>
              </w:rPr>
            </w:pPr>
            <w:r w:rsidRPr="00537540">
              <w:rPr>
                <w:b/>
                <w:noProof/>
                <w:sz w:val="20"/>
                <w:szCs w:val="20"/>
                <w:lang w:val="sr-Latn-CS"/>
              </w:rPr>
              <w:t>6,92</w:t>
            </w:r>
          </w:p>
        </w:tc>
        <w:tc>
          <w:tcPr>
            <w:tcW w:w="1164" w:type="dxa"/>
            <w:tcBorders>
              <w:bottom w:val="single" w:sz="4" w:space="0" w:color="auto"/>
              <w:right w:val="single" w:sz="4" w:space="0" w:color="auto"/>
            </w:tcBorders>
          </w:tcPr>
          <w:p w:rsidR="00BE6D8C" w:rsidRPr="00537540" w:rsidRDefault="00BE6D8C" w:rsidP="0006507D">
            <w:pPr>
              <w:pStyle w:val="NoSpacing"/>
              <w:jc w:val="right"/>
              <w:rPr>
                <w:b/>
                <w:noProof/>
                <w:sz w:val="20"/>
                <w:szCs w:val="20"/>
                <w:lang w:val="sr-Latn-CS"/>
              </w:rPr>
            </w:pPr>
            <w:r w:rsidRPr="00537540">
              <w:rPr>
                <w:b/>
                <w:noProof/>
                <w:sz w:val="20"/>
                <w:szCs w:val="20"/>
                <w:lang w:val="sr-Latn-CS"/>
              </w:rPr>
              <w:t>169.252</w:t>
            </w:r>
          </w:p>
        </w:tc>
        <w:tc>
          <w:tcPr>
            <w:tcW w:w="775" w:type="dxa"/>
            <w:tcBorders>
              <w:left w:val="single" w:sz="4" w:space="0" w:color="auto"/>
              <w:bottom w:val="single" w:sz="4" w:space="0" w:color="auto"/>
            </w:tcBorders>
          </w:tcPr>
          <w:p w:rsidR="00BE6D8C" w:rsidRPr="00537540" w:rsidRDefault="00BE6D8C" w:rsidP="0006507D">
            <w:pPr>
              <w:pStyle w:val="NoSpacing"/>
              <w:jc w:val="right"/>
              <w:rPr>
                <w:b/>
                <w:noProof/>
                <w:sz w:val="20"/>
                <w:szCs w:val="20"/>
                <w:lang w:val="sr-Cyrl-BA"/>
              </w:rPr>
            </w:pPr>
            <w:r w:rsidRPr="00537540">
              <w:rPr>
                <w:b/>
                <w:noProof/>
                <w:sz w:val="20"/>
                <w:szCs w:val="20"/>
                <w:lang w:val="sr-Cyrl-BA"/>
              </w:rPr>
              <w:t>1,51</w:t>
            </w:r>
          </w:p>
        </w:tc>
        <w:tc>
          <w:tcPr>
            <w:tcW w:w="1147" w:type="dxa"/>
            <w:tcBorders>
              <w:right w:val="single" w:sz="4" w:space="0" w:color="auto"/>
            </w:tcBorders>
          </w:tcPr>
          <w:p w:rsidR="00BE6D8C" w:rsidRPr="00BB6DC8" w:rsidRDefault="00BE6D8C" w:rsidP="0006507D">
            <w:pPr>
              <w:pStyle w:val="NoSpacing"/>
              <w:jc w:val="right"/>
              <w:rPr>
                <w:b/>
                <w:noProof/>
                <w:sz w:val="20"/>
                <w:szCs w:val="20"/>
                <w:lang w:val="sr-Cyrl-BA"/>
              </w:rPr>
            </w:pPr>
            <w:r>
              <w:rPr>
                <w:b/>
                <w:noProof/>
                <w:sz w:val="20"/>
                <w:szCs w:val="20"/>
                <w:lang w:val="sr-Cyrl-BA"/>
              </w:rPr>
              <w:t>94.133</w:t>
            </w:r>
          </w:p>
        </w:tc>
        <w:tc>
          <w:tcPr>
            <w:tcW w:w="775" w:type="dxa"/>
            <w:tcBorders>
              <w:left w:val="single" w:sz="4" w:space="0" w:color="auto"/>
            </w:tcBorders>
          </w:tcPr>
          <w:p w:rsidR="00BE6D8C" w:rsidRPr="00537540" w:rsidRDefault="00BE6D8C" w:rsidP="0006507D">
            <w:pPr>
              <w:pStyle w:val="NoSpacing"/>
              <w:jc w:val="right"/>
              <w:rPr>
                <w:b/>
                <w:noProof/>
                <w:sz w:val="20"/>
                <w:szCs w:val="20"/>
                <w:lang w:val="sr-Cyrl-BA"/>
              </w:rPr>
            </w:pPr>
            <w:r>
              <w:rPr>
                <w:b/>
                <w:noProof/>
                <w:sz w:val="20"/>
                <w:szCs w:val="20"/>
                <w:lang w:val="sr-Cyrl-BA"/>
              </w:rPr>
              <w:t>0,82</w:t>
            </w:r>
          </w:p>
        </w:tc>
        <w:tc>
          <w:tcPr>
            <w:tcW w:w="925" w:type="dxa"/>
            <w:tcBorders>
              <w:right w:val="single" w:sz="4" w:space="0" w:color="auto"/>
            </w:tcBorders>
          </w:tcPr>
          <w:p w:rsidR="00BE6D8C" w:rsidRPr="001C7880" w:rsidRDefault="00BE6D8C" w:rsidP="0006507D">
            <w:pPr>
              <w:pStyle w:val="NoSpacing"/>
              <w:jc w:val="right"/>
              <w:rPr>
                <w:b/>
                <w:noProof/>
                <w:sz w:val="20"/>
                <w:szCs w:val="20"/>
                <w:lang w:val="sr-Cyrl-BA"/>
              </w:rPr>
            </w:pPr>
            <w:r>
              <w:rPr>
                <w:b/>
                <w:noProof/>
                <w:sz w:val="20"/>
                <w:szCs w:val="20"/>
                <w:lang w:val="sr-Cyrl-BA"/>
              </w:rPr>
              <w:t>12,10</w:t>
            </w:r>
          </w:p>
        </w:tc>
        <w:tc>
          <w:tcPr>
            <w:tcW w:w="913" w:type="dxa"/>
            <w:tcBorders>
              <w:left w:val="single" w:sz="4" w:space="0" w:color="auto"/>
            </w:tcBorders>
          </w:tcPr>
          <w:p w:rsidR="00BE6D8C" w:rsidRPr="001C7880" w:rsidRDefault="00BE6D8C" w:rsidP="0006507D">
            <w:pPr>
              <w:pStyle w:val="NoSpacing"/>
              <w:jc w:val="right"/>
              <w:rPr>
                <w:b/>
                <w:noProof/>
                <w:sz w:val="20"/>
                <w:szCs w:val="20"/>
                <w:lang w:val="sr-Cyrl-BA"/>
              </w:rPr>
            </w:pPr>
            <w:r>
              <w:rPr>
                <w:b/>
                <w:noProof/>
                <w:sz w:val="20"/>
                <w:szCs w:val="20"/>
                <w:lang w:val="sr-Cyrl-BA"/>
              </w:rPr>
              <w:t>55,61</w:t>
            </w:r>
          </w:p>
        </w:tc>
      </w:tr>
      <w:tr w:rsidR="00BE6D8C" w:rsidRPr="00800A5A" w:rsidTr="0006507D">
        <w:trPr>
          <w:trHeight w:val="242"/>
        </w:trPr>
        <w:tc>
          <w:tcPr>
            <w:tcW w:w="641" w:type="dxa"/>
            <w:tcBorders>
              <w:top w:val="single" w:sz="4" w:space="0" w:color="auto"/>
            </w:tcBorders>
            <w:shd w:val="clear" w:color="auto" w:fill="BFBFBF" w:themeFill="background1" w:themeFillShade="BF"/>
          </w:tcPr>
          <w:p w:rsidR="00BE6D8C" w:rsidRDefault="00BE6D8C" w:rsidP="0006507D">
            <w:pPr>
              <w:pStyle w:val="NoSpacing"/>
              <w:jc w:val="both"/>
              <w:rPr>
                <w:noProof/>
                <w:sz w:val="20"/>
                <w:szCs w:val="20"/>
                <w:lang w:val="sr-Cyrl-BA"/>
              </w:rPr>
            </w:pPr>
          </w:p>
          <w:p w:rsidR="00BE6D8C" w:rsidRPr="007276FB" w:rsidRDefault="00BE6D8C" w:rsidP="0006507D">
            <w:pPr>
              <w:pStyle w:val="NoSpacing"/>
              <w:jc w:val="both"/>
              <w:rPr>
                <w:noProof/>
                <w:sz w:val="20"/>
                <w:szCs w:val="20"/>
                <w:lang w:val="sr-Cyrl-BA"/>
              </w:rPr>
            </w:pPr>
          </w:p>
        </w:tc>
        <w:tc>
          <w:tcPr>
            <w:tcW w:w="2561" w:type="dxa"/>
            <w:tcBorders>
              <w:top w:val="single" w:sz="4" w:space="0" w:color="auto"/>
            </w:tcBorders>
            <w:shd w:val="clear" w:color="auto" w:fill="BFBFBF" w:themeFill="background1" w:themeFillShade="BF"/>
          </w:tcPr>
          <w:p w:rsidR="00BE6D8C" w:rsidRDefault="00BE6D8C" w:rsidP="0006507D">
            <w:pPr>
              <w:rPr>
                <w:b/>
                <w:lang w:val="sr-Cyrl-BA"/>
              </w:rPr>
            </w:pPr>
          </w:p>
          <w:p w:rsidR="00BE6D8C" w:rsidRPr="0069566D" w:rsidRDefault="00BE6D8C" w:rsidP="0006507D">
            <w:pPr>
              <w:rPr>
                <w:b/>
              </w:rPr>
            </w:pPr>
            <w:proofErr w:type="spellStart"/>
            <w:r w:rsidRPr="0069566D">
              <w:rPr>
                <w:b/>
              </w:rPr>
              <w:t>Пословна</w:t>
            </w:r>
            <w:proofErr w:type="spellEnd"/>
            <w:r w:rsidRPr="0069566D">
              <w:rPr>
                <w:b/>
              </w:rPr>
              <w:t xml:space="preserve"> </w:t>
            </w:r>
            <w:proofErr w:type="spellStart"/>
            <w:r w:rsidRPr="0069566D">
              <w:rPr>
                <w:b/>
              </w:rPr>
              <w:t>актива</w:t>
            </w:r>
            <w:proofErr w:type="spellEnd"/>
            <w:r w:rsidRPr="0069566D">
              <w:rPr>
                <w:b/>
              </w:rPr>
              <w:t xml:space="preserve"> ( </w:t>
            </w:r>
            <w:r w:rsidRPr="0069566D">
              <w:rPr>
                <w:b/>
                <w:lang w:val="en-GB"/>
              </w:rPr>
              <w:t>I</w:t>
            </w:r>
            <w:r w:rsidRPr="0069566D">
              <w:rPr>
                <w:b/>
              </w:rPr>
              <w:t>+II )</w:t>
            </w:r>
          </w:p>
        </w:tc>
        <w:tc>
          <w:tcPr>
            <w:tcW w:w="1134" w:type="dxa"/>
            <w:tcBorders>
              <w:top w:val="single" w:sz="4" w:space="0" w:color="auto"/>
              <w:righ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800A5A" w:rsidRDefault="00BE6D8C" w:rsidP="0006507D">
            <w:pPr>
              <w:pStyle w:val="NoSpacing"/>
              <w:jc w:val="right"/>
              <w:rPr>
                <w:b/>
                <w:noProof/>
                <w:sz w:val="20"/>
                <w:szCs w:val="20"/>
                <w:lang w:val="sr-Latn-CS"/>
              </w:rPr>
            </w:pPr>
            <w:r>
              <w:rPr>
                <w:b/>
                <w:noProof/>
                <w:sz w:val="20"/>
                <w:szCs w:val="20"/>
                <w:lang w:val="sr-Latn-CS"/>
              </w:rPr>
              <w:t>11.235.138</w:t>
            </w:r>
          </w:p>
        </w:tc>
        <w:tc>
          <w:tcPr>
            <w:tcW w:w="775" w:type="dxa"/>
            <w:tcBorders>
              <w:top w:val="single" w:sz="4" w:space="0" w:color="auto"/>
              <w:lef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800A5A" w:rsidRDefault="00BE6D8C" w:rsidP="0006507D">
            <w:pPr>
              <w:pStyle w:val="NoSpacing"/>
              <w:jc w:val="right"/>
              <w:rPr>
                <w:b/>
                <w:noProof/>
                <w:sz w:val="20"/>
                <w:szCs w:val="20"/>
                <w:lang w:val="sr-Latn-CS"/>
              </w:rPr>
            </w:pPr>
            <w:r>
              <w:rPr>
                <w:b/>
                <w:noProof/>
                <w:sz w:val="20"/>
                <w:szCs w:val="20"/>
                <w:lang w:val="sr-Latn-CS"/>
              </w:rPr>
              <w:t>100,00</w:t>
            </w:r>
          </w:p>
        </w:tc>
        <w:tc>
          <w:tcPr>
            <w:tcW w:w="1164" w:type="dxa"/>
            <w:tcBorders>
              <w:top w:val="single" w:sz="4" w:space="0" w:color="auto"/>
              <w:righ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800A5A" w:rsidRDefault="00BE6D8C" w:rsidP="0006507D">
            <w:pPr>
              <w:pStyle w:val="NoSpacing"/>
              <w:jc w:val="right"/>
              <w:rPr>
                <w:b/>
                <w:noProof/>
                <w:sz w:val="20"/>
                <w:szCs w:val="20"/>
                <w:lang w:val="sr-Latn-CS"/>
              </w:rPr>
            </w:pPr>
            <w:r>
              <w:rPr>
                <w:b/>
                <w:noProof/>
                <w:sz w:val="20"/>
                <w:szCs w:val="20"/>
                <w:lang w:val="sr-Latn-CS"/>
              </w:rPr>
              <w:t>11.214.504</w:t>
            </w:r>
          </w:p>
        </w:tc>
        <w:tc>
          <w:tcPr>
            <w:tcW w:w="775" w:type="dxa"/>
            <w:tcBorders>
              <w:top w:val="single" w:sz="4" w:space="0" w:color="auto"/>
              <w:lef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D8094B" w:rsidRDefault="00BE6D8C" w:rsidP="0006507D">
            <w:pPr>
              <w:pStyle w:val="NoSpacing"/>
              <w:jc w:val="right"/>
              <w:rPr>
                <w:b/>
                <w:noProof/>
                <w:sz w:val="20"/>
                <w:szCs w:val="20"/>
                <w:lang w:val="sr-Cyrl-BA"/>
              </w:rPr>
            </w:pPr>
            <w:r>
              <w:rPr>
                <w:b/>
                <w:noProof/>
                <w:sz w:val="20"/>
                <w:szCs w:val="20"/>
                <w:lang w:val="sr-Cyrl-BA"/>
              </w:rPr>
              <w:t>100,00</w:t>
            </w:r>
          </w:p>
        </w:tc>
        <w:tc>
          <w:tcPr>
            <w:tcW w:w="1147" w:type="dxa"/>
            <w:tcBorders>
              <w:righ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BB6DC8" w:rsidRDefault="00BE6D8C" w:rsidP="0006507D">
            <w:pPr>
              <w:pStyle w:val="NoSpacing"/>
              <w:jc w:val="right"/>
              <w:rPr>
                <w:b/>
                <w:noProof/>
                <w:sz w:val="20"/>
                <w:szCs w:val="20"/>
                <w:lang w:val="sr-Cyrl-BA"/>
              </w:rPr>
            </w:pPr>
            <w:r>
              <w:rPr>
                <w:b/>
                <w:noProof/>
                <w:sz w:val="20"/>
                <w:szCs w:val="20"/>
                <w:lang w:val="sr-Cyrl-BA"/>
              </w:rPr>
              <w:t>11.425.399</w:t>
            </w:r>
          </w:p>
        </w:tc>
        <w:tc>
          <w:tcPr>
            <w:tcW w:w="775" w:type="dxa"/>
            <w:tcBorders>
              <w:lef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Default="00BE6D8C" w:rsidP="0006507D">
            <w:pPr>
              <w:pStyle w:val="NoSpacing"/>
              <w:jc w:val="right"/>
              <w:rPr>
                <w:b/>
                <w:noProof/>
                <w:sz w:val="20"/>
                <w:szCs w:val="20"/>
                <w:lang w:val="sr-Cyrl-BA"/>
              </w:rPr>
            </w:pPr>
            <w:r>
              <w:rPr>
                <w:b/>
                <w:noProof/>
                <w:sz w:val="20"/>
                <w:szCs w:val="20"/>
                <w:lang w:val="sr-Cyrl-BA"/>
              </w:rPr>
              <w:t>100,00</w:t>
            </w:r>
          </w:p>
          <w:p w:rsidR="00BE6D8C" w:rsidRPr="00D8094B" w:rsidRDefault="00BE6D8C" w:rsidP="0006507D">
            <w:pPr>
              <w:pStyle w:val="NoSpacing"/>
              <w:rPr>
                <w:b/>
                <w:noProof/>
                <w:sz w:val="20"/>
                <w:szCs w:val="20"/>
                <w:lang w:val="sr-Cyrl-BA"/>
              </w:rPr>
            </w:pPr>
          </w:p>
        </w:tc>
        <w:tc>
          <w:tcPr>
            <w:tcW w:w="925" w:type="dxa"/>
            <w:tcBorders>
              <w:right w:val="single" w:sz="4" w:space="0" w:color="auto"/>
            </w:tcBorders>
            <w:shd w:val="clear" w:color="auto" w:fill="BFBFBF" w:themeFill="background1" w:themeFillShade="BF"/>
          </w:tcPr>
          <w:p w:rsidR="00BE6D8C" w:rsidRDefault="00BE6D8C" w:rsidP="0006507D">
            <w:pPr>
              <w:pStyle w:val="NoSpacing"/>
              <w:rPr>
                <w:b/>
                <w:noProof/>
                <w:sz w:val="20"/>
                <w:szCs w:val="20"/>
                <w:lang w:val="sr-Cyrl-BA"/>
              </w:rPr>
            </w:pPr>
          </w:p>
          <w:p w:rsidR="00BE6D8C" w:rsidRPr="001C7880" w:rsidRDefault="00BE6D8C" w:rsidP="0006507D">
            <w:pPr>
              <w:pStyle w:val="NoSpacing"/>
              <w:rPr>
                <w:b/>
                <w:noProof/>
                <w:sz w:val="20"/>
                <w:szCs w:val="20"/>
                <w:lang w:val="sr-Cyrl-BA"/>
              </w:rPr>
            </w:pPr>
            <w:r>
              <w:rPr>
                <w:b/>
                <w:noProof/>
                <w:sz w:val="20"/>
                <w:szCs w:val="20"/>
                <w:lang w:val="sr-Cyrl-BA"/>
              </w:rPr>
              <w:t>101,69</w:t>
            </w:r>
          </w:p>
        </w:tc>
        <w:tc>
          <w:tcPr>
            <w:tcW w:w="913" w:type="dxa"/>
            <w:tcBorders>
              <w:lef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1C7880" w:rsidRDefault="00BE6D8C" w:rsidP="0006507D">
            <w:pPr>
              <w:pStyle w:val="NoSpacing"/>
              <w:jc w:val="right"/>
              <w:rPr>
                <w:b/>
                <w:noProof/>
                <w:sz w:val="20"/>
                <w:szCs w:val="20"/>
                <w:lang w:val="sr-Cyrl-BA"/>
              </w:rPr>
            </w:pPr>
            <w:r>
              <w:rPr>
                <w:b/>
                <w:noProof/>
                <w:sz w:val="20"/>
                <w:szCs w:val="20"/>
                <w:lang w:val="sr-Cyrl-BA"/>
              </w:rPr>
              <w:t>101,88</w:t>
            </w:r>
          </w:p>
        </w:tc>
      </w:tr>
      <w:tr w:rsidR="00BE6D8C" w:rsidRPr="00800A5A" w:rsidTr="0006507D">
        <w:trPr>
          <w:trHeight w:val="242"/>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1.</w:t>
            </w:r>
          </w:p>
        </w:tc>
        <w:tc>
          <w:tcPr>
            <w:tcW w:w="2561" w:type="dxa"/>
          </w:tcPr>
          <w:p w:rsidR="00BE6D8C" w:rsidRPr="000644F4" w:rsidRDefault="00BE6D8C" w:rsidP="0006507D">
            <w:proofErr w:type="spellStart"/>
            <w:r w:rsidRPr="000644F4">
              <w:t>Основни</w:t>
            </w:r>
            <w:proofErr w:type="spellEnd"/>
            <w:r w:rsidRPr="000644F4">
              <w:t xml:space="preserve"> </w:t>
            </w:r>
            <w:proofErr w:type="spellStart"/>
            <w:r w:rsidRPr="000644F4">
              <w:t>капитал-држав</w:t>
            </w:r>
            <w:proofErr w:type="spellEnd"/>
            <w:r w:rsidRPr="000644F4">
              <w:t>.</w:t>
            </w:r>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5.195.450</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46,25</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5.195.450</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46,33</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5.195.450</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45,47</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100,00</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100,00</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2.</w:t>
            </w:r>
          </w:p>
        </w:tc>
        <w:tc>
          <w:tcPr>
            <w:tcW w:w="2561" w:type="dxa"/>
          </w:tcPr>
          <w:p w:rsidR="00BE6D8C" w:rsidRPr="000644F4" w:rsidRDefault="00BE6D8C" w:rsidP="0006507D">
            <w:proofErr w:type="spellStart"/>
            <w:r w:rsidRPr="000644F4">
              <w:t>Ревалоризац</w:t>
            </w:r>
            <w:proofErr w:type="spellEnd"/>
            <w:r w:rsidRPr="000644F4">
              <w:t xml:space="preserve">. </w:t>
            </w:r>
            <w:proofErr w:type="spellStart"/>
            <w:r w:rsidRPr="000644F4">
              <w:t>резерве</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4.507.509</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40,12</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4.478.720</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39,94</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4.451.226</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38,96</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98,75</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99,38</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3.</w:t>
            </w:r>
          </w:p>
        </w:tc>
        <w:tc>
          <w:tcPr>
            <w:tcW w:w="2561" w:type="dxa"/>
          </w:tcPr>
          <w:p w:rsidR="00BE6D8C" w:rsidRPr="000644F4" w:rsidRDefault="00BE6D8C" w:rsidP="0006507D">
            <w:proofErr w:type="spellStart"/>
            <w:r w:rsidRPr="000644F4">
              <w:t>Губитак</w:t>
            </w:r>
            <w:proofErr w:type="spellEnd"/>
            <w:r w:rsidRPr="000644F4">
              <w:t xml:space="preserve"> </w:t>
            </w:r>
            <w:proofErr w:type="spellStart"/>
            <w:r w:rsidRPr="000644F4">
              <w:t>ранијих</w:t>
            </w:r>
            <w:proofErr w:type="spellEnd"/>
            <w:r w:rsidRPr="000644F4">
              <w:t xml:space="preserve"> године</w:t>
            </w:r>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870.624</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-7,75</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870.624</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7,76</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870.624</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7,62</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100,00</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100,00</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4.</w:t>
            </w:r>
          </w:p>
        </w:tc>
        <w:tc>
          <w:tcPr>
            <w:tcW w:w="2561" w:type="dxa"/>
          </w:tcPr>
          <w:p w:rsidR="00BE6D8C" w:rsidRPr="000644F4" w:rsidRDefault="00BE6D8C" w:rsidP="0006507D">
            <w:proofErr w:type="spellStart"/>
            <w:r w:rsidRPr="000644F4">
              <w:t>Губитак</w:t>
            </w:r>
            <w:proofErr w:type="spellEnd"/>
            <w:r w:rsidRPr="000644F4">
              <w:t xml:space="preserve"> </w:t>
            </w:r>
            <w:proofErr w:type="spellStart"/>
            <w:r w:rsidRPr="000644F4">
              <w:t>текуће</w:t>
            </w:r>
            <w:proofErr w:type="spellEnd"/>
            <w:r w:rsidRPr="000644F4">
              <w:t xml:space="preserve"> године</w:t>
            </w:r>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w:t>
            </w:r>
          </w:p>
        </w:tc>
        <w:tc>
          <w:tcPr>
            <w:tcW w:w="116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Pr>
                <w:noProof/>
                <w:sz w:val="20"/>
                <w:szCs w:val="20"/>
                <w:lang w:val="sr-Latn-CS"/>
              </w:rPr>
              <w:t>5.</w:t>
            </w:r>
          </w:p>
        </w:tc>
        <w:tc>
          <w:tcPr>
            <w:tcW w:w="2561" w:type="dxa"/>
          </w:tcPr>
          <w:p w:rsidR="00BE6D8C" w:rsidRPr="000644F4" w:rsidRDefault="00BE6D8C" w:rsidP="0006507D">
            <w:proofErr w:type="spellStart"/>
            <w:r>
              <w:t>Нер</w:t>
            </w:r>
            <w:r w:rsidRPr="000644F4">
              <w:t>.добитак</w:t>
            </w:r>
            <w:proofErr w:type="spellEnd"/>
            <w:r w:rsidRPr="000644F4">
              <w:t xml:space="preserve"> </w:t>
            </w:r>
            <w:proofErr w:type="spellStart"/>
            <w:r w:rsidRPr="000644F4">
              <w:t>текуће</w:t>
            </w:r>
            <w:proofErr w:type="spellEnd"/>
            <w:r w:rsidRPr="000644F4">
              <w:t xml:space="preserve"> </w:t>
            </w:r>
            <w:proofErr w:type="spellStart"/>
            <w:r w:rsidRPr="000644F4">
              <w:t>год</w:t>
            </w:r>
            <w:proofErr w:type="spellEnd"/>
            <w:r w:rsidRPr="000644F4">
              <w:t>.</w:t>
            </w:r>
          </w:p>
        </w:tc>
        <w:tc>
          <w:tcPr>
            <w:tcW w:w="1134" w:type="dxa"/>
            <w:tcBorders>
              <w:right w:val="single" w:sz="4" w:space="0" w:color="auto"/>
            </w:tcBorders>
          </w:tcPr>
          <w:p w:rsidR="00BE6D8C" w:rsidRDefault="00BE6D8C" w:rsidP="0006507D">
            <w:pPr>
              <w:pStyle w:val="NoSpacing"/>
              <w:jc w:val="right"/>
              <w:rPr>
                <w:noProof/>
                <w:sz w:val="20"/>
                <w:szCs w:val="20"/>
                <w:lang w:val="sr-Latn-CS"/>
              </w:rPr>
            </w:pPr>
            <w:r>
              <w:rPr>
                <w:noProof/>
                <w:sz w:val="20"/>
                <w:szCs w:val="20"/>
                <w:lang w:val="sr-Latn-CS"/>
              </w:rPr>
              <w:t>20.548</w:t>
            </w:r>
          </w:p>
        </w:tc>
        <w:tc>
          <w:tcPr>
            <w:tcW w:w="775" w:type="dxa"/>
            <w:tcBorders>
              <w:left w:val="single" w:sz="4" w:space="0" w:color="auto"/>
            </w:tcBorders>
          </w:tcPr>
          <w:p w:rsidR="00BE6D8C" w:rsidRDefault="00BE6D8C" w:rsidP="0006507D">
            <w:pPr>
              <w:pStyle w:val="NoSpacing"/>
              <w:jc w:val="right"/>
              <w:rPr>
                <w:noProof/>
                <w:sz w:val="20"/>
                <w:szCs w:val="20"/>
                <w:lang w:val="sr-Latn-CS"/>
              </w:rPr>
            </w:pPr>
            <w:r>
              <w:rPr>
                <w:noProof/>
                <w:sz w:val="20"/>
                <w:szCs w:val="20"/>
                <w:lang w:val="sr-Latn-CS"/>
              </w:rPr>
              <w:t>0,18</w:t>
            </w:r>
          </w:p>
        </w:tc>
        <w:tc>
          <w:tcPr>
            <w:tcW w:w="1164" w:type="dxa"/>
            <w:tcBorders>
              <w:right w:val="single" w:sz="4" w:space="0" w:color="auto"/>
            </w:tcBorders>
          </w:tcPr>
          <w:p w:rsidR="00BE6D8C" w:rsidRDefault="00BE6D8C" w:rsidP="0006507D">
            <w:pPr>
              <w:pStyle w:val="NoSpacing"/>
              <w:jc w:val="right"/>
              <w:rPr>
                <w:noProof/>
                <w:sz w:val="20"/>
                <w:szCs w:val="20"/>
                <w:lang w:val="sr-Latn-CS"/>
              </w:rPr>
            </w:pPr>
            <w:r>
              <w:rPr>
                <w:noProof/>
                <w:sz w:val="20"/>
                <w:szCs w:val="20"/>
                <w:lang w:val="sr-Latn-CS"/>
              </w:rPr>
              <w:t>28.369</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0,25</w:t>
            </w:r>
          </w:p>
        </w:tc>
        <w:tc>
          <w:tcPr>
            <w:tcW w:w="1147" w:type="dxa"/>
            <w:tcBorders>
              <w:right w:val="single" w:sz="4" w:space="0" w:color="auto"/>
            </w:tcBorders>
          </w:tcPr>
          <w:p w:rsidR="00BE6D8C" w:rsidRPr="00BB6DC8" w:rsidRDefault="00BE6D8C" w:rsidP="0006507D">
            <w:pPr>
              <w:pStyle w:val="NoSpacing"/>
              <w:jc w:val="right"/>
              <w:rPr>
                <w:noProof/>
                <w:sz w:val="20"/>
                <w:szCs w:val="20"/>
                <w:lang w:val="sr-Cyrl-BA"/>
              </w:rPr>
            </w:pPr>
            <w:r>
              <w:rPr>
                <w:noProof/>
                <w:sz w:val="20"/>
                <w:szCs w:val="20"/>
                <w:lang w:val="sr-Cyrl-BA"/>
              </w:rPr>
              <w:t>56.029</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0,49</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272,67</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197,50</w:t>
            </w:r>
          </w:p>
        </w:tc>
      </w:tr>
      <w:tr w:rsidR="00BE6D8C" w:rsidRPr="00800A5A" w:rsidTr="0006507D">
        <w:trPr>
          <w:trHeight w:val="257"/>
        </w:trPr>
        <w:tc>
          <w:tcPr>
            <w:tcW w:w="641" w:type="dxa"/>
          </w:tcPr>
          <w:p w:rsidR="00BE6D8C" w:rsidRDefault="00BE6D8C" w:rsidP="0006507D">
            <w:pPr>
              <w:pStyle w:val="NoSpacing"/>
              <w:jc w:val="both"/>
              <w:rPr>
                <w:noProof/>
                <w:sz w:val="20"/>
                <w:szCs w:val="20"/>
                <w:lang w:val="sr-Latn-CS"/>
              </w:rPr>
            </w:pPr>
            <w:r>
              <w:rPr>
                <w:noProof/>
                <w:sz w:val="20"/>
                <w:szCs w:val="20"/>
                <w:lang w:val="sr-Latn-CS"/>
              </w:rPr>
              <w:t>6.</w:t>
            </w:r>
          </w:p>
        </w:tc>
        <w:tc>
          <w:tcPr>
            <w:tcW w:w="2561" w:type="dxa"/>
          </w:tcPr>
          <w:p w:rsidR="00BE6D8C" w:rsidRPr="00636A11" w:rsidRDefault="00BE6D8C" w:rsidP="0006507D">
            <w:pPr>
              <w:rPr>
                <w:lang w:val="sr-Cyrl-BA"/>
              </w:rPr>
            </w:pPr>
            <w:r>
              <w:rPr>
                <w:lang w:val="sr-Cyrl-BA"/>
              </w:rPr>
              <w:t>Нер.добит.ранијих год.</w:t>
            </w:r>
          </w:p>
        </w:tc>
        <w:tc>
          <w:tcPr>
            <w:tcW w:w="1134" w:type="dxa"/>
            <w:tcBorders>
              <w:right w:val="single" w:sz="4" w:space="0" w:color="auto"/>
            </w:tcBorders>
          </w:tcPr>
          <w:p w:rsidR="00BE6D8C" w:rsidRPr="00636A11" w:rsidRDefault="00BE6D8C" w:rsidP="0006507D">
            <w:pPr>
              <w:pStyle w:val="NoSpacing"/>
              <w:jc w:val="right"/>
              <w:rPr>
                <w:noProof/>
                <w:sz w:val="20"/>
                <w:szCs w:val="20"/>
                <w:lang w:val="sr-Cyrl-BA"/>
              </w:rPr>
            </w:pPr>
            <w:r>
              <w:rPr>
                <w:noProof/>
                <w:sz w:val="20"/>
                <w:szCs w:val="20"/>
                <w:lang w:val="sr-Cyrl-BA"/>
              </w:rPr>
              <w:t>--</w:t>
            </w:r>
          </w:p>
        </w:tc>
        <w:tc>
          <w:tcPr>
            <w:tcW w:w="775" w:type="dxa"/>
            <w:tcBorders>
              <w:left w:val="single" w:sz="4" w:space="0" w:color="auto"/>
            </w:tcBorders>
          </w:tcPr>
          <w:p w:rsidR="00BE6D8C" w:rsidRPr="00636A11" w:rsidRDefault="00BE6D8C" w:rsidP="0006507D">
            <w:pPr>
              <w:pStyle w:val="NoSpacing"/>
              <w:jc w:val="right"/>
              <w:rPr>
                <w:noProof/>
                <w:sz w:val="20"/>
                <w:szCs w:val="20"/>
                <w:lang w:val="sr-Cyrl-BA"/>
              </w:rPr>
            </w:pPr>
            <w:r>
              <w:rPr>
                <w:noProof/>
                <w:sz w:val="20"/>
                <w:szCs w:val="20"/>
                <w:lang w:val="sr-Cyrl-BA"/>
              </w:rPr>
              <w:t>--</w:t>
            </w:r>
          </w:p>
        </w:tc>
        <w:tc>
          <w:tcPr>
            <w:tcW w:w="1164" w:type="dxa"/>
            <w:tcBorders>
              <w:right w:val="single" w:sz="4" w:space="0" w:color="auto"/>
            </w:tcBorders>
          </w:tcPr>
          <w:p w:rsidR="00BE6D8C" w:rsidRPr="00636A11" w:rsidRDefault="00BE6D8C" w:rsidP="0006507D">
            <w:pPr>
              <w:pStyle w:val="NoSpacing"/>
              <w:jc w:val="right"/>
              <w:rPr>
                <w:noProof/>
                <w:sz w:val="20"/>
                <w:szCs w:val="20"/>
                <w:lang w:val="sr-Cyrl-BA"/>
              </w:rPr>
            </w:pPr>
            <w:r>
              <w:rPr>
                <w:noProof/>
                <w:sz w:val="20"/>
                <w:szCs w:val="20"/>
                <w:lang w:val="sr-Cyrl-BA"/>
              </w:rPr>
              <w:t>20.548</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0,18</w:t>
            </w:r>
          </w:p>
        </w:tc>
        <w:tc>
          <w:tcPr>
            <w:tcW w:w="1147" w:type="dxa"/>
            <w:tcBorders>
              <w:right w:val="single" w:sz="4" w:space="0" w:color="auto"/>
            </w:tcBorders>
          </w:tcPr>
          <w:p w:rsidR="00BE6D8C" w:rsidRPr="00636A11" w:rsidRDefault="00BE6D8C" w:rsidP="0006507D">
            <w:pPr>
              <w:pStyle w:val="NoSpacing"/>
              <w:jc w:val="right"/>
              <w:rPr>
                <w:noProof/>
                <w:sz w:val="20"/>
                <w:szCs w:val="20"/>
                <w:lang w:val="sr-Cyrl-BA"/>
              </w:rPr>
            </w:pPr>
            <w:r>
              <w:rPr>
                <w:noProof/>
                <w:sz w:val="20"/>
                <w:szCs w:val="20"/>
                <w:lang w:val="sr-Cyrl-BA"/>
              </w:rPr>
              <w:t>48.916</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0,43</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238,05</w:t>
            </w:r>
          </w:p>
        </w:tc>
      </w:tr>
      <w:tr w:rsidR="00BE6D8C" w:rsidRPr="00800A5A" w:rsidTr="0006507D">
        <w:trPr>
          <w:trHeight w:val="257"/>
        </w:trPr>
        <w:tc>
          <w:tcPr>
            <w:tcW w:w="641" w:type="dxa"/>
            <w:shd w:val="clear" w:color="auto" w:fill="BFBFBF" w:themeFill="background1" w:themeFillShade="BF"/>
          </w:tcPr>
          <w:p w:rsidR="00BE6D8C" w:rsidRPr="00800A5A" w:rsidRDefault="00BE6D8C" w:rsidP="0006507D">
            <w:pPr>
              <w:pStyle w:val="NoSpacing"/>
              <w:jc w:val="both"/>
              <w:rPr>
                <w:b/>
                <w:noProof/>
                <w:sz w:val="20"/>
                <w:szCs w:val="20"/>
                <w:lang w:val="sr-Latn-CS"/>
              </w:rPr>
            </w:pPr>
            <w:r w:rsidRPr="00800A5A">
              <w:rPr>
                <w:b/>
                <w:noProof/>
                <w:sz w:val="20"/>
                <w:szCs w:val="20"/>
                <w:lang w:val="sr-Latn-CS"/>
              </w:rPr>
              <w:t>I</w:t>
            </w:r>
          </w:p>
        </w:tc>
        <w:tc>
          <w:tcPr>
            <w:tcW w:w="2561" w:type="dxa"/>
            <w:shd w:val="clear" w:color="auto" w:fill="BFBFBF" w:themeFill="background1" w:themeFillShade="BF"/>
          </w:tcPr>
          <w:p w:rsidR="00BE6D8C" w:rsidRPr="0069566D" w:rsidRDefault="00BE6D8C" w:rsidP="0006507D">
            <w:pPr>
              <w:rPr>
                <w:b/>
              </w:rPr>
            </w:pPr>
            <w:proofErr w:type="spellStart"/>
            <w:r w:rsidRPr="0069566D">
              <w:rPr>
                <w:b/>
              </w:rPr>
              <w:t>Капитал</w:t>
            </w:r>
            <w:proofErr w:type="spellEnd"/>
          </w:p>
        </w:tc>
        <w:tc>
          <w:tcPr>
            <w:tcW w:w="1134" w:type="dxa"/>
            <w:tcBorders>
              <w:right w:val="single" w:sz="4" w:space="0" w:color="auto"/>
            </w:tcBorders>
            <w:shd w:val="clear" w:color="auto" w:fill="BFBFBF" w:themeFill="background1" w:themeFillShade="BF"/>
          </w:tcPr>
          <w:p w:rsidR="00BE6D8C" w:rsidRPr="00800A5A" w:rsidRDefault="00BE6D8C" w:rsidP="0006507D">
            <w:pPr>
              <w:pStyle w:val="NoSpacing"/>
              <w:jc w:val="right"/>
              <w:rPr>
                <w:b/>
                <w:noProof/>
                <w:sz w:val="20"/>
                <w:szCs w:val="20"/>
                <w:lang w:val="sr-Latn-CS"/>
              </w:rPr>
            </w:pPr>
            <w:r>
              <w:rPr>
                <w:b/>
                <w:noProof/>
                <w:sz w:val="20"/>
                <w:szCs w:val="20"/>
                <w:lang w:val="sr-Latn-CS"/>
              </w:rPr>
              <w:t>8.852.883</w:t>
            </w:r>
          </w:p>
        </w:tc>
        <w:tc>
          <w:tcPr>
            <w:tcW w:w="775" w:type="dxa"/>
            <w:tcBorders>
              <w:left w:val="single" w:sz="4" w:space="0" w:color="auto"/>
            </w:tcBorders>
            <w:shd w:val="clear" w:color="auto" w:fill="BFBFBF" w:themeFill="background1" w:themeFillShade="BF"/>
          </w:tcPr>
          <w:p w:rsidR="00BE6D8C" w:rsidRPr="00800A5A" w:rsidRDefault="00BE6D8C" w:rsidP="0006507D">
            <w:pPr>
              <w:pStyle w:val="NoSpacing"/>
              <w:jc w:val="right"/>
              <w:rPr>
                <w:b/>
                <w:noProof/>
                <w:sz w:val="20"/>
                <w:szCs w:val="20"/>
                <w:lang w:val="sr-Latn-CS"/>
              </w:rPr>
            </w:pPr>
            <w:r>
              <w:rPr>
                <w:b/>
                <w:noProof/>
                <w:sz w:val="20"/>
                <w:szCs w:val="20"/>
                <w:lang w:val="sr-Latn-CS"/>
              </w:rPr>
              <w:t>78,80</w:t>
            </w:r>
          </w:p>
        </w:tc>
        <w:tc>
          <w:tcPr>
            <w:tcW w:w="1164" w:type="dxa"/>
            <w:tcBorders>
              <w:right w:val="single" w:sz="4" w:space="0" w:color="auto"/>
            </w:tcBorders>
            <w:shd w:val="clear" w:color="auto" w:fill="BFBFBF" w:themeFill="background1" w:themeFillShade="BF"/>
          </w:tcPr>
          <w:p w:rsidR="00BE6D8C" w:rsidRPr="00636A11" w:rsidRDefault="00BE6D8C" w:rsidP="0006507D">
            <w:pPr>
              <w:pStyle w:val="NoSpacing"/>
              <w:jc w:val="right"/>
              <w:rPr>
                <w:b/>
                <w:noProof/>
                <w:sz w:val="20"/>
                <w:szCs w:val="20"/>
                <w:lang w:val="sr-Cyrl-BA"/>
              </w:rPr>
            </w:pPr>
            <w:r>
              <w:rPr>
                <w:b/>
                <w:noProof/>
                <w:sz w:val="20"/>
                <w:szCs w:val="20"/>
                <w:lang w:val="sr-Cyrl-BA"/>
              </w:rPr>
              <w:t>8.852.463</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b/>
                <w:noProof/>
                <w:sz w:val="20"/>
                <w:szCs w:val="20"/>
                <w:lang w:val="sr-Cyrl-BA"/>
              </w:rPr>
            </w:pPr>
            <w:r>
              <w:rPr>
                <w:b/>
                <w:noProof/>
                <w:sz w:val="20"/>
                <w:szCs w:val="20"/>
                <w:lang w:val="sr-Cyrl-BA"/>
              </w:rPr>
              <w:t>78,94</w:t>
            </w:r>
          </w:p>
        </w:tc>
        <w:tc>
          <w:tcPr>
            <w:tcW w:w="1147" w:type="dxa"/>
            <w:tcBorders>
              <w:right w:val="single" w:sz="4" w:space="0" w:color="auto"/>
            </w:tcBorders>
            <w:shd w:val="clear" w:color="auto" w:fill="BFBFBF" w:themeFill="background1" w:themeFillShade="BF"/>
          </w:tcPr>
          <w:p w:rsidR="00BE6D8C" w:rsidRPr="00636A11" w:rsidRDefault="00BE6D8C" w:rsidP="0006507D">
            <w:pPr>
              <w:pStyle w:val="NoSpacing"/>
              <w:jc w:val="right"/>
              <w:rPr>
                <w:b/>
                <w:noProof/>
                <w:sz w:val="20"/>
                <w:szCs w:val="20"/>
                <w:lang w:val="sr-Cyrl-BA"/>
              </w:rPr>
            </w:pPr>
            <w:r>
              <w:rPr>
                <w:b/>
                <w:noProof/>
                <w:sz w:val="20"/>
                <w:szCs w:val="20"/>
                <w:lang w:val="sr-Cyrl-BA"/>
              </w:rPr>
              <w:t>8.880.997</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b/>
                <w:noProof/>
                <w:sz w:val="20"/>
                <w:szCs w:val="20"/>
                <w:lang w:val="sr-Cyrl-BA"/>
              </w:rPr>
            </w:pPr>
            <w:r>
              <w:rPr>
                <w:b/>
                <w:noProof/>
                <w:sz w:val="20"/>
                <w:szCs w:val="20"/>
                <w:lang w:val="sr-Cyrl-BA"/>
              </w:rPr>
              <w:t>77,73</w:t>
            </w:r>
          </w:p>
        </w:tc>
        <w:tc>
          <w:tcPr>
            <w:tcW w:w="925" w:type="dxa"/>
            <w:tcBorders>
              <w:right w:val="single" w:sz="4" w:space="0" w:color="auto"/>
            </w:tcBorders>
            <w:shd w:val="clear" w:color="auto" w:fill="BFBFBF" w:themeFill="background1" w:themeFillShade="BF"/>
          </w:tcPr>
          <w:p w:rsidR="00BE6D8C" w:rsidRPr="001C7880" w:rsidRDefault="00BE6D8C" w:rsidP="0006507D">
            <w:pPr>
              <w:pStyle w:val="NoSpacing"/>
              <w:jc w:val="right"/>
              <w:rPr>
                <w:b/>
                <w:noProof/>
                <w:sz w:val="20"/>
                <w:szCs w:val="20"/>
                <w:lang w:val="sr-Cyrl-BA"/>
              </w:rPr>
            </w:pPr>
            <w:r>
              <w:rPr>
                <w:b/>
                <w:noProof/>
                <w:sz w:val="20"/>
                <w:szCs w:val="20"/>
                <w:lang w:val="sr-Cyrl-BA"/>
              </w:rPr>
              <w:t>100,31</w:t>
            </w:r>
          </w:p>
        </w:tc>
        <w:tc>
          <w:tcPr>
            <w:tcW w:w="913" w:type="dxa"/>
            <w:tcBorders>
              <w:left w:val="single" w:sz="4" w:space="0" w:color="auto"/>
            </w:tcBorders>
            <w:shd w:val="clear" w:color="auto" w:fill="BFBFBF" w:themeFill="background1" w:themeFillShade="BF"/>
          </w:tcPr>
          <w:p w:rsidR="00BE6D8C" w:rsidRPr="001C7880" w:rsidRDefault="00BE6D8C" w:rsidP="0006507D">
            <w:pPr>
              <w:pStyle w:val="NoSpacing"/>
              <w:jc w:val="right"/>
              <w:rPr>
                <w:b/>
                <w:noProof/>
                <w:sz w:val="20"/>
                <w:szCs w:val="20"/>
                <w:lang w:val="sr-Cyrl-BA"/>
              </w:rPr>
            </w:pPr>
            <w:r>
              <w:rPr>
                <w:b/>
                <w:noProof/>
                <w:sz w:val="20"/>
                <w:szCs w:val="20"/>
                <w:lang w:val="sr-Cyrl-BA"/>
              </w:rPr>
              <w:t>100,32</w:t>
            </w:r>
          </w:p>
        </w:tc>
      </w:tr>
      <w:tr w:rsidR="00BE6D8C" w:rsidRPr="00800A5A" w:rsidTr="0006507D">
        <w:trPr>
          <w:trHeight w:val="257"/>
        </w:trPr>
        <w:tc>
          <w:tcPr>
            <w:tcW w:w="641" w:type="dxa"/>
          </w:tcPr>
          <w:p w:rsidR="00BE6D8C" w:rsidRPr="006115D8" w:rsidRDefault="00BE6D8C" w:rsidP="0006507D">
            <w:pPr>
              <w:pStyle w:val="NoSpacing"/>
              <w:jc w:val="both"/>
              <w:rPr>
                <w:noProof/>
                <w:sz w:val="20"/>
                <w:szCs w:val="20"/>
                <w:lang w:val="sr-Cyrl-BA"/>
              </w:rPr>
            </w:pPr>
            <w:r>
              <w:rPr>
                <w:noProof/>
                <w:sz w:val="20"/>
                <w:szCs w:val="20"/>
                <w:lang w:val="sr-Cyrl-BA"/>
              </w:rPr>
              <w:t>1.</w:t>
            </w:r>
          </w:p>
        </w:tc>
        <w:tc>
          <w:tcPr>
            <w:tcW w:w="2561" w:type="dxa"/>
          </w:tcPr>
          <w:p w:rsidR="00BE6D8C" w:rsidRPr="006115D8" w:rsidRDefault="00BE6D8C" w:rsidP="0006507D">
            <w:pPr>
              <w:rPr>
                <w:lang w:val="sr-Cyrl-BA"/>
              </w:rPr>
            </w:pPr>
            <w:r>
              <w:rPr>
                <w:lang w:val="sr-Cyrl-BA"/>
              </w:rPr>
              <w:t>Резер. За нак. Зап.</w:t>
            </w:r>
          </w:p>
        </w:tc>
        <w:tc>
          <w:tcPr>
            <w:tcW w:w="1134" w:type="dxa"/>
            <w:tcBorders>
              <w:right w:val="single" w:sz="4" w:space="0" w:color="auto"/>
            </w:tcBorders>
          </w:tcPr>
          <w:p w:rsidR="00BE6D8C" w:rsidRPr="006115D8" w:rsidRDefault="00BE6D8C" w:rsidP="0006507D">
            <w:pPr>
              <w:pStyle w:val="NoSpacing"/>
              <w:jc w:val="right"/>
              <w:rPr>
                <w:noProof/>
                <w:sz w:val="20"/>
                <w:szCs w:val="20"/>
                <w:lang w:val="sr-Cyrl-BA"/>
              </w:rPr>
            </w:pPr>
            <w:r>
              <w:rPr>
                <w:noProof/>
                <w:sz w:val="20"/>
                <w:szCs w:val="20"/>
                <w:lang w:val="sr-Cyrl-BA"/>
              </w:rPr>
              <w:t>----</w:t>
            </w:r>
          </w:p>
        </w:tc>
        <w:tc>
          <w:tcPr>
            <w:tcW w:w="775" w:type="dxa"/>
            <w:tcBorders>
              <w:left w:val="single" w:sz="4" w:space="0" w:color="auto"/>
            </w:tcBorders>
          </w:tcPr>
          <w:p w:rsidR="00BE6D8C" w:rsidRPr="006115D8" w:rsidRDefault="00BE6D8C" w:rsidP="0006507D">
            <w:pPr>
              <w:pStyle w:val="NoSpacing"/>
              <w:jc w:val="right"/>
              <w:rPr>
                <w:noProof/>
                <w:sz w:val="20"/>
                <w:szCs w:val="20"/>
                <w:lang w:val="sr-Cyrl-BA"/>
              </w:rPr>
            </w:pPr>
            <w:r>
              <w:rPr>
                <w:noProof/>
                <w:sz w:val="20"/>
                <w:szCs w:val="20"/>
                <w:lang w:val="sr-Cyrl-BA"/>
              </w:rPr>
              <w:t>---</w:t>
            </w:r>
          </w:p>
        </w:tc>
        <w:tc>
          <w:tcPr>
            <w:tcW w:w="1164" w:type="dxa"/>
            <w:tcBorders>
              <w:right w:val="single" w:sz="4" w:space="0" w:color="auto"/>
            </w:tcBorders>
          </w:tcPr>
          <w:p w:rsidR="00BE6D8C" w:rsidRPr="00636A11" w:rsidRDefault="00BE6D8C" w:rsidP="0006507D">
            <w:pPr>
              <w:pStyle w:val="NoSpacing"/>
              <w:jc w:val="right"/>
              <w:rPr>
                <w:noProof/>
                <w:sz w:val="20"/>
                <w:szCs w:val="20"/>
                <w:lang w:val="sr-Cyrl-BA"/>
              </w:rPr>
            </w:pPr>
            <w:r>
              <w:rPr>
                <w:noProof/>
                <w:sz w:val="20"/>
                <w:szCs w:val="20"/>
                <w:lang w:val="sr-Cyrl-BA"/>
              </w:rPr>
              <w:t>-----</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w:t>
            </w:r>
          </w:p>
        </w:tc>
        <w:tc>
          <w:tcPr>
            <w:tcW w:w="1147" w:type="dxa"/>
            <w:tcBorders>
              <w:right w:val="single" w:sz="4" w:space="0" w:color="auto"/>
            </w:tcBorders>
          </w:tcPr>
          <w:p w:rsidR="00BE6D8C" w:rsidRPr="00636A11" w:rsidRDefault="00BE6D8C" w:rsidP="0006507D">
            <w:pPr>
              <w:pStyle w:val="NoSpacing"/>
              <w:jc w:val="right"/>
              <w:rPr>
                <w:noProof/>
                <w:sz w:val="20"/>
                <w:szCs w:val="20"/>
                <w:lang w:val="sr-Cyrl-BA"/>
              </w:rPr>
            </w:pPr>
            <w:r>
              <w:rPr>
                <w:noProof/>
                <w:sz w:val="20"/>
                <w:szCs w:val="20"/>
                <w:lang w:val="sr-Cyrl-BA"/>
              </w:rPr>
              <w:t>15.145</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0,13</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w:t>
            </w:r>
          </w:p>
        </w:tc>
      </w:tr>
      <w:tr w:rsidR="00BE6D8C" w:rsidRPr="00800A5A" w:rsidTr="0006507D">
        <w:trPr>
          <w:trHeight w:val="257"/>
        </w:trPr>
        <w:tc>
          <w:tcPr>
            <w:tcW w:w="641" w:type="dxa"/>
            <w:shd w:val="clear" w:color="auto" w:fill="BFBFBF" w:themeFill="background1" w:themeFillShade="BF"/>
          </w:tcPr>
          <w:p w:rsidR="00BE6D8C" w:rsidRPr="006115D8" w:rsidRDefault="00BE6D8C" w:rsidP="0006507D">
            <w:pPr>
              <w:pStyle w:val="NoSpacing"/>
              <w:jc w:val="both"/>
              <w:rPr>
                <w:b/>
                <w:noProof/>
                <w:sz w:val="20"/>
                <w:szCs w:val="20"/>
                <w:highlight w:val="darkGray"/>
                <w:lang w:val="en-GB"/>
              </w:rPr>
            </w:pPr>
            <w:r>
              <w:rPr>
                <w:b/>
                <w:noProof/>
                <w:sz w:val="20"/>
                <w:szCs w:val="20"/>
                <w:highlight w:val="darkGray"/>
                <w:lang w:val="en-GB"/>
              </w:rPr>
              <w:t>II</w:t>
            </w:r>
          </w:p>
        </w:tc>
        <w:tc>
          <w:tcPr>
            <w:tcW w:w="2561" w:type="dxa"/>
            <w:shd w:val="clear" w:color="auto" w:fill="BFBFBF" w:themeFill="background1" w:themeFillShade="BF"/>
          </w:tcPr>
          <w:p w:rsidR="00BE6D8C" w:rsidRPr="006115D8" w:rsidRDefault="00BE6D8C" w:rsidP="0006507D">
            <w:pPr>
              <w:rPr>
                <w:b/>
                <w:lang w:val="sr-Cyrl-BA"/>
              </w:rPr>
            </w:pPr>
            <w:r>
              <w:rPr>
                <w:b/>
                <w:lang w:val="sr-Cyrl-BA"/>
              </w:rPr>
              <w:t>Резервисања</w:t>
            </w:r>
          </w:p>
        </w:tc>
        <w:tc>
          <w:tcPr>
            <w:tcW w:w="1134" w:type="dxa"/>
            <w:tcBorders>
              <w:right w:val="single" w:sz="4" w:space="0" w:color="auto"/>
            </w:tcBorders>
            <w:shd w:val="clear" w:color="auto" w:fill="BFBFBF" w:themeFill="background1" w:themeFillShade="BF"/>
          </w:tcPr>
          <w:p w:rsidR="00BE6D8C" w:rsidRPr="006115D8" w:rsidRDefault="00BE6D8C" w:rsidP="0006507D">
            <w:pPr>
              <w:pStyle w:val="NoSpacing"/>
              <w:jc w:val="right"/>
              <w:rPr>
                <w:b/>
                <w:noProof/>
                <w:sz w:val="20"/>
                <w:szCs w:val="20"/>
                <w:lang w:val="sr-Cyrl-BA"/>
              </w:rPr>
            </w:pPr>
            <w:r>
              <w:rPr>
                <w:b/>
                <w:noProof/>
                <w:sz w:val="20"/>
                <w:szCs w:val="20"/>
                <w:lang w:val="sr-Cyrl-BA"/>
              </w:rPr>
              <w:t>-----</w:t>
            </w:r>
          </w:p>
        </w:tc>
        <w:tc>
          <w:tcPr>
            <w:tcW w:w="775" w:type="dxa"/>
            <w:tcBorders>
              <w:left w:val="single" w:sz="4" w:space="0" w:color="auto"/>
            </w:tcBorders>
            <w:shd w:val="clear" w:color="auto" w:fill="BFBFBF" w:themeFill="background1" w:themeFillShade="BF"/>
          </w:tcPr>
          <w:p w:rsidR="00BE6D8C" w:rsidRPr="006115D8" w:rsidRDefault="00BE6D8C" w:rsidP="0006507D">
            <w:pPr>
              <w:pStyle w:val="NoSpacing"/>
              <w:jc w:val="right"/>
              <w:rPr>
                <w:b/>
                <w:noProof/>
                <w:sz w:val="20"/>
                <w:szCs w:val="20"/>
                <w:lang w:val="sr-Cyrl-BA"/>
              </w:rPr>
            </w:pPr>
            <w:r>
              <w:rPr>
                <w:b/>
                <w:noProof/>
                <w:sz w:val="20"/>
                <w:szCs w:val="20"/>
                <w:lang w:val="sr-Cyrl-BA"/>
              </w:rPr>
              <w:t>-----</w:t>
            </w:r>
          </w:p>
        </w:tc>
        <w:tc>
          <w:tcPr>
            <w:tcW w:w="1164" w:type="dxa"/>
            <w:tcBorders>
              <w:right w:val="single" w:sz="4" w:space="0" w:color="auto"/>
            </w:tcBorders>
            <w:shd w:val="clear" w:color="auto" w:fill="BFBFBF" w:themeFill="background1" w:themeFillShade="BF"/>
          </w:tcPr>
          <w:p w:rsidR="00BE6D8C" w:rsidRPr="00636A11" w:rsidRDefault="00BE6D8C" w:rsidP="0006507D">
            <w:pPr>
              <w:pStyle w:val="NoSpacing"/>
              <w:jc w:val="right"/>
              <w:rPr>
                <w:b/>
                <w:noProof/>
                <w:sz w:val="20"/>
                <w:szCs w:val="20"/>
                <w:lang w:val="sr-Cyrl-BA"/>
              </w:rPr>
            </w:pPr>
            <w:r>
              <w:rPr>
                <w:b/>
                <w:noProof/>
                <w:sz w:val="20"/>
                <w:szCs w:val="20"/>
                <w:lang w:val="sr-Cyrl-BA"/>
              </w:rPr>
              <w:t>----</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b/>
                <w:noProof/>
                <w:sz w:val="20"/>
                <w:szCs w:val="20"/>
                <w:lang w:val="sr-Cyrl-BA"/>
              </w:rPr>
            </w:pPr>
            <w:r>
              <w:rPr>
                <w:b/>
                <w:noProof/>
                <w:sz w:val="20"/>
                <w:szCs w:val="20"/>
                <w:lang w:val="sr-Cyrl-BA"/>
              </w:rPr>
              <w:t>----</w:t>
            </w:r>
          </w:p>
        </w:tc>
        <w:tc>
          <w:tcPr>
            <w:tcW w:w="1147" w:type="dxa"/>
            <w:tcBorders>
              <w:right w:val="single" w:sz="4" w:space="0" w:color="auto"/>
            </w:tcBorders>
            <w:shd w:val="clear" w:color="auto" w:fill="BFBFBF" w:themeFill="background1" w:themeFillShade="BF"/>
          </w:tcPr>
          <w:p w:rsidR="00BE6D8C" w:rsidRPr="00636A11" w:rsidRDefault="00BE6D8C" w:rsidP="0006507D">
            <w:pPr>
              <w:pStyle w:val="NoSpacing"/>
              <w:jc w:val="right"/>
              <w:rPr>
                <w:b/>
                <w:noProof/>
                <w:sz w:val="20"/>
                <w:szCs w:val="20"/>
                <w:lang w:val="sr-Cyrl-BA"/>
              </w:rPr>
            </w:pPr>
            <w:r>
              <w:rPr>
                <w:b/>
                <w:noProof/>
                <w:sz w:val="20"/>
                <w:szCs w:val="20"/>
                <w:lang w:val="sr-Cyrl-BA"/>
              </w:rPr>
              <w:t>15.145</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b/>
                <w:noProof/>
                <w:sz w:val="20"/>
                <w:szCs w:val="20"/>
                <w:lang w:val="sr-Cyrl-BA"/>
              </w:rPr>
            </w:pPr>
            <w:r>
              <w:rPr>
                <w:b/>
                <w:noProof/>
                <w:sz w:val="20"/>
                <w:szCs w:val="20"/>
                <w:lang w:val="sr-Cyrl-BA"/>
              </w:rPr>
              <w:t>0,13</w:t>
            </w:r>
          </w:p>
        </w:tc>
        <w:tc>
          <w:tcPr>
            <w:tcW w:w="925" w:type="dxa"/>
            <w:tcBorders>
              <w:right w:val="single" w:sz="4" w:space="0" w:color="auto"/>
            </w:tcBorders>
            <w:shd w:val="clear" w:color="auto" w:fill="BFBFBF" w:themeFill="background1" w:themeFillShade="BF"/>
          </w:tcPr>
          <w:p w:rsidR="00BE6D8C" w:rsidRPr="001C7880" w:rsidRDefault="00BE6D8C" w:rsidP="0006507D">
            <w:pPr>
              <w:pStyle w:val="NoSpacing"/>
              <w:jc w:val="right"/>
              <w:rPr>
                <w:b/>
                <w:noProof/>
                <w:sz w:val="20"/>
                <w:szCs w:val="20"/>
                <w:lang w:val="sr-Cyrl-BA"/>
              </w:rPr>
            </w:pPr>
            <w:r>
              <w:rPr>
                <w:b/>
                <w:noProof/>
                <w:sz w:val="20"/>
                <w:szCs w:val="20"/>
                <w:lang w:val="sr-Cyrl-BA"/>
              </w:rPr>
              <w:t>----</w:t>
            </w:r>
          </w:p>
        </w:tc>
        <w:tc>
          <w:tcPr>
            <w:tcW w:w="913" w:type="dxa"/>
            <w:tcBorders>
              <w:left w:val="single" w:sz="4" w:space="0" w:color="auto"/>
            </w:tcBorders>
            <w:shd w:val="clear" w:color="auto" w:fill="BFBFBF" w:themeFill="background1" w:themeFillShade="BF"/>
          </w:tcPr>
          <w:p w:rsidR="00BE6D8C" w:rsidRPr="001C7880" w:rsidRDefault="00BE6D8C" w:rsidP="0006507D">
            <w:pPr>
              <w:pStyle w:val="NoSpacing"/>
              <w:jc w:val="right"/>
              <w:rPr>
                <w:noProof/>
                <w:sz w:val="20"/>
                <w:szCs w:val="20"/>
                <w:lang w:val="sr-Cyrl-BA"/>
              </w:rPr>
            </w:pPr>
            <w:r>
              <w:rPr>
                <w:noProof/>
                <w:sz w:val="20"/>
                <w:szCs w:val="20"/>
                <w:lang w:val="sr-Cyrl-BA"/>
              </w:rPr>
              <w:t>----</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5.</w:t>
            </w:r>
          </w:p>
        </w:tc>
        <w:tc>
          <w:tcPr>
            <w:tcW w:w="2561" w:type="dxa"/>
          </w:tcPr>
          <w:p w:rsidR="00BE6D8C" w:rsidRPr="000644F4" w:rsidRDefault="00BE6D8C" w:rsidP="0006507D">
            <w:proofErr w:type="spellStart"/>
            <w:r w:rsidRPr="000644F4">
              <w:t>Дугорочни</w:t>
            </w:r>
            <w:proofErr w:type="spellEnd"/>
            <w:r w:rsidRPr="000644F4">
              <w:t xml:space="preserve"> </w:t>
            </w:r>
            <w:proofErr w:type="spellStart"/>
            <w:r w:rsidRPr="000644F4">
              <w:t>кредити</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1.040.331</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9,26</w:t>
            </w:r>
          </w:p>
        </w:tc>
        <w:tc>
          <w:tcPr>
            <w:tcW w:w="1164" w:type="dxa"/>
            <w:tcBorders>
              <w:right w:val="single" w:sz="4" w:space="0" w:color="auto"/>
            </w:tcBorders>
          </w:tcPr>
          <w:p w:rsidR="00BE6D8C" w:rsidRPr="00636A11" w:rsidRDefault="00BE6D8C" w:rsidP="0006507D">
            <w:pPr>
              <w:pStyle w:val="NoSpacing"/>
              <w:jc w:val="right"/>
              <w:rPr>
                <w:noProof/>
                <w:sz w:val="20"/>
                <w:szCs w:val="20"/>
                <w:lang w:val="sr-Cyrl-BA"/>
              </w:rPr>
            </w:pPr>
            <w:r>
              <w:rPr>
                <w:noProof/>
                <w:sz w:val="20"/>
                <w:szCs w:val="20"/>
                <w:lang w:val="sr-Cyrl-BA"/>
              </w:rPr>
              <w:t>980.209</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8,74</w:t>
            </w:r>
          </w:p>
        </w:tc>
        <w:tc>
          <w:tcPr>
            <w:tcW w:w="1147" w:type="dxa"/>
            <w:tcBorders>
              <w:right w:val="single" w:sz="4" w:space="0" w:color="auto"/>
            </w:tcBorders>
          </w:tcPr>
          <w:p w:rsidR="00BE6D8C" w:rsidRPr="00636A11" w:rsidRDefault="00BE6D8C" w:rsidP="0006507D">
            <w:pPr>
              <w:pStyle w:val="NoSpacing"/>
              <w:jc w:val="right"/>
              <w:rPr>
                <w:noProof/>
                <w:sz w:val="20"/>
                <w:szCs w:val="20"/>
                <w:lang w:val="sr-Cyrl-BA"/>
              </w:rPr>
            </w:pPr>
            <w:r>
              <w:rPr>
                <w:noProof/>
                <w:sz w:val="20"/>
                <w:szCs w:val="20"/>
                <w:lang w:val="sr-Cyrl-BA"/>
              </w:rPr>
              <w:t>860.560</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7,53</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82,71</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87,79</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6.</w:t>
            </w:r>
          </w:p>
        </w:tc>
        <w:tc>
          <w:tcPr>
            <w:tcW w:w="2561" w:type="dxa"/>
          </w:tcPr>
          <w:p w:rsidR="00BE6D8C" w:rsidRPr="000644F4" w:rsidRDefault="00BE6D8C" w:rsidP="0006507D">
            <w:proofErr w:type="spellStart"/>
            <w:r>
              <w:t>Остале</w:t>
            </w:r>
            <w:proofErr w:type="spellEnd"/>
            <w:r>
              <w:t xml:space="preserve"> </w:t>
            </w:r>
            <w:proofErr w:type="spellStart"/>
            <w:r>
              <w:t>дугор</w:t>
            </w:r>
            <w:proofErr w:type="spellEnd"/>
            <w:r>
              <w:rPr>
                <w:lang w:val="sr-Cyrl-BA"/>
              </w:rPr>
              <w:t>.</w:t>
            </w:r>
            <w:r w:rsidRPr="000644F4">
              <w:t xml:space="preserve"> </w:t>
            </w:r>
            <w:proofErr w:type="spellStart"/>
            <w:r w:rsidRPr="000644F4">
              <w:t>обавезе</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136.771</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1,22</w:t>
            </w:r>
          </w:p>
        </w:tc>
        <w:tc>
          <w:tcPr>
            <w:tcW w:w="1164" w:type="dxa"/>
            <w:tcBorders>
              <w:right w:val="single" w:sz="4" w:space="0" w:color="auto"/>
            </w:tcBorders>
          </w:tcPr>
          <w:p w:rsidR="00BE6D8C" w:rsidRPr="00636A11" w:rsidRDefault="00BE6D8C" w:rsidP="0006507D">
            <w:pPr>
              <w:pStyle w:val="NoSpacing"/>
              <w:jc w:val="right"/>
              <w:rPr>
                <w:noProof/>
                <w:sz w:val="20"/>
                <w:szCs w:val="20"/>
                <w:lang w:val="sr-Cyrl-BA"/>
              </w:rPr>
            </w:pPr>
            <w:r>
              <w:rPr>
                <w:noProof/>
                <w:sz w:val="20"/>
                <w:szCs w:val="20"/>
                <w:lang w:val="sr-Cyrl-BA"/>
              </w:rPr>
              <w:t>71.860</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0,64</w:t>
            </w:r>
          </w:p>
        </w:tc>
        <w:tc>
          <w:tcPr>
            <w:tcW w:w="1147" w:type="dxa"/>
            <w:tcBorders>
              <w:right w:val="single" w:sz="4" w:space="0" w:color="auto"/>
            </w:tcBorders>
          </w:tcPr>
          <w:p w:rsidR="00BE6D8C" w:rsidRPr="00636A11" w:rsidRDefault="00BE6D8C" w:rsidP="0006507D">
            <w:pPr>
              <w:pStyle w:val="NoSpacing"/>
              <w:jc w:val="right"/>
              <w:rPr>
                <w:noProof/>
                <w:sz w:val="20"/>
                <w:szCs w:val="20"/>
                <w:lang w:val="sr-Cyrl-BA"/>
              </w:rPr>
            </w:pPr>
            <w:r>
              <w:rPr>
                <w:noProof/>
                <w:sz w:val="20"/>
                <w:szCs w:val="20"/>
                <w:lang w:val="sr-Cyrl-BA"/>
              </w:rPr>
              <w:t>14.373</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0,12</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10,50</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20,00</w:t>
            </w:r>
          </w:p>
        </w:tc>
      </w:tr>
      <w:tr w:rsidR="00BE6D8C" w:rsidRPr="00800A5A" w:rsidTr="0006507D">
        <w:trPr>
          <w:trHeight w:val="257"/>
        </w:trPr>
        <w:tc>
          <w:tcPr>
            <w:tcW w:w="641" w:type="dxa"/>
            <w:shd w:val="clear" w:color="auto" w:fill="BFBFBF" w:themeFill="background1" w:themeFillShade="BF"/>
          </w:tcPr>
          <w:p w:rsidR="00BE6D8C" w:rsidRPr="007276FB" w:rsidRDefault="00BE6D8C" w:rsidP="0006507D">
            <w:pPr>
              <w:pStyle w:val="NoSpacing"/>
              <w:jc w:val="both"/>
              <w:rPr>
                <w:b/>
                <w:noProof/>
                <w:sz w:val="20"/>
                <w:szCs w:val="20"/>
                <w:lang w:val="sr-Latn-CS"/>
              </w:rPr>
            </w:pPr>
            <w:r w:rsidRPr="007276FB">
              <w:rPr>
                <w:b/>
                <w:noProof/>
                <w:sz w:val="20"/>
                <w:szCs w:val="20"/>
                <w:lang w:val="sr-Latn-CS"/>
              </w:rPr>
              <w:t>I</w:t>
            </w:r>
          </w:p>
        </w:tc>
        <w:tc>
          <w:tcPr>
            <w:tcW w:w="2561" w:type="dxa"/>
            <w:shd w:val="clear" w:color="auto" w:fill="BFBFBF" w:themeFill="background1" w:themeFillShade="BF"/>
          </w:tcPr>
          <w:p w:rsidR="00BE6D8C" w:rsidRPr="007276FB" w:rsidRDefault="00BE6D8C" w:rsidP="0006507D">
            <w:pPr>
              <w:rPr>
                <w:b/>
              </w:rPr>
            </w:pPr>
            <w:proofErr w:type="spellStart"/>
            <w:r w:rsidRPr="007276FB">
              <w:rPr>
                <w:b/>
              </w:rPr>
              <w:t>Дугорочне</w:t>
            </w:r>
            <w:proofErr w:type="spellEnd"/>
            <w:r w:rsidRPr="007276FB">
              <w:rPr>
                <w:b/>
              </w:rPr>
              <w:t xml:space="preserve"> </w:t>
            </w:r>
            <w:proofErr w:type="spellStart"/>
            <w:r w:rsidRPr="007276FB">
              <w:rPr>
                <w:b/>
              </w:rPr>
              <w:t>обавезе</w:t>
            </w:r>
            <w:proofErr w:type="spellEnd"/>
          </w:p>
        </w:tc>
        <w:tc>
          <w:tcPr>
            <w:tcW w:w="1134" w:type="dxa"/>
            <w:tcBorders>
              <w:righ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Latn-CS"/>
              </w:rPr>
            </w:pPr>
            <w:r w:rsidRPr="007276FB">
              <w:rPr>
                <w:b/>
                <w:noProof/>
                <w:sz w:val="20"/>
                <w:szCs w:val="20"/>
                <w:lang w:val="sr-Latn-CS"/>
              </w:rPr>
              <w:t>1.177.102</w:t>
            </w:r>
          </w:p>
        </w:tc>
        <w:tc>
          <w:tcPr>
            <w:tcW w:w="775" w:type="dxa"/>
            <w:tcBorders>
              <w:lef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Latn-CS"/>
              </w:rPr>
            </w:pPr>
            <w:r w:rsidRPr="007276FB">
              <w:rPr>
                <w:b/>
                <w:noProof/>
                <w:sz w:val="20"/>
                <w:szCs w:val="20"/>
                <w:lang w:val="sr-Latn-CS"/>
              </w:rPr>
              <w:t>10,48</w:t>
            </w:r>
          </w:p>
        </w:tc>
        <w:tc>
          <w:tcPr>
            <w:tcW w:w="1164" w:type="dxa"/>
            <w:tcBorders>
              <w:righ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Cyrl-BA"/>
              </w:rPr>
            </w:pPr>
            <w:r w:rsidRPr="007276FB">
              <w:rPr>
                <w:b/>
                <w:noProof/>
                <w:sz w:val="20"/>
                <w:szCs w:val="20"/>
                <w:lang w:val="sr-Cyrl-BA"/>
              </w:rPr>
              <w:t>1.052.069</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noProof/>
                <w:sz w:val="20"/>
                <w:szCs w:val="20"/>
                <w:lang w:val="sr-Cyrl-BA"/>
              </w:rPr>
            </w:pPr>
            <w:r>
              <w:rPr>
                <w:noProof/>
                <w:sz w:val="20"/>
                <w:szCs w:val="20"/>
                <w:lang w:val="sr-Cyrl-BA"/>
              </w:rPr>
              <w:t>9,38</w:t>
            </w:r>
          </w:p>
        </w:tc>
        <w:tc>
          <w:tcPr>
            <w:tcW w:w="1147" w:type="dxa"/>
            <w:tcBorders>
              <w:righ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Cyrl-BA"/>
              </w:rPr>
            </w:pPr>
            <w:r>
              <w:rPr>
                <w:b/>
                <w:noProof/>
                <w:sz w:val="20"/>
                <w:szCs w:val="20"/>
                <w:lang w:val="sr-Cyrl-BA"/>
              </w:rPr>
              <w:t>874.933</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noProof/>
                <w:sz w:val="20"/>
                <w:szCs w:val="20"/>
                <w:lang w:val="sr-Cyrl-BA"/>
              </w:rPr>
            </w:pPr>
            <w:r>
              <w:rPr>
                <w:noProof/>
                <w:sz w:val="20"/>
                <w:szCs w:val="20"/>
                <w:lang w:val="sr-Cyrl-BA"/>
              </w:rPr>
              <w:t>7,66</w:t>
            </w:r>
          </w:p>
        </w:tc>
        <w:tc>
          <w:tcPr>
            <w:tcW w:w="925" w:type="dxa"/>
            <w:tcBorders>
              <w:right w:val="single" w:sz="4" w:space="0" w:color="auto"/>
            </w:tcBorders>
            <w:shd w:val="clear" w:color="auto" w:fill="BFBFBF" w:themeFill="background1" w:themeFillShade="BF"/>
          </w:tcPr>
          <w:p w:rsidR="00BE6D8C" w:rsidRPr="001C7880" w:rsidRDefault="00BE6D8C" w:rsidP="0006507D">
            <w:pPr>
              <w:pStyle w:val="NoSpacing"/>
              <w:jc w:val="right"/>
              <w:rPr>
                <w:noProof/>
                <w:sz w:val="20"/>
                <w:szCs w:val="20"/>
                <w:lang w:val="sr-Cyrl-BA"/>
              </w:rPr>
            </w:pPr>
            <w:r>
              <w:rPr>
                <w:noProof/>
                <w:sz w:val="20"/>
                <w:szCs w:val="20"/>
                <w:lang w:val="sr-Cyrl-BA"/>
              </w:rPr>
              <w:t>74,32</w:t>
            </w:r>
          </w:p>
        </w:tc>
        <w:tc>
          <w:tcPr>
            <w:tcW w:w="913" w:type="dxa"/>
            <w:tcBorders>
              <w:left w:val="single" w:sz="4" w:space="0" w:color="auto"/>
            </w:tcBorders>
            <w:shd w:val="clear" w:color="auto" w:fill="BFBFBF" w:themeFill="background1" w:themeFillShade="BF"/>
          </w:tcPr>
          <w:p w:rsidR="00BE6D8C" w:rsidRPr="001C7880" w:rsidRDefault="00BE6D8C" w:rsidP="0006507D">
            <w:pPr>
              <w:pStyle w:val="NoSpacing"/>
              <w:jc w:val="right"/>
              <w:rPr>
                <w:noProof/>
                <w:sz w:val="20"/>
                <w:szCs w:val="20"/>
                <w:lang w:val="sr-Cyrl-BA"/>
              </w:rPr>
            </w:pPr>
            <w:r>
              <w:rPr>
                <w:noProof/>
                <w:sz w:val="20"/>
                <w:szCs w:val="20"/>
                <w:lang w:val="sr-Cyrl-BA"/>
              </w:rPr>
              <w:t>83,16</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7.</w:t>
            </w:r>
          </w:p>
        </w:tc>
        <w:tc>
          <w:tcPr>
            <w:tcW w:w="2561" w:type="dxa"/>
          </w:tcPr>
          <w:p w:rsidR="00BE6D8C" w:rsidRPr="007276FB" w:rsidRDefault="00BE6D8C" w:rsidP="0006507D">
            <w:pPr>
              <w:rPr>
                <w:lang w:val="sr-Cyrl-BA"/>
              </w:rPr>
            </w:pPr>
            <w:r>
              <w:rPr>
                <w:lang w:val="sr-Cyrl-BA"/>
              </w:rPr>
              <w:t>Дио дуг. об. доспј. тек.г</w:t>
            </w:r>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795.987</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7,08</w:t>
            </w:r>
          </w:p>
        </w:tc>
        <w:tc>
          <w:tcPr>
            <w:tcW w:w="1164"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783.950</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6,99</w:t>
            </w:r>
          </w:p>
        </w:tc>
        <w:tc>
          <w:tcPr>
            <w:tcW w:w="1147"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831.498</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7,28</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104,46</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106,06</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8.</w:t>
            </w:r>
          </w:p>
        </w:tc>
        <w:tc>
          <w:tcPr>
            <w:tcW w:w="2561" w:type="dxa"/>
          </w:tcPr>
          <w:p w:rsidR="00BE6D8C" w:rsidRPr="000644F4" w:rsidRDefault="00BE6D8C" w:rsidP="0006507D">
            <w:proofErr w:type="spellStart"/>
            <w:r w:rsidRPr="000644F4">
              <w:t>Примљени</w:t>
            </w:r>
            <w:proofErr w:type="spellEnd"/>
            <w:r w:rsidRPr="000644F4">
              <w:t xml:space="preserve"> </w:t>
            </w:r>
            <w:proofErr w:type="spellStart"/>
            <w:r w:rsidRPr="000644F4">
              <w:t>аванси</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w:t>
            </w:r>
          </w:p>
        </w:tc>
        <w:tc>
          <w:tcPr>
            <w:tcW w:w="1164"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896</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0,00</w:t>
            </w:r>
          </w:p>
        </w:tc>
        <w:tc>
          <w:tcPr>
            <w:tcW w:w="1147"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12.132</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0,11</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1354,01</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9.</w:t>
            </w:r>
          </w:p>
        </w:tc>
        <w:tc>
          <w:tcPr>
            <w:tcW w:w="2561" w:type="dxa"/>
          </w:tcPr>
          <w:p w:rsidR="00BE6D8C" w:rsidRPr="000644F4" w:rsidRDefault="00BE6D8C" w:rsidP="0006507D">
            <w:proofErr w:type="spellStart"/>
            <w:r w:rsidRPr="000644F4">
              <w:t>Добављачи</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48.173</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0,43</w:t>
            </w:r>
          </w:p>
        </w:tc>
        <w:tc>
          <w:tcPr>
            <w:tcW w:w="1164"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42.219</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0,03</w:t>
            </w:r>
          </w:p>
        </w:tc>
        <w:tc>
          <w:tcPr>
            <w:tcW w:w="1147"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115.003</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1,01</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238,72</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272,39</w:t>
            </w:r>
          </w:p>
        </w:tc>
      </w:tr>
      <w:tr w:rsidR="00BE6D8C" w:rsidRPr="00800A5A" w:rsidTr="0006507D">
        <w:trPr>
          <w:trHeight w:val="257"/>
        </w:trPr>
        <w:tc>
          <w:tcPr>
            <w:tcW w:w="641" w:type="dxa"/>
          </w:tcPr>
          <w:p w:rsidR="00BE6D8C" w:rsidRPr="007276FB" w:rsidRDefault="00BE6D8C" w:rsidP="0006507D">
            <w:pPr>
              <w:pStyle w:val="NoSpacing"/>
              <w:jc w:val="both"/>
              <w:rPr>
                <w:noProof/>
                <w:sz w:val="20"/>
                <w:szCs w:val="20"/>
                <w:lang w:val="sr-Cyrl-BA"/>
              </w:rPr>
            </w:pPr>
            <w:r>
              <w:rPr>
                <w:noProof/>
                <w:sz w:val="20"/>
                <w:szCs w:val="20"/>
                <w:lang w:val="sr-Cyrl-BA"/>
              </w:rPr>
              <w:t>10.</w:t>
            </w:r>
          </w:p>
        </w:tc>
        <w:tc>
          <w:tcPr>
            <w:tcW w:w="2561" w:type="dxa"/>
          </w:tcPr>
          <w:p w:rsidR="00BE6D8C" w:rsidRPr="007276FB" w:rsidRDefault="00BE6D8C" w:rsidP="0006507D">
            <w:pPr>
              <w:rPr>
                <w:lang w:val="sr-Cyrl-BA"/>
              </w:rPr>
            </w:pPr>
            <w:r>
              <w:rPr>
                <w:lang w:val="sr-Cyrl-BA"/>
              </w:rPr>
              <w:t>Обавезе из спец. Посл.</w:t>
            </w:r>
          </w:p>
        </w:tc>
        <w:tc>
          <w:tcPr>
            <w:tcW w:w="1134"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w:t>
            </w:r>
          </w:p>
        </w:tc>
        <w:tc>
          <w:tcPr>
            <w:tcW w:w="775" w:type="dxa"/>
            <w:tcBorders>
              <w:lef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w:t>
            </w:r>
          </w:p>
        </w:tc>
        <w:tc>
          <w:tcPr>
            <w:tcW w:w="1164" w:type="dxa"/>
            <w:tcBorders>
              <w:right w:val="single" w:sz="4" w:space="0" w:color="auto"/>
            </w:tcBorders>
          </w:tcPr>
          <w:p w:rsidR="00BE6D8C" w:rsidRDefault="00BE6D8C" w:rsidP="0006507D">
            <w:pPr>
              <w:pStyle w:val="NoSpacing"/>
              <w:jc w:val="right"/>
              <w:rPr>
                <w:noProof/>
                <w:sz w:val="20"/>
                <w:szCs w:val="20"/>
                <w:lang w:val="sr-Cyrl-BA"/>
              </w:rPr>
            </w:pPr>
            <w:r>
              <w:rPr>
                <w:noProof/>
                <w:sz w:val="20"/>
                <w:szCs w:val="20"/>
                <w:lang w:val="sr-Cyrl-BA"/>
              </w:rPr>
              <w:t>350.887</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0,38</w:t>
            </w:r>
          </w:p>
        </w:tc>
        <w:tc>
          <w:tcPr>
            <w:tcW w:w="1147" w:type="dxa"/>
            <w:tcBorders>
              <w:right w:val="single" w:sz="4" w:space="0" w:color="auto"/>
            </w:tcBorders>
          </w:tcPr>
          <w:p w:rsidR="00BE6D8C" w:rsidRDefault="00BE6D8C" w:rsidP="0006507D">
            <w:pPr>
              <w:pStyle w:val="NoSpacing"/>
              <w:jc w:val="right"/>
              <w:rPr>
                <w:noProof/>
                <w:sz w:val="20"/>
                <w:szCs w:val="20"/>
                <w:lang w:val="sr-Cyrl-BA"/>
              </w:rPr>
            </w:pPr>
            <w:r>
              <w:rPr>
                <w:noProof/>
                <w:sz w:val="20"/>
                <w:szCs w:val="20"/>
                <w:lang w:val="sr-Cyrl-BA"/>
              </w:rPr>
              <w:t>418.057</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3,66</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119,14</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10.</w:t>
            </w:r>
          </w:p>
        </w:tc>
        <w:tc>
          <w:tcPr>
            <w:tcW w:w="2561" w:type="dxa"/>
          </w:tcPr>
          <w:p w:rsidR="00BE6D8C" w:rsidRPr="007276FB" w:rsidRDefault="00BE6D8C" w:rsidP="0006507D">
            <w:pPr>
              <w:rPr>
                <w:lang w:val="sr-Cyrl-BA"/>
              </w:rPr>
            </w:pPr>
            <w:proofErr w:type="spellStart"/>
            <w:r w:rsidRPr="000644F4">
              <w:t>Обав</w:t>
            </w:r>
            <w:proofErr w:type="spellEnd"/>
            <w:r w:rsidRPr="000644F4">
              <w:t xml:space="preserve">. </w:t>
            </w:r>
            <w:proofErr w:type="spellStart"/>
            <w:r w:rsidRPr="000644F4">
              <w:t>за</w:t>
            </w:r>
            <w:proofErr w:type="spellEnd"/>
            <w:r w:rsidRPr="000644F4">
              <w:t xml:space="preserve"> </w:t>
            </w:r>
            <w:proofErr w:type="spellStart"/>
            <w:r>
              <w:t>зар.и</w:t>
            </w:r>
            <w:proofErr w:type="spellEnd"/>
            <w:r>
              <w:t xml:space="preserve"> </w:t>
            </w:r>
            <w:proofErr w:type="spellStart"/>
            <w:r>
              <w:t>нак</w:t>
            </w:r>
            <w:proofErr w:type="spellEnd"/>
            <w:r>
              <w:rPr>
                <w:lang w:val="sr-Cyrl-BA"/>
              </w:rPr>
              <w:t>. зар</w:t>
            </w:r>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72.388</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0,64</w:t>
            </w:r>
          </w:p>
        </w:tc>
        <w:tc>
          <w:tcPr>
            <w:tcW w:w="1164"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51.948</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0,46</w:t>
            </w:r>
          </w:p>
        </w:tc>
        <w:tc>
          <w:tcPr>
            <w:tcW w:w="1147"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33.282</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0,29</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45,97</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64,06</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11.</w:t>
            </w:r>
          </w:p>
        </w:tc>
        <w:tc>
          <w:tcPr>
            <w:tcW w:w="2561" w:type="dxa"/>
          </w:tcPr>
          <w:p w:rsidR="00BE6D8C" w:rsidRPr="000644F4" w:rsidRDefault="00BE6D8C" w:rsidP="0006507D">
            <w:proofErr w:type="spellStart"/>
            <w:r w:rsidRPr="000644F4">
              <w:t>Друге</w:t>
            </w:r>
            <w:proofErr w:type="spellEnd"/>
            <w:r w:rsidRPr="000644F4">
              <w:t xml:space="preserve"> </w:t>
            </w:r>
            <w:proofErr w:type="spellStart"/>
            <w:r w:rsidRPr="000644F4">
              <w:t>обавезе</w:t>
            </w:r>
            <w:proofErr w:type="spellEnd"/>
          </w:p>
        </w:tc>
        <w:tc>
          <w:tcPr>
            <w:tcW w:w="1134" w:type="dxa"/>
            <w:tcBorders>
              <w:right w:val="single" w:sz="4" w:space="0" w:color="auto"/>
            </w:tcBorders>
          </w:tcPr>
          <w:p w:rsidR="00BE6D8C" w:rsidRPr="00C643C8" w:rsidRDefault="00BE6D8C" w:rsidP="0006507D">
            <w:pPr>
              <w:pStyle w:val="NoSpacing"/>
              <w:jc w:val="right"/>
              <w:rPr>
                <w:noProof/>
                <w:sz w:val="20"/>
                <w:szCs w:val="20"/>
                <w:lang w:val="sr-Cyrl-BA"/>
              </w:rPr>
            </w:pPr>
            <w:r>
              <w:rPr>
                <w:noProof/>
                <w:sz w:val="20"/>
                <w:szCs w:val="20"/>
                <w:lang w:val="sr-Cyrl-BA"/>
              </w:rPr>
              <w:t>9.187</w:t>
            </w:r>
          </w:p>
        </w:tc>
        <w:tc>
          <w:tcPr>
            <w:tcW w:w="775" w:type="dxa"/>
            <w:tcBorders>
              <w:left w:val="single" w:sz="4" w:space="0" w:color="auto"/>
            </w:tcBorders>
          </w:tcPr>
          <w:p w:rsidR="00BE6D8C" w:rsidRPr="00C643C8" w:rsidRDefault="00BE6D8C" w:rsidP="0006507D">
            <w:pPr>
              <w:pStyle w:val="NoSpacing"/>
              <w:jc w:val="right"/>
              <w:rPr>
                <w:noProof/>
                <w:sz w:val="20"/>
                <w:szCs w:val="20"/>
                <w:lang w:val="sr-Cyrl-BA"/>
              </w:rPr>
            </w:pPr>
            <w:r>
              <w:rPr>
                <w:noProof/>
                <w:sz w:val="20"/>
                <w:szCs w:val="20"/>
                <w:lang w:val="sr-Cyrl-BA"/>
              </w:rPr>
              <w:t>0,09</w:t>
            </w:r>
          </w:p>
        </w:tc>
        <w:tc>
          <w:tcPr>
            <w:tcW w:w="1164" w:type="dxa"/>
            <w:tcBorders>
              <w:right w:val="single" w:sz="4" w:space="0" w:color="auto"/>
            </w:tcBorders>
          </w:tcPr>
          <w:p w:rsidR="00BE6D8C" w:rsidRPr="00C643C8" w:rsidRDefault="00BE6D8C" w:rsidP="0006507D">
            <w:pPr>
              <w:pStyle w:val="NoSpacing"/>
              <w:jc w:val="right"/>
              <w:rPr>
                <w:noProof/>
                <w:sz w:val="20"/>
                <w:szCs w:val="20"/>
                <w:lang w:val="sr-Cyrl-BA"/>
              </w:rPr>
            </w:pPr>
            <w:r>
              <w:rPr>
                <w:noProof/>
                <w:sz w:val="20"/>
                <w:szCs w:val="20"/>
                <w:lang w:val="sr-Cyrl-BA"/>
              </w:rPr>
              <w:t>3.838</w:t>
            </w:r>
          </w:p>
        </w:tc>
        <w:tc>
          <w:tcPr>
            <w:tcW w:w="775" w:type="dxa"/>
            <w:tcBorders>
              <w:left w:val="single" w:sz="4" w:space="0" w:color="auto"/>
            </w:tcBorders>
          </w:tcPr>
          <w:p w:rsidR="00BE6D8C" w:rsidRPr="00C643C8" w:rsidRDefault="00BE6D8C" w:rsidP="0006507D">
            <w:pPr>
              <w:pStyle w:val="NoSpacing"/>
              <w:jc w:val="right"/>
              <w:rPr>
                <w:noProof/>
                <w:sz w:val="20"/>
                <w:szCs w:val="20"/>
                <w:lang w:val="sr-Cyrl-BA"/>
              </w:rPr>
            </w:pPr>
            <w:r>
              <w:rPr>
                <w:noProof/>
                <w:sz w:val="20"/>
                <w:szCs w:val="20"/>
                <w:lang w:val="sr-Cyrl-BA"/>
              </w:rPr>
              <w:t>0,03</w:t>
            </w:r>
          </w:p>
        </w:tc>
        <w:tc>
          <w:tcPr>
            <w:tcW w:w="1147" w:type="dxa"/>
            <w:tcBorders>
              <w:right w:val="single" w:sz="4" w:space="0" w:color="auto"/>
            </w:tcBorders>
          </w:tcPr>
          <w:p w:rsidR="00BE6D8C" w:rsidRPr="00C643C8" w:rsidRDefault="00BE6D8C" w:rsidP="0006507D">
            <w:pPr>
              <w:pStyle w:val="NoSpacing"/>
              <w:jc w:val="right"/>
              <w:rPr>
                <w:noProof/>
                <w:sz w:val="20"/>
                <w:szCs w:val="20"/>
                <w:lang w:val="sr-Cyrl-BA"/>
              </w:rPr>
            </w:pPr>
            <w:r>
              <w:rPr>
                <w:noProof/>
                <w:sz w:val="20"/>
                <w:szCs w:val="20"/>
                <w:lang w:val="sr-Cyrl-BA"/>
              </w:rPr>
              <w:t>2.500</w:t>
            </w:r>
          </w:p>
        </w:tc>
        <w:tc>
          <w:tcPr>
            <w:tcW w:w="775" w:type="dxa"/>
            <w:tcBorders>
              <w:left w:val="single" w:sz="4" w:space="0" w:color="auto"/>
            </w:tcBorders>
          </w:tcPr>
          <w:p w:rsidR="00BE6D8C" w:rsidRPr="00C643C8" w:rsidRDefault="00BE6D8C" w:rsidP="0006507D">
            <w:pPr>
              <w:pStyle w:val="NoSpacing"/>
              <w:jc w:val="right"/>
              <w:rPr>
                <w:noProof/>
                <w:sz w:val="20"/>
                <w:szCs w:val="20"/>
                <w:lang w:val="sr-Cyrl-BA"/>
              </w:rPr>
            </w:pPr>
            <w:r>
              <w:rPr>
                <w:noProof/>
                <w:sz w:val="20"/>
                <w:szCs w:val="20"/>
                <w:lang w:val="sr-Cyrl-BA"/>
              </w:rPr>
              <w:t>0,02</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27,21</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65,13</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12.</w:t>
            </w:r>
          </w:p>
        </w:tc>
        <w:tc>
          <w:tcPr>
            <w:tcW w:w="2561" w:type="dxa"/>
          </w:tcPr>
          <w:p w:rsidR="00BE6D8C" w:rsidRPr="000644F4" w:rsidRDefault="00BE6D8C" w:rsidP="0006507D">
            <w:proofErr w:type="spellStart"/>
            <w:r w:rsidRPr="000644F4">
              <w:t>Порез</w:t>
            </w:r>
            <w:proofErr w:type="spellEnd"/>
            <w:r w:rsidRPr="000644F4">
              <w:t xml:space="preserve"> </w:t>
            </w:r>
            <w:proofErr w:type="spellStart"/>
            <w:r w:rsidRPr="000644F4">
              <w:t>на</w:t>
            </w:r>
            <w:proofErr w:type="spellEnd"/>
            <w:r w:rsidRPr="000644F4">
              <w:t xml:space="preserve"> </w:t>
            </w:r>
            <w:proofErr w:type="spellStart"/>
            <w:r w:rsidRPr="000644F4">
              <w:t>додату</w:t>
            </w:r>
            <w:proofErr w:type="spellEnd"/>
            <w:r w:rsidRPr="000644F4">
              <w:t xml:space="preserve"> </w:t>
            </w:r>
            <w:proofErr w:type="spellStart"/>
            <w:r w:rsidRPr="000644F4">
              <w:t>вриј</w:t>
            </w:r>
            <w:proofErr w:type="spellEnd"/>
            <w:r w:rsidRPr="000644F4">
              <w:t>.</w:t>
            </w:r>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51</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w:t>
            </w:r>
          </w:p>
        </w:tc>
        <w:tc>
          <w:tcPr>
            <w:tcW w:w="1164"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w:t>
            </w:r>
          </w:p>
        </w:tc>
        <w:tc>
          <w:tcPr>
            <w:tcW w:w="1147"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w:t>
            </w:r>
          </w:p>
        </w:tc>
        <w:tc>
          <w:tcPr>
            <w:tcW w:w="913" w:type="dxa"/>
            <w:tcBorders>
              <w:lef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lastRenderedPageBreak/>
              <w:t>13.</w:t>
            </w:r>
          </w:p>
        </w:tc>
        <w:tc>
          <w:tcPr>
            <w:tcW w:w="2561" w:type="dxa"/>
          </w:tcPr>
          <w:p w:rsidR="00BE6D8C" w:rsidRPr="000644F4" w:rsidRDefault="00BE6D8C" w:rsidP="0006507D">
            <w:proofErr w:type="spellStart"/>
            <w:r w:rsidRPr="000644F4">
              <w:t>Остав.за</w:t>
            </w:r>
            <w:proofErr w:type="spellEnd"/>
            <w:r w:rsidRPr="000644F4">
              <w:t xml:space="preserve"> </w:t>
            </w:r>
            <w:proofErr w:type="spellStart"/>
            <w:r w:rsidRPr="000644F4">
              <w:t>ост.пор,и</w:t>
            </w:r>
            <w:proofErr w:type="spellEnd"/>
            <w:r w:rsidRPr="000644F4">
              <w:t xml:space="preserve"> </w:t>
            </w:r>
            <w:proofErr w:type="spellStart"/>
            <w:r w:rsidRPr="000644F4">
              <w:t>допр</w:t>
            </w:r>
            <w:proofErr w:type="spellEnd"/>
            <w:r w:rsidRPr="000644F4">
              <w:t>.</w:t>
            </w:r>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3.619</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0,03</w:t>
            </w:r>
          </w:p>
        </w:tc>
        <w:tc>
          <w:tcPr>
            <w:tcW w:w="1164"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1.528</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0,01</w:t>
            </w:r>
          </w:p>
        </w:tc>
        <w:tc>
          <w:tcPr>
            <w:tcW w:w="1147"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1.447</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0,01</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39,98</w:t>
            </w:r>
          </w:p>
        </w:tc>
        <w:tc>
          <w:tcPr>
            <w:tcW w:w="913" w:type="dxa"/>
            <w:tcBorders>
              <w:left w:val="single" w:sz="4" w:space="0" w:color="auto"/>
            </w:tcBorders>
          </w:tcPr>
          <w:p w:rsidR="00BE6D8C" w:rsidRPr="00C04132" w:rsidRDefault="00BE6D8C" w:rsidP="0006507D">
            <w:pPr>
              <w:pStyle w:val="NoSpacing"/>
              <w:jc w:val="right"/>
              <w:rPr>
                <w:noProof/>
                <w:sz w:val="20"/>
                <w:szCs w:val="20"/>
                <w:lang w:val="sr-Cyrl-BA"/>
              </w:rPr>
            </w:pPr>
            <w:r>
              <w:rPr>
                <w:noProof/>
                <w:sz w:val="20"/>
                <w:szCs w:val="20"/>
                <w:lang w:val="sr-Cyrl-BA"/>
              </w:rPr>
              <w:t>94,69</w:t>
            </w:r>
          </w:p>
        </w:tc>
      </w:tr>
      <w:tr w:rsidR="00BE6D8C" w:rsidRPr="00800A5A" w:rsidTr="0006507D">
        <w:trPr>
          <w:trHeight w:val="257"/>
        </w:trPr>
        <w:tc>
          <w:tcPr>
            <w:tcW w:w="641" w:type="dxa"/>
          </w:tcPr>
          <w:p w:rsidR="00BE6D8C" w:rsidRPr="00800A5A" w:rsidRDefault="00BE6D8C" w:rsidP="0006507D">
            <w:pPr>
              <w:pStyle w:val="NoSpacing"/>
              <w:jc w:val="both"/>
              <w:rPr>
                <w:noProof/>
                <w:sz w:val="20"/>
                <w:szCs w:val="20"/>
                <w:lang w:val="sr-Latn-CS"/>
              </w:rPr>
            </w:pPr>
            <w:r w:rsidRPr="00800A5A">
              <w:rPr>
                <w:noProof/>
                <w:sz w:val="20"/>
                <w:szCs w:val="20"/>
                <w:lang w:val="sr-Latn-CS"/>
              </w:rPr>
              <w:t>14.</w:t>
            </w:r>
          </w:p>
        </w:tc>
        <w:tc>
          <w:tcPr>
            <w:tcW w:w="2561" w:type="dxa"/>
          </w:tcPr>
          <w:p w:rsidR="00BE6D8C" w:rsidRPr="000644F4" w:rsidRDefault="00BE6D8C" w:rsidP="0006507D">
            <w:proofErr w:type="spellStart"/>
            <w:r w:rsidRPr="000644F4">
              <w:t>Пас.врем.разграничења</w:t>
            </w:r>
            <w:proofErr w:type="spellEnd"/>
          </w:p>
        </w:tc>
        <w:tc>
          <w:tcPr>
            <w:tcW w:w="1134" w:type="dxa"/>
            <w:tcBorders>
              <w:righ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275.748</w:t>
            </w:r>
          </w:p>
        </w:tc>
        <w:tc>
          <w:tcPr>
            <w:tcW w:w="775" w:type="dxa"/>
            <w:tcBorders>
              <w:left w:val="single" w:sz="4" w:space="0" w:color="auto"/>
            </w:tcBorders>
          </w:tcPr>
          <w:p w:rsidR="00BE6D8C" w:rsidRPr="00800A5A" w:rsidRDefault="00BE6D8C" w:rsidP="0006507D">
            <w:pPr>
              <w:pStyle w:val="NoSpacing"/>
              <w:jc w:val="right"/>
              <w:rPr>
                <w:noProof/>
                <w:sz w:val="20"/>
                <w:szCs w:val="20"/>
                <w:lang w:val="sr-Latn-CS"/>
              </w:rPr>
            </w:pPr>
            <w:r>
              <w:rPr>
                <w:noProof/>
                <w:sz w:val="20"/>
                <w:szCs w:val="20"/>
                <w:lang w:val="sr-Latn-CS"/>
              </w:rPr>
              <w:t>2,45</w:t>
            </w:r>
          </w:p>
        </w:tc>
        <w:tc>
          <w:tcPr>
            <w:tcW w:w="1164" w:type="dxa"/>
            <w:tcBorders>
              <w:right w:val="single" w:sz="4" w:space="0" w:color="auto"/>
            </w:tcBorders>
          </w:tcPr>
          <w:p w:rsidR="00BE6D8C" w:rsidRPr="008B6D30" w:rsidRDefault="00BE6D8C" w:rsidP="0006507D">
            <w:pPr>
              <w:pStyle w:val="NoSpacing"/>
              <w:jc w:val="right"/>
              <w:rPr>
                <w:noProof/>
                <w:sz w:val="20"/>
                <w:szCs w:val="20"/>
                <w:lang w:val="sr-Cyrl-BA"/>
              </w:rPr>
            </w:pPr>
            <w:r>
              <w:rPr>
                <w:noProof/>
                <w:sz w:val="20"/>
                <w:szCs w:val="20"/>
                <w:lang w:val="sr-Cyrl-BA"/>
              </w:rPr>
              <w:t>71.039</w:t>
            </w:r>
          </w:p>
        </w:tc>
        <w:tc>
          <w:tcPr>
            <w:tcW w:w="775" w:type="dxa"/>
            <w:tcBorders>
              <w:left w:val="single" w:sz="4" w:space="0" w:color="auto"/>
            </w:tcBorders>
          </w:tcPr>
          <w:p w:rsidR="00BE6D8C" w:rsidRPr="008B6D30" w:rsidRDefault="00BE6D8C" w:rsidP="0006507D">
            <w:pPr>
              <w:pStyle w:val="NoSpacing"/>
              <w:jc w:val="right"/>
              <w:rPr>
                <w:noProof/>
                <w:sz w:val="20"/>
                <w:szCs w:val="20"/>
                <w:lang w:val="sr-Cyrl-BA"/>
              </w:rPr>
            </w:pPr>
            <w:r>
              <w:rPr>
                <w:noProof/>
                <w:sz w:val="20"/>
                <w:szCs w:val="20"/>
                <w:lang w:val="sr-Cyrl-BA"/>
              </w:rPr>
              <w:t>0,63</w:t>
            </w:r>
          </w:p>
        </w:tc>
        <w:tc>
          <w:tcPr>
            <w:tcW w:w="1147" w:type="dxa"/>
            <w:tcBorders>
              <w:right w:val="single" w:sz="4" w:space="0" w:color="auto"/>
            </w:tcBorders>
          </w:tcPr>
          <w:p w:rsidR="00BE6D8C" w:rsidRPr="007276FB" w:rsidRDefault="00BE6D8C" w:rsidP="0006507D">
            <w:pPr>
              <w:pStyle w:val="NoSpacing"/>
              <w:jc w:val="right"/>
              <w:rPr>
                <w:noProof/>
                <w:sz w:val="20"/>
                <w:szCs w:val="20"/>
                <w:lang w:val="sr-Cyrl-BA"/>
              </w:rPr>
            </w:pPr>
            <w:r>
              <w:rPr>
                <w:noProof/>
                <w:sz w:val="20"/>
                <w:szCs w:val="20"/>
                <w:lang w:val="sr-Cyrl-BA"/>
              </w:rPr>
              <w:t>237.715</w:t>
            </w:r>
          </w:p>
        </w:tc>
        <w:tc>
          <w:tcPr>
            <w:tcW w:w="775" w:type="dxa"/>
            <w:tcBorders>
              <w:left w:val="single" w:sz="4" w:space="0" w:color="auto"/>
            </w:tcBorders>
          </w:tcPr>
          <w:p w:rsidR="00BE6D8C" w:rsidRPr="00D8094B" w:rsidRDefault="00BE6D8C" w:rsidP="0006507D">
            <w:pPr>
              <w:pStyle w:val="NoSpacing"/>
              <w:jc w:val="right"/>
              <w:rPr>
                <w:noProof/>
                <w:sz w:val="20"/>
                <w:szCs w:val="20"/>
                <w:lang w:val="sr-Cyrl-BA"/>
              </w:rPr>
            </w:pPr>
            <w:r>
              <w:rPr>
                <w:noProof/>
                <w:sz w:val="20"/>
                <w:szCs w:val="20"/>
                <w:lang w:val="sr-Cyrl-BA"/>
              </w:rPr>
              <w:t>2,08</w:t>
            </w:r>
          </w:p>
        </w:tc>
        <w:tc>
          <w:tcPr>
            <w:tcW w:w="925" w:type="dxa"/>
            <w:tcBorders>
              <w:right w:val="single" w:sz="4" w:space="0" w:color="auto"/>
            </w:tcBorders>
          </w:tcPr>
          <w:p w:rsidR="00BE6D8C" w:rsidRPr="001C7880" w:rsidRDefault="00BE6D8C" w:rsidP="0006507D">
            <w:pPr>
              <w:pStyle w:val="NoSpacing"/>
              <w:jc w:val="right"/>
              <w:rPr>
                <w:noProof/>
                <w:sz w:val="20"/>
                <w:szCs w:val="20"/>
                <w:lang w:val="sr-Cyrl-BA"/>
              </w:rPr>
            </w:pPr>
            <w:r>
              <w:rPr>
                <w:noProof/>
                <w:sz w:val="20"/>
                <w:szCs w:val="20"/>
                <w:lang w:val="sr-Cyrl-BA"/>
              </w:rPr>
              <w:t>86,20</w:t>
            </w:r>
          </w:p>
        </w:tc>
        <w:tc>
          <w:tcPr>
            <w:tcW w:w="913" w:type="dxa"/>
            <w:tcBorders>
              <w:left w:val="single" w:sz="4" w:space="0" w:color="auto"/>
            </w:tcBorders>
          </w:tcPr>
          <w:p w:rsidR="00BE6D8C" w:rsidRPr="00C04132" w:rsidRDefault="00BE6D8C" w:rsidP="0006507D">
            <w:pPr>
              <w:pStyle w:val="NoSpacing"/>
              <w:jc w:val="right"/>
              <w:rPr>
                <w:noProof/>
                <w:sz w:val="20"/>
                <w:szCs w:val="20"/>
                <w:lang w:val="sr-Cyrl-BA"/>
              </w:rPr>
            </w:pPr>
            <w:r>
              <w:rPr>
                <w:noProof/>
                <w:sz w:val="20"/>
                <w:szCs w:val="20"/>
                <w:lang w:val="sr-Cyrl-BA"/>
              </w:rPr>
              <w:t>334,62</w:t>
            </w:r>
          </w:p>
        </w:tc>
      </w:tr>
      <w:tr w:rsidR="00BE6D8C" w:rsidRPr="00800A5A" w:rsidTr="0006507D">
        <w:trPr>
          <w:trHeight w:val="257"/>
        </w:trPr>
        <w:tc>
          <w:tcPr>
            <w:tcW w:w="641" w:type="dxa"/>
            <w:shd w:val="clear" w:color="auto" w:fill="BFBFBF" w:themeFill="background1" w:themeFillShade="BF"/>
          </w:tcPr>
          <w:p w:rsidR="00BE6D8C" w:rsidRPr="00800A5A" w:rsidRDefault="00BE6D8C" w:rsidP="0006507D">
            <w:pPr>
              <w:pStyle w:val="NoSpacing"/>
              <w:jc w:val="both"/>
              <w:rPr>
                <w:b/>
                <w:noProof/>
                <w:sz w:val="20"/>
                <w:szCs w:val="20"/>
                <w:lang w:val="sr-Latn-CS"/>
              </w:rPr>
            </w:pPr>
            <w:r w:rsidRPr="00800A5A">
              <w:rPr>
                <w:b/>
                <w:noProof/>
                <w:sz w:val="20"/>
                <w:szCs w:val="20"/>
                <w:lang w:val="sr-Latn-CS"/>
              </w:rPr>
              <w:t>II</w:t>
            </w:r>
            <w:r>
              <w:rPr>
                <w:b/>
                <w:noProof/>
                <w:sz w:val="20"/>
                <w:szCs w:val="20"/>
                <w:lang w:val="sr-Latn-CS"/>
              </w:rPr>
              <w:t>I</w:t>
            </w:r>
          </w:p>
        </w:tc>
        <w:tc>
          <w:tcPr>
            <w:tcW w:w="2561" w:type="dxa"/>
            <w:shd w:val="clear" w:color="auto" w:fill="BFBFBF" w:themeFill="background1" w:themeFillShade="BF"/>
          </w:tcPr>
          <w:p w:rsidR="00BE6D8C" w:rsidRPr="0069566D" w:rsidRDefault="00BE6D8C" w:rsidP="0006507D">
            <w:pPr>
              <w:rPr>
                <w:b/>
              </w:rPr>
            </w:pPr>
            <w:proofErr w:type="spellStart"/>
            <w:r w:rsidRPr="0069566D">
              <w:rPr>
                <w:b/>
              </w:rPr>
              <w:t>Краткорочне</w:t>
            </w:r>
            <w:proofErr w:type="spellEnd"/>
            <w:r w:rsidRPr="0069566D">
              <w:rPr>
                <w:b/>
              </w:rPr>
              <w:t xml:space="preserve"> </w:t>
            </w:r>
            <w:proofErr w:type="spellStart"/>
            <w:r w:rsidRPr="0069566D">
              <w:rPr>
                <w:b/>
              </w:rPr>
              <w:t>обавезе</w:t>
            </w:r>
            <w:proofErr w:type="spellEnd"/>
          </w:p>
        </w:tc>
        <w:tc>
          <w:tcPr>
            <w:tcW w:w="1134" w:type="dxa"/>
            <w:tcBorders>
              <w:right w:val="single" w:sz="4" w:space="0" w:color="auto"/>
            </w:tcBorders>
            <w:shd w:val="clear" w:color="auto" w:fill="BFBFBF" w:themeFill="background1" w:themeFillShade="BF"/>
          </w:tcPr>
          <w:p w:rsidR="00BE6D8C" w:rsidRPr="00800A5A" w:rsidRDefault="00BE6D8C" w:rsidP="0006507D">
            <w:pPr>
              <w:pStyle w:val="NoSpacing"/>
              <w:jc w:val="right"/>
              <w:rPr>
                <w:b/>
                <w:noProof/>
                <w:sz w:val="20"/>
                <w:szCs w:val="20"/>
                <w:lang w:val="sr-Latn-CS"/>
              </w:rPr>
            </w:pPr>
            <w:r>
              <w:rPr>
                <w:b/>
                <w:noProof/>
                <w:sz w:val="20"/>
                <w:szCs w:val="20"/>
                <w:lang w:val="sr-Latn-CS"/>
              </w:rPr>
              <w:t>1.205.153</w:t>
            </w:r>
          </w:p>
        </w:tc>
        <w:tc>
          <w:tcPr>
            <w:tcW w:w="775" w:type="dxa"/>
            <w:tcBorders>
              <w:left w:val="single" w:sz="4" w:space="0" w:color="auto"/>
            </w:tcBorders>
            <w:shd w:val="clear" w:color="auto" w:fill="BFBFBF" w:themeFill="background1" w:themeFillShade="BF"/>
          </w:tcPr>
          <w:p w:rsidR="00BE6D8C" w:rsidRPr="00800A5A" w:rsidRDefault="00BE6D8C" w:rsidP="0006507D">
            <w:pPr>
              <w:pStyle w:val="NoSpacing"/>
              <w:jc w:val="right"/>
              <w:rPr>
                <w:b/>
                <w:noProof/>
                <w:sz w:val="20"/>
                <w:szCs w:val="20"/>
                <w:lang w:val="sr-Latn-CS"/>
              </w:rPr>
            </w:pPr>
            <w:r>
              <w:rPr>
                <w:b/>
                <w:noProof/>
                <w:sz w:val="20"/>
                <w:szCs w:val="20"/>
                <w:lang w:val="sr-Latn-CS"/>
              </w:rPr>
              <w:t>10,73</w:t>
            </w:r>
          </w:p>
        </w:tc>
        <w:tc>
          <w:tcPr>
            <w:tcW w:w="1164" w:type="dxa"/>
            <w:tcBorders>
              <w:righ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Cyrl-BA"/>
              </w:rPr>
            </w:pPr>
            <w:r>
              <w:rPr>
                <w:b/>
                <w:noProof/>
                <w:sz w:val="20"/>
                <w:szCs w:val="20"/>
                <w:lang w:val="sr-Cyrl-BA"/>
              </w:rPr>
              <w:t>1.309.972</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b/>
                <w:noProof/>
                <w:sz w:val="20"/>
                <w:szCs w:val="20"/>
                <w:lang w:val="sr-Cyrl-BA"/>
              </w:rPr>
            </w:pPr>
            <w:r>
              <w:rPr>
                <w:b/>
                <w:noProof/>
                <w:sz w:val="20"/>
                <w:szCs w:val="20"/>
                <w:lang w:val="sr-Cyrl-BA"/>
              </w:rPr>
              <w:t>11,68</w:t>
            </w:r>
          </w:p>
        </w:tc>
        <w:tc>
          <w:tcPr>
            <w:tcW w:w="1147" w:type="dxa"/>
            <w:tcBorders>
              <w:righ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Cyrl-BA"/>
              </w:rPr>
            </w:pPr>
            <w:r>
              <w:rPr>
                <w:b/>
                <w:noProof/>
                <w:sz w:val="20"/>
                <w:szCs w:val="20"/>
                <w:lang w:val="sr-Cyrl-BA"/>
              </w:rPr>
              <w:t>1.654.324</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b/>
                <w:noProof/>
                <w:sz w:val="20"/>
                <w:szCs w:val="20"/>
                <w:lang w:val="sr-Cyrl-BA"/>
              </w:rPr>
            </w:pPr>
            <w:r>
              <w:rPr>
                <w:b/>
                <w:noProof/>
                <w:sz w:val="20"/>
                <w:szCs w:val="20"/>
                <w:lang w:val="sr-Cyrl-BA"/>
              </w:rPr>
              <w:t>14,48</w:t>
            </w:r>
          </w:p>
        </w:tc>
        <w:tc>
          <w:tcPr>
            <w:tcW w:w="925" w:type="dxa"/>
            <w:tcBorders>
              <w:right w:val="single" w:sz="4" w:space="0" w:color="auto"/>
            </w:tcBorders>
            <w:shd w:val="clear" w:color="auto" w:fill="BFBFBF" w:themeFill="background1" w:themeFillShade="BF"/>
          </w:tcPr>
          <w:p w:rsidR="00BE6D8C" w:rsidRPr="001C7880" w:rsidRDefault="00BE6D8C" w:rsidP="0006507D">
            <w:pPr>
              <w:pStyle w:val="NoSpacing"/>
              <w:jc w:val="right"/>
              <w:rPr>
                <w:b/>
                <w:noProof/>
                <w:sz w:val="20"/>
                <w:szCs w:val="20"/>
                <w:lang w:val="sr-Cyrl-BA"/>
              </w:rPr>
            </w:pPr>
            <w:r>
              <w:rPr>
                <w:b/>
                <w:noProof/>
                <w:sz w:val="20"/>
                <w:szCs w:val="20"/>
                <w:lang w:val="sr-Cyrl-BA"/>
              </w:rPr>
              <w:t>137,27</w:t>
            </w:r>
          </w:p>
        </w:tc>
        <w:tc>
          <w:tcPr>
            <w:tcW w:w="913" w:type="dxa"/>
            <w:tcBorders>
              <w:left w:val="single" w:sz="4" w:space="0" w:color="auto"/>
            </w:tcBorders>
            <w:shd w:val="clear" w:color="auto" w:fill="BFBFBF" w:themeFill="background1" w:themeFillShade="BF"/>
          </w:tcPr>
          <w:p w:rsidR="00BE6D8C" w:rsidRPr="00C04132" w:rsidRDefault="00BE6D8C" w:rsidP="0006507D">
            <w:pPr>
              <w:pStyle w:val="NoSpacing"/>
              <w:jc w:val="right"/>
              <w:rPr>
                <w:b/>
                <w:noProof/>
                <w:sz w:val="20"/>
                <w:szCs w:val="20"/>
                <w:lang w:val="sr-Cyrl-BA"/>
              </w:rPr>
            </w:pPr>
            <w:r>
              <w:rPr>
                <w:b/>
                <w:noProof/>
                <w:sz w:val="20"/>
                <w:szCs w:val="20"/>
                <w:lang w:val="sr-Cyrl-BA"/>
              </w:rPr>
              <w:t>126,28</w:t>
            </w:r>
          </w:p>
        </w:tc>
      </w:tr>
      <w:tr w:rsidR="00BE6D8C" w:rsidRPr="00800A5A" w:rsidTr="008C5B0F">
        <w:trPr>
          <w:trHeight w:val="259"/>
        </w:trPr>
        <w:tc>
          <w:tcPr>
            <w:tcW w:w="641" w:type="dxa"/>
            <w:shd w:val="clear" w:color="auto" w:fill="BFBFBF" w:themeFill="background1" w:themeFillShade="BF"/>
          </w:tcPr>
          <w:p w:rsidR="00BE6D8C" w:rsidRPr="00800A5A" w:rsidRDefault="00BE6D8C" w:rsidP="0006507D">
            <w:pPr>
              <w:pStyle w:val="NoSpacing"/>
              <w:jc w:val="both"/>
              <w:rPr>
                <w:b/>
                <w:noProof/>
                <w:sz w:val="20"/>
                <w:szCs w:val="20"/>
                <w:lang w:val="sr-Latn-CS"/>
              </w:rPr>
            </w:pPr>
            <w:r>
              <w:rPr>
                <w:b/>
                <w:noProof/>
                <w:sz w:val="20"/>
                <w:szCs w:val="20"/>
                <w:lang w:val="sr-Latn-CS"/>
              </w:rPr>
              <w:t>IV</w:t>
            </w:r>
          </w:p>
        </w:tc>
        <w:tc>
          <w:tcPr>
            <w:tcW w:w="2561" w:type="dxa"/>
            <w:shd w:val="clear" w:color="auto" w:fill="BFBFBF" w:themeFill="background1" w:themeFillShade="BF"/>
          </w:tcPr>
          <w:p w:rsidR="00BE6D8C" w:rsidRDefault="00BE6D8C" w:rsidP="0006507D">
            <w:pPr>
              <w:rPr>
                <w:b/>
                <w:lang w:val="en-GB"/>
              </w:rPr>
            </w:pPr>
            <w:proofErr w:type="spellStart"/>
            <w:r>
              <w:rPr>
                <w:b/>
              </w:rPr>
              <w:t>Укупне</w:t>
            </w:r>
            <w:proofErr w:type="spellEnd"/>
            <w:r>
              <w:rPr>
                <w:b/>
              </w:rPr>
              <w:t xml:space="preserve"> </w:t>
            </w:r>
            <w:proofErr w:type="spellStart"/>
            <w:r>
              <w:rPr>
                <w:b/>
              </w:rPr>
              <w:t>обавез</w:t>
            </w:r>
            <w:proofErr w:type="spellEnd"/>
            <w:r>
              <w:rPr>
                <w:b/>
                <w:lang w:val="sr-Cyrl-BA"/>
              </w:rPr>
              <w:t>е</w:t>
            </w:r>
          </w:p>
          <w:p w:rsidR="00BE6D8C" w:rsidRPr="00E37466" w:rsidRDefault="00BE6D8C" w:rsidP="0006507D">
            <w:pPr>
              <w:rPr>
                <w:b/>
                <w:lang w:val="en-GB"/>
              </w:rPr>
            </w:pPr>
          </w:p>
        </w:tc>
        <w:tc>
          <w:tcPr>
            <w:tcW w:w="1134" w:type="dxa"/>
            <w:tcBorders>
              <w:right w:val="single" w:sz="4" w:space="0" w:color="auto"/>
            </w:tcBorders>
            <w:shd w:val="clear" w:color="auto" w:fill="BFBFBF" w:themeFill="background1" w:themeFillShade="BF"/>
          </w:tcPr>
          <w:p w:rsidR="00BE6D8C" w:rsidRPr="00800A5A" w:rsidRDefault="00BE6D8C" w:rsidP="0006507D">
            <w:pPr>
              <w:pStyle w:val="NoSpacing"/>
              <w:jc w:val="right"/>
              <w:rPr>
                <w:b/>
                <w:noProof/>
                <w:sz w:val="20"/>
                <w:szCs w:val="20"/>
                <w:lang w:val="sr-Latn-CS"/>
              </w:rPr>
            </w:pPr>
            <w:r>
              <w:rPr>
                <w:b/>
                <w:noProof/>
                <w:sz w:val="20"/>
                <w:szCs w:val="20"/>
                <w:lang w:val="sr-Latn-CS"/>
              </w:rPr>
              <w:t>2.382.255</w:t>
            </w:r>
          </w:p>
        </w:tc>
        <w:tc>
          <w:tcPr>
            <w:tcW w:w="775" w:type="dxa"/>
            <w:tcBorders>
              <w:left w:val="single" w:sz="4" w:space="0" w:color="auto"/>
            </w:tcBorders>
            <w:shd w:val="clear" w:color="auto" w:fill="BFBFBF" w:themeFill="background1" w:themeFillShade="BF"/>
          </w:tcPr>
          <w:p w:rsidR="00BE6D8C" w:rsidRPr="00800A5A" w:rsidRDefault="00BE6D8C" w:rsidP="0006507D">
            <w:pPr>
              <w:pStyle w:val="NoSpacing"/>
              <w:jc w:val="right"/>
              <w:rPr>
                <w:b/>
                <w:noProof/>
                <w:sz w:val="20"/>
                <w:szCs w:val="20"/>
                <w:lang w:val="sr-Latn-CS"/>
              </w:rPr>
            </w:pPr>
            <w:r>
              <w:rPr>
                <w:b/>
                <w:noProof/>
                <w:sz w:val="20"/>
                <w:szCs w:val="20"/>
                <w:lang w:val="sr-Latn-CS"/>
              </w:rPr>
              <w:t>21,20</w:t>
            </w:r>
          </w:p>
        </w:tc>
        <w:tc>
          <w:tcPr>
            <w:tcW w:w="1164" w:type="dxa"/>
            <w:tcBorders>
              <w:righ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Cyrl-BA"/>
              </w:rPr>
            </w:pPr>
            <w:r>
              <w:rPr>
                <w:b/>
                <w:noProof/>
                <w:sz w:val="20"/>
                <w:szCs w:val="20"/>
                <w:lang w:val="sr-Cyrl-BA"/>
              </w:rPr>
              <w:t>2.362.041</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b/>
                <w:noProof/>
                <w:sz w:val="20"/>
                <w:szCs w:val="20"/>
                <w:lang w:val="sr-Cyrl-BA"/>
              </w:rPr>
            </w:pPr>
            <w:r>
              <w:rPr>
                <w:b/>
                <w:noProof/>
                <w:sz w:val="20"/>
                <w:szCs w:val="20"/>
                <w:lang w:val="sr-Cyrl-BA"/>
              </w:rPr>
              <w:t>21,06</w:t>
            </w:r>
          </w:p>
        </w:tc>
        <w:tc>
          <w:tcPr>
            <w:tcW w:w="1147" w:type="dxa"/>
            <w:tcBorders>
              <w:righ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Cyrl-BA"/>
              </w:rPr>
            </w:pPr>
            <w:r>
              <w:rPr>
                <w:b/>
                <w:noProof/>
                <w:sz w:val="20"/>
                <w:szCs w:val="20"/>
                <w:lang w:val="sr-Cyrl-BA"/>
              </w:rPr>
              <w:t>2.529.257</w:t>
            </w:r>
          </w:p>
        </w:tc>
        <w:tc>
          <w:tcPr>
            <w:tcW w:w="775" w:type="dxa"/>
            <w:tcBorders>
              <w:left w:val="single" w:sz="4" w:space="0" w:color="auto"/>
            </w:tcBorders>
            <w:shd w:val="clear" w:color="auto" w:fill="BFBFBF" w:themeFill="background1" w:themeFillShade="BF"/>
          </w:tcPr>
          <w:p w:rsidR="00BE6D8C" w:rsidRPr="00D8094B" w:rsidRDefault="00BE6D8C" w:rsidP="0006507D">
            <w:pPr>
              <w:pStyle w:val="NoSpacing"/>
              <w:jc w:val="right"/>
              <w:rPr>
                <w:b/>
                <w:noProof/>
                <w:sz w:val="20"/>
                <w:szCs w:val="20"/>
                <w:lang w:val="sr-Cyrl-BA"/>
              </w:rPr>
            </w:pPr>
            <w:r>
              <w:rPr>
                <w:b/>
                <w:noProof/>
                <w:sz w:val="20"/>
                <w:szCs w:val="20"/>
                <w:lang w:val="sr-Cyrl-BA"/>
              </w:rPr>
              <w:t>22,14</w:t>
            </w:r>
          </w:p>
        </w:tc>
        <w:tc>
          <w:tcPr>
            <w:tcW w:w="925" w:type="dxa"/>
            <w:tcBorders>
              <w:right w:val="single" w:sz="4" w:space="0" w:color="auto"/>
            </w:tcBorders>
            <w:shd w:val="clear" w:color="auto" w:fill="BFBFBF" w:themeFill="background1" w:themeFillShade="BF"/>
          </w:tcPr>
          <w:p w:rsidR="00BE6D8C" w:rsidRPr="007276FB" w:rsidRDefault="00BE6D8C" w:rsidP="0006507D">
            <w:pPr>
              <w:pStyle w:val="NoSpacing"/>
              <w:jc w:val="right"/>
              <w:rPr>
                <w:b/>
                <w:noProof/>
                <w:sz w:val="20"/>
                <w:szCs w:val="20"/>
                <w:lang w:val="sr-Cyrl-BA"/>
              </w:rPr>
            </w:pPr>
            <w:r>
              <w:rPr>
                <w:b/>
                <w:noProof/>
                <w:sz w:val="20"/>
                <w:szCs w:val="20"/>
                <w:lang w:val="sr-Cyrl-BA"/>
              </w:rPr>
              <w:t>106,17</w:t>
            </w:r>
          </w:p>
        </w:tc>
        <w:tc>
          <w:tcPr>
            <w:tcW w:w="913" w:type="dxa"/>
            <w:tcBorders>
              <w:left w:val="single" w:sz="4" w:space="0" w:color="auto"/>
            </w:tcBorders>
            <w:shd w:val="clear" w:color="auto" w:fill="BFBFBF" w:themeFill="background1" w:themeFillShade="BF"/>
          </w:tcPr>
          <w:p w:rsidR="00BE6D8C" w:rsidRPr="00C04132" w:rsidRDefault="00BE6D8C" w:rsidP="0006507D">
            <w:pPr>
              <w:pStyle w:val="NoSpacing"/>
              <w:jc w:val="right"/>
              <w:rPr>
                <w:b/>
                <w:noProof/>
                <w:sz w:val="20"/>
                <w:szCs w:val="20"/>
                <w:lang w:val="sr-Cyrl-BA"/>
              </w:rPr>
            </w:pPr>
            <w:r>
              <w:rPr>
                <w:b/>
                <w:noProof/>
                <w:sz w:val="20"/>
                <w:szCs w:val="20"/>
                <w:lang w:val="sr-Cyrl-BA"/>
              </w:rPr>
              <w:t>107,07</w:t>
            </w:r>
          </w:p>
        </w:tc>
      </w:tr>
      <w:tr w:rsidR="00BE6D8C" w:rsidRPr="00800A5A" w:rsidTr="00F54899">
        <w:trPr>
          <w:trHeight w:val="295"/>
        </w:trPr>
        <w:tc>
          <w:tcPr>
            <w:tcW w:w="641" w:type="dxa"/>
            <w:shd w:val="clear" w:color="auto" w:fill="BFBFBF" w:themeFill="background1" w:themeFillShade="BF"/>
          </w:tcPr>
          <w:p w:rsidR="00BE6D8C" w:rsidRPr="00800A5A" w:rsidRDefault="00BE6D8C" w:rsidP="0006507D">
            <w:pPr>
              <w:pStyle w:val="NoSpacing"/>
              <w:jc w:val="both"/>
              <w:rPr>
                <w:b/>
                <w:noProof/>
                <w:sz w:val="20"/>
                <w:szCs w:val="20"/>
                <w:lang w:val="sr-Latn-CS"/>
              </w:rPr>
            </w:pPr>
          </w:p>
        </w:tc>
        <w:tc>
          <w:tcPr>
            <w:tcW w:w="2561" w:type="dxa"/>
            <w:shd w:val="clear" w:color="auto" w:fill="BFBFBF" w:themeFill="background1" w:themeFillShade="BF"/>
          </w:tcPr>
          <w:p w:rsidR="00BE6D8C" w:rsidRDefault="00BE6D8C" w:rsidP="0006507D">
            <w:pPr>
              <w:rPr>
                <w:b/>
                <w:lang w:val="sr-Cyrl-BA"/>
              </w:rPr>
            </w:pPr>
          </w:p>
          <w:p w:rsidR="00BE6D8C" w:rsidRPr="0069566D" w:rsidRDefault="00BE6D8C" w:rsidP="0006507D">
            <w:pPr>
              <w:rPr>
                <w:b/>
              </w:rPr>
            </w:pPr>
            <w:proofErr w:type="spellStart"/>
            <w:r>
              <w:rPr>
                <w:b/>
              </w:rPr>
              <w:t>Пасива</w:t>
            </w:r>
            <w:proofErr w:type="spellEnd"/>
            <w:r>
              <w:rPr>
                <w:b/>
              </w:rPr>
              <w:t xml:space="preserve"> ( I+II+IV)</w:t>
            </w:r>
          </w:p>
        </w:tc>
        <w:tc>
          <w:tcPr>
            <w:tcW w:w="1134" w:type="dxa"/>
            <w:tcBorders>
              <w:righ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800A5A" w:rsidRDefault="00BE6D8C" w:rsidP="0006507D">
            <w:pPr>
              <w:pStyle w:val="NoSpacing"/>
              <w:jc w:val="right"/>
              <w:rPr>
                <w:b/>
                <w:noProof/>
                <w:sz w:val="20"/>
                <w:szCs w:val="20"/>
                <w:lang w:val="sr-Latn-CS"/>
              </w:rPr>
            </w:pPr>
            <w:r>
              <w:rPr>
                <w:b/>
                <w:noProof/>
                <w:sz w:val="20"/>
                <w:szCs w:val="20"/>
                <w:lang w:val="sr-Latn-CS"/>
              </w:rPr>
              <w:t>11.235.138</w:t>
            </w:r>
          </w:p>
        </w:tc>
        <w:tc>
          <w:tcPr>
            <w:tcW w:w="775" w:type="dxa"/>
            <w:tcBorders>
              <w:lef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800A5A" w:rsidRDefault="00BE6D8C" w:rsidP="0006507D">
            <w:pPr>
              <w:pStyle w:val="NoSpacing"/>
              <w:jc w:val="right"/>
              <w:rPr>
                <w:b/>
                <w:noProof/>
                <w:sz w:val="20"/>
                <w:szCs w:val="20"/>
                <w:lang w:val="sr-Latn-CS"/>
              </w:rPr>
            </w:pPr>
            <w:r>
              <w:rPr>
                <w:b/>
                <w:noProof/>
                <w:sz w:val="20"/>
                <w:szCs w:val="20"/>
                <w:lang w:val="sr-Latn-CS"/>
              </w:rPr>
              <w:t>100,00</w:t>
            </w:r>
          </w:p>
        </w:tc>
        <w:tc>
          <w:tcPr>
            <w:tcW w:w="1164" w:type="dxa"/>
            <w:tcBorders>
              <w:righ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7276FB" w:rsidRDefault="00BE6D8C" w:rsidP="0006507D">
            <w:pPr>
              <w:pStyle w:val="NoSpacing"/>
              <w:jc w:val="right"/>
              <w:rPr>
                <w:b/>
                <w:noProof/>
                <w:sz w:val="20"/>
                <w:szCs w:val="20"/>
                <w:lang w:val="sr-Cyrl-BA"/>
              </w:rPr>
            </w:pPr>
            <w:r>
              <w:rPr>
                <w:b/>
                <w:noProof/>
                <w:sz w:val="20"/>
                <w:szCs w:val="20"/>
                <w:lang w:val="sr-Cyrl-BA"/>
              </w:rPr>
              <w:t>11.214.504</w:t>
            </w:r>
          </w:p>
        </w:tc>
        <w:tc>
          <w:tcPr>
            <w:tcW w:w="775" w:type="dxa"/>
            <w:tcBorders>
              <w:lef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F6565C" w:rsidRDefault="00BE6D8C" w:rsidP="0006507D">
            <w:pPr>
              <w:pStyle w:val="NoSpacing"/>
              <w:jc w:val="right"/>
              <w:rPr>
                <w:b/>
                <w:noProof/>
                <w:sz w:val="20"/>
                <w:szCs w:val="20"/>
                <w:lang w:val="sr-Cyrl-BA"/>
              </w:rPr>
            </w:pPr>
            <w:r>
              <w:rPr>
                <w:b/>
                <w:noProof/>
                <w:sz w:val="20"/>
                <w:szCs w:val="20"/>
                <w:lang w:val="sr-Cyrl-BA"/>
              </w:rPr>
              <w:t>100,00</w:t>
            </w:r>
          </w:p>
        </w:tc>
        <w:tc>
          <w:tcPr>
            <w:tcW w:w="1147" w:type="dxa"/>
            <w:tcBorders>
              <w:righ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7276FB" w:rsidRDefault="00BE6D8C" w:rsidP="0006507D">
            <w:pPr>
              <w:pStyle w:val="NoSpacing"/>
              <w:jc w:val="right"/>
              <w:rPr>
                <w:b/>
                <w:noProof/>
                <w:sz w:val="20"/>
                <w:szCs w:val="20"/>
                <w:lang w:val="sr-Cyrl-BA"/>
              </w:rPr>
            </w:pPr>
            <w:r>
              <w:rPr>
                <w:b/>
                <w:noProof/>
                <w:sz w:val="20"/>
                <w:szCs w:val="20"/>
                <w:lang w:val="sr-Cyrl-BA"/>
              </w:rPr>
              <w:t>11.425.399</w:t>
            </w:r>
          </w:p>
        </w:tc>
        <w:tc>
          <w:tcPr>
            <w:tcW w:w="775" w:type="dxa"/>
            <w:tcBorders>
              <w:lef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F6565C" w:rsidRDefault="00BE6D8C" w:rsidP="0006507D">
            <w:pPr>
              <w:pStyle w:val="NoSpacing"/>
              <w:jc w:val="right"/>
              <w:rPr>
                <w:b/>
                <w:noProof/>
                <w:sz w:val="20"/>
                <w:szCs w:val="20"/>
                <w:lang w:val="sr-Cyrl-BA"/>
              </w:rPr>
            </w:pPr>
            <w:r>
              <w:rPr>
                <w:b/>
                <w:noProof/>
                <w:sz w:val="20"/>
                <w:szCs w:val="20"/>
                <w:lang w:val="sr-Cyrl-BA"/>
              </w:rPr>
              <w:t>100,00</w:t>
            </w:r>
          </w:p>
        </w:tc>
        <w:tc>
          <w:tcPr>
            <w:tcW w:w="925" w:type="dxa"/>
            <w:tcBorders>
              <w:righ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1C7880" w:rsidRDefault="00BE6D8C" w:rsidP="0006507D">
            <w:pPr>
              <w:pStyle w:val="NoSpacing"/>
              <w:jc w:val="right"/>
              <w:rPr>
                <w:b/>
                <w:noProof/>
                <w:sz w:val="20"/>
                <w:szCs w:val="20"/>
                <w:lang w:val="sr-Cyrl-BA"/>
              </w:rPr>
            </w:pPr>
            <w:r>
              <w:rPr>
                <w:b/>
                <w:noProof/>
                <w:sz w:val="20"/>
                <w:szCs w:val="20"/>
                <w:lang w:val="sr-Cyrl-BA"/>
              </w:rPr>
              <w:t>101,69</w:t>
            </w:r>
          </w:p>
        </w:tc>
        <w:tc>
          <w:tcPr>
            <w:tcW w:w="913" w:type="dxa"/>
            <w:tcBorders>
              <w:left w:val="single" w:sz="4" w:space="0" w:color="auto"/>
            </w:tcBorders>
            <w:shd w:val="clear" w:color="auto" w:fill="BFBFBF" w:themeFill="background1" w:themeFillShade="BF"/>
          </w:tcPr>
          <w:p w:rsidR="00BE6D8C" w:rsidRDefault="00BE6D8C" w:rsidP="0006507D">
            <w:pPr>
              <w:pStyle w:val="NoSpacing"/>
              <w:jc w:val="right"/>
              <w:rPr>
                <w:b/>
                <w:noProof/>
                <w:sz w:val="20"/>
                <w:szCs w:val="20"/>
                <w:lang w:val="sr-Cyrl-BA"/>
              </w:rPr>
            </w:pPr>
          </w:p>
          <w:p w:rsidR="00BE6D8C" w:rsidRPr="00C04132" w:rsidRDefault="00BE6D8C" w:rsidP="0006507D">
            <w:pPr>
              <w:pStyle w:val="NoSpacing"/>
              <w:jc w:val="right"/>
              <w:rPr>
                <w:b/>
                <w:noProof/>
                <w:sz w:val="20"/>
                <w:szCs w:val="20"/>
                <w:lang w:val="sr-Cyrl-BA"/>
              </w:rPr>
            </w:pPr>
            <w:r>
              <w:rPr>
                <w:b/>
                <w:noProof/>
                <w:sz w:val="20"/>
                <w:szCs w:val="20"/>
                <w:lang w:val="sr-Cyrl-BA"/>
              </w:rPr>
              <w:t>101,88</w:t>
            </w:r>
          </w:p>
        </w:tc>
      </w:tr>
    </w:tbl>
    <w:p w:rsidR="00BE6D8C" w:rsidRPr="002A2CCA" w:rsidRDefault="00BE6D8C" w:rsidP="00BE6D8C">
      <w:pPr>
        <w:pStyle w:val="NoSpacing"/>
        <w:jc w:val="both"/>
        <w:rPr>
          <w:noProof/>
          <w:sz w:val="26"/>
          <w:szCs w:val="26"/>
          <w:lang w:val="sr-Cyrl-BA"/>
        </w:rPr>
      </w:pPr>
      <w:r>
        <w:rPr>
          <w:noProof/>
          <w:sz w:val="26"/>
          <w:szCs w:val="26"/>
          <w:lang w:val="sr-Latn-CS"/>
        </w:rPr>
        <w:t xml:space="preserve">     </w:t>
      </w:r>
    </w:p>
    <w:p w:rsidR="00BE6D8C" w:rsidRPr="00C925CF" w:rsidRDefault="00BE6D8C" w:rsidP="00BE6D8C">
      <w:pPr>
        <w:pStyle w:val="NoSpacing"/>
        <w:numPr>
          <w:ilvl w:val="1"/>
          <w:numId w:val="19"/>
        </w:numPr>
        <w:jc w:val="both"/>
        <w:rPr>
          <w:b/>
          <w:noProof/>
          <w:sz w:val="26"/>
          <w:szCs w:val="26"/>
          <w:lang w:val="sr-Latn-CS"/>
        </w:rPr>
      </w:pPr>
      <w:r w:rsidRPr="00C925CF">
        <w:rPr>
          <w:b/>
          <w:noProof/>
          <w:sz w:val="26"/>
          <w:szCs w:val="26"/>
          <w:lang w:val="sr-Cyrl-BA"/>
        </w:rPr>
        <w:t>Стална имовина</w:t>
      </w:r>
    </w:p>
    <w:p w:rsidR="00BE6D8C" w:rsidRDefault="00BE6D8C" w:rsidP="00BE6D8C">
      <w:pPr>
        <w:pStyle w:val="NoSpacing"/>
        <w:jc w:val="both"/>
        <w:rPr>
          <w:noProof/>
          <w:sz w:val="26"/>
          <w:szCs w:val="26"/>
          <w:lang w:val="sr-Cyrl-RS"/>
        </w:rPr>
      </w:pPr>
    </w:p>
    <w:p w:rsidR="00BE6D8C" w:rsidRPr="00C925CF" w:rsidRDefault="00BE6D8C" w:rsidP="00BE6D8C">
      <w:pPr>
        <w:pStyle w:val="NoSpacing"/>
        <w:jc w:val="both"/>
        <w:rPr>
          <w:noProof/>
          <w:sz w:val="26"/>
          <w:szCs w:val="26"/>
          <w:lang w:val="sr-Cyrl-RS"/>
        </w:rPr>
      </w:pPr>
    </w:p>
    <w:p w:rsidR="00BE6D8C" w:rsidRDefault="00BE6D8C" w:rsidP="00BE6D8C">
      <w:pPr>
        <w:pStyle w:val="NoSpacing"/>
        <w:rPr>
          <w:noProof/>
          <w:sz w:val="26"/>
          <w:szCs w:val="26"/>
          <w:lang w:val="sr-Cyrl-RS"/>
        </w:rPr>
      </w:pPr>
      <w:r w:rsidRPr="0069566D">
        <w:rPr>
          <w:noProof/>
          <w:sz w:val="26"/>
          <w:szCs w:val="26"/>
          <w:lang w:val="sr-Latn-CS"/>
        </w:rPr>
        <w:t>По</w:t>
      </w:r>
      <w:r w:rsidR="0044745D">
        <w:rPr>
          <w:noProof/>
          <w:sz w:val="26"/>
          <w:szCs w:val="26"/>
          <w:lang w:val="sr-Latn-CS"/>
        </w:rPr>
        <w:t xml:space="preserve"> Билансу стања на дан</w:t>
      </w:r>
      <w:r w:rsidR="0044745D">
        <w:rPr>
          <w:noProof/>
          <w:sz w:val="26"/>
          <w:szCs w:val="26"/>
          <w:lang w:val="sr-Cyrl-RS"/>
        </w:rPr>
        <w:t xml:space="preserve"> </w:t>
      </w:r>
      <w:r>
        <w:rPr>
          <w:noProof/>
          <w:sz w:val="26"/>
          <w:szCs w:val="26"/>
          <w:lang w:val="sr-Latn-CS"/>
        </w:rPr>
        <w:t>31.12.20</w:t>
      </w:r>
      <w:r>
        <w:rPr>
          <w:noProof/>
          <w:sz w:val="26"/>
          <w:szCs w:val="26"/>
          <w:lang w:val="sr-Cyrl-BA"/>
        </w:rPr>
        <w:t>20</w:t>
      </w:r>
      <w:r w:rsidRPr="0069566D">
        <w:rPr>
          <w:noProof/>
          <w:sz w:val="26"/>
          <w:szCs w:val="26"/>
          <w:lang w:val="sr-Latn-CS"/>
        </w:rPr>
        <w:t>. године нето износ  сталн</w:t>
      </w:r>
      <w:r w:rsidR="0044745D">
        <w:rPr>
          <w:noProof/>
          <w:sz w:val="26"/>
          <w:szCs w:val="26"/>
          <w:lang w:val="sr-Latn-CS"/>
        </w:rPr>
        <w:t>е имовине Установе је</w:t>
      </w:r>
      <w:r w:rsidR="0044745D">
        <w:rPr>
          <w:noProof/>
          <w:sz w:val="26"/>
          <w:szCs w:val="26"/>
          <w:lang w:val="sr-Cyrl-RS"/>
        </w:rPr>
        <w:t xml:space="preserve"> </w:t>
      </w:r>
      <w:r>
        <w:rPr>
          <w:noProof/>
          <w:sz w:val="26"/>
          <w:szCs w:val="26"/>
          <w:lang w:val="sr-Latn-CS"/>
        </w:rPr>
        <w:t>1</w:t>
      </w:r>
      <w:r>
        <w:rPr>
          <w:noProof/>
          <w:sz w:val="26"/>
          <w:szCs w:val="26"/>
          <w:lang w:val="sr-Cyrl-BA"/>
        </w:rPr>
        <w:t>1.331.266,00</w:t>
      </w:r>
      <w:r w:rsidRPr="0069566D">
        <w:rPr>
          <w:noProof/>
          <w:sz w:val="26"/>
          <w:szCs w:val="26"/>
          <w:lang w:val="sr-Latn-CS"/>
        </w:rPr>
        <w:t xml:space="preserve"> </w:t>
      </w:r>
      <w:r>
        <w:rPr>
          <w:noProof/>
          <w:sz w:val="26"/>
          <w:szCs w:val="26"/>
          <w:lang w:val="sr-Cyrl-BA"/>
        </w:rPr>
        <w:t>КМ</w:t>
      </w:r>
      <w:r w:rsidRPr="0069566D">
        <w:rPr>
          <w:noProof/>
          <w:sz w:val="26"/>
          <w:szCs w:val="26"/>
          <w:lang w:val="sr-Latn-CS"/>
        </w:rPr>
        <w:t xml:space="preserve"> а чини је:</w:t>
      </w:r>
    </w:p>
    <w:p w:rsidR="0044745D" w:rsidRPr="0044745D" w:rsidRDefault="0044745D" w:rsidP="00BE6D8C">
      <w:pPr>
        <w:pStyle w:val="NoSpacing"/>
        <w:rPr>
          <w:noProof/>
          <w:sz w:val="26"/>
          <w:szCs w:val="26"/>
          <w:lang w:val="sr-Cyrl-RS"/>
        </w:rPr>
      </w:pPr>
    </w:p>
    <w:tbl>
      <w:tblPr>
        <w:tblStyle w:val="TableGrid"/>
        <w:tblW w:w="0" w:type="auto"/>
        <w:tblLook w:val="04A0" w:firstRow="1" w:lastRow="0" w:firstColumn="1" w:lastColumn="0" w:noHBand="0" w:noVBand="1"/>
      </w:tblPr>
      <w:tblGrid>
        <w:gridCol w:w="817"/>
        <w:gridCol w:w="2867"/>
        <w:gridCol w:w="1842"/>
        <w:gridCol w:w="1842"/>
        <w:gridCol w:w="1843"/>
      </w:tblGrid>
      <w:tr w:rsidR="00BE6D8C" w:rsidRPr="00800A5A" w:rsidTr="0006507D">
        <w:tc>
          <w:tcPr>
            <w:tcW w:w="817" w:type="dxa"/>
            <w:shd w:val="clear" w:color="auto" w:fill="BFBFBF" w:themeFill="background1" w:themeFillShade="BF"/>
          </w:tcPr>
          <w:p w:rsidR="00BE6D8C" w:rsidRPr="00800A5A" w:rsidRDefault="00BE6D8C" w:rsidP="0006507D">
            <w:pPr>
              <w:pStyle w:val="NoSpacing"/>
              <w:rPr>
                <w:noProof/>
                <w:sz w:val="26"/>
                <w:szCs w:val="26"/>
                <w:lang w:val="sr-Latn-CS"/>
              </w:rPr>
            </w:pPr>
            <w:r>
              <w:rPr>
                <w:noProof/>
                <w:sz w:val="26"/>
                <w:szCs w:val="26"/>
                <w:lang w:val="sr-Cyrl-BA"/>
              </w:rPr>
              <w:t>Р</w:t>
            </w:r>
            <w:r w:rsidRPr="00800A5A">
              <w:rPr>
                <w:noProof/>
                <w:sz w:val="26"/>
                <w:szCs w:val="26"/>
                <w:lang w:val="sr-Latn-CS"/>
              </w:rPr>
              <w:t xml:space="preserve">. </w:t>
            </w:r>
            <w:r>
              <w:rPr>
                <w:noProof/>
                <w:sz w:val="26"/>
                <w:szCs w:val="26"/>
                <w:lang w:val="sr-Cyrl-BA"/>
              </w:rPr>
              <w:t>Бр</w:t>
            </w:r>
            <w:r w:rsidRPr="00800A5A">
              <w:rPr>
                <w:noProof/>
                <w:sz w:val="26"/>
                <w:szCs w:val="26"/>
                <w:lang w:val="sr-Latn-CS"/>
              </w:rPr>
              <w:t>.</w:t>
            </w:r>
          </w:p>
        </w:tc>
        <w:tc>
          <w:tcPr>
            <w:tcW w:w="2867" w:type="dxa"/>
            <w:shd w:val="clear" w:color="auto" w:fill="BFBFBF" w:themeFill="background1" w:themeFillShade="BF"/>
          </w:tcPr>
          <w:p w:rsidR="00BE6D8C" w:rsidRPr="00800A5A" w:rsidRDefault="00BE6D8C" w:rsidP="0006507D">
            <w:pPr>
              <w:pStyle w:val="NoSpacing"/>
              <w:rPr>
                <w:noProof/>
                <w:sz w:val="26"/>
                <w:szCs w:val="26"/>
                <w:lang w:val="sr-Latn-CS"/>
              </w:rPr>
            </w:pPr>
            <w:r w:rsidRPr="00800A5A">
              <w:rPr>
                <w:noProof/>
                <w:sz w:val="26"/>
                <w:szCs w:val="26"/>
                <w:lang w:val="sr-Latn-CS"/>
              </w:rPr>
              <w:t xml:space="preserve">     </w:t>
            </w:r>
            <w:r>
              <w:rPr>
                <w:noProof/>
                <w:sz w:val="26"/>
                <w:szCs w:val="26"/>
                <w:lang w:val="sr-Cyrl-BA"/>
              </w:rPr>
              <w:t>О П И С</w:t>
            </w:r>
            <w:r w:rsidRPr="00800A5A">
              <w:rPr>
                <w:noProof/>
                <w:sz w:val="26"/>
                <w:szCs w:val="26"/>
                <w:lang w:val="sr-Latn-CS"/>
              </w:rPr>
              <w:t xml:space="preserve"> </w:t>
            </w:r>
          </w:p>
        </w:tc>
        <w:tc>
          <w:tcPr>
            <w:tcW w:w="1842" w:type="dxa"/>
            <w:shd w:val="clear" w:color="auto" w:fill="BFBFBF" w:themeFill="background1" w:themeFillShade="BF"/>
          </w:tcPr>
          <w:p w:rsidR="00BE6D8C" w:rsidRPr="0069566D" w:rsidRDefault="00BE6D8C" w:rsidP="0006507D">
            <w:pPr>
              <w:pStyle w:val="NoSpacing"/>
              <w:rPr>
                <w:noProof/>
                <w:sz w:val="26"/>
                <w:szCs w:val="26"/>
                <w:lang w:val="sr-Cyrl-BA"/>
              </w:rPr>
            </w:pPr>
            <w:r>
              <w:rPr>
                <w:noProof/>
                <w:sz w:val="26"/>
                <w:szCs w:val="26"/>
                <w:lang w:val="sr-Cyrl-BA"/>
              </w:rPr>
              <w:t>Бруто износ</w:t>
            </w:r>
          </w:p>
        </w:tc>
        <w:tc>
          <w:tcPr>
            <w:tcW w:w="1842" w:type="dxa"/>
            <w:shd w:val="clear" w:color="auto" w:fill="BFBFBF" w:themeFill="background1" w:themeFillShade="BF"/>
          </w:tcPr>
          <w:p w:rsidR="00BE6D8C" w:rsidRPr="0069566D" w:rsidRDefault="00BE6D8C" w:rsidP="0006507D">
            <w:pPr>
              <w:pStyle w:val="NoSpacing"/>
              <w:rPr>
                <w:noProof/>
                <w:sz w:val="26"/>
                <w:szCs w:val="26"/>
                <w:lang w:val="sr-Cyrl-BA"/>
              </w:rPr>
            </w:pPr>
            <w:r>
              <w:rPr>
                <w:noProof/>
                <w:sz w:val="26"/>
                <w:szCs w:val="26"/>
                <w:lang w:val="sr-Cyrl-BA"/>
              </w:rPr>
              <w:t>Исправка вриједности</w:t>
            </w:r>
          </w:p>
        </w:tc>
        <w:tc>
          <w:tcPr>
            <w:tcW w:w="1843" w:type="dxa"/>
            <w:shd w:val="clear" w:color="auto" w:fill="BFBFBF" w:themeFill="background1" w:themeFillShade="BF"/>
          </w:tcPr>
          <w:p w:rsidR="00BE6D8C" w:rsidRPr="0069566D" w:rsidRDefault="00BE6D8C" w:rsidP="0006507D">
            <w:pPr>
              <w:pStyle w:val="NoSpacing"/>
              <w:rPr>
                <w:noProof/>
                <w:sz w:val="26"/>
                <w:szCs w:val="26"/>
                <w:lang w:val="sr-Cyrl-BA"/>
              </w:rPr>
            </w:pPr>
            <w:r>
              <w:rPr>
                <w:noProof/>
                <w:sz w:val="26"/>
                <w:szCs w:val="26"/>
                <w:lang w:val="sr-Cyrl-BA"/>
              </w:rPr>
              <w:t>Нето износ</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1.</w:t>
            </w:r>
          </w:p>
        </w:tc>
        <w:tc>
          <w:tcPr>
            <w:tcW w:w="2867" w:type="dxa"/>
          </w:tcPr>
          <w:p w:rsidR="00BE6D8C" w:rsidRPr="00B01200" w:rsidRDefault="00BE6D8C" w:rsidP="0006507D">
            <w:proofErr w:type="spellStart"/>
            <w:r w:rsidRPr="00B01200">
              <w:t>Концесије</w:t>
            </w:r>
            <w:proofErr w:type="spellEnd"/>
          </w:p>
        </w:tc>
        <w:tc>
          <w:tcPr>
            <w:tcW w:w="1842" w:type="dxa"/>
          </w:tcPr>
          <w:p w:rsidR="00BE6D8C" w:rsidRPr="00CD7B40" w:rsidRDefault="00BE6D8C" w:rsidP="0006507D">
            <w:pPr>
              <w:pStyle w:val="NoSpacing"/>
              <w:rPr>
                <w:noProof/>
                <w:sz w:val="26"/>
                <w:szCs w:val="26"/>
                <w:lang w:val="sr-Cyrl-BA"/>
              </w:rPr>
            </w:pPr>
            <w:r>
              <w:rPr>
                <w:noProof/>
                <w:sz w:val="26"/>
                <w:szCs w:val="26"/>
                <w:lang w:val="sr-Cyrl-BA"/>
              </w:rPr>
              <w:t xml:space="preserve">               18.648</w:t>
            </w:r>
          </w:p>
        </w:tc>
        <w:tc>
          <w:tcPr>
            <w:tcW w:w="1842" w:type="dxa"/>
          </w:tcPr>
          <w:p w:rsidR="00BE6D8C" w:rsidRPr="00CD7B40" w:rsidRDefault="00BE6D8C" w:rsidP="0006507D">
            <w:pPr>
              <w:pStyle w:val="NoSpacing"/>
              <w:rPr>
                <w:noProof/>
                <w:sz w:val="26"/>
                <w:szCs w:val="26"/>
                <w:lang w:val="sr-Cyrl-BA"/>
              </w:rPr>
            </w:pPr>
            <w:r>
              <w:rPr>
                <w:noProof/>
                <w:sz w:val="26"/>
                <w:szCs w:val="26"/>
                <w:lang w:val="sr-Cyrl-BA"/>
              </w:rPr>
              <w:t xml:space="preserve">              6.837</w:t>
            </w:r>
          </w:p>
        </w:tc>
        <w:tc>
          <w:tcPr>
            <w:tcW w:w="1843" w:type="dxa"/>
          </w:tcPr>
          <w:p w:rsidR="00BE6D8C" w:rsidRPr="00CD7B40" w:rsidRDefault="00BE6D8C" w:rsidP="0006507D">
            <w:pPr>
              <w:pStyle w:val="NoSpacing"/>
              <w:rPr>
                <w:noProof/>
                <w:sz w:val="26"/>
                <w:szCs w:val="26"/>
                <w:lang w:val="sr-Cyrl-BA"/>
              </w:rPr>
            </w:pPr>
            <w:r>
              <w:rPr>
                <w:noProof/>
                <w:sz w:val="26"/>
                <w:szCs w:val="26"/>
                <w:lang w:val="sr-Cyrl-BA"/>
              </w:rPr>
              <w:t xml:space="preserve">              11.811</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2.</w:t>
            </w:r>
          </w:p>
        </w:tc>
        <w:tc>
          <w:tcPr>
            <w:tcW w:w="2867" w:type="dxa"/>
          </w:tcPr>
          <w:p w:rsidR="00BE6D8C" w:rsidRPr="00B01200" w:rsidRDefault="00BE6D8C" w:rsidP="0006507D">
            <w:proofErr w:type="spellStart"/>
            <w:r w:rsidRPr="00B01200">
              <w:t>Нематеријална</w:t>
            </w:r>
            <w:proofErr w:type="spellEnd"/>
            <w:r w:rsidRPr="00B01200">
              <w:t xml:space="preserve"> </w:t>
            </w:r>
            <w:proofErr w:type="spellStart"/>
            <w:r w:rsidRPr="00B01200">
              <w:t>средства</w:t>
            </w:r>
            <w:proofErr w:type="spellEnd"/>
            <w:r w:rsidRPr="00B01200">
              <w:t xml:space="preserve"> у </w:t>
            </w:r>
            <w:proofErr w:type="spellStart"/>
            <w:r w:rsidRPr="00B01200">
              <w:t>припреми</w:t>
            </w:r>
            <w:proofErr w:type="spellEnd"/>
          </w:p>
        </w:tc>
        <w:tc>
          <w:tcPr>
            <w:tcW w:w="1842" w:type="dxa"/>
          </w:tcPr>
          <w:p w:rsidR="00BE6D8C" w:rsidRPr="00800A5A" w:rsidRDefault="00BE6D8C" w:rsidP="0006507D">
            <w:pPr>
              <w:pStyle w:val="NoSpacing"/>
              <w:rPr>
                <w:noProof/>
                <w:sz w:val="26"/>
                <w:szCs w:val="26"/>
                <w:lang w:val="sr-Latn-CS"/>
              </w:rPr>
            </w:pPr>
            <w:r w:rsidRPr="00800A5A">
              <w:rPr>
                <w:noProof/>
                <w:sz w:val="26"/>
                <w:szCs w:val="26"/>
                <w:lang w:val="sr-Latn-CS"/>
              </w:rPr>
              <w:t xml:space="preserve">         1.996.558</w:t>
            </w:r>
          </w:p>
        </w:tc>
        <w:tc>
          <w:tcPr>
            <w:tcW w:w="1842" w:type="dxa"/>
          </w:tcPr>
          <w:p w:rsidR="00BE6D8C" w:rsidRPr="00800A5A" w:rsidRDefault="00BE6D8C" w:rsidP="0006507D">
            <w:pPr>
              <w:pStyle w:val="NoSpacing"/>
              <w:rPr>
                <w:noProof/>
                <w:sz w:val="26"/>
                <w:szCs w:val="26"/>
                <w:lang w:val="sr-Latn-CS"/>
              </w:rPr>
            </w:pPr>
            <w:r w:rsidRPr="00800A5A">
              <w:rPr>
                <w:noProof/>
                <w:sz w:val="26"/>
                <w:szCs w:val="26"/>
                <w:lang w:val="sr-Latn-CS"/>
              </w:rPr>
              <w:t xml:space="preserve">                 -------</w:t>
            </w:r>
          </w:p>
        </w:tc>
        <w:tc>
          <w:tcPr>
            <w:tcW w:w="1843" w:type="dxa"/>
          </w:tcPr>
          <w:p w:rsidR="00BE6D8C" w:rsidRPr="00800A5A" w:rsidRDefault="00BE6D8C" w:rsidP="0006507D">
            <w:pPr>
              <w:pStyle w:val="NoSpacing"/>
              <w:rPr>
                <w:noProof/>
                <w:sz w:val="26"/>
                <w:szCs w:val="26"/>
                <w:lang w:val="sr-Latn-CS"/>
              </w:rPr>
            </w:pPr>
            <w:r w:rsidRPr="00800A5A">
              <w:rPr>
                <w:noProof/>
                <w:sz w:val="26"/>
                <w:szCs w:val="26"/>
                <w:lang w:val="sr-Latn-CS"/>
              </w:rPr>
              <w:t xml:space="preserve">         1.996.558</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3.</w:t>
            </w:r>
          </w:p>
        </w:tc>
        <w:tc>
          <w:tcPr>
            <w:tcW w:w="2867" w:type="dxa"/>
          </w:tcPr>
          <w:p w:rsidR="00BE6D8C" w:rsidRPr="00B01200" w:rsidRDefault="00BE6D8C" w:rsidP="0006507D">
            <w:proofErr w:type="spellStart"/>
            <w:r w:rsidRPr="00B01200">
              <w:t>Земљиште</w:t>
            </w:r>
            <w:proofErr w:type="spellEnd"/>
          </w:p>
        </w:tc>
        <w:tc>
          <w:tcPr>
            <w:tcW w:w="1842" w:type="dxa"/>
          </w:tcPr>
          <w:p w:rsidR="00BE6D8C" w:rsidRPr="00800A5A" w:rsidRDefault="00BE6D8C" w:rsidP="0006507D">
            <w:pPr>
              <w:pStyle w:val="NoSpacing"/>
              <w:rPr>
                <w:noProof/>
                <w:sz w:val="26"/>
                <w:szCs w:val="26"/>
                <w:lang w:val="sr-Latn-CS"/>
              </w:rPr>
            </w:pPr>
            <w:r w:rsidRPr="00800A5A">
              <w:rPr>
                <w:noProof/>
                <w:sz w:val="26"/>
                <w:szCs w:val="26"/>
                <w:lang w:val="sr-Latn-CS"/>
              </w:rPr>
              <w:t xml:space="preserve">         2.964.585</w:t>
            </w:r>
          </w:p>
        </w:tc>
        <w:tc>
          <w:tcPr>
            <w:tcW w:w="1842" w:type="dxa"/>
          </w:tcPr>
          <w:p w:rsidR="00BE6D8C" w:rsidRPr="00800A5A" w:rsidRDefault="00BE6D8C" w:rsidP="0006507D">
            <w:pPr>
              <w:pStyle w:val="NoSpacing"/>
              <w:rPr>
                <w:noProof/>
                <w:sz w:val="26"/>
                <w:szCs w:val="26"/>
                <w:lang w:val="sr-Latn-CS"/>
              </w:rPr>
            </w:pPr>
            <w:r w:rsidRPr="00800A5A">
              <w:rPr>
                <w:noProof/>
                <w:sz w:val="26"/>
                <w:szCs w:val="26"/>
                <w:lang w:val="sr-Latn-CS"/>
              </w:rPr>
              <w:t xml:space="preserve">                  -------</w:t>
            </w:r>
          </w:p>
        </w:tc>
        <w:tc>
          <w:tcPr>
            <w:tcW w:w="1843" w:type="dxa"/>
          </w:tcPr>
          <w:p w:rsidR="00BE6D8C" w:rsidRPr="00800A5A" w:rsidRDefault="00BE6D8C" w:rsidP="0006507D">
            <w:pPr>
              <w:pStyle w:val="NoSpacing"/>
              <w:rPr>
                <w:noProof/>
                <w:sz w:val="26"/>
                <w:szCs w:val="26"/>
                <w:lang w:val="sr-Latn-CS"/>
              </w:rPr>
            </w:pPr>
            <w:r w:rsidRPr="00800A5A">
              <w:rPr>
                <w:noProof/>
                <w:sz w:val="26"/>
                <w:szCs w:val="26"/>
                <w:lang w:val="sr-Latn-CS"/>
              </w:rPr>
              <w:t xml:space="preserve">         2.964.585</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4.</w:t>
            </w:r>
          </w:p>
        </w:tc>
        <w:tc>
          <w:tcPr>
            <w:tcW w:w="2867" w:type="dxa"/>
          </w:tcPr>
          <w:p w:rsidR="00BE6D8C" w:rsidRDefault="00BE6D8C" w:rsidP="0006507D">
            <w:proofErr w:type="spellStart"/>
            <w:r w:rsidRPr="00B01200">
              <w:t>Грађевински</w:t>
            </w:r>
            <w:proofErr w:type="spellEnd"/>
            <w:r w:rsidRPr="00B01200">
              <w:t xml:space="preserve"> </w:t>
            </w:r>
            <w:proofErr w:type="spellStart"/>
            <w:r w:rsidRPr="00B01200">
              <w:t>објекти</w:t>
            </w:r>
            <w:proofErr w:type="spellEnd"/>
          </w:p>
        </w:tc>
        <w:tc>
          <w:tcPr>
            <w:tcW w:w="1842" w:type="dxa"/>
          </w:tcPr>
          <w:p w:rsidR="00BE6D8C" w:rsidRPr="00CD7B40" w:rsidRDefault="00BE6D8C" w:rsidP="0006507D">
            <w:pPr>
              <w:pStyle w:val="NoSpacing"/>
              <w:rPr>
                <w:noProof/>
                <w:sz w:val="26"/>
                <w:szCs w:val="26"/>
                <w:lang w:val="sr-Cyrl-BA"/>
              </w:rPr>
            </w:pPr>
            <w:r>
              <w:rPr>
                <w:noProof/>
                <w:sz w:val="26"/>
                <w:szCs w:val="26"/>
                <w:lang w:val="sr-Cyrl-BA"/>
              </w:rPr>
              <w:t xml:space="preserve">         7.370.839</w:t>
            </w:r>
          </w:p>
        </w:tc>
        <w:tc>
          <w:tcPr>
            <w:tcW w:w="1842" w:type="dxa"/>
          </w:tcPr>
          <w:p w:rsidR="00BE6D8C" w:rsidRPr="00CD7B40" w:rsidRDefault="00BE6D8C" w:rsidP="0006507D">
            <w:pPr>
              <w:pStyle w:val="NoSpacing"/>
              <w:rPr>
                <w:noProof/>
                <w:sz w:val="26"/>
                <w:szCs w:val="26"/>
                <w:lang w:val="sr-Cyrl-BA"/>
              </w:rPr>
            </w:pPr>
            <w:r>
              <w:rPr>
                <w:noProof/>
                <w:sz w:val="26"/>
                <w:szCs w:val="26"/>
                <w:lang w:val="sr-Cyrl-BA"/>
              </w:rPr>
              <w:t xml:space="preserve">      2.673.200</w:t>
            </w:r>
          </w:p>
        </w:tc>
        <w:tc>
          <w:tcPr>
            <w:tcW w:w="1843" w:type="dxa"/>
          </w:tcPr>
          <w:p w:rsidR="00BE6D8C" w:rsidRPr="00CD7B40" w:rsidRDefault="00BE6D8C" w:rsidP="0006507D">
            <w:pPr>
              <w:pStyle w:val="NoSpacing"/>
              <w:rPr>
                <w:noProof/>
                <w:sz w:val="26"/>
                <w:szCs w:val="26"/>
                <w:lang w:val="sr-Cyrl-BA"/>
              </w:rPr>
            </w:pPr>
            <w:r>
              <w:rPr>
                <w:noProof/>
                <w:sz w:val="26"/>
                <w:szCs w:val="26"/>
                <w:lang w:val="sr-Cyrl-BA"/>
              </w:rPr>
              <w:t xml:space="preserve">         4.697.639</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5.</w:t>
            </w:r>
          </w:p>
        </w:tc>
        <w:tc>
          <w:tcPr>
            <w:tcW w:w="2867" w:type="dxa"/>
          </w:tcPr>
          <w:p w:rsidR="00BE6D8C" w:rsidRPr="00B81146" w:rsidRDefault="00BE6D8C" w:rsidP="0006507D">
            <w:proofErr w:type="spellStart"/>
            <w:r w:rsidRPr="00B81146">
              <w:t>Опрема</w:t>
            </w:r>
            <w:proofErr w:type="spellEnd"/>
            <w:r w:rsidRPr="00B81146">
              <w:t xml:space="preserve"> и </w:t>
            </w:r>
            <w:proofErr w:type="spellStart"/>
            <w:r w:rsidRPr="00B81146">
              <w:t>инвентар</w:t>
            </w:r>
            <w:proofErr w:type="spellEnd"/>
          </w:p>
        </w:tc>
        <w:tc>
          <w:tcPr>
            <w:tcW w:w="1842" w:type="dxa"/>
          </w:tcPr>
          <w:p w:rsidR="00BE6D8C" w:rsidRPr="00CD7B40" w:rsidRDefault="00BE6D8C" w:rsidP="0006507D">
            <w:pPr>
              <w:pStyle w:val="NoSpacing"/>
              <w:rPr>
                <w:noProof/>
                <w:sz w:val="26"/>
                <w:szCs w:val="26"/>
                <w:lang w:val="sr-Cyrl-BA"/>
              </w:rPr>
            </w:pPr>
            <w:r>
              <w:rPr>
                <w:noProof/>
                <w:sz w:val="26"/>
                <w:szCs w:val="26"/>
                <w:lang w:val="sr-Cyrl-BA"/>
              </w:rPr>
              <w:t xml:space="preserve">         1.825.626</w:t>
            </w:r>
          </w:p>
        </w:tc>
        <w:tc>
          <w:tcPr>
            <w:tcW w:w="1842" w:type="dxa"/>
          </w:tcPr>
          <w:p w:rsidR="00BE6D8C" w:rsidRPr="00CD7B40" w:rsidRDefault="00BE6D8C" w:rsidP="0006507D">
            <w:pPr>
              <w:pStyle w:val="NoSpacing"/>
              <w:rPr>
                <w:noProof/>
                <w:sz w:val="26"/>
                <w:szCs w:val="26"/>
                <w:lang w:val="sr-Cyrl-BA"/>
              </w:rPr>
            </w:pPr>
            <w:r>
              <w:rPr>
                <w:noProof/>
                <w:sz w:val="26"/>
                <w:szCs w:val="26"/>
                <w:lang w:val="sr-Cyrl-BA"/>
              </w:rPr>
              <w:t xml:space="preserve">      1.579.084</w:t>
            </w:r>
          </w:p>
        </w:tc>
        <w:tc>
          <w:tcPr>
            <w:tcW w:w="1843" w:type="dxa"/>
          </w:tcPr>
          <w:p w:rsidR="00BE6D8C" w:rsidRPr="00CD7B40" w:rsidRDefault="00BE6D8C" w:rsidP="0006507D">
            <w:pPr>
              <w:pStyle w:val="NoSpacing"/>
              <w:rPr>
                <w:noProof/>
                <w:sz w:val="26"/>
                <w:szCs w:val="26"/>
                <w:lang w:val="sr-Cyrl-BA"/>
              </w:rPr>
            </w:pPr>
            <w:r>
              <w:rPr>
                <w:noProof/>
                <w:sz w:val="26"/>
                <w:szCs w:val="26"/>
                <w:lang w:val="sr-Cyrl-BA"/>
              </w:rPr>
              <w:t xml:space="preserve">            246.542</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6.</w:t>
            </w:r>
          </w:p>
        </w:tc>
        <w:tc>
          <w:tcPr>
            <w:tcW w:w="2867" w:type="dxa"/>
          </w:tcPr>
          <w:p w:rsidR="00BE6D8C" w:rsidRPr="00B81146" w:rsidRDefault="00BE6D8C" w:rsidP="0006507D">
            <w:proofErr w:type="spellStart"/>
            <w:r w:rsidRPr="00B81146">
              <w:t>Некретнине</w:t>
            </w:r>
            <w:proofErr w:type="spellEnd"/>
            <w:r w:rsidRPr="00B81146">
              <w:t xml:space="preserve"> у </w:t>
            </w:r>
            <w:proofErr w:type="spellStart"/>
            <w:r w:rsidRPr="00B81146">
              <w:t>припреми</w:t>
            </w:r>
            <w:proofErr w:type="spellEnd"/>
          </w:p>
        </w:tc>
        <w:tc>
          <w:tcPr>
            <w:tcW w:w="1842" w:type="dxa"/>
          </w:tcPr>
          <w:p w:rsidR="00BE6D8C" w:rsidRPr="009D4DCA" w:rsidRDefault="00BE6D8C" w:rsidP="0006507D">
            <w:pPr>
              <w:pStyle w:val="NoSpacing"/>
              <w:rPr>
                <w:noProof/>
                <w:sz w:val="26"/>
                <w:szCs w:val="26"/>
                <w:lang w:val="sr-Cyrl-BA"/>
              </w:rPr>
            </w:pPr>
            <w:r>
              <w:rPr>
                <w:noProof/>
                <w:sz w:val="26"/>
                <w:szCs w:val="26"/>
                <w:lang w:val="sr-Cyrl-BA"/>
              </w:rPr>
              <w:t xml:space="preserve">         1.414.062</w:t>
            </w:r>
          </w:p>
        </w:tc>
        <w:tc>
          <w:tcPr>
            <w:tcW w:w="1842" w:type="dxa"/>
          </w:tcPr>
          <w:p w:rsidR="00BE6D8C" w:rsidRPr="009D4DCA" w:rsidRDefault="00BE6D8C" w:rsidP="0006507D">
            <w:pPr>
              <w:pStyle w:val="NoSpacing"/>
              <w:rPr>
                <w:noProof/>
                <w:sz w:val="26"/>
                <w:szCs w:val="26"/>
                <w:lang w:val="sr-Cyrl-BA"/>
              </w:rPr>
            </w:pPr>
            <w:r>
              <w:rPr>
                <w:noProof/>
                <w:sz w:val="26"/>
                <w:szCs w:val="26"/>
                <w:lang w:val="sr-Cyrl-BA"/>
              </w:rPr>
              <w:t xml:space="preserve">               ------</w:t>
            </w:r>
          </w:p>
        </w:tc>
        <w:tc>
          <w:tcPr>
            <w:tcW w:w="1843" w:type="dxa"/>
          </w:tcPr>
          <w:p w:rsidR="00BE6D8C" w:rsidRPr="009D4DCA" w:rsidRDefault="00BE6D8C" w:rsidP="0006507D">
            <w:pPr>
              <w:pStyle w:val="NoSpacing"/>
              <w:rPr>
                <w:noProof/>
                <w:sz w:val="26"/>
                <w:szCs w:val="26"/>
                <w:lang w:val="sr-Cyrl-BA"/>
              </w:rPr>
            </w:pPr>
            <w:r>
              <w:rPr>
                <w:noProof/>
                <w:sz w:val="26"/>
                <w:szCs w:val="26"/>
                <w:lang w:val="sr-Cyrl-BA"/>
              </w:rPr>
              <w:t xml:space="preserve">         1.414.062</w:t>
            </w:r>
          </w:p>
        </w:tc>
      </w:tr>
      <w:tr w:rsidR="00BE6D8C" w:rsidRPr="00800A5A" w:rsidTr="0006507D">
        <w:tc>
          <w:tcPr>
            <w:tcW w:w="817" w:type="dxa"/>
          </w:tcPr>
          <w:p w:rsidR="00BE6D8C" w:rsidRPr="00800A5A" w:rsidRDefault="00BE6D8C" w:rsidP="0006507D">
            <w:pPr>
              <w:pStyle w:val="NoSpacing"/>
              <w:rPr>
                <w:noProof/>
                <w:sz w:val="26"/>
                <w:szCs w:val="26"/>
                <w:lang w:val="sr-Latn-CS"/>
              </w:rPr>
            </w:pPr>
            <w:r w:rsidRPr="00800A5A">
              <w:rPr>
                <w:noProof/>
                <w:sz w:val="26"/>
                <w:szCs w:val="26"/>
                <w:lang w:val="sr-Latn-CS"/>
              </w:rPr>
              <w:t>7.</w:t>
            </w:r>
          </w:p>
        </w:tc>
        <w:tc>
          <w:tcPr>
            <w:tcW w:w="2867" w:type="dxa"/>
          </w:tcPr>
          <w:p w:rsidR="00BE6D8C" w:rsidRPr="00B81146" w:rsidRDefault="00BE6D8C" w:rsidP="0006507D">
            <w:proofErr w:type="spellStart"/>
            <w:r w:rsidRPr="00B81146">
              <w:t>Вишегодишњи</w:t>
            </w:r>
            <w:proofErr w:type="spellEnd"/>
            <w:r w:rsidRPr="00B81146">
              <w:t xml:space="preserve"> </w:t>
            </w:r>
            <w:proofErr w:type="spellStart"/>
            <w:r w:rsidRPr="00B81146">
              <w:t>засади</w:t>
            </w:r>
            <w:proofErr w:type="spellEnd"/>
          </w:p>
        </w:tc>
        <w:tc>
          <w:tcPr>
            <w:tcW w:w="1842" w:type="dxa"/>
          </w:tcPr>
          <w:p w:rsidR="00BE6D8C" w:rsidRPr="009D4DCA" w:rsidRDefault="00BE6D8C" w:rsidP="0006507D">
            <w:pPr>
              <w:pStyle w:val="NoSpacing"/>
              <w:rPr>
                <w:noProof/>
                <w:sz w:val="26"/>
                <w:szCs w:val="26"/>
                <w:lang w:val="sr-Cyrl-BA"/>
              </w:rPr>
            </w:pPr>
            <w:r>
              <w:rPr>
                <w:noProof/>
                <w:sz w:val="26"/>
                <w:szCs w:val="26"/>
                <w:lang w:val="sr-Cyrl-BA"/>
              </w:rPr>
              <w:t xml:space="preserve">                7.564</w:t>
            </w:r>
          </w:p>
        </w:tc>
        <w:tc>
          <w:tcPr>
            <w:tcW w:w="1842" w:type="dxa"/>
          </w:tcPr>
          <w:p w:rsidR="00BE6D8C" w:rsidRPr="009D4DCA" w:rsidRDefault="00BE6D8C" w:rsidP="0006507D">
            <w:pPr>
              <w:pStyle w:val="NoSpacing"/>
              <w:rPr>
                <w:noProof/>
                <w:sz w:val="26"/>
                <w:szCs w:val="26"/>
                <w:lang w:val="sr-Cyrl-BA"/>
              </w:rPr>
            </w:pPr>
            <w:r>
              <w:rPr>
                <w:noProof/>
                <w:sz w:val="26"/>
                <w:szCs w:val="26"/>
                <w:lang w:val="sr-Cyrl-BA"/>
              </w:rPr>
              <w:t xml:space="preserve">              7.495</w:t>
            </w:r>
          </w:p>
        </w:tc>
        <w:tc>
          <w:tcPr>
            <w:tcW w:w="1843" w:type="dxa"/>
          </w:tcPr>
          <w:p w:rsidR="00BE6D8C" w:rsidRPr="009D4DCA" w:rsidRDefault="00BE6D8C" w:rsidP="0006507D">
            <w:pPr>
              <w:pStyle w:val="NoSpacing"/>
              <w:rPr>
                <w:noProof/>
                <w:sz w:val="26"/>
                <w:szCs w:val="26"/>
                <w:lang w:val="sr-Cyrl-BA"/>
              </w:rPr>
            </w:pPr>
            <w:r>
              <w:rPr>
                <w:noProof/>
                <w:sz w:val="26"/>
                <w:szCs w:val="26"/>
                <w:lang w:val="sr-Cyrl-BA"/>
              </w:rPr>
              <w:t xml:space="preserve">                      69</w:t>
            </w:r>
          </w:p>
        </w:tc>
      </w:tr>
      <w:tr w:rsidR="00BE6D8C" w:rsidRPr="00800A5A" w:rsidTr="0006507D">
        <w:tc>
          <w:tcPr>
            <w:tcW w:w="817" w:type="dxa"/>
            <w:shd w:val="clear" w:color="auto" w:fill="BFBFBF" w:themeFill="background1" w:themeFillShade="BF"/>
          </w:tcPr>
          <w:p w:rsidR="00BE6D8C" w:rsidRPr="00800A5A" w:rsidRDefault="00BE6D8C" w:rsidP="0006507D">
            <w:pPr>
              <w:pStyle w:val="NoSpacing"/>
              <w:rPr>
                <w:noProof/>
                <w:sz w:val="26"/>
                <w:szCs w:val="26"/>
                <w:lang w:val="sr-Latn-CS"/>
              </w:rPr>
            </w:pPr>
          </w:p>
        </w:tc>
        <w:tc>
          <w:tcPr>
            <w:tcW w:w="2867" w:type="dxa"/>
            <w:shd w:val="clear" w:color="auto" w:fill="BFBFBF" w:themeFill="background1" w:themeFillShade="BF"/>
          </w:tcPr>
          <w:p w:rsidR="00BE6D8C" w:rsidRDefault="00BE6D8C" w:rsidP="0006507D">
            <w:r w:rsidRPr="00B81146">
              <w:t>У К У П Н О :</w:t>
            </w:r>
          </w:p>
        </w:tc>
        <w:tc>
          <w:tcPr>
            <w:tcW w:w="1842" w:type="dxa"/>
            <w:shd w:val="clear" w:color="auto" w:fill="BFBFBF" w:themeFill="background1" w:themeFillShade="BF"/>
          </w:tcPr>
          <w:p w:rsidR="00BE6D8C" w:rsidRPr="009D4DCA" w:rsidRDefault="00BE6D8C" w:rsidP="0006507D">
            <w:pPr>
              <w:pStyle w:val="NoSpacing"/>
              <w:rPr>
                <w:noProof/>
                <w:sz w:val="26"/>
                <w:szCs w:val="26"/>
                <w:lang w:val="sr-Cyrl-BA"/>
              </w:rPr>
            </w:pPr>
            <w:r>
              <w:rPr>
                <w:noProof/>
                <w:sz w:val="26"/>
                <w:szCs w:val="26"/>
                <w:lang w:val="sr-Cyrl-BA"/>
              </w:rPr>
              <w:t xml:space="preserve">      15.590.898</w:t>
            </w:r>
          </w:p>
        </w:tc>
        <w:tc>
          <w:tcPr>
            <w:tcW w:w="1842" w:type="dxa"/>
            <w:shd w:val="clear" w:color="auto" w:fill="BFBFBF" w:themeFill="background1" w:themeFillShade="BF"/>
          </w:tcPr>
          <w:p w:rsidR="00BE6D8C" w:rsidRPr="009D4DCA" w:rsidRDefault="00BE6D8C" w:rsidP="0006507D">
            <w:pPr>
              <w:pStyle w:val="NoSpacing"/>
              <w:rPr>
                <w:noProof/>
                <w:sz w:val="26"/>
                <w:szCs w:val="26"/>
                <w:lang w:val="sr-Cyrl-BA"/>
              </w:rPr>
            </w:pPr>
            <w:r>
              <w:rPr>
                <w:noProof/>
                <w:sz w:val="26"/>
                <w:szCs w:val="26"/>
                <w:lang w:val="sr-Cyrl-BA"/>
              </w:rPr>
              <w:t xml:space="preserve">      4.266.617</w:t>
            </w:r>
          </w:p>
        </w:tc>
        <w:tc>
          <w:tcPr>
            <w:tcW w:w="1843" w:type="dxa"/>
            <w:shd w:val="clear" w:color="auto" w:fill="BFBFBF" w:themeFill="background1" w:themeFillShade="BF"/>
          </w:tcPr>
          <w:p w:rsidR="00BE6D8C" w:rsidRPr="009D4DCA" w:rsidRDefault="00BE6D8C" w:rsidP="0006507D">
            <w:pPr>
              <w:pStyle w:val="NoSpacing"/>
              <w:rPr>
                <w:noProof/>
                <w:sz w:val="26"/>
                <w:szCs w:val="26"/>
                <w:lang w:val="sr-Cyrl-BA"/>
              </w:rPr>
            </w:pPr>
            <w:r>
              <w:rPr>
                <w:noProof/>
                <w:sz w:val="26"/>
                <w:szCs w:val="26"/>
                <w:lang w:val="sr-Cyrl-BA"/>
              </w:rPr>
              <w:t xml:space="preserve">       11.331.266</w:t>
            </w:r>
          </w:p>
        </w:tc>
      </w:tr>
    </w:tbl>
    <w:p w:rsidR="00BE6D8C" w:rsidRDefault="00BE6D8C" w:rsidP="00BE6D8C">
      <w:pPr>
        <w:pStyle w:val="NoSpacing"/>
        <w:rPr>
          <w:noProof/>
          <w:sz w:val="26"/>
          <w:szCs w:val="26"/>
          <w:lang w:val="sr-Cyrl-BA"/>
        </w:rPr>
      </w:pPr>
    </w:p>
    <w:p w:rsidR="00BE6D8C" w:rsidRPr="00C73254" w:rsidRDefault="00BE6D8C" w:rsidP="00BE6D8C">
      <w:pPr>
        <w:pStyle w:val="NoSpacing"/>
        <w:rPr>
          <w:noProof/>
          <w:sz w:val="26"/>
          <w:szCs w:val="26"/>
          <w:lang w:val="sr-Cyrl-BA"/>
        </w:rPr>
      </w:pPr>
    </w:p>
    <w:p w:rsidR="00BE6D8C" w:rsidRPr="00260028" w:rsidRDefault="00BE6D8C" w:rsidP="00BE6D8C">
      <w:pPr>
        <w:pStyle w:val="NoSpacing"/>
        <w:jc w:val="both"/>
        <w:rPr>
          <w:noProof/>
          <w:sz w:val="26"/>
          <w:szCs w:val="26"/>
          <w:lang w:val="sr-Cyrl-BA"/>
        </w:rPr>
      </w:pPr>
      <w:r w:rsidRPr="00800A5A">
        <w:rPr>
          <w:b/>
          <w:noProof/>
          <w:sz w:val="26"/>
          <w:szCs w:val="26"/>
          <w:lang w:val="sr-Latn-CS"/>
        </w:rPr>
        <w:t>-</w:t>
      </w:r>
      <w:r w:rsidRPr="00CD7B40">
        <w:rPr>
          <w:b/>
          <w:i/>
          <w:noProof/>
          <w:sz w:val="26"/>
          <w:szCs w:val="26"/>
          <w:lang w:val="sr-Cyrl-BA"/>
        </w:rPr>
        <w:t>Концесије</w:t>
      </w:r>
      <w:r w:rsidRPr="00800A5A">
        <w:rPr>
          <w:b/>
          <w:noProof/>
          <w:sz w:val="26"/>
          <w:szCs w:val="26"/>
          <w:lang w:val="sr-Latn-CS"/>
        </w:rPr>
        <w:t xml:space="preserve"> </w:t>
      </w:r>
      <w:r w:rsidRPr="00800A5A">
        <w:rPr>
          <w:noProof/>
          <w:sz w:val="26"/>
          <w:szCs w:val="26"/>
          <w:lang w:val="sr-Latn-CS"/>
        </w:rPr>
        <w:t xml:space="preserve">-  </w:t>
      </w:r>
      <w:r w:rsidRPr="00BB7650">
        <w:rPr>
          <w:noProof/>
          <w:sz w:val="26"/>
          <w:szCs w:val="26"/>
          <w:lang w:val="sr-Latn-CS"/>
        </w:rPr>
        <w:t xml:space="preserve">Бања је по Уговору са Владом Републике Српске бр:01-219/10 </w:t>
      </w:r>
      <w:r>
        <w:rPr>
          <w:noProof/>
          <w:sz w:val="26"/>
          <w:szCs w:val="26"/>
          <w:lang w:val="sr-Cyrl-RS"/>
        </w:rPr>
        <w:t>о</w:t>
      </w:r>
      <w:r>
        <w:rPr>
          <w:noProof/>
          <w:sz w:val="26"/>
          <w:szCs w:val="26"/>
          <w:lang w:val="sr-Latn-CS"/>
        </w:rPr>
        <w:t>д</w:t>
      </w:r>
      <w:r>
        <w:rPr>
          <w:noProof/>
          <w:sz w:val="26"/>
          <w:szCs w:val="26"/>
          <w:lang w:val="sr-Cyrl-RS"/>
        </w:rPr>
        <w:t xml:space="preserve"> </w:t>
      </w:r>
      <w:r>
        <w:rPr>
          <w:noProof/>
          <w:sz w:val="26"/>
          <w:szCs w:val="26"/>
          <w:lang w:val="sr-Latn-CS"/>
        </w:rPr>
        <w:t>11.03.2010.</w:t>
      </w:r>
      <w:r w:rsidRPr="00BB7650">
        <w:rPr>
          <w:noProof/>
          <w:sz w:val="26"/>
          <w:szCs w:val="26"/>
          <w:lang w:val="sr-Latn-CS"/>
        </w:rPr>
        <w:t xml:space="preserve">године корисник концесионог права за експлоатацију геотермалних вода на локалитету ,,Дворови,, </w:t>
      </w:r>
      <w:r>
        <w:rPr>
          <w:noProof/>
          <w:sz w:val="26"/>
          <w:szCs w:val="26"/>
          <w:lang w:val="sr-Cyrl-RS"/>
        </w:rPr>
        <w:t>Град</w:t>
      </w:r>
      <w:r>
        <w:rPr>
          <w:noProof/>
          <w:sz w:val="26"/>
          <w:szCs w:val="26"/>
          <w:lang w:val="sr-Latn-CS"/>
        </w:rPr>
        <w:t xml:space="preserve"> Бијељина</w:t>
      </w:r>
      <w:r>
        <w:rPr>
          <w:noProof/>
          <w:sz w:val="26"/>
          <w:szCs w:val="26"/>
          <w:lang w:val="sr-Cyrl-BA"/>
        </w:rPr>
        <w:t xml:space="preserve"> на рок од 30. година.</w:t>
      </w:r>
    </w:p>
    <w:p w:rsidR="00BE6D8C" w:rsidRPr="00BB7650" w:rsidRDefault="00BE6D8C" w:rsidP="00BE6D8C">
      <w:pPr>
        <w:pStyle w:val="NoSpacing"/>
        <w:jc w:val="both"/>
        <w:rPr>
          <w:noProof/>
          <w:sz w:val="26"/>
          <w:szCs w:val="26"/>
          <w:lang w:val="sr-Cyrl-BA"/>
        </w:rPr>
      </w:pPr>
      <w:r w:rsidRPr="00BB7650">
        <w:rPr>
          <w:noProof/>
          <w:sz w:val="26"/>
          <w:szCs w:val="26"/>
          <w:lang w:val="sr-Latn-CS"/>
        </w:rPr>
        <w:t>Једнократна накнада за концесионо право уплаћена при склапању Уговора у износу од:</w:t>
      </w:r>
      <w:r>
        <w:rPr>
          <w:noProof/>
          <w:sz w:val="26"/>
          <w:szCs w:val="26"/>
          <w:lang w:val="sr-Cyrl-BA"/>
        </w:rPr>
        <w:t xml:space="preserve"> </w:t>
      </w:r>
      <w:r w:rsidRPr="00BB7650">
        <w:rPr>
          <w:noProof/>
          <w:sz w:val="26"/>
          <w:szCs w:val="26"/>
          <w:lang w:val="sr-Latn-CS"/>
        </w:rPr>
        <w:t>18.648,00</w:t>
      </w:r>
      <w:r>
        <w:rPr>
          <w:noProof/>
          <w:sz w:val="26"/>
          <w:szCs w:val="26"/>
          <w:lang w:val="sr-Cyrl-BA"/>
        </w:rPr>
        <w:t xml:space="preserve"> КМ</w:t>
      </w:r>
      <w:r>
        <w:rPr>
          <w:noProof/>
          <w:sz w:val="26"/>
          <w:szCs w:val="26"/>
          <w:lang w:val="sr-Latn-CS"/>
        </w:rPr>
        <w:t xml:space="preserve"> </w:t>
      </w:r>
      <w:r w:rsidRPr="00BB7650">
        <w:rPr>
          <w:noProof/>
          <w:sz w:val="26"/>
          <w:szCs w:val="26"/>
          <w:lang w:val="sr-Latn-CS"/>
        </w:rPr>
        <w:t xml:space="preserve"> и иста у складу са МРС 38 евидентирана у пословним књигама. Поред једнократне накнаде , конциденту се уплаћује мјесечна концесиона накнада у износу од 4,00% од бруто прихода оствареног кориштењем минералног ресурса.</w:t>
      </w:r>
    </w:p>
    <w:p w:rsidR="00BE6D8C" w:rsidRPr="00BB7650" w:rsidRDefault="00BE6D8C" w:rsidP="00BE6D8C">
      <w:pPr>
        <w:pStyle w:val="NoSpacing"/>
        <w:jc w:val="both"/>
        <w:rPr>
          <w:noProof/>
          <w:sz w:val="26"/>
          <w:szCs w:val="26"/>
          <w:lang w:val="sr-Cyrl-BA"/>
        </w:rPr>
      </w:pPr>
      <w:r w:rsidRPr="009D4DCA">
        <w:rPr>
          <w:b/>
          <w:i/>
          <w:noProof/>
          <w:sz w:val="26"/>
          <w:szCs w:val="26"/>
          <w:lang w:val="sr-Latn-CS"/>
        </w:rPr>
        <w:t>-</w:t>
      </w:r>
      <w:r w:rsidRPr="009D4DCA">
        <w:rPr>
          <w:b/>
          <w:i/>
          <w:noProof/>
          <w:sz w:val="26"/>
          <w:szCs w:val="26"/>
          <w:lang w:val="sr-Cyrl-BA"/>
        </w:rPr>
        <w:t>Нематеријална средства у припреми</w:t>
      </w:r>
      <w:r w:rsidRPr="00800A5A">
        <w:rPr>
          <w:noProof/>
          <w:sz w:val="26"/>
          <w:szCs w:val="26"/>
          <w:lang w:val="sr-Latn-CS"/>
        </w:rPr>
        <w:t xml:space="preserve"> – </w:t>
      </w:r>
      <w:r w:rsidRPr="00BB7650">
        <w:rPr>
          <w:noProof/>
          <w:sz w:val="26"/>
          <w:szCs w:val="26"/>
          <w:lang w:val="sr-Latn-CS"/>
        </w:rPr>
        <w:t>у укупном нето износу од:</w:t>
      </w:r>
      <w:r>
        <w:rPr>
          <w:noProof/>
          <w:sz w:val="26"/>
          <w:szCs w:val="26"/>
          <w:lang w:val="sr-Cyrl-BA"/>
        </w:rPr>
        <w:t xml:space="preserve"> </w:t>
      </w:r>
      <w:r w:rsidRPr="00BB7650">
        <w:rPr>
          <w:noProof/>
          <w:sz w:val="26"/>
          <w:szCs w:val="26"/>
          <w:lang w:val="sr-Latn-CS"/>
        </w:rPr>
        <w:t xml:space="preserve">1.996.558 </w:t>
      </w:r>
      <w:r>
        <w:rPr>
          <w:noProof/>
          <w:sz w:val="26"/>
          <w:szCs w:val="26"/>
          <w:lang w:val="sr-Cyrl-BA"/>
        </w:rPr>
        <w:t>КМ</w:t>
      </w:r>
      <w:r w:rsidRPr="00BB7650">
        <w:rPr>
          <w:noProof/>
          <w:sz w:val="26"/>
          <w:szCs w:val="26"/>
          <w:lang w:val="sr-Latn-CS"/>
        </w:rPr>
        <w:t xml:space="preserve">  односе се на извршена улагања у бушотину ДВ-1 која су вршена током  1987</w:t>
      </w:r>
      <w:r>
        <w:rPr>
          <w:noProof/>
          <w:sz w:val="26"/>
          <w:szCs w:val="26"/>
          <w:lang w:val="sr-Cyrl-BA"/>
        </w:rPr>
        <w:t>.</w:t>
      </w:r>
      <w:r w:rsidRPr="00BB7650">
        <w:rPr>
          <w:noProof/>
          <w:sz w:val="26"/>
          <w:szCs w:val="26"/>
          <w:lang w:val="sr-Latn-CS"/>
        </w:rPr>
        <w:t>-1989. године. По извјештају о процјени вриједности имовине, капитала, потраживања и обавеза урађеног од стране ,,Економског Института,, из Бијељине дошло је до усклађивања вриједности и процјене фер вриједности ове бушотине.</w:t>
      </w:r>
    </w:p>
    <w:p w:rsidR="008C5B0F" w:rsidRDefault="00BE6D8C" w:rsidP="00BE6D8C">
      <w:pPr>
        <w:pStyle w:val="NoSpacing"/>
        <w:rPr>
          <w:noProof/>
          <w:sz w:val="26"/>
          <w:szCs w:val="26"/>
          <w:lang w:val="sr-Cyrl-RS"/>
        </w:rPr>
      </w:pPr>
      <w:r w:rsidRPr="00800A5A">
        <w:rPr>
          <w:b/>
          <w:noProof/>
          <w:sz w:val="26"/>
          <w:szCs w:val="26"/>
          <w:lang w:val="sr-Latn-CS"/>
        </w:rPr>
        <w:t>-</w:t>
      </w:r>
      <w:r w:rsidRPr="009D4DCA">
        <w:rPr>
          <w:b/>
          <w:i/>
          <w:noProof/>
          <w:sz w:val="26"/>
          <w:szCs w:val="26"/>
          <w:lang w:val="sr-Cyrl-BA"/>
        </w:rPr>
        <w:t>Земљиште</w:t>
      </w:r>
      <w:r w:rsidRPr="00800A5A">
        <w:rPr>
          <w:noProof/>
          <w:sz w:val="26"/>
          <w:szCs w:val="26"/>
          <w:lang w:val="sr-Latn-CS"/>
        </w:rPr>
        <w:t>-</w:t>
      </w:r>
      <w:r w:rsidRPr="00BB7650">
        <w:t xml:space="preserve"> </w:t>
      </w:r>
      <w:r w:rsidRPr="00BB7650">
        <w:rPr>
          <w:noProof/>
          <w:sz w:val="26"/>
          <w:szCs w:val="26"/>
          <w:lang w:val="sr-Latn-CS"/>
        </w:rPr>
        <w:t xml:space="preserve">према књиговодственој евиденцији усклађеној са ЗК-изватком </w:t>
      </w:r>
    </w:p>
    <w:p w:rsidR="008C5B0F" w:rsidRDefault="008C5B0F" w:rsidP="00BE6D8C">
      <w:pPr>
        <w:pStyle w:val="NoSpacing"/>
        <w:rPr>
          <w:noProof/>
          <w:sz w:val="26"/>
          <w:szCs w:val="26"/>
          <w:lang w:val="sr-Cyrl-RS"/>
        </w:rPr>
      </w:pPr>
    </w:p>
    <w:p w:rsidR="00BE6D8C" w:rsidRPr="00BB7650" w:rsidRDefault="00BE6D8C" w:rsidP="00BE6D8C">
      <w:pPr>
        <w:pStyle w:val="NoSpacing"/>
        <w:rPr>
          <w:noProof/>
          <w:sz w:val="26"/>
          <w:szCs w:val="26"/>
          <w:lang w:val="sr-Cyrl-BA"/>
        </w:rPr>
      </w:pPr>
      <w:r w:rsidRPr="00BB7650">
        <w:rPr>
          <w:noProof/>
          <w:sz w:val="26"/>
          <w:szCs w:val="26"/>
          <w:lang w:val="sr-Latn-CS"/>
        </w:rPr>
        <w:lastRenderedPageBreak/>
        <w:t>Установа има:</w:t>
      </w:r>
    </w:p>
    <w:p w:rsidR="00BE6D8C" w:rsidRPr="009D4DCA" w:rsidRDefault="00BE6D8C" w:rsidP="00BE6D8C">
      <w:pPr>
        <w:pStyle w:val="NoSpacing"/>
        <w:ind w:left="360"/>
        <w:rPr>
          <w:i/>
          <w:noProof/>
          <w:sz w:val="26"/>
          <w:szCs w:val="26"/>
          <w:lang w:val="sr-Cyrl-BA"/>
        </w:rPr>
      </w:pPr>
      <w:r w:rsidRPr="009D4DCA">
        <w:rPr>
          <w:i/>
          <w:noProof/>
          <w:sz w:val="26"/>
          <w:szCs w:val="26"/>
          <w:lang w:val="sr-Latn-CS"/>
        </w:rPr>
        <w:t>-</w:t>
      </w:r>
      <w:r w:rsidRPr="009D4DCA">
        <w:rPr>
          <w:i/>
          <w:noProof/>
          <w:sz w:val="26"/>
          <w:szCs w:val="26"/>
          <w:lang w:val="sr-Cyrl-BA"/>
        </w:rPr>
        <w:t>пољопри. земљишта</w:t>
      </w:r>
      <w:r w:rsidRPr="009D4DCA">
        <w:rPr>
          <w:i/>
          <w:noProof/>
          <w:sz w:val="26"/>
          <w:szCs w:val="26"/>
          <w:lang w:val="sr-Latn-CS"/>
        </w:rPr>
        <w:t xml:space="preserve">   </w:t>
      </w:r>
      <w:r>
        <w:rPr>
          <w:i/>
          <w:noProof/>
          <w:sz w:val="26"/>
          <w:szCs w:val="26"/>
          <w:lang w:val="sr-Cyrl-BA"/>
        </w:rPr>
        <w:t xml:space="preserve">         </w:t>
      </w:r>
      <w:r w:rsidRPr="009D4DCA">
        <w:rPr>
          <w:i/>
          <w:noProof/>
          <w:sz w:val="26"/>
          <w:szCs w:val="26"/>
          <w:lang w:val="sr-Latn-CS"/>
        </w:rPr>
        <w:t xml:space="preserve">  5.729 m2  </w:t>
      </w:r>
      <w:r w:rsidRPr="009D4DCA">
        <w:rPr>
          <w:i/>
          <w:noProof/>
          <w:sz w:val="26"/>
          <w:szCs w:val="26"/>
          <w:lang w:val="sr-Cyrl-BA"/>
        </w:rPr>
        <w:t>у вриједности од</w:t>
      </w:r>
      <w:r>
        <w:rPr>
          <w:i/>
          <w:noProof/>
          <w:sz w:val="26"/>
          <w:szCs w:val="26"/>
          <w:lang w:val="sr-Latn-CS"/>
        </w:rPr>
        <w:t>:........</w:t>
      </w:r>
      <w:r w:rsidRPr="009D4DCA">
        <w:rPr>
          <w:i/>
          <w:noProof/>
          <w:sz w:val="26"/>
          <w:szCs w:val="26"/>
          <w:lang w:val="sr-Latn-CS"/>
        </w:rPr>
        <w:t>.</w:t>
      </w:r>
      <w:r>
        <w:rPr>
          <w:i/>
          <w:noProof/>
          <w:sz w:val="26"/>
          <w:szCs w:val="26"/>
          <w:lang w:val="sr-Cyrl-BA"/>
        </w:rPr>
        <w:t>.</w:t>
      </w:r>
      <w:r w:rsidRPr="009D4DCA">
        <w:rPr>
          <w:i/>
          <w:noProof/>
          <w:sz w:val="26"/>
          <w:szCs w:val="26"/>
          <w:lang w:val="sr-Cyrl-BA"/>
        </w:rPr>
        <w:t>....</w:t>
      </w:r>
      <w:r w:rsidRPr="009D4DCA">
        <w:rPr>
          <w:i/>
          <w:noProof/>
          <w:sz w:val="26"/>
          <w:szCs w:val="26"/>
          <w:lang w:val="sr-Latn-CS"/>
        </w:rPr>
        <w:t>85.935,00</w:t>
      </w:r>
      <w:r w:rsidRPr="009D4DCA">
        <w:rPr>
          <w:i/>
          <w:noProof/>
          <w:sz w:val="26"/>
          <w:szCs w:val="26"/>
          <w:lang w:val="sr-Cyrl-BA"/>
        </w:rPr>
        <w:t xml:space="preserve"> КМ</w:t>
      </w:r>
    </w:p>
    <w:p w:rsidR="00BE6D8C" w:rsidRPr="009D4DCA" w:rsidRDefault="00BE6D8C" w:rsidP="00BE6D8C">
      <w:pPr>
        <w:pStyle w:val="NoSpacing"/>
        <w:pBdr>
          <w:bottom w:val="single" w:sz="6" w:space="1" w:color="auto"/>
        </w:pBdr>
        <w:ind w:left="360"/>
        <w:rPr>
          <w:i/>
          <w:noProof/>
          <w:sz w:val="26"/>
          <w:szCs w:val="26"/>
          <w:lang w:val="sr-Cyrl-BA"/>
        </w:rPr>
      </w:pPr>
      <w:r w:rsidRPr="009D4DCA">
        <w:rPr>
          <w:i/>
          <w:noProof/>
          <w:sz w:val="26"/>
          <w:szCs w:val="26"/>
          <w:lang w:val="sr-Latn-CS"/>
        </w:rPr>
        <w:t>-</w:t>
      </w:r>
      <w:r w:rsidRPr="009D4DCA">
        <w:rPr>
          <w:i/>
          <w:noProof/>
          <w:sz w:val="26"/>
          <w:szCs w:val="26"/>
          <w:lang w:val="sr-Cyrl-BA"/>
        </w:rPr>
        <w:t>грађевинског земљишта</w:t>
      </w:r>
      <w:r w:rsidRPr="009D4DCA">
        <w:rPr>
          <w:i/>
          <w:noProof/>
          <w:sz w:val="26"/>
          <w:szCs w:val="26"/>
          <w:lang w:val="sr-Latn-CS"/>
        </w:rPr>
        <w:t xml:space="preserve">   63.970 m2 </w:t>
      </w:r>
      <w:r w:rsidRPr="009D4DCA">
        <w:rPr>
          <w:i/>
          <w:noProof/>
          <w:sz w:val="26"/>
          <w:szCs w:val="26"/>
          <w:lang w:val="sr-Cyrl-BA"/>
        </w:rPr>
        <w:t>у вриједности од</w:t>
      </w:r>
      <w:r>
        <w:rPr>
          <w:i/>
          <w:noProof/>
          <w:sz w:val="26"/>
          <w:szCs w:val="26"/>
          <w:lang w:val="sr-Latn-CS"/>
        </w:rPr>
        <w:t>:..</w:t>
      </w:r>
      <w:r w:rsidRPr="009D4DCA">
        <w:rPr>
          <w:i/>
          <w:noProof/>
          <w:sz w:val="26"/>
          <w:szCs w:val="26"/>
          <w:lang w:val="sr-Latn-CS"/>
        </w:rPr>
        <w:t>.........2.878.650,00</w:t>
      </w:r>
      <w:r w:rsidRPr="009D4DCA">
        <w:rPr>
          <w:i/>
          <w:noProof/>
          <w:sz w:val="26"/>
          <w:szCs w:val="26"/>
          <w:lang w:val="sr-Cyrl-BA"/>
        </w:rPr>
        <w:t xml:space="preserve"> КМ</w:t>
      </w:r>
    </w:p>
    <w:p w:rsidR="00BE6D8C" w:rsidRPr="009D4DCA" w:rsidRDefault="00BE6D8C" w:rsidP="00BE6D8C">
      <w:pPr>
        <w:pStyle w:val="NoSpacing"/>
        <w:ind w:left="360"/>
        <w:rPr>
          <w:i/>
          <w:noProof/>
          <w:sz w:val="26"/>
          <w:szCs w:val="26"/>
          <w:lang w:val="sr-Cyrl-BA"/>
        </w:rPr>
      </w:pPr>
      <w:r w:rsidRPr="009D4DCA">
        <w:rPr>
          <w:i/>
          <w:noProof/>
          <w:sz w:val="26"/>
          <w:szCs w:val="26"/>
          <w:lang w:val="sr-Latn-CS"/>
        </w:rPr>
        <w:t xml:space="preserve"> </w:t>
      </w:r>
      <w:r w:rsidRPr="009D4DCA">
        <w:rPr>
          <w:i/>
          <w:noProof/>
          <w:sz w:val="26"/>
          <w:szCs w:val="26"/>
          <w:lang w:val="sr-Cyrl-BA"/>
        </w:rPr>
        <w:t>У К У П Н О</w:t>
      </w:r>
      <w:r w:rsidRPr="009D4DCA">
        <w:rPr>
          <w:i/>
          <w:noProof/>
          <w:sz w:val="26"/>
          <w:szCs w:val="26"/>
          <w:lang w:val="sr-Latn-CS"/>
        </w:rPr>
        <w:t xml:space="preserve"> :                           69.699 m2                                 </w:t>
      </w:r>
      <w:r w:rsidRPr="009D4DCA">
        <w:rPr>
          <w:i/>
          <w:noProof/>
          <w:sz w:val="26"/>
          <w:szCs w:val="26"/>
          <w:lang w:val="sr-Cyrl-BA"/>
        </w:rPr>
        <w:t xml:space="preserve">          </w:t>
      </w:r>
      <w:r w:rsidRPr="009D4DCA">
        <w:rPr>
          <w:i/>
          <w:noProof/>
          <w:sz w:val="26"/>
          <w:szCs w:val="26"/>
          <w:lang w:val="sr-Latn-CS"/>
        </w:rPr>
        <w:t xml:space="preserve">    2.964.585,00</w:t>
      </w:r>
      <w:r w:rsidRPr="009D4DCA">
        <w:rPr>
          <w:i/>
          <w:noProof/>
          <w:sz w:val="26"/>
          <w:szCs w:val="26"/>
          <w:lang w:val="sr-Cyrl-BA"/>
        </w:rPr>
        <w:t xml:space="preserve">  КМ</w:t>
      </w:r>
    </w:p>
    <w:p w:rsidR="00BE6D8C" w:rsidRPr="00800A5A" w:rsidRDefault="00BE6D8C" w:rsidP="00BE6D8C">
      <w:pPr>
        <w:pStyle w:val="NoSpacing"/>
        <w:ind w:left="360"/>
        <w:rPr>
          <w:noProof/>
          <w:sz w:val="26"/>
          <w:szCs w:val="26"/>
          <w:lang w:val="sr-Latn-CS"/>
        </w:rPr>
      </w:pPr>
    </w:p>
    <w:p w:rsidR="00BE6D8C" w:rsidRPr="00BB7650" w:rsidRDefault="00BE6D8C" w:rsidP="00BE6D8C">
      <w:pPr>
        <w:pStyle w:val="NoSpacing"/>
        <w:jc w:val="both"/>
        <w:rPr>
          <w:noProof/>
          <w:sz w:val="26"/>
          <w:szCs w:val="26"/>
          <w:lang w:val="sr-Latn-CS"/>
        </w:rPr>
      </w:pPr>
      <w:r w:rsidRPr="00BB7650">
        <w:rPr>
          <w:noProof/>
          <w:sz w:val="26"/>
          <w:szCs w:val="26"/>
          <w:lang w:val="sr-Latn-CS"/>
        </w:rPr>
        <w:t xml:space="preserve">-Пољопривредно земљиште удаљено </w:t>
      </w:r>
      <w:r w:rsidR="007528C9">
        <w:rPr>
          <w:noProof/>
          <w:sz w:val="26"/>
          <w:szCs w:val="26"/>
          <w:lang w:val="sr-Latn-CS"/>
        </w:rPr>
        <w:t>cca</w:t>
      </w:r>
      <w:r w:rsidRPr="00BB7650">
        <w:rPr>
          <w:noProof/>
          <w:sz w:val="26"/>
          <w:szCs w:val="26"/>
          <w:lang w:val="sr-Latn-CS"/>
        </w:rPr>
        <w:t>-800 метара од комплекса Бање и на овом земљишту Бања има право располагања и право кориштења, док право својине није уписано.</w:t>
      </w:r>
    </w:p>
    <w:p w:rsidR="00BE6D8C" w:rsidRDefault="00BE6D8C" w:rsidP="00BE6D8C">
      <w:pPr>
        <w:pStyle w:val="NoSpacing"/>
        <w:jc w:val="both"/>
        <w:rPr>
          <w:noProof/>
          <w:sz w:val="26"/>
          <w:szCs w:val="26"/>
          <w:lang w:val="sr-Cyrl-BA"/>
        </w:rPr>
      </w:pPr>
      <w:r w:rsidRPr="00BB7650">
        <w:rPr>
          <w:noProof/>
          <w:sz w:val="26"/>
          <w:szCs w:val="26"/>
          <w:lang w:val="sr-Latn-CS"/>
        </w:rPr>
        <w:t>-Грађевинско земљиште је земљиште на коме су смјештени објекти Установе гдје  се и обавља регистрована дјелатност. На наведеном земљишту Бања је имала право располагања које је Рјешењем Републичке геодетске управе број:12-476-11/07 од:28.11.2017 године пренијето на Град Бијељину, а Град Бијељина уступа исте овој Установи на кориштење ради обављања дјелатности и остварења циљева оснивача. 2015. године Град Бијељина у складу са Законом о стварним правима проводи поступак претварања права располагања у право својине.</w:t>
      </w:r>
    </w:p>
    <w:p w:rsidR="00BE6D8C" w:rsidRPr="009D4DCA" w:rsidRDefault="00BE6D8C" w:rsidP="00BE6D8C">
      <w:pPr>
        <w:pStyle w:val="NoSpacing"/>
        <w:jc w:val="both"/>
        <w:rPr>
          <w:noProof/>
          <w:sz w:val="26"/>
          <w:szCs w:val="26"/>
          <w:lang w:val="sr-Cyrl-BA"/>
        </w:rPr>
      </w:pPr>
      <w:r>
        <w:rPr>
          <w:noProof/>
          <w:sz w:val="26"/>
          <w:szCs w:val="26"/>
          <w:lang w:val="sr-Cyrl-BA"/>
        </w:rPr>
        <w:t xml:space="preserve">У </w:t>
      </w:r>
      <w:r w:rsidRPr="00BB7650">
        <w:rPr>
          <w:noProof/>
          <w:sz w:val="26"/>
          <w:szCs w:val="26"/>
          <w:lang w:val="sr-Latn-CS"/>
        </w:rPr>
        <w:t xml:space="preserve"> пословним књигама Установе евидентирана је 51. картица грађевинских објеката, а највећу садашњу  вриједност имају следећи објекти: Хотел ,,Свети Стефан, Извориште Бање, Ресторан ,,Св. Стефан, Зграда Управе, Паркинг испред хотела, Олимпијски базен, Ресторан ,,Извор“, Јуниорски базен, Термални базен, Тенис игралиште, Грилови на базену, Базен за бебе, Дјечији базен, Остали објекти.</w:t>
      </w:r>
    </w:p>
    <w:p w:rsidR="00BE6D8C" w:rsidRPr="009D4DCA" w:rsidRDefault="00BE6D8C" w:rsidP="00BE6D8C">
      <w:pPr>
        <w:pStyle w:val="NoSpacing"/>
        <w:rPr>
          <w:i/>
          <w:noProof/>
          <w:sz w:val="26"/>
          <w:szCs w:val="26"/>
          <w:lang w:val="sr-Cyrl-BA"/>
        </w:rPr>
      </w:pPr>
      <w:r w:rsidRPr="009D4DCA">
        <w:rPr>
          <w:i/>
          <w:noProof/>
          <w:sz w:val="26"/>
          <w:szCs w:val="26"/>
          <w:lang w:val="sr-Latn-CS"/>
        </w:rPr>
        <w:t>Књиговодствени подаци грађевинских објеката су следећи:</w:t>
      </w:r>
    </w:p>
    <w:p w:rsidR="00BE6D8C" w:rsidRPr="00F75777" w:rsidRDefault="00BE6D8C" w:rsidP="00BE6D8C">
      <w:pPr>
        <w:pStyle w:val="NoSpacing"/>
        <w:rPr>
          <w:i/>
          <w:noProof/>
          <w:sz w:val="26"/>
          <w:szCs w:val="26"/>
          <w:lang w:val="sr-Latn-RS"/>
        </w:rPr>
      </w:pPr>
      <w:r w:rsidRPr="009D4DCA">
        <w:rPr>
          <w:i/>
          <w:noProof/>
          <w:sz w:val="26"/>
          <w:szCs w:val="26"/>
          <w:lang w:val="sr-Cyrl-BA"/>
        </w:rPr>
        <w:t>Н.В.</w:t>
      </w:r>
      <w:r w:rsidRPr="009D4DCA">
        <w:rPr>
          <w:i/>
          <w:noProof/>
          <w:sz w:val="26"/>
          <w:szCs w:val="26"/>
          <w:lang w:val="sr-Latn-CS"/>
        </w:rPr>
        <w:t>-7.</w:t>
      </w:r>
      <w:r>
        <w:rPr>
          <w:i/>
          <w:noProof/>
          <w:sz w:val="26"/>
          <w:szCs w:val="26"/>
          <w:lang w:val="sr-Cyrl-BA"/>
        </w:rPr>
        <w:t>370.839</w:t>
      </w:r>
      <w:r w:rsidRPr="009D4DCA">
        <w:rPr>
          <w:i/>
          <w:noProof/>
          <w:sz w:val="26"/>
          <w:szCs w:val="26"/>
          <w:lang w:val="sr-Cyrl-BA"/>
        </w:rPr>
        <w:t xml:space="preserve"> КМ</w:t>
      </w:r>
      <w:r w:rsidRPr="009D4DCA">
        <w:rPr>
          <w:i/>
          <w:noProof/>
          <w:sz w:val="26"/>
          <w:szCs w:val="26"/>
          <w:lang w:val="sr-Latn-CS"/>
        </w:rPr>
        <w:tab/>
      </w:r>
      <w:r w:rsidRPr="009D4DCA">
        <w:rPr>
          <w:i/>
          <w:noProof/>
          <w:sz w:val="26"/>
          <w:szCs w:val="26"/>
          <w:lang w:val="sr-Latn-CS"/>
        </w:rPr>
        <w:tab/>
      </w:r>
      <w:r w:rsidRPr="009D4DCA">
        <w:rPr>
          <w:i/>
          <w:noProof/>
          <w:sz w:val="26"/>
          <w:szCs w:val="26"/>
          <w:lang w:val="sr-Cyrl-BA"/>
        </w:rPr>
        <w:t>И</w:t>
      </w:r>
      <w:r w:rsidRPr="009D4DCA">
        <w:rPr>
          <w:i/>
          <w:noProof/>
          <w:sz w:val="26"/>
          <w:szCs w:val="26"/>
          <w:lang w:val="sr-Latn-CS"/>
        </w:rPr>
        <w:t>.</w:t>
      </w:r>
      <w:r w:rsidRPr="009D4DCA">
        <w:rPr>
          <w:i/>
          <w:noProof/>
          <w:sz w:val="26"/>
          <w:szCs w:val="26"/>
          <w:lang w:val="sr-Cyrl-BA"/>
        </w:rPr>
        <w:t>В</w:t>
      </w:r>
      <w:r w:rsidRPr="009D4DCA">
        <w:rPr>
          <w:i/>
          <w:noProof/>
          <w:sz w:val="26"/>
          <w:szCs w:val="26"/>
          <w:lang w:val="sr-Latn-CS"/>
        </w:rPr>
        <w:t>.-2.</w:t>
      </w:r>
      <w:r>
        <w:rPr>
          <w:i/>
          <w:noProof/>
          <w:sz w:val="26"/>
          <w:szCs w:val="26"/>
          <w:lang w:val="sr-Cyrl-BA"/>
        </w:rPr>
        <w:t>673.200</w:t>
      </w:r>
      <w:r w:rsidRPr="009D4DCA">
        <w:rPr>
          <w:i/>
          <w:noProof/>
          <w:sz w:val="26"/>
          <w:szCs w:val="26"/>
          <w:lang w:val="sr-Cyrl-BA"/>
        </w:rPr>
        <w:t xml:space="preserve"> КМ</w:t>
      </w:r>
      <w:r w:rsidRPr="009D4DCA">
        <w:rPr>
          <w:i/>
          <w:noProof/>
          <w:sz w:val="26"/>
          <w:szCs w:val="26"/>
          <w:lang w:val="sr-Latn-CS"/>
        </w:rPr>
        <w:tab/>
      </w:r>
      <w:r w:rsidRPr="009D4DCA">
        <w:rPr>
          <w:i/>
          <w:noProof/>
          <w:sz w:val="26"/>
          <w:szCs w:val="26"/>
          <w:lang w:val="sr-Latn-CS"/>
        </w:rPr>
        <w:tab/>
      </w:r>
      <w:r w:rsidRPr="009D4DCA">
        <w:rPr>
          <w:i/>
          <w:noProof/>
          <w:sz w:val="26"/>
          <w:szCs w:val="26"/>
          <w:lang w:val="sr-Cyrl-BA"/>
        </w:rPr>
        <w:t>С</w:t>
      </w:r>
      <w:r w:rsidRPr="009D4DCA">
        <w:rPr>
          <w:i/>
          <w:noProof/>
          <w:sz w:val="26"/>
          <w:szCs w:val="26"/>
          <w:lang w:val="sr-Latn-CS"/>
        </w:rPr>
        <w:t>.</w:t>
      </w:r>
      <w:r w:rsidRPr="009D4DCA">
        <w:rPr>
          <w:i/>
          <w:noProof/>
          <w:sz w:val="26"/>
          <w:szCs w:val="26"/>
          <w:lang w:val="sr-Cyrl-BA"/>
        </w:rPr>
        <w:t>В</w:t>
      </w:r>
      <w:r w:rsidRPr="009D4DCA">
        <w:rPr>
          <w:i/>
          <w:noProof/>
          <w:sz w:val="26"/>
          <w:szCs w:val="26"/>
          <w:lang w:val="sr-Latn-CS"/>
        </w:rPr>
        <w:t>.-4.</w:t>
      </w:r>
      <w:r>
        <w:rPr>
          <w:i/>
          <w:noProof/>
          <w:sz w:val="26"/>
          <w:szCs w:val="26"/>
          <w:lang w:val="sr-Cyrl-BA"/>
        </w:rPr>
        <w:t>697.639</w:t>
      </w:r>
      <w:r w:rsidRPr="009D4DCA">
        <w:rPr>
          <w:i/>
          <w:noProof/>
          <w:sz w:val="26"/>
          <w:szCs w:val="26"/>
          <w:lang w:val="sr-Cyrl-BA"/>
        </w:rPr>
        <w:t xml:space="preserve"> КМ</w:t>
      </w:r>
    </w:p>
    <w:p w:rsidR="00BE6D8C" w:rsidRDefault="00BE6D8C" w:rsidP="00BE6D8C">
      <w:pPr>
        <w:pStyle w:val="NoSpacing"/>
        <w:jc w:val="both"/>
        <w:rPr>
          <w:noProof/>
          <w:sz w:val="26"/>
          <w:szCs w:val="26"/>
          <w:lang w:val="sr-Cyrl-BA"/>
        </w:rPr>
      </w:pPr>
      <w:r w:rsidRPr="009D4DCA">
        <w:rPr>
          <w:b/>
          <w:i/>
          <w:noProof/>
          <w:sz w:val="26"/>
          <w:szCs w:val="26"/>
          <w:lang w:val="sr-Latn-CS"/>
        </w:rPr>
        <w:t>-</w:t>
      </w:r>
      <w:r w:rsidRPr="009D4DCA">
        <w:rPr>
          <w:b/>
          <w:i/>
          <w:noProof/>
          <w:sz w:val="26"/>
          <w:szCs w:val="26"/>
          <w:lang w:val="sr-Cyrl-BA"/>
        </w:rPr>
        <w:t>Опрема и ситан инвентар</w:t>
      </w:r>
      <w:r w:rsidRPr="00800A5A">
        <w:rPr>
          <w:noProof/>
          <w:sz w:val="26"/>
          <w:szCs w:val="26"/>
          <w:lang w:val="sr-Latn-CS"/>
        </w:rPr>
        <w:t xml:space="preserve"> </w:t>
      </w:r>
      <w:r w:rsidRPr="00BB7650">
        <w:rPr>
          <w:noProof/>
          <w:sz w:val="26"/>
          <w:szCs w:val="26"/>
          <w:lang w:val="sr-Latn-CS"/>
        </w:rPr>
        <w:t>– Имајући у виду дјелатности којима се бави Установа логично је д</w:t>
      </w:r>
      <w:r w:rsidR="0044745D">
        <w:rPr>
          <w:noProof/>
          <w:sz w:val="26"/>
          <w:szCs w:val="26"/>
          <w:lang w:val="sr-Latn-CS"/>
        </w:rPr>
        <w:t>а имамо пуно опреме и инвентара.</w:t>
      </w:r>
      <w:r w:rsidR="0044745D">
        <w:rPr>
          <w:noProof/>
          <w:sz w:val="26"/>
          <w:szCs w:val="26"/>
          <w:lang w:val="sr-Cyrl-RS"/>
        </w:rPr>
        <w:t xml:space="preserve"> П</w:t>
      </w:r>
      <w:r w:rsidR="0044745D">
        <w:rPr>
          <w:noProof/>
          <w:sz w:val="26"/>
          <w:szCs w:val="26"/>
          <w:lang w:val="sr-Latn-CS"/>
        </w:rPr>
        <w:t>оред возила:</w:t>
      </w:r>
      <w:r w:rsidR="0044745D">
        <w:rPr>
          <w:noProof/>
          <w:sz w:val="26"/>
          <w:szCs w:val="26"/>
          <w:lang w:val="sr-Cyrl-RS"/>
        </w:rPr>
        <w:t xml:space="preserve"> </w:t>
      </w:r>
      <w:r w:rsidRPr="00BB7650">
        <w:rPr>
          <w:noProof/>
          <w:sz w:val="26"/>
          <w:szCs w:val="26"/>
          <w:lang w:val="sr-Latn-CS"/>
        </w:rPr>
        <w:t>путничког аута Шкода Октавиа А-5, тра</w:t>
      </w:r>
      <w:r>
        <w:rPr>
          <w:noProof/>
          <w:sz w:val="26"/>
          <w:szCs w:val="26"/>
          <w:lang w:val="sr-Latn-CS"/>
        </w:rPr>
        <w:t>ктора са приколицом и цистерном</w:t>
      </w:r>
      <w:r w:rsidRPr="00BB7650">
        <w:rPr>
          <w:noProof/>
          <w:sz w:val="26"/>
          <w:szCs w:val="26"/>
          <w:lang w:val="sr-Latn-CS"/>
        </w:rPr>
        <w:t>,</w:t>
      </w:r>
      <w:r>
        <w:rPr>
          <w:noProof/>
          <w:sz w:val="26"/>
          <w:szCs w:val="26"/>
          <w:lang w:val="sr-Cyrl-RS"/>
        </w:rPr>
        <w:t xml:space="preserve"> </w:t>
      </w:r>
      <w:r w:rsidRPr="00BB7650">
        <w:rPr>
          <w:noProof/>
          <w:sz w:val="26"/>
          <w:szCs w:val="26"/>
          <w:lang w:val="sr-Latn-CS"/>
        </w:rPr>
        <w:t>теретног комбија Форд хладњача, значајнију вриједност има хлад</w:t>
      </w:r>
      <w:r>
        <w:rPr>
          <w:noProof/>
          <w:sz w:val="26"/>
          <w:szCs w:val="26"/>
          <w:lang w:val="sr-Latn-CS"/>
        </w:rPr>
        <w:t>њача у ресторану ,,Св</w:t>
      </w:r>
      <w:r>
        <w:rPr>
          <w:noProof/>
          <w:sz w:val="26"/>
          <w:szCs w:val="26"/>
          <w:lang w:val="sr-Cyrl-RS"/>
        </w:rPr>
        <w:t>ети</w:t>
      </w:r>
      <w:r>
        <w:rPr>
          <w:noProof/>
          <w:sz w:val="26"/>
          <w:szCs w:val="26"/>
          <w:lang w:val="sr-Latn-CS"/>
        </w:rPr>
        <w:t xml:space="preserve"> Стефан</w:t>
      </w:r>
      <w:r>
        <w:rPr>
          <w:noProof/>
          <w:sz w:val="26"/>
          <w:szCs w:val="26"/>
          <w:lang w:val="sr-Cyrl-RS"/>
        </w:rPr>
        <w:t xml:space="preserve">“, </w:t>
      </w:r>
      <w:r w:rsidRPr="00BB7650">
        <w:rPr>
          <w:noProof/>
          <w:sz w:val="26"/>
          <w:szCs w:val="26"/>
          <w:lang w:val="sr-Latn-CS"/>
        </w:rPr>
        <w:t>хлоринатор гасни,</w:t>
      </w:r>
      <w:r>
        <w:rPr>
          <w:noProof/>
          <w:sz w:val="26"/>
          <w:szCs w:val="26"/>
          <w:lang w:val="sr-Cyrl-RS"/>
        </w:rPr>
        <w:t xml:space="preserve"> </w:t>
      </w:r>
      <w:r w:rsidRPr="00BB7650">
        <w:rPr>
          <w:noProof/>
          <w:sz w:val="26"/>
          <w:szCs w:val="26"/>
          <w:lang w:val="sr-Latn-CS"/>
        </w:rPr>
        <w:t>пумпа за фекалне воде,</w:t>
      </w:r>
      <w:r>
        <w:rPr>
          <w:noProof/>
          <w:sz w:val="26"/>
          <w:szCs w:val="26"/>
          <w:lang w:val="sr-Cyrl-RS"/>
        </w:rPr>
        <w:t xml:space="preserve"> </w:t>
      </w:r>
      <w:r w:rsidRPr="00BB7650">
        <w:rPr>
          <w:noProof/>
          <w:sz w:val="26"/>
          <w:szCs w:val="26"/>
          <w:lang w:val="sr-Latn-CS"/>
        </w:rPr>
        <w:t>властита трафо станица, агрегат за струју, пумпе на базену, телефонска централа. Што се тиче преостале опреме углавном је ријеч о</w:t>
      </w:r>
      <w:r>
        <w:rPr>
          <w:noProof/>
          <w:sz w:val="26"/>
          <w:szCs w:val="26"/>
          <w:lang w:val="sr-Cyrl-BA"/>
        </w:rPr>
        <w:t xml:space="preserve"> медицинској,</w:t>
      </w:r>
      <w:r w:rsidRPr="00BB7650">
        <w:rPr>
          <w:noProof/>
          <w:sz w:val="26"/>
          <w:szCs w:val="26"/>
          <w:lang w:val="sr-Latn-CS"/>
        </w:rPr>
        <w:t xml:space="preserve"> хотелској и угоститељској опреми:</w:t>
      </w:r>
      <w:r>
        <w:rPr>
          <w:noProof/>
          <w:sz w:val="26"/>
          <w:szCs w:val="26"/>
          <w:lang w:val="sr-Cyrl-RS"/>
        </w:rPr>
        <w:t xml:space="preserve"> </w:t>
      </w:r>
      <w:r w:rsidRPr="00BB7650">
        <w:rPr>
          <w:noProof/>
          <w:sz w:val="26"/>
          <w:szCs w:val="26"/>
          <w:lang w:val="sr-Latn-CS"/>
        </w:rPr>
        <w:t>кревети, ормари, плакари, витрине, столови, столице, душеци, те нешто компјутерске опреме све јако старо и дотрајало , а ст</w:t>
      </w:r>
      <w:r>
        <w:rPr>
          <w:noProof/>
          <w:sz w:val="26"/>
          <w:szCs w:val="26"/>
          <w:lang w:val="sr-Latn-CS"/>
        </w:rPr>
        <w:t xml:space="preserve">епен истрошености опреме је  </w:t>
      </w:r>
      <w:r>
        <w:rPr>
          <w:noProof/>
          <w:sz w:val="26"/>
          <w:szCs w:val="26"/>
          <w:lang w:val="sr-Cyrl-BA"/>
        </w:rPr>
        <w:t>86,49</w:t>
      </w:r>
      <w:r>
        <w:rPr>
          <w:noProof/>
          <w:sz w:val="26"/>
          <w:szCs w:val="26"/>
          <w:lang w:val="sr-Latn-CS"/>
        </w:rPr>
        <w:t>%</w:t>
      </w:r>
      <w:r>
        <w:rPr>
          <w:noProof/>
          <w:sz w:val="26"/>
          <w:szCs w:val="26"/>
          <w:lang w:val="sr-Cyrl-BA"/>
        </w:rPr>
        <w:t>. Изузетак чини медицинска опрема набављена током 2018 и 2019. Године, као и туристички возић са три вагона набављен 2020. године.</w:t>
      </w:r>
    </w:p>
    <w:p w:rsidR="00BE6D8C" w:rsidRPr="009D4DCA" w:rsidRDefault="00BE6D8C" w:rsidP="00BE6D8C">
      <w:pPr>
        <w:pStyle w:val="NoSpacing"/>
        <w:rPr>
          <w:i/>
          <w:noProof/>
          <w:sz w:val="26"/>
          <w:szCs w:val="26"/>
          <w:lang w:val="sr-Cyrl-BA"/>
        </w:rPr>
      </w:pPr>
      <w:r>
        <w:rPr>
          <w:noProof/>
          <w:sz w:val="26"/>
          <w:szCs w:val="26"/>
          <w:lang w:val="sr-Latn-CS"/>
        </w:rPr>
        <w:t xml:space="preserve"> </w:t>
      </w:r>
      <w:r w:rsidRPr="009D4DCA">
        <w:rPr>
          <w:i/>
          <w:noProof/>
          <w:sz w:val="26"/>
          <w:szCs w:val="26"/>
          <w:lang w:val="sr-Cyrl-BA"/>
        </w:rPr>
        <w:t>К</w:t>
      </w:r>
      <w:r w:rsidRPr="009D4DCA">
        <w:rPr>
          <w:i/>
          <w:noProof/>
          <w:sz w:val="26"/>
          <w:szCs w:val="26"/>
          <w:lang w:val="sr-Latn-CS"/>
        </w:rPr>
        <w:t>њиговодствене вриједности су следеће:</w:t>
      </w:r>
    </w:p>
    <w:p w:rsidR="00BE6D8C" w:rsidRPr="00C93C00" w:rsidRDefault="00BE6D8C" w:rsidP="00BE6D8C">
      <w:pPr>
        <w:pStyle w:val="NoSpacing"/>
        <w:rPr>
          <w:i/>
          <w:noProof/>
          <w:sz w:val="26"/>
          <w:szCs w:val="26"/>
          <w:lang w:val="en-GB"/>
        </w:rPr>
      </w:pPr>
      <w:r w:rsidRPr="009D4DCA">
        <w:rPr>
          <w:i/>
          <w:noProof/>
          <w:sz w:val="26"/>
          <w:szCs w:val="26"/>
          <w:lang w:val="sr-Cyrl-BA"/>
        </w:rPr>
        <w:t>Н</w:t>
      </w:r>
      <w:r w:rsidRPr="009D4DCA">
        <w:rPr>
          <w:i/>
          <w:noProof/>
          <w:sz w:val="26"/>
          <w:szCs w:val="26"/>
          <w:lang w:val="sr-Latn-CS"/>
        </w:rPr>
        <w:t>.</w:t>
      </w:r>
      <w:r w:rsidRPr="009D4DCA">
        <w:rPr>
          <w:i/>
          <w:noProof/>
          <w:sz w:val="26"/>
          <w:szCs w:val="26"/>
          <w:lang w:val="sr-Cyrl-BA"/>
        </w:rPr>
        <w:t>В</w:t>
      </w:r>
      <w:r w:rsidRPr="009D4DCA">
        <w:rPr>
          <w:i/>
          <w:noProof/>
          <w:sz w:val="26"/>
          <w:szCs w:val="26"/>
          <w:lang w:val="sr-Latn-CS"/>
        </w:rPr>
        <w:t>.-1.</w:t>
      </w:r>
      <w:r>
        <w:rPr>
          <w:i/>
          <w:noProof/>
          <w:sz w:val="26"/>
          <w:szCs w:val="26"/>
          <w:lang w:val="sr-Cyrl-BA"/>
        </w:rPr>
        <w:t>825.626</w:t>
      </w:r>
      <w:r w:rsidRPr="009D4DCA">
        <w:rPr>
          <w:i/>
          <w:noProof/>
          <w:sz w:val="26"/>
          <w:szCs w:val="26"/>
          <w:lang w:val="sr-Cyrl-BA"/>
        </w:rPr>
        <w:t xml:space="preserve"> КМ</w:t>
      </w:r>
      <w:r w:rsidRPr="009D4DCA">
        <w:rPr>
          <w:i/>
          <w:noProof/>
          <w:sz w:val="26"/>
          <w:szCs w:val="26"/>
          <w:lang w:val="sr-Latn-CS"/>
        </w:rPr>
        <w:tab/>
      </w:r>
      <w:r w:rsidRPr="009D4DCA">
        <w:rPr>
          <w:i/>
          <w:noProof/>
          <w:sz w:val="26"/>
          <w:szCs w:val="26"/>
          <w:lang w:val="sr-Latn-CS"/>
        </w:rPr>
        <w:tab/>
      </w:r>
      <w:r w:rsidRPr="009D4DCA">
        <w:rPr>
          <w:i/>
          <w:noProof/>
          <w:sz w:val="26"/>
          <w:szCs w:val="26"/>
          <w:lang w:val="sr-Cyrl-BA"/>
        </w:rPr>
        <w:t>И</w:t>
      </w:r>
      <w:r w:rsidRPr="009D4DCA">
        <w:rPr>
          <w:i/>
          <w:noProof/>
          <w:sz w:val="26"/>
          <w:szCs w:val="26"/>
          <w:lang w:val="sr-Latn-CS"/>
        </w:rPr>
        <w:t>.</w:t>
      </w:r>
      <w:r w:rsidRPr="009D4DCA">
        <w:rPr>
          <w:i/>
          <w:noProof/>
          <w:sz w:val="26"/>
          <w:szCs w:val="26"/>
          <w:lang w:val="sr-Cyrl-BA"/>
        </w:rPr>
        <w:t>В</w:t>
      </w:r>
      <w:r>
        <w:rPr>
          <w:i/>
          <w:noProof/>
          <w:sz w:val="26"/>
          <w:szCs w:val="26"/>
          <w:lang w:val="sr-Latn-CS"/>
        </w:rPr>
        <w:t>.-1.</w:t>
      </w:r>
      <w:r>
        <w:rPr>
          <w:i/>
          <w:noProof/>
          <w:sz w:val="26"/>
          <w:szCs w:val="26"/>
          <w:lang w:val="sr-Cyrl-BA"/>
        </w:rPr>
        <w:t>579.084</w:t>
      </w:r>
      <w:r w:rsidRPr="009D4DCA">
        <w:rPr>
          <w:i/>
          <w:noProof/>
          <w:sz w:val="26"/>
          <w:szCs w:val="26"/>
          <w:lang w:val="sr-Cyrl-BA"/>
        </w:rPr>
        <w:t xml:space="preserve"> КМ</w:t>
      </w:r>
      <w:r w:rsidRPr="009D4DCA">
        <w:rPr>
          <w:i/>
          <w:noProof/>
          <w:sz w:val="26"/>
          <w:szCs w:val="26"/>
          <w:lang w:val="sr-Latn-CS"/>
        </w:rPr>
        <w:tab/>
      </w:r>
      <w:r w:rsidRPr="009D4DCA">
        <w:rPr>
          <w:i/>
          <w:noProof/>
          <w:sz w:val="26"/>
          <w:szCs w:val="26"/>
          <w:lang w:val="sr-Latn-CS"/>
        </w:rPr>
        <w:tab/>
      </w:r>
      <w:r w:rsidRPr="009D4DCA">
        <w:rPr>
          <w:i/>
          <w:noProof/>
          <w:sz w:val="26"/>
          <w:szCs w:val="26"/>
          <w:lang w:val="sr-Cyrl-BA"/>
        </w:rPr>
        <w:t>С</w:t>
      </w:r>
      <w:r w:rsidRPr="009D4DCA">
        <w:rPr>
          <w:i/>
          <w:noProof/>
          <w:sz w:val="26"/>
          <w:szCs w:val="26"/>
          <w:lang w:val="sr-Latn-CS"/>
        </w:rPr>
        <w:t>.</w:t>
      </w:r>
      <w:r w:rsidRPr="009D4DCA">
        <w:rPr>
          <w:i/>
          <w:noProof/>
          <w:sz w:val="26"/>
          <w:szCs w:val="26"/>
          <w:lang w:val="sr-Cyrl-BA"/>
        </w:rPr>
        <w:t>В</w:t>
      </w:r>
      <w:r>
        <w:rPr>
          <w:i/>
          <w:noProof/>
          <w:sz w:val="26"/>
          <w:szCs w:val="26"/>
          <w:lang w:val="sr-Latn-CS"/>
        </w:rPr>
        <w:t>.-</w:t>
      </w:r>
      <w:r>
        <w:rPr>
          <w:i/>
          <w:noProof/>
          <w:sz w:val="26"/>
          <w:szCs w:val="26"/>
          <w:lang w:val="sr-Cyrl-BA"/>
        </w:rPr>
        <w:t>246.542</w:t>
      </w:r>
      <w:r w:rsidRPr="009D4DCA">
        <w:rPr>
          <w:i/>
          <w:noProof/>
          <w:sz w:val="26"/>
          <w:szCs w:val="26"/>
          <w:lang w:val="sr-Cyrl-BA"/>
        </w:rPr>
        <w:t xml:space="preserve"> КМ</w:t>
      </w:r>
    </w:p>
    <w:p w:rsidR="00BE6D8C" w:rsidRPr="009023ED" w:rsidRDefault="00BE6D8C" w:rsidP="00BE6D8C">
      <w:pPr>
        <w:pStyle w:val="NoSpacing"/>
        <w:rPr>
          <w:noProof/>
          <w:sz w:val="26"/>
          <w:szCs w:val="26"/>
          <w:lang w:val="sr-Cyrl-BA"/>
        </w:rPr>
      </w:pPr>
      <w:r w:rsidRPr="00800A5A">
        <w:rPr>
          <w:b/>
          <w:noProof/>
          <w:sz w:val="26"/>
          <w:szCs w:val="26"/>
          <w:lang w:val="sr-Latn-CS"/>
        </w:rPr>
        <w:t xml:space="preserve">- </w:t>
      </w:r>
      <w:r w:rsidRPr="009D4DCA">
        <w:rPr>
          <w:b/>
          <w:i/>
          <w:noProof/>
          <w:sz w:val="26"/>
          <w:szCs w:val="26"/>
          <w:lang w:val="sr-Cyrl-BA"/>
        </w:rPr>
        <w:t>Некретнине у припреми</w:t>
      </w:r>
      <w:r w:rsidRPr="00800A5A">
        <w:rPr>
          <w:b/>
          <w:noProof/>
          <w:sz w:val="26"/>
          <w:szCs w:val="26"/>
          <w:lang w:val="sr-Latn-CS"/>
        </w:rPr>
        <w:t xml:space="preserve"> </w:t>
      </w:r>
      <w:r w:rsidRPr="00BB7650">
        <w:rPr>
          <w:noProof/>
          <w:sz w:val="26"/>
          <w:szCs w:val="26"/>
          <w:lang w:val="sr-Latn-CS"/>
        </w:rPr>
        <w:t>– исказану вриједност од:</w:t>
      </w:r>
      <w:r>
        <w:rPr>
          <w:noProof/>
          <w:sz w:val="26"/>
          <w:szCs w:val="26"/>
          <w:lang w:val="sr-Cyrl-BA"/>
        </w:rPr>
        <w:t>1.148.755</w:t>
      </w:r>
      <w:r w:rsidRPr="00BB7650">
        <w:rPr>
          <w:noProof/>
          <w:sz w:val="26"/>
          <w:szCs w:val="26"/>
          <w:lang w:val="sr-Latn-CS"/>
        </w:rPr>
        <w:t xml:space="preserve"> </w:t>
      </w:r>
      <w:r>
        <w:rPr>
          <w:noProof/>
          <w:sz w:val="26"/>
          <w:szCs w:val="26"/>
          <w:lang w:val="sr-Cyrl-BA"/>
        </w:rPr>
        <w:t>КМ</w:t>
      </w:r>
      <w:r w:rsidRPr="00BB7650">
        <w:rPr>
          <w:noProof/>
          <w:sz w:val="26"/>
          <w:szCs w:val="26"/>
          <w:lang w:val="sr-Latn-CS"/>
        </w:rPr>
        <w:t xml:space="preserve"> чине:</w:t>
      </w:r>
    </w:p>
    <w:p w:rsidR="00BE6D8C" w:rsidRPr="009023ED" w:rsidRDefault="00BE6D8C" w:rsidP="00BE6D8C">
      <w:pPr>
        <w:pStyle w:val="NoSpacing"/>
        <w:rPr>
          <w:i/>
          <w:noProof/>
          <w:sz w:val="26"/>
          <w:szCs w:val="26"/>
          <w:lang w:val="sr-Cyrl-BA"/>
        </w:rPr>
      </w:pPr>
      <w:r w:rsidRPr="00BB7650">
        <w:rPr>
          <w:noProof/>
          <w:sz w:val="26"/>
          <w:szCs w:val="26"/>
          <w:lang w:val="sr-Latn-CS"/>
        </w:rPr>
        <w:t>-</w:t>
      </w:r>
      <w:r w:rsidRPr="009023ED">
        <w:rPr>
          <w:i/>
          <w:noProof/>
          <w:sz w:val="26"/>
          <w:szCs w:val="26"/>
          <w:lang w:val="sr-Latn-CS"/>
        </w:rPr>
        <w:t>грађевински објекти у припреми затворени базен......................</w:t>
      </w:r>
      <w:r w:rsidRPr="009023ED">
        <w:rPr>
          <w:i/>
          <w:noProof/>
          <w:sz w:val="26"/>
          <w:szCs w:val="26"/>
          <w:lang w:val="sr-Cyrl-BA"/>
        </w:rPr>
        <w:t>...</w:t>
      </w:r>
      <w:r w:rsidRPr="009023ED">
        <w:rPr>
          <w:i/>
          <w:noProof/>
          <w:sz w:val="26"/>
          <w:szCs w:val="26"/>
          <w:lang w:val="sr-Latn-CS"/>
        </w:rPr>
        <w:t>.</w:t>
      </w:r>
      <w:r>
        <w:rPr>
          <w:i/>
          <w:noProof/>
          <w:sz w:val="26"/>
          <w:szCs w:val="26"/>
          <w:lang w:val="sr-Cyrl-BA"/>
        </w:rPr>
        <w:t>1.141.118</w:t>
      </w:r>
      <w:r w:rsidRPr="009023ED">
        <w:rPr>
          <w:i/>
          <w:noProof/>
          <w:sz w:val="26"/>
          <w:szCs w:val="26"/>
          <w:lang w:val="sr-Latn-CS"/>
        </w:rPr>
        <w:t xml:space="preserve"> </w:t>
      </w:r>
      <w:r w:rsidRPr="009023ED">
        <w:rPr>
          <w:i/>
          <w:noProof/>
          <w:sz w:val="26"/>
          <w:szCs w:val="26"/>
          <w:lang w:val="sr-Cyrl-BA"/>
        </w:rPr>
        <w:t>КМ</w:t>
      </w:r>
    </w:p>
    <w:p w:rsidR="00BE6D8C" w:rsidRPr="009023ED" w:rsidRDefault="00BE6D8C" w:rsidP="00BE6D8C">
      <w:pPr>
        <w:pStyle w:val="NoSpacing"/>
        <w:rPr>
          <w:i/>
          <w:noProof/>
          <w:sz w:val="26"/>
          <w:szCs w:val="26"/>
          <w:lang w:val="sr-Cyrl-BA"/>
        </w:rPr>
      </w:pPr>
      <w:r w:rsidRPr="009023ED">
        <w:rPr>
          <w:i/>
          <w:noProof/>
          <w:sz w:val="26"/>
          <w:szCs w:val="26"/>
          <w:lang w:val="sr-Latn-CS"/>
        </w:rPr>
        <w:t xml:space="preserve">-грађевински објекти у припреми темељ ИИ фазе </w:t>
      </w:r>
      <w:r>
        <w:rPr>
          <w:i/>
          <w:noProof/>
          <w:sz w:val="26"/>
          <w:szCs w:val="26"/>
          <w:lang w:val="sr-Latn-CS"/>
        </w:rPr>
        <w:t>Хотела ....</w:t>
      </w:r>
      <w:r w:rsidRPr="009023ED">
        <w:rPr>
          <w:i/>
          <w:noProof/>
          <w:sz w:val="26"/>
          <w:szCs w:val="26"/>
          <w:lang w:val="sr-Latn-CS"/>
        </w:rPr>
        <w:t>.</w:t>
      </w:r>
      <w:r>
        <w:rPr>
          <w:i/>
          <w:noProof/>
          <w:sz w:val="26"/>
          <w:szCs w:val="26"/>
          <w:lang w:val="sr-Cyrl-BA"/>
        </w:rPr>
        <w:t>...</w:t>
      </w:r>
      <w:r w:rsidRPr="009023ED">
        <w:rPr>
          <w:i/>
          <w:noProof/>
          <w:sz w:val="26"/>
          <w:szCs w:val="26"/>
          <w:lang w:val="sr-Latn-CS"/>
        </w:rPr>
        <w:t xml:space="preserve">.......200.000 </w:t>
      </w:r>
      <w:r w:rsidRPr="009023ED">
        <w:rPr>
          <w:i/>
          <w:noProof/>
          <w:sz w:val="26"/>
          <w:szCs w:val="26"/>
          <w:lang w:val="sr-Cyrl-BA"/>
        </w:rPr>
        <w:t>КМ</w:t>
      </w:r>
    </w:p>
    <w:p w:rsidR="00BE6D8C" w:rsidRPr="009023ED" w:rsidRDefault="00BE6D8C" w:rsidP="00BE6D8C">
      <w:pPr>
        <w:pStyle w:val="NoSpacing"/>
        <w:rPr>
          <w:i/>
          <w:noProof/>
          <w:sz w:val="26"/>
          <w:szCs w:val="26"/>
          <w:lang w:val="sr-Cyrl-BA"/>
        </w:rPr>
      </w:pPr>
      <w:r w:rsidRPr="009023ED">
        <w:rPr>
          <w:i/>
          <w:noProof/>
          <w:sz w:val="26"/>
          <w:szCs w:val="26"/>
          <w:lang w:val="sr-Latn-CS"/>
        </w:rPr>
        <w:t>-грађевински објекти у припреми-тржни цен</w:t>
      </w:r>
      <w:r>
        <w:rPr>
          <w:i/>
          <w:noProof/>
          <w:sz w:val="26"/>
          <w:szCs w:val="26"/>
          <w:lang w:val="sr-Latn-CS"/>
        </w:rPr>
        <w:t>тар..................</w:t>
      </w:r>
      <w:r w:rsidRPr="009023ED">
        <w:rPr>
          <w:i/>
          <w:noProof/>
          <w:sz w:val="26"/>
          <w:szCs w:val="26"/>
          <w:lang w:val="sr-Latn-CS"/>
        </w:rPr>
        <w:t>..</w:t>
      </w:r>
      <w:r>
        <w:rPr>
          <w:i/>
          <w:noProof/>
          <w:sz w:val="26"/>
          <w:szCs w:val="26"/>
          <w:lang w:val="sr-Cyrl-BA"/>
        </w:rPr>
        <w:t>....</w:t>
      </w:r>
      <w:r w:rsidRPr="009023ED">
        <w:rPr>
          <w:i/>
          <w:noProof/>
          <w:sz w:val="26"/>
          <w:szCs w:val="26"/>
          <w:lang w:val="sr-Latn-CS"/>
        </w:rPr>
        <w:t>....</w:t>
      </w:r>
      <w:r w:rsidRPr="009023ED">
        <w:rPr>
          <w:i/>
          <w:noProof/>
          <w:sz w:val="26"/>
          <w:szCs w:val="26"/>
          <w:lang w:val="sr-Cyrl-BA"/>
        </w:rPr>
        <w:t>.....</w:t>
      </w:r>
      <w:r w:rsidRPr="009023ED">
        <w:rPr>
          <w:i/>
          <w:noProof/>
          <w:sz w:val="26"/>
          <w:szCs w:val="26"/>
          <w:lang w:val="sr-Latn-CS"/>
        </w:rPr>
        <w:t xml:space="preserve">72.944 </w:t>
      </w:r>
      <w:r w:rsidRPr="009023ED">
        <w:rPr>
          <w:i/>
          <w:noProof/>
          <w:sz w:val="26"/>
          <w:szCs w:val="26"/>
          <w:lang w:val="sr-Cyrl-BA"/>
        </w:rPr>
        <w:t>КМ</w:t>
      </w:r>
    </w:p>
    <w:p w:rsidR="00BE6D8C" w:rsidRDefault="00BE6D8C" w:rsidP="00BE6D8C">
      <w:pPr>
        <w:pStyle w:val="NoSpacing"/>
        <w:rPr>
          <w:noProof/>
          <w:sz w:val="26"/>
          <w:szCs w:val="26"/>
          <w:lang w:val="sr-Cyrl-BA"/>
        </w:rPr>
      </w:pPr>
      <w:r w:rsidRPr="00BB7650">
        <w:rPr>
          <w:noProof/>
          <w:sz w:val="26"/>
          <w:szCs w:val="26"/>
          <w:lang w:val="sr-Latn-CS"/>
        </w:rPr>
        <w:lastRenderedPageBreak/>
        <w:t>У наредном периоду неопходној је дефинисати статус улагања у Тржни центар , из разлога што нам Оснивач није пренио право кориштења на земљиште на коме је улагање извршено.</w:t>
      </w:r>
    </w:p>
    <w:p w:rsidR="00BE6D8C" w:rsidRPr="00432FE2" w:rsidRDefault="00BE6D8C" w:rsidP="00BE6D8C">
      <w:pPr>
        <w:pStyle w:val="NoSpacing"/>
        <w:rPr>
          <w:noProof/>
          <w:sz w:val="26"/>
          <w:szCs w:val="26"/>
          <w:lang w:val="sr-Cyrl-BA"/>
        </w:rPr>
      </w:pPr>
    </w:p>
    <w:p w:rsidR="00BE6D8C" w:rsidRPr="009023ED" w:rsidRDefault="00BE6D8C" w:rsidP="00BE6D8C">
      <w:pPr>
        <w:pStyle w:val="NoSpacing"/>
        <w:rPr>
          <w:b/>
          <w:i/>
          <w:noProof/>
          <w:sz w:val="26"/>
          <w:szCs w:val="26"/>
          <w:lang w:val="sr-Cyrl-BA"/>
        </w:rPr>
      </w:pPr>
      <w:r w:rsidRPr="00800A5A">
        <w:rPr>
          <w:noProof/>
          <w:sz w:val="26"/>
          <w:szCs w:val="26"/>
          <w:lang w:val="sr-Latn-CS"/>
        </w:rPr>
        <w:t xml:space="preserve">  </w:t>
      </w:r>
      <w:r w:rsidRPr="00800A5A">
        <w:rPr>
          <w:b/>
          <w:noProof/>
          <w:sz w:val="26"/>
          <w:szCs w:val="26"/>
          <w:lang w:val="sr-Latn-CS"/>
        </w:rPr>
        <w:t>6.2.</w:t>
      </w:r>
      <w:r w:rsidRPr="00800A5A">
        <w:rPr>
          <w:noProof/>
          <w:sz w:val="26"/>
          <w:szCs w:val="26"/>
          <w:lang w:val="sr-Latn-CS"/>
        </w:rPr>
        <w:t xml:space="preserve"> </w:t>
      </w:r>
      <w:r w:rsidRPr="009023ED">
        <w:rPr>
          <w:b/>
          <w:i/>
          <w:noProof/>
          <w:sz w:val="26"/>
          <w:szCs w:val="26"/>
          <w:lang w:val="sr-Cyrl-BA"/>
        </w:rPr>
        <w:t>Текућа имовина</w:t>
      </w:r>
    </w:p>
    <w:p w:rsidR="00BE6D8C" w:rsidRDefault="00BE6D8C" w:rsidP="00BE6D8C">
      <w:pPr>
        <w:pStyle w:val="NoSpacing"/>
        <w:rPr>
          <w:noProof/>
          <w:sz w:val="26"/>
          <w:szCs w:val="26"/>
          <w:lang w:val="sr-Cyrl-BA"/>
        </w:rPr>
      </w:pPr>
      <w:r w:rsidRPr="00BB7650">
        <w:rPr>
          <w:noProof/>
          <w:sz w:val="26"/>
          <w:szCs w:val="26"/>
          <w:lang w:val="sr-Latn-CS"/>
        </w:rPr>
        <w:t>Нето износ текуће имовине на дан:</w:t>
      </w:r>
      <w:r>
        <w:rPr>
          <w:noProof/>
          <w:sz w:val="26"/>
          <w:szCs w:val="26"/>
          <w:lang w:val="sr-Cyrl-BA"/>
        </w:rPr>
        <w:t xml:space="preserve"> </w:t>
      </w:r>
      <w:r>
        <w:rPr>
          <w:noProof/>
          <w:sz w:val="26"/>
          <w:szCs w:val="26"/>
          <w:lang w:val="sr-Latn-CS"/>
        </w:rPr>
        <w:t>31.12.20</w:t>
      </w:r>
      <w:r>
        <w:rPr>
          <w:noProof/>
          <w:sz w:val="26"/>
          <w:szCs w:val="26"/>
          <w:lang w:val="sr-Cyrl-BA"/>
        </w:rPr>
        <w:t>20</w:t>
      </w:r>
      <w:r>
        <w:rPr>
          <w:noProof/>
          <w:sz w:val="26"/>
          <w:szCs w:val="26"/>
          <w:lang w:val="sr-Latn-CS"/>
        </w:rPr>
        <w:t xml:space="preserve">. године износи: </w:t>
      </w:r>
      <w:r>
        <w:rPr>
          <w:noProof/>
          <w:sz w:val="26"/>
          <w:szCs w:val="26"/>
          <w:lang w:val="sr-Cyrl-BA"/>
        </w:rPr>
        <w:t>94.133,00</w:t>
      </w:r>
      <w:r w:rsidRPr="00BB7650">
        <w:rPr>
          <w:noProof/>
          <w:sz w:val="26"/>
          <w:szCs w:val="26"/>
          <w:lang w:val="sr-Latn-CS"/>
        </w:rPr>
        <w:t xml:space="preserve"> </w:t>
      </w:r>
      <w:r>
        <w:rPr>
          <w:noProof/>
          <w:sz w:val="26"/>
          <w:szCs w:val="26"/>
          <w:lang w:val="sr-Cyrl-BA"/>
        </w:rPr>
        <w:t>КМ</w:t>
      </w:r>
      <w:r w:rsidRPr="00BB7650">
        <w:rPr>
          <w:noProof/>
          <w:sz w:val="26"/>
          <w:szCs w:val="26"/>
          <w:lang w:val="sr-Latn-CS"/>
        </w:rPr>
        <w:t xml:space="preserve"> и састоји се од:</w:t>
      </w:r>
    </w:p>
    <w:p w:rsidR="00BE6D8C" w:rsidRDefault="00BE6D8C" w:rsidP="00BE6D8C">
      <w:pPr>
        <w:pStyle w:val="NoSpacing"/>
        <w:rPr>
          <w:noProof/>
          <w:sz w:val="26"/>
          <w:szCs w:val="26"/>
          <w:lang w:val="sr-Cyrl-BA"/>
        </w:rPr>
      </w:pPr>
    </w:p>
    <w:p w:rsidR="00BE6D8C" w:rsidRPr="00260028" w:rsidRDefault="00BE6D8C" w:rsidP="00BE6D8C">
      <w:pPr>
        <w:pStyle w:val="NoSpacing"/>
        <w:rPr>
          <w:noProof/>
          <w:sz w:val="26"/>
          <w:szCs w:val="26"/>
          <w:lang w:val="sr-Cyrl-BA"/>
        </w:rPr>
      </w:pPr>
    </w:p>
    <w:tbl>
      <w:tblPr>
        <w:tblStyle w:val="TableGrid"/>
        <w:tblW w:w="0" w:type="auto"/>
        <w:tblLook w:val="04A0" w:firstRow="1" w:lastRow="0" w:firstColumn="1" w:lastColumn="0" w:noHBand="0" w:noVBand="1"/>
      </w:tblPr>
      <w:tblGrid>
        <w:gridCol w:w="759"/>
        <w:gridCol w:w="3140"/>
        <w:gridCol w:w="1907"/>
        <w:gridCol w:w="1908"/>
        <w:gridCol w:w="1907"/>
      </w:tblGrid>
      <w:tr w:rsidR="00BE6D8C" w:rsidRPr="00800A5A" w:rsidTr="0006507D">
        <w:tc>
          <w:tcPr>
            <w:tcW w:w="759" w:type="dxa"/>
            <w:shd w:val="clear" w:color="auto" w:fill="BFBFBF" w:themeFill="background1" w:themeFillShade="BF"/>
          </w:tcPr>
          <w:p w:rsidR="00BE6D8C" w:rsidRPr="00BB7650" w:rsidRDefault="00BE6D8C" w:rsidP="0006507D">
            <w:pPr>
              <w:pStyle w:val="NoSpacing"/>
              <w:rPr>
                <w:noProof/>
                <w:sz w:val="26"/>
                <w:szCs w:val="26"/>
                <w:lang w:val="sr-Cyrl-BA"/>
              </w:rPr>
            </w:pPr>
            <w:r>
              <w:rPr>
                <w:noProof/>
                <w:sz w:val="26"/>
                <w:szCs w:val="26"/>
                <w:lang w:val="sr-Cyrl-BA"/>
              </w:rPr>
              <w:t>Р.Бр.</w:t>
            </w:r>
          </w:p>
        </w:tc>
        <w:tc>
          <w:tcPr>
            <w:tcW w:w="3140" w:type="dxa"/>
            <w:shd w:val="clear" w:color="auto" w:fill="BFBFBF" w:themeFill="background1" w:themeFillShade="BF"/>
          </w:tcPr>
          <w:p w:rsidR="00BE6D8C" w:rsidRPr="00800A5A" w:rsidRDefault="00BE6D8C" w:rsidP="0006507D">
            <w:pPr>
              <w:pStyle w:val="NoSpacing"/>
              <w:rPr>
                <w:noProof/>
                <w:sz w:val="26"/>
                <w:szCs w:val="26"/>
                <w:lang w:val="sr-Latn-CS"/>
              </w:rPr>
            </w:pPr>
            <w:r>
              <w:rPr>
                <w:noProof/>
                <w:sz w:val="26"/>
                <w:szCs w:val="26"/>
                <w:lang w:val="sr-Cyrl-BA"/>
              </w:rPr>
              <w:t>О П И С</w:t>
            </w:r>
            <w:r w:rsidRPr="00800A5A">
              <w:rPr>
                <w:noProof/>
                <w:sz w:val="26"/>
                <w:szCs w:val="26"/>
                <w:lang w:val="sr-Latn-CS"/>
              </w:rPr>
              <w:t xml:space="preserve"> </w:t>
            </w:r>
          </w:p>
        </w:tc>
        <w:tc>
          <w:tcPr>
            <w:tcW w:w="1907" w:type="dxa"/>
            <w:shd w:val="clear" w:color="auto" w:fill="BFBFBF" w:themeFill="background1" w:themeFillShade="BF"/>
          </w:tcPr>
          <w:p w:rsidR="00BE6D8C" w:rsidRPr="00BB7650" w:rsidRDefault="00BE6D8C" w:rsidP="0006507D">
            <w:pPr>
              <w:pStyle w:val="NoSpacing"/>
              <w:rPr>
                <w:noProof/>
                <w:sz w:val="26"/>
                <w:szCs w:val="26"/>
                <w:lang w:val="sr-Cyrl-BA"/>
              </w:rPr>
            </w:pPr>
            <w:r>
              <w:rPr>
                <w:noProof/>
                <w:sz w:val="26"/>
                <w:szCs w:val="26"/>
                <w:lang w:val="sr-Cyrl-BA"/>
              </w:rPr>
              <w:t>Бруто износ</w:t>
            </w:r>
          </w:p>
        </w:tc>
        <w:tc>
          <w:tcPr>
            <w:tcW w:w="1908" w:type="dxa"/>
            <w:shd w:val="clear" w:color="auto" w:fill="BFBFBF" w:themeFill="background1" w:themeFillShade="BF"/>
          </w:tcPr>
          <w:p w:rsidR="00BE6D8C" w:rsidRPr="00BB7650" w:rsidRDefault="00BE6D8C" w:rsidP="0006507D">
            <w:pPr>
              <w:pStyle w:val="NoSpacing"/>
              <w:rPr>
                <w:noProof/>
                <w:sz w:val="26"/>
                <w:szCs w:val="26"/>
                <w:lang w:val="sr-Cyrl-BA"/>
              </w:rPr>
            </w:pPr>
            <w:r>
              <w:rPr>
                <w:noProof/>
                <w:sz w:val="26"/>
                <w:szCs w:val="26"/>
                <w:lang w:val="sr-Cyrl-BA"/>
              </w:rPr>
              <w:t>Исправка вриједности</w:t>
            </w:r>
          </w:p>
        </w:tc>
        <w:tc>
          <w:tcPr>
            <w:tcW w:w="1907" w:type="dxa"/>
            <w:shd w:val="clear" w:color="auto" w:fill="BFBFBF" w:themeFill="background1" w:themeFillShade="BF"/>
          </w:tcPr>
          <w:p w:rsidR="00BE6D8C" w:rsidRPr="00BB7650" w:rsidRDefault="00BE6D8C" w:rsidP="0006507D">
            <w:pPr>
              <w:pStyle w:val="NoSpacing"/>
              <w:rPr>
                <w:noProof/>
                <w:sz w:val="26"/>
                <w:szCs w:val="26"/>
                <w:lang w:val="sr-Cyrl-BA"/>
              </w:rPr>
            </w:pPr>
            <w:r>
              <w:rPr>
                <w:noProof/>
                <w:sz w:val="26"/>
                <w:szCs w:val="26"/>
                <w:lang w:val="sr-Cyrl-BA"/>
              </w:rPr>
              <w:t>Нето износ</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1.</w:t>
            </w:r>
          </w:p>
        </w:tc>
        <w:tc>
          <w:tcPr>
            <w:tcW w:w="3140" w:type="dxa"/>
          </w:tcPr>
          <w:p w:rsidR="00BE6D8C" w:rsidRPr="00755492" w:rsidRDefault="00BE6D8C" w:rsidP="0006507D">
            <w:proofErr w:type="spellStart"/>
            <w:r w:rsidRPr="00755492">
              <w:t>Залихе</w:t>
            </w:r>
            <w:proofErr w:type="spellEnd"/>
            <w:r w:rsidRPr="00755492">
              <w:t xml:space="preserve"> </w:t>
            </w:r>
            <w:proofErr w:type="spellStart"/>
            <w:r w:rsidRPr="00755492">
              <w:t>материјала</w:t>
            </w:r>
            <w:proofErr w:type="spellEnd"/>
          </w:p>
        </w:tc>
        <w:tc>
          <w:tcPr>
            <w:tcW w:w="1907" w:type="dxa"/>
          </w:tcPr>
          <w:p w:rsidR="00BE6D8C" w:rsidRPr="006D1F0A" w:rsidRDefault="00BE6D8C" w:rsidP="0006507D">
            <w:pPr>
              <w:pStyle w:val="NoSpacing"/>
              <w:rPr>
                <w:noProof/>
                <w:sz w:val="26"/>
                <w:szCs w:val="26"/>
                <w:lang w:val="sr-Cyrl-BA"/>
              </w:rPr>
            </w:pPr>
            <w:r>
              <w:rPr>
                <w:noProof/>
                <w:sz w:val="26"/>
                <w:szCs w:val="26"/>
                <w:lang w:val="sr-Cyrl-BA"/>
              </w:rPr>
              <w:t xml:space="preserve">                11.340</w:t>
            </w:r>
          </w:p>
        </w:tc>
        <w:tc>
          <w:tcPr>
            <w:tcW w:w="1908" w:type="dxa"/>
          </w:tcPr>
          <w:p w:rsidR="00BE6D8C" w:rsidRPr="006D1F0A" w:rsidRDefault="00BE6D8C" w:rsidP="0006507D">
            <w:pPr>
              <w:pStyle w:val="NoSpacing"/>
              <w:rPr>
                <w:noProof/>
                <w:sz w:val="26"/>
                <w:szCs w:val="26"/>
                <w:lang w:val="sr-Cyrl-BA"/>
              </w:rPr>
            </w:pPr>
            <w:r>
              <w:rPr>
                <w:noProof/>
                <w:sz w:val="26"/>
                <w:szCs w:val="26"/>
                <w:lang w:val="sr-Cyrl-BA"/>
              </w:rPr>
              <w:t xml:space="preserve">                   -------</w:t>
            </w:r>
          </w:p>
        </w:tc>
        <w:tc>
          <w:tcPr>
            <w:tcW w:w="1907" w:type="dxa"/>
          </w:tcPr>
          <w:p w:rsidR="00BE6D8C" w:rsidRPr="006D1F0A" w:rsidRDefault="00BE6D8C" w:rsidP="0006507D">
            <w:pPr>
              <w:pStyle w:val="NoSpacing"/>
              <w:rPr>
                <w:noProof/>
                <w:sz w:val="26"/>
                <w:szCs w:val="26"/>
                <w:lang w:val="sr-Cyrl-BA"/>
              </w:rPr>
            </w:pPr>
            <w:r>
              <w:rPr>
                <w:noProof/>
                <w:sz w:val="26"/>
                <w:szCs w:val="26"/>
                <w:lang w:val="sr-Cyrl-BA"/>
              </w:rPr>
              <w:t xml:space="preserve">               11.340</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2.</w:t>
            </w:r>
          </w:p>
        </w:tc>
        <w:tc>
          <w:tcPr>
            <w:tcW w:w="3140" w:type="dxa"/>
          </w:tcPr>
          <w:p w:rsidR="00BE6D8C" w:rsidRPr="00755492" w:rsidRDefault="00BE6D8C" w:rsidP="0006507D">
            <w:proofErr w:type="spellStart"/>
            <w:r w:rsidRPr="00755492">
              <w:t>Залихе</w:t>
            </w:r>
            <w:proofErr w:type="spellEnd"/>
            <w:r w:rsidRPr="00755492">
              <w:t xml:space="preserve"> </w:t>
            </w:r>
            <w:proofErr w:type="spellStart"/>
            <w:r w:rsidRPr="00755492">
              <w:t>робе</w:t>
            </w:r>
            <w:proofErr w:type="spellEnd"/>
          </w:p>
        </w:tc>
        <w:tc>
          <w:tcPr>
            <w:tcW w:w="1907" w:type="dxa"/>
          </w:tcPr>
          <w:p w:rsidR="00BE6D8C" w:rsidRPr="0047596A" w:rsidRDefault="00BE6D8C" w:rsidP="0006507D">
            <w:pPr>
              <w:pStyle w:val="NoSpacing"/>
              <w:rPr>
                <w:noProof/>
                <w:sz w:val="26"/>
                <w:szCs w:val="26"/>
                <w:lang w:val="sr-Cyrl-BA"/>
              </w:rPr>
            </w:pPr>
            <w:r>
              <w:rPr>
                <w:noProof/>
                <w:sz w:val="26"/>
                <w:szCs w:val="26"/>
                <w:lang w:val="sr-Cyrl-BA"/>
              </w:rPr>
              <w:t xml:space="preserve">                  2.699</w:t>
            </w:r>
          </w:p>
        </w:tc>
        <w:tc>
          <w:tcPr>
            <w:tcW w:w="1908" w:type="dxa"/>
          </w:tcPr>
          <w:p w:rsidR="00BE6D8C" w:rsidRPr="0047596A" w:rsidRDefault="00BE6D8C" w:rsidP="0006507D">
            <w:pPr>
              <w:pStyle w:val="NoSpacing"/>
              <w:jc w:val="right"/>
              <w:rPr>
                <w:noProof/>
                <w:sz w:val="26"/>
                <w:szCs w:val="26"/>
                <w:lang w:val="sr-Cyrl-BA"/>
              </w:rPr>
            </w:pPr>
            <w:r>
              <w:rPr>
                <w:noProof/>
                <w:sz w:val="26"/>
                <w:szCs w:val="26"/>
                <w:lang w:val="sr-Cyrl-BA"/>
              </w:rPr>
              <w:t>1.870</w:t>
            </w:r>
          </w:p>
        </w:tc>
        <w:tc>
          <w:tcPr>
            <w:tcW w:w="1907" w:type="dxa"/>
          </w:tcPr>
          <w:p w:rsidR="00BE6D8C" w:rsidRPr="0047596A" w:rsidRDefault="00BE6D8C" w:rsidP="0006507D">
            <w:pPr>
              <w:pStyle w:val="NoSpacing"/>
              <w:rPr>
                <w:noProof/>
                <w:sz w:val="26"/>
                <w:szCs w:val="26"/>
                <w:lang w:val="sr-Cyrl-BA"/>
              </w:rPr>
            </w:pPr>
            <w:r>
              <w:rPr>
                <w:noProof/>
                <w:sz w:val="26"/>
                <w:szCs w:val="26"/>
                <w:lang w:val="sr-Cyrl-BA"/>
              </w:rPr>
              <w:t xml:space="preserve">                     829</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3.</w:t>
            </w:r>
          </w:p>
        </w:tc>
        <w:tc>
          <w:tcPr>
            <w:tcW w:w="3140" w:type="dxa"/>
          </w:tcPr>
          <w:p w:rsidR="00BE6D8C" w:rsidRPr="00755492" w:rsidRDefault="00BE6D8C" w:rsidP="0006507D">
            <w:proofErr w:type="spellStart"/>
            <w:r w:rsidRPr="00755492">
              <w:t>Дати</w:t>
            </w:r>
            <w:proofErr w:type="spellEnd"/>
            <w:r w:rsidRPr="00755492">
              <w:t xml:space="preserve"> </w:t>
            </w:r>
            <w:proofErr w:type="spellStart"/>
            <w:r w:rsidRPr="00755492">
              <w:t>аванси</w:t>
            </w:r>
            <w:proofErr w:type="spellEnd"/>
          </w:p>
        </w:tc>
        <w:tc>
          <w:tcPr>
            <w:tcW w:w="1907" w:type="dxa"/>
          </w:tcPr>
          <w:p w:rsidR="00BE6D8C" w:rsidRPr="0047596A" w:rsidRDefault="00BE6D8C" w:rsidP="0006507D">
            <w:pPr>
              <w:pStyle w:val="NoSpacing"/>
              <w:jc w:val="right"/>
              <w:rPr>
                <w:noProof/>
                <w:sz w:val="26"/>
                <w:szCs w:val="26"/>
                <w:lang w:val="sr-Cyrl-BA"/>
              </w:rPr>
            </w:pPr>
            <w:r>
              <w:rPr>
                <w:noProof/>
                <w:sz w:val="26"/>
                <w:szCs w:val="26"/>
                <w:lang w:val="sr-Cyrl-BA"/>
              </w:rPr>
              <w:t>.2003</w:t>
            </w:r>
          </w:p>
        </w:tc>
        <w:tc>
          <w:tcPr>
            <w:tcW w:w="1908" w:type="dxa"/>
          </w:tcPr>
          <w:p w:rsidR="00BE6D8C" w:rsidRPr="0047596A" w:rsidRDefault="00BE6D8C"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BE6D8C" w:rsidP="0006507D">
            <w:pPr>
              <w:pStyle w:val="NoSpacing"/>
              <w:jc w:val="right"/>
              <w:rPr>
                <w:noProof/>
                <w:sz w:val="26"/>
                <w:szCs w:val="26"/>
                <w:lang w:val="sr-Cyrl-BA"/>
              </w:rPr>
            </w:pPr>
            <w:r>
              <w:rPr>
                <w:noProof/>
                <w:sz w:val="26"/>
                <w:szCs w:val="26"/>
                <w:lang w:val="sr-Cyrl-BA"/>
              </w:rPr>
              <w:t>2.003</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4.</w:t>
            </w:r>
          </w:p>
        </w:tc>
        <w:tc>
          <w:tcPr>
            <w:tcW w:w="3140" w:type="dxa"/>
          </w:tcPr>
          <w:p w:rsidR="00BE6D8C" w:rsidRPr="00755492" w:rsidRDefault="00BE6D8C" w:rsidP="0006507D">
            <w:proofErr w:type="spellStart"/>
            <w:r w:rsidRPr="00755492">
              <w:t>Купци</w:t>
            </w:r>
            <w:proofErr w:type="spellEnd"/>
            <w:r w:rsidRPr="00755492">
              <w:t xml:space="preserve"> у </w:t>
            </w:r>
            <w:proofErr w:type="spellStart"/>
            <w:r w:rsidRPr="00755492">
              <w:t>земљи</w:t>
            </w:r>
            <w:proofErr w:type="spellEnd"/>
          </w:p>
        </w:tc>
        <w:tc>
          <w:tcPr>
            <w:tcW w:w="1907" w:type="dxa"/>
          </w:tcPr>
          <w:p w:rsidR="00BE6D8C" w:rsidRPr="0047596A" w:rsidRDefault="00BE6D8C" w:rsidP="0006507D">
            <w:pPr>
              <w:pStyle w:val="NoSpacing"/>
              <w:jc w:val="right"/>
              <w:rPr>
                <w:noProof/>
                <w:sz w:val="26"/>
                <w:szCs w:val="26"/>
                <w:lang w:val="sr-Cyrl-BA"/>
              </w:rPr>
            </w:pPr>
            <w:r>
              <w:rPr>
                <w:noProof/>
                <w:sz w:val="26"/>
                <w:szCs w:val="26"/>
                <w:lang w:val="sr-Cyrl-BA"/>
              </w:rPr>
              <w:t>63.129</w:t>
            </w:r>
          </w:p>
        </w:tc>
        <w:tc>
          <w:tcPr>
            <w:tcW w:w="1908" w:type="dxa"/>
          </w:tcPr>
          <w:p w:rsidR="00BE6D8C" w:rsidRPr="0047596A" w:rsidRDefault="00BE6D8C" w:rsidP="0006507D">
            <w:pPr>
              <w:pStyle w:val="NoSpacing"/>
              <w:rPr>
                <w:noProof/>
                <w:sz w:val="26"/>
                <w:szCs w:val="26"/>
                <w:lang w:val="sr-Cyrl-BA"/>
              </w:rPr>
            </w:pPr>
            <w:r>
              <w:rPr>
                <w:noProof/>
                <w:sz w:val="26"/>
                <w:szCs w:val="26"/>
                <w:lang w:val="sr-Cyrl-BA"/>
              </w:rPr>
              <w:t xml:space="preserve">                16.990</w:t>
            </w:r>
          </w:p>
        </w:tc>
        <w:tc>
          <w:tcPr>
            <w:tcW w:w="1907" w:type="dxa"/>
          </w:tcPr>
          <w:p w:rsidR="00BE6D8C" w:rsidRPr="0047596A" w:rsidRDefault="00BE6D8C" w:rsidP="0006507D">
            <w:pPr>
              <w:pStyle w:val="NoSpacing"/>
              <w:jc w:val="right"/>
              <w:rPr>
                <w:noProof/>
                <w:sz w:val="26"/>
                <w:szCs w:val="26"/>
                <w:lang w:val="sr-Cyrl-BA"/>
              </w:rPr>
            </w:pPr>
            <w:r>
              <w:rPr>
                <w:noProof/>
                <w:sz w:val="26"/>
                <w:szCs w:val="26"/>
                <w:lang w:val="sr-Cyrl-BA"/>
              </w:rPr>
              <w:t>46.133</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5.</w:t>
            </w:r>
          </w:p>
        </w:tc>
        <w:tc>
          <w:tcPr>
            <w:tcW w:w="3140" w:type="dxa"/>
          </w:tcPr>
          <w:p w:rsidR="00BE6D8C" w:rsidRPr="00755492" w:rsidRDefault="00BE6D8C" w:rsidP="0006507D">
            <w:proofErr w:type="spellStart"/>
            <w:r w:rsidRPr="00755492">
              <w:t>Друга</w:t>
            </w:r>
            <w:proofErr w:type="spellEnd"/>
            <w:r w:rsidRPr="00755492">
              <w:t xml:space="preserve"> </w:t>
            </w:r>
            <w:proofErr w:type="spellStart"/>
            <w:r w:rsidRPr="00755492">
              <w:t>кратк</w:t>
            </w:r>
            <w:proofErr w:type="spellEnd"/>
            <w:r w:rsidRPr="00755492">
              <w:t xml:space="preserve">. </w:t>
            </w:r>
            <w:proofErr w:type="spellStart"/>
            <w:r w:rsidRPr="00755492">
              <w:t>Потр</w:t>
            </w:r>
            <w:proofErr w:type="spellEnd"/>
            <w:r w:rsidRPr="00755492">
              <w:t>.</w:t>
            </w:r>
          </w:p>
        </w:tc>
        <w:tc>
          <w:tcPr>
            <w:tcW w:w="1907" w:type="dxa"/>
          </w:tcPr>
          <w:p w:rsidR="00BE6D8C" w:rsidRPr="0047596A" w:rsidRDefault="00BE6D8C" w:rsidP="0006507D">
            <w:pPr>
              <w:pStyle w:val="NoSpacing"/>
              <w:rPr>
                <w:noProof/>
                <w:sz w:val="26"/>
                <w:szCs w:val="26"/>
                <w:lang w:val="sr-Cyrl-BA"/>
              </w:rPr>
            </w:pPr>
            <w:r>
              <w:rPr>
                <w:noProof/>
                <w:sz w:val="26"/>
                <w:szCs w:val="26"/>
                <w:lang w:val="sr-Cyrl-BA"/>
              </w:rPr>
              <w:t xml:space="preserve">                20.573</w:t>
            </w:r>
          </w:p>
        </w:tc>
        <w:tc>
          <w:tcPr>
            <w:tcW w:w="1908" w:type="dxa"/>
          </w:tcPr>
          <w:p w:rsidR="00BE6D8C" w:rsidRPr="0047596A" w:rsidRDefault="00BE6D8C"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BE6D8C" w:rsidP="0006507D">
            <w:pPr>
              <w:pStyle w:val="NoSpacing"/>
              <w:jc w:val="right"/>
              <w:rPr>
                <w:noProof/>
                <w:sz w:val="26"/>
                <w:szCs w:val="26"/>
                <w:lang w:val="sr-Cyrl-BA"/>
              </w:rPr>
            </w:pPr>
            <w:r>
              <w:rPr>
                <w:noProof/>
                <w:sz w:val="26"/>
                <w:szCs w:val="26"/>
                <w:lang w:val="sr-Cyrl-BA"/>
              </w:rPr>
              <w:t>20.573</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6.</w:t>
            </w:r>
          </w:p>
        </w:tc>
        <w:tc>
          <w:tcPr>
            <w:tcW w:w="3140" w:type="dxa"/>
          </w:tcPr>
          <w:p w:rsidR="00BE6D8C" w:rsidRPr="00755492" w:rsidRDefault="00BE6D8C" w:rsidP="0006507D">
            <w:proofErr w:type="spellStart"/>
            <w:r w:rsidRPr="00755492">
              <w:t>Кратк</w:t>
            </w:r>
            <w:proofErr w:type="spellEnd"/>
            <w:r w:rsidRPr="00755492">
              <w:t xml:space="preserve">. </w:t>
            </w:r>
            <w:proofErr w:type="spellStart"/>
            <w:r w:rsidRPr="00755492">
              <w:t>Кредити</w:t>
            </w:r>
            <w:proofErr w:type="spellEnd"/>
            <w:r w:rsidRPr="00755492">
              <w:t xml:space="preserve"> у </w:t>
            </w:r>
            <w:proofErr w:type="spellStart"/>
            <w:r w:rsidRPr="00755492">
              <w:t>земљи</w:t>
            </w:r>
            <w:proofErr w:type="spellEnd"/>
          </w:p>
        </w:tc>
        <w:tc>
          <w:tcPr>
            <w:tcW w:w="1907" w:type="dxa"/>
          </w:tcPr>
          <w:p w:rsidR="00BE6D8C" w:rsidRPr="0047596A" w:rsidRDefault="00BE6D8C" w:rsidP="0006507D">
            <w:pPr>
              <w:pStyle w:val="NoSpacing"/>
              <w:rPr>
                <w:noProof/>
                <w:sz w:val="26"/>
                <w:szCs w:val="26"/>
                <w:lang w:val="sr-Cyrl-BA"/>
              </w:rPr>
            </w:pPr>
            <w:r>
              <w:rPr>
                <w:noProof/>
                <w:sz w:val="26"/>
                <w:szCs w:val="26"/>
                <w:lang w:val="sr-Cyrl-BA"/>
              </w:rPr>
              <w:t xml:space="preserve">                  3.836</w:t>
            </w:r>
          </w:p>
        </w:tc>
        <w:tc>
          <w:tcPr>
            <w:tcW w:w="1908" w:type="dxa"/>
          </w:tcPr>
          <w:p w:rsidR="00BE6D8C" w:rsidRPr="0047596A" w:rsidRDefault="00BE6D8C"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BE6D8C" w:rsidP="0006507D">
            <w:pPr>
              <w:pStyle w:val="NoSpacing"/>
              <w:rPr>
                <w:noProof/>
                <w:sz w:val="26"/>
                <w:szCs w:val="26"/>
                <w:lang w:val="sr-Cyrl-BA"/>
              </w:rPr>
            </w:pPr>
            <w:r>
              <w:rPr>
                <w:noProof/>
                <w:sz w:val="26"/>
                <w:szCs w:val="26"/>
                <w:lang w:val="sr-Cyrl-BA"/>
              </w:rPr>
              <w:t xml:space="preserve">                  3.836</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7.</w:t>
            </w:r>
          </w:p>
        </w:tc>
        <w:tc>
          <w:tcPr>
            <w:tcW w:w="3140" w:type="dxa"/>
          </w:tcPr>
          <w:p w:rsidR="00BE6D8C" w:rsidRPr="00755492" w:rsidRDefault="00BE6D8C" w:rsidP="0006507D">
            <w:proofErr w:type="spellStart"/>
            <w:r w:rsidRPr="00755492">
              <w:t>Готовина</w:t>
            </w:r>
            <w:proofErr w:type="spellEnd"/>
          </w:p>
        </w:tc>
        <w:tc>
          <w:tcPr>
            <w:tcW w:w="1907" w:type="dxa"/>
          </w:tcPr>
          <w:p w:rsidR="00BE6D8C" w:rsidRPr="0047596A" w:rsidRDefault="00BE6D8C" w:rsidP="0006507D">
            <w:pPr>
              <w:pStyle w:val="NoSpacing"/>
              <w:rPr>
                <w:noProof/>
                <w:sz w:val="26"/>
                <w:szCs w:val="26"/>
                <w:lang w:val="sr-Cyrl-BA"/>
              </w:rPr>
            </w:pPr>
            <w:r>
              <w:rPr>
                <w:noProof/>
                <w:sz w:val="26"/>
                <w:szCs w:val="26"/>
                <w:lang w:val="sr-Cyrl-BA"/>
              </w:rPr>
              <w:t xml:space="preserve">                  1.571</w:t>
            </w:r>
          </w:p>
        </w:tc>
        <w:tc>
          <w:tcPr>
            <w:tcW w:w="1908" w:type="dxa"/>
          </w:tcPr>
          <w:p w:rsidR="00BE6D8C" w:rsidRPr="0047596A" w:rsidRDefault="00BE6D8C"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BE6D8C" w:rsidP="0006507D">
            <w:pPr>
              <w:pStyle w:val="NoSpacing"/>
              <w:rPr>
                <w:noProof/>
                <w:sz w:val="26"/>
                <w:szCs w:val="26"/>
                <w:lang w:val="sr-Cyrl-BA"/>
              </w:rPr>
            </w:pPr>
            <w:r>
              <w:rPr>
                <w:noProof/>
                <w:sz w:val="26"/>
                <w:szCs w:val="26"/>
                <w:lang w:val="sr-Cyrl-BA"/>
              </w:rPr>
              <w:t xml:space="preserve">                  1.571</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8.</w:t>
            </w:r>
          </w:p>
        </w:tc>
        <w:tc>
          <w:tcPr>
            <w:tcW w:w="3140" w:type="dxa"/>
          </w:tcPr>
          <w:p w:rsidR="00BE6D8C" w:rsidRPr="00755492" w:rsidRDefault="00BE6D8C" w:rsidP="0006507D">
            <w:r w:rsidRPr="00755492">
              <w:t>ПДВ</w:t>
            </w:r>
          </w:p>
        </w:tc>
        <w:tc>
          <w:tcPr>
            <w:tcW w:w="1907" w:type="dxa"/>
          </w:tcPr>
          <w:p w:rsidR="00BE6D8C" w:rsidRPr="0047596A" w:rsidRDefault="00BE6D8C" w:rsidP="0006507D">
            <w:pPr>
              <w:pStyle w:val="NoSpacing"/>
              <w:rPr>
                <w:noProof/>
                <w:sz w:val="26"/>
                <w:szCs w:val="26"/>
                <w:lang w:val="sr-Cyrl-BA"/>
              </w:rPr>
            </w:pPr>
            <w:r>
              <w:rPr>
                <w:noProof/>
                <w:sz w:val="26"/>
                <w:szCs w:val="26"/>
                <w:lang w:val="sr-Cyrl-BA"/>
              </w:rPr>
              <w:t xml:space="preserve">                     197</w:t>
            </w:r>
          </w:p>
        </w:tc>
        <w:tc>
          <w:tcPr>
            <w:tcW w:w="1908" w:type="dxa"/>
          </w:tcPr>
          <w:p w:rsidR="00BE6D8C" w:rsidRPr="0047596A" w:rsidRDefault="00BE6D8C"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BE6D8C" w:rsidP="0006507D">
            <w:pPr>
              <w:pStyle w:val="NoSpacing"/>
              <w:rPr>
                <w:noProof/>
                <w:sz w:val="26"/>
                <w:szCs w:val="26"/>
                <w:lang w:val="sr-Cyrl-BA"/>
              </w:rPr>
            </w:pPr>
            <w:r>
              <w:rPr>
                <w:noProof/>
                <w:sz w:val="26"/>
                <w:szCs w:val="26"/>
                <w:lang w:val="sr-Cyrl-BA"/>
              </w:rPr>
              <w:t xml:space="preserve">                     197</w:t>
            </w:r>
          </w:p>
        </w:tc>
      </w:tr>
      <w:tr w:rsidR="00BE6D8C" w:rsidRPr="00800A5A" w:rsidTr="0006507D">
        <w:tc>
          <w:tcPr>
            <w:tcW w:w="759" w:type="dxa"/>
          </w:tcPr>
          <w:p w:rsidR="00BE6D8C" w:rsidRPr="00800A5A" w:rsidRDefault="00BE6D8C" w:rsidP="0006507D">
            <w:pPr>
              <w:pStyle w:val="NoSpacing"/>
              <w:rPr>
                <w:noProof/>
                <w:sz w:val="26"/>
                <w:szCs w:val="26"/>
                <w:lang w:val="sr-Latn-CS"/>
              </w:rPr>
            </w:pPr>
            <w:r w:rsidRPr="00800A5A">
              <w:rPr>
                <w:noProof/>
                <w:sz w:val="26"/>
                <w:szCs w:val="26"/>
                <w:lang w:val="sr-Latn-CS"/>
              </w:rPr>
              <w:t>9.</w:t>
            </w:r>
          </w:p>
        </w:tc>
        <w:tc>
          <w:tcPr>
            <w:tcW w:w="3140" w:type="dxa"/>
          </w:tcPr>
          <w:p w:rsidR="00BE6D8C" w:rsidRPr="00755492" w:rsidRDefault="00BE6D8C" w:rsidP="0006507D">
            <w:proofErr w:type="spellStart"/>
            <w:r w:rsidRPr="00755492">
              <w:t>Активна</w:t>
            </w:r>
            <w:proofErr w:type="spellEnd"/>
            <w:r w:rsidRPr="00755492">
              <w:t xml:space="preserve"> </w:t>
            </w:r>
            <w:proofErr w:type="spellStart"/>
            <w:r w:rsidRPr="00755492">
              <w:t>вр</w:t>
            </w:r>
            <w:proofErr w:type="spellEnd"/>
            <w:r w:rsidRPr="00755492">
              <w:t xml:space="preserve">. </w:t>
            </w:r>
            <w:proofErr w:type="spellStart"/>
            <w:r w:rsidRPr="00755492">
              <w:t>Разгр</w:t>
            </w:r>
            <w:proofErr w:type="spellEnd"/>
            <w:r w:rsidRPr="00755492">
              <w:t>.</w:t>
            </w:r>
          </w:p>
        </w:tc>
        <w:tc>
          <w:tcPr>
            <w:tcW w:w="1907" w:type="dxa"/>
          </w:tcPr>
          <w:p w:rsidR="00BE6D8C" w:rsidRPr="0047596A" w:rsidRDefault="00BE6D8C" w:rsidP="0006507D">
            <w:pPr>
              <w:pStyle w:val="NoSpacing"/>
              <w:rPr>
                <w:noProof/>
                <w:sz w:val="26"/>
                <w:szCs w:val="26"/>
                <w:lang w:val="sr-Cyrl-BA"/>
              </w:rPr>
            </w:pPr>
            <w:r>
              <w:rPr>
                <w:noProof/>
                <w:sz w:val="26"/>
                <w:szCs w:val="26"/>
                <w:lang w:val="sr-Cyrl-BA"/>
              </w:rPr>
              <w:t xml:space="preserve">                  7.651</w:t>
            </w:r>
          </w:p>
        </w:tc>
        <w:tc>
          <w:tcPr>
            <w:tcW w:w="1908" w:type="dxa"/>
          </w:tcPr>
          <w:p w:rsidR="00BE6D8C" w:rsidRPr="0047596A" w:rsidRDefault="00BE6D8C" w:rsidP="0006507D">
            <w:pPr>
              <w:pStyle w:val="NoSpacing"/>
              <w:rPr>
                <w:noProof/>
                <w:sz w:val="26"/>
                <w:szCs w:val="26"/>
                <w:lang w:val="sr-Cyrl-BA"/>
              </w:rPr>
            </w:pPr>
            <w:r>
              <w:rPr>
                <w:noProof/>
                <w:sz w:val="26"/>
                <w:szCs w:val="26"/>
                <w:lang w:val="sr-Cyrl-BA"/>
              </w:rPr>
              <w:t xml:space="preserve">                --------</w:t>
            </w:r>
          </w:p>
        </w:tc>
        <w:tc>
          <w:tcPr>
            <w:tcW w:w="1907" w:type="dxa"/>
          </w:tcPr>
          <w:p w:rsidR="00BE6D8C" w:rsidRPr="0047596A" w:rsidRDefault="00BE6D8C" w:rsidP="0006507D">
            <w:pPr>
              <w:pStyle w:val="NoSpacing"/>
              <w:rPr>
                <w:noProof/>
                <w:sz w:val="26"/>
                <w:szCs w:val="26"/>
                <w:lang w:val="sr-Cyrl-BA"/>
              </w:rPr>
            </w:pPr>
            <w:r>
              <w:rPr>
                <w:noProof/>
                <w:sz w:val="26"/>
                <w:szCs w:val="26"/>
                <w:lang w:val="sr-Cyrl-BA"/>
              </w:rPr>
              <w:t xml:space="preserve">                  7.651</w:t>
            </w:r>
          </w:p>
        </w:tc>
      </w:tr>
      <w:tr w:rsidR="00BE6D8C" w:rsidRPr="00800A5A" w:rsidTr="0006507D">
        <w:tc>
          <w:tcPr>
            <w:tcW w:w="759" w:type="dxa"/>
            <w:shd w:val="clear" w:color="auto" w:fill="BFBFBF" w:themeFill="background1" w:themeFillShade="BF"/>
          </w:tcPr>
          <w:p w:rsidR="00BE6D8C" w:rsidRPr="00800A5A" w:rsidRDefault="00BE6D8C" w:rsidP="0006507D">
            <w:pPr>
              <w:pStyle w:val="NoSpacing"/>
              <w:rPr>
                <w:noProof/>
                <w:sz w:val="26"/>
                <w:szCs w:val="26"/>
                <w:lang w:val="sr-Latn-CS"/>
              </w:rPr>
            </w:pPr>
            <w:r w:rsidRPr="00800A5A">
              <w:rPr>
                <w:noProof/>
                <w:sz w:val="26"/>
                <w:szCs w:val="26"/>
                <w:lang w:val="sr-Latn-CS"/>
              </w:rPr>
              <w:t>10.</w:t>
            </w:r>
          </w:p>
        </w:tc>
        <w:tc>
          <w:tcPr>
            <w:tcW w:w="3140" w:type="dxa"/>
            <w:shd w:val="clear" w:color="auto" w:fill="BFBFBF" w:themeFill="background1" w:themeFillShade="BF"/>
          </w:tcPr>
          <w:p w:rsidR="00BE6D8C" w:rsidRDefault="00BE6D8C" w:rsidP="0006507D">
            <w:r w:rsidRPr="00755492">
              <w:t>У К У П Н О :</w:t>
            </w:r>
          </w:p>
        </w:tc>
        <w:tc>
          <w:tcPr>
            <w:tcW w:w="1907" w:type="dxa"/>
            <w:shd w:val="clear" w:color="auto" w:fill="BFBFBF" w:themeFill="background1" w:themeFillShade="BF"/>
          </w:tcPr>
          <w:p w:rsidR="00BE6D8C" w:rsidRPr="00DD6D72" w:rsidRDefault="00BE6D8C" w:rsidP="0006507D">
            <w:pPr>
              <w:pStyle w:val="NoSpacing"/>
              <w:rPr>
                <w:noProof/>
                <w:sz w:val="26"/>
                <w:szCs w:val="26"/>
                <w:lang w:val="sr-Cyrl-BA"/>
              </w:rPr>
            </w:pPr>
            <w:r>
              <w:rPr>
                <w:noProof/>
                <w:sz w:val="26"/>
                <w:szCs w:val="26"/>
                <w:lang w:val="sr-Cyrl-BA"/>
              </w:rPr>
              <w:t xml:space="preserve">             112.993</w:t>
            </w:r>
          </w:p>
        </w:tc>
        <w:tc>
          <w:tcPr>
            <w:tcW w:w="1908" w:type="dxa"/>
            <w:shd w:val="clear" w:color="auto" w:fill="BFBFBF" w:themeFill="background1" w:themeFillShade="BF"/>
          </w:tcPr>
          <w:p w:rsidR="00BE6D8C" w:rsidRPr="00DD6D72" w:rsidRDefault="00BE6D8C" w:rsidP="0006507D">
            <w:pPr>
              <w:pStyle w:val="NoSpacing"/>
              <w:rPr>
                <w:noProof/>
                <w:sz w:val="26"/>
                <w:szCs w:val="26"/>
                <w:lang w:val="sr-Cyrl-BA"/>
              </w:rPr>
            </w:pPr>
            <w:r>
              <w:rPr>
                <w:noProof/>
                <w:sz w:val="26"/>
                <w:szCs w:val="26"/>
                <w:lang w:val="sr-Cyrl-BA"/>
              </w:rPr>
              <w:t xml:space="preserve">               18.860</w:t>
            </w:r>
          </w:p>
        </w:tc>
        <w:tc>
          <w:tcPr>
            <w:tcW w:w="1907" w:type="dxa"/>
            <w:shd w:val="clear" w:color="auto" w:fill="BFBFBF" w:themeFill="background1" w:themeFillShade="BF"/>
          </w:tcPr>
          <w:p w:rsidR="00BE6D8C" w:rsidRPr="00DD6D72" w:rsidRDefault="00BE6D8C" w:rsidP="0006507D">
            <w:pPr>
              <w:pStyle w:val="NoSpacing"/>
              <w:rPr>
                <w:noProof/>
                <w:sz w:val="26"/>
                <w:szCs w:val="26"/>
                <w:lang w:val="sr-Cyrl-BA"/>
              </w:rPr>
            </w:pPr>
            <w:r>
              <w:rPr>
                <w:noProof/>
                <w:sz w:val="26"/>
                <w:szCs w:val="26"/>
                <w:lang w:val="sr-Cyrl-BA"/>
              </w:rPr>
              <w:t xml:space="preserve">               94.133</w:t>
            </w:r>
          </w:p>
        </w:tc>
      </w:tr>
    </w:tbl>
    <w:p w:rsidR="00BE6D8C" w:rsidRPr="00800A5A" w:rsidRDefault="00BE6D8C" w:rsidP="00BE6D8C">
      <w:pPr>
        <w:pStyle w:val="NoSpacing"/>
        <w:rPr>
          <w:noProof/>
          <w:sz w:val="26"/>
          <w:szCs w:val="26"/>
          <w:lang w:val="sr-Latn-CS"/>
        </w:rPr>
      </w:pPr>
    </w:p>
    <w:p w:rsidR="00BE6D8C" w:rsidRPr="00BB7650" w:rsidRDefault="00BE6D8C" w:rsidP="00BE6D8C">
      <w:pPr>
        <w:pStyle w:val="NoSpacing"/>
        <w:jc w:val="both"/>
        <w:rPr>
          <w:noProof/>
          <w:sz w:val="26"/>
          <w:szCs w:val="26"/>
          <w:lang w:val="sr-Latn-CS"/>
        </w:rPr>
      </w:pPr>
      <w:r w:rsidRPr="009023ED">
        <w:rPr>
          <w:b/>
          <w:i/>
          <w:noProof/>
          <w:sz w:val="26"/>
          <w:szCs w:val="26"/>
          <w:lang w:val="sr-Latn-CS"/>
        </w:rPr>
        <w:t>-Залихе материјала</w:t>
      </w:r>
      <w:r w:rsidRPr="00BB7650">
        <w:rPr>
          <w:b/>
          <w:noProof/>
          <w:sz w:val="26"/>
          <w:szCs w:val="26"/>
          <w:lang w:val="sr-Latn-CS"/>
        </w:rPr>
        <w:t xml:space="preserve"> </w:t>
      </w:r>
      <w:r w:rsidRPr="00BB7650">
        <w:rPr>
          <w:noProof/>
          <w:sz w:val="26"/>
          <w:szCs w:val="26"/>
          <w:lang w:val="sr-Latn-CS"/>
        </w:rPr>
        <w:t>се састоје од залиха нам</w:t>
      </w:r>
      <w:r>
        <w:rPr>
          <w:noProof/>
          <w:sz w:val="26"/>
          <w:szCs w:val="26"/>
          <w:lang w:val="sr-Cyrl-BA"/>
        </w:rPr>
        <w:t>ирница</w:t>
      </w:r>
      <w:r w:rsidRPr="00BB7650">
        <w:rPr>
          <w:noProof/>
          <w:sz w:val="26"/>
          <w:szCs w:val="26"/>
          <w:lang w:val="sr-Latn-CS"/>
        </w:rPr>
        <w:t xml:space="preserve"> за спремање хране, залиха потрошног материјала, лијекова и залиха материјала за инвестиционо одржавање.</w:t>
      </w:r>
    </w:p>
    <w:p w:rsidR="00BE6D8C" w:rsidRPr="00BB7650" w:rsidRDefault="00BE6D8C" w:rsidP="00BE6D8C">
      <w:pPr>
        <w:pStyle w:val="NoSpacing"/>
        <w:jc w:val="both"/>
        <w:rPr>
          <w:noProof/>
          <w:sz w:val="26"/>
          <w:szCs w:val="26"/>
          <w:lang w:val="sr-Latn-CS"/>
        </w:rPr>
      </w:pPr>
      <w:r w:rsidRPr="009023ED">
        <w:rPr>
          <w:b/>
          <w:i/>
          <w:noProof/>
          <w:sz w:val="26"/>
          <w:szCs w:val="26"/>
          <w:lang w:val="sr-Latn-CS"/>
        </w:rPr>
        <w:t>Залихе робе</w:t>
      </w:r>
      <w:r w:rsidRPr="00BB7650">
        <w:rPr>
          <w:b/>
          <w:noProof/>
          <w:sz w:val="26"/>
          <w:szCs w:val="26"/>
          <w:lang w:val="sr-Latn-CS"/>
        </w:rPr>
        <w:t xml:space="preserve"> </w:t>
      </w:r>
      <w:r w:rsidRPr="00BB7650">
        <w:rPr>
          <w:noProof/>
          <w:sz w:val="26"/>
          <w:szCs w:val="26"/>
          <w:lang w:val="sr-Latn-CS"/>
        </w:rPr>
        <w:t>представљају залихе пића у ресторану.</w:t>
      </w:r>
    </w:p>
    <w:p w:rsidR="00BE6D8C" w:rsidRPr="00DD6D72" w:rsidRDefault="00BE6D8C" w:rsidP="00BE6D8C">
      <w:pPr>
        <w:pStyle w:val="NoSpacing"/>
        <w:jc w:val="both"/>
        <w:rPr>
          <w:b/>
          <w:noProof/>
          <w:sz w:val="26"/>
          <w:szCs w:val="26"/>
          <w:lang w:val="sr-Cyrl-BA"/>
        </w:rPr>
      </w:pPr>
      <w:r w:rsidRPr="00BB7650">
        <w:rPr>
          <w:b/>
          <w:noProof/>
          <w:sz w:val="26"/>
          <w:szCs w:val="26"/>
          <w:lang w:val="sr-Latn-CS"/>
        </w:rPr>
        <w:t>-</w:t>
      </w:r>
      <w:r w:rsidRPr="009023ED">
        <w:rPr>
          <w:b/>
          <w:i/>
          <w:noProof/>
          <w:sz w:val="26"/>
          <w:szCs w:val="26"/>
          <w:lang w:val="sr-Latn-CS"/>
        </w:rPr>
        <w:t>Потраживања од купаца</w:t>
      </w:r>
      <w:r w:rsidRPr="00BB7650">
        <w:rPr>
          <w:b/>
          <w:noProof/>
          <w:sz w:val="26"/>
          <w:szCs w:val="26"/>
          <w:lang w:val="sr-Latn-CS"/>
        </w:rPr>
        <w:t xml:space="preserve"> </w:t>
      </w:r>
      <w:r>
        <w:rPr>
          <w:noProof/>
          <w:sz w:val="26"/>
          <w:szCs w:val="26"/>
          <w:lang w:val="sr-Latn-CS"/>
        </w:rPr>
        <w:t xml:space="preserve">износе </w:t>
      </w:r>
      <w:r>
        <w:rPr>
          <w:noProof/>
          <w:sz w:val="26"/>
          <w:szCs w:val="26"/>
          <w:lang w:val="sr-Cyrl-BA"/>
        </w:rPr>
        <w:t>46.133,00 КМ, и значајно су смањена у односу на претходну годину.</w:t>
      </w:r>
    </w:p>
    <w:p w:rsidR="00BE6D8C" w:rsidRPr="00BB7650" w:rsidRDefault="00BE6D8C" w:rsidP="00BE6D8C">
      <w:pPr>
        <w:pStyle w:val="NoSpacing"/>
        <w:jc w:val="both"/>
        <w:rPr>
          <w:b/>
          <w:noProof/>
          <w:sz w:val="26"/>
          <w:szCs w:val="26"/>
          <w:lang w:val="sr-Latn-CS"/>
        </w:rPr>
      </w:pPr>
      <w:r w:rsidRPr="00BB7650">
        <w:rPr>
          <w:b/>
          <w:noProof/>
          <w:sz w:val="26"/>
          <w:szCs w:val="26"/>
          <w:lang w:val="sr-Latn-CS"/>
        </w:rPr>
        <w:t>-</w:t>
      </w:r>
      <w:r w:rsidRPr="009023ED">
        <w:rPr>
          <w:b/>
          <w:i/>
          <w:noProof/>
          <w:sz w:val="26"/>
          <w:szCs w:val="26"/>
          <w:lang w:val="sr-Latn-CS"/>
        </w:rPr>
        <w:t>Друга краткорочна потраживања</w:t>
      </w:r>
      <w:r w:rsidRPr="00BB7650">
        <w:rPr>
          <w:b/>
          <w:noProof/>
          <w:sz w:val="26"/>
          <w:szCs w:val="26"/>
          <w:lang w:val="sr-Latn-CS"/>
        </w:rPr>
        <w:t xml:space="preserve"> </w:t>
      </w:r>
      <w:r w:rsidRPr="00BB7650">
        <w:rPr>
          <w:noProof/>
          <w:sz w:val="26"/>
          <w:szCs w:val="26"/>
          <w:lang w:val="sr-Latn-CS"/>
        </w:rPr>
        <w:t>се највећим дијелом односе на потраживање од Фонда ПиО по основу обустава за бањско лијечење пензионера</w:t>
      </w:r>
    </w:p>
    <w:p w:rsidR="00BE6D8C" w:rsidRDefault="00BE6D8C" w:rsidP="00BE6D8C">
      <w:pPr>
        <w:pStyle w:val="NoSpacing"/>
        <w:jc w:val="both"/>
        <w:rPr>
          <w:noProof/>
          <w:sz w:val="26"/>
          <w:szCs w:val="26"/>
          <w:lang w:val="sr-Cyrl-BA"/>
        </w:rPr>
      </w:pPr>
      <w:r w:rsidRPr="009023ED">
        <w:rPr>
          <w:b/>
          <w:i/>
          <w:noProof/>
          <w:sz w:val="26"/>
          <w:szCs w:val="26"/>
          <w:lang w:val="sr-Latn-CS"/>
        </w:rPr>
        <w:t>-Стање готовине</w:t>
      </w:r>
      <w:r w:rsidRPr="00BB7650">
        <w:rPr>
          <w:b/>
          <w:noProof/>
          <w:sz w:val="26"/>
          <w:szCs w:val="26"/>
          <w:lang w:val="sr-Latn-CS"/>
        </w:rPr>
        <w:t xml:space="preserve"> </w:t>
      </w:r>
      <w:r w:rsidRPr="00BB7650">
        <w:rPr>
          <w:noProof/>
          <w:sz w:val="26"/>
          <w:szCs w:val="26"/>
          <w:lang w:val="sr-Latn-CS"/>
        </w:rPr>
        <w:t xml:space="preserve">исказано </w:t>
      </w:r>
      <w:r>
        <w:rPr>
          <w:noProof/>
          <w:sz w:val="26"/>
          <w:szCs w:val="26"/>
          <w:lang w:val="sr-Latn-CS"/>
        </w:rPr>
        <w:t xml:space="preserve">на дан обрачуна и износи </w:t>
      </w:r>
      <w:r>
        <w:rPr>
          <w:noProof/>
          <w:sz w:val="26"/>
          <w:szCs w:val="26"/>
          <w:lang w:val="sr-Cyrl-BA"/>
        </w:rPr>
        <w:t>1.571,00</w:t>
      </w:r>
      <w:r w:rsidRPr="00BB7650">
        <w:rPr>
          <w:noProof/>
          <w:sz w:val="26"/>
          <w:szCs w:val="26"/>
          <w:lang w:val="sr-Latn-CS"/>
        </w:rPr>
        <w:t xml:space="preserve"> </w:t>
      </w:r>
      <w:r>
        <w:rPr>
          <w:noProof/>
          <w:sz w:val="26"/>
          <w:szCs w:val="26"/>
          <w:lang w:val="sr-Cyrl-BA"/>
        </w:rPr>
        <w:t>КМ, оно је  сим</w:t>
      </w:r>
      <w:r w:rsidR="0044745D">
        <w:rPr>
          <w:noProof/>
          <w:sz w:val="26"/>
          <w:szCs w:val="26"/>
          <w:lang w:val="sr-Cyrl-BA"/>
        </w:rPr>
        <w:t>болично и свакодневно се мијења</w:t>
      </w:r>
      <w:r w:rsidR="008C5B0F">
        <w:rPr>
          <w:noProof/>
          <w:sz w:val="26"/>
          <w:szCs w:val="26"/>
          <w:lang w:val="sr-Cyrl-BA"/>
        </w:rPr>
        <w:t>.</w:t>
      </w:r>
    </w:p>
    <w:p w:rsidR="008C5B0F" w:rsidRPr="0044745D" w:rsidRDefault="008C5B0F" w:rsidP="00BE6D8C">
      <w:pPr>
        <w:pStyle w:val="NoSpacing"/>
        <w:jc w:val="both"/>
        <w:rPr>
          <w:noProof/>
          <w:sz w:val="26"/>
          <w:szCs w:val="26"/>
          <w:lang w:val="sr-Cyrl-BA"/>
        </w:rPr>
      </w:pPr>
    </w:p>
    <w:p w:rsidR="00BE6D8C" w:rsidRPr="00C925CF" w:rsidRDefault="00BE6D8C" w:rsidP="00BE6D8C">
      <w:pPr>
        <w:pStyle w:val="NoSpacing"/>
        <w:jc w:val="both"/>
        <w:rPr>
          <w:b/>
          <w:noProof/>
          <w:sz w:val="26"/>
          <w:szCs w:val="26"/>
          <w:lang w:val="sr-Cyrl-RS"/>
        </w:rPr>
      </w:pPr>
    </w:p>
    <w:p w:rsidR="00BE6D8C" w:rsidRPr="000251D8" w:rsidRDefault="00BE6D8C" w:rsidP="00BE6D8C">
      <w:pPr>
        <w:pStyle w:val="NoSpacing"/>
        <w:numPr>
          <w:ilvl w:val="1"/>
          <w:numId w:val="18"/>
        </w:numPr>
        <w:jc w:val="both"/>
        <w:rPr>
          <w:b/>
          <w:noProof/>
          <w:sz w:val="26"/>
          <w:szCs w:val="26"/>
          <w:lang w:val="sr-Latn-CS"/>
        </w:rPr>
      </w:pPr>
      <w:r>
        <w:rPr>
          <w:b/>
          <w:noProof/>
          <w:sz w:val="26"/>
          <w:szCs w:val="26"/>
          <w:lang w:val="sr-Cyrl-BA"/>
        </w:rPr>
        <w:t>Капитал</w:t>
      </w:r>
    </w:p>
    <w:p w:rsidR="00BE6D8C" w:rsidRPr="00C84FDF" w:rsidRDefault="00BE6D8C" w:rsidP="00BE6D8C">
      <w:pPr>
        <w:pStyle w:val="NoSpacing"/>
        <w:ind w:left="1440"/>
        <w:jc w:val="both"/>
        <w:rPr>
          <w:b/>
          <w:noProof/>
          <w:sz w:val="26"/>
          <w:szCs w:val="26"/>
          <w:lang w:val="sr-Latn-CS"/>
        </w:rPr>
      </w:pPr>
    </w:p>
    <w:p w:rsidR="00BE6D8C" w:rsidRDefault="00BE6D8C" w:rsidP="00BE6D8C">
      <w:pPr>
        <w:pStyle w:val="NoSpacing"/>
        <w:jc w:val="both"/>
        <w:rPr>
          <w:noProof/>
          <w:sz w:val="26"/>
          <w:szCs w:val="26"/>
          <w:lang w:val="sr-Cyrl-BA"/>
        </w:rPr>
      </w:pPr>
      <w:r w:rsidRPr="00BB7650">
        <w:rPr>
          <w:noProof/>
          <w:sz w:val="26"/>
          <w:szCs w:val="26"/>
          <w:lang w:val="sr-Latn-CS"/>
        </w:rPr>
        <w:t>Структуру укупног капи</w:t>
      </w:r>
      <w:r>
        <w:rPr>
          <w:noProof/>
          <w:sz w:val="26"/>
          <w:szCs w:val="26"/>
          <w:lang w:val="sr-Latn-CS"/>
        </w:rPr>
        <w:t>тала Установе на д</w:t>
      </w:r>
      <w:r w:rsidR="0044745D">
        <w:rPr>
          <w:noProof/>
          <w:sz w:val="26"/>
          <w:szCs w:val="26"/>
          <w:lang w:val="sr-Latn-CS"/>
        </w:rPr>
        <w:t>ан</w:t>
      </w:r>
      <w:r w:rsidR="0044745D">
        <w:rPr>
          <w:noProof/>
          <w:sz w:val="26"/>
          <w:szCs w:val="26"/>
          <w:lang w:val="sr-Cyrl-RS"/>
        </w:rPr>
        <w:t xml:space="preserve"> </w:t>
      </w:r>
      <w:r>
        <w:rPr>
          <w:noProof/>
          <w:sz w:val="26"/>
          <w:szCs w:val="26"/>
          <w:lang w:val="sr-Latn-CS"/>
        </w:rPr>
        <w:t>31.12.20</w:t>
      </w:r>
      <w:r>
        <w:rPr>
          <w:noProof/>
          <w:sz w:val="26"/>
          <w:szCs w:val="26"/>
          <w:lang w:val="sr-Cyrl-BA"/>
        </w:rPr>
        <w:t>20.</w:t>
      </w:r>
      <w:r w:rsidRPr="00BB7650">
        <w:rPr>
          <w:noProof/>
          <w:sz w:val="26"/>
          <w:szCs w:val="26"/>
          <w:lang w:val="sr-Latn-CS"/>
        </w:rPr>
        <w:t xml:space="preserve"> године чине:</w:t>
      </w:r>
    </w:p>
    <w:p w:rsidR="00BE6D8C" w:rsidRPr="00E829BB" w:rsidRDefault="00BE6D8C" w:rsidP="00BE6D8C">
      <w:pPr>
        <w:pStyle w:val="NoSpacing"/>
        <w:jc w:val="both"/>
        <w:rPr>
          <w:noProof/>
          <w:sz w:val="26"/>
          <w:szCs w:val="26"/>
          <w:lang w:val="sr-Cyrl-BA"/>
        </w:rPr>
      </w:pPr>
    </w:p>
    <w:tbl>
      <w:tblPr>
        <w:tblStyle w:val="TableGrid"/>
        <w:tblW w:w="0" w:type="auto"/>
        <w:tblLook w:val="04A0" w:firstRow="1" w:lastRow="0" w:firstColumn="1" w:lastColumn="0" w:noHBand="0" w:noVBand="1"/>
      </w:tblPr>
      <w:tblGrid>
        <w:gridCol w:w="1069"/>
        <w:gridCol w:w="2867"/>
        <w:gridCol w:w="1842"/>
        <w:gridCol w:w="1985"/>
        <w:gridCol w:w="1858"/>
      </w:tblGrid>
      <w:tr w:rsidR="00BE6D8C" w:rsidRPr="00800A5A" w:rsidTr="0006507D">
        <w:tc>
          <w:tcPr>
            <w:tcW w:w="1069" w:type="dxa"/>
            <w:shd w:val="clear" w:color="auto" w:fill="BFBFBF" w:themeFill="background1" w:themeFillShade="BF"/>
          </w:tcPr>
          <w:p w:rsidR="00BE6D8C" w:rsidRPr="00BB7650" w:rsidRDefault="00BE6D8C" w:rsidP="0006507D">
            <w:pPr>
              <w:pStyle w:val="NoSpacing"/>
              <w:jc w:val="both"/>
              <w:rPr>
                <w:noProof/>
                <w:sz w:val="26"/>
                <w:szCs w:val="26"/>
                <w:lang w:val="sr-Cyrl-BA"/>
              </w:rPr>
            </w:pPr>
            <w:r>
              <w:rPr>
                <w:noProof/>
                <w:sz w:val="26"/>
                <w:szCs w:val="26"/>
                <w:lang w:val="sr-Cyrl-BA"/>
              </w:rPr>
              <w:t>Ред.бр.</w:t>
            </w:r>
          </w:p>
        </w:tc>
        <w:tc>
          <w:tcPr>
            <w:tcW w:w="2867" w:type="dxa"/>
            <w:shd w:val="clear" w:color="auto" w:fill="BFBFBF" w:themeFill="background1" w:themeFillShade="BF"/>
          </w:tcPr>
          <w:p w:rsidR="00BE6D8C" w:rsidRPr="00BB7650" w:rsidRDefault="00BE6D8C" w:rsidP="0006507D">
            <w:pPr>
              <w:pStyle w:val="NoSpacing"/>
              <w:jc w:val="both"/>
              <w:rPr>
                <w:noProof/>
                <w:sz w:val="26"/>
                <w:szCs w:val="26"/>
                <w:lang w:val="sr-Cyrl-BA"/>
              </w:rPr>
            </w:pPr>
            <w:r>
              <w:rPr>
                <w:noProof/>
                <w:sz w:val="26"/>
                <w:szCs w:val="26"/>
                <w:lang w:val="sr-Cyrl-BA"/>
              </w:rPr>
              <w:t>О П И С</w:t>
            </w:r>
          </w:p>
        </w:tc>
        <w:tc>
          <w:tcPr>
            <w:tcW w:w="1842" w:type="dxa"/>
            <w:shd w:val="clear" w:color="auto" w:fill="BFBFBF" w:themeFill="background1" w:themeFillShade="BF"/>
          </w:tcPr>
          <w:p w:rsidR="00BE6D8C" w:rsidRPr="00E829BB"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8</w:t>
            </w:r>
          </w:p>
        </w:tc>
        <w:tc>
          <w:tcPr>
            <w:tcW w:w="1985" w:type="dxa"/>
            <w:shd w:val="clear" w:color="auto" w:fill="BFBFBF" w:themeFill="background1" w:themeFillShade="BF"/>
          </w:tcPr>
          <w:p w:rsidR="00BE6D8C" w:rsidRPr="00E829BB"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858"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ИЗНОС 2020</w:t>
            </w:r>
          </w:p>
        </w:tc>
      </w:tr>
      <w:tr w:rsidR="00BE6D8C" w:rsidRPr="00800A5A" w:rsidTr="0006507D">
        <w:tc>
          <w:tcPr>
            <w:tcW w:w="1069"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2867" w:type="dxa"/>
          </w:tcPr>
          <w:p w:rsidR="00BE6D8C" w:rsidRPr="00B57030" w:rsidRDefault="00BE6D8C" w:rsidP="0006507D">
            <w:proofErr w:type="spellStart"/>
            <w:r w:rsidRPr="00B57030">
              <w:t>Капитал</w:t>
            </w:r>
            <w:proofErr w:type="spellEnd"/>
            <w:r w:rsidRPr="00B57030">
              <w:t xml:space="preserve"> – </w:t>
            </w:r>
            <w:proofErr w:type="spellStart"/>
            <w:r w:rsidRPr="00B57030">
              <w:t>Град</w:t>
            </w:r>
            <w:proofErr w:type="spellEnd"/>
            <w:r w:rsidRPr="00B57030">
              <w:t xml:space="preserve"> </w:t>
            </w:r>
            <w:proofErr w:type="spellStart"/>
            <w:r w:rsidRPr="00B57030">
              <w:t>Бијељина</w:t>
            </w:r>
            <w:proofErr w:type="spellEnd"/>
          </w:p>
        </w:tc>
        <w:tc>
          <w:tcPr>
            <w:tcW w:w="1842" w:type="dxa"/>
          </w:tcPr>
          <w:p w:rsidR="00BE6D8C" w:rsidRPr="00800A5A" w:rsidRDefault="00BE6D8C" w:rsidP="0006507D">
            <w:pPr>
              <w:pStyle w:val="NoSpacing"/>
              <w:rPr>
                <w:noProof/>
                <w:sz w:val="26"/>
                <w:szCs w:val="26"/>
                <w:lang w:val="sr-Latn-CS"/>
              </w:rPr>
            </w:pPr>
            <w:r>
              <w:rPr>
                <w:noProof/>
                <w:sz w:val="26"/>
                <w:szCs w:val="26"/>
                <w:lang w:val="sr-Latn-CS"/>
              </w:rPr>
              <w:t>5.195.450</w:t>
            </w:r>
          </w:p>
        </w:tc>
        <w:tc>
          <w:tcPr>
            <w:tcW w:w="1985" w:type="dxa"/>
          </w:tcPr>
          <w:p w:rsidR="00BE6D8C" w:rsidRPr="00D51C55" w:rsidRDefault="00BE6D8C" w:rsidP="0006507D">
            <w:pPr>
              <w:pStyle w:val="NoSpacing"/>
              <w:rPr>
                <w:noProof/>
                <w:sz w:val="26"/>
                <w:szCs w:val="26"/>
                <w:lang w:val="sr-Cyrl-BA"/>
              </w:rPr>
            </w:pPr>
            <w:r>
              <w:rPr>
                <w:noProof/>
                <w:sz w:val="26"/>
                <w:szCs w:val="26"/>
                <w:lang w:val="sr-Cyrl-BA"/>
              </w:rPr>
              <w:t>5.195.450</w:t>
            </w:r>
          </w:p>
        </w:tc>
        <w:tc>
          <w:tcPr>
            <w:tcW w:w="1858" w:type="dxa"/>
          </w:tcPr>
          <w:p w:rsidR="00BE6D8C" w:rsidRPr="00D51C55" w:rsidRDefault="00BE6D8C" w:rsidP="0006507D">
            <w:pPr>
              <w:pStyle w:val="NoSpacing"/>
              <w:rPr>
                <w:noProof/>
                <w:sz w:val="26"/>
                <w:szCs w:val="26"/>
                <w:lang w:val="sr-Cyrl-BA"/>
              </w:rPr>
            </w:pPr>
            <w:r>
              <w:rPr>
                <w:noProof/>
                <w:sz w:val="26"/>
                <w:szCs w:val="26"/>
                <w:lang w:val="sr-Cyrl-BA"/>
              </w:rPr>
              <w:t>5.195.450</w:t>
            </w:r>
          </w:p>
        </w:tc>
      </w:tr>
      <w:tr w:rsidR="00BE6D8C" w:rsidRPr="00800A5A" w:rsidTr="0006507D">
        <w:tc>
          <w:tcPr>
            <w:tcW w:w="1069"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2867" w:type="dxa"/>
          </w:tcPr>
          <w:p w:rsidR="00BE6D8C" w:rsidRPr="00B57030" w:rsidRDefault="00BE6D8C" w:rsidP="0006507D">
            <w:proofErr w:type="spellStart"/>
            <w:r w:rsidRPr="00B57030">
              <w:t>Ревалоризационе</w:t>
            </w:r>
            <w:proofErr w:type="spellEnd"/>
            <w:r w:rsidRPr="00B57030">
              <w:t xml:space="preserve"> </w:t>
            </w:r>
            <w:proofErr w:type="spellStart"/>
            <w:r w:rsidRPr="00B57030">
              <w:t>резерве</w:t>
            </w:r>
            <w:proofErr w:type="spellEnd"/>
          </w:p>
        </w:tc>
        <w:tc>
          <w:tcPr>
            <w:tcW w:w="1842" w:type="dxa"/>
          </w:tcPr>
          <w:p w:rsidR="00BE6D8C" w:rsidRPr="00800A5A" w:rsidRDefault="00BE6D8C" w:rsidP="0006507D">
            <w:pPr>
              <w:pStyle w:val="NoSpacing"/>
              <w:rPr>
                <w:noProof/>
                <w:sz w:val="26"/>
                <w:szCs w:val="26"/>
                <w:lang w:val="sr-Latn-CS"/>
              </w:rPr>
            </w:pPr>
            <w:r>
              <w:rPr>
                <w:noProof/>
                <w:sz w:val="26"/>
                <w:szCs w:val="26"/>
                <w:lang w:val="sr-Latn-CS"/>
              </w:rPr>
              <w:t>4.507.509</w:t>
            </w:r>
          </w:p>
        </w:tc>
        <w:tc>
          <w:tcPr>
            <w:tcW w:w="1985" w:type="dxa"/>
          </w:tcPr>
          <w:p w:rsidR="00BE6D8C" w:rsidRPr="00D51C55" w:rsidRDefault="00BE6D8C" w:rsidP="0006507D">
            <w:pPr>
              <w:pStyle w:val="NoSpacing"/>
              <w:rPr>
                <w:noProof/>
                <w:sz w:val="26"/>
                <w:szCs w:val="26"/>
                <w:lang w:val="sr-Cyrl-BA"/>
              </w:rPr>
            </w:pPr>
            <w:r>
              <w:rPr>
                <w:noProof/>
                <w:sz w:val="26"/>
                <w:szCs w:val="26"/>
                <w:lang w:val="sr-Cyrl-BA"/>
              </w:rPr>
              <w:t>4.478.720</w:t>
            </w:r>
          </w:p>
        </w:tc>
        <w:tc>
          <w:tcPr>
            <w:tcW w:w="1858" w:type="dxa"/>
          </w:tcPr>
          <w:p w:rsidR="00BE6D8C" w:rsidRPr="00D51C55" w:rsidRDefault="00BE6D8C" w:rsidP="0006507D">
            <w:pPr>
              <w:pStyle w:val="NoSpacing"/>
              <w:rPr>
                <w:noProof/>
                <w:sz w:val="26"/>
                <w:szCs w:val="26"/>
                <w:lang w:val="sr-Cyrl-BA"/>
              </w:rPr>
            </w:pPr>
            <w:r>
              <w:rPr>
                <w:noProof/>
                <w:sz w:val="26"/>
                <w:szCs w:val="26"/>
                <w:lang w:val="sr-Cyrl-BA"/>
              </w:rPr>
              <w:t>4.451.226</w:t>
            </w:r>
          </w:p>
        </w:tc>
      </w:tr>
      <w:tr w:rsidR="00BE6D8C" w:rsidRPr="00800A5A" w:rsidTr="0006507D">
        <w:tc>
          <w:tcPr>
            <w:tcW w:w="1069" w:type="dxa"/>
          </w:tcPr>
          <w:p w:rsidR="00BE6D8C" w:rsidRPr="00800A5A" w:rsidRDefault="00BE6D8C" w:rsidP="0006507D">
            <w:pPr>
              <w:pStyle w:val="NoSpacing"/>
              <w:jc w:val="both"/>
              <w:rPr>
                <w:noProof/>
                <w:sz w:val="26"/>
                <w:szCs w:val="26"/>
                <w:lang w:val="sr-Latn-CS"/>
              </w:rPr>
            </w:pPr>
            <w:r w:rsidRPr="00800A5A">
              <w:rPr>
                <w:noProof/>
                <w:sz w:val="26"/>
                <w:szCs w:val="26"/>
                <w:lang w:val="sr-Latn-CS"/>
              </w:rPr>
              <w:lastRenderedPageBreak/>
              <w:t>3.</w:t>
            </w:r>
          </w:p>
        </w:tc>
        <w:tc>
          <w:tcPr>
            <w:tcW w:w="2867" w:type="dxa"/>
          </w:tcPr>
          <w:p w:rsidR="00BE6D8C" w:rsidRPr="00B57030" w:rsidRDefault="00BE6D8C" w:rsidP="0006507D">
            <w:proofErr w:type="spellStart"/>
            <w:r w:rsidRPr="00B57030">
              <w:t>Губитак</w:t>
            </w:r>
            <w:proofErr w:type="spellEnd"/>
            <w:r w:rsidRPr="00B57030">
              <w:t xml:space="preserve"> </w:t>
            </w:r>
            <w:proofErr w:type="spellStart"/>
            <w:r w:rsidRPr="00B57030">
              <w:t>ранијих</w:t>
            </w:r>
            <w:proofErr w:type="spellEnd"/>
            <w:r w:rsidRPr="00B57030">
              <w:t xml:space="preserve"> </w:t>
            </w:r>
            <w:proofErr w:type="spellStart"/>
            <w:r w:rsidRPr="00B57030">
              <w:t>година</w:t>
            </w:r>
            <w:proofErr w:type="spellEnd"/>
          </w:p>
        </w:tc>
        <w:tc>
          <w:tcPr>
            <w:tcW w:w="1842" w:type="dxa"/>
          </w:tcPr>
          <w:p w:rsidR="00BE6D8C" w:rsidRPr="00800A5A" w:rsidRDefault="00BE6D8C" w:rsidP="0006507D">
            <w:pPr>
              <w:pStyle w:val="NoSpacing"/>
              <w:rPr>
                <w:noProof/>
                <w:sz w:val="26"/>
                <w:szCs w:val="26"/>
                <w:lang w:val="sr-Latn-CS"/>
              </w:rPr>
            </w:pPr>
            <w:r>
              <w:rPr>
                <w:noProof/>
                <w:sz w:val="26"/>
                <w:szCs w:val="26"/>
                <w:lang w:val="sr-Latn-CS"/>
              </w:rPr>
              <w:t>-870.624</w:t>
            </w:r>
          </w:p>
        </w:tc>
        <w:tc>
          <w:tcPr>
            <w:tcW w:w="1985" w:type="dxa"/>
          </w:tcPr>
          <w:p w:rsidR="00BE6D8C" w:rsidRPr="00D51C55" w:rsidRDefault="00BE6D8C" w:rsidP="0006507D">
            <w:pPr>
              <w:pStyle w:val="NoSpacing"/>
              <w:rPr>
                <w:noProof/>
                <w:sz w:val="26"/>
                <w:szCs w:val="26"/>
                <w:lang w:val="sr-Cyrl-BA"/>
              </w:rPr>
            </w:pPr>
            <w:r>
              <w:rPr>
                <w:noProof/>
                <w:sz w:val="26"/>
                <w:szCs w:val="26"/>
                <w:lang w:val="sr-Cyrl-BA"/>
              </w:rPr>
              <w:t>-870.624</w:t>
            </w:r>
          </w:p>
        </w:tc>
        <w:tc>
          <w:tcPr>
            <w:tcW w:w="1858" w:type="dxa"/>
          </w:tcPr>
          <w:p w:rsidR="00BE6D8C" w:rsidRPr="00D51C55" w:rsidRDefault="00BE6D8C" w:rsidP="0006507D">
            <w:pPr>
              <w:pStyle w:val="NoSpacing"/>
              <w:rPr>
                <w:noProof/>
                <w:sz w:val="26"/>
                <w:szCs w:val="26"/>
                <w:lang w:val="sr-Cyrl-BA"/>
              </w:rPr>
            </w:pPr>
            <w:r>
              <w:rPr>
                <w:noProof/>
                <w:sz w:val="26"/>
                <w:szCs w:val="26"/>
                <w:lang w:val="sr-Cyrl-BA"/>
              </w:rPr>
              <w:t xml:space="preserve">  -870.624</w:t>
            </w:r>
          </w:p>
        </w:tc>
      </w:tr>
      <w:tr w:rsidR="00BE6D8C" w:rsidRPr="00800A5A" w:rsidTr="0006507D">
        <w:tc>
          <w:tcPr>
            <w:tcW w:w="1069" w:type="dxa"/>
          </w:tcPr>
          <w:p w:rsidR="00BE6D8C" w:rsidRPr="00800A5A" w:rsidRDefault="00BE6D8C" w:rsidP="0006507D">
            <w:pPr>
              <w:pStyle w:val="NoSpacing"/>
              <w:jc w:val="both"/>
              <w:rPr>
                <w:noProof/>
                <w:sz w:val="26"/>
                <w:szCs w:val="26"/>
                <w:lang w:val="sr-Latn-CS"/>
              </w:rPr>
            </w:pPr>
            <w:r w:rsidRPr="00800A5A">
              <w:rPr>
                <w:noProof/>
                <w:sz w:val="26"/>
                <w:szCs w:val="26"/>
                <w:lang w:val="sr-Latn-CS"/>
              </w:rPr>
              <w:t>4.</w:t>
            </w:r>
          </w:p>
        </w:tc>
        <w:tc>
          <w:tcPr>
            <w:tcW w:w="2867" w:type="dxa"/>
          </w:tcPr>
          <w:p w:rsidR="00BE6D8C" w:rsidRPr="00B57030" w:rsidRDefault="00BE6D8C" w:rsidP="0006507D">
            <w:proofErr w:type="spellStart"/>
            <w:r w:rsidRPr="00B57030">
              <w:t>Губитак</w:t>
            </w:r>
            <w:proofErr w:type="spellEnd"/>
            <w:r w:rsidRPr="00B57030">
              <w:t xml:space="preserve"> </w:t>
            </w:r>
            <w:proofErr w:type="spellStart"/>
            <w:r w:rsidRPr="00B57030">
              <w:t>текуће</w:t>
            </w:r>
            <w:proofErr w:type="spellEnd"/>
            <w:r w:rsidRPr="00B57030">
              <w:t xml:space="preserve"> године</w:t>
            </w:r>
          </w:p>
        </w:tc>
        <w:tc>
          <w:tcPr>
            <w:tcW w:w="1842" w:type="dxa"/>
          </w:tcPr>
          <w:p w:rsidR="00BE6D8C" w:rsidRPr="00800A5A" w:rsidRDefault="00BE6D8C" w:rsidP="0006507D">
            <w:pPr>
              <w:pStyle w:val="NoSpacing"/>
              <w:rPr>
                <w:noProof/>
                <w:sz w:val="26"/>
                <w:szCs w:val="26"/>
                <w:lang w:val="sr-Latn-CS"/>
              </w:rPr>
            </w:pPr>
            <w:r>
              <w:rPr>
                <w:noProof/>
                <w:sz w:val="26"/>
                <w:szCs w:val="26"/>
                <w:lang w:val="sr-Latn-CS"/>
              </w:rPr>
              <w:t>---</w:t>
            </w:r>
          </w:p>
        </w:tc>
        <w:tc>
          <w:tcPr>
            <w:tcW w:w="1985" w:type="dxa"/>
          </w:tcPr>
          <w:p w:rsidR="00BE6D8C" w:rsidRPr="00D51C55" w:rsidRDefault="00BE6D8C" w:rsidP="0006507D">
            <w:pPr>
              <w:pStyle w:val="NoSpacing"/>
              <w:rPr>
                <w:noProof/>
                <w:sz w:val="26"/>
                <w:szCs w:val="26"/>
                <w:lang w:val="sr-Cyrl-BA"/>
              </w:rPr>
            </w:pPr>
            <w:r>
              <w:rPr>
                <w:noProof/>
                <w:sz w:val="26"/>
                <w:szCs w:val="26"/>
                <w:lang w:val="sr-Cyrl-BA"/>
              </w:rPr>
              <w:t>-----</w:t>
            </w:r>
          </w:p>
        </w:tc>
        <w:tc>
          <w:tcPr>
            <w:tcW w:w="1858" w:type="dxa"/>
          </w:tcPr>
          <w:p w:rsidR="00BE6D8C" w:rsidRPr="00D51C55" w:rsidRDefault="00BE6D8C" w:rsidP="0006507D">
            <w:pPr>
              <w:pStyle w:val="NoSpacing"/>
              <w:rPr>
                <w:noProof/>
                <w:sz w:val="26"/>
                <w:szCs w:val="26"/>
                <w:lang w:val="sr-Cyrl-BA"/>
              </w:rPr>
            </w:pPr>
            <w:r>
              <w:rPr>
                <w:noProof/>
                <w:sz w:val="26"/>
                <w:szCs w:val="26"/>
                <w:lang w:val="sr-Cyrl-BA"/>
              </w:rPr>
              <w:t>------</w:t>
            </w:r>
          </w:p>
        </w:tc>
      </w:tr>
      <w:tr w:rsidR="00BE6D8C" w:rsidRPr="00800A5A" w:rsidTr="0006507D">
        <w:tc>
          <w:tcPr>
            <w:tcW w:w="1069" w:type="dxa"/>
          </w:tcPr>
          <w:p w:rsidR="00BE6D8C" w:rsidRPr="00D51C55" w:rsidRDefault="00BE6D8C" w:rsidP="0006507D">
            <w:pPr>
              <w:pStyle w:val="NoSpacing"/>
              <w:jc w:val="both"/>
              <w:rPr>
                <w:noProof/>
                <w:sz w:val="26"/>
                <w:szCs w:val="26"/>
                <w:lang w:val="sr-Cyrl-BA"/>
              </w:rPr>
            </w:pPr>
            <w:r>
              <w:rPr>
                <w:noProof/>
                <w:sz w:val="26"/>
                <w:szCs w:val="26"/>
                <w:lang w:val="sr-Cyrl-BA"/>
              </w:rPr>
              <w:t>5.</w:t>
            </w:r>
          </w:p>
        </w:tc>
        <w:tc>
          <w:tcPr>
            <w:tcW w:w="2867" w:type="dxa"/>
          </w:tcPr>
          <w:p w:rsidR="00BE6D8C" w:rsidRPr="00D51C55" w:rsidRDefault="00BE6D8C" w:rsidP="0006507D">
            <w:pPr>
              <w:rPr>
                <w:lang w:val="sr-Cyrl-BA"/>
              </w:rPr>
            </w:pPr>
            <w:r>
              <w:rPr>
                <w:lang w:val="sr-Cyrl-BA"/>
              </w:rPr>
              <w:t>Нерас. Добит. ранијих год.</w:t>
            </w:r>
          </w:p>
        </w:tc>
        <w:tc>
          <w:tcPr>
            <w:tcW w:w="1842" w:type="dxa"/>
          </w:tcPr>
          <w:p w:rsidR="00BE6D8C" w:rsidRPr="00D51C55" w:rsidRDefault="00BE6D8C" w:rsidP="0006507D">
            <w:pPr>
              <w:pStyle w:val="NoSpacing"/>
              <w:rPr>
                <w:noProof/>
                <w:sz w:val="26"/>
                <w:szCs w:val="26"/>
                <w:lang w:val="sr-Cyrl-BA"/>
              </w:rPr>
            </w:pPr>
            <w:r>
              <w:rPr>
                <w:noProof/>
                <w:sz w:val="26"/>
                <w:szCs w:val="26"/>
                <w:lang w:val="sr-Cyrl-BA"/>
              </w:rPr>
              <w:t>----</w:t>
            </w:r>
          </w:p>
        </w:tc>
        <w:tc>
          <w:tcPr>
            <w:tcW w:w="1985" w:type="dxa"/>
          </w:tcPr>
          <w:p w:rsidR="00BE6D8C" w:rsidRDefault="00BE6D8C" w:rsidP="0006507D">
            <w:pPr>
              <w:pStyle w:val="NoSpacing"/>
              <w:rPr>
                <w:noProof/>
                <w:sz w:val="26"/>
                <w:szCs w:val="26"/>
                <w:lang w:val="sr-Cyrl-BA"/>
              </w:rPr>
            </w:pPr>
            <w:r>
              <w:rPr>
                <w:noProof/>
                <w:sz w:val="26"/>
                <w:szCs w:val="26"/>
                <w:lang w:val="sr-Cyrl-BA"/>
              </w:rPr>
              <w:t xml:space="preserve">   20.548</w:t>
            </w:r>
          </w:p>
        </w:tc>
        <w:tc>
          <w:tcPr>
            <w:tcW w:w="1858" w:type="dxa"/>
          </w:tcPr>
          <w:p w:rsidR="00BE6D8C" w:rsidRDefault="00BE6D8C" w:rsidP="0006507D">
            <w:pPr>
              <w:pStyle w:val="NoSpacing"/>
              <w:rPr>
                <w:noProof/>
                <w:sz w:val="26"/>
                <w:szCs w:val="26"/>
                <w:lang w:val="sr-Cyrl-BA"/>
              </w:rPr>
            </w:pPr>
            <w:r>
              <w:rPr>
                <w:noProof/>
                <w:sz w:val="26"/>
                <w:szCs w:val="26"/>
                <w:lang w:val="sr-Cyrl-BA"/>
              </w:rPr>
              <w:t xml:space="preserve">     48.916</w:t>
            </w:r>
          </w:p>
        </w:tc>
      </w:tr>
      <w:tr w:rsidR="00BE6D8C" w:rsidRPr="00800A5A" w:rsidTr="0006507D">
        <w:tc>
          <w:tcPr>
            <w:tcW w:w="1069" w:type="dxa"/>
          </w:tcPr>
          <w:p w:rsidR="00BE6D8C" w:rsidRPr="00800A5A" w:rsidRDefault="00BE6D8C" w:rsidP="0006507D">
            <w:pPr>
              <w:pStyle w:val="NoSpacing"/>
              <w:jc w:val="both"/>
              <w:rPr>
                <w:noProof/>
                <w:sz w:val="26"/>
                <w:szCs w:val="26"/>
                <w:lang w:val="sr-Latn-CS"/>
              </w:rPr>
            </w:pPr>
            <w:r>
              <w:rPr>
                <w:noProof/>
                <w:sz w:val="26"/>
                <w:szCs w:val="26"/>
                <w:lang w:val="sr-Latn-CS"/>
              </w:rPr>
              <w:t>5.</w:t>
            </w:r>
          </w:p>
        </w:tc>
        <w:tc>
          <w:tcPr>
            <w:tcW w:w="2867" w:type="dxa"/>
          </w:tcPr>
          <w:p w:rsidR="00BE6D8C" w:rsidRPr="00B57030" w:rsidRDefault="00BE6D8C" w:rsidP="0006507D">
            <w:proofErr w:type="spellStart"/>
            <w:r w:rsidRPr="00B57030">
              <w:t>Добитак</w:t>
            </w:r>
            <w:proofErr w:type="spellEnd"/>
            <w:r w:rsidRPr="00B57030">
              <w:t xml:space="preserve"> </w:t>
            </w:r>
            <w:proofErr w:type="spellStart"/>
            <w:r w:rsidRPr="00B57030">
              <w:t>текуће</w:t>
            </w:r>
            <w:proofErr w:type="spellEnd"/>
            <w:r w:rsidRPr="00B57030">
              <w:t xml:space="preserve"> године</w:t>
            </w:r>
          </w:p>
        </w:tc>
        <w:tc>
          <w:tcPr>
            <w:tcW w:w="1842" w:type="dxa"/>
          </w:tcPr>
          <w:p w:rsidR="00BE6D8C" w:rsidRDefault="00BE6D8C" w:rsidP="0006507D">
            <w:pPr>
              <w:pStyle w:val="NoSpacing"/>
              <w:rPr>
                <w:noProof/>
                <w:sz w:val="26"/>
                <w:szCs w:val="26"/>
                <w:lang w:val="sr-Latn-CS"/>
              </w:rPr>
            </w:pPr>
            <w:r>
              <w:rPr>
                <w:noProof/>
                <w:sz w:val="26"/>
                <w:szCs w:val="26"/>
                <w:lang w:val="sr-Latn-CS"/>
              </w:rPr>
              <w:t>20.548</w:t>
            </w:r>
          </w:p>
        </w:tc>
        <w:tc>
          <w:tcPr>
            <w:tcW w:w="1985" w:type="dxa"/>
          </w:tcPr>
          <w:p w:rsidR="00BE6D8C" w:rsidRPr="00D51C55" w:rsidRDefault="00BE6D8C" w:rsidP="0006507D">
            <w:pPr>
              <w:pStyle w:val="NoSpacing"/>
              <w:rPr>
                <w:noProof/>
                <w:sz w:val="26"/>
                <w:szCs w:val="26"/>
                <w:lang w:val="sr-Cyrl-BA"/>
              </w:rPr>
            </w:pPr>
            <w:r>
              <w:rPr>
                <w:noProof/>
                <w:sz w:val="26"/>
                <w:szCs w:val="26"/>
                <w:lang w:val="sr-Cyrl-BA"/>
              </w:rPr>
              <w:t xml:space="preserve">   28.369</w:t>
            </w:r>
          </w:p>
        </w:tc>
        <w:tc>
          <w:tcPr>
            <w:tcW w:w="1858" w:type="dxa"/>
          </w:tcPr>
          <w:p w:rsidR="00BE6D8C" w:rsidRPr="00D51C55" w:rsidRDefault="00BE6D8C" w:rsidP="0006507D">
            <w:pPr>
              <w:pStyle w:val="NoSpacing"/>
              <w:rPr>
                <w:noProof/>
                <w:sz w:val="26"/>
                <w:szCs w:val="26"/>
                <w:lang w:val="sr-Cyrl-BA"/>
              </w:rPr>
            </w:pPr>
            <w:r>
              <w:rPr>
                <w:noProof/>
                <w:sz w:val="26"/>
                <w:szCs w:val="26"/>
                <w:lang w:val="sr-Cyrl-BA"/>
              </w:rPr>
              <w:t xml:space="preserve">     56.029</w:t>
            </w:r>
          </w:p>
        </w:tc>
      </w:tr>
      <w:tr w:rsidR="00BE6D8C" w:rsidRPr="00800A5A" w:rsidTr="0006507D">
        <w:tc>
          <w:tcPr>
            <w:tcW w:w="1069"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2867" w:type="dxa"/>
            <w:shd w:val="clear" w:color="auto" w:fill="BFBFBF" w:themeFill="background1" w:themeFillShade="BF"/>
          </w:tcPr>
          <w:p w:rsidR="00BE6D8C" w:rsidRDefault="00BE6D8C" w:rsidP="0006507D">
            <w:r w:rsidRPr="00B57030">
              <w:t>У К У П Н О:</w:t>
            </w:r>
          </w:p>
        </w:tc>
        <w:tc>
          <w:tcPr>
            <w:tcW w:w="1842" w:type="dxa"/>
            <w:shd w:val="clear" w:color="auto" w:fill="BFBFBF" w:themeFill="background1" w:themeFillShade="BF"/>
          </w:tcPr>
          <w:p w:rsidR="00BE6D8C" w:rsidRPr="00800A5A" w:rsidRDefault="00BE6D8C" w:rsidP="0006507D">
            <w:pPr>
              <w:pStyle w:val="NoSpacing"/>
              <w:rPr>
                <w:noProof/>
                <w:sz w:val="26"/>
                <w:szCs w:val="26"/>
                <w:lang w:val="sr-Latn-CS"/>
              </w:rPr>
            </w:pPr>
            <w:r>
              <w:rPr>
                <w:noProof/>
                <w:sz w:val="26"/>
                <w:szCs w:val="26"/>
                <w:lang w:val="sr-Latn-CS"/>
              </w:rPr>
              <w:t>8.852.883</w:t>
            </w:r>
          </w:p>
        </w:tc>
        <w:tc>
          <w:tcPr>
            <w:tcW w:w="1985" w:type="dxa"/>
            <w:shd w:val="clear" w:color="auto" w:fill="BFBFBF" w:themeFill="background1" w:themeFillShade="BF"/>
          </w:tcPr>
          <w:p w:rsidR="00BE6D8C" w:rsidRPr="00D51C55" w:rsidRDefault="00BE6D8C" w:rsidP="0006507D">
            <w:pPr>
              <w:pStyle w:val="NoSpacing"/>
              <w:rPr>
                <w:noProof/>
                <w:sz w:val="26"/>
                <w:szCs w:val="26"/>
                <w:lang w:val="sr-Cyrl-BA"/>
              </w:rPr>
            </w:pPr>
            <w:r>
              <w:rPr>
                <w:noProof/>
                <w:sz w:val="26"/>
                <w:szCs w:val="26"/>
                <w:lang w:val="sr-Cyrl-BA"/>
              </w:rPr>
              <w:t>8.852.463</w:t>
            </w:r>
          </w:p>
        </w:tc>
        <w:tc>
          <w:tcPr>
            <w:tcW w:w="1858" w:type="dxa"/>
            <w:shd w:val="clear" w:color="auto" w:fill="BFBFBF" w:themeFill="background1" w:themeFillShade="BF"/>
          </w:tcPr>
          <w:p w:rsidR="00BE6D8C" w:rsidRPr="00D51C55" w:rsidRDefault="00BE6D8C" w:rsidP="0006507D">
            <w:pPr>
              <w:pStyle w:val="NoSpacing"/>
              <w:rPr>
                <w:noProof/>
                <w:sz w:val="26"/>
                <w:szCs w:val="26"/>
                <w:lang w:val="sr-Cyrl-BA"/>
              </w:rPr>
            </w:pPr>
            <w:r>
              <w:rPr>
                <w:noProof/>
                <w:sz w:val="26"/>
                <w:szCs w:val="26"/>
                <w:lang w:val="sr-Cyrl-BA"/>
              </w:rPr>
              <w:t>8.880.997</w:t>
            </w:r>
          </w:p>
        </w:tc>
      </w:tr>
    </w:tbl>
    <w:p w:rsidR="00BE6D8C" w:rsidRPr="00800A5A" w:rsidRDefault="00BE6D8C" w:rsidP="00BE6D8C">
      <w:pPr>
        <w:pStyle w:val="NoSpacing"/>
        <w:jc w:val="both"/>
        <w:rPr>
          <w:noProof/>
          <w:sz w:val="26"/>
          <w:szCs w:val="26"/>
          <w:lang w:val="sr-Latn-CS"/>
        </w:rPr>
      </w:pPr>
    </w:p>
    <w:p w:rsidR="00BE6D8C" w:rsidRDefault="00BE6D8C" w:rsidP="00BE6D8C">
      <w:pPr>
        <w:pStyle w:val="NoSpacing"/>
        <w:jc w:val="both"/>
        <w:rPr>
          <w:noProof/>
          <w:sz w:val="26"/>
          <w:szCs w:val="26"/>
          <w:lang w:val="sr-Cyrl-RS"/>
        </w:rPr>
      </w:pPr>
      <w:r w:rsidRPr="00022E1F">
        <w:rPr>
          <w:noProof/>
          <w:sz w:val="26"/>
          <w:szCs w:val="26"/>
          <w:lang w:val="sr-Latn-CS"/>
        </w:rPr>
        <w:t>Стање капитала усклађено са стањем у судском регистру.</w:t>
      </w:r>
      <w:r w:rsidR="00A1718F">
        <w:rPr>
          <w:noProof/>
          <w:sz w:val="26"/>
          <w:szCs w:val="26"/>
          <w:lang w:val="sr-Latn-CS"/>
        </w:rPr>
        <w:t xml:space="preserve"> </w:t>
      </w:r>
      <w:r w:rsidRPr="00022E1F">
        <w:rPr>
          <w:noProof/>
          <w:sz w:val="26"/>
          <w:szCs w:val="26"/>
          <w:lang w:val="sr-Latn-CS"/>
        </w:rPr>
        <w:t>Ревалоризационе резерве настале процјеном имовине у складу са важећим законским прописима.</w:t>
      </w:r>
      <w:r w:rsidR="00A1718F">
        <w:rPr>
          <w:noProof/>
          <w:sz w:val="26"/>
          <w:szCs w:val="26"/>
          <w:lang w:val="sr-Latn-CS"/>
        </w:rPr>
        <w:t xml:space="preserve"> </w:t>
      </w:r>
    </w:p>
    <w:p w:rsidR="008C5B0F" w:rsidRPr="008C5B0F" w:rsidRDefault="008C5B0F" w:rsidP="00BE6D8C">
      <w:pPr>
        <w:pStyle w:val="NoSpacing"/>
        <w:jc w:val="both"/>
        <w:rPr>
          <w:noProof/>
          <w:sz w:val="26"/>
          <w:szCs w:val="26"/>
          <w:lang w:val="sr-Cyrl-RS"/>
        </w:rPr>
      </w:pPr>
    </w:p>
    <w:p w:rsidR="00BE6D8C" w:rsidRPr="00C54125" w:rsidRDefault="00BE6D8C" w:rsidP="00BE6D8C">
      <w:pPr>
        <w:pStyle w:val="NoSpacing"/>
        <w:jc w:val="both"/>
        <w:rPr>
          <w:noProof/>
          <w:sz w:val="26"/>
          <w:szCs w:val="26"/>
          <w:lang w:val="sr-Cyrl-BA"/>
        </w:rPr>
      </w:pPr>
    </w:p>
    <w:p w:rsidR="00BE6D8C" w:rsidRPr="008C5B0F" w:rsidRDefault="00BE6D8C" w:rsidP="008C5B0F">
      <w:pPr>
        <w:pStyle w:val="NoSpacing"/>
        <w:numPr>
          <w:ilvl w:val="1"/>
          <w:numId w:val="18"/>
        </w:numPr>
        <w:jc w:val="both"/>
        <w:rPr>
          <w:b/>
          <w:noProof/>
          <w:sz w:val="26"/>
          <w:szCs w:val="26"/>
          <w:lang w:val="sr-Latn-CS"/>
        </w:rPr>
      </w:pPr>
      <w:r w:rsidRPr="008C5B0F">
        <w:rPr>
          <w:b/>
          <w:noProof/>
          <w:sz w:val="26"/>
          <w:szCs w:val="26"/>
          <w:lang w:val="sr-Cyrl-BA"/>
        </w:rPr>
        <w:t>Обавезе</w:t>
      </w:r>
    </w:p>
    <w:p w:rsidR="00BE6D8C" w:rsidRPr="00800A5A" w:rsidRDefault="00BE6D8C" w:rsidP="00BE6D8C">
      <w:pPr>
        <w:pStyle w:val="NoSpacing"/>
        <w:jc w:val="both"/>
        <w:rPr>
          <w:noProof/>
          <w:sz w:val="26"/>
          <w:szCs w:val="26"/>
          <w:lang w:val="sr-Latn-CS"/>
        </w:rPr>
      </w:pPr>
    </w:p>
    <w:p w:rsidR="00BE6D8C" w:rsidRPr="00022E1F" w:rsidRDefault="00BE6D8C" w:rsidP="00BE6D8C">
      <w:pPr>
        <w:pStyle w:val="NoSpacing"/>
        <w:jc w:val="center"/>
        <w:rPr>
          <w:noProof/>
          <w:sz w:val="26"/>
          <w:szCs w:val="26"/>
          <w:lang w:val="sr-Cyrl-BA"/>
        </w:rPr>
      </w:pPr>
      <w:r>
        <w:rPr>
          <w:noProof/>
          <w:sz w:val="26"/>
          <w:szCs w:val="26"/>
          <w:lang w:val="sr-Cyrl-BA"/>
        </w:rPr>
        <w:t>Структура обавеза на дан</w:t>
      </w:r>
      <w:r w:rsidRPr="00800A5A">
        <w:rPr>
          <w:noProof/>
          <w:sz w:val="26"/>
          <w:szCs w:val="26"/>
          <w:lang w:val="sr-Latn-CS"/>
        </w:rPr>
        <w:t>:</w:t>
      </w:r>
      <w:r>
        <w:rPr>
          <w:noProof/>
          <w:sz w:val="26"/>
          <w:szCs w:val="26"/>
          <w:lang w:val="sr-Cyrl-BA"/>
        </w:rPr>
        <w:t xml:space="preserve"> </w:t>
      </w:r>
      <w:r>
        <w:rPr>
          <w:noProof/>
          <w:sz w:val="26"/>
          <w:szCs w:val="26"/>
          <w:lang w:val="sr-Latn-CS"/>
        </w:rPr>
        <w:t>31.12.20</w:t>
      </w:r>
      <w:r>
        <w:rPr>
          <w:noProof/>
          <w:sz w:val="26"/>
          <w:szCs w:val="26"/>
          <w:lang w:val="sr-Cyrl-BA"/>
        </w:rPr>
        <w:t>20</w:t>
      </w:r>
      <w:r w:rsidRPr="00800A5A">
        <w:rPr>
          <w:noProof/>
          <w:sz w:val="26"/>
          <w:szCs w:val="26"/>
          <w:lang w:val="sr-Latn-CS"/>
        </w:rPr>
        <w:t xml:space="preserve">. </w:t>
      </w:r>
      <w:r>
        <w:rPr>
          <w:noProof/>
          <w:sz w:val="26"/>
          <w:szCs w:val="26"/>
          <w:lang w:val="sr-Cyrl-BA"/>
        </w:rPr>
        <w:t>године</w:t>
      </w:r>
    </w:p>
    <w:tbl>
      <w:tblPr>
        <w:tblStyle w:val="TableGrid"/>
        <w:tblW w:w="0" w:type="auto"/>
        <w:tblLook w:val="04A0" w:firstRow="1" w:lastRow="0" w:firstColumn="1" w:lastColumn="0" w:noHBand="0" w:noVBand="1"/>
      </w:tblPr>
      <w:tblGrid>
        <w:gridCol w:w="1024"/>
        <w:gridCol w:w="2912"/>
        <w:gridCol w:w="1842"/>
        <w:gridCol w:w="1985"/>
        <w:gridCol w:w="1858"/>
      </w:tblGrid>
      <w:tr w:rsidR="00BE6D8C" w:rsidRPr="00800A5A" w:rsidTr="0006507D">
        <w:tc>
          <w:tcPr>
            <w:tcW w:w="1024" w:type="dxa"/>
            <w:shd w:val="clear" w:color="auto" w:fill="BFBFBF" w:themeFill="background1" w:themeFillShade="BF"/>
          </w:tcPr>
          <w:p w:rsidR="00BE6D8C" w:rsidRPr="00022E1F" w:rsidRDefault="00BE6D8C" w:rsidP="0006507D">
            <w:pPr>
              <w:pStyle w:val="NoSpacing"/>
              <w:jc w:val="both"/>
              <w:rPr>
                <w:noProof/>
                <w:sz w:val="26"/>
                <w:szCs w:val="26"/>
                <w:lang w:val="sr-Cyrl-BA"/>
              </w:rPr>
            </w:pPr>
            <w:r>
              <w:rPr>
                <w:noProof/>
                <w:sz w:val="26"/>
                <w:szCs w:val="26"/>
                <w:lang w:val="sr-Cyrl-BA"/>
              </w:rPr>
              <w:t>Р.бр.</w:t>
            </w:r>
          </w:p>
        </w:tc>
        <w:tc>
          <w:tcPr>
            <w:tcW w:w="2912" w:type="dxa"/>
            <w:shd w:val="clear" w:color="auto" w:fill="BFBFBF" w:themeFill="background1" w:themeFillShade="BF"/>
          </w:tcPr>
          <w:p w:rsidR="00BE6D8C" w:rsidRPr="00022E1F" w:rsidRDefault="00BE6D8C" w:rsidP="0006507D">
            <w:pPr>
              <w:pStyle w:val="NoSpacing"/>
              <w:jc w:val="both"/>
              <w:rPr>
                <w:noProof/>
                <w:sz w:val="26"/>
                <w:szCs w:val="26"/>
                <w:lang w:val="sr-Cyrl-BA"/>
              </w:rPr>
            </w:pPr>
            <w:r>
              <w:rPr>
                <w:noProof/>
                <w:sz w:val="26"/>
                <w:szCs w:val="26"/>
                <w:lang w:val="sr-Cyrl-BA"/>
              </w:rPr>
              <w:t>О П И С</w:t>
            </w:r>
          </w:p>
        </w:tc>
        <w:tc>
          <w:tcPr>
            <w:tcW w:w="1842" w:type="dxa"/>
            <w:shd w:val="clear" w:color="auto" w:fill="BFBFBF" w:themeFill="background1" w:themeFillShade="BF"/>
          </w:tcPr>
          <w:p w:rsidR="00BE6D8C" w:rsidRPr="00E829BB" w:rsidRDefault="00BE6D8C" w:rsidP="0006507D">
            <w:pPr>
              <w:pStyle w:val="NoSpacing"/>
              <w:jc w:val="both"/>
              <w:rPr>
                <w:noProof/>
                <w:sz w:val="26"/>
                <w:szCs w:val="26"/>
                <w:lang w:val="sr-Cyrl-BA"/>
              </w:rPr>
            </w:pPr>
            <w:r>
              <w:rPr>
                <w:noProof/>
                <w:sz w:val="26"/>
                <w:szCs w:val="26"/>
                <w:lang w:val="sr-Cyrl-BA"/>
              </w:rPr>
              <w:t xml:space="preserve">ИЗНОС </w:t>
            </w:r>
            <w:r>
              <w:rPr>
                <w:noProof/>
                <w:sz w:val="26"/>
                <w:szCs w:val="26"/>
                <w:lang w:val="sr-Latn-CS"/>
              </w:rPr>
              <w:t>20</w:t>
            </w:r>
            <w:r>
              <w:rPr>
                <w:noProof/>
                <w:sz w:val="26"/>
                <w:szCs w:val="26"/>
                <w:lang w:val="sr-Cyrl-BA"/>
              </w:rPr>
              <w:t>18</w:t>
            </w:r>
          </w:p>
        </w:tc>
        <w:tc>
          <w:tcPr>
            <w:tcW w:w="1985" w:type="dxa"/>
            <w:shd w:val="clear" w:color="auto" w:fill="BFBFBF" w:themeFill="background1" w:themeFillShade="BF"/>
          </w:tcPr>
          <w:p w:rsidR="00BE6D8C" w:rsidRPr="00022E1F" w:rsidRDefault="00BE6D8C" w:rsidP="0006507D">
            <w:pPr>
              <w:pStyle w:val="NoSpacing"/>
              <w:jc w:val="both"/>
              <w:rPr>
                <w:noProof/>
                <w:sz w:val="26"/>
                <w:szCs w:val="26"/>
                <w:lang w:val="sr-Cyrl-BA"/>
              </w:rPr>
            </w:pPr>
            <w:r>
              <w:rPr>
                <w:noProof/>
                <w:sz w:val="26"/>
                <w:szCs w:val="26"/>
                <w:lang w:val="sr-Cyrl-BA"/>
              </w:rPr>
              <w:t>ИЗНОС 2019</w:t>
            </w:r>
          </w:p>
        </w:tc>
        <w:tc>
          <w:tcPr>
            <w:tcW w:w="1858"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ИЗНОС 2020</w:t>
            </w:r>
          </w:p>
        </w:tc>
      </w:tr>
      <w:tr w:rsidR="00BE6D8C" w:rsidRPr="00800A5A" w:rsidTr="0006507D">
        <w:tc>
          <w:tcPr>
            <w:tcW w:w="1024"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2912" w:type="dxa"/>
          </w:tcPr>
          <w:p w:rsidR="00BE6D8C" w:rsidRPr="0000036B" w:rsidRDefault="00BE6D8C" w:rsidP="0006507D">
            <w:proofErr w:type="spellStart"/>
            <w:r w:rsidRPr="0000036B">
              <w:t>Дугорочне</w:t>
            </w:r>
            <w:proofErr w:type="spellEnd"/>
            <w:r w:rsidRPr="0000036B">
              <w:t xml:space="preserve"> </w:t>
            </w:r>
            <w:proofErr w:type="spellStart"/>
            <w:r w:rsidRPr="0000036B">
              <w:t>обавезе</w:t>
            </w:r>
            <w:proofErr w:type="spellEnd"/>
          </w:p>
        </w:tc>
        <w:tc>
          <w:tcPr>
            <w:tcW w:w="1842" w:type="dxa"/>
          </w:tcPr>
          <w:p w:rsidR="00BE6D8C" w:rsidRPr="00800A5A" w:rsidRDefault="00BE6D8C" w:rsidP="0006507D">
            <w:pPr>
              <w:pStyle w:val="NoSpacing"/>
              <w:rPr>
                <w:noProof/>
                <w:sz w:val="26"/>
                <w:szCs w:val="26"/>
                <w:lang w:val="sr-Latn-CS"/>
              </w:rPr>
            </w:pPr>
            <w:r>
              <w:rPr>
                <w:noProof/>
                <w:sz w:val="26"/>
                <w:szCs w:val="26"/>
                <w:lang w:val="sr-Latn-CS"/>
              </w:rPr>
              <w:t>1.177.102</w:t>
            </w:r>
          </w:p>
        </w:tc>
        <w:tc>
          <w:tcPr>
            <w:tcW w:w="1985" w:type="dxa"/>
          </w:tcPr>
          <w:p w:rsidR="00BE6D8C" w:rsidRPr="00D51C55" w:rsidRDefault="00BE6D8C" w:rsidP="0006507D">
            <w:pPr>
              <w:pStyle w:val="NoSpacing"/>
              <w:rPr>
                <w:noProof/>
                <w:sz w:val="26"/>
                <w:szCs w:val="26"/>
                <w:lang w:val="sr-Cyrl-BA"/>
              </w:rPr>
            </w:pPr>
            <w:r>
              <w:rPr>
                <w:noProof/>
                <w:sz w:val="26"/>
                <w:szCs w:val="26"/>
                <w:lang w:val="sr-Cyrl-BA"/>
              </w:rPr>
              <w:t>1.052.069</w:t>
            </w:r>
          </w:p>
        </w:tc>
        <w:tc>
          <w:tcPr>
            <w:tcW w:w="1858" w:type="dxa"/>
          </w:tcPr>
          <w:p w:rsidR="00BE6D8C" w:rsidRPr="00D51C55" w:rsidRDefault="00BE6D8C" w:rsidP="0006507D">
            <w:pPr>
              <w:pStyle w:val="NoSpacing"/>
              <w:rPr>
                <w:noProof/>
                <w:sz w:val="26"/>
                <w:szCs w:val="26"/>
                <w:lang w:val="sr-Cyrl-BA"/>
              </w:rPr>
            </w:pPr>
            <w:r>
              <w:rPr>
                <w:noProof/>
                <w:sz w:val="26"/>
                <w:szCs w:val="26"/>
                <w:lang w:val="sr-Cyrl-BA"/>
              </w:rPr>
              <w:t xml:space="preserve">  874.933</w:t>
            </w:r>
          </w:p>
        </w:tc>
      </w:tr>
      <w:tr w:rsidR="00BE6D8C" w:rsidRPr="00800A5A" w:rsidTr="0006507D">
        <w:tc>
          <w:tcPr>
            <w:tcW w:w="1024"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2912" w:type="dxa"/>
          </w:tcPr>
          <w:p w:rsidR="00BE6D8C" w:rsidRPr="0000036B" w:rsidRDefault="00BE6D8C" w:rsidP="0006507D">
            <w:proofErr w:type="spellStart"/>
            <w:r w:rsidRPr="0000036B">
              <w:t>Краткорочне</w:t>
            </w:r>
            <w:proofErr w:type="spellEnd"/>
            <w:r w:rsidRPr="0000036B">
              <w:t xml:space="preserve"> </w:t>
            </w:r>
            <w:proofErr w:type="spellStart"/>
            <w:r w:rsidRPr="0000036B">
              <w:t>обавезе</w:t>
            </w:r>
            <w:proofErr w:type="spellEnd"/>
          </w:p>
        </w:tc>
        <w:tc>
          <w:tcPr>
            <w:tcW w:w="1842" w:type="dxa"/>
          </w:tcPr>
          <w:p w:rsidR="00BE6D8C" w:rsidRPr="00800A5A" w:rsidRDefault="00BE6D8C" w:rsidP="0006507D">
            <w:pPr>
              <w:pStyle w:val="NoSpacing"/>
              <w:rPr>
                <w:noProof/>
                <w:sz w:val="26"/>
                <w:szCs w:val="26"/>
                <w:lang w:val="sr-Latn-CS"/>
              </w:rPr>
            </w:pPr>
            <w:r>
              <w:rPr>
                <w:noProof/>
                <w:sz w:val="26"/>
                <w:szCs w:val="26"/>
                <w:lang w:val="sr-Latn-CS"/>
              </w:rPr>
              <w:t>1.205.153</w:t>
            </w:r>
          </w:p>
        </w:tc>
        <w:tc>
          <w:tcPr>
            <w:tcW w:w="1985" w:type="dxa"/>
          </w:tcPr>
          <w:p w:rsidR="00BE6D8C" w:rsidRPr="00D51C55" w:rsidRDefault="00BE6D8C" w:rsidP="0006507D">
            <w:pPr>
              <w:pStyle w:val="NoSpacing"/>
              <w:rPr>
                <w:noProof/>
                <w:sz w:val="26"/>
                <w:szCs w:val="26"/>
                <w:lang w:val="sr-Cyrl-BA"/>
              </w:rPr>
            </w:pPr>
            <w:r>
              <w:rPr>
                <w:noProof/>
                <w:sz w:val="26"/>
                <w:szCs w:val="26"/>
                <w:lang w:val="sr-Cyrl-BA"/>
              </w:rPr>
              <w:t>1.309.972</w:t>
            </w:r>
          </w:p>
        </w:tc>
        <w:tc>
          <w:tcPr>
            <w:tcW w:w="1858" w:type="dxa"/>
          </w:tcPr>
          <w:p w:rsidR="00BE6D8C" w:rsidRPr="00D51C55" w:rsidRDefault="00BE6D8C" w:rsidP="0006507D">
            <w:pPr>
              <w:pStyle w:val="NoSpacing"/>
              <w:rPr>
                <w:noProof/>
                <w:sz w:val="26"/>
                <w:szCs w:val="26"/>
                <w:lang w:val="sr-Cyrl-BA"/>
              </w:rPr>
            </w:pPr>
            <w:r>
              <w:rPr>
                <w:noProof/>
                <w:sz w:val="26"/>
                <w:szCs w:val="26"/>
                <w:lang w:val="sr-Cyrl-BA"/>
              </w:rPr>
              <w:t>1.654.324</w:t>
            </w:r>
          </w:p>
        </w:tc>
      </w:tr>
      <w:tr w:rsidR="00BE6D8C" w:rsidRPr="00800A5A" w:rsidTr="0006507D">
        <w:tc>
          <w:tcPr>
            <w:tcW w:w="1024"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2912" w:type="dxa"/>
            <w:shd w:val="clear" w:color="auto" w:fill="BFBFBF" w:themeFill="background1" w:themeFillShade="BF"/>
          </w:tcPr>
          <w:p w:rsidR="00BE6D8C" w:rsidRDefault="00BE6D8C" w:rsidP="0006507D">
            <w:r w:rsidRPr="0000036B">
              <w:t>У К У П Н Е   О Б А В Е З Е:</w:t>
            </w:r>
          </w:p>
        </w:tc>
        <w:tc>
          <w:tcPr>
            <w:tcW w:w="1842" w:type="dxa"/>
            <w:shd w:val="clear" w:color="auto" w:fill="BFBFBF" w:themeFill="background1" w:themeFillShade="BF"/>
          </w:tcPr>
          <w:p w:rsidR="00BE6D8C" w:rsidRPr="00800A5A" w:rsidRDefault="00BE6D8C" w:rsidP="0006507D">
            <w:pPr>
              <w:pStyle w:val="NoSpacing"/>
              <w:rPr>
                <w:noProof/>
                <w:sz w:val="26"/>
                <w:szCs w:val="26"/>
                <w:lang w:val="sr-Latn-CS"/>
              </w:rPr>
            </w:pPr>
            <w:r>
              <w:rPr>
                <w:noProof/>
                <w:sz w:val="26"/>
                <w:szCs w:val="26"/>
                <w:lang w:val="sr-Latn-CS"/>
              </w:rPr>
              <w:t>2.382.255</w:t>
            </w:r>
          </w:p>
        </w:tc>
        <w:tc>
          <w:tcPr>
            <w:tcW w:w="1985" w:type="dxa"/>
            <w:shd w:val="clear" w:color="auto" w:fill="BFBFBF" w:themeFill="background1" w:themeFillShade="BF"/>
          </w:tcPr>
          <w:p w:rsidR="00BE6D8C" w:rsidRPr="00D51C55" w:rsidRDefault="00BE6D8C" w:rsidP="0006507D">
            <w:pPr>
              <w:pStyle w:val="NoSpacing"/>
              <w:rPr>
                <w:noProof/>
                <w:sz w:val="26"/>
                <w:szCs w:val="26"/>
                <w:lang w:val="sr-Cyrl-BA"/>
              </w:rPr>
            </w:pPr>
            <w:r>
              <w:rPr>
                <w:noProof/>
                <w:sz w:val="26"/>
                <w:szCs w:val="26"/>
                <w:lang w:val="sr-Cyrl-BA"/>
              </w:rPr>
              <w:t>2.362.041</w:t>
            </w:r>
          </w:p>
        </w:tc>
        <w:tc>
          <w:tcPr>
            <w:tcW w:w="1858" w:type="dxa"/>
            <w:shd w:val="clear" w:color="auto" w:fill="BFBFBF" w:themeFill="background1" w:themeFillShade="BF"/>
          </w:tcPr>
          <w:p w:rsidR="00BE6D8C" w:rsidRPr="00D51C55" w:rsidRDefault="00BE6D8C" w:rsidP="0006507D">
            <w:pPr>
              <w:pStyle w:val="NoSpacing"/>
              <w:rPr>
                <w:noProof/>
                <w:sz w:val="26"/>
                <w:szCs w:val="26"/>
                <w:lang w:val="sr-Cyrl-BA"/>
              </w:rPr>
            </w:pPr>
            <w:r>
              <w:rPr>
                <w:noProof/>
                <w:sz w:val="26"/>
                <w:szCs w:val="26"/>
                <w:lang w:val="sr-Cyrl-BA"/>
              </w:rPr>
              <w:t>2.529.257</w:t>
            </w:r>
          </w:p>
        </w:tc>
      </w:tr>
    </w:tbl>
    <w:p w:rsidR="0044745D" w:rsidRDefault="0044745D" w:rsidP="00BE6D8C">
      <w:pPr>
        <w:pStyle w:val="NoSpacing"/>
        <w:jc w:val="both"/>
        <w:rPr>
          <w:b/>
          <w:i/>
          <w:noProof/>
          <w:sz w:val="26"/>
          <w:szCs w:val="26"/>
          <w:lang w:val="sr-Cyrl-BA"/>
        </w:rPr>
      </w:pPr>
    </w:p>
    <w:p w:rsidR="00BE6D8C" w:rsidRPr="00022E1F" w:rsidRDefault="00BE6D8C" w:rsidP="00BE6D8C">
      <w:pPr>
        <w:pStyle w:val="NoSpacing"/>
        <w:jc w:val="both"/>
        <w:rPr>
          <w:noProof/>
          <w:sz w:val="26"/>
          <w:szCs w:val="26"/>
          <w:lang w:val="sr-Latn-CS"/>
        </w:rPr>
      </w:pPr>
      <w:r w:rsidRPr="009023ED">
        <w:rPr>
          <w:b/>
          <w:i/>
          <w:noProof/>
          <w:sz w:val="26"/>
          <w:szCs w:val="26"/>
          <w:lang w:val="sr-Cyrl-BA"/>
        </w:rPr>
        <w:t xml:space="preserve">  Дугорочне обавезе</w:t>
      </w:r>
      <w:r w:rsidRPr="00800A5A">
        <w:rPr>
          <w:noProof/>
          <w:sz w:val="26"/>
          <w:szCs w:val="26"/>
          <w:lang w:val="sr-Latn-CS"/>
        </w:rPr>
        <w:t xml:space="preserve">  </w:t>
      </w:r>
      <w:r w:rsidRPr="00022E1F">
        <w:rPr>
          <w:noProof/>
          <w:sz w:val="26"/>
          <w:szCs w:val="26"/>
          <w:lang w:val="sr-Latn-CS"/>
        </w:rPr>
        <w:t>и</w:t>
      </w:r>
      <w:r w:rsidR="0044745D">
        <w:rPr>
          <w:noProof/>
          <w:sz w:val="26"/>
          <w:szCs w:val="26"/>
          <w:lang w:val="sr-Latn-CS"/>
        </w:rPr>
        <w:t xml:space="preserve">зносе </w:t>
      </w:r>
      <w:r>
        <w:rPr>
          <w:noProof/>
          <w:sz w:val="26"/>
          <w:szCs w:val="26"/>
          <w:lang w:val="sr-Latn-CS"/>
        </w:rPr>
        <w:t xml:space="preserve"> </w:t>
      </w:r>
      <w:r>
        <w:rPr>
          <w:noProof/>
          <w:sz w:val="26"/>
          <w:szCs w:val="26"/>
          <w:lang w:val="sr-Cyrl-BA"/>
        </w:rPr>
        <w:t>874.933,00КМ</w:t>
      </w:r>
      <w:r w:rsidRPr="00022E1F">
        <w:rPr>
          <w:noProof/>
          <w:sz w:val="26"/>
          <w:szCs w:val="26"/>
          <w:lang w:val="sr-Latn-CS"/>
        </w:rPr>
        <w:t xml:space="preserve"> и  чине их:</w:t>
      </w:r>
    </w:p>
    <w:p w:rsidR="00BE6D8C" w:rsidRPr="00432FE2" w:rsidRDefault="00BE6D8C" w:rsidP="00BE6D8C">
      <w:pPr>
        <w:pStyle w:val="NoSpacing"/>
        <w:jc w:val="both"/>
        <w:rPr>
          <w:sz w:val="26"/>
          <w:szCs w:val="26"/>
          <w:lang w:val="sr-Cyrl-BA"/>
        </w:rPr>
      </w:pPr>
      <w:r w:rsidRPr="00022E1F">
        <w:rPr>
          <w:noProof/>
          <w:sz w:val="26"/>
          <w:szCs w:val="26"/>
          <w:lang w:val="sr-Latn-CS"/>
        </w:rPr>
        <w:t xml:space="preserve">  Дугурочни креди</w:t>
      </w:r>
      <w:r>
        <w:rPr>
          <w:noProof/>
          <w:sz w:val="26"/>
          <w:szCs w:val="26"/>
          <w:lang w:val="sr-Latn-CS"/>
        </w:rPr>
        <w:t xml:space="preserve">т Павловић Банке од </w:t>
      </w:r>
      <w:r>
        <w:rPr>
          <w:noProof/>
          <w:sz w:val="26"/>
          <w:szCs w:val="26"/>
          <w:lang w:val="sr-Cyrl-BA"/>
        </w:rPr>
        <w:t>860.560,40</w:t>
      </w:r>
      <w:r w:rsidRPr="00022E1F">
        <w:rPr>
          <w:noProof/>
          <w:sz w:val="26"/>
          <w:szCs w:val="26"/>
          <w:lang w:val="sr-Latn-CS"/>
        </w:rPr>
        <w:t xml:space="preserve"> </w:t>
      </w:r>
      <w:r>
        <w:rPr>
          <w:noProof/>
          <w:sz w:val="26"/>
          <w:szCs w:val="26"/>
          <w:lang w:val="sr-Cyrl-BA"/>
        </w:rPr>
        <w:t>КМ</w:t>
      </w:r>
      <w:r w:rsidRPr="00022E1F">
        <w:rPr>
          <w:noProof/>
          <w:sz w:val="26"/>
          <w:szCs w:val="26"/>
          <w:lang w:val="sr-Latn-CS"/>
        </w:rPr>
        <w:t xml:space="preserve"> одобрен је 18.09.2018. године на рок од 10 година гр</w:t>
      </w:r>
      <w:r>
        <w:rPr>
          <w:noProof/>
          <w:sz w:val="26"/>
          <w:szCs w:val="26"/>
          <w:lang w:val="sr-Latn-CS"/>
        </w:rPr>
        <w:t>ејс период 24 мјесеца</w:t>
      </w:r>
      <w:r w:rsidRPr="00022E1F">
        <w:rPr>
          <w:noProof/>
          <w:sz w:val="26"/>
          <w:szCs w:val="26"/>
          <w:lang w:val="sr-Latn-CS"/>
        </w:rPr>
        <w:t>.</w:t>
      </w:r>
      <w:r>
        <w:rPr>
          <w:noProof/>
          <w:sz w:val="26"/>
          <w:szCs w:val="26"/>
          <w:lang w:val="sr-Latn-CS"/>
        </w:rPr>
        <w:t xml:space="preserve"> </w:t>
      </w:r>
      <w:r w:rsidR="0044745D">
        <w:rPr>
          <w:noProof/>
          <w:sz w:val="26"/>
          <w:szCs w:val="26"/>
          <w:lang w:val="sr-Cyrl-BA"/>
        </w:rPr>
        <w:t>Дио кредита који доспјева у 2021.</w:t>
      </w:r>
      <w:r>
        <w:rPr>
          <w:noProof/>
          <w:sz w:val="26"/>
          <w:szCs w:val="26"/>
          <w:lang w:val="sr-Cyrl-BA"/>
        </w:rPr>
        <w:t xml:space="preserve"> години пренијет на краткорочне обавезе, </w:t>
      </w:r>
    </w:p>
    <w:p w:rsidR="00BE6D8C" w:rsidRPr="00072107" w:rsidRDefault="00BE6D8C" w:rsidP="00BE6D8C">
      <w:pPr>
        <w:pStyle w:val="NoSpacing"/>
        <w:jc w:val="both"/>
        <w:rPr>
          <w:sz w:val="26"/>
          <w:szCs w:val="26"/>
          <w:lang w:val="sr-Latn-CS"/>
        </w:rPr>
      </w:pPr>
      <w:r w:rsidRPr="00800A5A">
        <w:rPr>
          <w:noProof/>
          <w:sz w:val="26"/>
          <w:szCs w:val="26"/>
          <w:lang w:val="sr-Latn-CS"/>
        </w:rPr>
        <w:t xml:space="preserve">    </w:t>
      </w:r>
      <w:r>
        <w:rPr>
          <w:noProof/>
          <w:sz w:val="26"/>
          <w:szCs w:val="26"/>
          <w:lang w:val="sr-Cyrl-BA"/>
        </w:rPr>
        <w:t>Износ од 14.373,00</w:t>
      </w:r>
      <w:r w:rsidR="0044745D">
        <w:rPr>
          <w:noProof/>
          <w:sz w:val="26"/>
          <w:szCs w:val="26"/>
          <w:lang w:val="sr-Cyrl-BA"/>
        </w:rPr>
        <w:t xml:space="preserve"> </w:t>
      </w:r>
      <w:r>
        <w:rPr>
          <w:noProof/>
          <w:sz w:val="26"/>
          <w:szCs w:val="26"/>
          <w:lang w:val="sr-Cyrl-BA"/>
        </w:rPr>
        <w:t xml:space="preserve">КМ </w:t>
      </w:r>
      <w:r w:rsidRPr="00072107">
        <w:rPr>
          <w:sz w:val="26"/>
          <w:szCs w:val="26"/>
          <w:lang w:val="sr-Cyrl-CS"/>
        </w:rPr>
        <w:t>дноси се на репрограмиране обавезе по Рјешењу о одгоди плаћања пореског дуга бр</w:t>
      </w:r>
      <w:r w:rsidR="0044745D">
        <w:rPr>
          <w:sz w:val="26"/>
          <w:szCs w:val="26"/>
          <w:lang w:val="sr-Cyrl-CS"/>
        </w:rPr>
        <w:t>:0605/411-95-3/17 од: 29.03.2017.</w:t>
      </w:r>
      <w:r w:rsidRPr="00072107">
        <w:rPr>
          <w:sz w:val="26"/>
          <w:szCs w:val="26"/>
          <w:lang w:val="sr-Cyrl-CS"/>
        </w:rPr>
        <w:t>године</w:t>
      </w:r>
      <w:r w:rsidR="0044745D">
        <w:rPr>
          <w:sz w:val="26"/>
          <w:szCs w:val="26"/>
          <w:lang w:val="sr-Cyrl-CS"/>
        </w:rPr>
        <w:t xml:space="preserve"> </w:t>
      </w:r>
      <w:r w:rsidRPr="00072107">
        <w:rPr>
          <w:sz w:val="26"/>
          <w:szCs w:val="26"/>
          <w:lang w:val="sr-Cyrl-CS"/>
        </w:rPr>
        <w:t>на период од</w:t>
      </w:r>
      <w:r w:rsidR="0044745D">
        <w:rPr>
          <w:sz w:val="26"/>
          <w:szCs w:val="26"/>
          <w:lang w:val="sr-Cyrl-CS"/>
        </w:rPr>
        <w:t xml:space="preserve"> </w:t>
      </w:r>
      <w:r w:rsidRPr="00072107">
        <w:rPr>
          <w:sz w:val="26"/>
          <w:szCs w:val="26"/>
          <w:lang w:val="sr-Cyrl-CS"/>
        </w:rPr>
        <w:t>60 мје</w:t>
      </w:r>
      <w:r w:rsidR="0044745D">
        <w:rPr>
          <w:sz w:val="26"/>
          <w:szCs w:val="26"/>
          <w:lang w:val="sr-Cyrl-CS"/>
        </w:rPr>
        <w:t>сеци, са мјесечним ануитетом од 4.790,61 КМ</w:t>
      </w:r>
      <w:r w:rsidRPr="00072107">
        <w:rPr>
          <w:sz w:val="26"/>
          <w:szCs w:val="26"/>
          <w:lang w:val="sr-Cyrl-CS"/>
        </w:rPr>
        <w:t>.</w:t>
      </w:r>
      <w:r w:rsidR="0044745D">
        <w:rPr>
          <w:sz w:val="26"/>
          <w:szCs w:val="26"/>
          <w:lang w:val="sr-Cyrl-CS"/>
        </w:rPr>
        <w:t xml:space="preserve"> </w:t>
      </w:r>
      <w:r w:rsidRPr="00072107">
        <w:rPr>
          <w:sz w:val="26"/>
          <w:szCs w:val="26"/>
          <w:lang w:val="sr-Cyrl-CS"/>
        </w:rPr>
        <w:t>Отплата уредна. Дио обавеза који доспијевају у  2021. години пренијет на краткорочне обавезе.Стање усаглашено са рекапитулацијом Пореске управе. Последњи ануитет доспијева 29.03.2022. године.</w:t>
      </w:r>
    </w:p>
    <w:p w:rsidR="00BE6D8C" w:rsidRPr="00072107" w:rsidRDefault="00BE6D8C" w:rsidP="00BE6D8C">
      <w:pPr>
        <w:pStyle w:val="NoSpacing"/>
        <w:jc w:val="both"/>
        <w:rPr>
          <w:noProof/>
          <w:sz w:val="26"/>
          <w:szCs w:val="26"/>
          <w:lang w:val="sr-Latn-CS"/>
        </w:rPr>
      </w:pPr>
    </w:p>
    <w:p w:rsidR="00BE6D8C" w:rsidRPr="00C84FDF" w:rsidRDefault="00BE6D8C" w:rsidP="00BE6D8C">
      <w:pPr>
        <w:pStyle w:val="NoSpacing"/>
        <w:jc w:val="both"/>
        <w:rPr>
          <w:noProof/>
          <w:sz w:val="26"/>
          <w:szCs w:val="26"/>
          <w:lang w:val="sr-Cyrl-BA"/>
        </w:rPr>
      </w:pPr>
      <w:r w:rsidRPr="009023ED">
        <w:rPr>
          <w:b/>
          <w:i/>
          <w:noProof/>
          <w:sz w:val="26"/>
          <w:szCs w:val="26"/>
          <w:lang w:val="sr-Cyrl-BA"/>
        </w:rPr>
        <w:t>Краткорочне обавезе</w:t>
      </w:r>
      <w:r w:rsidRPr="00800A5A">
        <w:rPr>
          <w:noProof/>
          <w:sz w:val="26"/>
          <w:szCs w:val="26"/>
          <w:lang w:val="sr-Latn-CS"/>
        </w:rPr>
        <w:t xml:space="preserve"> </w:t>
      </w:r>
      <w:r>
        <w:rPr>
          <w:noProof/>
          <w:sz w:val="26"/>
          <w:szCs w:val="26"/>
          <w:lang w:val="sr-Cyrl-BA"/>
        </w:rPr>
        <w:t>износе</w:t>
      </w:r>
      <w:r w:rsidR="0044745D">
        <w:rPr>
          <w:noProof/>
          <w:sz w:val="26"/>
          <w:szCs w:val="26"/>
          <w:lang w:val="sr-Cyrl-RS"/>
        </w:rPr>
        <w:t xml:space="preserve"> </w:t>
      </w:r>
      <w:r>
        <w:rPr>
          <w:noProof/>
          <w:sz w:val="26"/>
          <w:szCs w:val="26"/>
          <w:lang w:val="sr-Latn-CS"/>
        </w:rPr>
        <w:t>1.</w:t>
      </w:r>
      <w:r>
        <w:rPr>
          <w:noProof/>
          <w:sz w:val="26"/>
          <w:szCs w:val="26"/>
          <w:lang w:val="sr-Cyrl-BA"/>
        </w:rPr>
        <w:t>654.324,00</w:t>
      </w:r>
      <w:r w:rsidRPr="00800A5A">
        <w:rPr>
          <w:noProof/>
          <w:sz w:val="26"/>
          <w:szCs w:val="26"/>
          <w:lang w:val="sr-Latn-CS"/>
        </w:rPr>
        <w:t xml:space="preserve"> </w:t>
      </w:r>
      <w:r>
        <w:rPr>
          <w:noProof/>
          <w:sz w:val="26"/>
          <w:szCs w:val="26"/>
          <w:lang w:val="sr-Cyrl-BA"/>
        </w:rPr>
        <w:t>КМ и чине их:</w:t>
      </w:r>
    </w:p>
    <w:p w:rsidR="00BE6D8C" w:rsidRPr="004531B8" w:rsidRDefault="00BE6D8C" w:rsidP="00BE6D8C">
      <w:pPr>
        <w:pStyle w:val="NoSpacing"/>
        <w:jc w:val="both"/>
        <w:rPr>
          <w:b/>
          <w:noProof/>
          <w:sz w:val="26"/>
          <w:szCs w:val="26"/>
          <w:lang w:val="sr-Cyrl-BA"/>
        </w:rPr>
      </w:pPr>
    </w:p>
    <w:tbl>
      <w:tblPr>
        <w:tblStyle w:val="TableGrid"/>
        <w:tblW w:w="0" w:type="auto"/>
        <w:tblInd w:w="108" w:type="dxa"/>
        <w:tblLook w:val="04A0" w:firstRow="1" w:lastRow="0" w:firstColumn="1" w:lastColumn="0" w:noHBand="0" w:noVBand="1"/>
      </w:tblPr>
      <w:tblGrid>
        <w:gridCol w:w="947"/>
        <w:gridCol w:w="2881"/>
        <w:gridCol w:w="1842"/>
        <w:gridCol w:w="1985"/>
        <w:gridCol w:w="1858"/>
      </w:tblGrid>
      <w:tr w:rsidR="00BE6D8C" w:rsidRPr="00800A5A" w:rsidTr="0006507D">
        <w:tc>
          <w:tcPr>
            <w:tcW w:w="947"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Cyrl-BA"/>
              </w:rPr>
              <w:t>Р.бр.</w:t>
            </w:r>
            <w:r w:rsidRPr="00800A5A">
              <w:rPr>
                <w:noProof/>
                <w:sz w:val="26"/>
                <w:szCs w:val="26"/>
                <w:lang w:val="sr-Latn-CS"/>
              </w:rPr>
              <w:t>.</w:t>
            </w:r>
          </w:p>
        </w:tc>
        <w:tc>
          <w:tcPr>
            <w:tcW w:w="2881" w:type="dxa"/>
            <w:shd w:val="clear" w:color="auto" w:fill="BFBFBF" w:themeFill="background1" w:themeFillShade="BF"/>
          </w:tcPr>
          <w:p w:rsidR="00BE6D8C" w:rsidRDefault="00BE6D8C" w:rsidP="0006507D">
            <w:pPr>
              <w:pStyle w:val="NoSpacing"/>
              <w:jc w:val="both"/>
              <w:rPr>
                <w:noProof/>
                <w:sz w:val="26"/>
                <w:szCs w:val="26"/>
                <w:lang w:val="sr-Cyrl-BA"/>
              </w:rPr>
            </w:pPr>
            <w:r w:rsidRPr="00800A5A">
              <w:rPr>
                <w:noProof/>
                <w:sz w:val="26"/>
                <w:szCs w:val="26"/>
                <w:lang w:val="sr-Latn-CS"/>
              </w:rPr>
              <w:t xml:space="preserve"> </w:t>
            </w:r>
            <w:r>
              <w:rPr>
                <w:noProof/>
                <w:sz w:val="26"/>
                <w:szCs w:val="26"/>
                <w:lang w:val="sr-Cyrl-BA"/>
              </w:rPr>
              <w:t>О П И С</w:t>
            </w:r>
            <w:r w:rsidRPr="00800A5A">
              <w:rPr>
                <w:noProof/>
                <w:sz w:val="26"/>
                <w:szCs w:val="26"/>
                <w:lang w:val="sr-Latn-CS"/>
              </w:rPr>
              <w:t xml:space="preserve"> </w:t>
            </w:r>
          </w:p>
          <w:p w:rsidR="00BE6D8C" w:rsidRPr="000166FE" w:rsidRDefault="00BE6D8C" w:rsidP="0006507D">
            <w:pPr>
              <w:pStyle w:val="NoSpacing"/>
              <w:jc w:val="both"/>
              <w:rPr>
                <w:noProof/>
                <w:sz w:val="26"/>
                <w:szCs w:val="26"/>
                <w:lang w:val="sr-Cyrl-BA"/>
              </w:rPr>
            </w:pPr>
          </w:p>
        </w:tc>
        <w:tc>
          <w:tcPr>
            <w:tcW w:w="1842" w:type="dxa"/>
            <w:shd w:val="clear" w:color="auto" w:fill="BFBFBF" w:themeFill="background1" w:themeFillShade="BF"/>
          </w:tcPr>
          <w:p w:rsidR="00BE6D8C" w:rsidRPr="0079296D"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8</w:t>
            </w:r>
          </w:p>
        </w:tc>
        <w:tc>
          <w:tcPr>
            <w:tcW w:w="1985" w:type="dxa"/>
            <w:shd w:val="clear" w:color="auto" w:fill="BFBFBF" w:themeFill="background1" w:themeFillShade="BF"/>
          </w:tcPr>
          <w:p w:rsidR="00BE6D8C" w:rsidRPr="0079296D" w:rsidRDefault="00BE6D8C" w:rsidP="0006507D">
            <w:pPr>
              <w:pStyle w:val="NoSpacing"/>
              <w:jc w:val="both"/>
              <w:rPr>
                <w:noProof/>
                <w:sz w:val="26"/>
                <w:szCs w:val="26"/>
                <w:lang w:val="sr-Cyrl-BA"/>
              </w:rPr>
            </w:pPr>
            <w:r>
              <w:rPr>
                <w:noProof/>
                <w:sz w:val="26"/>
                <w:szCs w:val="26"/>
                <w:lang w:val="sr-Cyrl-BA"/>
              </w:rPr>
              <w:t>ИЗНОС</w:t>
            </w:r>
            <w:r>
              <w:rPr>
                <w:noProof/>
                <w:sz w:val="26"/>
                <w:szCs w:val="26"/>
                <w:lang w:val="sr-Latn-CS"/>
              </w:rPr>
              <w:t xml:space="preserve"> 201</w:t>
            </w:r>
            <w:r>
              <w:rPr>
                <w:noProof/>
                <w:sz w:val="26"/>
                <w:szCs w:val="26"/>
                <w:lang w:val="sr-Cyrl-BA"/>
              </w:rPr>
              <w:t>9</w:t>
            </w:r>
          </w:p>
        </w:tc>
        <w:tc>
          <w:tcPr>
            <w:tcW w:w="1858"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Cyrl-BA"/>
              </w:rPr>
              <w:t>ИЗНОС 2020</w:t>
            </w:r>
          </w:p>
        </w:tc>
      </w:tr>
      <w:tr w:rsidR="00BE6D8C" w:rsidRPr="00800A5A" w:rsidTr="0006507D">
        <w:tc>
          <w:tcPr>
            <w:tcW w:w="94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2881" w:type="dxa"/>
          </w:tcPr>
          <w:p w:rsidR="00BE6D8C" w:rsidRPr="00193DBF" w:rsidRDefault="00BE6D8C" w:rsidP="0006507D">
            <w:proofErr w:type="spellStart"/>
            <w:r w:rsidRPr="00193DBF">
              <w:t>Краткорочни</w:t>
            </w:r>
            <w:proofErr w:type="spellEnd"/>
            <w:r w:rsidRPr="00193DBF">
              <w:t xml:space="preserve"> </w:t>
            </w:r>
            <w:proofErr w:type="spellStart"/>
            <w:r w:rsidRPr="00193DBF">
              <w:t>кредити</w:t>
            </w:r>
            <w:proofErr w:type="spellEnd"/>
          </w:p>
        </w:tc>
        <w:tc>
          <w:tcPr>
            <w:tcW w:w="1842" w:type="dxa"/>
          </w:tcPr>
          <w:p w:rsidR="00BE6D8C" w:rsidRPr="00800A5A" w:rsidRDefault="00BE6D8C" w:rsidP="0006507D">
            <w:pPr>
              <w:pStyle w:val="NoSpacing"/>
              <w:jc w:val="right"/>
              <w:rPr>
                <w:noProof/>
                <w:sz w:val="26"/>
                <w:szCs w:val="26"/>
                <w:lang w:val="sr-Latn-CS"/>
              </w:rPr>
            </w:pPr>
            <w:r>
              <w:rPr>
                <w:noProof/>
                <w:sz w:val="26"/>
                <w:szCs w:val="26"/>
                <w:lang w:val="sr-Latn-CS"/>
              </w:rPr>
              <w:t>---</w:t>
            </w:r>
          </w:p>
        </w:tc>
        <w:tc>
          <w:tcPr>
            <w:tcW w:w="1985" w:type="dxa"/>
          </w:tcPr>
          <w:p w:rsidR="00BE6D8C" w:rsidRPr="00533F2A" w:rsidRDefault="00BE6D8C" w:rsidP="0006507D">
            <w:pPr>
              <w:pStyle w:val="NoSpacing"/>
              <w:jc w:val="right"/>
              <w:rPr>
                <w:noProof/>
                <w:sz w:val="26"/>
                <w:szCs w:val="26"/>
                <w:lang w:val="sr-Cyrl-BA"/>
              </w:rPr>
            </w:pPr>
            <w:r>
              <w:rPr>
                <w:noProof/>
                <w:sz w:val="26"/>
                <w:szCs w:val="26"/>
                <w:lang w:val="sr-Cyrl-BA"/>
              </w:rPr>
              <w:t>3.667</w:t>
            </w:r>
          </w:p>
        </w:tc>
        <w:tc>
          <w:tcPr>
            <w:tcW w:w="1858" w:type="dxa"/>
          </w:tcPr>
          <w:p w:rsidR="00BE6D8C" w:rsidRPr="00533F2A" w:rsidRDefault="00BE6D8C" w:rsidP="0006507D">
            <w:pPr>
              <w:pStyle w:val="NoSpacing"/>
              <w:jc w:val="right"/>
              <w:rPr>
                <w:noProof/>
                <w:sz w:val="26"/>
                <w:szCs w:val="26"/>
                <w:lang w:val="sr-Cyrl-BA"/>
              </w:rPr>
            </w:pPr>
            <w:r>
              <w:rPr>
                <w:noProof/>
                <w:sz w:val="26"/>
                <w:szCs w:val="26"/>
                <w:lang w:val="sr-Cyrl-BA"/>
              </w:rPr>
              <w:t>2.690</w:t>
            </w:r>
          </w:p>
        </w:tc>
      </w:tr>
      <w:tr w:rsidR="00BE6D8C" w:rsidRPr="00800A5A" w:rsidTr="0006507D">
        <w:tc>
          <w:tcPr>
            <w:tcW w:w="94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2881" w:type="dxa"/>
          </w:tcPr>
          <w:p w:rsidR="00BE6D8C" w:rsidRPr="00193DBF" w:rsidRDefault="00BE6D8C" w:rsidP="0006507D">
            <w:proofErr w:type="spellStart"/>
            <w:r w:rsidRPr="00193DBF">
              <w:t>Дио</w:t>
            </w:r>
            <w:proofErr w:type="spellEnd"/>
            <w:r w:rsidRPr="00193DBF">
              <w:t xml:space="preserve"> </w:t>
            </w:r>
            <w:proofErr w:type="spellStart"/>
            <w:r w:rsidRPr="00193DBF">
              <w:t>дуг</w:t>
            </w:r>
            <w:proofErr w:type="spellEnd"/>
            <w:r w:rsidRPr="00193DBF">
              <w:t xml:space="preserve">. </w:t>
            </w:r>
            <w:proofErr w:type="spellStart"/>
            <w:r w:rsidRPr="00193DBF">
              <w:t>Обав</w:t>
            </w:r>
            <w:proofErr w:type="spellEnd"/>
            <w:r w:rsidRPr="00193DBF">
              <w:t>. Доспј.2018</w:t>
            </w:r>
          </w:p>
        </w:tc>
        <w:tc>
          <w:tcPr>
            <w:tcW w:w="1842" w:type="dxa"/>
          </w:tcPr>
          <w:p w:rsidR="00BE6D8C" w:rsidRPr="00800A5A" w:rsidRDefault="00BE6D8C" w:rsidP="0006507D">
            <w:pPr>
              <w:pStyle w:val="NoSpacing"/>
              <w:jc w:val="right"/>
              <w:rPr>
                <w:noProof/>
                <w:sz w:val="26"/>
                <w:szCs w:val="26"/>
                <w:lang w:val="sr-Latn-CS"/>
              </w:rPr>
            </w:pPr>
            <w:r>
              <w:rPr>
                <w:noProof/>
                <w:sz w:val="26"/>
                <w:szCs w:val="26"/>
                <w:lang w:val="sr-Latn-CS"/>
              </w:rPr>
              <w:t>795.987</w:t>
            </w:r>
          </w:p>
        </w:tc>
        <w:tc>
          <w:tcPr>
            <w:tcW w:w="1985" w:type="dxa"/>
          </w:tcPr>
          <w:p w:rsidR="00BE6D8C" w:rsidRPr="00533F2A" w:rsidRDefault="00BE6D8C" w:rsidP="0006507D">
            <w:pPr>
              <w:pStyle w:val="NoSpacing"/>
              <w:jc w:val="right"/>
              <w:rPr>
                <w:noProof/>
                <w:sz w:val="26"/>
                <w:szCs w:val="26"/>
                <w:lang w:val="sr-Cyrl-BA"/>
              </w:rPr>
            </w:pPr>
            <w:r>
              <w:rPr>
                <w:noProof/>
                <w:sz w:val="26"/>
                <w:szCs w:val="26"/>
                <w:lang w:val="sr-Cyrl-BA"/>
              </w:rPr>
              <w:t>783.950</w:t>
            </w:r>
          </w:p>
        </w:tc>
        <w:tc>
          <w:tcPr>
            <w:tcW w:w="1858" w:type="dxa"/>
          </w:tcPr>
          <w:p w:rsidR="00BE6D8C" w:rsidRPr="00533F2A" w:rsidRDefault="00BE6D8C" w:rsidP="0006507D">
            <w:pPr>
              <w:pStyle w:val="NoSpacing"/>
              <w:jc w:val="right"/>
              <w:rPr>
                <w:noProof/>
                <w:sz w:val="26"/>
                <w:szCs w:val="26"/>
                <w:lang w:val="sr-Cyrl-BA"/>
              </w:rPr>
            </w:pPr>
            <w:r>
              <w:rPr>
                <w:noProof/>
                <w:sz w:val="26"/>
                <w:szCs w:val="26"/>
                <w:lang w:val="sr-Cyrl-BA"/>
              </w:rPr>
              <w:t>831.498</w:t>
            </w:r>
          </w:p>
        </w:tc>
      </w:tr>
      <w:tr w:rsidR="00BE6D8C" w:rsidRPr="00800A5A" w:rsidTr="0006507D">
        <w:tc>
          <w:tcPr>
            <w:tcW w:w="94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3.</w:t>
            </w:r>
          </w:p>
        </w:tc>
        <w:tc>
          <w:tcPr>
            <w:tcW w:w="2881" w:type="dxa"/>
          </w:tcPr>
          <w:p w:rsidR="00BE6D8C" w:rsidRPr="00193DBF" w:rsidRDefault="00BE6D8C" w:rsidP="0006507D">
            <w:proofErr w:type="spellStart"/>
            <w:r w:rsidRPr="00193DBF">
              <w:t>Примљени</w:t>
            </w:r>
            <w:proofErr w:type="spellEnd"/>
            <w:r w:rsidRPr="00193DBF">
              <w:t xml:space="preserve"> </w:t>
            </w:r>
            <w:proofErr w:type="spellStart"/>
            <w:r w:rsidRPr="00193DBF">
              <w:t>аванси</w:t>
            </w:r>
            <w:proofErr w:type="spellEnd"/>
          </w:p>
        </w:tc>
        <w:tc>
          <w:tcPr>
            <w:tcW w:w="1842" w:type="dxa"/>
          </w:tcPr>
          <w:p w:rsidR="00BE6D8C" w:rsidRPr="00800A5A" w:rsidRDefault="00BE6D8C" w:rsidP="0006507D">
            <w:pPr>
              <w:pStyle w:val="NoSpacing"/>
              <w:jc w:val="right"/>
              <w:rPr>
                <w:noProof/>
                <w:sz w:val="26"/>
                <w:szCs w:val="26"/>
                <w:lang w:val="sr-Latn-CS"/>
              </w:rPr>
            </w:pPr>
            <w:r>
              <w:rPr>
                <w:noProof/>
                <w:sz w:val="26"/>
                <w:szCs w:val="26"/>
                <w:lang w:val="sr-Latn-CS"/>
              </w:rPr>
              <w:t>---</w:t>
            </w:r>
          </w:p>
        </w:tc>
        <w:tc>
          <w:tcPr>
            <w:tcW w:w="1985" w:type="dxa"/>
          </w:tcPr>
          <w:p w:rsidR="00BE6D8C" w:rsidRPr="00533F2A" w:rsidRDefault="00BE6D8C" w:rsidP="0006507D">
            <w:pPr>
              <w:pStyle w:val="NoSpacing"/>
              <w:jc w:val="right"/>
              <w:rPr>
                <w:noProof/>
                <w:sz w:val="26"/>
                <w:szCs w:val="26"/>
                <w:lang w:val="sr-Cyrl-BA"/>
              </w:rPr>
            </w:pPr>
            <w:r>
              <w:rPr>
                <w:noProof/>
                <w:sz w:val="26"/>
                <w:szCs w:val="26"/>
                <w:lang w:val="sr-Cyrl-BA"/>
              </w:rPr>
              <w:t>896</w:t>
            </w:r>
          </w:p>
        </w:tc>
        <w:tc>
          <w:tcPr>
            <w:tcW w:w="1858" w:type="dxa"/>
          </w:tcPr>
          <w:p w:rsidR="00BE6D8C" w:rsidRPr="00533F2A" w:rsidRDefault="00BE6D8C" w:rsidP="0006507D">
            <w:pPr>
              <w:pStyle w:val="NoSpacing"/>
              <w:jc w:val="right"/>
              <w:rPr>
                <w:noProof/>
                <w:sz w:val="26"/>
                <w:szCs w:val="26"/>
                <w:lang w:val="sr-Cyrl-BA"/>
              </w:rPr>
            </w:pPr>
            <w:r>
              <w:rPr>
                <w:noProof/>
                <w:sz w:val="26"/>
                <w:szCs w:val="26"/>
                <w:lang w:val="sr-Cyrl-BA"/>
              </w:rPr>
              <w:t>12.132</w:t>
            </w:r>
          </w:p>
        </w:tc>
      </w:tr>
      <w:tr w:rsidR="00BE6D8C" w:rsidRPr="00800A5A" w:rsidTr="0006507D">
        <w:tc>
          <w:tcPr>
            <w:tcW w:w="94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4.</w:t>
            </w:r>
          </w:p>
        </w:tc>
        <w:tc>
          <w:tcPr>
            <w:tcW w:w="2881" w:type="dxa"/>
          </w:tcPr>
          <w:p w:rsidR="00BE6D8C" w:rsidRPr="00193DBF" w:rsidRDefault="00BE6D8C" w:rsidP="0006507D">
            <w:proofErr w:type="spellStart"/>
            <w:r w:rsidRPr="00193DBF">
              <w:t>Добављачи</w:t>
            </w:r>
            <w:proofErr w:type="spellEnd"/>
          </w:p>
        </w:tc>
        <w:tc>
          <w:tcPr>
            <w:tcW w:w="1842" w:type="dxa"/>
          </w:tcPr>
          <w:p w:rsidR="00BE6D8C" w:rsidRPr="00800A5A" w:rsidRDefault="00BE6D8C" w:rsidP="0006507D">
            <w:pPr>
              <w:pStyle w:val="NoSpacing"/>
              <w:jc w:val="right"/>
              <w:rPr>
                <w:noProof/>
                <w:sz w:val="26"/>
                <w:szCs w:val="26"/>
                <w:lang w:val="sr-Latn-CS"/>
              </w:rPr>
            </w:pPr>
            <w:r>
              <w:rPr>
                <w:noProof/>
                <w:sz w:val="26"/>
                <w:szCs w:val="26"/>
                <w:lang w:val="sr-Latn-CS"/>
              </w:rPr>
              <w:t>48.173</w:t>
            </w:r>
          </w:p>
        </w:tc>
        <w:tc>
          <w:tcPr>
            <w:tcW w:w="1985" w:type="dxa"/>
          </w:tcPr>
          <w:p w:rsidR="00BE6D8C" w:rsidRPr="00533F2A" w:rsidRDefault="00BE6D8C" w:rsidP="0006507D">
            <w:pPr>
              <w:pStyle w:val="NoSpacing"/>
              <w:jc w:val="right"/>
              <w:rPr>
                <w:noProof/>
                <w:sz w:val="26"/>
                <w:szCs w:val="26"/>
                <w:lang w:val="sr-Cyrl-BA"/>
              </w:rPr>
            </w:pPr>
            <w:r>
              <w:rPr>
                <w:noProof/>
                <w:sz w:val="26"/>
                <w:szCs w:val="26"/>
                <w:lang w:val="sr-Cyrl-BA"/>
              </w:rPr>
              <w:t>42.219</w:t>
            </w:r>
          </w:p>
        </w:tc>
        <w:tc>
          <w:tcPr>
            <w:tcW w:w="1858" w:type="dxa"/>
          </w:tcPr>
          <w:p w:rsidR="00BE6D8C" w:rsidRPr="00533F2A" w:rsidRDefault="00BE6D8C" w:rsidP="0006507D">
            <w:pPr>
              <w:pStyle w:val="NoSpacing"/>
              <w:jc w:val="right"/>
              <w:rPr>
                <w:noProof/>
                <w:sz w:val="26"/>
                <w:szCs w:val="26"/>
                <w:lang w:val="sr-Cyrl-BA"/>
              </w:rPr>
            </w:pPr>
            <w:r>
              <w:rPr>
                <w:noProof/>
                <w:sz w:val="26"/>
                <w:szCs w:val="26"/>
                <w:lang w:val="sr-Cyrl-BA"/>
              </w:rPr>
              <w:t>115.003</w:t>
            </w:r>
          </w:p>
        </w:tc>
      </w:tr>
      <w:tr w:rsidR="00BE6D8C" w:rsidRPr="00800A5A" w:rsidTr="0006507D">
        <w:tc>
          <w:tcPr>
            <w:tcW w:w="947" w:type="dxa"/>
          </w:tcPr>
          <w:p w:rsidR="00BE6D8C" w:rsidRPr="00533F2A" w:rsidRDefault="00BE6D8C" w:rsidP="0006507D">
            <w:pPr>
              <w:pStyle w:val="NoSpacing"/>
              <w:jc w:val="both"/>
              <w:rPr>
                <w:noProof/>
                <w:sz w:val="26"/>
                <w:szCs w:val="26"/>
                <w:lang w:val="sr-Cyrl-BA"/>
              </w:rPr>
            </w:pPr>
            <w:r>
              <w:rPr>
                <w:noProof/>
                <w:sz w:val="26"/>
                <w:szCs w:val="26"/>
                <w:lang w:val="sr-Cyrl-BA"/>
              </w:rPr>
              <w:t>5.</w:t>
            </w:r>
          </w:p>
        </w:tc>
        <w:tc>
          <w:tcPr>
            <w:tcW w:w="2881" w:type="dxa"/>
          </w:tcPr>
          <w:p w:rsidR="00BE6D8C" w:rsidRPr="00533F2A" w:rsidRDefault="00BE6D8C" w:rsidP="0006507D">
            <w:pPr>
              <w:rPr>
                <w:lang w:val="sr-Cyrl-BA"/>
              </w:rPr>
            </w:pPr>
            <w:r>
              <w:rPr>
                <w:lang w:val="sr-Cyrl-BA"/>
              </w:rPr>
              <w:t>Обавезе из специфичних п.</w:t>
            </w:r>
          </w:p>
        </w:tc>
        <w:tc>
          <w:tcPr>
            <w:tcW w:w="1842" w:type="dxa"/>
          </w:tcPr>
          <w:p w:rsidR="00BE6D8C" w:rsidRPr="00533F2A" w:rsidRDefault="00BE6D8C" w:rsidP="0006507D">
            <w:pPr>
              <w:pStyle w:val="NoSpacing"/>
              <w:jc w:val="right"/>
              <w:rPr>
                <w:noProof/>
                <w:sz w:val="26"/>
                <w:szCs w:val="26"/>
                <w:lang w:val="sr-Cyrl-BA"/>
              </w:rPr>
            </w:pPr>
            <w:r>
              <w:rPr>
                <w:noProof/>
                <w:sz w:val="26"/>
                <w:szCs w:val="26"/>
                <w:lang w:val="sr-Cyrl-BA"/>
              </w:rPr>
              <w:t>-----</w:t>
            </w:r>
          </w:p>
        </w:tc>
        <w:tc>
          <w:tcPr>
            <w:tcW w:w="1985" w:type="dxa"/>
          </w:tcPr>
          <w:p w:rsidR="00BE6D8C" w:rsidRDefault="00BE6D8C" w:rsidP="0006507D">
            <w:pPr>
              <w:pStyle w:val="NoSpacing"/>
              <w:jc w:val="right"/>
              <w:rPr>
                <w:noProof/>
                <w:sz w:val="26"/>
                <w:szCs w:val="26"/>
                <w:lang w:val="sr-Cyrl-BA"/>
              </w:rPr>
            </w:pPr>
            <w:r>
              <w:rPr>
                <w:noProof/>
                <w:sz w:val="26"/>
                <w:szCs w:val="26"/>
                <w:lang w:val="sr-Cyrl-BA"/>
              </w:rPr>
              <w:t>350.887</w:t>
            </w:r>
          </w:p>
        </w:tc>
        <w:tc>
          <w:tcPr>
            <w:tcW w:w="1858" w:type="dxa"/>
          </w:tcPr>
          <w:p w:rsidR="00BE6D8C" w:rsidRDefault="00BE6D8C" w:rsidP="0006507D">
            <w:pPr>
              <w:pStyle w:val="NoSpacing"/>
              <w:jc w:val="right"/>
              <w:rPr>
                <w:noProof/>
                <w:sz w:val="26"/>
                <w:szCs w:val="26"/>
                <w:lang w:val="sr-Cyrl-BA"/>
              </w:rPr>
            </w:pPr>
            <w:r>
              <w:rPr>
                <w:noProof/>
                <w:sz w:val="26"/>
                <w:szCs w:val="26"/>
                <w:lang w:val="sr-Cyrl-BA"/>
              </w:rPr>
              <w:t>418.057</w:t>
            </w:r>
          </w:p>
        </w:tc>
      </w:tr>
      <w:tr w:rsidR="00BE6D8C" w:rsidRPr="00800A5A" w:rsidTr="0006507D">
        <w:tc>
          <w:tcPr>
            <w:tcW w:w="947" w:type="dxa"/>
          </w:tcPr>
          <w:p w:rsidR="00BE6D8C" w:rsidRPr="00800A5A" w:rsidRDefault="00BE6D8C" w:rsidP="0006507D">
            <w:pPr>
              <w:pStyle w:val="NoSpacing"/>
              <w:jc w:val="both"/>
              <w:rPr>
                <w:noProof/>
                <w:sz w:val="26"/>
                <w:szCs w:val="26"/>
                <w:lang w:val="sr-Latn-CS"/>
              </w:rPr>
            </w:pPr>
            <w:r>
              <w:rPr>
                <w:noProof/>
                <w:sz w:val="26"/>
                <w:szCs w:val="26"/>
                <w:lang w:val="sr-Cyrl-BA"/>
              </w:rPr>
              <w:t>6</w:t>
            </w:r>
            <w:r w:rsidRPr="00800A5A">
              <w:rPr>
                <w:noProof/>
                <w:sz w:val="26"/>
                <w:szCs w:val="26"/>
                <w:lang w:val="sr-Latn-CS"/>
              </w:rPr>
              <w:t>.</w:t>
            </w:r>
          </w:p>
        </w:tc>
        <w:tc>
          <w:tcPr>
            <w:tcW w:w="2881" w:type="dxa"/>
          </w:tcPr>
          <w:p w:rsidR="00BE6D8C" w:rsidRPr="00193DBF" w:rsidRDefault="00BE6D8C" w:rsidP="0006507D">
            <w:proofErr w:type="spellStart"/>
            <w:r w:rsidRPr="00193DBF">
              <w:t>Обав</w:t>
            </w:r>
            <w:proofErr w:type="spellEnd"/>
            <w:r w:rsidRPr="00193DBF">
              <w:t xml:space="preserve">. </w:t>
            </w:r>
            <w:proofErr w:type="spellStart"/>
            <w:r w:rsidRPr="00193DBF">
              <w:t>за</w:t>
            </w:r>
            <w:proofErr w:type="spellEnd"/>
            <w:r w:rsidRPr="00193DBF">
              <w:t xml:space="preserve"> </w:t>
            </w:r>
            <w:proofErr w:type="spellStart"/>
            <w:r w:rsidRPr="00193DBF">
              <w:t>зар</w:t>
            </w:r>
            <w:proofErr w:type="spellEnd"/>
            <w:r w:rsidRPr="00193DBF">
              <w:t xml:space="preserve">. и </w:t>
            </w:r>
            <w:proofErr w:type="spellStart"/>
            <w:r w:rsidRPr="00193DBF">
              <w:t>нак</w:t>
            </w:r>
            <w:proofErr w:type="spellEnd"/>
            <w:r w:rsidRPr="00193DBF">
              <w:t xml:space="preserve">. </w:t>
            </w:r>
            <w:proofErr w:type="spellStart"/>
            <w:r w:rsidRPr="00193DBF">
              <w:t>зарада</w:t>
            </w:r>
            <w:proofErr w:type="spellEnd"/>
          </w:p>
        </w:tc>
        <w:tc>
          <w:tcPr>
            <w:tcW w:w="1842" w:type="dxa"/>
          </w:tcPr>
          <w:p w:rsidR="00BE6D8C" w:rsidRPr="00800A5A" w:rsidRDefault="00BE6D8C" w:rsidP="0006507D">
            <w:pPr>
              <w:pStyle w:val="NoSpacing"/>
              <w:jc w:val="right"/>
              <w:rPr>
                <w:noProof/>
                <w:sz w:val="26"/>
                <w:szCs w:val="26"/>
                <w:lang w:val="sr-Latn-CS"/>
              </w:rPr>
            </w:pPr>
            <w:r>
              <w:rPr>
                <w:noProof/>
                <w:sz w:val="26"/>
                <w:szCs w:val="26"/>
                <w:lang w:val="sr-Latn-CS"/>
              </w:rPr>
              <w:t>72.388</w:t>
            </w:r>
          </w:p>
        </w:tc>
        <w:tc>
          <w:tcPr>
            <w:tcW w:w="1985" w:type="dxa"/>
          </w:tcPr>
          <w:p w:rsidR="00BE6D8C" w:rsidRPr="00533F2A" w:rsidRDefault="00BE6D8C" w:rsidP="0006507D">
            <w:pPr>
              <w:pStyle w:val="NoSpacing"/>
              <w:jc w:val="right"/>
              <w:rPr>
                <w:noProof/>
                <w:sz w:val="26"/>
                <w:szCs w:val="26"/>
                <w:lang w:val="sr-Cyrl-BA"/>
              </w:rPr>
            </w:pPr>
            <w:r>
              <w:rPr>
                <w:noProof/>
                <w:sz w:val="26"/>
                <w:szCs w:val="26"/>
                <w:lang w:val="sr-Cyrl-BA"/>
              </w:rPr>
              <w:t>51.948</w:t>
            </w:r>
          </w:p>
        </w:tc>
        <w:tc>
          <w:tcPr>
            <w:tcW w:w="1858" w:type="dxa"/>
          </w:tcPr>
          <w:p w:rsidR="00BE6D8C" w:rsidRPr="00533F2A" w:rsidRDefault="00BE6D8C" w:rsidP="0006507D">
            <w:pPr>
              <w:pStyle w:val="NoSpacing"/>
              <w:jc w:val="right"/>
              <w:rPr>
                <w:noProof/>
                <w:sz w:val="26"/>
                <w:szCs w:val="26"/>
                <w:lang w:val="sr-Cyrl-BA"/>
              </w:rPr>
            </w:pPr>
            <w:r>
              <w:rPr>
                <w:noProof/>
                <w:sz w:val="26"/>
                <w:szCs w:val="26"/>
                <w:lang w:val="sr-Cyrl-BA"/>
              </w:rPr>
              <w:t>33.282</w:t>
            </w:r>
          </w:p>
        </w:tc>
      </w:tr>
      <w:tr w:rsidR="00BE6D8C" w:rsidRPr="00800A5A" w:rsidTr="0006507D">
        <w:tc>
          <w:tcPr>
            <w:tcW w:w="947" w:type="dxa"/>
          </w:tcPr>
          <w:p w:rsidR="00BE6D8C" w:rsidRPr="00800A5A" w:rsidRDefault="00BE6D8C" w:rsidP="0006507D">
            <w:pPr>
              <w:pStyle w:val="NoSpacing"/>
              <w:jc w:val="both"/>
              <w:rPr>
                <w:noProof/>
                <w:sz w:val="26"/>
                <w:szCs w:val="26"/>
                <w:lang w:val="sr-Latn-CS"/>
              </w:rPr>
            </w:pPr>
            <w:r>
              <w:rPr>
                <w:noProof/>
                <w:sz w:val="26"/>
                <w:szCs w:val="26"/>
                <w:lang w:val="sr-Cyrl-BA"/>
              </w:rPr>
              <w:t>7</w:t>
            </w:r>
            <w:r w:rsidRPr="00800A5A">
              <w:rPr>
                <w:noProof/>
                <w:sz w:val="26"/>
                <w:szCs w:val="26"/>
                <w:lang w:val="sr-Latn-CS"/>
              </w:rPr>
              <w:t>.</w:t>
            </w:r>
          </w:p>
        </w:tc>
        <w:tc>
          <w:tcPr>
            <w:tcW w:w="2881" w:type="dxa"/>
          </w:tcPr>
          <w:p w:rsidR="00BE6D8C" w:rsidRPr="00193DBF" w:rsidRDefault="00BE6D8C" w:rsidP="0006507D">
            <w:proofErr w:type="spellStart"/>
            <w:r w:rsidRPr="00193DBF">
              <w:t>Друге</w:t>
            </w:r>
            <w:proofErr w:type="spellEnd"/>
            <w:r w:rsidRPr="00193DBF">
              <w:t xml:space="preserve"> </w:t>
            </w:r>
            <w:proofErr w:type="spellStart"/>
            <w:r w:rsidRPr="00193DBF">
              <w:t>обавезе</w:t>
            </w:r>
            <w:proofErr w:type="spellEnd"/>
          </w:p>
        </w:tc>
        <w:tc>
          <w:tcPr>
            <w:tcW w:w="1842" w:type="dxa"/>
          </w:tcPr>
          <w:p w:rsidR="00BE6D8C" w:rsidRPr="00800A5A" w:rsidRDefault="00BE6D8C" w:rsidP="0006507D">
            <w:pPr>
              <w:pStyle w:val="NoSpacing"/>
              <w:jc w:val="right"/>
              <w:rPr>
                <w:noProof/>
                <w:sz w:val="26"/>
                <w:szCs w:val="26"/>
                <w:lang w:val="sr-Latn-CS"/>
              </w:rPr>
            </w:pPr>
            <w:r>
              <w:rPr>
                <w:noProof/>
                <w:sz w:val="26"/>
                <w:szCs w:val="26"/>
                <w:lang w:val="sr-Latn-CS"/>
              </w:rPr>
              <w:t>9.187</w:t>
            </w:r>
          </w:p>
        </w:tc>
        <w:tc>
          <w:tcPr>
            <w:tcW w:w="1985" w:type="dxa"/>
          </w:tcPr>
          <w:p w:rsidR="00BE6D8C" w:rsidRPr="00533F2A" w:rsidRDefault="00BE6D8C" w:rsidP="0006507D">
            <w:pPr>
              <w:pStyle w:val="NoSpacing"/>
              <w:jc w:val="right"/>
              <w:rPr>
                <w:noProof/>
                <w:sz w:val="26"/>
                <w:szCs w:val="26"/>
                <w:lang w:val="sr-Cyrl-BA"/>
              </w:rPr>
            </w:pPr>
            <w:r>
              <w:rPr>
                <w:noProof/>
                <w:sz w:val="26"/>
                <w:szCs w:val="26"/>
                <w:lang w:val="sr-Cyrl-BA"/>
              </w:rPr>
              <w:t>3.838</w:t>
            </w:r>
          </w:p>
        </w:tc>
        <w:tc>
          <w:tcPr>
            <w:tcW w:w="1858" w:type="dxa"/>
          </w:tcPr>
          <w:p w:rsidR="00BE6D8C" w:rsidRPr="00533F2A" w:rsidRDefault="00BE6D8C" w:rsidP="0006507D">
            <w:pPr>
              <w:pStyle w:val="NoSpacing"/>
              <w:jc w:val="right"/>
              <w:rPr>
                <w:noProof/>
                <w:sz w:val="26"/>
                <w:szCs w:val="26"/>
                <w:lang w:val="sr-Cyrl-BA"/>
              </w:rPr>
            </w:pPr>
            <w:r>
              <w:rPr>
                <w:noProof/>
                <w:sz w:val="26"/>
                <w:szCs w:val="26"/>
                <w:lang w:val="sr-Cyrl-BA"/>
              </w:rPr>
              <w:t>2.500</w:t>
            </w:r>
          </w:p>
        </w:tc>
      </w:tr>
      <w:tr w:rsidR="00BE6D8C" w:rsidRPr="00800A5A" w:rsidTr="0006507D">
        <w:tc>
          <w:tcPr>
            <w:tcW w:w="947" w:type="dxa"/>
          </w:tcPr>
          <w:p w:rsidR="00BE6D8C" w:rsidRPr="00800A5A" w:rsidRDefault="00BE6D8C" w:rsidP="0006507D">
            <w:pPr>
              <w:pStyle w:val="NoSpacing"/>
              <w:jc w:val="both"/>
              <w:rPr>
                <w:noProof/>
                <w:sz w:val="26"/>
                <w:szCs w:val="26"/>
                <w:lang w:val="sr-Latn-CS"/>
              </w:rPr>
            </w:pPr>
            <w:r>
              <w:rPr>
                <w:noProof/>
                <w:sz w:val="26"/>
                <w:szCs w:val="26"/>
                <w:lang w:val="sr-Cyrl-BA"/>
              </w:rPr>
              <w:lastRenderedPageBreak/>
              <w:t>8</w:t>
            </w:r>
            <w:r w:rsidRPr="00800A5A">
              <w:rPr>
                <w:noProof/>
                <w:sz w:val="26"/>
                <w:szCs w:val="26"/>
                <w:lang w:val="sr-Latn-CS"/>
              </w:rPr>
              <w:t>.</w:t>
            </w:r>
          </w:p>
        </w:tc>
        <w:tc>
          <w:tcPr>
            <w:tcW w:w="2881" w:type="dxa"/>
          </w:tcPr>
          <w:p w:rsidR="00BE6D8C" w:rsidRPr="00193DBF" w:rsidRDefault="00BE6D8C" w:rsidP="0006507D">
            <w:r w:rsidRPr="00193DBF">
              <w:t>ПДВ</w:t>
            </w:r>
          </w:p>
        </w:tc>
        <w:tc>
          <w:tcPr>
            <w:tcW w:w="1842" w:type="dxa"/>
          </w:tcPr>
          <w:p w:rsidR="00BE6D8C" w:rsidRPr="00800A5A" w:rsidRDefault="00BE6D8C" w:rsidP="0006507D">
            <w:pPr>
              <w:pStyle w:val="NoSpacing"/>
              <w:jc w:val="right"/>
              <w:rPr>
                <w:noProof/>
                <w:sz w:val="26"/>
                <w:szCs w:val="26"/>
                <w:lang w:val="sr-Latn-CS"/>
              </w:rPr>
            </w:pPr>
            <w:r>
              <w:rPr>
                <w:noProof/>
                <w:sz w:val="26"/>
                <w:szCs w:val="26"/>
                <w:lang w:val="sr-Latn-CS"/>
              </w:rPr>
              <w:t>51</w:t>
            </w:r>
          </w:p>
        </w:tc>
        <w:tc>
          <w:tcPr>
            <w:tcW w:w="1985" w:type="dxa"/>
          </w:tcPr>
          <w:p w:rsidR="00BE6D8C" w:rsidRPr="00533F2A" w:rsidRDefault="00BE6D8C" w:rsidP="0006507D">
            <w:pPr>
              <w:pStyle w:val="NoSpacing"/>
              <w:jc w:val="right"/>
              <w:rPr>
                <w:noProof/>
                <w:sz w:val="26"/>
                <w:szCs w:val="26"/>
                <w:lang w:val="sr-Cyrl-BA"/>
              </w:rPr>
            </w:pPr>
            <w:r>
              <w:rPr>
                <w:noProof/>
                <w:sz w:val="26"/>
                <w:szCs w:val="26"/>
                <w:lang w:val="sr-Cyrl-BA"/>
              </w:rPr>
              <w:t>-----</w:t>
            </w:r>
          </w:p>
        </w:tc>
        <w:tc>
          <w:tcPr>
            <w:tcW w:w="1858" w:type="dxa"/>
          </w:tcPr>
          <w:p w:rsidR="00BE6D8C" w:rsidRPr="00533F2A" w:rsidRDefault="00BE6D8C" w:rsidP="0006507D">
            <w:pPr>
              <w:pStyle w:val="NoSpacing"/>
              <w:jc w:val="right"/>
              <w:rPr>
                <w:noProof/>
                <w:sz w:val="26"/>
                <w:szCs w:val="26"/>
                <w:lang w:val="sr-Cyrl-BA"/>
              </w:rPr>
            </w:pPr>
            <w:r>
              <w:rPr>
                <w:noProof/>
                <w:sz w:val="26"/>
                <w:szCs w:val="26"/>
                <w:lang w:val="sr-Cyrl-BA"/>
              </w:rPr>
              <w:t>----</w:t>
            </w:r>
          </w:p>
        </w:tc>
      </w:tr>
      <w:tr w:rsidR="00BE6D8C" w:rsidRPr="00800A5A" w:rsidTr="0006507D">
        <w:tc>
          <w:tcPr>
            <w:tcW w:w="947" w:type="dxa"/>
          </w:tcPr>
          <w:p w:rsidR="00BE6D8C" w:rsidRPr="00800A5A" w:rsidRDefault="00BE6D8C" w:rsidP="0006507D">
            <w:pPr>
              <w:pStyle w:val="NoSpacing"/>
              <w:jc w:val="both"/>
              <w:rPr>
                <w:noProof/>
                <w:sz w:val="26"/>
                <w:szCs w:val="26"/>
                <w:lang w:val="sr-Latn-CS"/>
              </w:rPr>
            </w:pPr>
            <w:r>
              <w:rPr>
                <w:noProof/>
                <w:sz w:val="26"/>
                <w:szCs w:val="26"/>
                <w:lang w:val="sr-Cyrl-BA"/>
              </w:rPr>
              <w:t>9</w:t>
            </w:r>
            <w:r w:rsidRPr="00800A5A">
              <w:rPr>
                <w:noProof/>
                <w:sz w:val="26"/>
                <w:szCs w:val="26"/>
                <w:lang w:val="sr-Latn-CS"/>
              </w:rPr>
              <w:t>.</w:t>
            </w:r>
          </w:p>
        </w:tc>
        <w:tc>
          <w:tcPr>
            <w:tcW w:w="2881" w:type="dxa"/>
          </w:tcPr>
          <w:p w:rsidR="00BE6D8C" w:rsidRPr="00193DBF" w:rsidRDefault="00BE6D8C" w:rsidP="0006507D">
            <w:proofErr w:type="spellStart"/>
            <w:r w:rsidRPr="00193DBF">
              <w:t>Обавезе</w:t>
            </w:r>
            <w:proofErr w:type="spellEnd"/>
            <w:r w:rsidRPr="00193DBF">
              <w:t xml:space="preserve"> </w:t>
            </w:r>
            <w:proofErr w:type="spellStart"/>
            <w:r w:rsidRPr="00193DBF">
              <w:t>за</w:t>
            </w:r>
            <w:proofErr w:type="spellEnd"/>
            <w:r w:rsidRPr="00193DBF">
              <w:t xml:space="preserve"> </w:t>
            </w:r>
            <w:proofErr w:type="spellStart"/>
            <w:r w:rsidRPr="00193DBF">
              <w:t>ост</w:t>
            </w:r>
            <w:proofErr w:type="spellEnd"/>
            <w:r w:rsidRPr="00193DBF">
              <w:t xml:space="preserve">. </w:t>
            </w:r>
            <w:proofErr w:type="spellStart"/>
            <w:r w:rsidRPr="00193DBF">
              <w:t>пор</w:t>
            </w:r>
            <w:proofErr w:type="spellEnd"/>
            <w:r w:rsidRPr="00193DBF">
              <w:t xml:space="preserve">. и </w:t>
            </w:r>
            <w:proofErr w:type="spellStart"/>
            <w:r w:rsidRPr="00193DBF">
              <w:t>допр</w:t>
            </w:r>
            <w:proofErr w:type="spellEnd"/>
            <w:r w:rsidRPr="00193DBF">
              <w:t>.</w:t>
            </w:r>
          </w:p>
        </w:tc>
        <w:tc>
          <w:tcPr>
            <w:tcW w:w="1842" w:type="dxa"/>
          </w:tcPr>
          <w:p w:rsidR="00BE6D8C" w:rsidRPr="00800A5A" w:rsidRDefault="00BE6D8C" w:rsidP="0006507D">
            <w:pPr>
              <w:pStyle w:val="NoSpacing"/>
              <w:jc w:val="right"/>
              <w:rPr>
                <w:noProof/>
                <w:sz w:val="26"/>
                <w:szCs w:val="26"/>
                <w:lang w:val="sr-Latn-CS"/>
              </w:rPr>
            </w:pPr>
            <w:r>
              <w:rPr>
                <w:noProof/>
                <w:sz w:val="26"/>
                <w:szCs w:val="26"/>
                <w:lang w:val="sr-Latn-CS"/>
              </w:rPr>
              <w:t>3.619</w:t>
            </w:r>
          </w:p>
        </w:tc>
        <w:tc>
          <w:tcPr>
            <w:tcW w:w="1985" w:type="dxa"/>
          </w:tcPr>
          <w:p w:rsidR="00BE6D8C" w:rsidRPr="00533F2A" w:rsidRDefault="00BE6D8C" w:rsidP="0006507D">
            <w:pPr>
              <w:pStyle w:val="NoSpacing"/>
              <w:jc w:val="right"/>
              <w:rPr>
                <w:noProof/>
                <w:sz w:val="26"/>
                <w:szCs w:val="26"/>
                <w:lang w:val="sr-Cyrl-BA"/>
              </w:rPr>
            </w:pPr>
            <w:r>
              <w:rPr>
                <w:noProof/>
                <w:sz w:val="26"/>
                <w:szCs w:val="26"/>
                <w:lang w:val="sr-Cyrl-BA"/>
              </w:rPr>
              <w:t>1.528</w:t>
            </w:r>
          </w:p>
        </w:tc>
        <w:tc>
          <w:tcPr>
            <w:tcW w:w="1858" w:type="dxa"/>
          </w:tcPr>
          <w:p w:rsidR="00BE6D8C" w:rsidRPr="00533F2A" w:rsidRDefault="00BE6D8C" w:rsidP="0006507D">
            <w:pPr>
              <w:pStyle w:val="NoSpacing"/>
              <w:jc w:val="right"/>
              <w:rPr>
                <w:noProof/>
                <w:sz w:val="26"/>
                <w:szCs w:val="26"/>
                <w:lang w:val="sr-Cyrl-BA"/>
              </w:rPr>
            </w:pPr>
            <w:r>
              <w:rPr>
                <w:noProof/>
                <w:sz w:val="26"/>
                <w:szCs w:val="26"/>
                <w:lang w:val="sr-Cyrl-BA"/>
              </w:rPr>
              <w:t>1.447</w:t>
            </w:r>
          </w:p>
        </w:tc>
      </w:tr>
      <w:tr w:rsidR="00BE6D8C" w:rsidRPr="00800A5A" w:rsidTr="0006507D">
        <w:tc>
          <w:tcPr>
            <w:tcW w:w="947" w:type="dxa"/>
          </w:tcPr>
          <w:p w:rsidR="00BE6D8C" w:rsidRPr="00800A5A" w:rsidRDefault="00BE6D8C" w:rsidP="0006507D">
            <w:pPr>
              <w:pStyle w:val="NoSpacing"/>
              <w:jc w:val="both"/>
              <w:rPr>
                <w:noProof/>
                <w:sz w:val="26"/>
                <w:szCs w:val="26"/>
                <w:lang w:val="sr-Latn-CS"/>
              </w:rPr>
            </w:pPr>
            <w:r>
              <w:rPr>
                <w:noProof/>
                <w:sz w:val="26"/>
                <w:szCs w:val="26"/>
                <w:lang w:val="sr-Latn-CS"/>
              </w:rPr>
              <w:t>10</w:t>
            </w:r>
            <w:r w:rsidRPr="00800A5A">
              <w:rPr>
                <w:noProof/>
                <w:sz w:val="26"/>
                <w:szCs w:val="26"/>
                <w:lang w:val="sr-Latn-CS"/>
              </w:rPr>
              <w:t>.</w:t>
            </w:r>
          </w:p>
        </w:tc>
        <w:tc>
          <w:tcPr>
            <w:tcW w:w="2881" w:type="dxa"/>
          </w:tcPr>
          <w:p w:rsidR="00BE6D8C" w:rsidRPr="00193DBF" w:rsidRDefault="00BE6D8C" w:rsidP="0006507D">
            <w:proofErr w:type="spellStart"/>
            <w:r w:rsidRPr="00193DBF">
              <w:t>Пасивна</w:t>
            </w:r>
            <w:proofErr w:type="spellEnd"/>
            <w:r w:rsidRPr="00193DBF">
              <w:t xml:space="preserve"> </w:t>
            </w:r>
            <w:proofErr w:type="spellStart"/>
            <w:r w:rsidRPr="00193DBF">
              <w:t>вр</w:t>
            </w:r>
            <w:proofErr w:type="spellEnd"/>
            <w:r w:rsidRPr="00193DBF">
              <w:t xml:space="preserve">. </w:t>
            </w:r>
            <w:proofErr w:type="spellStart"/>
            <w:r w:rsidRPr="00193DBF">
              <w:t>разгр</w:t>
            </w:r>
            <w:proofErr w:type="spellEnd"/>
            <w:r w:rsidRPr="00193DBF">
              <w:t>.</w:t>
            </w:r>
          </w:p>
        </w:tc>
        <w:tc>
          <w:tcPr>
            <w:tcW w:w="1842" w:type="dxa"/>
          </w:tcPr>
          <w:p w:rsidR="00BE6D8C" w:rsidRPr="00800A5A" w:rsidRDefault="00BE6D8C" w:rsidP="0006507D">
            <w:pPr>
              <w:pStyle w:val="NoSpacing"/>
              <w:jc w:val="right"/>
              <w:rPr>
                <w:noProof/>
                <w:sz w:val="26"/>
                <w:szCs w:val="26"/>
                <w:lang w:val="sr-Latn-CS"/>
              </w:rPr>
            </w:pPr>
            <w:r>
              <w:rPr>
                <w:noProof/>
                <w:sz w:val="26"/>
                <w:szCs w:val="26"/>
                <w:lang w:val="sr-Latn-CS"/>
              </w:rPr>
              <w:t>275.748</w:t>
            </w:r>
          </w:p>
        </w:tc>
        <w:tc>
          <w:tcPr>
            <w:tcW w:w="1985" w:type="dxa"/>
          </w:tcPr>
          <w:p w:rsidR="00BE6D8C" w:rsidRPr="00533F2A" w:rsidRDefault="00BE6D8C" w:rsidP="0006507D">
            <w:pPr>
              <w:pStyle w:val="NoSpacing"/>
              <w:jc w:val="right"/>
              <w:rPr>
                <w:noProof/>
                <w:sz w:val="26"/>
                <w:szCs w:val="26"/>
                <w:lang w:val="sr-Cyrl-BA"/>
              </w:rPr>
            </w:pPr>
            <w:r>
              <w:rPr>
                <w:noProof/>
                <w:sz w:val="26"/>
                <w:szCs w:val="26"/>
                <w:lang w:val="sr-Cyrl-BA"/>
              </w:rPr>
              <w:t>71.039</w:t>
            </w:r>
          </w:p>
        </w:tc>
        <w:tc>
          <w:tcPr>
            <w:tcW w:w="1858" w:type="dxa"/>
          </w:tcPr>
          <w:p w:rsidR="00BE6D8C" w:rsidRPr="00533F2A" w:rsidRDefault="00BE6D8C" w:rsidP="0006507D">
            <w:pPr>
              <w:pStyle w:val="NoSpacing"/>
              <w:jc w:val="right"/>
              <w:rPr>
                <w:noProof/>
                <w:sz w:val="26"/>
                <w:szCs w:val="26"/>
                <w:lang w:val="sr-Cyrl-BA"/>
              </w:rPr>
            </w:pPr>
            <w:r>
              <w:rPr>
                <w:noProof/>
                <w:sz w:val="26"/>
                <w:szCs w:val="26"/>
                <w:lang w:val="sr-Cyrl-BA"/>
              </w:rPr>
              <w:t>237.715</w:t>
            </w:r>
          </w:p>
        </w:tc>
      </w:tr>
      <w:tr w:rsidR="00BE6D8C" w:rsidRPr="00800A5A" w:rsidTr="0006507D">
        <w:tc>
          <w:tcPr>
            <w:tcW w:w="947"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2881" w:type="dxa"/>
            <w:shd w:val="clear" w:color="auto" w:fill="BFBFBF" w:themeFill="background1" w:themeFillShade="BF"/>
          </w:tcPr>
          <w:p w:rsidR="00BE6D8C" w:rsidRDefault="00BE6D8C" w:rsidP="0006507D">
            <w:r w:rsidRPr="00193DBF">
              <w:t>У К У П Н О :</w:t>
            </w:r>
          </w:p>
        </w:tc>
        <w:tc>
          <w:tcPr>
            <w:tcW w:w="1842" w:type="dxa"/>
            <w:shd w:val="clear" w:color="auto" w:fill="BFBFBF" w:themeFill="background1" w:themeFillShade="BF"/>
          </w:tcPr>
          <w:p w:rsidR="00BE6D8C" w:rsidRPr="00800A5A" w:rsidRDefault="00BE6D8C" w:rsidP="0006507D">
            <w:pPr>
              <w:pStyle w:val="NoSpacing"/>
              <w:jc w:val="right"/>
              <w:rPr>
                <w:noProof/>
                <w:sz w:val="26"/>
                <w:szCs w:val="26"/>
                <w:lang w:val="sr-Latn-CS"/>
              </w:rPr>
            </w:pPr>
            <w:r>
              <w:rPr>
                <w:noProof/>
                <w:sz w:val="26"/>
                <w:szCs w:val="26"/>
                <w:lang w:val="sr-Latn-CS"/>
              </w:rPr>
              <w:t>1.205.153</w:t>
            </w:r>
          </w:p>
        </w:tc>
        <w:tc>
          <w:tcPr>
            <w:tcW w:w="1985" w:type="dxa"/>
            <w:shd w:val="clear" w:color="auto" w:fill="BFBFBF" w:themeFill="background1" w:themeFillShade="BF"/>
          </w:tcPr>
          <w:p w:rsidR="00BE6D8C" w:rsidRPr="00533F2A" w:rsidRDefault="00BE6D8C" w:rsidP="0006507D">
            <w:pPr>
              <w:pStyle w:val="NoSpacing"/>
              <w:jc w:val="right"/>
              <w:rPr>
                <w:noProof/>
                <w:sz w:val="26"/>
                <w:szCs w:val="26"/>
                <w:lang w:val="sr-Cyrl-BA"/>
              </w:rPr>
            </w:pPr>
            <w:r>
              <w:rPr>
                <w:noProof/>
                <w:sz w:val="26"/>
                <w:szCs w:val="26"/>
                <w:lang w:val="sr-Cyrl-BA"/>
              </w:rPr>
              <w:t>1.309.972</w:t>
            </w:r>
          </w:p>
        </w:tc>
        <w:tc>
          <w:tcPr>
            <w:tcW w:w="1858" w:type="dxa"/>
            <w:shd w:val="clear" w:color="auto" w:fill="BFBFBF" w:themeFill="background1" w:themeFillShade="BF"/>
          </w:tcPr>
          <w:p w:rsidR="00BE6D8C" w:rsidRPr="00533F2A" w:rsidRDefault="00BE6D8C" w:rsidP="0006507D">
            <w:pPr>
              <w:pStyle w:val="NoSpacing"/>
              <w:jc w:val="right"/>
              <w:rPr>
                <w:noProof/>
                <w:sz w:val="26"/>
                <w:szCs w:val="26"/>
                <w:lang w:val="sr-Cyrl-BA"/>
              </w:rPr>
            </w:pPr>
            <w:r>
              <w:rPr>
                <w:noProof/>
                <w:sz w:val="26"/>
                <w:szCs w:val="26"/>
                <w:lang w:val="sr-Cyrl-BA"/>
              </w:rPr>
              <w:t>1.654.324</w:t>
            </w:r>
          </w:p>
        </w:tc>
      </w:tr>
    </w:tbl>
    <w:p w:rsidR="00BE6D8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Cyrl-BA"/>
        </w:rPr>
        <w:t>-</w:t>
      </w:r>
      <w:r w:rsidRPr="00533F2A">
        <w:rPr>
          <w:b/>
          <w:i/>
          <w:noProof/>
          <w:sz w:val="26"/>
          <w:szCs w:val="26"/>
          <w:lang w:val="sr-Cyrl-BA"/>
        </w:rPr>
        <w:t>Краткорочни кредити</w:t>
      </w:r>
      <w:r>
        <w:rPr>
          <w:noProof/>
          <w:sz w:val="26"/>
          <w:szCs w:val="26"/>
          <w:lang w:val="sr-Cyrl-BA"/>
        </w:rPr>
        <w:t xml:space="preserve">, исказани </w:t>
      </w:r>
      <w:r w:rsidR="0044745D">
        <w:rPr>
          <w:noProof/>
          <w:sz w:val="26"/>
          <w:szCs w:val="26"/>
          <w:lang w:val="sr-Cyrl-BA"/>
        </w:rPr>
        <w:t xml:space="preserve">под редним бројем 1 у износу од </w:t>
      </w:r>
      <w:r>
        <w:rPr>
          <w:noProof/>
          <w:sz w:val="26"/>
          <w:szCs w:val="26"/>
          <w:lang w:val="sr-Cyrl-BA"/>
        </w:rPr>
        <w:t>2.690,00 КМ, су обавезе за камате по дугорочном кредиту ИРБ који смо реализовали посредством Наше банке.</w:t>
      </w:r>
    </w:p>
    <w:p w:rsidR="00BE6D8C" w:rsidRPr="00072107" w:rsidRDefault="00BE6D8C" w:rsidP="00BE6D8C">
      <w:pPr>
        <w:pStyle w:val="NoSpacing"/>
        <w:jc w:val="both"/>
        <w:rPr>
          <w:noProof/>
          <w:sz w:val="26"/>
          <w:szCs w:val="26"/>
          <w:lang w:val="sr-Cyrl-BA"/>
        </w:rPr>
      </w:pPr>
      <w:r>
        <w:rPr>
          <w:noProof/>
          <w:sz w:val="26"/>
          <w:szCs w:val="26"/>
          <w:lang w:val="sr-Latn-CS"/>
        </w:rPr>
        <w:t xml:space="preserve"> </w:t>
      </w:r>
      <w:r w:rsidRPr="009023ED">
        <w:rPr>
          <w:i/>
          <w:noProof/>
          <w:sz w:val="26"/>
          <w:szCs w:val="26"/>
          <w:lang w:val="sr-Latn-CS"/>
        </w:rPr>
        <w:t>-</w:t>
      </w:r>
      <w:r w:rsidRPr="009023ED">
        <w:rPr>
          <w:i/>
        </w:rPr>
        <w:t xml:space="preserve"> </w:t>
      </w:r>
      <w:r w:rsidRPr="009023ED">
        <w:rPr>
          <w:b/>
          <w:i/>
          <w:noProof/>
          <w:sz w:val="26"/>
          <w:szCs w:val="26"/>
          <w:lang w:val="sr-Latn-CS"/>
        </w:rPr>
        <w:t>Дио дугорочних обавеза које доспијевају за плаћање у периоду до годину дана</w:t>
      </w:r>
      <w:r w:rsidRPr="00022E1F">
        <w:rPr>
          <w:b/>
          <w:noProof/>
          <w:sz w:val="26"/>
          <w:szCs w:val="26"/>
          <w:lang w:val="sr-Latn-CS"/>
        </w:rPr>
        <w:t xml:space="preserve"> </w:t>
      </w:r>
      <w:r w:rsidR="0044745D">
        <w:rPr>
          <w:noProof/>
          <w:sz w:val="26"/>
          <w:szCs w:val="26"/>
          <w:lang w:val="sr-Latn-CS"/>
        </w:rPr>
        <w:t>у износу од</w:t>
      </w:r>
      <w:r w:rsidR="0044745D">
        <w:rPr>
          <w:noProof/>
          <w:sz w:val="26"/>
          <w:szCs w:val="26"/>
          <w:lang w:val="sr-Cyrl-RS"/>
        </w:rPr>
        <w:t xml:space="preserve"> </w:t>
      </w:r>
      <w:r>
        <w:rPr>
          <w:noProof/>
          <w:sz w:val="26"/>
          <w:szCs w:val="26"/>
          <w:lang w:val="sr-Latn-CS"/>
        </w:rPr>
        <w:t>7</w:t>
      </w:r>
      <w:r>
        <w:rPr>
          <w:noProof/>
          <w:sz w:val="26"/>
          <w:szCs w:val="26"/>
          <w:lang w:val="sr-Cyrl-BA"/>
        </w:rPr>
        <w:t>83.950</w:t>
      </w:r>
      <w:r w:rsidRPr="00022E1F">
        <w:rPr>
          <w:noProof/>
          <w:sz w:val="26"/>
          <w:szCs w:val="26"/>
          <w:lang w:val="sr-Latn-CS"/>
        </w:rPr>
        <w:t xml:space="preserve"> </w:t>
      </w:r>
      <w:r>
        <w:rPr>
          <w:noProof/>
          <w:sz w:val="26"/>
          <w:szCs w:val="26"/>
          <w:lang w:val="sr-Cyrl-BA"/>
        </w:rPr>
        <w:t>КМ</w:t>
      </w:r>
      <w:r w:rsidRPr="00022E1F">
        <w:rPr>
          <w:noProof/>
          <w:sz w:val="26"/>
          <w:szCs w:val="26"/>
          <w:lang w:val="sr-Latn-CS"/>
        </w:rPr>
        <w:t xml:space="preserve"> чин</w:t>
      </w:r>
      <w:r>
        <w:rPr>
          <w:noProof/>
          <w:sz w:val="26"/>
          <w:szCs w:val="26"/>
          <w:lang w:val="sr-Latn-CS"/>
        </w:rPr>
        <w:t>и дио дугорочних обавеза из 20</w:t>
      </w:r>
      <w:r>
        <w:rPr>
          <w:noProof/>
          <w:sz w:val="26"/>
          <w:szCs w:val="26"/>
          <w:lang w:val="sr-Cyrl-BA"/>
        </w:rPr>
        <w:t>20</w:t>
      </w:r>
      <w:r w:rsidRPr="00022E1F">
        <w:rPr>
          <w:noProof/>
          <w:sz w:val="26"/>
          <w:szCs w:val="26"/>
          <w:lang w:val="sr-Latn-CS"/>
        </w:rPr>
        <w:t>. год</w:t>
      </w:r>
      <w:r w:rsidR="0044745D">
        <w:rPr>
          <w:noProof/>
          <w:sz w:val="26"/>
          <w:szCs w:val="26"/>
          <w:lang w:val="sr-Latn-CS"/>
        </w:rPr>
        <w:t>ине које нису измирене</w:t>
      </w:r>
      <w:r w:rsidRPr="00022E1F">
        <w:rPr>
          <w:noProof/>
          <w:sz w:val="26"/>
          <w:szCs w:val="26"/>
          <w:lang w:val="sr-Latn-CS"/>
        </w:rPr>
        <w:t xml:space="preserve">, те дио дугорочних </w:t>
      </w:r>
      <w:r>
        <w:rPr>
          <w:noProof/>
          <w:sz w:val="26"/>
          <w:szCs w:val="26"/>
          <w:lang w:val="sr-Latn-CS"/>
        </w:rPr>
        <w:t>обавеза који доспијева у 20</w:t>
      </w:r>
      <w:r>
        <w:rPr>
          <w:noProof/>
          <w:sz w:val="26"/>
          <w:szCs w:val="26"/>
          <w:lang w:val="sr-Cyrl-BA"/>
        </w:rPr>
        <w:t>21</w:t>
      </w:r>
      <w:r>
        <w:rPr>
          <w:noProof/>
          <w:sz w:val="26"/>
          <w:szCs w:val="26"/>
          <w:lang w:val="sr-Latn-CS"/>
        </w:rPr>
        <w:t xml:space="preserve">. </w:t>
      </w:r>
      <w:r>
        <w:rPr>
          <w:noProof/>
          <w:sz w:val="26"/>
          <w:szCs w:val="26"/>
          <w:lang w:val="sr-Cyrl-BA"/>
        </w:rPr>
        <w:t>г</w:t>
      </w:r>
      <w:r w:rsidRPr="00022E1F">
        <w:rPr>
          <w:noProof/>
          <w:sz w:val="26"/>
          <w:szCs w:val="26"/>
          <w:lang w:val="sr-Latn-CS"/>
        </w:rPr>
        <w:t>одини, ка</w:t>
      </w:r>
      <w:r w:rsidR="0044745D">
        <w:rPr>
          <w:noProof/>
          <w:sz w:val="26"/>
          <w:szCs w:val="26"/>
          <w:lang w:val="sr-Latn-CS"/>
        </w:rPr>
        <w:t>о и пореске обавезе у износу од</w:t>
      </w:r>
      <w:r>
        <w:rPr>
          <w:noProof/>
          <w:sz w:val="26"/>
          <w:szCs w:val="26"/>
          <w:lang w:val="sr-Cyrl-BA"/>
        </w:rPr>
        <w:t xml:space="preserve"> </w:t>
      </w:r>
      <w:r w:rsidRPr="00022E1F">
        <w:rPr>
          <w:noProof/>
          <w:sz w:val="26"/>
          <w:szCs w:val="26"/>
          <w:lang w:val="sr-Latn-CS"/>
        </w:rPr>
        <w:t>644.461,19</w:t>
      </w:r>
      <w:r>
        <w:rPr>
          <w:noProof/>
          <w:sz w:val="26"/>
          <w:szCs w:val="26"/>
          <w:lang w:val="sr-Cyrl-BA"/>
        </w:rPr>
        <w:t xml:space="preserve"> КМ</w:t>
      </w:r>
      <w:r>
        <w:rPr>
          <w:noProof/>
          <w:sz w:val="26"/>
          <w:szCs w:val="26"/>
          <w:lang w:val="sr-Latn-CS"/>
        </w:rPr>
        <w:t xml:space="preserve"> за које </w:t>
      </w:r>
      <w:r>
        <w:rPr>
          <w:noProof/>
          <w:sz w:val="26"/>
          <w:szCs w:val="26"/>
          <w:lang w:val="sr-Cyrl-BA"/>
        </w:rPr>
        <w:t xml:space="preserve">се очекује </w:t>
      </w:r>
      <w:r>
        <w:rPr>
          <w:noProof/>
          <w:sz w:val="26"/>
          <w:szCs w:val="26"/>
          <w:lang w:val="sr-Latn-CS"/>
        </w:rPr>
        <w:t xml:space="preserve"> </w:t>
      </w:r>
      <w:r>
        <w:rPr>
          <w:noProof/>
          <w:sz w:val="26"/>
          <w:szCs w:val="26"/>
          <w:lang w:val="sr-Cyrl-BA"/>
        </w:rPr>
        <w:t xml:space="preserve"> да </w:t>
      </w:r>
      <w:r>
        <w:rPr>
          <w:noProof/>
          <w:sz w:val="26"/>
          <w:szCs w:val="26"/>
          <w:lang w:val="sr-Latn-CS"/>
        </w:rPr>
        <w:t>Влад</w:t>
      </w:r>
      <w:r>
        <w:rPr>
          <w:noProof/>
          <w:sz w:val="26"/>
          <w:szCs w:val="26"/>
          <w:lang w:val="sr-Cyrl-BA"/>
        </w:rPr>
        <w:t>а</w:t>
      </w:r>
      <w:r>
        <w:rPr>
          <w:noProof/>
          <w:sz w:val="26"/>
          <w:szCs w:val="26"/>
          <w:lang w:val="sr-Latn-CS"/>
        </w:rPr>
        <w:t xml:space="preserve"> Републике Српске</w:t>
      </w:r>
      <w:r>
        <w:rPr>
          <w:noProof/>
          <w:sz w:val="26"/>
          <w:szCs w:val="26"/>
          <w:lang w:val="sr-Cyrl-BA"/>
        </w:rPr>
        <w:t xml:space="preserve"> поново </w:t>
      </w:r>
      <w:r>
        <w:rPr>
          <w:noProof/>
          <w:sz w:val="26"/>
          <w:szCs w:val="26"/>
          <w:lang w:val="sr-Latn-CS"/>
        </w:rPr>
        <w:t xml:space="preserve"> одобр</w:t>
      </w:r>
      <w:r>
        <w:rPr>
          <w:noProof/>
          <w:sz w:val="26"/>
          <w:szCs w:val="26"/>
          <w:lang w:val="sr-Cyrl-BA"/>
        </w:rPr>
        <w:t>и</w:t>
      </w:r>
      <w:r w:rsidRPr="00022E1F">
        <w:rPr>
          <w:noProof/>
          <w:sz w:val="26"/>
          <w:szCs w:val="26"/>
          <w:lang w:val="sr-Latn-CS"/>
        </w:rPr>
        <w:t xml:space="preserve"> привремена одгода</w:t>
      </w:r>
      <w:r>
        <w:rPr>
          <w:noProof/>
          <w:sz w:val="26"/>
          <w:szCs w:val="26"/>
          <w:lang w:val="sr-Latn-CS"/>
        </w:rPr>
        <w:t xml:space="preserve"> принудне наплате </w:t>
      </w:r>
      <w:r>
        <w:rPr>
          <w:noProof/>
          <w:sz w:val="26"/>
          <w:szCs w:val="26"/>
          <w:lang w:val="sr-Cyrl-BA"/>
        </w:rPr>
        <w:t>или да се исте регулишу конверзијом у капитал за шта је покренута иницијатива.</w:t>
      </w:r>
    </w:p>
    <w:p w:rsidR="00BE6D8C" w:rsidRDefault="00BE6D8C" w:rsidP="00BE6D8C">
      <w:pPr>
        <w:pStyle w:val="NoSpacing"/>
        <w:jc w:val="both"/>
        <w:rPr>
          <w:noProof/>
          <w:sz w:val="26"/>
          <w:szCs w:val="26"/>
          <w:lang w:val="sr-Cyrl-BA"/>
        </w:rPr>
      </w:pPr>
      <w:r w:rsidRPr="00C96F57">
        <w:rPr>
          <w:b/>
          <w:i/>
          <w:noProof/>
          <w:sz w:val="26"/>
          <w:szCs w:val="26"/>
          <w:lang w:val="sr-Cyrl-BA"/>
        </w:rPr>
        <w:t>-Обавезе из специфичних послова</w:t>
      </w:r>
      <w:r>
        <w:rPr>
          <w:noProof/>
          <w:sz w:val="26"/>
          <w:szCs w:val="26"/>
          <w:lang w:val="sr-Cyrl-BA"/>
        </w:rPr>
        <w:t xml:space="preserve"> износе 418.057,00 КМ </w:t>
      </w:r>
      <w:r w:rsidRPr="00022E1F">
        <w:rPr>
          <w:noProof/>
          <w:sz w:val="26"/>
          <w:szCs w:val="26"/>
          <w:lang w:val="sr-Cyrl-BA"/>
        </w:rPr>
        <w:t>чине их обавезе према Граду Бијељина на име плаћених ануитета по дугорочним кредитима д</w:t>
      </w:r>
      <w:r>
        <w:rPr>
          <w:noProof/>
          <w:sz w:val="26"/>
          <w:szCs w:val="26"/>
          <w:lang w:val="sr-Cyrl-BA"/>
        </w:rPr>
        <w:t>о дефинисања рока враћања истих.</w:t>
      </w:r>
    </w:p>
    <w:p w:rsidR="00BE6D8C" w:rsidRPr="00A1718F" w:rsidRDefault="00BE6D8C" w:rsidP="00BE6D8C">
      <w:pPr>
        <w:pStyle w:val="NoSpacing"/>
        <w:jc w:val="both"/>
        <w:rPr>
          <w:noProof/>
          <w:sz w:val="26"/>
          <w:szCs w:val="26"/>
          <w:lang w:val="sr-Cyrl-RS"/>
        </w:rPr>
      </w:pPr>
      <w:r w:rsidRPr="00800A5A">
        <w:rPr>
          <w:b/>
          <w:noProof/>
          <w:sz w:val="26"/>
          <w:szCs w:val="26"/>
          <w:lang w:val="sr-Latn-CS"/>
        </w:rPr>
        <w:t>-</w:t>
      </w:r>
      <w:r w:rsidRPr="009023ED">
        <w:rPr>
          <w:b/>
          <w:i/>
          <w:noProof/>
          <w:sz w:val="26"/>
          <w:szCs w:val="26"/>
          <w:lang w:val="sr-Cyrl-BA"/>
        </w:rPr>
        <w:t>Обавезе према добављачима</w:t>
      </w:r>
      <w:r w:rsidRPr="00800A5A">
        <w:rPr>
          <w:noProof/>
          <w:sz w:val="26"/>
          <w:szCs w:val="26"/>
          <w:lang w:val="sr-Latn-CS"/>
        </w:rPr>
        <w:t xml:space="preserve"> </w:t>
      </w:r>
      <w:r w:rsidR="0044745D">
        <w:rPr>
          <w:noProof/>
          <w:sz w:val="26"/>
          <w:szCs w:val="26"/>
          <w:lang w:val="sr-Latn-CS"/>
        </w:rPr>
        <w:t>износе</w:t>
      </w:r>
      <w:r w:rsidR="0044745D">
        <w:rPr>
          <w:noProof/>
          <w:sz w:val="26"/>
          <w:szCs w:val="26"/>
          <w:lang w:val="sr-Cyrl-RS"/>
        </w:rPr>
        <w:t xml:space="preserve"> </w:t>
      </w:r>
      <w:r>
        <w:rPr>
          <w:noProof/>
          <w:sz w:val="26"/>
          <w:szCs w:val="26"/>
          <w:lang w:val="sr-Cyrl-BA"/>
        </w:rPr>
        <w:t>115.003,00</w:t>
      </w:r>
      <w:r w:rsidRPr="00022E1F">
        <w:rPr>
          <w:noProof/>
          <w:sz w:val="26"/>
          <w:szCs w:val="26"/>
          <w:lang w:val="sr-Latn-CS"/>
        </w:rPr>
        <w:t xml:space="preserve"> </w:t>
      </w:r>
      <w:r>
        <w:rPr>
          <w:noProof/>
          <w:sz w:val="26"/>
          <w:szCs w:val="26"/>
          <w:lang w:val="sr-Cyrl-BA"/>
        </w:rPr>
        <w:t>КМ</w:t>
      </w:r>
      <w:r w:rsidRPr="00022E1F">
        <w:rPr>
          <w:noProof/>
          <w:sz w:val="26"/>
          <w:szCs w:val="26"/>
          <w:lang w:val="sr-Latn-CS"/>
        </w:rPr>
        <w:t xml:space="preserve"> и значајно с</w:t>
      </w:r>
      <w:r>
        <w:rPr>
          <w:noProof/>
          <w:sz w:val="26"/>
          <w:szCs w:val="26"/>
          <w:lang w:val="sr-Latn-CS"/>
        </w:rPr>
        <w:t xml:space="preserve">у </w:t>
      </w:r>
      <w:r>
        <w:rPr>
          <w:noProof/>
          <w:sz w:val="26"/>
          <w:szCs w:val="26"/>
          <w:lang w:val="sr-Cyrl-BA"/>
        </w:rPr>
        <w:t>повећане</w:t>
      </w:r>
      <w:r>
        <w:rPr>
          <w:noProof/>
          <w:sz w:val="26"/>
          <w:szCs w:val="26"/>
          <w:lang w:val="sr-Latn-CS"/>
        </w:rPr>
        <w:t xml:space="preserve"> у односу на </w:t>
      </w:r>
      <w:r>
        <w:rPr>
          <w:noProof/>
          <w:sz w:val="26"/>
          <w:szCs w:val="26"/>
          <w:lang w:val="sr-Cyrl-BA"/>
        </w:rPr>
        <w:t>2019</w:t>
      </w:r>
      <w:r w:rsidR="0044745D">
        <w:rPr>
          <w:noProof/>
          <w:sz w:val="26"/>
          <w:szCs w:val="26"/>
          <w:lang w:val="sr-Cyrl-BA"/>
        </w:rPr>
        <w:t>.</w:t>
      </w:r>
      <w:r>
        <w:rPr>
          <w:noProof/>
          <w:sz w:val="26"/>
          <w:szCs w:val="26"/>
          <w:lang w:val="sr-Cyrl-BA"/>
        </w:rPr>
        <w:t>годину из разлога што због недостатка средстава нисмо успјели измирити обавезе према добављачима  по основу инвестиционих активности на затворе</w:t>
      </w:r>
      <w:r w:rsidR="00DA08EF">
        <w:rPr>
          <w:noProof/>
          <w:sz w:val="26"/>
          <w:szCs w:val="26"/>
          <w:lang w:val="sr-Cyrl-BA"/>
        </w:rPr>
        <w:t>ном базену у укупном износу од 58.090,00 КМ</w:t>
      </w:r>
      <w:r w:rsidR="00A1718F">
        <w:rPr>
          <w:noProof/>
          <w:sz w:val="26"/>
          <w:szCs w:val="26"/>
          <w:lang w:val="sr-Latn-RS"/>
        </w:rPr>
        <w:t xml:space="preserve">, </w:t>
      </w:r>
      <w:r w:rsidR="00A1718F">
        <w:rPr>
          <w:noProof/>
          <w:sz w:val="26"/>
          <w:szCs w:val="26"/>
          <w:lang w:val="sr-Cyrl-RS"/>
        </w:rPr>
        <w:t>те обавезе за трећи вагон туристичког возића</w:t>
      </w:r>
      <w:r w:rsidR="00647A0E">
        <w:rPr>
          <w:noProof/>
          <w:sz w:val="26"/>
          <w:szCs w:val="26"/>
          <w:lang w:val="sr-Cyrl-RS"/>
        </w:rPr>
        <w:t xml:space="preserve"> у износу од 21.514,00 КМ</w:t>
      </w:r>
      <w:r w:rsidR="00A1718F">
        <w:rPr>
          <w:noProof/>
          <w:sz w:val="26"/>
          <w:szCs w:val="26"/>
          <w:lang w:val="sr-Cyrl-RS"/>
        </w:rPr>
        <w:t>.</w:t>
      </w:r>
    </w:p>
    <w:p w:rsidR="00BE6D8C" w:rsidRDefault="00BE6D8C" w:rsidP="00BE6D8C">
      <w:pPr>
        <w:pStyle w:val="NoSpacing"/>
        <w:jc w:val="both"/>
        <w:rPr>
          <w:noProof/>
          <w:sz w:val="26"/>
          <w:szCs w:val="26"/>
          <w:lang w:val="sr-Cyrl-BA"/>
        </w:rPr>
      </w:pPr>
      <w:r w:rsidRPr="00022E1F">
        <w:rPr>
          <w:b/>
          <w:noProof/>
          <w:sz w:val="26"/>
          <w:szCs w:val="26"/>
          <w:lang w:val="sr-Cyrl-BA"/>
        </w:rPr>
        <w:t>-</w:t>
      </w:r>
      <w:r w:rsidRPr="009023ED">
        <w:rPr>
          <w:b/>
          <w:i/>
          <w:noProof/>
          <w:sz w:val="26"/>
          <w:szCs w:val="26"/>
          <w:lang w:val="sr-Cyrl-BA"/>
        </w:rPr>
        <w:t>Обавезе за зараде и накнаде</w:t>
      </w:r>
      <w:r w:rsidRPr="00800A5A">
        <w:rPr>
          <w:noProof/>
          <w:sz w:val="26"/>
          <w:szCs w:val="26"/>
          <w:lang w:val="sr-Latn-CS"/>
        </w:rPr>
        <w:t xml:space="preserve"> </w:t>
      </w:r>
      <w:r w:rsidR="00DA08EF">
        <w:rPr>
          <w:noProof/>
          <w:sz w:val="26"/>
          <w:szCs w:val="26"/>
          <w:lang w:val="sr-Latn-CS"/>
        </w:rPr>
        <w:t>зарада на дан</w:t>
      </w:r>
      <w:r w:rsidR="00DA08EF">
        <w:rPr>
          <w:noProof/>
          <w:sz w:val="26"/>
          <w:szCs w:val="26"/>
          <w:lang w:val="sr-Cyrl-RS"/>
        </w:rPr>
        <w:t xml:space="preserve"> </w:t>
      </w:r>
      <w:r>
        <w:rPr>
          <w:noProof/>
          <w:sz w:val="26"/>
          <w:szCs w:val="26"/>
          <w:lang w:val="sr-Latn-CS"/>
        </w:rPr>
        <w:t>31.12.20</w:t>
      </w:r>
      <w:r>
        <w:rPr>
          <w:noProof/>
          <w:sz w:val="26"/>
          <w:szCs w:val="26"/>
          <w:lang w:val="sr-Cyrl-BA"/>
        </w:rPr>
        <w:t>20</w:t>
      </w:r>
      <w:r w:rsidRPr="00022E1F">
        <w:rPr>
          <w:noProof/>
          <w:sz w:val="26"/>
          <w:szCs w:val="26"/>
          <w:lang w:val="sr-Latn-CS"/>
        </w:rPr>
        <w:t>. године износе:</w:t>
      </w:r>
      <w:r>
        <w:rPr>
          <w:noProof/>
          <w:sz w:val="26"/>
          <w:szCs w:val="26"/>
          <w:lang w:val="sr-Cyrl-BA"/>
        </w:rPr>
        <w:t xml:space="preserve"> 33.282,00КМ и односе се на обавезу по основу обрачунатих пореза и  доприноса за мај (дио ) н</w:t>
      </w:r>
      <w:r w:rsidR="00DA08EF">
        <w:rPr>
          <w:noProof/>
          <w:sz w:val="26"/>
          <w:szCs w:val="26"/>
          <w:lang w:val="sr-Cyrl-BA"/>
        </w:rPr>
        <w:t>овембар и децембар 2020. године</w:t>
      </w:r>
      <w:r>
        <w:rPr>
          <w:noProof/>
          <w:sz w:val="26"/>
          <w:szCs w:val="26"/>
          <w:lang w:val="sr-Cyrl-BA"/>
        </w:rPr>
        <w:t>.</w:t>
      </w:r>
    </w:p>
    <w:p w:rsidR="00BE6D8C" w:rsidRPr="00C73254" w:rsidRDefault="00BE6D8C" w:rsidP="00BE6D8C">
      <w:pPr>
        <w:pStyle w:val="NoSpacing"/>
        <w:jc w:val="both"/>
        <w:rPr>
          <w:noProof/>
          <w:sz w:val="26"/>
          <w:szCs w:val="26"/>
          <w:lang w:val="sr-Cyrl-BA"/>
        </w:rPr>
      </w:pPr>
      <w:r w:rsidRPr="00800A5A">
        <w:rPr>
          <w:noProof/>
          <w:sz w:val="26"/>
          <w:szCs w:val="26"/>
          <w:lang w:val="sr-Latn-CS"/>
        </w:rPr>
        <w:t>-</w:t>
      </w:r>
      <w:r w:rsidRPr="009023ED">
        <w:rPr>
          <w:b/>
          <w:i/>
          <w:noProof/>
          <w:sz w:val="26"/>
          <w:szCs w:val="26"/>
          <w:lang w:val="sr-Cyrl-BA"/>
        </w:rPr>
        <w:t>Друге обавезе</w:t>
      </w:r>
      <w:r w:rsidRPr="00800A5A">
        <w:rPr>
          <w:b/>
          <w:noProof/>
          <w:sz w:val="26"/>
          <w:szCs w:val="26"/>
          <w:lang w:val="sr-Latn-CS"/>
        </w:rPr>
        <w:t xml:space="preserve"> </w:t>
      </w:r>
      <w:r>
        <w:rPr>
          <w:noProof/>
          <w:sz w:val="26"/>
          <w:szCs w:val="26"/>
          <w:lang w:val="sr-Latn-CS"/>
        </w:rPr>
        <w:t xml:space="preserve">износе: </w:t>
      </w:r>
      <w:r>
        <w:rPr>
          <w:noProof/>
          <w:sz w:val="26"/>
          <w:szCs w:val="26"/>
          <w:lang w:val="sr-Cyrl-BA"/>
        </w:rPr>
        <w:t>2.500,00</w:t>
      </w:r>
      <w:r w:rsidRPr="00022E1F">
        <w:rPr>
          <w:noProof/>
          <w:sz w:val="26"/>
          <w:szCs w:val="26"/>
          <w:lang w:val="sr-Latn-CS"/>
        </w:rPr>
        <w:t xml:space="preserve"> </w:t>
      </w:r>
      <w:r>
        <w:rPr>
          <w:noProof/>
          <w:sz w:val="26"/>
          <w:szCs w:val="26"/>
          <w:lang w:val="sr-Cyrl-BA"/>
        </w:rPr>
        <w:t>КМ</w:t>
      </w:r>
      <w:r w:rsidRPr="00022E1F">
        <w:rPr>
          <w:noProof/>
          <w:sz w:val="26"/>
          <w:szCs w:val="26"/>
          <w:lang w:val="sr-Latn-CS"/>
        </w:rPr>
        <w:t xml:space="preserve"> и чине их обавезе за неисплаћене накнаде члановима Управног Одбора , неисплаћене накнаде по Уговору о дјелу и сл.</w:t>
      </w:r>
    </w:p>
    <w:p w:rsidR="00BE6D8C" w:rsidRPr="00022E1F" w:rsidRDefault="00BE6D8C" w:rsidP="00BE6D8C">
      <w:pPr>
        <w:pStyle w:val="NoSpacing"/>
        <w:jc w:val="both"/>
        <w:rPr>
          <w:noProof/>
          <w:sz w:val="26"/>
          <w:szCs w:val="26"/>
          <w:lang w:val="sr-Cyrl-BA"/>
        </w:rPr>
      </w:pPr>
      <w:r w:rsidRPr="00C96F57">
        <w:rPr>
          <w:b/>
          <w:i/>
          <w:noProof/>
          <w:sz w:val="26"/>
          <w:szCs w:val="26"/>
          <w:lang w:val="sr-Cyrl-BA"/>
        </w:rPr>
        <w:t>-Обавезе за остале доприносе износе</w:t>
      </w:r>
      <w:r>
        <w:rPr>
          <w:noProof/>
          <w:sz w:val="26"/>
          <w:szCs w:val="26"/>
          <w:lang w:val="sr-Cyrl-BA"/>
        </w:rPr>
        <w:t>: 1.447,00</w:t>
      </w:r>
      <w:r w:rsidRPr="00022E1F">
        <w:rPr>
          <w:noProof/>
          <w:sz w:val="26"/>
          <w:szCs w:val="26"/>
          <w:lang w:val="sr-Cyrl-BA"/>
        </w:rPr>
        <w:t xml:space="preserve"> </w:t>
      </w:r>
      <w:r>
        <w:rPr>
          <w:noProof/>
          <w:sz w:val="26"/>
          <w:szCs w:val="26"/>
          <w:lang w:val="sr-Cyrl-BA"/>
        </w:rPr>
        <w:t>КМ и чине их обавезе за накнаде и доприносе обрачунате по завршном рачуну за 2020. г</w:t>
      </w:r>
      <w:r w:rsidR="00DA08EF">
        <w:rPr>
          <w:noProof/>
          <w:sz w:val="26"/>
          <w:szCs w:val="26"/>
          <w:lang w:val="sr-Cyrl-BA"/>
        </w:rPr>
        <w:t>одину и исте су измирене у 2021.</w:t>
      </w:r>
      <w:r>
        <w:rPr>
          <w:noProof/>
          <w:sz w:val="26"/>
          <w:szCs w:val="26"/>
          <w:lang w:val="sr-Cyrl-BA"/>
        </w:rPr>
        <w:t>години.</w:t>
      </w:r>
    </w:p>
    <w:p w:rsidR="00BE6D8C" w:rsidRDefault="00BE6D8C" w:rsidP="00BE6D8C">
      <w:pPr>
        <w:pStyle w:val="NoSpacing"/>
        <w:jc w:val="both"/>
        <w:rPr>
          <w:sz w:val="26"/>
          <w:szCs w:val="26"/>
          <w:lang w:val="sr-Cyrl-CS"/>
        </w:rPr>
      </w:pPr>
      <w:r w:rsidRPr="009023ED">
        <w:rPr>
          <w:b/>
          <w:i/>
          <w:noProof/>
          <w:sz w:val="26"/>
          <w:szCs w:val="26"/>
          <w:lang w:val="sr-Cyrl-BA"/>
        </w:rPr>
        <w:t>-Остала пасивна разграничења</w:t>
      </w:r>
      <w:r w:rsidRPr="00022E1F">
        <w:rPr>
          <w:noProof/>
          <w:sz w:val="26"/>
          <w:szCs w:val="26"/>
          <w:lang w:val="sr-Cyrl-BA"/>
        </w:rPr>
        <w:t xml:space="preserve"> износе:</w:t>
      </w:r>
      <w:r>
        <w:rPr>
          <w:noProof/>
          <w:sz w:val="26"/>
          <w:szCs w:val="26"/>
          <w:lang w:val="sr-Cyrl-BA"/>
        </w:rPr>
        <w:t xml:space="preserve"> 237.715,00</w:t>
      </w:r>
      <w:r w:rsidRPr="00022E1F">
        <w:rPr>
          <w:noProof/>
          <w:sz w:val="26"/>
          <w:szCs w:val="26"/>
          <w:lang w:val="sr-Cyrl-BA"/>
        </w:rPr>
        <w:t xml:space="preserve"> </w:t>
      </w:r>
      <w:r>
        <w:rPr>
          <w:noProof/>
          <w:sz w:val="26"/>
          <w:szCs w:val="26"/>
          <w:lang w:val="sr-Cyrl-BA"/>
        </w:rPr>
        <w:t>КМ</w:t>
      </w:r>
      <w:r w:rsidRPr="00022E1F">
        <w:rPr>
          <w:noProof/>
          <w:sz w:val="26"/>
          <w:szCs w:val="26"/>
          <w:lang w:val="sr-Cyrl-BA"/>
        </w:rPr>
        <w:t xml:space="preserve"> и чине их обавезе </w:t>
      </w:r>
      <w:r>
        <w:rPr>
          <w:noProof/>
          <w:sz w:val="26"/>
          <w:szCs w:val="26"/>
          <w:lang w:val="sr-Cyrl-BA"/>
        </w:rPr>
        <w:t xml:space="preserve">по основу обрачунатих законских затезних камата на неизмирене пореске обавезе у </w:t>
      </w:r>
      <w:r w:rsidR="00DA08EF">
        <w:rPr>
          <w:noProof/>
          <w:sz w:val="26"/>
          <w:szCs w:val="26"/>
          <w:lang w:val="sr-Cyrl-BA"/>
        </w:rPr>
        <w:t xml:space="preserve">износу од </w:t>
      </w:r>
      <w:r>
        <w:rPr>
          <w:noProof/>
          <w:sz w:val="26"/>
          <w:szCs w:val="26"/>
          <w:lang w:val="sr-Cyrl-BA"/>
        </w:rPr>
        <w:t>141.137,00КМ,</w:t>
      </w:r>
      <w:r w:rsidR="00DA08EF">
        <w:rPr>
          <w:noProof/>
          <w:sz w:val="26"/>
          <w:szCs w:val="26"/>
          <w:lang w:val="sr-Cyrl-BA"/>
        </w:rPr>
        <w:t xml:space="preserve"> </w:t>
      </w:r>
      <w:r>
        <w:rPr>
          <w:noProof/>
          <w:sz w:val="26"/>
          <w:szCs w:val="26"/>
          <w:lang w:val="sr-Cyrl-BA"/>
        </w:rPr>
        <w:t>као и разграничени приход по основу</w:t>
      </w:r>
      <w:r>
        <w:rPr>
          <w:sz w:val="24"/>
          <w:szCs w:val="24"/>
          <w:lang w:val="sr-Cyrl-CS"/>
        </w:rPr>
        <w:t xml:space="preserve"> </w:t>
      </w:r>
      <w:r w:rsidRPr="00E558BD">
        <w:rPr>
          <w:sz w:val="26"/>
          <w:szCs w:val="26"/>
          <w:lang w:val="sr-Cyrl-CS"/>
        </w:rPr>
        <w:t>донације Градске Управе за набавку турист</w:t>
      </w:r>
      <w:r w:rsidR="00DA08EF">
        <w:rPr>
          <w:sz w:val="26"/>
          <w:szCs w:val="26"/>
          <w:lang w:val="sr-Cyrl-CS"/>
        </w:rPr>
        <w:t xml:space="preserve">ичког возића у износу од </w:t>
      </w:r>
      <w:r>
        <w:rPr>
          <w:sz w:val="26"/>
          <w:szCs w:val="26"/>
          <w:lang w:val="sr-Cyrl-CS"/>
        </w:rPr>
        <w:t>96.578,00</w:t>
      </w:r>
      <w:r w:rsidRPr="00E558BD">
        <w:rPr>
          <w:sz w:val="26"/>
          <w:szCs w:val="26"/>
          <w:lang w:val="sr-Cyrl-CS"/>
        </w:rPr>
        <w:t xml:space="preserve">,00 КМ, у приходе од донација сваке године се преноси у износу амортизације набављеног </w:t>
      </w:r>
      <w:r>
        <w:rPr>
          <w:sz w:val="26"/>
          <w:szCs w:val="26"/>
          <w:lang w:val="sr-Cyrl-CS"/>
        </w:rPr>
        <w:t>средства, што је учињено и за 2020. годину, пошто је пуни износ донације 100.000,00 КМ.</w:t>
      </w:r>
    </w:p>
    <w:p w:rsidR="008C5B0F" w:rsidRDefault="008C5B0F" w:rsidP="00BE6D8C">
      <w:pPr>
        <w:pStyle w:val="NoSpacing"/>
        <w:jc w:val="both"/>
        <w:rPr>
          <w:sz w:val="26"/>
          <w:szCs w:val="26"/>
          <w:lang w:val="sr-Cyrl-CS"/>
        </w:rPr>
      </w:pPr>
    </w:p>
    <w:p w:rsidR="008C5B0F" w:rsidRDefault="008C5B0F" w:rsidP="00BE6D8C">
      <w:pPr>
        <w:pStyle w:val="NoSpacing"/>
        <w:jc w:val="both"/>
        <w:rPr>
          <w:sz w:val="26"/>
          <w:szCs w:val="26"/>
          <w:lang w:val="sr-Cyrl-CS"/>
        </w:rPr>
      </w:pPr>
    </w:p>
    <w:p w:rsidR="008C5B0F" w:rsidRDefault="008C5B0F" w:rsidP="00BE6D8C">
      <w:pPr>
        <w:pStyle w:val="NoSpacing"/>
        <w:jc w:val="both"/>
        <w:rPr>
          <w:sz w:val="26"/>
          <w:szCs w:val="26"/>
          <w:lang w:val="sr-Cyrl-CS"/>
        </w:rPr>
      </w:pPr>
    </w:p>
    <w:p w:rsidR="00BE6D8C" w:rsidRPr="00022E1F" w:rsidRDefault="00BE6D8C" w:rsidP="00BE6D8C">
      <w:pPr>
        <w:pStyle w:val="NoSpacing"/>
        <w:jc w:val="both"/>
        <w:rPr>
          <w:noProof/>
          <w:sz w:val="26"/>
          <w:szCs w:val="26"/>
          <w:lang w:val="sr-Cyrl-BA"/>
        </w:rPr>
      </w:pPr>
    </w:p>
    <w:p w:rsidR="00BE6D8C" w:rsidRPr="00432FE2" w:rsidRDefault="00BE6D8C" w:rsidP="00BE6D8C">
      <w:pPr>
        <w:pStyle w:val="NoSpacing"/>
        <w:numPr>
          <w:ilvl w:val="0"/>
          <w:numId w:val="18"/>
        </w:numPr>
        <w:jc w:val="both"/>
        <w:rPr>
          <w:b/>
          <w:noProof/>
          <w:sz w:val="26"/>
          <w:szCs w:val="26"/>
          <w:lang w:val="sr-Latn-CS"/>
        </w:rPr>
      </w:pPr>
      <w:r>
        <w:rPr>
          <w:b/>
          <w:noProof/>
          <w:sz w:val="26"/>
          <w:szCs w:val="26"/>
          <w:lang w:val="sr-Cyrl-BA"/>
        </w:rPr>
        <w:lastRenderedPageBreak/>
        <w:t>АНАЛИЗА ИМОВИНСКОГ ПОЛОЖАЈА</w:t>
      </w:r>
    </w:p>
    <w:p w:rsidR="00BE6D8C" w:rsidRPr="00BB4734" w:rsidRDefault="00BE6D8C" w:rsidP="00BE6D8C">
      <w:pPr>
        <w:pStyle w:val="NoSpacing"/>
        <w:jc w:val="both"/>
        <w:rPr>
          <w:b/>
          <w:noProof/>
          <w:sz w:val="26"/>
          <w:szCs w:val="26"/>
          <w:lang w:val="sr-Cyrl-BA"/>
        </w:rPr>
      </w:pPr>
    </w:p>
    <w:p w:rsidR="00BE6D8C" w:rsidRDefault="00BE6D8C" w:rsidP="00BE6D8C">
      <w:pPr>
        <w:pStyle w:val="NoSpacing"/>
        <w:jc w:val="both"/>
        <w:rPr>
          <w:noProof/>
          <w:sz w:val="26"/>
          <w:szCs w:val="26"/>
          <w:lang w:val="sr-Latn-CS"/>
        </w:rPr>
      </w:pPr>
      <w:r w:rsidRPr="00022E1F">
        <w:rPr>
          <w:noProof/>
          <w:sz w:val="26"/>
          <w:szCs w:val="26"/>
          <w:lang w:val="sr-Latn-CS"/>
        </w:rPr>
        <w:t>Струк</w:t>
      </w:r>
      <w:r>
        <w:rPr>
          <w:noProof/>
          <w:sz w:val="26"/>
          <w:szCs w:val="26"/>
          <w:lang w:val="sr-Latn-CS"/>
        </w:rPr>
        <w:t>тура имовине ЈУ Бање ,,Дворови</w:t>
      </w:r>
      <w:r>
        <w:rPr>
          <w:noProof/>
          <w:sz w:val="26"/>
          <w:szCs w:val="26"/>
          <w:lang w:val="sr-Cyrl-RS"/>
        </w:rPr>
        <w:t>“</w:t>
      </w:r>
      <w:r w:rsidRPr="00022E1F">
        <w:rPr>
          <w:noProof/>
          <w:sz w:val="26"/>
          <w:szCs w:val="26"/>
          <w:lang w:val="sr-Latn-CS"/>
        </w:rPr>
        <w:t xml:space="preserve"> је следећа:   </w:t>
      </w:r>
    </w:p>
    <w:p w:rsidR="00BE6D8C" w:rsidRDefault="00BE6D8C" w:rsidP="00BE6D8C">
      <w:pPr>
        <w:pStyle w:val="NoSpacing"/>
        <w:jc w:val="both"/>
        <w:rPr>
          <w:noProof/>
          <w:sz w:val="26"/>
          <w:szCs w:val="26"/>
          <w:lang w:val="sr-Cyrl-BA"/>
        </w:rPr>
      </w:pPr>
    </w:p>
    <w:p w:rsidR="008C5B0F" w:rsidRDefault="008C5B0F" w:rsidP="00BE6D8C">
      <w:pPr>
        <w:pStyle w:val="NoSpacing"/>
        <w:jc w:val="both"/>
        <w:rPr>
          <w:noProof/>
          <w:sz w:val="26"/>
          <w:szCs w:val="26"/>
          <w:lang w:val="sr-Cyrl-BA"/>
        </w:rPr>
      </w:pPr>
    </w:p>
    <w:p w:rsidR="00BE6D8C" w:rsidRPr="00C73254" w:rsidRDefault="00BE6D8C" w:rsidP="00BE6D8C">
      <w:pPr>
        <w:pStyle w:val="NoSpacing"/>
        <w:jc w:val="both"/>
        <w:rPr>
          <w:noProof/>
          <w:sz w:val="26"/>
          <w:szCs w:val="26"/>
          <w:lang w:val="sr-Cyrl-BA"/>
        </w:rPr>
      </w:pPr>
      <w:r w:rsidRPr="00800A5A">
        <w:rPr>
          <w:noProof/>
          <w:sz w:val="26"/>
          <w:szCs w:val="26"/>
          <w:lang w:val="sr-Latn-CS"/>
        </w:rPr>
        <w:t xml:space="preserve">                                                    </w:t>
      </w:r>
    </w:p>
    <w:p w:rsidR="00BE6D8C" w:rsidRPr="00022E1F" w:rsidRDefault="00BE6D8C" w:rsidP="00BE6D8C">
      <w:pPr>
        <w:pStyle w:val="NoSpacing"/>
        <w:rPr>
          <w:b/>
          <w:noProof/>
          <w:sz w:val="26"/>
          <w:szCs w:val="26"/>
          <w:lang w:val="sr-Cyrl-BA"/>
        </w:rPr>
      </w:pPr>
      <w:r>
        <w:rPr>
          <w:b/>
          <w:noProof/>
          <w:sz w:val="26"/>
          <w:szCs w:val="26"/>
          <w:lang w:val="sr-Cyrl-BA"/>
        </w:rPr>
        <w:t xml:space="preserve">                                                         Структура имовине</w:t>
      </w:r>
    </w:p>
    <w:tbl>
      <w:tblPr>
        <w:tblStyle w:val="TableGrid"/>
        <w:tblW w:w="0" w:type="auto"/>
        <w:tblLayout w:type="fixed"/>
        <w:tblLook w:val="04A0" w:firstRow="1" w:lastRow="0" w:firstColumn="1" w:lastColumn="0" w:noHBand="0" w:noVBand="1"/>
      </w:tblPr>
      <w:tblGrid>
        <w:gridCol w:w="817"/>
        <w:gridCol w:w="1843"/>
        <w:gridCol w:w="1417"/>
        <w:gridCol w:w="851"/>
        <w:gridCol w:w="1417"/>
        <w:gridCol w:w="851"/>
        <w:gridCol w:w="1417"/>
        <w:gridCol w:w="1008"/>
      </w:tblGrid>
      <w:tr w:rsidR="00BE6D8C" w:rsidRPr="00800A5A" w:rsidTr="0006507D">
        <w:tc>
          <w:tcPr>
            <w:tcW w:w="817" w:type="dxa"/>
            <w:shd w:val="clear" w:color="auto" w:fill="BFBFBF" w:themeFill="background1" w:themeFillShade="BF"/>
          </w:tcPr>
          <w:p w:rsidR="00BE6D8C" w:rsidRPr="00022E1F" w:rsidRDefault="00BE6D8C" w:rsidP="0006507D">
            <w:pPr>
              <w:pStyle w:val="NoSpacing"/>
              <w:jc w:val="both"/>
              <w:rPr>
                <w:noProof/>
                <w:sz w:val="26"/>
                <w:szCs w:val="26"/>
                <w:lang w:val="sr-Cyrl-BA"/>
              </w:rPr>
            </w:pPr>
            <w:r>
              <w:rPr>
                <w:noProof/>
                <w:sz w:val="26"/>
                <w:szCs w:val="26"/>
                <w:lang w:val="sr-Cyrl-BA"/>
              </w:rPr>
              <w:t>Р.бр.</w:t>
            </w:r>
          </w:p>
        </w:tc>
        <w:tc>
          <w:tcPr>
            <w:tcW w:w="1843" w:type="dxa"/>
            <w:shd w:val="clear" w:color="auto" w:fill="BFBFBF" w:themeFill="background1" w:themeFillShade="BF"/>
          </w:tcPr>
          <w:p w:rsidR="00BE6D8C" w:rsidRPr="00022E1F" w:rsidRDefault="00BE6D8C" w:rsidP="0006507D">
            <w:pPr>
              <w:pStyle w:val="NoSpacing"/>
              <w:jc w:val="both"/>
              <w:rPr>
                <w:noProof/>
                <w:sz w:val="26"/>
                <w:szCs w:val="26"/>
                <w:lang w:val="sr-Cyrl-BA"/>
              </w:rPr>
            </w:pPr>
            <w:r>
              <w:rPr>
                <w:noProof/>
                <w:sz w:val="26"/>
                <w:szCs w:val="26"/>
                <w:lang w:val="sr-Cyrl-BA"/>
              </w:rPr>
              <w:t>П О З И Ц И Ј А</w:t>
            </w:r>
          </w:p>
        </w:tc>
        <w:tc>
          <w:tcPr>
            <w:tcW w:w="1417" w:type="dxa"/>
            <w:shd w:val="clear" w:color="auto" w:fill="BFBFBF" w:themeFill="background1" w:themeFillShade="BF"/>
          </w:tcPr>
          <w:p w:rsidR="00BE6D8C" w:rsidRPr="000166FE"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8</w:t>
            </w:r>
          </w:p>
        </w:tc>
        <w:tc>
          <w:tcPr>
            <w:tcW w:w="851" w:type="dxa"/>
            <w:shd w:val="clear" w:color="auto" w:fill="BFBFBF" w:themeFill="background1" w:themeFillShade="BF"/>
          </w:tcPr>
          <w:p w:rsidR="00BE6D8C" w:rsidRPr="00800A5A" w:rsidRDefault="00BE6D8C" w:rsidP="0006507D">
            <w:pPr>
              <w:pStyle w:val="NoSpacing"/>
              <w:jc w:val="both"/>
              <w:rPr>
                <w:noProof/>
                <w:sz w:val="26"/>
                <w:szCs w:val="26"/>
                <w:lang w:val="sr-Latn-CS"/>
              </w:rPr>
            </w:pPr>
            <w:r w:rsidRPr="00800A5A">
              <w:rPr>
                <w:noProof/>
                <w:sz w:val="26"/>
                <w:szCs w:val="26"/>
                <w:lang w:val="sr-Latn-CS"/>
              </w:rPr>
              <w:t>%</w:t>
            </w:r>
          </w:p>
        </w:tc>
        <w:tc>
          <w:tcPr>
            <w:tcW w:w="1417" w:type="dxa"/>
            <w:shd w:val="clear" w:color="auto" w:fill="BFBFBF" w:themeFill="background1" w:themeFillShade="BF"/>
          </w:tcPr>
          <w:p w:rsidR="00BE6D8C" w:rsidRPr="000166FE"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851" w:type="dxa"/>
            <w:shd w:val="clear" w:color="auto" w:fill="BFBFBF" w:themeFill="background1" w:themeFillShade="BF"/>
          </w:tcPr>
          <w:p w:rsidR="00BE6D8C" w:rsidRPr="00800A5A" w:rsidRDefault="00BE6D8C" w:rsidP="0006507D">
            <w:pPr>
              <w:pStyle w:val="NoSpacing"/>
              <w:jc w:val="both"/>
              <w:rPr>
                <w:noProof/>
                <w:sz w:val="26"/>
                <w:szCs w:val="26"/>
                <w:lang w:val="sr-Latn-CS"/>
              </w:rPr>
            </w:pPr>
            <w:r w:rsidRPr="00800A5A">
              <w:rPr>
                <w:noProof/>
                <w:sz w:val="26"/>
                <w:szCs w:val="26"/>
                <w:lang w:val="sr-Latn-CS"/>
              </w:rPr>
              <w:t>%</w:t>
            </w:r>
          </w:p>
        </w:tc>
        <w:tc>
          <w:tcPr>
            <w:tcW w:w="1417" w:type="dxa"/>
            <w:shd w:val="clear" w:color="auto" w:fill="BFBFBF" w:themeFill="background1" w:themeFillShade="BF"/>
          </w:tcPr>
          <w:p w:rsidR="00BE6D8C" w:rsidRPr="00D31BFD" w:rsidRDefault="00BE6D8C"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c>
          <w:tcPr>
            <w:tcW w:w="1008"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Latn-CS"/>
              </w:rPr>
              <w:t>%</w:t>
            </w:r>
          </w:p>
        </w:tc>
      </w:tr>
      <w:tr w:rsidR="00BE6D8C" w:rsidRPr="00800A5A" w:rsidTr="0006507D">
        <w:tc>
          <w:tcPr>
            <w:tcW w:w="81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1843" w:type="dxa"/>
          </w:tcPr>
          <w:p w:rsidR="00BE6D8C" w:rsidRPr="00022E1F" w:rsidRDefault="00BE6D8C" w:rsidP="0006507D">
            <w:pPr>
              <w:pStyle w:val="NoSpacing"/>
              <w:jc w:val="both"/>
              <w:rPr>
                <w:noProof/>
                <w:sz w:val="26"/>
                <w:szCs w:val="26"/>
                <w:lang w:val="sr-Cyrl-BA"/>
              </w:rPr>
            </w:pPr>
            <w:r>
              <w:rPr>
                <w:noProof/>
                <w:sz w:val="26"/>
                <w:szCs w:val="26"/>
                <w:lang w:val="sr-Cyrl-BA"/>
              </w:rPr>
              <w:t>Стална имовина</w:t>
            </w:r>
          </w:p>
        </w:tc>
        <w:tc>
          <w:tcPr>
            <w:tcW w:w="1417" w:type="dxa"/>
          </w:tcPr>
          <w:p w:rsidR="00BE6D8C" w:rsidRPr="00800A5A" w:rsidRDefault="00BE6D8C" w:rsidP="0006507D">
            <w:pPr>
              <w:pStyle w:val="NoSpacing"/>
              <w:jc w:val="both"/>
              <w:rPr>
                <w:noProof/>
                <w:sz w:val="26"/>
                <w:szCs w:val="26"/>
                <w:lang w:val="sr-Latn-CS"/>
              </w:rPr>
            </w:pPr>
            <w:r>
              <w:rPr>
                <w:noProof/>
                <w:sz w:val="26"/>
                <w:szCs w:val="26"/>
                <w:lang w:val="sr-Latn-CS"/>
              </w:rPr>
              <w:t>10.457.794</w:t>
            </w:r>
          </w:p>
        </w:tc>
        <w:tc>
          <w:tcPr>
            <w:tcW w:w="851" w:type="dxa"/>
          </w:tcPr>
          <w:p w:rsidR="00BE6D8C" w:rsidRPr="00800A5A" w:rsidRDefault="00BE6D8C" w:rsidP="0006507D">
            <w:pPr>
              <w:pStyle w:val="NoSpacing"/>
              <w:jc w:val="both"/>
              <w:rPr>
                <w:noProof/>
                <w:sz w:val="26"/>
                <w:szCs w:val="26"/>
                <w:lang w:val="sr-Latn-CS"/>
              </w:rPr>
            </w:pPr>
            <w:r>
              <w:rPr>
                <w:noProof/>
                <w:sz w:val="26"/>
                <w:szCs w:val="26"/>
                <w:lang w:val="sr-Latn-CS"/>
              </w:rPr>
              <w:t>93,08</w:t>
            </w:r>
          </w:p>
        </w:tc>
        <w:tc>
          <w:tcPr>
            <w:tcW w:w="1417" w:type="dxa"/>
          </w:tcPr>
          <w:p w:rsidR="00BE6D8C" w:rsidRPr="000166FE" w:rsidRDefault="00BE6D8C" w:rsidP="0006507D">
            <w:pPr>
              <w:pStyle w:val="NoSpacing"/>
              <w:jc w:val="both"/>
              <w:rPr>
                <w:noProof/>
                <w:sz w:val="26"/>
                <w:szCs w:val="26"/>
                <w:lang w:val="sr-Cyrl-BA"/>
              </w:rPr>
            </w:pPr>
            <w:r>
              <w:rPr>
                <w:noProof/>
                <w:sz w:val="26"/>
                <w:szCs w:val="26"/>
                <w:lang w:val="sr-Cyrl-BA"/>
              </w:rPr>
              <w:t>11.045.252</w:t>
            </w:r>
          </w:p>
        </w:tc>
        <w:tc>
          <w:tcPr>
            <w:tcW w:w="851" w:type="dxa"/>
          </w:tcPr>
          <w:p w:rsidR="00BE6D8C" w:rsidRPr="000166FE" w:rsidRDefault="00BE6D8C" w:rsidP="0006507D">
            <w:pPr>
              <w:pStyle w:val="NoSpacing"/>
              <w:jc w:val="both"/>
              <w:rPr>
                <w:noProof/>
                <w:sz w:val="26"/>
                <w:szCs w:val="26"/>
                <w:lang w:val="sr-Cyrl-BA"/>
              </w:rPr>
            </w:pPr>
            <w:r>
              <w:rPr>
                <w:noProof/>
                <w:sz w:val="26"/>
                <w:szCs w:val="26"/>
                <w:lang w:val="sr-Cyrl-BA"/>
              </w:rPr>
              <w:t>98,49</w:t>
            </w:r>
          </w:p>
        </w:tc>
        <w:tc>
          <w:tcPr>
            <w:tcW w:w="1417" w:type="dxa"/>
          </w:tcPr>
          <w:p w:rsidR="00BE6D8C" w:rsidRPr="000166FE" w:rsidRDefault="00BE6D8C" w:rsidP="0006507D">
            <w:pPr>
              <w:pStyle w:val="NoSpacing"/>
              <w:jc w:val="both"/>
              <w:rPr>
                <w:noProof/>
                <w:sz w:val="26"/>
                <w:szCs w:val="26"/>
                <w:lang w:val="sr-Cyrl-BA"/>
              </w:rPr>
            </w:pPr>
            <w:r>
              <w:rPr>
                <w:noProof/>
                <w:sz w:val="26"/>
                <w:szCs w:val="26"/>
                <w:lang w:val="sr-Cyrl-BA"/>
              </w:rPr>
              <w:t>11.331.266</w:t>
            </w:r>
          </w:p>
        </w:tc>
        <w:tc>
          <w:tcPr>
            <w:tcW w:w="1008" w:type="dxa"/>
          </w:tcPr>
          <w:p w:rsidR="00BE6D8C" w:rsidRPr="000166FE" w:rsidRDefault="00BE6D8C" w:rsidP="0006507D">
            <w:pPr>
              <w:pStyle w:val="NoSpacing"/>
              <w:jc w:val="both"/>
              <w:rPr>
                <w:noProof/>
                <w:sz w:val="26"/>
                <w:szCs w:val="26"/>
                <w:lang w:val="sr-Cyrl-BA"/>
              </w:rPr>
            </w:pPr>
            <w:r>
              <w:rPr>
                <w:noProof/>
                <w:sz w:val="26"/>
                <w:szCs w:val="26"/>
                <w:lang w:val="sr-Cyrl-BA"/>
              </w:rPr>
              <w:t>99,18</w:t>
            </w:r>
          </w:p>
        </w:tc>
      </w:tr>
      <w:tr w:rsidR="00BE6D8C" w:rsidRPr="00800A5A" w:rsidTr="0006507D">
        <w:tc>
          <w:tcPr>
            <w:tcW w:w="81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1843" w:type="dxa"/>
          </w:tcPr>
          <w:p w:rsidR="00BE6D8C" w:rsidRPr="00022E1F" w:rsidRDefault="00BE6D8C" w:rsidP="0006507D">
            <w:pPr>
              <w:pStyle w:val="NoSpacing"/>
              <w:jc w:val="both"/>
              <w:rPr>
                <w:noProof/>
                <w:sz w:val="26"/>
                <w:szCs w:val="26"/>
                <w:lang w:val="sr-Cyrl-BA"/>
              </w:rPr>
            </w:pPr>
            <w:r>
              <w:rPr>
                <w:noProof/>
                <w:sz w:val="26"/>
                <w:szCs w:val="26"/>
                <w:lang w:val="sr-Cyrl-BA"/>
              </w:rPr>
              <w:t>Обртна имовина</w:t>
            </w:r>
          </w:p>
        </w:tc>
        <w:tc>
          <w:tcPr>
            <w:tcW w:w="1417" w:type="dxa"/>
          </w:tcPr>
          <w:p w:rsidR="00BE6D8C" w:rsidRPr="00800A5A" w:rsidRDefault="00BE6D8C" w:rsidP="0006507D">
            <w:pPr>
              <w:pStyle w:val="NoSpacing"/>
              <w:jc w:val="both"/>
              <w:rPr>
                <w:noProof/>
                <w:sz w:val="26"/>
                <w:szCs w:val="26"/>
                <w:lang w:val="sr-Latn-CS"/>
              </w:rPr>
            </w:pPr>
            <w:r>
              <w:rPr>
                <w:noProof/>
                <w:sz w:val="26"/>
                <w:szCs w:val="26"/>
                <w:lang w:val="sr-Latn-CS"/>
              </w:rPr>
              <w:t>777.344</w:t>
            </w:r>
          </w:p>
        </w:tc>
        <w:tc>
          <w:tcPr>
            <w:tcW w:w="851" w:type="dxa"/>
          </w:tcPr>
          <w:p w:rsidR="00BE6D8C" w:rsidRPr="00800A5A" w:rsidRDefault="00BE6D8C" w:rsidP="0006507D">
            <w:pPr>
              <w:pStyle w:val="NoSpacing"/>
              <w:jc w:val="both"/>
              <w:rPr>
                <w:noProof/>
                <w:sz w:val="26"/>
                <w:szCs w:val="26"/>
                <w:lang w:val="sr-Latn-CS"/>
              </w:rPr>
            </w:pPr>
            <w:r>
              <w:rPr>
                <w:noProof/>
                <w:sz w:val="26"/>
                <w:szCs w:val="26"/>
                <w:lang w:val="sr-Latn-CS"/>
              </w:rPr>
              <w:t>6,92</w:t>
            </w:r>
          </w:p>
        </w:tc>
        <w:tc>
          <w:tcPr>
            <w:tcW w:w="1417" w:type="dxa"/>
          </w:tcPr>
          <w:p w:rsidR="00BE6D8C" w:rsidRPr="000166FE" w:rsidRDefault="00BE6D8C" w:rsidP="0006507D">
            <w:pPr>
              <w:pStyle w:val="NoSpacing"/>
              <w:jc w:val="both"/>
              <w:rPr>
                <w:noProof/>
                <w:sz w:val="26"/>
                <w:szCs w:val="26"/>
                <w:lang w:val="sr-Cyrl-BA"/>
              </w:rPr>
            </w:pPr>
            <w:r>
              <w:rPr>
                <w:noProof/>
                <w:sz w:val="26"/>
                <w:szCs w:val="26"/>
                <w:lang w:val="sr-Cyrl-BA"/>
              </w:rPr>
              <w:t xml:space="preserve">     169.252</w:t>
            </w:r>
          </w:p>
        </w:tc>
        <w:tc>
          <w:tcPr>
            <w:tcW w:w="851" w:type="dxa"/>
          </w:tcPr>
          <w:p w:rsidR="00BE6D8C" w:rsidRPr="000166FE" w:rsidRDefault="00BE6D8C" w:rsidP="0006507D">
            <w:pPr>
              <w:pStyle w:val="NoSpacing"/>
              <w:jc w:val="both"/>
              <w:rPr>
                <w:noProof/>
                <w:sz w:val="26"/>
                <w:szCs w:val="26"/>
                <w:lang w:val="sr-Cyrl-BA"/>
              </w:rPr>
            </w:pPr>
            <w:r>
              <w:rPr>
                <w:noProof/>
                <w:sz w:val="26"/>
                <w:szCs w:val="26"/>
                <w:lang w:val="sr-Cyrl-BA"/>
              </w:rPr>
              <w:t xml:space="preserve">  1,51</w:t>
            </w:r>
          </w:p>
        </w:tc>
        <w:tc>
          <w:tcPr>
            <w:tcW w:w="1417" w:type="dxa"/>
          </w:tcPr>
          <w:p w:rsidR="00BE6D8C" w:rsidRPr="000166FE" w:rsidRDefault="00BE6D8C" w:rsidP="0006507D">
            <w:pPr>
              <w:pStyle w:val="NoSpacing"/>
              <w:jc w:val="both"/>
              <w:rPr>
                <w:noProof/>
                <w:sz w:val="26"/>
                <w:szCs w:val="26"/>
                <w:lang w:val="sr-Cyrl-BA"/>
              </w:rPr>
            </w:pPr>
            <w:r>
              <w:rPr>
                <w:noProof/>
                <w:sz w:val="26"/>
                <w:szCs w:val="26"/>
                <w:lang w:val="sr-Cyrl-BA"/>
              </w:rPr>
              <w:t xml:space="preserve">        94.133</w:t>
            </w:r>
          </w:p>
        </w:tc>
        <w:tc>
          <w:tcPr>
            <w:tcW w:w="1008" w:type="dxa"/>
          </w:tcPr>
          <w:p w:rsidR="00BE6D8C" w:rsidRPr="000166FE" w:rsidRDefault="00BE6D8C" w:rsidP="0006507D">
            <w:pPr>
              <w:pStyle w:val="NoSpacing"/>
              <w:jc w:val="both"/>
              <w:rPr>
                <w:noProof/>
                <w:sz w:val="26"/>
                <w:szCs w:val="26"/>
                <w:lang w:val="sr-Cyrl-BA"/>
              </w:rPr>
            </w:pPr>
            <w:r>
              <w:rPr>
                <w:noProof/>
                <w:sz w:val="26"/>
                <w:szCs w:val="26"/>
                <w:lang w:val="sr-Cyrl-BA"/>
              </w:rPr>
              <w:t>0,82</w:t>
            </w:r>
          </w:p>
        </w:tc>
      </w:tr>
      <w:tr w:rsidR="00BE6D8C" w:rsidRPr="00800A5A" w:rsidTr="0006507D">
        <w:tc>
          <w:tcPr>
            <w:tcW w:w="817"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1843"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Cyrl-BA"/>
              </w:rPr>
              <w:t>УКУПНО</w:t>
            </w:r>
            <w:r w:rsidRPr="00800A5A">
              <w:rPr>
                <w:noProof/>
                <w:sz w:val="26"/>
                <w:szCs w:val="26"/>
                <w:lang w:val="sr-Latn-CS"/>
              </w:rPr>
              <w:t xml:space="preserve"> (1+2)</w:t>
            </w:r>
          </w:p>
        </w:tc>
        <w:tc>
          <w:tcPr>
            <w:tcW w:w="1417"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Latn-CS"/>
              </w:rPr>
              <w:t>11.235.138</w:t>
            </w:r>
          </w:p>
        </w:tc>
        <w:tc>
          <w:tcPr>
            <w:tcW w:w="851" w:type="dxa"/>
            <w:shd w:val="clear" w:color="auto" w:fill="BFBFBF" w:themeFill="background1" w:themeFillShade="BF"/>
          </w:tcPr>
          <w:p w:rsidR="00BE6D8C" w:rsidRPr="000166FE" w:rsidRDefault="00BE6D8C" w:rsidP="0006507D">
            <w:pPr>
              <w:pStyle w:val="NoSpacing"/>
              <w:jc w:val="both"/>
              <w:rPr>
                <w:noProof/>
                <w:sz w:val="26"/>
                <w:szCs w:val="26"/>
                <w:lang w:val="sr-Cyrl-BA"/>
              </w:rPr>
            </w:pPr>
            <w:r>
              <w:rPr>
                <w:noProof/>
                <w:sz w:val="26"/>
                <w:szCs w:val="26"/>
                <w:lang w:val="sr-Latn-CS"/>
              </w:rPr>
              <w:t>100,0</w:t>
            </w:r>
          </w:p>
        </w:tc>
        <w:tc>
          <w:tcPr>
            <w:tcW w:w="1417" w:type="dxa"/>
            <w:shd w:val="clear" w:color="auto" w:fill="BFBFBF" w:themeFill="background1" w:themeFillShade="BF"/>
          </w:tcPr>
          <w:p w:rsidR="00BE6D8C" w:rsidRPr="000166FE" w:rsidRDefault="00BE6D8C" w:rsidP="0006507D">
            <w:pPr>
              <w:pStyle w:val="NoSpacing"/>
              <w:jc w:val="both"/>
              <w:rPr>
                <w:noProof/>
                <w:sz w:val="26"/>
                <w:szCs w:val="26"/>
                <w:lang w:val="sr-Cyrl-BA"/>
              </w:rPr>
            </w:pPr>
            <w:r>
              <w:rPr>
                <w:noProof/>
                <w:sz w:val="26"/>
                <w:szCs w:val="26"/>
                <w:lang w:val="sr-Cyrl-BA"/>
              </w:rPr>
              <w:t>11.214.504</w:t>
            </w:r>
          </w:p>
        </w:tc>
        <w:tc>
          <w:tcPr>
            <w:tcW w:w="851" w:type="dxa"/>
            <w:shd w:val="clear" w:color="auto" w:fill="BFBFBF" w:themeFill="background1" w:themeFillShade="BF"/>
          </w:tcPr>
          <w:p w:rsidR="00BE6D8C" w:rsidRPr="000166FE" w:rsidRDefault="00BE6D8C" w:rsidP="0006507D">
            <w:pPr>
              <w:pStyle w:val="NoSpacing"/>
              <w:jc w:val="both"/>
              <w:rPr>
                <w:noProof/>
                <w:sz w:val="26"/>
                <w:szCs w:val="26"/>
                <w:lang w:val="sr-Cyrl-BA"/>
              </w:rPr>
            </w:pPr>
            <w:r>
              <w:rPr>
                <w:noProof/>
                <w:sz w:val="26"/>
                <w:szCs w:val="26"/>
                <w:lang w:val="sr-Cyrl-BA"/>
              </w:rPr>
              <w:t>100,0</w:t>
            </w:r>
          </w:p>
        </w:tc>
        <w:tc>
          <w:tcPr>
            <w:tcW w:w="1417" w:type="dxa"/>
            <w:shd w:val="clear" w:color="auto" w:fill="BFBFBF" w:themeFill="background1" w:themeFillShade="BF"/>
          </w:tcPr>
          <w:p w:rsidR="00BE6D8C" w:rsidRPr="000166FE" w:rsidRDefault="00BE6D8C" w:rsidP="0006507D">
            <w:pPr>
              <w:pStyle w:val="NoSpacing"/>
              <w:jc w:val="both"/>
              <w:rPr>
                <w:noProof/>
                <w:sz w:val="26"/>
                <w:szCs w:val="26"/>
                <w:lang w:val="sr-Cyrl-BA"/>
              </w:rPr>
            </w:pPr>
            <w:r>
              <w:rPr>
                <w:noProof/>
                <w:sz w:val="26"/>
                <w:szCs w:val="26"/>
                <w:lang w:val="sr-Cyrl-BA"/>
              </w:rPr>
              <w:t>11.425.399</w:t>
            </w:r>
          </w:p>
        </w:tc>
        <w:tc>
          <w:tcPr>
            <w:tcW w:w="1008" w:type="dxa"/>
            <w:shd w:val="clear" w:color="auto" w:fill="BFBFBF" w:themeFill="background1" w:themeFillShade="BF"/>
          </w:tcPr>
          <w:p w:rsidR="00BE6D8C" w:rsidRPr="000166FE" w:rsidRDefault="00BE6D8C" w:rsidP="0006507D">
            <w:pPr>
              <w:pStyle w:val="NoSpacing"/>
              <w:jc w:val="both"/>
              <w:rPr>
                <w:noProof/>
                <w:sz w:val="26"/>
                <w:szCs w:val="26"/>
                <w:lang w:val="sr-Cyrl-BA"/>
              </w:rPr>
            </w:pPr>
            <w:r>
              <w:rPr>
                <w:noProof/>
                <w:sz w:val="26"/>
                <w:szCs w:val="26"/>
                <w:lang w:val="sr-Cyrl-BA"/>
              </w:rPr>
              <w:t>100,00</w:t>
            </w:r>
          </w:p>
        </w:tc>
      </w:tr>
    </w:tbl>
    <w:p w:rsidR="00BE6D8C" w:rsidRPr="00800A5A" w:rsidRDefault="00BE6D8C" w:rsidP="00BE6D8C">
      <w:pPr>
        <w:pStyle w:val="NoSpacing"/>
        <w:jc w:val="both"/>
        <w:rPr>
          <w:noProof/>
          <w:sz w:val="26"/>
          <w:szCs w:val="26"/>
          <w:lang w:val="sr-Latn-CS"/>
        </w:rPr>
      </w:pPr>
    </w:p>
    <w:p w:rsidR="008C5B0F" w:rsidRPr="00750D5B" w:rsidRDefault="00BE6D8C" w:rsidP="00BE6D8C">
      <w:pPr>
        <w:pStyle w:val="NoSpacing"/>
        <w:jc w:val="both"/>
        <w:rPr>
          <w:noProof/>
          <w:sz w:val="26"/>
          <w:szCs w:val="26"/>
          <w:lang w:val="sr-Cyrl-RS"/>
        </w:rPr>
      </w:pPr>
      <w:r w:rsidRPr="00022E1F">
        <w:rPr>
          <w:noProof/>
          <w:sz w:val="26"/>
          <w:szCs w:val="26"/>
          <w:lang w:val="sr-Latn-CS"/>
        </w:rPr>
        <w:t>У</w:t>
      </w:r>
      <w:r>
        <w:rPr>
          <w:noProof/>
          <w:sz w:val="26"/>
          <w:szCs w:val="26"/>
          <w:lang w:val="sr-Cyrl-BA"/>
        </w:rPr>
        <w:t xml:space="preserve"> </w:t>
      </w:r>
      <w:r w:rsidRPr="00022E1F">
        <w:rPr>
          <w:noProof/>
          <w:sz w:val="26"/>
          <w:szCs w:val="26"/>
          <w:lang w:val="sr-Latn-CS"/>
        </w:rPr>
        <w:t>цијелом посматраном периоду преовладава удио сталне имовине са учешћем у</w:t>
      </w:r>
      <w:r>
        <w:rPr>
          <w:noProof/>
          <w:sz w:val="26"/>
          <w:szCs w:val="26"/>
          <w:lang w:val="sr-Latn-CS"/>
        </w:rPr>
        <w:t xml:space="preserve"> укупној имовини од:   </w:t>
      </w:r>
      <w:r w:rsidRPr="00022E1F">
        <w:rPr>
          <w:noProof/>
          <w:sz w:val="26"/>
          <w:szCs w:val="26"/>
          <w:lang w:val="sr-Latn-CS"/>
        </w:rPr>
        <w:t xml:space="preserve"> 93,08% 2018</w:t>
      </w:r>
      <w:r>
        <w:rPr>
          <w:noProof/>
          <w:sz w:val="26"/>
          <w:szCs w:val="26"/>
          <w:lang w:val="sr-Cyrl-BA"/>
        </w:rPr>
        <w:t>.</w:t>
      </w:r>
      <w:r>
        <w:rPr>
          <w:noProof/>
          <w:sz w:val="26"/>
          <w:szCs w:val="26"/>
          <w:lang w:val="sr-Latn-CS"/>
        </w:rPr>
        <w:t xml:space="preserve"> </w:t>
      </w:r>
      <w:r>
        <w:rPr>
          <w:noProof/>
          <w:sz w:val="26"/>
          <w:szCs w:val="26"/>
          <w:lang w:val="sr-Cyrl-BA"/>
        </w:rPr>
        <w:t>г</w:t>
      </w:r>
      <w:r>
        <w:rPr>
          <w:noProof/>
          <w:sz w:val="26"/>
          <w:szCs w:val="26"/>
          <w:lang w:val="sr-Latn-CS"/>
        </w:rPr>
        <w:t>одине</w:t>
      </w:r>
      <w:r>
        <w:rPr>
          <w:noProof/>
          <w:sz w:val="26"/>
          <w:szCs w:val="26"/>
          <w:lang w:val="sr-Cyrl-BA"/>
        </w:rPr>
        <w:t>, односно 98,49%  за 2019. годину, те 99,18 за 2020. годину.</w:t>
      </w:r>
    </w:p>
    <w:p w:rsidR="00BE6D8C" w:rsidRPr="000166FE"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sidRPr="00022E1F">
        <w:rPr>
          <w:noProof/>
          <w:sz w:val="26"/>
          <w:szCs w:val="26"/>
          <w:lang w:val="sr-Latn-CS"/>
        </w:rPr>
        <w:t>Ефикасност имовине мјерена је коефицијентом обрта како слиједи:</w:t>
      </w:r>
    </w:p>
    <w:p w:rsidR="00BE6D8C" w:rsidRPr="00022E1F" w:rsidRDefault="00BE6D8C" w:rsidP="00BE6D8C">
      <w:pPr>
        <w:pStyle w:val="NoSpacing"/>
        <w:jc w:val="both"/>
        <w:rPr>
          <w:b/>
          <w:noProof/>
          <w:sz w:val="26"/>
          <w:szCs w:val="26"/>
          <w:lang w:val="sr-Cyrl-BA"/>
        </w:rPr>
      </w:pPr>
    </w:p>
    <w:p w:rsidR="00BE6D8C" w:rsidRPr="00022E1F" w:rsidRDefault="00BE6D8C" w:rsidP="00BE6D8C">
      <w:pPr>
        <w:pStyle w:val="NoSpacing"/>
        <w:jc w:val="both"/>
        <w:rPr>
          <w:b/>
          <w:noProof/>
          <w:sz w:val="26"/>
          <w:szCs w:val="26"/>
          <w:lang w:val="sr-Cyrl-BA"/>
        </w:rPr>
      </w:pPr>
      <w:r w:rsidRPr="00800A5A">
        <w:rPr>
          <w:b/>
          <w:noProof/>
          <w:sz w:val="26"/>
          <w:szCs w:val="26"/>
          <w:lang w:val="sr-Latn-CS"/>
        </w:rPr>
        <w:t xml:space="preserve">                                                 </w:t>
      </w:r>
      <w:r>
        <w:rPr>
          <w:b/>
          <w:noProof/>
          <w:sz w:val="26"/>
          <w:szCs w:val="26"/>
          <w:lang w:val="sr-Cyrl-BA"/>
        </w:rPr>
        <w:t>Ефикасност имовине</w:t>
      </w:r>
    </w:p>
    <w:tbl>
      <w:tblPr>
        <w:tblStyle w:val="TableGrid"/>
        <w:tblW w:w="0" w:type="auto"/>
        <w:tblLook w:val="04A0" w:firstRow="1" w:lastRow="0" w:firstColumn="1" w:lastColumn="0" w:noHBand="0" w:noVBand="1"/>
      </w:tblPr>
      <w:tblGrid>
        <w:gridCol w:w="817"/>
        <w:gridCol w:w="3001"/>
        <w:gridCol w:w="1909"/>
        <w:gridCol w:w="1909"/>
        <w:gridCol w:w="1909"/>
      </w:tblGrid>
      <w:tr w:rsidR="00BE6D8C" w:rsidRPr="00800A5A" w:rsidTr="0006507D">
        <w:tc>
          <w:tcPr>
            <w:tcW w:w="817" w:type="dxa"/>
            <w:shd w:val="clear" w:color="auto" w:fill="BFBFBF" w:themeFill="background1" w:themeFillShade="BF"/>
          </w:tcPr>
          <w:p w:rsidR="00BE6D8C" w:rsidRPr="00022E1F" w:rsidRDefault="00BE6D8C" w:rsidP="0006507D">
            <w:pPr>
              <w:pStyle w:val="NoSpacing"/>
              <w:jc w:val="both"/>
              <w:rPr>
                <w:noProof/>
                <w:sz w:val="26"/>
                <w:szCs w:val="26"/>
                <w:lang w:val="sr-Cyrl-BA"/>
              </w:rPr>
            </w:pPr>
            <w:r>
              <w:rPr>
                <w:noProof/>
                <w:sz w:val="26"/>
                <w:szCs w:val="26"/>
                <w:lang w:val="sr-Cyrl-BA"/>
              </w:rPr>
              <w:t>Р.бр.</w:t>
            </w:r>
          </w:p>
        </w:tc>
        <w:tc>
          <w:tcPr>
            <w:tcW w:w="3001" w:type="dxa"/>
            <w:shd w:val="clear" w:color="auto" w:fill="BFBFBF" w:themeFill="background1" w:themeFillShade="BF"/>
          </w:tcPr>
          <w:p w:rsidR="00BE6D8C" w:rsidRPr="00FB544C" w:rsidRDefault="00BE6D8C" w:rsidP="0006507D">
            <w:r w:rsidRPr="00FB544C">
              <w:t>П О З И Ц И Ј А</w:t>
            </w:r>
          </w:p>
        </w:tc>
        <w:tc>
          <w:tcPr>
            <w:tcW w:w="1909" w:type="dxa"/>
            <w:shd w:val="clear" w:color="auto" w:fill="BFBFBF" w:themeFill="background1" w:themeFillShade="BF"/>
          </w:tcPr>
          <w:p w:rsidR="00BE6D8C" w:rsidRPr="000251D8"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8</w:t>
            </w:r>
          </w:p>
        </w:tc>
        <w:tc>
          <w:tcPr>
            <w:tcW w:w="1909" w:type="dxa"/>
            <w:shd w:val="clear" w:color="auto" w:fill="BFBFBF" w:themeFill="background1" w:themeFillShade="BF"/>
          </w:tcPr>
          <w:p w:rsidR="00BE6D8C" w:rsidRPr="000251D8"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1909" w:type="dxa"/>
            <w:shd w:val="clear" w:color="auto" w:fill="BFBFBF" w:themeFill="background1" w:themeFillShade="BF"/>
          </w:tcPr>
          <w:p w:rsidR="00BE6D8C" w:rsidRPr="00AD4E55" w:rsidRDefault="00BE6D8C"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r>
      <w:tr w:rsidR="00BE6D8C" w:rsidRPr="00800A5A" w:rsidTr="0006507D">
        <w:tc>
          <w:tcPr>
            <w:tcW w:w="81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3001" w:type="dxa"/>
          </w:tcPr>
          <w:p w:rsidR="00BE6D8C" w:rsidRPr="00FB544C" w:rsidRDefault="00BE6D8C" w:rsidP="0006507D">
            <w:r>
              <w:rPr>
                <w:lang w:val="sr-Cyrl-BA"/>
              </w:rPr>
              <w:t xml:space="preserve">Укупан </w:t>
            </w:r>
            <w:r w:rsidRPr="00FB544C">
              <w:t xml:space="preserve"> </w:t>
            </w:r>
            <w:proofErr w:type="spellStart"/>
            <w:r w:rsidRPr="00FB544C">
              <w:t>приход</w:t>
            </w:r>
            <w:proofErr w:type="spellEnd"/>
          </w:p>
        </w:tc>
        <w:tc>
          <w:tcPr>
            <w:tcW w:w="1909" w:type="dxa"/>
          </w:tcPr>
          <w:p w:rsidR="00BE6D8C" w:rsidRPr="000251D8" w:rsidRDefault="00BE6D8C" w:rsidP="0006507D">
            <w:pPr>
              <w:pStyle w:val="NoSpacing"/>
              <w:jc w:val="both"/>
              <w:rPr>
                <w:noProof/>
                <w:sz w:val="26"/>
                <w:szCs w:val="26"/>
                <w:lang w:val="sr-Cyrl-BA"/>
              </w:rPr>
            </w:pPr>
            <w:r>
              <w:rPr>
                <w:noProof/>
                <w:sz w:val="26"/>
                <w:szCs w:val="26"/>
                <w:lang w:val="sr-Cyrl-BA"/>
              </w:rPr>
              <w:t>1.210.663</w:t>
            </w:r>
          </w:p>
        </w:tc>
        <w:tc>
          <w:tcPr>
            <w:tcW w:w="1909" w:type="dxa"/>
          </w:tcPr>
          <w:p w:rsidR="00BE6D8C" w:rsidRPr="000251D8" w:rsidRDefault="00BE6D8C" w:rsidP="0006507D">
            <w:pPr>
              <w:pStyle w:val="NoSpacing"/>
              <w:jc w:val="both"/>
              <w:rPr>
                <w:noProof/>
                <w:sz w:val="26"/>
                <w:szCs w:val="26"/>
                <w:lang w:val="sr-Cyrl-BA"/>
              </w:rPr>
            </w:pPr>
            <w:r>
              <w:rPr>
                <w:noProof/>
                <w:sz w:val="26"/>
                <w:szCs w:val="26"/>
                <w:lang w:val="sr-Cyrl-BA"/>
              </w:rPr>
              <w:t>1.450.709</w:t>
            </w:r>
          </w:p>
        </w:tc>
        <w:tc>
          <w:tcPr>
            <w:tcW w:w="1909" w:type="dxa"/>
          </w:tcPr>
          <w:p w:rsidR="00BE6D8C" w:rsidRPr="000251D8" w:rsidRDefault="00BE6D8C" w:rsidP="0006507D">
            <w:pPr>
              <w:pStyle w:val="NoSpacing"/>
              <w:jc w:val="both"/>
              <w:rPr>
                <w:noProof/>
                <w:sz w:val="26"/>
                <w:szCs w:val="26"/>
                <w:lang w:val="sr-Cyrl-BA"/>
              </w:rPr>
            </w:pPr>
            <w:r>
              <w:rPr>
                <w:noProof/>
                <w:sz w:val="26"/>
                <w:szCs w:val="26"/>
                <w:lang w:val="sr-Cyrl-BA"/>
              </w:rPr>
              <w:t>1.410.059</w:t>
            </w:r>
          </w:p>
        </w:tc>
      </w:tr>
      <w:tr w:rsidR="00BE6D8C" w:rsidRPr="00800A5A" w:rsidTr="0006507D">
        <w:tc>
          <w:tcPr>
            <w:tcW w:w="81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3001" w:type="dxa"/>
          </w:tcPr>
          <w:p w:rsidR="00BE6D8C" w:rsidRPr="00FB544C" w:rsidRDefault="00BE6D8C" w:rsidP="0006507D">
            <w:r w:rsidRPr="00FB544C">
              <w:t>П</w:t>
            </w:r>
            <w:r>
              <w:rPr>
                <w:lang w:val="sr-Cyrl-BA"/>
              </w:rPr>
              <w:t>росјечна п</w:t>
            </w:r>
            <w:proofErr w:type="spellStart"/>
            <w:r w:rsidRPr="00FB544C">
              <w:t>ословна</w:t>
            </w:r>
            <w:proofErr w:type="spellEnd"/>
            <w:r w:rsidRPr="00FB544C">
              <w:t xml:space="preserve"> </w:t>
            </w:r>
            <w:proofErr w:type="spellStart"/>
            <w:r w:rsidRPr="00FB544C">
              <w:t>имовина</w:t>
            </w:r>
            <w:proofErr w:type="spellEnd"/>
          </w:p>
        </w:tc>
        <w:tc>
          <w:tcPr>
            <w:tcW w:w="1909" w:type="dxa"/>
          </w:tcPr>
          <w:p w:rsidR="00BE6D8C" w:rsidRPr="000E2391" w:rsidRDefault="00BE6D8C" w:rsidP="0006507D">
            <w:pPr>
              <w:pStyle w:val="NoSpacing"/>
              <w:jc w:val="both"/>
              <w:rPr>
                <w:noProof/>
                <w:sz w:val="26"/>
                <w:szCs w:val="26"/>
                <w:lang w:val="sr-Cyrl-BA"/>
              </w:rPr>
            </w:pPr>
            <w:r>
              <w:rPr>
                <w:noProof/>
                <w:sz w:val="26"/>
                <w:szCs w:val="26"/>
                <w:lang w:val="sr-Cyrl-BA"/>
              </w:rPr>
              <w:t>5.617.569</w:t>
            </w:r>
          </w:p>
        </w:tc>
        <w:tc>
          <w:tcPr>
            <w:tcW w:w="1909" w:type="dxa"/>
          </w:tcPr>
          <w:p w:rsidR="00BE6D8C" w:rsidRPr="000E2391" w:rsidRDefault="00BE6D8C" w:rsidP="0006507D">
            <w:pPr>
              <w:pStyle w:val="NoSpacing"/>
              <w:jc w:val="both"/>
              <w:rPr>
                <w:noProof/>
                <w:sz w:val="26"/>
                <w:szCs w:val="26"/>
                <w:lang w:val="sr-Cyrl-BA"/>
              </w:rPr>
            </w:pPr>
            <w:r>
              <w:rPr>
                <w:noProof/>
                <w:sz w:val="26"/>
                <w:szCs w:val="26"/>
                <w:lang w:val="sr-Cyrl-BA"/>
              </w:rPr>
              <w:t>5.607.252</w:t>
            </w:r>
          </w:p>
        </w:tc>
        <w:tc>
          <w:tcPr>
            <w:tcW w:w="1909" w:type="dxa"/>
          </w:tcPr>
          <w:p w:rsidR="00BE6D8C" w:rsidRPr="000E2391" w:rsidRDefault="00BE6D8C" w:rsidP="0006507D">
            <w:pPr>
              <w:pStyle w:val="NoSpacing"/>
              <w:jc w:val="both"/>
              <w:rPr>
                <w:noProof/>
                <w:sz w:val="26"/>
                <w:szCs w:val="26"/>
                <w:lang w:val="sr-Cyrl-BA"/>
              </w:rPr>
            </w:pPr>
            <w:r>
              <w:rPr>
                <w:noProof/>
                <w:sz w:val="26"/>
                <w:szCs w:val="26"/>
                <w:lang w:val="sr-Cyrl-BA"/>
              </w:rPr>
              <w:t>5.712.699</w:t>
            </w:r>
          </w:p>
        </w:tc>
      </w:tr>
      <w:tr w:rsidR="00BE6D8C" w:rsidRPr="00800A5A" w:rsidTr="0006507D">
        <w:tc>
          <w:tcPr>
            <w:tcW w:w="817"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3001" w:type="dxa"/>
            <w:shd w:val="clear" w:color="auto" w:fill="BFBFBF" w:themeFill="background1" w:themeFillShade="BF"/>
          </w:tcPr>
          <w:p w:rsidR="00BE6D8C" w:rsidRPr="000E2391" w:rsidRDefault="00BE6D8C" w:rsidP="0006507D">
            <w:pPr>
              <w:rPr>
                <w:lang w:val="sr-Cyrl-BA"/>
              </w:rPr>
            </w:pPr>
            <w:r>
              <w:rPr>
                <w:lang w:val="sr-Cyrl-BA"/>
              </w:rPr>
              <w:t>Ефикасност имовине (1/2)</w:t>
            </w:r>
          </w:p>
        </w:tc>
        <w:tc>
          <w:tcPr>
            <w:tcW w:w="1909" w:type="dxa"/>
            <w:shd w:val="clear" w:color="auto" w:fill="BFBFBF" w:themeFill="background1" w:themeFillShade="BF"/>
          </w:tcPr>
          <w:p w:rsidR="00BE6D8C" w:rsidRPr="000E2391" w:rsidRDefault="00BE6D8C" w:rsidP="0006507D">
            <w:pPr>
              <w:pStyle w:val="NoSpacing"/>
              <w:jc w:val="both"/>
              <w:rPr>
                <w:noProof/>
                <w:sz w:val="26"/>
                <w:szCs w:val="26"/>
                <w:lang w:val="sr-Cyrl-BA"/>
              </w:rPr>
            </w:pPr>
            <w:r>
              <w:rPr>
                <w:noProof/>
                <w:sz w:val="26"/>
                <w:szCs w:val="26"/>
                <w:lang w:val="sr-Cyrl-BA"/>
              </w:rPr>
              <w:t>0,215</w:t>
            </w:r>
          </w:p>
        </w:tc>
        <w:tc>
          <w:tcPr>
            <w:tcW w:w="1909" w:type="dxa"/>
            <w:shd w:val="clear" w:color="auto" w:fill="BFBFBF" w:themeFill="background1" w:themeFillShade="BF"/>
          </w:tcPr>
          <w:p w:rsidR="00BE6D8C" w:rsidRPr="000E2391" w:rsidRDefault="00BE6D8C" w:rsidP="0006507D">
            <w:pPr>
              <w:pStyle w:val="NoSpacing"/>
              <w:jc w:val="both"/>
              <w:rPr>
                <w:noProof/>
                <w:sz w:val="26"/>
                <w:szCs w:val="26"/>
                <w:lang w:val="sr-Cyrl-BA"/>
              </w:rPr>
            </w:pPr>
            <w:r>
              <w:rPr>
                <w:noProof/>
                <w:sz w:val="26"/>
                <w:szCs w:val="26"/>
                <w:lang w:val="sr-Cyrl-BA"/>
              </w:rPr>
              <w:t>0,258</w:t>
            </w:r>
          </w:p>
        </w:tc>
        <w:tc>
          <w:tcPr>
            <w:tcW w:w="1909" w:type="dxa"/>
            <w:shd w:val="clear" w:color="auto" w:fill="BFBFBF" w:themeFill="background1" w:themeFillShade="BF"/>
          </w:tcPr>
          <w:p w:rsidR="00BE6D8C" w:rsidRPr="000E2391" w:rsidRDefault="00BE6D8C" w:rsidP="0006507D">
            <w:pPr>
              <w:pStyle w:val="NoSpacing"/>
              <w:jc w:val="both"/>
              <w:rPr>
                <w:noProof/>
                <w:sz w:val="26"/>
                <w:szCs w:val="26"/>
                <w:lang w:val="sr-Cyrl-BA"/>
              </w:rPr>
            </w:pPr>
            <w:r>
              <w:rPr>
                <w:noProof/>
                <w:sz w:val="26"/>
                <w:szCs w:val="26"/>
                <w:lang w:val="sr-Cyrl-BA"/>
              </w:rPr>
              <w:t>0,246</w:t>
            </w:r>
          </w:p>
        </w:tc>
      </w:tr>
    </w:tbl>
    <w:p w:rsidR="00BE6D8C" w:rsidRDefault="00BE6D8C" w:rsidP="00BE6D8C">
      <w:pPr>
        <w:pStyle w:val="NoSpacing"/>
        <w:jc w:val="both"/>
        <w:rPr>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Cyrl-BA"/>
        </w:rPr>
        <w:t xml:space="preserve">Коефицијент ефикасности имовине показује колико се успјешно користи укупна стална и текућа имовина, те је минимална референтна вриједност већа од нуле. У нашем случају коефицијент је  нешто изнад минималног. </w:t>
      </w:r>
    </w:p>
    <w:p w:rsidR="00BE6D8C" w:rsidRPr="00251D9E" w:rsidRDefault="00BE6D8C" w:rsidP="00BE6D8C">
      <w:pPr>
        <w:pStyle w:val="NoSpacing"/>
        <w:jc w:val="both"/>
        <w:rPr>
          <w:noProof/>
          <w:sz w:val="26"/>
          <w:szCs w:val="26"/>
          <w:lang w:val="sr-Cyrl-BA"/>
        </w:rPr>
      </w:pPr>
    </w:p>
    <w:p w:rsidR="00BE6D8C" w:rsidRPr="00C73254" w:rsidRDefault="00BE6D8C" w:rsidP="00BE6D8C">
      <w:pPr>
        <w:pStyle w:val="NoSpacing"/>
        <w:jc w:val="both"/>
        <w:rPr>
          <w:noProof/>
          <w:sz w:val="26"/>
          <w:szCs w:val="26"/>
          <w:lang w:val="sr-Cyrl-BA"/>
        </w:rPr>
      </w:pPr>
      <w:r w:rsidRPr="00022E1F">
        <w:rPr>
          <w:noProof/>
          <w:sz w:val="26"/>
          <w:szCs w:val="26"/>
          <w:lang w:val="sr-Latn-CS"/>
        </w:rPr>
        <w:t>Финансијска равнотежа Ј.У. Бање ,,Дворови,, је следећа:</w:t>
      </w:r>
    </w:p>
    <w:p w:rsidR="00BE6D8C" w:rsidRDefault="00BE6D8C" w:rsidP="00BE6D8C">
      <w:pPr>
        <w:pStyle w:val="NoSpacing"/>
        <w:jc w:val="both"/>
        <w:rPr>
          <w:b/>
          <w:noProof/>
          <w:sz w:val="26"/>
          <w:szCs w:val="26"/>
          <w:lang w:val="sr-Cyrl-BA"/>
        </w:rPr>
      </w:pPr>
    </w:p>
    <w:p w:rsidR="00BE6D8C" w:rsidRDefault="00BE6D8C" w:rsidP="00BE6D8C">
      <w:pPr>
        <w:pStyle w:val="NoSpacing"/>
        <w:jc w:val="both"/>
        <w:rPr>
          <w:b/>
          <w:i/>
          <w:noProof/>
          <w:sz w:val="26"/>
          <w:szCs w:val="26"/>
          <w:lang w:val="sr-Cyrl-BA"/>
        </w:rPr>
      </w:pPr>
      <w:r w:rsidRPr="009023ED">
        <w:rPr>
          <w:b/>
          <w:i/>
          <w:noProof/>
          <w:sz w:val="26"/>
          <w:szCs w:val="26"/>
          <w:lang w:val="sr-Latn-CS"/>
        </w:rPr>
        <w:t>-</w:t>
      </w:r>
      <w:r w:rsidRPr="009023ED">
        <w:rPr>
          <w:b/>
          <w:i/>
          <w:noProof/>
          <w:sz w:val="26"/>
          <w:szCs w:val="26"/>
          <w:lang w:val="sr-Cyrl-BA"/>
        </w:rPr>
        <w:t>Анализа финансијског положаја</w:t>
      </w:r>
    </w:p>
    <w:p w:rsidR="00BE6D8C" w:rsidRDefault="00BE6D8C" w:rsidP="00BE6D8C">
      <w:pPr>
        <w:pStyle w:val="NoSpacing"/>
        <w:jc w:val="both"/>
        <w:rPr>
          <w:b/>
          <w:i/>
          <w:noProof/>
          <w:sz w:val="26"/>
          <w:szCs w:val="26"/>
          <w:lang w:val="sr-Cyrl-BA"/>
        </w:rPr>
      </w:pPr>
    </w:p>
    <w:p w:rsidR="00DA08EF" w:rsidRPr="00432FE2" w:rsidRDefault="00DA08EF" w:rsidP="00BE6D8C">
      <w:pPr>
        <w:pStyle w:val="NoSpacing"/>
        <w:jc w:val="both"/>
        <w:rPr>
          <w:b/>
          <w:i/>
          <w:noProof/>
          <w:sz w:val="26"/>
          <w:szCs w:val="26"/>
          <w:lang w:val="sr-Cyrl-BA"/>
        </w:rPr>
      </w:pPr>
    </w:p>
    <w:p w:rsidR="00BE6D8C" w:rsidRPr="00022E1F" w:rsidRDefault="00BE6D8C" w:rsidP="00BE6D8C">
      <w:pPr>
        <w:pStyle w:val="NoSpacing"/>
        <w:jc w:val="center"/>
        <w:rPr>
          <w:b/>
          <w:noProof/>
          <w:sz w:val="26"/>
          <w:szCs w:val="26"/>
          <w:lang w:val="sr-Cyrl-BA"/>
        </w:rPr>
      </w:pPr>
      <w:r>
        <w:rPr>
          <w:b/>
          <w:noProof/>
          <w:sz w:val="26"/>
          <w:szCs w:val="26"/>
          <w:lang w:val="sr-Cyrl-BA"/>
        </w:rPr>
        <w:t>Финансијска равнотежа</w:t>
      </w:r>
    </w:p>
    <w:tbl>
      <w:tblPr>
        <w:tblStyle w:val="TableGrid"/>
        <w:tblW w:w="0" w:type="auto"/>
        <w:tblLook w:val="04A0" w:firstRow="1" w:lastRow="0" w:firstColumn="1" w:lastColumn="0" w:noHBand="0" w:noVBand="1"/>
      </w:tblPr>
      <w:tblGrid>
        <w:gridCol w:w="817"/>
        <w:gridCol w:w="3001"/>
        <w:gridCol w:w="1909"/>
        <w:gridCol w:w="1909"/>
        <w:gridCol w:w="1909"/>
      </w:tblGrid>
      <w:tr w:rsidR="00BE6D8C" w:rsidRPr="00800A5A" w:rsidTr="0006507D">
        <w:tc>
          <w:tcPr>
            <w:tcW w:w="817" w:type="dxa"/>
            <w:shd w:val="clear" w:color="auto" w:fill="BFBFBF" w:themeFill="background1" w:themeFillShade="BF"/>
          </w:tcPr>
          <w:p w:rsidR="00BE6D8C" w:rsidRPr="00022E1F" w:rsidRDefault="00BE6D8C" w:rsidP="0006507D">
            <w:pPr>
              <w:pStyle w:val="NoSpacing"/>
              <w:jc w:val="both"/>
              <w:rPr>
                <w:noProof/>
                <w:sz w:val="26"/>
                <w:szCs w:val="26"/>
                <w:lang w:val="sr-Cyrl-BA"/>
              </w:rPr>
            </w:pPr>
            <w:r>
              <w:rPr>
                <w:noProof/>
                <w:sz w:val="26"/>
                <w:szCs w:val="26"/>
                <w:lang w:val="sr-Cyrl-BA"/>
              </w:rPr>
              <w:t>Р.бр.</w:t>
            </w:r>
          </w:p>
        </w:tc>
        <w:tc>
          <w:tcPr>
            <w:tcW w:w="3001" w:type="dxa"/>
            <w:shd w:val="clear" w:color="auto" w:fill="BFBFBF" w:themeFill="background1" w:themeFillShade="BF"/>
          </w:tcPr>
          <w:p w:rsidR="00BE6D8C" w:rsidRDefault="00BE6D8C" w:rsidP="0006507D">
            <w:pPr>
              <w:rPr>
                <w:lang w:val="sr-Cyrl-BA"/>
              </w:rPr>
            </w:pPr>
            <w:r w:rsidRPr="009856C9">
              <w:t>ПОЗИЦИЈА</w:t>
            </w:r>
          </w:p>
          <w:p w:rsidR="00BE6D8C" w:rsidRPr="00BB4734" w:rsidRDefault="00BE6D8C" w:rsidP="0006507D">
            <w:pPr>
              <w:rPr>
                <w:lang w:val="sr-Cyrl-BA"/>
              </w:rPr>
            </w:pPr>
          </w:p>
        </w:tc>
        <w:tc>
          <w:tcPr>
            <w:tcW w:w="1909" w:type="dxa"/>
            <w:shd w:val="clear" w:color="auto" w:fill="BFBFBF" w:themeFill="background1" w:themeFillShade="BF"/>
          </w:tcPr>
          <w:p w:rsidR="00BE6D8C" w:rsidRPr="006A6B78"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8</w:t>
            </w:r>
          </w:p>
        </w:tc>
        <w:tc>
          <w:tcPr>
            <w:tcW w:w="1909" w:type="dxa"/>
            <w:shd w:val="clear" w:color="auto" w:fill="BFBFBF" w:themeFill="background1" w:themeFillShade="BF"/>
          </w:tcPr>
          <w:p w:rsidR="00BE6D8C" w:rsidRPr="006A6B78"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1909" w:type="dxa"/>
            <w:shd w:val="clear" w:color="auto" w:fill="BFBFBF" w:themeFill="background1" w:themeFillShade="BF"/>
          </w:tcPr>
          <w:p w:rsidR="00BE6D8C" w:rsidRPr="00AD4E55" w:rsidRDefault="00BE6D8C"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r>
      <w:tr w:rsidR="00BE6D8C" w:rsidRPr="00800A5A" w:rsidTr="0006507D">
        <w:tc>
          <w:tcPr>
            <w:tcW w:w="81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3001" w:type="dxa"/>
          </w:tcPr>
          <w:p w:rsidR="00BE6D8C" w:rsidRPr="006A6B78" w:rsidRDefault="00BE6D8C" w:rsidP="0006507D">
            <w:pPr>
              <w:rPr>
                <w:lang w:val="sr-Cyrl-BA"/>
              </w:rPr>
            </w:pPr>
            <w:r>
              <w:rPr>
                <w:lang w:val="sr-Cyrl-BA"/>
              </w:rPr>
              <w:t>Краткорочна потраживања</w:t>
            </w:r>
          </w:p>
        </w:tc>
        <w:tc>
          <w:tcPr>
            <w:tcW w:w="1909" w:type="dxa"/>
          </w:tcPr>
          <w:p w:rsidR="00BE6D8C" w:rsidRPr="006A6B78" w:rsidRDefault="00BE6D8C" w:rsidP="0006507D">
            <w:pPr>
              <w:pStyle w:val="NoSpacing"/>
              <w:jc w:val="both"/>
              <w:rPr>
                <w:noProof/>
                <w:sz w:val="26"/>
                <w:szCs w:val="26"/>
                <w:lang w:val="sr-Cyrl-BA"/>
              </w:rPr>
            </w:pPr>
            <w:r>
              <w:rPr>
                <w:noProof/>
                <w:sz w:val="26"/>
                <w:szCs w:val="26"/>
                <w:lang w:val="sr-Cyrl-BA"/>
              </w:rPr>
              <w:t xml:space="preserve">                86.670</w:t>
            </w:r>
          </w:p>
        </w:tc>
        <w:tc>
          <w:tcPr>
            <w:tcW w:w="1909" w:type="dxa"/>
          </w:tcPr>
          <w:p w:rsidR="00BE6D8C" w:rsidRPr="00D92B83" w:rsidRDefault="00BE6D8C" w:rsidP="0006507D">
            <w:pPr>
              <w:pStyle w:val="NoSpacing"/>
              <w:jc w:val="right"/>
              <w:rPr>
                <w:noProof/>
                <w:sz w:val="26"/>
                <w:szCs w:val="26"/>
                <w:lang w:val="sr-Cyrl-BA"/>
              </w:rPr>
            </w:pPr>
            <w:r>
              <w:rPr>
                <w:noProof/>
                <w:sz w:val="26"/>
                <w:szCs w:val="26"/>
                <w:lang w:val="sr-Cyrl-BA"/>
              </w:rPr>
              <w:t>114.903</w:t>
            </w:r>
          </w:p>
        </w:tc>
        <w:tc>
          <w:tcPr>
            <w:tcW w:w="1909" w:type="dxa"/>
          </w:tcPr>
          <w:p w:rsidR="00BE6D8C" w:rsidRPr="00D92B83" w:rsidRDefault="00BE6D8C" w:rsidP="0006507D">
            <w:pPr>
              <w:pStyle w:val="NoSpacing"/>
              <w:jc w:val="right"/>
              <w:rPr>
                <w:noProof/>
                <w:sz w:val="26"/>
                <w:szCs w:val="26"/>
                <w:lang w:val="sr-Cyrl-BA"/>
              </w:rPr>
            </w:pPr>
            <w:r>
              <w:rPr>
                <w:noProof/>
                <w:sz w:val="26"/>
                <w:szCs w:val="26"/>
                <w:lang w:val="sr-Cyrl-BA"/>
              </w:rPr>
              <w:t>66.706</w:t>
            </w:r>
          </w:p>
        </w:tc>
      </w:tr>
      <w:tr w:rsidR="00BE6D8C" w:rsidRPr="00800A5A" w:rsidTr="0006507D">
        <w:tc>
          <w:tcPr>
            <w:tcW w:w="817" w:type="dxa"/>
          </w:tcPr>
          <w:p w:rsidR="00BE6D8C" w:rsidRPr="006A6B78" w:rsidRDefault="00BE6D8C" w:rsidP="0006507D">
            <w:pPr>
              <w:pStyle w:val="NoSpacing"/>
              <w:jc w:val="both"/>
              <w:rPr>
                <w:noProof/>
                <w:sz w:val="26"/>
                <w:szCs w:val="26"/>
                <w:lang w:val="sr-Cyrl-BA"/>
              </w:rPr>
            </w:pPr>
            <w:r>
              <w:rPr>
                <w:noProof/>
                <w:sz w:val="26"/>
                <w:szCs w:val="26"/>
                <w:lang w:val="sr-Cyrl-BA"/>
              </w:rPr>
              <w:t>2.</w:t>
            </w:r>
          </w:p>
        </w:tc>
        <w:tc>
          <w:tcPr>
            <w:tcW w:w="3001" w:type="dxa"/>
          </w:tcPr>
          <w:p w:rsidR="00BE6D8C" w:rsidRDefault="00BE6D8C" w:rsidP="0006507D">
            <w:pPr>
              <w:rPr>
                <w:lang w:val="sr-Cyrl-BA"/>
              </w:rPr>
            </w:pPr>
            <w:r>
              <w:rPr>
                <w:lang w:val="sr-Cyrl-BA"/>
              </w:rPr>
              <w:t>Краткорочни финан. пласм.</w:t>
            </w:r>
          </w:p>
        </w:tc>
        <w:tc>
          <w:tcPr>
            <w:tcW w:w="1909" w:type="dxa"/>
          </w:tcPr>
          <w:p w:rsidR="00BE6D8C" w:rsidRDefault="00BE6D8C" w:rsidP="0006507D">
            <w:pPr>
              <w:pStyle w:val="NoSpacing"/>
              <w:jc w:val="both"/>
              <w:rPr>
                <w:noProof/>
                <w:sz w:val="26"/>
                <w:szCs w:val="26"/>
                <w:lang w:val="sr-Cyrl-BA"/>
              </w:rPr>
            </w:pPr>
            <w:r>
              <w:rPr>
                <w:noProof/>
                <w:sz w:val="26"/>
                <w:szCs w:val="26"/>
                <w:lang w:val="sr-Cyrl-BA"/>
              </w:rPr>
              <w:t xml:space="preserve">                  7.577</w:t>
            </w:r>
          </w:p>
        </w:tc>
        <w:tc>
          <w:tcPr>
            <w:tcW w:w="1909" w:type="dxa"/>
          </w:tcPr>
          <w:p w:rsidR="00BE6D8C" w:rsidRPr="00D92B83" w:rsidRDefault="00BE6D8C" w:rsidP="0006507D">
            <w:pPr>
              <w:pStyle w:val="NoSpacing"/>
              <w:jc w:val="right"/>
              <w:rPr>
                <w:noProof/>
                <w:sz w:val="26"/>
                <w:szCs w:val="26"/>
                <w:lang w:val="sr-Cyrl-BA"/>
              </w:rPr>
            </w:pPr>
            <w:r>
              <w:rPr>
                <w:noProof/>
                <w:sz w:val="26"/>
                <w:szCs w:val="26"/>
                <w:lang w:val="sr-Cyrl-BA"/>
              </w:rPr>
              <w:t>5.235</w:t>
            </w:r>
          </w:p>
        </w:tc>
        <w:tc>
          <w:tcPr>
            <w:tcW w:w="1909" w:type="dxa"/>
          </w:tcPr>
          <w:p w:rsidR="00BE6D8C" w:rsidRPr="00D92B83" w:rsidRDefault="00BE6D8C" w:rsidP="0006507D">
            <w:pPr>
              <w:pStyle w:val="NoSpacing"/>
              <w:jc w:val="right"/>
              <w:rPr>
                <w:noProof/>
                <w:sz w:val="26"/>
                <w:szCs w:val="26"/>
                <w:lang w:val="sr-Cyrl-BA"/>
              </w:rPr>
            </w:pPr>
            <w:r>
              <w:rPr>
                <w:noProof/>
                <w:sz w:val="26"/>
                <w:szCs w:val="26"/>
                <w:lang w:val="sr-Cyrl-BA"/>
              </w:rPr>
              <w:t>3.836</w:t>
            </w:r>
          </w:p>
        </w:tc>
      </w:tr>
      <w:tr w:rsidR="00BE6D8C" w:rsidRPr="00800A5A" w:rsidTr="0006507D">
        <w:tc>
          <w:tcPr>
            <w:tcW w:w="817" w:type="dxa"/>
          </w:tcPr>
          <w:p w:rsidR="00BE6D8C" w:rsidRPr="00800A5A" w:rsidRDefault="00BE6D8C" w:rsidP="0006507D">
            <w:pPr>
              <w:pStyle w:val="NoSpacing"/>
              <w:jc w:val="both"/>
              <w:rPr>
                <w:noProof/>
                <w:sz w:val="26"/>
                <w:szCs w:val="26"/>
                <w:lang w:val="sr-Latn-CS"/>
              </w:rPr>
            </w:pPr>
            <w:r>
              <w:rPr>
                <w:noProof/>
                <w:sz w:val="26"/>
                <w:szCs w:val="26"/>
                <w:lang w:val="sr-Cyrl-BA"/>
              </w:rPr>
              <w:lastRenderedPageBreak/>
              <w:t>3</w:t>
            </w:r>
            <w:r w:rsidRPr="00800A5A">
              <w:rPr>
                <w:noProof/>
                <w:sz w:val="26"/>
                <w:szCs w:val="26"/>
                <w:lang w:val="sr-Latn-CS"/>
              </w:rPr>
              <w:t>.</w:t>
            </w:r>
          </w:p>
        </w:tc>
        <w:tc>
          <w:tcPr>
            <w:tcW w:w="3001" w:type="dxa"/>
          </w:tcPr>
          <w:p w:rsidR="00BE6D8C" w:rsidRPr="006A6B78" w:rsidRDefault="00BE6D8C" w:rsidP="0006507D">
            <w:pPr>
              <w:rPr>
                <w:lang w:val="sr-Cyrl-BA"/>
              </w:rPr>
            </w:pPr>
            <w:r>
              <w:rPr>
                <w:lang w:val="sr-Cyrl-BA"/>
              </w:rPr>
              <w:t>Готовина</w:t>
            </w:r>
          </w:p>
        </w:tc>
        <w:tc>
          <w:tcPr>
            <w:tcW w:w="1909" w:type="dxa"/>
          </w:tcPr>
          <w:p w:rsidR="00BE6D8C" w:rsidRPr="006A6B78" w:rsidRDefault="00BE6D8C" w:rsidP="0006507D">
            <w:pPr>
              <w:pStyle w:val="NoSpacing"/>
              <w:jc w:val="both"/>
              <w:rPr>
                <w:noProof/>
                <w:sz w:val="26"/>
                <w:szCs w:val="26"/>
                <w:lang w:val="sr-Cyrl-BA"/>
              </w:rPr>
            </w:pPr>
            <w:r>
              <w:rPr>
                <w:noProof/>
                <w:sz w:val="26"/>
                <w:szCs w:val="26"/>
                <w:lang w:val="sr-Cyrl-BA"/>
              </w:rPr>
              <w:t xml:space="preserve">              605.202</w:t>
            </w:r>
          </w:p>
        </w:tc>
        <w:tc>
          <w:tcPr>
            <w:tcW w:w="1909" w:type="dxa"/>
          </w:tcPr>
          <w:p w:rsidR="00BE6D8C" w:rsidRPr="00D92B83" w:rsidRDefault="00BE6D8C" w:rsidP="0006507D">
            <w:pPr>
              <w:pStyle w:val="NoSpacing"/>
              <w:jc w:val="right"/>
              <w:rPr>
                <w:noProof/>
                <w:sz w:val="26"/>
                <w:szCs w:val="26"/>
                <w:lang w:val="sr-Cyrl-BA"/>
              </w:rPr>
            </w:pPr>
            <w:r>
              <w:rPr>
                <w:noProof/>
                <w:sz w:val="26"/>
                <w:szCs w:val="26"/>
                <w:lang w:val="sr-Cyrl-BA"/>
              </w:rPr>
              <w:t>3.731</w:t>
            </w:r>
          </w:p>
        </w:tc>
        <w:tc>
          <w:tcPr>
            <w:tcW w:w="1909" w:type="dxa"/>
          </w:tcPr>
          <w:p w:rsidR="00BE6D8C" w:rsidRPr="00D92B83" w:rsidRDefault="00BE6D8C" w:rsidP="0006507D">
            <w:pPr>
              <w:pStyle w:val="NoSpacing"/>
              <w:jc w:val="right"/>
              <w:rPr>
                <w:noProof/>
                <w:sz w:val="26"/>
                <w:szCs w:val="26"/>
                <w:lang w:val="sr-Cyrl-BA"/>
              </w:rPr>
            </w:pPr>
            <w:r>
              <w:rPr>
                <w:noProof/>
                <w:sz w:val="26"/>
                <w:szCs w:val="26"/>
                <w:lang w:val="sr-Cyrl-BA"/>
              </w:rPr>
              <w:t>1.571</w:t>
            </w:r>
          </w:p>
        </w:tc>
      </w:tr>
      <w:tr w:rsidR="00BE6D8C" w:rsidRPr="00800A5A" w:rsidTr="0006507D">
        <w:tc>
          <w:tcPr>
            <w:tcW w:w="817" w:type="dxa"/>
          </w:tcPr>
          <w:p w:rsidR="00BE6D8C" w:rsidRPr="00C84FDF" w:rsidRDefault="00BE6D8C" w:rsidP="0006507D">
            <w:pPr>
              <w:pStyle w:val="NoSpacing"/>
              <w:jc w:val="both"/>
              <w:rPr>
                <w:noProof/>
                <w:sz w:val="26"/>
                <w:szCs w:val="26"/>
                <w:lang w:val="sr-Cyrl-BA"/>
              </w:rPr>
            </w:pPr>
            <w:r>
              <w:rPr>
                <w:noProof/>
                <w:sz w:val="26"/>
                <w:szCs w:val="26"/>
                <w:lang w:val="sr-Cyrl-BA"/>
              </w:rPr>
              <w:t>4.</w:t>
            </w:r>
          </w:p>
        </w:tc>
        <w:tc>
          <w:tcPr>
            <w:tcW w:w="3001" w:type="dxa"/>
          </w:tcPr>
          <w:p w:rsidR="00BE6D8C" w:rsidRPr="006A6B78" w:rsidRDefault="00BE6D8C" w:rsidP="0006507D">
            <w:pPr>
              <w:rPr>
                <w:lang w:val="sr-Cyrl-BA"/>
              </w:rPr>
            </w:pPr>
            <w:r>
              <w:rPr>
                <w:lang w:val="sr-Cyrl-BA"/>
              </w:rPr>
              <w:t>Акт. Врем. Разг.</w:t>
            </w:r>
          </w:p>
        </w:tc>
        <w:tc>
          <w:tcPr>
            <w:tcW w:w="1909" w:type="dxa"/>
          </w:tcPr>
          <w:p w:rsidR="00BE6D8C" w:rsidRPr="006A6B78" w:rsidRDefault="00BE6D8C" w:rsidP="0006507D">
            <w:pPr>
              <w:pStyle w:val="NoSpacing"/>
              <w:jc w:val="both"/>
              <w:rPr>
                <w:noProof/>
                <w:sz w:val="26"/>
                <w:szCs w:val="26"/>
                <w:lang w:val="sr-Cyrl-BA"/>
              </w:rPr>
            </w:pPr>
            <w:r>
              <w:rPr>
                <w:noProof/>
                <w:sz w:val="26"/>
                <w:szCs w:val="26"/>
                <w:lang w:val="sr-Cyrl-BA"/>
              </w:rPr>
              <w:t xml:space="preserve">                49.076</w:t>
            </w:r>
          </w:p>
        </w:tc>
        <w:tc>
          <w:tcPr>
            <w:tcW w:w="1909" w:type="dxa"/>
          </w:tcPr>
          <w:p w:rsidR="00BE6D8C" w:rsidRPr="00D92B83" w:rsidRDefault="00BE6D8C" w:rsidP="0006507D">
            <w:pPr>
              <w:pStyle w:val="NoSpacing"/>
              <w:jc w:val="right"/>
              <w:rPr>
                <w:noProof/>
                <w:sz w:val="26"/>
                <w:szCs w:val="26"/>
                <w:lang w:val="sr-Cyrl-BA"/>
              </w:rPr>
            </w:pPr>
            <w:r>
              <w:rPr>
                <w:noProof/>
                <w:sz w:val="26"/>
                <w:szCs w:val="26"/>
                <w:lang w:val="sr-Cyrl-BA"/>
              </w:rPr>
              <w:t>30.833</w:t>
            </w:r>
          </w:p>
        </w:tc>
        <w:tc>
          <w:tcPr>
            <w:tcW w:w="1909" w:type="dxa"/>
          </w:tcPr>
          <w:p w:rsidR="00BE6D8C" w:rsidRPr="00D92B83" w:rsidRDefault="00BE6D8C" w:rsidP="0006507D">
            <w:pPr>
              <w:pStyle w:val="NoSpacing"/>
              <w:jc w:val="right"/>
              <w:rPr>
                <w:noProof/>
                <w:sz w:val="26"/>
                <w:szCs w:val="26"/>
                <w:lang w:val="sr-Cyrl-BA"/>
              </w:rPr>
            </w:pPr>
            <w:r>
              <w:rPr>
                <w:noProof/>
                <w:sz w:val="26"/>
                <w:szCs w:val="26"/>
                <w:lang w:val="sr-Cyrl-BA"/>
              </w:rPr>
              <w:t>7.651</w:t>
            </w:r>
          </w:p>
        </w:tc>
      </w:tr>
      <w:tr w:rsidR="00BE6D8C" w:rsidRPr="00800A5A" w:rsidTr="0006507D">
        <w:tc>
          <w:tcPr>
            <w:tcW w:w="817"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Latn-CS"/>
              </w:rPr>
              <w:t>I.</w:t>
            </w:r>
          </w:p>
        </w:tc>
        <w:tc>
          <w:tcPr>
            <w:tcW w:w="3001" w:type="dxa"/>
            <w:shd w:val="clear" w:color="auto" w:fill="BFBFBF" w:themeFill="background1" w:themeFillShade="BF"/>
          </w:tcPr>
          <w:p w:rsidR="00BE6D8C" w:rsidRPr="006A6B78" w:rsidRDefault="00BE6D8C" w:rsidP="0006507D">
            <w:pPr>
              <w:rPr>
                <w:lang w:val="sr-Cyrl-BA"/>
              </w:rPr>
            </w:pPr>
            <w:r>
              <w:rPr>
                <w:lang w:val="sr-Cyrl-BA"/>
              </w:rPr>
              <w:t>Ликвидна и краткорочно везана средства (1 до 4)</w:t>
            </w:r>
          </w:p>
        </w:tc>
        <w:tc>
          <w:tcPr>
            <w:tcW w:w="1909" w:type="dxa"/>
            <w:shd w:val="clear" w:color="auto" w:fill="BFBFBF" w:themeFill="background1" w:themeFillShade="BF"/>
          </w:tcPr>
          <w:p w:rsidR="00BE6D8C" w:rsidRPr="00D92B83" w:rsidRDefault="00BE6D8C" w:rsidP="0006507D">
            <w:pPr>
              <w:pStyle w:val="NoSpacing"/>
              <w:jc w:val="right"/>
              <w:rPr>
                <w:noProof/>
                <w:sz w:val="26"/>
                <w:szCs w:val="26"/>
                <w:lang w:val="sr-Cyrl-BA"/>
              </w:rPr>
            </w:pPr>
            <w:r>
              <w:rPr>
                <w:noProof/>
                <w:sz w:val="26"/>
                <w:szCs w:val="26"/>
                <w:lang w:val="sr-Cyrl-BA"/>
              </w:rPr>
              <w:t>748.525</w:t>
            </w:r>
          </w:p>
        </w:tc>
        <w:tc>
          <w:tcPr>
            <w:tcW w:w="1909" w:type="dxa"/>
            <w:shd w:val="clear" w:color="auto" w:fill="BFBFBF" w:themeFill="background1" w:themeFillShade="BF"/>
          </w:tcPr>
          <w:p w:rsidR="00BE6D8C" w:rsidRPr="00D92B83" w:rsidRDefault="00BE6D8C" w:rsidP="0006507D">
            <w:pPr>
              <w:pStyle w:val="NoSpacing"/>
              <w:jc w:val="right"/>
              <w:rPr>
                <w:noProof/>
                <w:sz w:val="26"/>
                <w:szCs w:val="26"/>
                <w:lang w:val="sr-Cyrl-BA"/>
              </w:rPr>
            </w:pPr>
            <w:r>
              <w:rPr>
                <w:noProof/>
                <w:sz w:val="26"/>
                <w:szCs w:val="26"/>
                <w:lang w:val="sr-Cyrl-BA"/>
              </w:rPr>
              <w:t>154.702</w:t>
            </w:r>
          </w:p>
        </w:tc>
        <w:tc>
          <w:tcPr>
            <w:tcW w:w="1909" w:type="dxa"/>
            <w:shd w:val="clear" w:color="auto" w:fill="BFBFBF" w:themeFill="background1" w:themeFillShade="BF"/>
          </w:tcPr>
          <w:p w:rsidR="00BE6D8C" w:rsidRPr="00D92B83" w:rsidRDefault="00BE6D8C" w:rsidP="0006507D">
            <w:pPr>
              <w:pStyle w:val="NoSpacing"/>
              <w:jc w:val="right"/>
              <w:rPr>
                <w:noProof/>
                <w:sz w:val="26"/>
                <w:szCs w:val="26"/>
                <w:lang w:val="sr-Cyrl-BA"/>
              </w:rPr>
            </w:pPr>
            <w:r>
              <w:rPr>
                <w:noProof/>
                <w:sz w:val="26"/>
                <w:szCs w:val="26"/>
                <w:lang w:val="sr-Cyrl-BA"/>
              </w:rPr>
              <w:t>79.764</w:t>
            </w:r>
          </w:p>
        </w:tc>
      </w:tr>
      <w:tr w:rsidR="00BE6D8C" w:rsidRPr="00800A5A" w:rsidTr="0006507D">
        <w:tc>
          <w:tcPr>
            <w:tcW w:w="817" w:type="dxa"/>
          </w:tcPr>
          <w:p w:rsidR="00BE6D8C" w:rsidRPr="00800A5A" w:rsidRDefault="00BE6D8C" w:rsidP="0006507D">
            <w:pPr>
              <w:pStyle w:val="NoSpacing"/>
              <w:jc w:val="both"/>
              <w:rPr>
                <w:noProof/>
                <w:sz w:val="26"/>
                <w:szCs w:val="26"/>
                <w:lang w:val="sr-Latn-CS"/>
              </w:rPr>
            </w:pPr>
            <w:r>
              <w:rPr>
                <w:noProof/>
                <w:sz w:val="26"/>
                <w:szCs w:val="26"/>
                <w:lang w:val="sr-Cyrl-BA"/>
              </w:rPr>
              <w:t>5</w:t>
            </w:r>
            <w:r w:rsidRPr="00800A5A">
              <w:rPr>
                <w:noProof/>
                <w:sz w:val="26"/>
                <w:szCs w:val="26"/>
                <w:lang w:val="sr-Latn-CS"/>
              </w:rPr>
              <w:t>.</w:t>
            </w:r>
          </w:p>
        </w:tc>
        <w:tc>
          <w:tcPr>
            <w:tcW w:w="3001" w:type="dxa"/>
          </w:tcPr>
          <w:p w:rsidR="00BE6D8C" w:rsidRDefault="00BE6D8C" w:rsidP="0006507D">
            <w:proofErr w:type="spellStart"/>
            <w:r w:rsidRPr="009856C9">
              <w:t>Краткорочне</w:t>
            </w:r>
            <w:proofErr w:type="spellEnd"/>
            <w:r w:rsidRPr="009856C9">
              <w:t xml:space="preserve"> </w:t>
            </w:r>
            <w:proofErr w:type="spellStart"/>
            <w:r w:rsidRPr="009856C9">
              <w:t>обавезе</w:t>
            </w:r>
            <w:proofErr w:type="spellEnd"/>
          </w:p>
          <w:p w:rsidR="00BE6D8C" w:rsidRPr="009856C9" w:rsidRDefault="00BE6D8C" w:rsidP="0006507D"/>
        </w:tc>
        <w:tc>
          <w:tcPr>
            <w:tcW w:w="1909" w:type="dxa"/>
          </w:tcPr>
          <w:p w:rsidR="00BE6D8C" w:rsidRPr="00800A5A" w:rsidRDefault="00BE6D8C" w:rsidP="0006507D">
            <w:pPr>
              <w:pStyle w:val="NoSpacing"/>
              <w:jc w:val="right"/>
              <w:rPr>
                <w:noProof/>
                <w:sz w:val="26"/>
                <w:szCs w:val="26"/>
                <w:lang w:val="sr-Latn-CS"/>
              </w:rPr>
            </w:pPr>
            <w:r>
              <w:rPr>
                <w:noProof/>
                <w:sz w:val="26"/>
                <w:szCs w:val="26"/>
                <w:lang w:val="sr-Latn-CS"/>
              </w:rPr>
              <w:t>1.205.153</w:t>
            </w:r>
          </w:p>
        </w:tc>
        <w:tc>
          <w:tcPr>
            <w:tcW w:w="1909" w:type="dxa"/>
          </w:tcPr>
          <w:p w:rsidR="00BE6D8C" w:rsidRPr="00D92B83" w:rsidRDefault="00BE6D8C" w:rsidP="0006507D">
            <w:pPr>
              <w:pStyle w:val="NoSpacing"/>
              <w:jc w:val="right"/>
              <w:rPr>
                <w:noProof/>
                <w:sz w:val="26"/>
                <w:szCs w:val="26"/>
                <w:lang w:val="sr-Cyrl-BA"/>
              </w:rPr>
            </w:pPr>
            <w:r>
              <w:rPr>
                <w:noProof/>
                <w:sz w:val="26"/>
                <w:szCs w:val="26"/>
                <w:lang w:val="sr-Cyrl-BA"/>
              </w:rPr>
              <w:t>1.309.972</w:t>
            </w:r>
          </w:p>
        </w:tc>
        <w:tc>
          <w:tcPr>
            <w:tcW w:w="1909" w:type="dxa"/>
          </w:tcPr>
          <w:p w:rsidR="00BE6D8C" w:rsidRPr="00D92B83" w:rsidRDefault="00BE6D8C" w:rsidP="0006507D">
            <w:pPr>
              <w:pStyle w:val="NoSpacing"/>
              <w:jc w:val="right"/>
              <w:rPr>
                <w:noProof/>
                <w:sz w:val="26"/>
                <w:szCs w:val="26"/>
                <w:lang w:val="sr-Cyrl-BA"/>
              </w:rPr>
            </w:pPr>
            <w:r>
              <w:rPr>
                <w:noProof/>
                <w:sz w:val="26"/>
                <w:szCs w:val="26"/>
                <w:lang w:val="sr-Cyrl-BA"/>
              </w:rPr>
              <w:t>1.654.324</w:t>
            </w:r>
          </w:p>
        </w:tc>
      </w:tr>
      <w:tr w:rsidR="00BE6D8C" w:rsidRPr="00800A5A" w:rsidTr="0006507D">
        <w:tc>
          <w:tcPr>
            <w:tcW w:w="817" w:type="dxa"/>
            <w:shd w:val="clear" w:color="auto" w:fill="F2F2F2" w:themeFill="background1" w:themeFillShade="F2"/>
          </w:tcPr>
          <w:p w:rsidR="00BE6D8C" w:rsidRPr="00EE04B1" w:rsidRDefault="00BE6D8C" w:rsidP="0006507D">
            <w:pPr>
              <w:pStyle w:val="NoSpacing"/>
              <w:jc w:val="both"/>
              <w:rPr>
                <w:noProof/>
                <w:sz w:val="26"/>
                <w:szCs w:val="26"/>
                <w:lang w:val="en-GB"/>
              </w:rPr>
            </w:pPr>
            <w:r>
              <w:rPr>
                <w:noProof/>
                <w:sz w:val="26"/>
                <w:szCs w:val="26"/>
                <w:lang w:val="en-GB"/>
              </w:rPr>
              <w:t>II.</w:t>
            </w:r>
          </w:p>
        </w:tc>
        <w:tc>
          <w:tcPr>
            <w:tcW w:w="3001" w:type="dxa"/>
            <w:shd w:val="clear" w:color="auto" w:fill="F2F2F2" w:themeFill="background1" w:themeFillShade="F2"/>
          </w:tcPr>
          <w:p w:rsidR="00BE6D8C" w:rsidRPr="00D92B83" w:rsidRDefault="00BE6D8C" w:rsidP="0006507D">
            <w:pPr>
              <w:rPr>
                <w:lang w:val="sr-Cyrl-BA"/>
              </w:rPr>
            </w:pPr>
            <w:r>
              <w:rPr>
                <w:lang w:val="sr-Cyrl-BA"/>
              </w:rPr>
              <w:t>Краткорочни извори финансирања</w:t>
            </w:r>
          </w:p>
        </w:tc>
        <w:tc>
          <w:tcPr>
            <w:tcW w:w="1909" w:type="dxa"/>
            <w:shd w:val="clear" w:color="auto" w:fill="F2F2F2" w:themeFill="background1" w:themeFillShade="F2"/>
          </w:tcPr>
          <w:p w:rsidR="00BE6D8C" w:rsidRPr="00D92B83" w:rsidRDefault="00BE6D8C" w:rsidP="0006507D">
            <w:pPr>
              <w:pStyle w:val="NoSpacing"/>
              <w:jc w:val="right"/>
              <w:rPr>
                <w:noProof/>
                <w:sz w:val="26"/>
                <w:szCs w:val="26"/>
                <w:lang w:val="sr-Cyrl-BA"/>
              </w:rPr>
            </w:pPr>
            <w:r>
              <w:rPr>
                <w:noProof/>
                <w:sz w:val="26"/>
                <w:szCs w:val="26"/>
                <w:lang w:val="sr-Cyrl-BA"/>
              </w:rPr>
              <w:t>1.205.153</w:t>
            </w:r>
          </w:p>
        </w:tc>
        <w:tc>
          <w:tcPr>
            <w:tcW w:w="1909" w:type="dxa"/>
            <w:shd w:val="clear" w:color="auto" w:fill="F2F2F2" w:themeFill="background1" w:themeFillShade="F2"/>
          </w:tcPr>
          <w:p w:rsidR="00BE6D8C" w:rsidRPr="00D92B83" w:rsidRDefault="00BE6D8C" w:rsidP="0006507D">
            <w:pPr>
              <w:pStyle w:val="NoSpacing"/>
              <w:jc w:val="right"/>
              <w:rPr>
                <w:noProof/>
                <w:sz w:val="26"/>
                <w:szCs w:val="26"/>
                <w:lang w:val="sr-Cyrl-BA"/>
              </w:rPr>
            </w:pPr>
            <w:r>
              <w:rPr>
                <w:noProof/>
                <w:sz w:val="26"/>
                <w:szCs w:val="26"/>
                <w:lang w:val="sr-Cyrl-BA"/>
              </w:rPr>
              <w:t>1.309.972</w:t>
            </w:r>
          </w:p>
        </w:tc>
        <w:tc>
          <w:tcPr>
            <w:tcW w:w="1909" w:type="dxa"/>
            <w:shd w:val="clear" w:color="auto" w:fill="F2F2F2" w:themeFill="background1" w:themeFillShade="F2"/>
          </w:tcPr>
          <w:p w:rsidR="00BE6D8C" w:rsidRPr="00D92B83" w:rsidRDefault="00BE6D8C" w:rsidP="0006507D">
            <w:pPr>
              <w:pStyle w:val="NoSpacing"/>
              <w:jc w:val="right"/>
              <w:rPr>
                <w:noProof/>
                <w:sz w:val="26"/>
                <w:szCs w:val="26"/>
                <w:lang w:val="sr-Cyrl-BA"/>
              </w:rPr>
            </w:pPr>
            <w:r>
              <w:rPr>
                <w:noProof/>
                <w:sz w:val="26"/>
                <w:szCs w:val="26"/>
                <w:lang w:val="sr-Cyrl-BA"/>
              </w:rPr>
              <w:t>1.654.324</w:t>
            </w:r>
          </w:p>
        </w:tc>
      </w:tr>
      <w:tr w:rsidR="00BE6D8C" w:rsidRPr="00800A5A" w:rsidTr="0006507D">
        <w:tc>
          <w:tcPr>
            <w:tcW w:w="817" w:type="dxa"/>
            <w:shd w:val="clear" w:color="auto" w:fill="BFBFBF" w:themeFill="background1" w:themeFillShade="BF"/>
          </w:tcPr>
          <w:p w:rsidR="00BE6D8C" w:rsidRPr="006A6B78" w:rsidRDefault="00BE6D8C" w:rsidP="0006507D">
            <w:pPr>
              <w:pStyle w:val="NoSpacing"/>
              <w:jc w:val="both"/>
              <w:rPr>
                <w:noProof/>
                <w:sz w:val="26"/>
                <w:szCs w:val="26"/>
                <w:lang w:val="sr-Cyrl-BA"/>
              </w:rPr>
            </w:pPr>
          </w:p>
        </w:tc>
        <w:tc>
          <w:tcPr>
            <w:tcW w:w="3001" w:type="dxa"/>
            <w:shd w:val="clear" w:color="auto" w:fill="BFBFBF" w:themeFill="background1" w:themeFillShade="BF"/>
          </w:tcPr>
          <w:p w:rsidR="00BE6D8C" w:rsidRDefault="00BE6D8C" w:rsidP="0006507D">
            <w:pPr>
              <w:rPr>
                <w:lang w:val="en-GB"/>
              </w:rPr>
            </w:pPr>
            <w:r>
              <w:t>К</w:t>
            </w:r>
            <w:r>
              <w:rPr>
                <w:lang w:val="sr-Cyrl-BA"/>
              </w:rPr>
              <w:t>раткорочна фин. равнотежа</w:t>
            </w:r>
          </w:p>
          <w:p w:rsidR="00BE6D8C" w:rsidRPr="00EE04B1" w:rsidRDefault="00BE6D8C" w:rsidP="0006507D">
            <w:pPr>
              <w:rPr>
                <w:lang w:val="en-GB"/>
              </w:rPr>
            </w:pPr>
            <w:r>
              <w:rPr>
                <w:lang w:val="en-GB"/>
              </w:rPr>
              <w:t>(I/II)</w:t>
            </w:r>
          </w:p>
        </w:tc>
        <w:tc>
          <w:tcPr>
            <w:tcW w:w="1909" w:type="dxa"/>
            <w:shd w:val="clear" w:color="auto" w:fill="BFBFBF" w:themeFill="background1" w:themeFillShade="BF"/>
          </w:tcPr>
          <w:p w:rsidR="00BE6D8C" w:rsidRDefault="00BE6D8C" w:rsidP="0006507D">
            <w:pPr>
              <w:pStyle w:val="NoSpacing"/>
              <w:jc w:val="both"/>
              <w:rPr>
                <w:noProof/>
                <w:sz w:val="26"/>
                <w:szCs w:val="26"/>
                <w:lang w:val="sr-Latn-CS"/>
              </w:rPr>
            </w:pPr>
          </w:p>
          <w:p w:rsidR="00BE6D8C" w:rsidRPr="00800A5A" w:rsidRDefault="00BE6D8C" w:rsidP="0006507D">
            <w:pPr>
              <w:pStyle w:val="NoSpacing"/>
              <w:jc w:val="right"/>
              <w:rPr>
                <w:noProof/>
                <w:sz w:val="26"/>
                <w:szCs w:val="26"/>
                <w:lang w:val="sr-Latn-CS"/>
              </w:rPr>
            </w:pPr>
            <w:r>
              <w:rPr>
                <w:noProof/>
                <w:sz w:val="26"/>
                <w:szCs w:val="26"/>
                <w:lang w:val="sr-Latn-CS"/>
              </w:rPr>
              <w:t>0,621</w:t>
            </w:r>
          </w:p>
        </w:tc>
        <w:tc>
          <w:tcPr>
            <w:tcW w:w="1909" w:type="dxa"/>
            <w:shd w:val="clear" w:color="auto" w:fill="BFBFBF" w:themeFill="background1" w:themeFillShade="BF"/>
          </w:tcPr>
          <w:p w:rsidR="00BE6D8C" w:rsidRDefault="00BE6D8C" w:rsidP="0006507D">
            <w:pPr>
              <w:pStyle w:val="NoSpacing"/>
              <w:jc w:val="right"/>
              <w:rPr>
                <w:noProof/>
                <w:sz w:val="26"/>
                <w:szCs w:val="26"/>
                <w:lang w:val="sr-Latn-CS"/>
              </w:rPr>
            </w:pPr>
          </w:p>
          <w:p w:rsidR="00BE6D8C" w:rsidRPr="00800A5A" w:rsidRDefault="00BE6D8C" w:rsidP="0006507D">
            <w:pPr>
              <w:pStyle w:val="NoSpacing"/>
              <w:jc w:val="right"/>
              <w:rPr>
                <w:noProof/>
                <w:sz w:val="26"/>
                <w:szCs w:val="26"/>
                <w:lang w:val="sr-Latn-CS"/>
              </w:rPr>
            </w:pPr>
            <w:r>
              <w:rPr>
                <w:noProof/>
                <w:sz w:val="26"/>
                <w:szCs w:val="26"/>
                <w:lang w:val="sr-Latn-CS"/>
              </w:rPr>
              <w:t>0,118</w:t>
            </w:r>
          </w:p>
        </w:tc>
        <w:tc>
          <w:tcPr>
            <w:tcW w:w="1909" w:type="dxa"/>
            <w:shd w:val="clear" w:color="auto" w:fill="BFBFBF" w:themeFill="background1" w:themeFillShade="BF"/>
          </w:tcPr>
          <w:p w:rsidR="00BE6D8C" w:rsidRDefault="00BE6D8C" w:rsidP="0006507D">
            <w:pPr>
              <w:pStyle w:val="NoSpacing"/>
              <w:jc w:val="right"/>
              <w:rPr>
                <w:noProof/>
                <w:sz w:val="26"/>
                <w:szCs w:val="26"/>
                <w:lang w:val="sr-Cyrl-BA"/>
              </w:rPr>
            </w:pPr>
          </w:p>
          <w:p w:rsidR="00BE6D8C" w:rsidRPr="00AD4E55" w:rsidRDefault="00BE6D8C" w:rsidP="0006507D">
            <w:pPr>
              <w:pStyle w:val="NoSpacing"/>
              <w:jc w:val="right"/>
              <w:rPr>
                <w:noProof/>
                <w:sz w:val="26"/>
                <w:szCs w:val="26"/>
                <w:lang w:val="sr-Cyrl-BA"/>
              </w:rPr>
            </w:pPr>
            <w:r>
              <w:rPr>
                <w:noProof/>
                <w:sz w:val="26"/>
                <w:szCs w:val="26"/>
                <w:lang w:val="sr-Cyrl-BA"/>
              </w:rPr>
              <w:t>0,048</w:t>
            </w:r>
          </w:p>
        </w:tc>
      </w:tr>
      <w:tr w:rsidR="00BE6D8C" w:rsidRPr="00800A5A" w:rsidTr="0006507D">
        <w:tc>
          <w:tcPr>
            <w:tcW w:w="81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6.</w:t>
            </w:r>
          </w:p>
        </w:tc>
        <w:tc>
          <w:tcPr>
            <w:tcW w:w="3001" w:type="dxa"/>
          </w:tcPr>
          <w:p w:rsidR="00BE6D8C" w:rsidRPr="009856C9" w:rsidRDefault="00BE6D8C" w:rsidP="0006507D">
            <w:proofErr w:type="spellStart"/>
            <w:r w:rsidRPr="009856C9">
              <w:t>Стална</w:t>
            </w:r>
            <w:proofErr w:type="spellEnd"/>
            <w:r w:rsidRPr="009856C9">
              <w:t xml:space="preserve"> </w:t>
            </w:r>
            <w:proofErr w:type="spellStart"/>
            <w:r w:rsidRPr="009856C9">
              <w:t>имовина</w:t>
            </w:r>
            <w:proofErr w:type="spellEnd"/>
          </w:p>
        </w:tc>
        <w:tc>
          <w:tcPr>
            <w:tcW w:w="1909" w:type="dxa"/>
          </w:tcPr>
          <w:p w:rsidR="00BE6D8C" w:rsidRPr="00800A5A" w:rsidRDefault="00BE6D8C" w:rsidP="0006507D">
            <w:pPr>
              <w:pStyle w:val="NoSpacing"/>
              <w:jc w:val="right"/>
              <w:rPr>
                <w:noProof/>
                <w:sz w:val="26"/>
                <w:szCs w:val="26"/>
                <w:lang w:val="sr-Latn-CS"/>
              </w:rPr>
            </w:pPr>
            <w:r>
              <w:rPr>
                <w:noProof/>
                <w:sz w:val="26"/>
                <w:szCs w:val="26"/>
                <w:lang w:val="sr-Latn-CS"/>
              </w:rPr>
              <w:t>10.457.764</w:t>
            </w:r>
          </w:p>
        </w:tc>
        <w:tc>
          <w:tcPr>
            <w:tcW w:w="1909" w:type="dxa"/>
          </w:tcPr>
          <w:p w:rsidR="00BE6D8C" w:rsidRPr="00EE04B1" w:rsidRDefault="00BE6D8C" w:rsidP="0006507D">
            <w:pPr>
              <w:pStyle w:val="NoSpacing"/>
              <w:jc w:val="right"/>
              <w:rPr>
                <w:noProof/>
                <w:sz w:val="26"/>
                <w:szCs w:val="26"/>
                <w:lang w:val="sr-Cyrl-BA"/>
              </w:rPr>
            </w:pPr>
            <w:r>
              <w:rPr>
                <w:noProof/>
                <w:sz w:val="26"/>
                <w:szCs w:val="26"/>
                <w:lang w:val="sr-Latn-CS"/>
              </w:rPr>
              <w:t>11.045.252</w:t>
            </w:r>
          </w:p>
        </w:tc>
        <w:tc>
          <w:tcPr>
            <w:tcW w:w="1909" w:type="dxa"/>
          </w:tcPr>
          <w:p w:rsidR="00BE6D8C" w:rsidRPr="00EE04B1" w:rsidRDefault="00BE6D8C" w:rsidP="0006507D">
            <w:pPr>
              <w:pStyle w:val="NoSpacing"/>
              <w:jc w:val="right"/>
              <w:rPr>
                <w:noProof/>
                <w:sz w:val="26"/>
                <w:szCs w:val="26"/>
                <w:lang w:val="sr-Cyrl-BA"/>
              </w:rPr>
            </w:pPr>
            <w:r>
              <w:rPr>
                <w:noProof/>
                <w:sz w:val="26"/>
                <w:szCs w:val="26"/>
                <w:lang w:val="sr-Cyrl-BA"/>
              </w:rPr>
              <w:t>11.331.266</w:t>
            </w:r>
          </w:p>
        </w:tc>
      </w:tr>
      <w:tr w:rsidR="00BE6D8C" w:rsidRPr="00800A5A" w:rsidTr="0006507D">
        <w:tc>
          <w:tcPr>
            <w:tcW w:w="81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7.</w:t>
            </w:r>
          </w:p>
        </w:tc>
        <w:tc>
          <w:tcPr>
            <w:tcW w:w="3001" w:type="dxa"/>
          </w:tcPr>
          <w:p w:rsidR="00BE6D8C" w:rsidRPr="00EE04B1" w:rsidRDefault="00BE6D8C" w:rsidP="0006507D">
            <w:pPr>
              <w:rPr>
                <w:lang w:val="sr-Cyrl-BA"/>
              </w:rPr>
            </w:pPr>
            <w:proofErr w:type="spellStart"/>
            <w:r w:rsidRPr="009856C9">
              <w:t>Залихе</w:t>
            </w:r>
            <w:proofErr w:type="spellEnd"/>
            <w:r>
              <w:t>,</w:t>
            </w:r>
            <w:r>
              <w:rPr>
                <w:lang w:val="sr-Cyrl-BA"/>
              </w:rPr>
              <w:t>стал. Сред.и ср. Об.пословања нам. продаји</w:t>
            </w:r>
          </w:p>
        </w:tc>
        <w:tc>
          <w:tcPr>
            <w:tcW w:w="1909" w:type="dxa"/>
          </w:tcPr>
          <w:p w:rsidR="00BE6D8C" w:rsidRPr="00800A5A" w:rsidRDefault="00BE6D8C" w:rsidP="0006507D">
            <w:pPr>
              <w:pStyle w:val="NoSpacing"/>
              <w:jc w:val="right"/>
              <w:rPr>
                <w:noProof/>
                <w:sz w:val="26"/>
                <w:szCs w:val="26"/>
                <w:lang w:val="sr-Latn-CS"/>
              </w:rPr>
            </w:pPr>
            <w:r>
              <w:rPr>
                <w:noProof/>
                <w:sz w:val="26"/>
                <w:szCs w:val="26"/>
                <w:lang w:val="sr-Latn-CS"/>
              </w:rPr>
              <w:t>28.319</w:t>
            </w:r>
          </w:p>
        </w:tc>
        <w:tc>
          <w:tcPr>
            <w:tcW w:w="1909" w:type="dxa"/>
          </w:tcPr>
          <w:p w:rsidR="00BE6D8C" w:rsidRPr="00EE04B1" w:rsidRDefault="00BE6D8C" w:rsidP="0006507D">
            <w:pPr>
              <w:pStyle w:val="NoSpacing"/>
              <w:jc w:val="right"/>
              <w:rPr>
                <w:noProof/>
                <w:sz w:val="26"/>
                <w:szCs w:val="26"/>
                <w:lang w:val="sr-Cyrl-BA"/>
              </w:rPr>
            </w:pPr>
            <w:r>
              <w:rPr>
                <w:noProof/>
                <w:sz w:val="26"/>
                <w:szCs w:val="26"/>
                <w:lang w:val="sr-Cyrl-BA"/>
              </w:rPr>
              <w:t>14.090</w:t>
            </w:r>
          </w:p>
        </w:tc>
        <w:tc>
          <w:tcPr>
            <w:tcW w:w="1909" w:type="dxa"/>
          </w:tcPr>
          <w:p w:rsidR="00BE6D8C" w:rsidRPr="00EE04B1" w:rsidRDefault="00BE6D8C" w:rsidP="0006507D">
            <w:pPr>
              <w:pStyle w:val="NoSpacing"/>
              <w:jc w:val="right"/>
              <w:rPr>
                <w:noProof/>
                <w:sz w:val="26"/>
                <w:szCs w:val="26"/>
                <w:lang w:val="sr-Cyrl-BA"/>
              </w:rPr>
            </w:pPr>
            <w:r>
              <w:rPr>
                <w:noProof/>
                <w:sz w:val="26"/>
                <w:szCs w:val="26"/>
                <w:lang w:val="sr-Cyrl-BA"/>
              </w:rPr>
              <w:t>14.172</w:t>
            </w:r>
          </w:p>
        </w:tc>
      </w:tr>
      <w:tr w:rsidR="00BE6D8C" w:rsidRPr="00800A5A" w:rsidTr="0006507D">
        <w:tc>
          <w:tcPr>
            <w:tcW w:w="817"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Latn-CS"/>
              </w:rPr>
              <w:t>III.</w:t>
            </w:r>
          </w:p>
        </w:tc>
        <w:tc>
          <w:tcPr>
            <w:tcW w:w="3001" w:type="dxa"/>
            <w:shd w:val="clear" w:color="auto" w:fill="BFBFBF" w:themeFill="background1" w:themeFillShade="BF"/>
          </w:tcPr>
          <w:p w:rsidR="00BE6D8C" w:rsidRDefault="00BE6D8C" w:rsidP="0006507D">
            <w:pPr>
              <w:rPr>
                <w:lang w:val="sr-Cyrl-BA"/>
              </w:rPr>
            </w:pPr>
            <w:proofErr w:type="spellStart"/>
            <w:r w:rsidRPr="009856C9">
              <w:t>Дугорочно</w:t>
            </w:r>
            <w:proofErr w:type="spellEnd"/>
            <w:r w:rsidRPr="009856C9">
              <w:t xml:space="preserve"> </w:t>
            </w:r>
            <w:r>
              <w:rPr>
                <w:lang w:val="sr-Cyrl-BA"/>
              </w:rPr>
              <w:t xml:space="preserve"> везана имовина</w:t>
            </w:r>
          </w:p>
          <w:p w:rsidR="00BE6D8C" w:rsidRPr="00EE04B1" w:rsidRDefault="00BE6D8C" w:rsidP="0006507D">
            <w:pPr>
              <w:rPr>
                <w:lang w:val="sr-Cyrl-BA"/>
              </w:rPr>
            </w:pPr>
            <w:r>
              <w:rPr>
                <w:lang w:val="sr-Cyrl-BA"/>
              </w:rPr>
              <w:t>(6+7)</w:t>
            </w:r>
          </w:p>
        </w:tc>
        <w:tc>
          <w:tcPr>
            <w:tcW w:w="1909" w:type="dxa"/>
            <w:shd w:val="clear" w:color="auto" w:fill="BFBFBF" w:themeFill="background1" w:themeFillShade="BF"/>
          </w:tcPr>
          <w:p w:rsidR="00BE6D8C" w:rsidRDefault="00BE6D8C" w:rsidP="0006507D">
            <w:pPr>
              <w:pStyle w:val="NoSpacing"/>
              <w:jc w:val="right"/>
              <w:rPr>
                <w:noProof/>
                <w:sz w:val="26"/>
                <w:szCs w:val="26"/>
                <w:lang w:val="sr-Latn-CS"/>
              </w:rPr>
            </w:pPr>
          </w:p>
          <w:p w:rsidR="00BE6D8C" w:rsidRPr="00800A5A" w:rsidRDefault="00BE6D8C" w:rsidP="0006507D">
            <w:pPr>
              <w:pStyle w:val="NoSpacing"/>
              <w:jc w:val="right"/>
              <w:rPr>
                <w:noProof/>
                <w:sz w:val="26"/>
                <w:szCs w:val="26"/>
                <w:lang w:val="sr-Latn-CS"/>
              </w:rPr>
            </w:pPr>
            <w:r>
              <w:rPr>
                <w:noProof/>
                <w:sz w:val="26"/>
                <w:szCs w:val="26"/>
                <w:lang w:val="sr-Latn-CS"/>
              </w:rPr>
              <w:t>10.486.113</w:t>
            </w:r>
          </w:p>
        </w:tc>
        <w:tc>
          <w:tcPr>
            <w:tcW w:w="1909" w:type="dxa"/>
            <w:shd w:val="clear" w:color="auto" w:fill="BFBFBF" w:themeFill="background1" w:themeFillShade="BF"/>
          </w:tcPr>
          <w:p w:rsidR="00BE6D8C" w:rsidRDefault="00BE6D8C" w:rsidP="0006507D">
            <w:pPr>
              <w:pStyle w:val="NoSpacing"/>
              <w:jc w:val="right"/>
              <w:rPr>
                <w:noProof/>
                <w:sz w:val="26"/>
                <w:szCs w:val="26"/>
                <w:lang w:val="sr-Cyrl-BA"/>
              </w:rPr>
            </w:pPr>
          </w:p>
          <w:p w:rsidR="00BE6D8C" w:rsidRPr="00EE04B1" w:rsidRDefault="00BE6D8C" w:rsidP="0006507D">
            <w:pPr>
              <w:pStyle w:val="NoSpacing"/>
              <w:jc w:val="right"/>
              <w:rPr>
                <w:noProof/>
                <w:sz w:val="26"/>
                <w:szCs w:val="26"/>
                <w:lang w:val="sr-Cyrl-BA"/>
              </w:rPr>
            </w:pPr>
            <w:r>
              <w:rPr>
                <w:noProof/>
                <w:sz w:val="26"/>
                <w:szCs w:val="26"/>
                <w:lang w:val="sr-Cyrl-BA"/>
              </w:rPr>
              <w:t>11.059.342</w:t>
            </w:r>
          </w:p>
        </w:tc>
        <w:tc>
          <w:tcPr>
            <w:tcW w:w="1909" w:type="dxa"/>
            <w:shd w:val="clear" w:color="auto" w:fill="BFBFBF" w:themeFill="background1" w:themeFillShade="BF"/>
          </w:tcPr>
          <w:p w:rsidR="00BE6D8C" w:rsidRDefault="00BE6D8C" w:rsidP="0006507D">
            <w:pPr>
              <w:pStyle w:val="NoSpacing"/>
              <w:jc w:val="right"/>
              <w:rPr>
                <w:noProof/>
                <w:sz w:val="26"/>
                <w:szCs w:val="26"/>
                <w:lang w:val="sr-Cyrl-BA"/>
              </w:rPr>
            </w:pPr>
          </w:p>
          <w:p w:rsidR="00BE6D8C" w:rsidRPr="00EE04B1" w:rsidRDefault="00BE6D8C" w:rsidP="0006507D">
            <w:pPr>
              <w:pStyle w:val="NoSpacing"/>
              <w:jc w:val="right"/>
              <w:rPr>
                <w:noProof/>
                <w:sz w:val="26"/>
                <w:szCs w:val="26"/>
                <w:lang w:val="sr-Cyrl-BA"/>
              </w:rPr>
            </w:pPr>
            <w:r>
              <w:rPr>
                <w:noProof/>
                <w:sz w:val="26"/>
                <w:szCs w:val="26"/>
                <w:lang w:val="sr-Cyrl-BA"/>
              </w:rPr>
              <w:t>11.345.438</w:t>
            </w:r>
          </w:p>
        </w:tc>
      </w:tr>
      <w:tr w:rsidR="00BE6D8C" w:rsidRPr="00800A5A" w:rsidTr="0006507D">
        <w:tc>
          <w:tcPr>
            <w:tcW w:w="81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9.</w:t>
            </w:r>
          </w:p>
        </w:tc>
        <w:tc>
          <w:tcPr>
            <w:tcW w:w="3001" w:type="dxa"/>
          </w:tcPr>
          <w:p w:rsidR="00BE6D8C" w:rsidRPr="00EE04B1" w:rsidRDefault="00BE6D8C" w:rsidP="0006507D">
            <w:pPr>
              <w:rPr>
                <w:lang w:val="sr-Cyrl-BA"/>
              </w:rPr>
            </w:pPr>
            <w:r>
              <w:rPr>
                <w:lang w:val="sr-Cyrl-BA"/>
              </w:rPr>
              <w:t>Капитал</w:t>
            </w:r>
          </w:p>
        </w:tc>
        <w:tc>
          <w:tcPr>
            <w:tcW w:w="1909" w:type="dxa"/>
          </w:tcPr>
          <w:p w:rsidR="00BE6D8C" w:rsidRPr="00800A5A" w:rsidRDefault="00BE6D8C" w:rsidP="0006507D">
            <w:pPr>
              <w:pStyle w:val="NoSpacing"/>
              <w:jc w:val="right"/>
              <w:rPr>
                <w:noProof/>
                <w:sz w:val="26"/>
                <w:szCs w:val="26"/>
                <w:lang w:val="sr-Latn-CS"/>
              </w:rPr>
            </w:pPr>
            <w:r>
              <w:rPr>
                <w:noProof/>
                <w:sz w:val="26"/>
                <w:szCs w:val="26"/>
                <w:lang w:val="sr-Latn-CS"/>
              </w:rPr>
              <w:t>8.852.883</w:t>
            </w:r>
          </w:p>
        </w:tc>
        <w:tc>
          <w:tcPr>
            <w:tcW w:w="1909" w:type="dxa"/>
          </w:tcPr>
          <w:p w:rsidR="00BE6D8C" w:rsidRPr="00EE04B1" w:rsidRDefault="00BE6D8C" w:rsidP="0006507D">
            <w:pPr>
              <w:pStyle w:val="NoSpacing"/>
              <w:jc w:val="right"/>
              <w:rPr>
                <w:noProof/>
                <w:sz w:val="26"/>
                <w:szCs w:val="26"/>
                <w:lang w:val="sr-Cyrl-BA"/>
              </w:rPr>
            </w:pPr>
            <w:r>
              <w:rPr>
                <w:noProof/>
                <w:sz w:val="26"/>
                <w:szCs w:val="26"/>
                <w:lang w:val="sr-Cyrl-BA"/>
              </w:rPr>
              <w:t>8.852.463</w:t>
            </w:r>
          </w:p>
        </w:tc>
        <w:tc>
          <w:tcPr>
            <w:tcW w:w="1909" w:type="dxa"/>
          </w:tcPr>
          <w:p w:rsidR="00BE6D8C" w:rsidRPr="00EE04B1" w:rsidRDefault="00BE6D8C" w:rsidP="0006507D">
            <w:pPr>
              <w:pStyle w:val="NoSpacing"/>
              <w:jc w:val="right"/>
              <w:rPr>
                <w:noProof/>
                <w:sz w:val="26"/>
                <w:szCs w:val="26"/>
                <w:lang w:val="sr-Cyrl-BA"/>
              </w:rPr>
            </w:pPr>
            <w:r>
              <w:rPr>
                <w:noProof/>
                <w:sz w:val="26"/>
                <w:szCs w:val="26"/>
                <w:lang w:val="sr-Cyrl-BA"/>
              </w:rPr>
              <w:t>8.880.997</w:t>
            </w:r>
          </w:p>
        </w:tc>
      </w:tr>
      <w:tr w:rsidR="00BE6D8C" w:rsidRPr="00800A5A" w:rsidTr="0006507D">
        <w:tc>
          <w:tcPr>
            <w:tcW w:w="81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10.</w:t>
            </w:r>
          </w:p>
        </w:tc>
        <w:tc>
          <w:tcPr>
            <w:tcW w:w="3001" w:type="dxa"/>
          </w:tcPr>
          <w:p w:rsidR="00BE6D8C" w:rsidRPr="00EE04B1" w:rsidRDefault="00BE6D8C" w:rsidP="0006507D">
            <w:pPr>
              <w:rPr>
                <w:lang w:val="sr-Cyrl-BA"/>
              </w:rPr>
            </w:pPr>
            <w:r>
              <w:rPr>
                <w:lang w:val="sr-Cyrl-BA"/>
              </w:rPr>
              <w:t>Дугорочне обавезе</w:t>
            </w:r>
          </w:p>
        </w:tc>
        <w:tc>
          <w:tcPr>
            <w:tcW w:w="1909" w:type="dxa"/>
          </w:tcPr>
          <w:p w:rsidR="00BE6D8C" w:rsidRPr="00800A5A" w:rsidRDefault="00BE6D8C" w:rsidP="0006507D">
            <w:pPr>
              <w:pStyle w:val="NoSpacing"/>
              <w:jc w:val="right"/>
              <w:rPr>
                <w:noProof/>
                <w:sz w:val="26"/>
                <w:szCs w:val="26"/>
                <w:lang w:val="sr-Latn-CS"/>
              </w:rPr>
            </w:pPr>
            <w:r>
              <w:rPr>
                <w:noProof/>
                <w:sz w:val="26"/>
                <w:szCs w:val="26"/>
                <w:lang w:val="sr-Latn-CS"/>
              </w:rPr>
              <w:t>1.177.102</w:t>
            </w:r>
          </w:p>
        </w:tc>
        <w:tc>
          <w:tcPr>
            <w:tcW w:w="1909" w:type="dxa"/>
          </w:tcPr>
          <w:p w:rsidR="00BE6D8C" w:rsidRPr="00EE04B1" w:rsidRDefault="00BE6D8C" w:rsidP="0006507D">
            <w:pPr>
              <w:pStyle w:val="NoSpacing"/>
              <w:jc w:val="right"/>
              <w:rPr>
                <w:noProof/>
                <w:sz w:val="26"/>
                <w:szCs w:val="26"/>
                <w:lang w:val="sr-Cyrl-BA"/>
              </w:rPr>
            </w:pPr>
            <w:r>
              <w:rPr>
                <w:noProof/>
                <w:sz w:val="26"/>
                <w:szCs w:val="26"/>
                <w:lang w:val="sr-Cyrl-BA"/>
              </w:rPr>
              <w:t>1.052.069</w:t>
            </w:r>
          </w:p>
        </w:tc>
        <w:tc>
          <w:tcPr>
            <w:tcW w:w="1909" w:type="dxa"/>
          </w:tcPr>
          <w:p w:rsidR="00BE6D8C" w:rsidRPr="00EE04B1" w:rsidRDefault="00BE6D8C" w:rsidP="0006507D">
            <w:pPr>
              <w:pStyle w:val="NoSpacing"/>
              <w:jc w:val="right"/>
              <w:rPr>
                <w:noProof/>
                <w:sz w:val="26"/>
                <w:szCs w:val="26"/>
                <w:lang w:val="sr-Cyrl-BA"/>
              </w:rPr>
            </w:pPr>
            <w:r>
              <w:rPr>
                <w:noProof/>
                <w:sz w:val="26"/>
                <w:szCs w:val="26"/>
                <w:lang w:val="sr-Cyrl-BA"/>
              </w:rPr>
              <w:t>874.933</w:t>
            </w:r>
          </w:p>
        </w:tc>
      </w:tr>
      <w:tr w:rsidR="00BE6D8C" w:rsidRPr="00800A5A" w:rsidTr="0006507D">
        <w:tc>
          <w:tcPr>
            <w:tcW w:w="817" w:type="dxa"/>
            <w:shd w:val="clear" w:color="auto" w:fill="BFBFBF" w:themeFill="background1" w:themeFillShade="BF"/>
          </w:tcPr>
          <w:p w:rsidR="00BE6D8C" w:rsidRPr="00156F4D" w:rsidRDefault="00BE6D8C" w:rsidP="0006507D">
            <w:pPr>
              <w:pStyle w:val="NoSpacing"/>
              <w:jc w:val="both"/>
              <w:rPr>
                <w:noProof/>
                <w:sz w:val="26"/>
                <w:szCs w:val="26"/>
                <w:lang w:val="sr-Cyrl-BA"/>
              </w:rPr>
            </w:pPr>
            <w:r w:rsidRPr="004602C0">
              <w:rPr>
                <w:noProof/>
                <w:sz w:val="26"/>
                <w:szCs w:val="26"/>
                <w:lang w:val="sr-Latn-CS"/>
              </w:rPr>
              <w:t>IV</w:t>
            </w:r>
            <w:r>
              <w:rPr>
                <w:noProof/>
                <w:sz w:val="26"/>
                <w:szCs w:val="26"/>
                <w:lang w:val="sr-Cyrl-BA"/>
              </w:rPr>
              <w:t>.</w:t>
            </w:r>
          </w:p>
        </w:tc>
        <w:tc>
          <w:tcPr>
            <w:tcW w:w="3001" w:type="dxa"/>
            <w:shd w:val="clear" w:color="auto" w:fill="BFBFBF" w:themeFill="background1" w:themeFillShade="BF"/>
          </w:tcPr>
          <w:p w:rsidR="00BE6D8C" w:rsidRPr="004602C0" w:rsidRDefault="00BE6D8C" w:rsidP="0006507D">
            <w:pPr>
              <w:rPr>
                <w:lang w:val="sr-Cyrl-BA"/>
              </w:rPr>
            </w:pPr>
            <w:r>
              <w:rPr>
                <w:lang w:val="sr-Cyrl-BA"/>
              </w:rPr>
              <w:t xml:space="preserve">Дуг. Обавезе и </w:t>
            </w:r>
            <w:r w:rsidRPr="004602C0">
              <w:rPr>
                <w:lang w:val="sr-Cyrl-BA"/>
              </w:rPr>
              <w:t xml:space="preserve"> капитал</w:t>
            </w:r>
          </w:p>
          <w:p w:rsidR="00BE6D8C" w:rsidRPr="004602C0" w:rsidRDefault="00BE6D8C" w:rsidP="0006507D">
            <w:pPr>
              <w:rPr>
                <w:lang w:val="sr-Cyrl-BA"/>
              </w:rPr>
            </w:pPr>
            <w:r>
              <w:rPr>
                <w:lang w:val="sr-Cyrl-BA"/>
              </w:rPr>
              <w:t>(9+</w:t>
            </w:r>
            <w:r w:rsidRPr="004602C0">
              <w:rPr>
                <w:lang w:val="sr-Cyrl-BA"/>
              </w:rPr>
              <w:t>10)</w:t>
            </w:r>
          </w:p>
        </w:tc>
        <w:tc>
          <w:tcPr>
            <w:tcW w:w="1909" w:type="dxa"/>
            <w:shd w:val="clear" w:color="auto" w:fill="BFBFBF" w:themeFill="background1" w:themeFillShade="BF"/>
          </w:tcPr>
          <w:p w:rsidR="00BE6D8C" w:rsidRPr="004602C0" w:rsidRDefault="00BE6D8C" w:rsidP="0006507D">
            <w:pPr>
              <w:pStyle w:val="NoSpacing"/>
              <w:jc w:val="right"/>
              <w:rPr>
                <w:noProof/>
                <w:sz w:val="26"/>
                <w:szCs w:val="26"/>
                <w:lang w:val="sr-Latn-CS"/>
              </w:rPr>
            </w:pPr>
          </w:p>
          <w:p w:rsidR="00BE6D8C" w:rsidRPr="004602C0" w:rsidRDefault="00BE6D8C" w:rsidP="0006507D">
            <w:pPr>
              <w:pStyle w:val="NoSpacing"/>
              <w:jc w:val="right"/>
              <w:rPr>
                <w:noProof/>
                <w:sz w:val="26"/>
                <w:szCs w:val="26"/>
                <w:lang w:val="sr-Latn-CS"/>
              </w:rPr>
            </w:pPr>
            <w:r w:rsidRPr="004602C0">
              <w:rPr>
                <w:noProof/>
                <w:sz w:val="26"/>
                <w:szCs w:val="26"/>
                <w:lang w:val="sr-Latn-CS"/>
              </w:rPr>
              <w:t>10.029.983</w:t>
            </w:r>
          </w:p>
        </w:tc>
        <w:tc>
          <w:tcPr>
            <w:tcW w:w="1909" w:type="dxa"/>
            <w:shd w:val="clear" w:color="auto" w:fill="BFBFBF" w:themeFill="background1" w:themeFillShade="BF"/>
          </w:tcPr>
          <w:p w:rsidR="00BE6D8C" w:rsidRPr="004602C0" w:rsidRDefault="00BE6D8C" w:rsidP="0006507D">
            <w:pPr>
              <w:pStyle w:val="NoSpacing"/>
              <w:jc w:val="right"/>
              <w:rPr>
                <w:noProof/>
                <w:sz w:val="26"/>
                <w:szCs w:val="26"/>
                <w:lang w:val="sr-Cyrl-BA"/>
              </w:rPr>
            </w:pPr>
          </w:p>
          <w:p w:rsidR="00BE6D8C" w:rsidRPr="00EE04B1" w:rsidRDefault="00BE6D8C" w:rsidP="0006507D">
            <w:pPr>
              <w:pStyle w:val="NoSpacing"/>
              <w:jc w:val="right"/>
              <w:rPr>
                <w:noProof/>
                <w:sz w:val="26"/>
                <w:szCs w:val="26"/>
                <w:lang w:val="sr-Cyrl-BA"/>
              </w:rPr>
            </w:pPr>
            <w:r w:rsidRPr="004602C0">
              <w:rPr>
                <w:noProof/>
                <w:sz w:val="26"/>
                <w:szCs w:val="26"/>
                <w:lang w:val="sr-Cyrl-BA"/>
              </w:rPr>
              <w:t>9.904.532</w:t>
            </w:r>
          </w:p>
        </w:tc>
        <w:tc>
          <w:tcPr>
            <w:tcW w:w="1909" w:type="dxa"/>
            <w:shd w:val="clear" w:color="auto" w:fill="BFBFBF" w:themeFill="background1" w:themeFillShade="BF"/>
          </w:tcPr>
          <w:p w:rsidR="00BE6D8C" w:rsidRDefault="00BE6D8C" w:rsidP="0006507D">
            <w:pPr>
              <w:pStyle w:val="NoSpacing"/>
              <w:jc w:val="right"/>
              <w:rPr>
                <w:noProof/>
                <w:sz w:val="26"/>
                <w:szCs w:val="26"/>
                <w:lang w:val="sr-Cyrl-BA"/>
              </w:rPr>
            </w:pPr>
          </w:p>
          <w:p w:rsidR="00BE6D8C" w:rsidRPr="00EE04B1" w:rsidRDefault="00BE6D8C" w:rsidP="0006507D">
            <w:pPr>
              <w:pStyle w:val="NoSpacing"/>
              <w:jc w:val="right"/>
              <w:rPr>
                <w:noProof/>
                <w:sz w:val="26"/>
                <w:szCs w:val="26"/>
                <w:lang w:val="sr-Cyrl-BA"/>
              </w:rPr>
            </w:pPr>
            <w:r>
              <w:rPr>
                <w:noProof/>
                <w:sz w:val="26"/>
                <w:szCs w:val="26"/>
                <w:lang w:val="sr-Cyrl-BA"/>
              </w:rPr>
              <w:t>9.755.930</w:t>
            </w:r>
          </w:p>
        </w:tc>
      </w:tr>
      <w:tr w:rsidR="00BE6D8C" w:rsidRPr="00800A5A" w:rsidTr="0006507D">
        <w:tc>
          <w:tcPr>
            <w:tcW w:w="817"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3001" w:type="dxa"/>
            <w:shd w:val="clear" w:color="auto" w:fill="BFBFBF" w:themeFill="background1" w:themeFillShade="BF"/>
          </w:tcPr>
          <w:p w:rsidR="00BE6D8C" w:rsidRPr="0009667F" w:rsidRDefault="00BE6D8C" w:rsidP="0006507D">
            <w:pPr>
              <w:rPr>
                <w:lang w:val="sr-Cyrl-BA"/>
              </w:rPr>
            </w:pPr>
            <w:r>
              <w:rPr>
                <w:lang w:val="sr-Cyrl-BA"/>
              </w:rPr>
              <w:t>Дугорочна финансијска равнотежа</w:t>
            </w:r>
            <w:r>
              <w:t>(</w:t>
            </w:r>
            <w:r>
              <w:rPr>
                <w:lang w:val="en-GB"/>
              </w:rPr>
              <w:t>III/IV</w:t>
            </w:r>
            <w:r w:rsidRPr="009856C9">
              <w:t>)</w:t>
            </w:r>
          </w:p>
        </w:tc>
        <w:tc>
          <w:tcPr>
            <w:tcW w:w="1909" w:type="dxa"/>
            <w:shd w:val="clear" w:color="auto" w:fill="BFBFBF" w:themeFill="background1" w:themeFillShade="BF"/>
          </w:tcPr>
          <w:p w:rsidR="00BE6D8C" w:rsidRDefault="00BE6D8C" w:rsidP="0006507D">
            <w:pPr>
              <w:pStyle w:val="NoSpacing"/>
              <w:rPr>
                <w:noProof/>
                <w:sz w:val="26"/>
                <w:szCs w:val="26"/>
                <w:lang w:val="sr-Cyrl-BA"/>
              </w:rPr>
            </w:pPr>
          </w:p>
          <w:p w:rsidR="00BE6D8C" w:rsidRPr="00800A5A" w:rsidRDefault="00BE6D8C" w:rsidP="0006507D">
            <w:pPr>
              <w:pStyle w:val="NoSpacing"/>
              <w:rPr>
                <w:noProof/>
                <w:sz w:val="26"/>
                <w:szCs w:val="26"/>
                <w:lang w:val="sr-Latn-CS"/>
              </w:rPr>
            </w:pPr>
            <w:r>
              <w:rPr>
                <w:noProof/>
                <w:sz w:val="26"/>
                <w:szCs w:val="26"/>
                <w:lang w:val="sr-Cyrl-BA"/>
              </w:rPr>
              <w:t xml:space="preserve">                </w:t>
            </w:r>
            <w:r>
              <w:rPr>
                <w:noProof/>
                <w:sz w:val="26"/>
                <w:szCs w:val="26"/>
                <w:lang w:val="sr-Latn-CS"/>
              </w:rPr>
              <w:t>1,045</w:t>
            </w:r>
          </w:p>
        </w:tc>
        <w:tc>
          <w:tcPr>
            <w:tcW w:w="1909" w:type="dxa"/>
            <w:shd w:val="clear" w:color="auto" w:fill="BFBFBF" w:themeFill="background1" w:themeFillShade="BF"/>
          </w:tcPr>
          <w:p w:rsidR="00BE6D8C" w:rsidRDefault="00BE6D8C" w:rsidP="0006507D">
            <w:pPr>
              <w:pStyle w:val="NoSpacing"/>
              <w:rPr>
                <w:noProof/>
                <w:sz w:val="26"/>
                <w:szCs w:val="26"/>
                <w:lang w:val="sr-Cyrl-BA"/>
              </w:rPr>
            </w:pPr>
          </w:p>
          <w:p w:rsidR="00BE6D8C" w:rsidRDefault="00BE6D8C" w:rsidP="0006507D">
            <w:pPr>
              <w:pStyle w:val="NoSpacing"/>
              <w:rPr>
                <w:noProof/>
                <w:sz w:val="26"/>
                <w:szCs w:val="26"/>
                <w:lang w:val="sr-Latn-CS"/>
              </w:rPr>
            </w:pPr>
            <w:r>
              <w:rPr>
                <w:noProof/>
                <w:sz w:val="26"/>
                <w:szCs w:val="26"/>
                <w:lang w:val="sr-Cyrl-BA"/>
              </w:rPr>
              <w:t xml:space="preserve">                  </w:t>
            </w:r>
            <w:r>
              <w:rPr>
                <w:noProof/>
                <w:sz w:val="26"/>
                <w:szCs w:val="26"/>
                <w:lang w:val="sr-Latn-CS"/>
              </w:rPr>
              <w:t>1,116</w:t>
            </w:r>
          </w:p>
          <w:p w:rsidR="00BE6D8C" w:rsidRPr="00800A5A" w:rsidRDefault="00BE6D8C" w:rsidP="0006507D">
            <w:pPr>
              <w:pStyle w:val="NoSpacing"/>
              <w:jc w:val="right"/>
              <w:rPr>
                <w:noProof/>
                <w:sz w:val="26"/>
                <w:szCs w:val="26"/>
                <w:lang w:val="sr-Latn-CS"/>
              </w:rPr>
            </w:pPr>
          </w:p>
        </w:tc>
        <w:tc>
          <w:tcPr>
            <w:tcW w:w="1909" w:type="dxa"/>
            <w:shd w:val="clear" w:color="auto" w:fill="BFBFBF" w:themeFill="background1" w:themeFillShade="BF"/>
          </w:tcPr>
          <w:p w:rsidR="00BE6D8C" w:rsidRDefault="00BE6D8C" w:rsidP="0006507D">
            <w:pPr>
              <w:pStyle w:val="NoSpacing"/>
              <w:jc w:val="right"/>
              <w:rPr>
                <w:noProof/>
                <w:sz w:val="26"/>
                <w:szCs w:val="26"/>
                <w:lang w:val="sr-Cyrl-BA"/>
              </w:rPr>
            </w:pPr>
          </w:p>
          <w:p w:rsidR="00BE6D8C" w:rsidRPr="00F405AF" w:rsidRDefault="00BE6D8C" w:rsidP="0006507D">
            <w:pPr>
              <w:pStyle w:val="NoSpacing"/>
              <w:jc w:val="right"/>
              <w:rPr>
                <w:noProof/>
                <w:sz w:val="26"/>
                <w:szCs w:val="26"/>
                <w:lang w:val="sr-Cyrl-BA"/>
              </w:rPr>
            </w:pPr>
            <w:r>
              <w:rPr>
                <w:noProof/>
                <w:sz w:val="26"/>
                <w:szCs w:val="26"/>
                <w:lang w:val="sr-Cyrl-BA"/>
              </w:rPr>
              <w:t>1,162</w:t>
            </w:r>
          </w:p>
        </w:tc>
      </w:tr>
    </w:tbl>
    <w:p w:rsidR="00BE6D8C" w:rsidRDefault="00BE6D8C" w:rsidP="00BE6D8C">
      <w:pPr>
        <w:pStyle w:val="NoSpacing"/>
        <w:jc w:val="both"/>
        <w:rPr>
          <w:b/>
          <w:i/>
          <w:noProof/>
          <w:sz w:val="26"/>
          <w:szCs w:val="26"/>
          <w:lang w:val="sr-Cyrl-BA"/>
        </w:rPr>
      </w:pPr>
    </w:p>
    <w:p w:rsidR="00BE6D8C" w:rsidRPr="00F405AF" w:rsidRDefault="00BE6D8C" w:rsidP="00BE6D8C">
      <w:pPr>
        <w:pStyle w:val="NoSpacing"/>
        <w:jc w:val="both"/>
        <w:rPr>
          <w:i/>
          <w:noProof/>
          <w:sz w:val="26"/>
          <w:szCs w:val="26"/>
          <w:lang w:val="sr-Cyrl-BA"/>
        </w:rPr>
      </w:pPr>
      <w:r w:rsidRPr="00F405AF">
        <w:rPr>
          <w:i/>
          <w:noProof/>
          <w:sz w:val="26"/>
          <w:szCs w:val="26"/>
          <w:lang w:val="sr-Cyrl-BA"/>
        </w:rPr>
        <w:t>Ризик ликвидности анализиран је кроз т</w:t>
      </w:r>
      <w:r w:rsidR="00DA08EF">
        <w:rPr>
          <w:i/>
          <w:noProof/>
          <w:sz w:val="26"/>
          <w:szCs w:val="26"/>
          <w:lang w:val="sr-Cyrl-BA"/>
        </w:rPr>
        <w:t xml:space="preserve">ренутну и дугорочну ликвидност. </w:t>
      </w:r>
      <w:r w:rsidRPr="00F405AF">
        <w:rPr>
          <w:i/>
          <w:noProof/>
          <w:sz w:val="26"/>
          <w:szCs w:val="26"/>
          <w:lang w:val="sr-Cyrl-BA"/>
        </w:rPr>
        <w:t>Према подацима из претходних табела очигледно је да је краткорочна ликвидност неповољна и има тренд смањења коефицијента ликвидности, износ готовине је низак, потраживања смањена, а краткорочне обавезе повећане.</w:t>
      </w:r>
    </w:p>
    <w:p w:rsidR="00BE6D8C" w:rsidRPr="00F405AF" w:rsidRDefault="00BE6D8C" w:rsidP="00BE6D8C">
      <w:pPr>
        <w:pStyle w:val="NoSpacing"/>
        <w:jc w:val="both"/>
        <w:rPr>
          <w:i/>
          <w:noProof/>
          <w:sz w:val="26"/>
          <w:szCs w:val="26"/>
          <w:lang w:val="sr-Cyrl-BA"/>
        </w:rPr>
      </w:pPr>
      <w:r w:rsidRPr="00F405AF">
        <w:rPr>
          <w:i/>
          <w:noProof/>
          <w:sz w:val="26"/>
          <w:szCs w:val="26"/>
          <w:lang w:val="sr-Cyrl-BA"/>
        </w:rPr>
        <w:t>Дугорочна ликвидност је позитивна, али је коефицијент низак и незнатно повољнији у односу на претходну годину.</w:t>
      </w:r>
    </w:p>
    <w:p w:rsidR="00BE6D8C" w:rsidRPr="00F405AF" w:rsidRDefault="00BE6D8C" w:rsidP="00BE6D8C">
      <w:pPr>
        <w:pStyle w:val="NoSpacing"/>
        <w:jc w:val="both"/>
        <w:rPr>
          <w:i/>
          <w:noProof/>
          <w:sz w:val="26"/>
          <w:szCs w:val="26"/>
          <w:lang w:val="sr-Cyrl-BA"/>
        </w:rPr>
      </w:pPr>
    </w:p>
    <w:p w:rsidR="00BE6D8C" w:rsidRDefault="00BE6D8C" w:rsidP="00BE6D8C">
      <w:pPr>
        <w:pStyle w:val="NoSpacing"/>
        <w:jc w:val="both"/>
        <w:rPr>
          <w:b/>
          <w:i/>
          <w:noProof/>
          <w:sz w:val="26"/>
          <w:szCs w:val="26"/>
          <w:lang w:val="sr-Cyrl-BA"/>
        </w:rPr>
      </w:pPr>
    </w:p>
    <w:p w:rsidR="00BE6D8C" w:rsidRPr="009023ED" w:rsidRDefault="00BE6D8C" w:rsidP="00BE6D8C">
      <w:pPr>
        <w:pStyle w:val="NoSpacing"/>
        <w:jc w:val="both"/>
        <w:rPr>
          <w:b/>
          <w:i/>
          <w:noProof/>
          <w:sz w:val="26"/>
          <w:szCs w:val="26"/>
          <w:lang w:val="sr-Cyrl-BA"/>
        </w:rPr>
      </w:pPr>
      <w:r w:rsidRPr="009023ED">
        <w:rPr>
          <w:b/>
          <w:i/>
          <w:noProof/>
          <w:sz w:val="26"/>
          <w:szCs w:val="26"/>
          <w:lang w:val="sr-Latn-CS"/>
        </w:rPr>
        <w:t>-</w:t>
      </w:r>
      <w:r w:rsidRPr="009023ED">
        <w:rPr>
          <w:b/>
          <w:i/>
          <w:noProof/>
          <w:sz w:val="26"/>
          <w:szCs w:val="26"/>
          <w:lang w:val="sr-Cyrl-BA"/>
        </w:rPr>
        <w:t>Задуженост</w:t>
      </w:r>
    </w:p>
    <w:p w:rsidR="00BE6D8C" w:rsidRPr="009023ED" w:rsidRDefault="00BE6D8C" w:rsidP="00BE6D8C">
      <w:pPr>
        <w:pStyle w:val="NoSpacing"/>
        <w:ind w:left="720"/>
        <w:jc w:val="both"/>
        <w:rPr>
          <w:b/>
          <w:i/>
          <w:noProof/>
          <w:sz w:val="26"/>
          <w:szCs w:val="26"/>
          <w:lang w:val="sr-Latn-CS"/>
        </w:rPr>
      </w:pPr>
    </w:p>
    <w:p w:rsidR="00BE6D8C" w:rsidRDefault="00BE6D8C" w:rsidP="00BE6D8C">
      <w:pPr>
        <w:pStyle w:val="NoSpacing"/>
        <w:jc w:val="both"/>
        <w:rPr>
          <w:noProof/>
          <w:sz w:val="26"/>
          <w:szCs w:val="26"/>
          <w:lang w:val="sr-Cyrl-RS"/>
        </w:rPr>
      </w:pPr>
      <w:r>
        <w:rPr>
          <w:noProof/>
          <w:sz w:val="26"/>
          <w:szCs w:val="26"/>
          <w:lang w:val="sr-Cyrl-RS"/>
        </w:rPr>
        <w:tab/>
      </w:r>
      <w:r w:rsidRPr="00022E1F">
        <w:rPr>
          <w:noProof/>
          <w:sz w:val="26"/>
          <w:szCs w:val="26"/>
          <w:lang w:val="sr-Latn-CS"/>
        </w:rPr>
        <w:t>Задуженост се оцјењује преко структуре пасиве Биланса стања посматране са становишта власништва. Структура пасиве утиче на сигурност, рентабилност и аутономију дужника.</w:t>
      </w:r>
    </w:p>
    <w:p w:rsidR="008C5B0F" w:rsidRDefault="008C5B0F" w:rsidP="00BE6D8C">
      <w:pPr>
        <w:pStyle w:val="NoSpacing"/>
        <w:jc w:val="both"/>
        <w:rPr>
          <w:noProof/>
          <w:sz w:val="26"/>
          <w:szCs w:val="26"/>
          <w:lang w:val="sr-Cyrl-RS"/>
        </w:rPr>
      </w:pPr>
    </w:p>
    <w:p w:rsidR="008C5B0F" w:rsidRDefault="008C5B0F" w:rsidP="00BE6D8C">
      <w:pPr>
        <w:pStyle w:val="NoSpacing"/>
        <w:jc w:val="both"/>
        <w:rPr>
          <w:noProof/>
          <w:sz w:val="26"/>
          <w:szCs w:val="26"/>
          <w:lang w:val="sr-Cyrl-RS"/>
        </w:rPr>
      </w:pPr>
    </w:p>
    <w:p w:rsidR="008C5B0F" w:rsidRDefault="008C5B0F" w:rsidP="00BE6D8C">
      <w:pPr>
        <w:pStyle w:val="NoSpacing"/>
        <w:jc w:val="both"/>
        <w:rPr>
          <w:noProof/>
          <w:sz w:val="26"/>
          <w:szCs w:val="26"/>
          <w:lang w:val="sr-Cyrl-RS"/>
        </w:rPr>
      </w:pPr>
    </w:p>
    <w:p w:rsidR="008C5B0F" w:rsidRDefault="008C5B0F" w:rsidP="00BE6D8C">
      <w:pPr>
        <w:pStyle w:val="NoSpacing"/>
        <w:jc w:val="both"/>
        <w:rPr>
          <w:noProof/>
          <w:sz w:val="26"/>
          <w:szCs w:val="26"/>
          <w:lang w:val="sr-Cyrl-RS"/>
        </w:rPr>
      </w:pPr>
    </w:p>
    <w:p w:rsidR="008C5B0F" w:rsidRPr="008C5B0F" w:rsidRDefault="008C5B0F" w:rsidP="00BE6D8C">
      <w:pPr>
        <w:pStyle w:val="NoSpacing"/>
        <w:jc w:val="both"/>
        <w:rPr>
          <w:noProof/>
          <w:sz w:val="26"/>
          <w:szCs w:val="26"/>
          <w:lang w:val="sr-Cyrl-RS"/>
        </w:rPr>
      </w:pPr>
    </w:p>
    <w:p w:rsidR="00BE6D8C" w:rsidRPr="00800A5A" w:rsidRDefault="00BE6D8C" w:rsidP="00BE6D8C">
      <w:pPr>
        <w:pStyle w:val="NoSpacing"/>
        <w:ind w:left="720"/>
        <w:jc w:val="both"/>
        <w:rPr>
          <w:noProof/>
          <w:sz w:val="26"/>
          <w:szCs w:val="26"/>
          <w:lang w:val="sr-Latn-CS"/>
        </w:rPr>
      </w:pPr>
      <w:r w:rsidRPr="00022E1F">
        <w:rPr>
          <w:noProof/>
          <w:sz w:val="26"/>
          <w:szCs w:val="26"/>
          <w:lang w:val="sr-Latn-CS"/>
        </w:rPr>
        <w:lastRenderedPageBreak/>
        <w:t>Задуженост Ј.У. Бања ,,Дворови,, је следећа:</w:t>
      </w:r>
    </w:p>
    <w:p w:rsidR="00BE6D8C" w:rsidRPr="00022E1F" w:rsidRDefault="00BE6D8C" w:rsidP="00BE6D8C">
      <w:pPr>
        <w:pStyle w:val="NoSpacing"/>
        <w:jc w:val="both"/>
        <w:rPr>
          <w:b/>
          <w:noProof/>
          <w:sz w:val="26"/>
          <w:szCs w:val="26"/>
          <w:lang w:val="sr-Cyrl-BA"/>
        </w:rPr>
      </w:pPr>
    </w:p>
    <w:tbl>
      <w:tblPr>
        <w:tblStyle w:val="TableGrid"/>
        <w:tblW w:w="9625" w:type="dxa"/>
        <w:tblInd w:w="-34" w:type="dxa"/>
        <w:tblLook w:val="04A0" w:firstRow="1" w:lastRow="0" w:firstColumn="1" w:lastColumn="0" w:noHBand="0" w:noVBand="1"/>
      </w:tblPr>
      <w:tblGrid>
        <w:gridCol w:w="759"/>
        <w:gridCol w:w="1840"/>
        <w:gridCol w:w="1402"/>
        <w:gridCol w:w="940"/>
        <w:gridCol w:w="1402"/>
        <w:gridCol w:w="940"/>
        <w:gridCol w:w="1402"/>
        <w:gridCol w:w="940"/>
      </w:tblGrid>
      <w:tr w:rsidR="00BE6D8C" w:rsidRPr="00800A5A" w:rsidTr="0006507D">
        <w:tc>
          <w:tcPr>
            <w:tcW w:w="759" w:type="dxa"/>
            <w:shd w:val="clear" w:color="auto" w:fill="BFBFBF" w:themeFill="background1" w:themeFillShade="BF"/>
          </w:tcPr>
          <w:p w:rsidR="00BE6D8C" w:rsidRPr="00022E1F" w:rsidRDefault="00BE6D8C" w:rsidP="0006507D">
            <w:pPr>
              <w:pStyle w:val="NoSpacing"/>
              <w:jc w:val="both"/>
              <w:rPr>
                <w:noProof/>
                <w:sz w:val="26"/>
                <w:szCs w:val="26"/>
                <w:lang w:val="sr-Cyrl-BA"/>
              </w:rPr>
            </w:pPr>
            <w:r>
              <w:rPr>
                <w:noProof/>
                <w:sz w:val="26"/>
                <w:szCs w:val="26"/>
                <w:lang w:val="sr-Cyrl-BA"/>
              </w:rPr>
              <w:t>Р.бр.</w:t>
            </w:r>
          </w:p>
        </w:tc>
        <w:tc>
          <w:tcPr>
            <w:tcW w:w="1939" w:type="dxa"/>
            <w:shd w:val="clear" w:color="auto" w:fill="BFBFBF" w:themeFill="background1" w:themeFillShade="BF"/>
          </w:tcPr>
          <w:p w:rsidR="00BE6D8C" w:rsidRPr="00022E1F" w:rsidRDefault="00BE6D8C" w:rsidP="0006507D">
            <w:pPr>
              <w:pStyle w:val="NoSpacing"/>
              <w:jc w:val="both"/>
              <w:rPr>
                <w:noProof/>
                <w:sz w:val="26"/>
                <w:szCs w:val="26"/>
                <w:lang w:val="sr-Cyrl-BA"/>
              </w:rPr>
            </w:pPr>
            <w:r>
              <w:rPr>
                <w:noProof/>
                <w:sz w:val="26"/>
                <w:szCs w:val="26"/>
                <w:lang w:val="sr-Cyrl-BA"/>
              </w:rPr>
              <w:t>ПОЗИЦИЈА</w:t>
            </w:r>
          </w:p>
        </w:tc>
        <w:tc>
          <w:tcPr>
            <w:tcW w:w="1402"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8</w:t>
            </w:r>
          </w:p>
          <w:p w:rsidR="00BE6D8C" w:rsidRPr="008E7844" w:rsidRDefault="00BE6D8C" w:rsidP="0006507D">
            <w:pPr>
              <w:pStyle w:val="NoSpacing"/>
              <w:jc w:val="both"/>
              <w:rPr>
                <w:noProof/>
                <w:sz w:val="26"/>
                <w:szCs w:val="26"/>
                <w:lang w:val="sr-Cyrl-BA"/>
              </w:rPr>
            </w:pPr>
          </w:p>
        </w:tc>
        <w:tc>
          <w:tcPr>
            <w:tcW w:w="940" w:type="dxa"/>
            <w:shd w:val="clear" w:color="auto" w:fill="BFBFBF" w:themeFill="background1" w:themeFillShade="BF"/>
          </w:tcPr>
          <w:p w:rsidR="00BE6D8C" w:rsidRPr="00800A5A" w:rsidRDefault="00BE6D8C" w:rsidP="0006507D">
            <w:pPr>
              <w:pStyle w:val="NoSpacing"/>
              <w:jc w:val="both"/>
              <w:rPr>
                <w:noProof/>
                <w:sz w:val="26"/>
                <w:szCs w:val="26"/>
                <w:lang w:val="sr-Latn-CS"/>
              </w:rPr>
            </w:pPr>
            <w:r w:rsidRPr="00800A5A">
              <w:rPr>
                <w:noProof/>
                <w:sz w:val="26"/>
                <w:szCs w:val="26"/>
                <w:lang w:val="sr-Latn-CS"/>
              </w:rPr>
              <w:t>%</w:t>
            </w:r>
          </w:p>
        </w:tc>
        <w:tc>
          <w:tcPr>
            <w:tcW w:w="1351" w:type="dxa"/>
            <w:shd w:val="clear" w:color="auto" w:fill="BFBFBF" w:themeFill="background1" w:themeFillShade="BF"/>
          </w:tcPr>
          <w:p w:rsidR="00BE6D8C" w:rsidRPr="008E7844"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892" w:type="dxa"/>
            <w:shd w:val="clear" w:color="auto" w:fill="BFBFBF" w:themeFill="background1" w:themeFillShade="BF"/>
          </w:tcPr>
          <w:p w:rsidR="00BE6D8C" w:rsidRPr="00800A5A" w:rsidRDefault="00BE6D8C" w:rsidP="0006507D">
            <w:pPr>
              <w:pStyle w:val="NoSpacing"/>
              <w:jc w:val="both"/>
              <w:rPr>
                <w:noProof/>
                <w:sz w:val="26"/>
                <w:szCs w:val="26"/>
                <w:lang w:val="sr-Latn-CS"/>
              </w:rPr>
            </w:pPr>
            <w:r w:rsidRPr="00800A5A">
              <w:rPr>
                <w:noProof/>
                <w:sz w:val="26"/>
                <w:szCs w:val="26"/>
                <w:lang w:val="sr-Latn-CS"/>
              </w:rPr>
              <w:t>%</w:t>
            </w:r>
          </w:p>
        </w:tc>
        <w:tc>
          <w:tcPr>
            <w:tcW w:w="1402" w:type="dxa"/>
            <w:shd w:val="clear" w:color="auto" w:fill="BFBFBF" w:themeFill="background1" w:themeFillShade="BF"/>
          </w:tcPr>
          <w:p w:rsidR="00BE6D8C" w:rsidRPr="00A2007B" w:rsidRDefault="00BE6D8C"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c>
          <w:tcPr>
            <w:tcW w:w="940"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Latn-CS"/>
              </w:rPr>
              <w:t>%</w:t>
            </w:r>
          </w:p>
        </w:tc>
      </w:tr>
      <w:tr w:rsidR="00BE6D8C" w:rsidRPr="00800A5A" w:rsidTr="0006507D">
        <w:tc>
          <w:tcPr>
            <w:tcW w:w="759"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1939" w:type="dxa"/>
          </w:tcPr>
          <w:p w:rsidR="00BE6D8C" w:rsidRPr="00DA0821" w:rsidRDefault="00BE6D8C" w:rsidP="0006507D">
            <w:proofErr w:type="spellStart"/>
            <w:r w:rsidRPr="00DA0821">
              <w:t>Капитал</w:t>
            </w:r>
            <w:proofErr w:type="spellEnd"/>
          </w:p>
        </w:tc>
        <w:tc>
          <w:tcPr>
            <w:tcW w:w="1402" w:type="dxa"/>
          </w:tcPr>
          <w:p w:rsidR="00BE6D8C" w:rsidRPr="00800A5A" w:rsidRDefault="00BE6D8C" w:rsidP="0006507D">
            <w:pPr>
              <w:pStyle w:val="NoSpacing"/>
              <w:jc w:val="both"/>
              <w:rPr>
                <w:noProof/>
                <w:sz w:val="26"/>
                <w:szCs w:val="26"/>
                <w:lang w:val="sr-Latn-CS"/>
              </w:rPr>
            </w:pPr>
            <w:r>
              <w:rPr>
                <w:noProof/>
                <w:sz w:val="26"/>
                <w:szCs w:val="26"/>
                <w:lang w:val="sr-Latn-CS"/>
              </w:rPr>
              <w:t>8.852.883</w:t>
            </w:r>
          </w:p>
        </w:tc>
        <w:tc>
          <w:tcPr>
            <w:tcW w:w="940" w:type="dxa"/>
          </w:tcPr>
          <w:p w:rsidR="00BE6D8C" w:rsidRPr="00800A5A" w:rsidRDefault="00BE6D8C" w:rsidP="0006507D">
            <w:pPr>
              <w:pStyle w:val="NoSpacing"/>
              <w:jc w:val="both"/>
              <w:rPr>
                <w:noProof/>
                <w:sz w:val="26"/>
                <w:szCs w:val="26"/>
                <w:lang w:val="sr-Latn-CS"/>
              </w:rPr>
            </w:pPr>
            <w:r>
              <w:rPr>
                <w:noProof/>
                <w:sz w:val="26"/>
                <w:szCs w:val="26"/>
                <w:lang w:val="sr-Latn-CS"/>
              </w:rPr>
              <w:t>78,80</w:t>
            </w:r>
          </w:p>
        </w:tc>
        <w:tc>
          <w:tcPr>
            <w:tcW w:w="1351" w:type="dxa"/>
          </w:tcPr>
          <w:p w:rsidR="00BE6D8C" w:rsidRPr="008E7844" w:rsidRDefault="00BE6D8C" w:rsidP="0006507D">
            <w:pPr>
              <w:pStyle w:val="NoSpacing"/>
              <w:jc w:val="both"/>
              <w:rPr>
                <w:noProof/>
                <w:sz w:val="26"/>
                <w:szCs w:val="26"/>
                <w:lang w:val="sr-Cyrl-BA"/>
              </w:rPr>
            </w:pPr>
            <w:r>
              <w:rPr>
                <w:noProof/>
                <w:sz w:val="26"/>
                <w:szCs w:val="26"/>
                <w:lang w:val="sr-Cyrl-BA"/>
              </w:rPr>
              <w:t>8.852.463</w:t>
            </w:r>
          </w:p>
        </w:tc>
        <w:tc>
          <w:tcPr>
            <w:tcW w:w="892" w:type="dxa"/>
          </w:tcPr>
          <w:p w:rsidR="00BE6D8C" w:rsidRPr="008E7844" w:rsidRDefault="00BE6D8C" w:rsidP="0006507D">
            <w:pPr>
              <w:pStyle w:val="NoSpacing"/>
              <w:jc w:val="both"/>
              <w:rPr>
                <w:noProof/>
                <w:sz w:val="26"/>
                <w:szCs w:val="26"/>
                <w:lang w:val="sr-Cyrl-BA"/>
              </w:rPr>
            </w:pPr>
            <w:r>
              <w:rPr>
                <w:noProof/>
                <w:sz w:val="26"/>
                <w:szCs w:val="26"/>
                <w:lang w:val="sr-Cyrl-BA"/>
              </w:rPr>
              <w:t>78,94</w:t>
            </w:r>
          </w:p>
        </w:tc>
        <w:tc>
          <w:tcPr>
            <w:tcW w:w="1402" w:type="dxa"/>
          </w:tcPr>
          <w:p w:rsidR="00BE6D8C" w:rsidRPr="008E7844" w:rsidRDefault="00BE6D8C" w:rsidP="0006507D">
            <w:pPr>
              <w:pStyle w:val="NoSpacing"/>
              <w:jc w:val="both"/>
              <w:rPr>
                <w:noProof/>
                <w:sz w:val="26"/>
                <w:szCs w:val="26"/>
                <w:lang w:val="sr-Cyrl-BA"/>
              </w:rPr>
            </w:pPr>
            <w:r>
              <w:rPr>
                <w:noProof/>
                <w:sz w:val="26"/>
                <w:szCs w:val="26"/>
                <w:lang w:val="sr-Cyrl-BA"/>
              </w:rPr>
              <w:t xml:space="preserve">  8.880.997</w:t>
            </w:r>
          </w:p>
        </w:tc>
        <w:tc>
          <w:tcPr>
            <w:tcW w:w="940" w:type="dxa"/>
          </w:tcPr>
          <w:p w:rsidR="00BE6D8C" w:rsidRPr="008E7844" w:rsidRDefault="00BE6D8C" w:rsidP="0006507D">
            <w:pPr>
              <w:pStyle w:val="NoSpacing"/>
              <w:jc w:val="both"/>
              <w:rPr>
                <w:noProof/>
                <w:sz w:val="26"/>
                <w:szCs w:val="26"/>
                <w:lang w:val="sr-Cyrl-BA"/>
              </w:rPr>
            </w:pPr>
            <w:r>
              <w:rPr>
                <w:noProof/>
                <w:sz w:val="26"/>
                <w:szCs w:val="26"/>
                <w:lang w:val="sr-Cyrl-BA"/>
              </w:rPr>
              <w:t xml:space="preserve"> 77,73</w:t>
            </w:r>
          </w:p>
        </w:tc>
      </w:tr>
      <w:tr w:rsidR="00BE6D8C" w:rsidRPr="00800A5A" w:rsidTr="0006507D">
        <w:tc>
          <w:tcPr>
            <w:tcW w:w="759"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1939" w:type="dxa"/>
          </w:tcPr>
          <w:p w:rsidR="00BE6D8C" w:rsidRPr="00DA0821" w:rsidRDefault="00BE6D8C" w:rsidP="0006507D">
            <w:proofErr w:type="spellStart"/>
            <w:r w:rsidRPr="00DA0821">
              <w:t>Обавезе</w:t>
            </w:r>
            <w:proofErr w:type="spellEnd"/>
          </w:p>
        </w:tc>
        <w:tc>
          <w:tcPr>
            <w:tcW w:w="1402" w:type="dxa"/>
          </w:tcPr>
          <w:p w:rsidR="00BE6D8C" w:rsidRPr="00800A5A" w:rsidRDefault="00BE6D8C" w:rsidP="0006507D">
            <w:pPr>
              <w:pStyle w:val="NoSpacing"/>
              <w:jc w:val="both"/>
              <w:rPr>
                <w:noProof/>
                <w:sz w:val="26"/>
                <w:szCs w:val="26"/>
                <w:lang w:val="sr-Latn-CS"/>
              </w:rPr>
            </w:pPr>
            <w:r>
              <w:rPr>
                <w:noProof/>
                <w:sz w:val="26"/>
                <w:szCs w:val="26"/>
                <w:lang w:val="sr-Latn-CS"/>
              </w:rPr>
              <w:t>2.382.255</w:t>
            </w:r>
          </w:p>
        </w:tc>
        <w:tc>
          <w:tcPr>
            <w:tcW w:w="940" w:type="dxa"/>
          </w:tcPr>
          <w:p w:rsidR="00BE6D8C" w:rsidRPr="00800A5A" w:rsidRDefault="00BE6D8C" w:rsidP="0006507D">
            <w:pPr>
              <w:pStyle w:val="NoSpacing"/>
              <w:jc w:val="both"/>
              <w:rPr>
                <w:noProof/>
                <w:sz w:val="26"/>
                <w:szCs w:val="26"/>
                <w:lang w:val="sr-Latn-CS"/>
              </w:rPr>
            </w:pPr>
            <w:r>
              <w:rPr>
                <w:noProof/>
                <w:sz w:val="26"/>
                <w:szCs w:val="26"/>
                <w:lang w:val="sr-Latn-CS"/>
              </w:rPr>
              <w:t>21,20</w:t>
            </w:r>
          </w:p>
        </w:tc>
        <w:tc>
          <w:tcPr>
            <w:tcW w:w="1351" w:type="dxa"/>
          </w:tcPr>
          <w:p w:rsidR="00BE6D8C" w:rsidRPr="008E7844" w:rsidRDefault="00BE6D8C" w:rsidP="0006507D">
            <w:pPr>
              <w:pStyle w:val="NoSpacing"/>
              <w:jc w:val="both"/>
              <w:rPr>
                <w:noProof/>
                <w:sz w:val="26"/>
                <w:szCs w:val="26"/>
                <w:lang w:val="sr-Cyrl-BA"/>
              </w:rPr>
            </w:pPr>
            <w:r>
              <w:rPr>
                <w:noProof/>
                <w:sz w:val="26"/>
                <w:szCs w:val="26"/>
                <w:lang w:val="sr-Cyrl-BA"/>
              </w:rPr>
              <w:t>2.362.041</w:t>
            </w:r>
          </w:p>
        </w:tc>
        <w:tc>
          <w:tcPr>
            <w:tcW w:w="892" w:type="dxa"/>
          </w:tcPr>
          <w:p w:rsidR="00BE6D8C" w:rsidRPr="008E7844" w:rsidRDefault="00BE6D8C" w:rsidP="0006507D">
            <w:pPr>
              <w:pStyle w:val="NoSpacing"/>
              <w:jc w:val="both"/>
              <w:rPr>
                <w:noProof/>
                <w:sz w:val="26"/>
                <w:szCs w:val="26"/>
                <w:lang w:val="sr-Cyrl-BA"/>
              </w:rPr>
            </w:pPr>
            <w:r>
              <w:rPr>
                <w:noProof/>
                <w:sz w:val="26"/>
                <w:szCs w:val="26"/>
                <w:lang w:val="sr-Cyrl-BA"/>
              </w:rPr>
              <w:t>21,06</w:t>
            </w:r>
          </w:p>
        </w:tc>
        <w:tc>
          <w:tcPr>
            <w:tcW w:w="1402" w:type="dxa"/>
          </w:tcPr>
          <w:p w:rsidR="00BE6D8C" w:rsidRPr="008E7844" w:rsidRDefault="00BE6D8C" w:rsidP="0006507D">
            <w:pPr>
              <w:pStyle w:val="NoSpacing"/>
              <w:jc w:val="both"/>
              <w:rPr>
                <w:noProof/>
                <w:sz w:val="26"/>
                <w:szCs w:val="26"/>
                <w:lang w:val="sr-Cyrl-BA"/>
              </w:rPr>
            </w:pPr>
            <w:r>
              <w:rPr>
                <w:noProof/>
                <w:sz w:val="26"/>
                <w:szCs w:val="26"/>
                <w:lang w:val="sr-Cyrl-BA"/>
              </w:rPr>
              <w:t xml:space="preserve">  2.529.257</w:t>
            </w:r>
          </w:p>
        </w:tc>
        <w:tc>
          <w:tcPr>
            <w:tcW w:w="940" w:type="dxa"/>
          </w:tcPr>
          <w:p w:rsidR="00BE6D8C" w:rsidRPr="008E7844" w:rsidRDefault="00BE6D8C" w:rsidP="0006507D">
            <w:pPr>
              <w:pStyle w:val="NoSpacing"/>
              <w:jc w:val="both"/>
              <w:rPr>
                <w:noProof/>
                <w:sz w:val="26"/>
                <w:szCs w:val="26"/>
                <w:lang w:val="sr-Cyrl-BA"/>
              </w:rPr>
            </w:pPr>
            <w:r>
              <w:rPr>
                <w:noProof/>
                <w:sz w:val="26"/>
                <w:szCs w:val="26"/>
                <w:lang w:val="sr-Cyrl-BA"/>
              </w:rPr>
              <w:t xml:space="preserve"> 22,27</w:t>
            </w:r>
          </w:p>
        </w:tc>
      </w:tr>
      <w:tr w:rsidR="00BE6D8C" w:rsidRPr="00800A5A" w:rsidTr="0006507D">
        <w:tc>
          <w:tcPr>
            <w:tcW w:w="759"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1939" w:type="dxa"/>
            <w:shd w:val="clear" w:color="auto" w:fill="BFBFBF" w:themeFill="background1" w:themeFillShade="BF"/>
          </w:tcPr>
          <w:p w:rsidR="00BE6D8C" w:rsidRDefault="00BE6D8C" w:rsidP="0006507D">
            <w:r w:rsidRPr="00DA0821">
              <w:t>ПАСИВА</w:t>
            </w:r>
          </w:p>
        </w:tc>
        <w:tc>
          <w:tcPr>
            <w:tcW w:w="1402"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Latn-CS"/>
              </w:rPr>
              <w:t>11.235.138</w:t>
            </w:r>
          </w:p>
        </w:tc>
        <w:tc>
          <w:tcPr>
            <w:tcW w:w="940" w:type="dxa"/>
            <w:shd w:val="clear" w:color="auto" w:fill="BFBFBF" w:themeFill="background1" w:themeFillShade="BF"/>
          </w:tcPr>
          <w:p w:rsidR="00BE6D8C" w:rsidRPr="00800A5A" w:rsidRDefault="00BE6D8C" w:rsidP="0006507D">
            <w:pPr>
              <w:pStyle w:val="NoSpacing"/>
              <w:jc w:val="both"/>
              <w:rPr>
                <w:noProof/>
                <w:sz w:val="26"/>
                <w:szCs w:val="26"/>
                <w:lang w:val="sr-Latn-CS"/>
              </w:rPr>
            </w:pPr>
            <w:r>
              <w:rPr>
                <w:noProof/>
                <w:sz w:val="26"/>
                <w:szCs w:val="26"/>
                <w:lang w:val="sr-Latn-CS"/>
              </w:rPr>
              <w:t>100,00</w:t>
            </w:r>
          </w:p>
        </w:tc>
        <w:tc>
          <w:tcPr>
            <w:tcW w:w="1351" w:type="dxa"/>
            <w:shd w:val="clear" w:color="auto" w:fill="BFBFBF" w:themeFill="background1" w:themeFillShade="BF"/>
          </w:tcPr>
          <w:p w:rsidR="00BE6D8C" w:rsidRPr="008E7844" w:rsidRDefault="00BE6D8C" w:rsidP="0006507D">
            <w:pPr>
              <w:pStyle w:val="NoSpacing"/>
              <w:jc w:val="both"/>
              <w:rPr>
                <w:noProof/>
                <w:sz w:val="26"/>
                <w:szCs w:val="26"/>
                <w:lang w:val="sr-Cyrl-BA"/>
              </w:rPr>
            </w:pPr>
            <w:r>
              <w:rPr>
                <w:noProof/>
                <w:sz w:val="26"/>
                <w:szCs w:val="26"/>
                <w:lang w:val="sr-Cyrl-BA"/>
              </w:rPr>
              <w:t>11.214.504</w:t>
            </w:r>
          </w:p>
        </w:tc>
        <w:tc>
          <w:tcPr>
            <w:tcW w:w="892" w:type="dxa"/>
            <w:shd w:val="clear" w:color="auto" w:fill="BFBFBF" w:themeFill="background1" w:themeFillShade="BF"/>
          </w:tcPr>
          <w:p w:rsidR="00BE6D8C" w:rsidRPr="008E7844" w:rsidRDefault="00BE6D8C" w:rsidP="0006507D">
            <w:pPr>
              <w:pStyle w:val="NoSpacing"/>
              <w:jc w:val="both"/>
              <w:rPr>
                <w:noProof/>
                <w:sz w:val="26"/>
                <w:szCs w:val="26"/>
                <w:lang w:val="sr-Cyrl-BA"/>
              </w:rPr>
            </w:pPr>
            <w:r>
              <w:rPr>
                <w:noProof/>
                <w:sz w:val="26"/>
                <w:szCs w:val="26"/>
                <w:lang w:val="sr-Cyrl-BA"/>
              </w:rPr>
              <w:t>100,00</w:t>
            </w:r>
          </w:p>
        </w:tc>
        <w:tc>
          <w:tcPr>
            <w:tcW w:w="1402" w:type="dxa"/>
            <w:shd w:val="clear" w:color="auto" w:fill="BFBFBF" w:themeFill="background1" w:themeFillShade="BF"/>
          </w:tcPr>
          <w:p w:rsidR="00BE6D8C" w:rsidRPr="008E7844" w:rsidRDefault="00BE6D8C" w:rsidP="0006507D">
            <w:pPr>
              <w:pStyle w:val="NoSpacing"/>
              <w:jc w:val="both"/>
              <w:rPr>
                <w:noProof/>
                <w:sz w:val="26"/>
                <w:szCs w:val="26"/>
                <w:lang w:val="sr-Cyrl-BA"/>
              </w:rPr>
            </w:pPr>
            <w:r>
              <w:rPr>
                <w:noProof/>
                <w:sz w:val="26"/>
                <w:szCs w:val="26"/>
                <w:lang w:val="sr-Cyrl-BA"/>
              </w:rPr>
              <w:t>11.425.399</w:t>
            </w:r>
          </w:p>
        </w:tc>
        <w:tc>
          <w:tcPr>
            <w:tcW w:w="940" w:type="dxa"/>
            <w:shd w:val="clear" w:color="auto" w:fill="BFBFBF" w:themeFill="background1" w:themeFillShade="BF"/>
          </w:tcPr>
          <w:p w:rsidR="00BE6D8C" w:rsidRPr="008E7844" w:rsidRDefault="00BE6D8C" w:rsidP="0006507D">
            <w:pPr>
              <w:pStyle w:val="NoSpacing"/>
              <w:jc w:val="both"/>
              <w:rPr>
                <w:noProof/>
                <w:sz w:val="26"/>
                <w:szCs w:val="26"/>
                <w:lang w:val="sr-Cyrl-BA"/>
              </w:rPr>
            </w:pPr>
            <w:r>
              <w:rPr>
                <w:noProof/>
                <w:sz w:val="26"/>
                <w:szCs w:val="26"/>
                <w:lang w:val="sr-Cyrl-BA"/>
              </w:rPr>
              <w:t>100,00</w:t>
            </w:r>
          </w:p>
        </w:tc>
      </w:tr>
    </w:tbl>
    <w:p w:rsidR="00BE6D8C" w:rsidRDefault="00BE6D8C" w:rsidP="00BE6D8C">
      <w:pPr>
        <w:pStyle w:val="NoSpacing"/>
        <w:jc w:val="both"/>
        <w:rPr>
          <w:noProof/>
          <w:sz w:val="26"/>
          <w:szCs w:val="26"/>
          <w:lang w:val="sr-Cyrl-BA"/>
        </w:rPr>
      </w:pPr>
    </w:p>
    <w:p w:rsidR="00BE6D8C" w:rsidRPr="008E7844" w:rsidRDefault="00BE6D8C" w:rsidP="00BE6D8C">
      <w:pPr>
        <w:pStyle w:val="NoSpacing"/>
        <w:jc w:val="both"/>
        <w:rPr>
          <w:noProof/>
          <w:sz w:val="26"/>
          <w:szCs w:val="26"/>
          <w:lang w:val="sr-Cyrl-BA"/>
        </w:rPr>
      </w:pPr>
      <w:r>
        <w:rPr>
          <w:noProof/>
          <w:sz w:val="26"/>
          <w:szCs w:val="26"/>
          <w:lang w:val="sr-Cyrl-BA"/>
        </w:rPr>
        <w:t xml:space="preserve">Према референтним вриједностима задужености, однос капитала и дуга треба да буде </w:t>
      </w:r>
      <w:r w:rsidR="009515A6">
        <w:rPr>
          <w:noProof/>
          <w:sz w:val="26"/>
          <w:szCs w:val="26"/>
          <w:lang w:val="sr-Cyrl-BA"/>
        </w:rPr>
        <w:t>50:50. Односно да се граница пом</w:t>
      </w:r>
      <w:r>
        <w:rPr>
          <w:noProof/>
          <w:sz w:val="26"/>
          <w:szCs w:val="26"/>
          <w:lang w:val="sr-Cyrl-BA"/>
        </w:rPr>
        <w:t>јера на више у корист капитала.</w:t>
      </w:r>
    </w:p>
    <w:p w:rsidR="00BE6D8C" w:rsidRDefault="00BE6D8C" w:rsidP="00BE6D8C">
      <w:pPr>
        <w:pStyle w:val="NoSpacing"/>
        <w:jc w:val="both"/>
        <w:rPr>
          <w:noProof/>
          <w:sz w:val="26"/>
          <w:szCs w:val="26"/>
          <w:lang w:val="sr-Cyrl-BA"/>
        </w:rPr>
      </w:pPr>
      <w:r w:rsidRPr="006064BE">
        <w:rPr>
          <w:noProof/>
          <w:sz w:val="26"/>
          <w:szCs w:val="26"/>
          <w:lang w:val="sr-Latn-CS"/>
        </w:rPr>
        <w:t xml:space="preserve">Имајући у виду податке из претходне табеле може се рећи да је </w:t>
      </w:r>
      <w:r>
        <w:rPr>
          <w:noProof/>
          <w:sz w:val="26"/>
          <w:szCs w:val="26"/>
          <w:lang w:val="sr-Latn-CS"/>
        </w:rPr>
        <w:t>задуженост Ј.У. Бања ,,Дворови</w:t>
      </w:r>
      <w:r>
        <w:rPr>
          <w:noProof/>
          <w:sz w:val="26"/>
          <w:szCs w:val="26"/>
          <w:lang w:val="sr-Cyrl-RS"/>
        </w:rPr>
        <w:t>“</w:t>
      </w:r>
      <w:r>
        <w:rPr>
          <w:noProof/>
          <w:sz w:val="26"/>
          <w:szCs w:val="26"/>
          <w:lang w:val="sr-Latn-CS"/>
        </w:rPr>
        <w:t xml:space="preserve"> релативно ниска,</w:t>
      </w:r>
      <w:r>
        <w:rPr>
          <w:noProof/>
          <w:sz w:val="26"/>
          <w:szCs w:val="26"/>
          <w:lang w:val="sr-Cyrl-BA"/>
        </w:rPr>
        <w:t xml:space="preserve"> односно капитал је знатно више заступњен у односу на обавезе.</w:t>
      </w:r>
    </w:p>
    <w:p w:rsidR="00BE6D8C" w:rsidRPr="00C73254" w:rsidRDefault="00BE6D8C" w:rsidP="00BE6D8C">
      <w:pPr>
        <w:pStyle w:val="NoSpacing"/>
        <w:jc w:val="both"/>
        <w:rPr>
          <w:noProof/>
          <w:sz w:val="26"/>
          <w:szCs w:val="26"/>
          <w:lang w:val="sr-Cyrl-BA"/>
        </w:rPr>
      </w:pPr>
    </w:p>
    <w:p w:rsidR="00BE6D8C" w:rsidRPr="0009667F" w:rsidRDefault="00BE6D8C" w:rsidP="00BE6D8C">
      <w:pPr>
        <w:pStyle w:val="NoSpacing"/>
        <w:jc w:val="both"/>
        <w:rPr>
          <w:b/>
          <w:i/>
          <w:noProof/>
          <w:sz w:val="26"/>
          <w:szCs w:val="26"/>
          <w:lang w:val="sr-Cyrl-BA"/>
        </w:rPr>
      </w:pPr>
      <w:r w:rsidRPr="0009667F">
        <w:rPr>
          <w:b/>
          <w:i/>
          <w:noProof/>
          <w:sz w:val="26"/>
          <w:szCs w:val="26"/>
          <w:lang w:val="sr-Cyrl-BA"/>
        </w:rPr>
        <w:t>-Ликвидност</w:t>
      </w:r>
    </w:p>
    <w:p w:rsidR="00BE6D8C" w:rsidRDefault="00BE6D8C" w:rsidP="00BE6D8C">
      <w:pPr>
        <w:pStyle w:val="NoSpacing"/>
        <w:jc w:val="both"/>
        <w:rPr>
          <w:b/>
          <w:i/>
          <w:noProof/>
          <w:sz w:val="26"/>
          <w:szCs w:val="26"/>
          <w:lang w:val="sr-Cyrl-BA"/>
        </w:rPr>
      </w:pPr>
    </w:p>
    <w:p w:rsidR="00BE6D8C" w:rsidRPr="0009667F" w:rsidRDefault="00BE6D8C" w:rsidP="00BE6D8C">
      <w:pPr>
        <w:pStyle w:val="NoSpacing"/>
        <w:jc w:val="both"/>
        <w:rPr>
          <w:b/>
          <w:i/>
          <w:noProof/>
          <w:sz w:val="26"/>
          <w:szCs w:val="26"/>
          <w:lang w:val="sr-Cyrl-BA"/>
        </w:rPr>
      </w:pPr>
    </w:p>
    <w:tbl>
      <w:tblPr>
        <w:tblStyle w:val="TableGrid"/>
        <w:tblW w:w="9629" w:type="dxa"/>
        <w:tblLook w:val="04A0" w:firstRow="1" w:lastRow="0" w:firstColumn="1" w:lastColumn="0" w:noHBand="0" w:noVBand="1"/>
      </w:tblPr>
      <w:tblGrid>
        <w:gridCol w:w="757"/>
        <w:gridCol w:w="2328"/>
        <w:gridCol w:w="2126"/>
        <w:gridCol w:w="2209"/>
        <w:gridCol w:w="2209"/>
      </w:tblGrid>
      <w:tr w:rsidR="00BE6D8C" w:rsidRPr="00800A5A" w:rsidTr="0006507D">
        <w:tc>
          <w:tcPr>
            <w:tcW w:w="757" w:type="dxa"/>
            <w:shd w:val="clear" w:color="auto" w:fill="BFBFBF" w:themeFill="background1" w:themeFillShade="BF"/>
          </w:tcPr>
          <w:p w:rsidR="00BE6D8C" w:rsidRPr="006064BE" w:rsidRDefault="00BE6D8C" w:rsidP="0006507D">
            <w:pPr>
              <w:pStyle w:val="NoSpacing"/>
              <w:jc w:val="both"/>
              <w:rPr>
                <w:noProof/>
                <w:sz w:val="26"/>
                <w:szCs w:val="26"/>
                <w:lang w:val="sr-Cyrl-BA"/>
              </w:rPr>
            </w:pPr>
            <w:r>
              <w:rPr>
                <w:noProof/>
                <w:sz w:val="26"/>
                <w:szCs w:val="26"/>
                <w:lang w:val="sr-Cyrl-BA"/>
              </w:rPr>
              <w:t>Р.бр.</w:t>
            </w:r>
          </w:p>
        </w:tc>
        <w:tc>
          <w:tcPr>
            <w:tcW w:w="2328" w:type="dxa"/>
            <w:shd w:val="clear" w:color="auto" w:fill="BFBFBF" w:themeFill="background1" w:themeFillShade="BF"/>
          </w:tcPr>
          <w:p w:rsidR="00BE6D8C" w:rsidRPr="00424ECF" w:rsidRDefault="00BE6D8C" w:rsidP="0006507D">
            <w:r w:rsidRPr="00424ECF">
              <w:t>ПОЗИЦИЈА</w:t>
            </w:r>
          </w:p>
        </w:tc>
        <w:tc>
          <w:tcPr>
            <w:tcW w:w="2126"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8</w:t>
            </w:r>
          </w:p>
          <w:p w:rsidR="00BE6D8C" w:rsidRPr="002A2CCA" w:rsidRDefault="00BE6D8C" w:rsidP="0006507D">
            <w:pPr>
              <w:pStyle w:val="NoSpacing"/>
              <w:jc w:val="both"/>
              <w:rPr>
                <w:noProof/>
                <w:sz w:val="26"/>
                <w:szCs w:val="26"/>
                <w:lang w:val="sr-Cyrl-BA"/>
              </w:rPr>
            </w:pPr>
          </w:p>
        </w:tc>
        <w:tc>
          <w:tcPr>
            <w:tcW w:w="2209" w:type="dxa"/>
            <w:shd w:val="clear" w:color="auto" w:fill="BFBFBF" w:themeFill="background1" w:themeFillShade="BF"/>
          </w:tcPr>
          <w:p w:rsidR="00BE6D8C" w:rsidRPr="002A2CCA"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2209" w:type="dxa"/>
            <w:shd w:val="clear" w:color="auto" w:fill="BFBFBF" w:themeFill="background1" w:themeFillShade="BF"/>
          </w:tcPr>
          <w:p w:rsidR="00BE6D8C" w:rsidRPr="00982037" w:rsidRDefault="00BE6D8C"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2328" w:type="dxa"/>
          </w:tcPr>
          <w:p w:rsidR="00BE6D8C" w:rsidRPr="00BA493D" w:rsidRDefault="00BE6D8C" w:rsidP="0006507D">
            <w:pPr>
              <w:rPr>
                <w:lang w:val="sr-Cyrl-BA"/>
              </w:rPr>
            </w:pPr>
            <w:r>
              <w:rPr>
                <w:lang w:val="sr-Cyrl-BA"/>
              </w:rPr>
              <w:t>Текућа имовина</w:t>
            </w:r>
          </w:p>
        </w:tc>
        <w:tc>
          <w:tcPr>
            <w:tcW w:w="2126" w:type="dxa"/>
          </w:tcPr>
          <w:p w:rsidR="00BE6D8C" w:rsidRPr="00BA493D" w:rsidRDefault="00BE6D8C" w:rsidP="0006507D">
            <w:pPr>
              <w:pStyle w:val="NoSpacing"/>
              <w:jc w:val="right"/>
              <w:rPr>
                <w:noProof/>
                <w:sz w:val="26"/>
                <w:szCs w:val="26"/>
                <w:lang w:val="sr-Cyrl-BA"/>
              </w:rPr>
            </w:pPr>
            <w:r>
              <w:rPr>
                <w:noProof/>
                <w:sz w:val="26"/>
                <w:szCs w:val="26"/>
                <w:lang w:val="sr-Cyrl-BA"/>
              </w:rPr>
              <w:t>777.344</w:t>
            </w:r>
          </w:p>
        </w:tc>
        <w:tc>
          <w:tcPr>
            <w:tcW w:w="2209" w:type="dxa"/>
          </w:tcPr>
          <w:p w:rsidR="00BE6D8C" w:rsidRPr="002A2CCA" w:rsidRDefault="00BE6D8C" w:rsidP="0006507D">
            <w:pPr>
              <w:pStyle w:val="NoSpacing"/>
              <w:jc w:val="right"/>
              <w:rPr>
                <w:noProof/>
                <w:sz w:val="26"/>
                <w:szCs w:val="26"/>
                <w:lang w:val="sr-Cyrl-BA"/>
              </w:rPr>
            </w:pPr>
            <w:r>
              <w:rPr>
                <w:noProof/>
                <w:sz w:val="26"/>
                <w:szCs w:val="26"/>
                <w:lang w:val="sr-Cyrl-BA"/>
              </w:rPr>
              <w:t>169.252</w:t>
            </w:r>
          </w:p>
        </w:tc>
        <w:tc>
          <w:tcPr>
            <w:tcW w:w="2209" w:type="dxa"/>
          </w:tcPr>
          <w:p w:rsidR="00BE6D8C" w:rsidRPr="002A2CCA" w:rsidRDefault="00BE6D8C" w:rsidP="0006507D">
            <w:pPr>
              <w:pStyle w:val="NoSpacing"/>
              <w:jc w:val="right"/>
              <w:rPr>
                <w:noProof/>
                <w:sz w:val="26"/>
                <w:szCs w:val="26"/>
                <w:lang w:val="sr-Cyrl-BA"/>
              </w:rPr>
            </w:pPr>
            <w:r>
              <w:rPr>
                <w:noProof/>
                <w:sz w:val="26"/>
                <w:szCs w:val="26"/>
                <w:lang w:val="sr-Cyrl-BA"/>
              </w:rPr>
              <w:t>94.133</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2328" w:type="dxa"/>
          </w:tcPr>
          <w:p w:rsidR="00BE6D8C" w:rsidRPr="00BA493D" w:rsidRDefault="00BE6D8C" w:rsidP="0006507D">
            <w:pPr>
              <w:rPr>
                <w:lang w:val="sr-Cyrl-BA"/>
              </w:rPr>
            </w:pPr>
            <w:r>
              <w:rPr>
                <w:lang w:val="sr-Cyrl-BA"/>
              </w:rPr>
              <w:t>Краткорочне обавезе</w:t>
            </w:r>
          </w:p>
        </w:tc>
        <w:tc>
          <w:tcPr>
            <w:tcW w:w="2126" w:type="dxa"/>
          </w:tcPr>
          <w:p w:rsidR="00BE6D8C" w:rsidRPr="00BA493D" w:rsidRDefault="00BE6D8C" w:rsidP="0006507D">
            <w:pPr>
              <w:pStyle w:val="NoSpacing"/>
              <w:jc w:val="right"/>
              <w:rPr>
                <w:noProof/>
                <w:sz w:val="26"/>
                <w:szCs w:val="26"/>
                <w:lang w:val="sr-Cyrl-BA"/>
              </w:rPr>
            </w:pPr>
            <w:r>
              <w:rPr>
                <w:noProof/>
                <w:sz w:val="26"/>
                <w:szCs w:val="26"/>
                <w:lang w:val="sr-Cyrl-BA"/>
              </w:rPr>
              <w:t>1.205.153</w:t>
            </w:r>
          </w:p>
        </w:tc>
        <w:tc>
          <w:tcPr>
            <w:tcW w:w="2209" w:type="dxa"/>
          </w:tcPr>
          <w:p w:rsidR="00BE6D8C" w:rsidRPr="002A2CCA" w:rsidRDefault="00BE6D8C" w:rsidP="0006507D">
            <w:pPr>
              <w:pStyle w:val="NoSpacing"/>
              <w:jc w:val="right"/>
              <w:rPr>
                <w:noProof/>
                <w:sz w:val="26"/>
                <w:szCs w:val="26"/>
                <w:lang w:val="sr-Cyrl-BA"/>
              </w:rPr>
            </w:pPr>
            <w:r>
              <w:rPr>
                <w:noProof/>
                <w:sz w:val="26"/>
                <w:szCs w:val="26"/>
                <w:lang w:val="sr-Cyrl-BA"/>
              </w:rPr>
              <w:t>1.309.972</w:t>
            </w:r>
          </w:p>
        </w:tc>
        <w:tc>
          <w:tcPr>
            <w:tcW w:w="2209" w:type="dxa"/>
          </w:tcPr>
          <w:p w:rsidR="00BE6D8C" w:rsidRPr="002A2CCA" w:rsidRDefault="00BE6D8C" w:rsidP="0006507D">
            <w:pPr>
              <w:pStyle w:val="NoSpacing"/>
              <w:jc w:val="right"/>
              <w:rPr>
                <w:noProof/>
                <w:sz w:val="26"/>
                <w:szCs w:val="26"/>
                <w:lang w:val="sr-Cyrl-BA"/>
              </w:rPr>
            </w:pPr>
            <w:r>
              <w:rPr>
                <w:noProof/>
                <w:sz w:val="26"/>
                <w:szCs w:val="26"/>
                <w:lang w:val="sr-Cyrl-BA"/>
              </w:rPr>
              <w:t>1.654.324</w:t>
            </w:r>
          </w:p>
        </w:tc>
      </w:tr>
      <w:tr w:rsidR="00BE6D8C" w:rsidRPr="00800A5A" w:rsidTr="0006507D">
        <w:tc>
          <w:tcPr>
            <w:tcW w:w="757"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2328" w:type="dxa"/>
            <w:shd w:val="clear" w:color="auto" w:fill="BFBFBF" w:themeFill="background1" w:themeFillShade="BF"/>
          </w:tcPr>
          <w:p w:rsidR="00BE6D8C" w:rsidRPr="00BA493D" w:rsidRDefault="00BE6D8C" w:rsidP="0006507D">
            <w:pPr>
              <w:rPr>
                <w:lang w:val="sr-Cyrl-BA"/>
              </w:rPr>
            </w:pPr>
            <w:r>
              <w:rPr>
                <w:lang w:val="sr-Cyrl-BA"/>
              </w:rPr>
              <w:t>Текућа ликвидност(1/2)</w:t>
            </w:r>
          </w:p>
        </w:tc>
        <w:tc>
          <w:tcPr>
            <w:tcW w:w="2126" w:type="dxa"/>
            <w:shd w:val="clear" w:color="auto" w:fill="BFBFBF" w:themeFill="background1" w:themeFillShade="BF"/>
          </w:tcPr>
          <w:p w:rsidR="00BE6D8C" w:rsidRPr="002A2CCA" w:rsidRDefault="00BE6D8C" w:rsidP="0006507D">
            <w:pPr>
              <w:pStyle w:val="NoSpacing"/>
              <w:jc w:val="right"/>
              <w:rPr>
                <w:noProof/>
                <w:sz w:val="26"/>
                <w:szCs w:val="26"/>
                <w:lang w:val="sr-Cyrl-BA"/>
              </w:rPr>
            </w:pPr>
            <w:r>
              <w:rPr>
                <w:noProof/>
                <w:sz w:val="26"/>
                <w:szCs w:val="26"/>
                <w:lang w:val="sr-Cyrl-BA"/>
              </w:rPr>
              <w:t>0,645</w:t>
            </w:r>
          </w:p>
        </w:tc>
        <w:tc>
          <w:tcPr>
            <w:tcW w:w="2209" w:type="dxa"/>
            <w:shd w:val="clear" w:color="auto" w:fill="BFBFBF" w:themeFill="background1" w:themeFillShade="BF"/>
          </w:tcPr>
          <w:p w:rsidR="00BE6D8C" w:rsidRPr="002A2CCA" w:rsidRDefault="00BE6D8C" w:rsidP="0006507D">
            <w:pPr>
              <w:pStyle w:val="NoSpacing"/>
              <w:jc w:val="right"/>
              <w:rPr>
                <w:noProof/>
                <w:sz w:val="26"/>
                <w:szCs w:val="26"/>
                <w:lang w:val="sr-Cyrl-BA"/>
              </w:rPr>
            </w:pPr>
            <w:r>
              <w:rPr>
                <w:noProof/>
                <w:sz w:val="26"/>
                <w:szCs w:val="26"/>
                <w:lang w:val="sr-Cyrl-BA"/>
              </w:rPr>
              <w:t>0,129</w:t>
            </w:r>
          </w:p>
        </w:tc>
        <w:tc>
          <w:tcPr>
            <w:tcW w:w="2209" w:type="dxa"/>
            <w:shd w:val="clear" w:color="auto" w:fill="BFBFBF" w:themeFill="background1" w:themeFillShade="BF"/>
          </w:tcPr>
          <w:p w:rsidR="00BE6D8C" w:rsidRPr="002A2CCA" w:rsidRDefault="00BE6D8C" w:rsidP="0006507D">
            <w:pPr>
              <w:pStyle w:val="NoSpacing"/>
              <w:jc w:val="right"/>
              <w:rPr>
                <w:noProof/>
                <w:sz w:val="26"/>
                <w:szCs w:val="26"/>
                <w:lang w:val="sr-Cyrl-BA"/>
              </w:rPr>
            </w:pPr>
            <w:r>
              <w:rPr>
                <w:noProof/>
                <w:sz w:val="26"/>
                <w:szCs w:val="26"/>
                <w:lang w:val="sr-Cyrl-BA"/>
              </w:rPr>
              <w:t>0,056</w:t>
            </w:r>
          </w:p>
        </w:tc>
      </w:tr>
      <w:tr w:rsidR="00BE6D8C" w:rsidRPr="00800A5A" w:rsidTr="0006507D">
        <w:tc>
          <w:tcPr>
            <w:tcW w:w="757" w:type="dxa"/>
            <w:shd w:val="clear" w:color="auto" w:fill="FFFFFF" w:themeFill="background1"/>
          </w:tcPr>
          <w:p w:rsidR="00BE6D8C" w:rsidRPr="00B67F7B" w:rsidRDefault="00BE6D8C" w:rsidP="0006507D">
            <w:pPr>
              <w:pStyle w:val="NoSpacing"/>
              <w:jc w:val="both"/>
              <w:rPr>
                <w:noProof/>
                <w:sz w:val="26"/>
                <w:szCs w:val="26"/>
                <w:lang w:val="sr-Cyrl-BA"/>
              </w:rPr>
            </w:pPr>
            <w:r>
              <w:rPr>
                <w:noProof/>
                <w:sz w:val="26"/>
                <w:szCs w:val="26"/>
                <w:lang w:val="sr-Cyrl-BA"/>
              </w:rPr>
              <w:t>3.</w:t>
            </w:r>
          </w:p>
        </w:tc>
        <w:tc>
          <w:tcPr>
            <w:tcW w:w="2328" w:type="dxa"/>
            <w:shd w:val="clear" w:color="auto" w:fill="FFFFFF" w:themeFill="background1"/>
          </w:tcPr>
          <w:p w:rsidR="00BE6D8C" w:rsidRPr="00E60493" w:rsidRDefault="00BE6D8C" w:rsidP="0006507D">
            <w:pPr>
              <w:rPr>
                <w:lang w:val="sr-Cyrl-BA"/>
              </w:rPr>
            </w:pPr>
            <w:r>
              <w:rPr>
                <w:lang w:val="sr-Cyrl-BA"/>
              </w:rPr>
              <w:t>Готовина +крат. потр.</w:t>
            </w:r>
          </w:p>
        </w:tc>
        <w:tc>
          <w:tcPr>
            <w:tcW w:w="2126"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691.872</w:t>
            </w:r>
          </w:p>
        </w:tc>
        <w:tc>
          <w:tcPr>
            <w:tcW w:w="2209"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118.634</w:t>
            </w:r>
          </w:p>
        </w:tc>
        <w:tc>
          <w:tcPr>
            <w:tcW w:w="2209"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72.113</w:t>
            </w:r>
          </w:p>
        </w:tc>
      </w:tr>
      <w:tr w:rsidR="00BE6D8C" w:rsidRPr="00800A5A" w:rsidTr="0006507D">
        <w:tc>
          <w:tcPr>
            <w:tcW w:w="757" w:type="dxa"/>
            <w:shd w:val="clear" w:color="auto" w:fill="FFFFFF" w:themeFill="background1"/>
          </w:tcPr>
          <w:p w:rsidR="00BE6D8C" w:rsidRPr="00E60493" w:rsidRDefault="00BE6D8C" w:rsidP="0006507D">
            <w:pPr>
              <w:pStyle w:val="NoSpacing"/>
              <w:jc w:val="both"/>
              <w:rPr>
                <w:noProof/>
                <w:sz w:val="26"/>
                <w:szCs w:val="26"/>
                <w:lang w:val="sr-Cyrl-BA"/>
              </w:rPr>
            </w:pPr>
            <w:r>
              <w:rPr>
                <w:noProof/>
                <w:sz w:val="26"/>
                <w:szCs w:val="26"/>
                <w:lang w:val="sr-Cyrl-BA"/>
              </w:rPr>
              <w:t>4.</w:t>
            </w:r>
          </w:p>
        </w:tc>
        <w:tc>
          <w:tcPr>
            <w:tcW w:w="2328" w:type="dxa"/>
            <w:shd w:val="clear" w:color="auto" w:fill="FFFFFF" w:themeFill="background1"/>
          </w:tcPr>
          <w:p w:rsidR="00BE6D8C" w:rsidRDefault="00BE6D8C" w:rsidP="0006507D">
            <w:pPr>
              <w:rPr>
                <w:lang w:val="sr-Cyrl-BA"/>
              </w:rPr>
            </w:pPr>
            <w:r>
              <w:rPr>
                <w:lang w:val="sr-Cyrl-BA"/>
              </w:rPr>
              <w:t>Краткорочне обавезе</w:t>
            </w:r>
          </w:p>
        </w:tc>
        <w:tc>
          <w:tcPr>
            <w:tcW w:w="2126"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1.205.153</w:t>
            </w:r>
          </w:p>
        </w:tc>
        <w:tc>
          <w:tcPr>
            <w:tcW w:w="2209"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1.309.972</w:t>
            </w:r>
          </w:p>
        </w:tc>
        <w:tc>
          <w:tcPr>
            <w:tcW w:w="2209"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1.654.324</w:t>
            </w:r>
          </w:p>
        </w:tc>
      </w:tr>
      <w:tr w:rsidR="00BE6D8C" w:rsidRPr="00800A5A" w:rsidTr="0006507D">
        <w:tc>
          <w:tcPr>
            <w:tcW w:w="757" w:type="dxa"/>
            <w:shd w:val="clear" w:color="auto" w:fill="BFBFBF" w:themeFill="background1" w:themeFillShade="BF"/>
          </w:tcPr>
          <w:p w:rsidR="00BE6D8C" w:rsidRDefault="00BE6D8C" w:rsidP="0006507D">
            <w:pPr>
              <w:pStyle w:val="NoSpacing"/>
              <w:jc w:val="both"/>
              <w:rPr>
                <w:noProof/>
                <w:sz w:val="26"/>
                <w:szCs w:val="26"/>
                <w:lang w:val="sr-Cyrl-BA"/>
              </w:rPr>
            </w:pPr>
          </w:p>
        </w:tc>
        <w:tc>
          <w:tcPr>
            <w:tcW w:w="2328" w:type="dxa"/>
            <w:shd w:val="clear" w:color="auto" w:fill="BFBFBF" w:themeFill="background1" w:themeFillShade="BF"/>
          </w:tcPr>
          <w:p w:rsidR="00BE6D8C" w:rsidRDefault="00BE6D8C" w:rsidP="0006507D">
            <w:pPr>
              <w:rPr>
                <w:lang w:val="sr-Cyrl-BA"/>
              </w:rPr>
            </w:pPr>
            <w:r>
              <w:rPr>
                <w:lang w:val="sr-Cyrl-BA"/>
              </w:rPr>
              <w:t>Редукована ликвидност (3/4)</w:t>
            </w:r>
          </w:p>
        </w:tc>
        <w:tc>
          <w:tcPr>
            <w:tcW w:w="2126"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0,574</w:t>
            </w:r>
          </w:p>
        </w:tc>
        <w:tc>
          <w:tcPr>
            <w:tcW w:w="2209"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0,090</w:t>
            </w:r>
          </w:p>
        </w:tc>
        <w:tc>
          <w:tcPr>
            <w:tcW w:w="2209"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0,043</w:t>
            </w:r>
          </w:p>
        </w:tc>
      </w:tr>
      <w:tr w:rsidR="00BE6D8C" w:rsidRPr="00800A5A" w:rsidTr="0006507D">
        <w:tc>
          <w:tcPr>
            <w:tcW w:w="757" w:type="dxa"/>
            <w:shd w:val="clear" w:color="auto" w:fill="FFFFFF" w:themeFill="background1"/>
          </w:tcPr>
          <w:p w:rsidR="00BE6D8C" w:rsidRDefault="00BE6D8C" w:rsidP="0006507D">
            <w:pPr>
              <w:pStyle w:val="NoSpacing"/>
              <w:jc w:val="both"/>
              <w:rPr>
                <w:noProof/>
                <w:sz w:val="26"/>
                <w:szCs w:val="26"/>
                <w:lang w:val="sr-Cyrl-BA"/>
              </w:rPr>
            </w:pPr>
            <w:r>
              <w:rPr>
                <w:noProof/>
                <w:sz w:val="26"/>
                <w:szCs w:val="26"/>
                <w:lang w:val="sr-Cyrl-BA"/>
              </w:rPr>
              <w:t>5.</w:t>
            </w:r>
          </w:p>
        </w:tc>
        <w:tc>
          <w:tcPr>
            <w:tcW w:w="2328" w:type="dxa"/>
            <w:shd w:val="clear" w:color="auto" w:fill="FFFFFF" w:themeFill="background1"/>
          </w:tcPr>
          <w:p w:rsidR="00BE6D8C" w:rsidRDefault="00BE6D8C" w:rsidP="0006507D">
            <w:pPr>
              <w:rPr>
                <w:lang w:val="sr-Cyrl-BA"/>
              </w:rPr>
            </w:pPr>
            <w:r>
              <w:rPr>
                <w:lang w:val="sr-Cyrl-BA"/>
              </w:rPr>
              <w:t>Готовина</w:t>
            </w:r>
          </w:p>
        </w:tc>
        <w:tc>
          <w:tcPr>
            <w:tcW w:w="2126"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605.202</w:t>
            </w:r>
          </w:p>
        </w:tc>
        <w:tc>
          <w:tcPr>
            <w:tcW w:w="2209"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3.731</w:t>
            </w:r>
          </w:p>
        </w:tc>
        <w:tc>
          <w:tcPr>
            <w:tcW w:w="2209"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1.571</w:t>
            </w:r>
          </w:p>
        </w:tc>
      </w:tr>
      <w:tr w:rsidR="00BE6D8C" w:rsidRPr="00800A5A" w:rsidTr="0006507D">
        <w:tc>
          <w:tcPr>
            <w:tcW w:w="757" w:type="dxa"/>
            <w:shd w:val="clear" w:color="auto" w:fill="FFFFFF" w:themeFill="background1"/>
          </w:tcPr>
          <w:p w:rsidR="00BE6D8C" w:rsidRDefault="00BE6D8C" w:rsidP="0006507D">
            <w:pPr>
              <w:pStyle w:val="NoSpacing"/>
              <w:jc w:val="both"/>
              <w:rPr>
                <w:noProof/>
                <w:sz w:val="26"/>
                <w:szCs w:val="26"/>
                <w:lang w:val="sr-Cyrl-BA"/>
              </w:rPr>
            </w:pPr>
            <w:r>
              <w:rPr>
                <w:noProof/>
                <w:sz w:val="26"/>
                <w:szCs w:val="26"/>
                <w:lang w:val="sr-Cyrl-BA"/>
              </w:rPr>
              <w:t>6.</w:t>
            </w:r>
          </w:p>
        </w:tc>
        <w:tc>
          <w:tcPr>
            <w:tcW w:w="2328" w:type="dxa"/>
            <w:shd w:val="clear" w:color="auto" w:fill="FFFFFF" w:themeFill="background1"/>
          </w:tcPr>
          <w:p w:rsidR="00BE6D8C" w:rsidRDefault="00BE6D8C" w:rsidP="0006507D">
            <w:pPr>
              <w:rPr>
                <w:lang w:val="sr-Cyrl-BA"/>
              </w:rPr>
            </w:pPr>
            <w:r>
              <w:rPr>
                <w:lang w:val="sr-Cyrl-BA"/>
              </w:rPr>
              <w:t>Краткоричне обавезе</w:t>
            </w:r>
          </w:p>
        </w:tc>
        <w:tc>
          <w:tcPr>
            <w:tcW w:w="2126"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1.205.153</w:t>
            </w:r>
          </w:p>
        </w:tc>
        <w:tc>
          <w:tcPr>
            <w:tcW w:w="2209"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1.309.972</w:t>
            </w:r>
          </w:p>
        </w:tc>
        <w:tc>
          <w:tcPr>
            <w:tcW w:w="2209" w:type="dxa"/>
            <w:shd w:val="clear" w:color="auto" w:fill="FFFFFF" w:themeFill="background1"/>
          </w:tcPr>
          <w:p w:rsidR="00BE6D8C" w:rsidRDefault="00BE6D8C" w:rsidP="0006507D">
            <w:pPr>
              <w:pStyle w:val="NoSpacing"/>
              <w:jc w:val="right"/>
              <w:rPr>
                <w:noProof/>
                <w:sz w:val="26"/>
                <w:szCs w:val="26"/>
                <w:lang w:val="sr-Cyrl-BA"/>
              </w:rPr>
            </w:pPr>
            <w:r>
              <w:rPr>
                <w:noProof/>
                <w:sz w:val="26"/>
                <w:szCs w:val="26"/>
                <w:lang w:val="sr-Cyrl-BA"/>
              </w:rPr>
              <w:t>1.654.324</w:t>
            </w:r>
          </w:p>
        </w:tc>
      </w:tr>
      <w:tr w:rsidR="00BE6D8C" w:rsidRPr="00800A5A" w:rsidTr="0006507D">
        <w:tc>
          <w:tcPr>
            <w:tcW w:w="757" w:type="dxa"/>
            <w:shd w:val="clear" w:color="auto" w:fill="BFBFBF" w:themeFill="background1" w:themeFillShade="BF"/>
          </w:tcPr>
          <w:p w:rsidR="00BE6D8C" w:rsidRDefault="00BE6D8C" w:rsidP="0006507D">
            <w:pPr>
              <w:pStyle w:val="NoSpacing"/>
              <w:jc w:val="both"/>
              <w:rPr>
                <w:noProof/>
                <w:sz w:val="26"/>
                <w:szCs w:val="26"/>
                <w:lang w:val="sr-Cyrl-BA"/>
              </w:rPr>
            </w:pPr>
          </w:p>
        </w:tc>
        <w:tc>
          <w:tcPr>
            <w:tcW w:w="2328" w:type="dxa"/>
            <w:shd w:val="clear" w:color="auto" w:fill="BFBFBF" w:themeFill="background1" w:themeFillShade="BF"/>
          </w:tcPr>
          <w:p w:rsidR="00BE6D8C" w:rsidRDefault="00BE6D8C" w:rsidP="0006507D">
            <w:pPr>
              <w:rPr>
                <w:lang w:val="sr-Cyrl-BA"/>
              </w:rPr>
            </w:pPr>
            <w:r>
              <w:rPr>
                <w:lang w:val="sr-Cyrl-BA"/>
              </w:rPr>
              <w:t>Тренутна ликвидност (5/6)</w:t>
            </w:r>
          </w:p>
        </w:tc>
        <w:tc>
          <w:tcPr>
            <w:tcW w:w="2126"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0,502</w:t>
            </w:r>
          </w:p>
        </w:tc>
        <w:tc>
          <w:tcPr>
            <w:tcW w:w="2209"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0,002</w:t>
            </w:r>
          </w:p>
        </w:tc>
        <w:tc>
          <w:tcPr>
            <w:tcW w:w="2209" w:type="dxa"/>
            <w:shd w:val="clear" w:color="auto" w:fill="BFBFBF" w:themeFill="background1" w:themeFillShade="BF"/>
          </w:tcPr>
          <w:p w:rsidR="00BE6D8C" w:rsidRDefault="00BE6D8C" w:rsidP="0006507D">
            <w:pPr>
              <w:pStyle w:val="NoSpacing"/>
              <w:jc w:val="right"/>
              <w:rPr>
                <w:noProof/>
                <w:sz w:val="26"/>
                <w:szCs w:val="26"/>
                <w:lang w:val="sr-Cyrl-BA"/>
              </w:rPr>
            </w:pPr>
            <w:r>
              <w:rPr>
                <w:noProof/>
                <w:sz w:val="26"/>
                <w:szCs w:val="26"/>
                <w:lang w:val="sr-Cyrl-BA"/>
              </w:rPr>
              <w:t>0,000</w:t>
            </w:r>
          </w:p>
        </w:tc>
      </w:tr>
    </w:tbl>
    <w:p w:rsidR="00BE6D8C" w:rsidRDefault="00BE6D8C" w:rsidP="00BE6D8C">
      <w:pPr>
        <w:pStyle w:val="NoSpacing"/>
        <w:shd w:val="clear" w:color="auto" w:fill="FFFFFF" w:themeFill="background1"/>
        <w:jc w:val="both"/>
        <w:rPr>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Cyrl-BA"/>
        </w:rPr>
        <w:t xml:space="preserve"> </w:t>
      </w:r>
      <w:r w:rsidRPr="000C3F1B">
        <w:rPr>
          <w:b/>
          <w:i/>
          <w:noProof/>
          <w:sz w:val="26"/>
          <w:szCs w:val="26"/>
          <w:lang w:val="sr-Cyrl-BA"/>
        </w:rPr>
        <w:t xml:space="preserve"> Коефицијенти</w:t>
      </w:r>
      <w:r>
        <w:rPr>
          <w:b/>
          <w:i/>
          <w:noProof/>
          <w:sz w:val="26"/>
          <w:szCs w:val="26"/>
          <w:lang w:val="sr-Cyrl-BA"/>
        </w:rPr>
        <w:t xml:space="preserve"> т</w:t>
      </w:r>
      <w:r w:rsidRPr="000C3F1B">
        <w:rPr>
          <w:b/>
          <w:i/>
          <w:noProof/>
          <w:sz w:val="26"/>
          <w:szCs w:val="26"/>
          <w:lang w:val="sr-Cyrl-BA"/>
        </w:rPr>
        <w:t>екућ</w:t>
      </w:r>
      <w:r>
        <w:rPr>
          <w:b/>
          <w:i/>
          <w:noProof/>
          <w:sz w:val="26"/>
          <w:szCs w:val="26"/>
          <w:lang w:val="sr-Cyrl-BA"/>
        </w:rPr>
        <w:t>е, редуковане и тренутне</w:t>
      </w:r>
      <w:r w:rsidRPr="00B67F7B">
        <w:rPr>
          <w:b/>
          <w:i/>
          <w:noProof/>
          <w:sz w:val="26"/>
          <w:szCs w:val="26"/>
          <w:lang w:val="sr-Cyrl-BA"/>
        </w:rPr>
        <w:t xml:space="preserve"> ликвидност</w:t>
      </w:r>
      <w:r>
        <w:rPr>
          <w:b/>
          <w:i/>
          <w:noProof/>
          <w:sz w:val="26"/>
          <w:szCs w:val="26"/>
          <w:lang w:val="sr-Cyrl-BA"/>
        </w:rPr>
        <w:t>и</w:t>
      </w:r>
      <w:r>
        <w:rPr>
          <w:noProof/>
          <w:sz w:val="26"/>
          <w:szCs w:val="26"/>
          <w:lang w:val="sr-Cyrl-BA"/>
        </w:rPr>
        <w:t xml:space="preserve"> ни у једној години нису задовољавајући, односно Установа има много веће краткорочне обавезе у односу на текућу имовину. Ситуација је нешто повољнија 2018. године искључиво из разлога што су на дан: 31.12.2018. године на рачуну Установе била значајна новчана средства из кредитног задужења са намјеном за инвестиционе активности.</w:t>
      </w:r>
    </w:p>
    <w:p w:rsidR="004E1D9C" w:rsidRDefault="004E1D9C" w:rsidP="00BE6D8C">
      <w:pPr>
        <w:pStyle w:val="NoSpacing"/>
        <w:jc w:val="both"/>
        <w:rPr>
          <w:noProof/>
          <w:sz w:val="26"/>
          <w:szCs w:val="26"/>
          <w:lang w:val="sr-Cyrl-BA"/>
        </w:rPr>
      </w:pPr>
    </w:p>
    <w:p w:rsidR="00BE6D8C" w:rsidRPr="00C93C00" w:rsidRDefault="00BE6D8C" w:rsidP="00BE6D8C">
      <w:pPr>
        <w:pStyle w:val="NoSpacing"/>
        <w:jc w:val="both"/>
        <w:rPr>
          <w:noProof/>
          <w:sz w:val="26"/>
          <w:szCs w:val="26"/>
          <w:lang w:val="en-GB"/>
        </w:rPr>
      </w:pPr>
    </w:p>
    <w:p w:rsidR="00BE6D8C" w:rsidRPr="00BA493D" w:rsidRDefault="00BE6D8C" w:rsidP="00BE6D8C">
      <w:pPr>
        <w:pStyle w:val="NoSpacing"/>
        <w:jc w:val="both"/>
        <w:rPr>
          <w:b/>
          <w:i/>
          <w:noProof/>
          <w:sz w:val="26"/>
          <w:szCs w:val="26"/>
          <w:lang w:val="sr-Cyrl-BA"/>
        </w:rPr>
      </w:pPr>
      <w:r>
        <w:rPr>
          <w:b/>
          <w:i/>
          <w:noProof/>
          <w:sz w:val="26"/>
          <w:szCs w:val="26"/>
          <w:lang w:val="sr-Cyrl-BA"/>
        </w:rPr>
        <w:t>-Солвентност</w:t>
      </w:r>
    </w:p>
    <w:p w:rsidR="00BE6D8C" w:rsidRPr="006064BE" w:rsidRDefault="00BE6D8C" w:rsidP="00BE6D8C">
      <w:pPr>
        <w:pStyle w:val="NoSpacing"/>
        <w:jc w:val="both"/>
        <w:rPr>
          <w:noProof/>
          <w:sz w:val="26"/>
          <w:szCs w:val="26"/>
          <w:lang w:val="sr-Latn-CS"/>
        </w:rPr>
      </w:pPr>
      <w:r>
        <w:rPr>
          <w:noProof/>
          <w:sz w:val="26"/>
          <w:szCs w:val="26"/>
          <w:lang w:val="sr-Cyrl-RS"/>
        </w:rPr>
        <w:lastRenderedPageBreak/>
        <w:tab/>
      </w:r>
      <w:r w:rsidRPr="006064BE">
        <w:rPr>
          <w:noProof/>
          <w:sz w:val="26"/>
          <w:szCs w:val="26"/>
          <w:lang w:val="sr-Latn-CS"/>
        </w:rPr>
        <w:t>Солвентност Привредног друштва подразумијева да је исто способно платити укупне дугове не о року њиховог доспјећа већ кад, тад, макар из стечајне (ликвидационе ) масе. Солвентност се мјери односом пословне имовине  и укупних обавеза (дугова).</w:t>
      </w:r>
    </w:p>
    <w:p w:rsidR="00BE6D8C" w:rsidRDefault="00BE6D8C" w:rsidP="00BE6D8C">
      <w:pPr>
        <w:pStyle w:val="NoSpacing"/>
        <w:jc w:val="both"/>
        <w:rPr>
          <w:noProof/>
          <w:sz w:val="26"/>
          <w:szCs w:val="26"/>
          <w:lang w:val="sr-Cyrl-BA"/>
        </w:rPr>
      </w:pPr>
      <w:r w:rsidRPr="006064BE">
        <w:rPr>
          <w:noProof/>
          <w:sz w:val="26"/>
          <w:szCs w:val="26"/>
          <w:lang w:val="sr-Latn-CS"/>
        </w:rPr>
        <w:t>С</w:t>
      </w:r>
      <w:r w:rsidR="009515A6">
        <w:rPr>
          <w:noProof/>
          <w:sz w:val="26"/>
          <w:szCs w:val="26"/>
          <w:lang w:val="sr-Latn-CS"/>
        </w:rPr>
        <w:t>олвентност ЈУ</w:t>
      </w:r>
      <w:r>
        <w:rPr>
          <w:noProof/>
          <w:sz w:val="26"/>
          <w:szCs w:val="26"/>
          <w:lang w:val="sr-Latn-CS"/>
        </w:rPr>
        <w:t xml:space="preserve"> Бање ,,Дворови</w:t>
      </w:r>
      <w:r>
        <w:rPr>
          <w:noProof/>
          <w:sz w:val="26"/>
          <w:szCs w:val="26"/>
          <w:lang w:val="sr-Cyrl-RS"/>
        </w:rPr>
        <w:t>“</w:t>
      </w:r>
      <w:r w:rsidRPr="006064BE">
        <w:rPr>
          <w:noProof/>
          <w:sz w:val="26"/>
          <w:szCs w:val="26"/>
          <w:lang w:val="sr-Latn-CS"/>
        </w:rPr>
        <w:t xml:space="preserve"> је следећа:</w:t>
      </w:r>
    </w:p>
    <w:p w:rsidR="00BE6D8C" w:rsidRPr="006064BE" w:rsidRDefault="00BE6D8C" w:rsidP="00BE6D8C">
      <w:pPr>
        <w:pStyle w:val="NoSpacing"/>
        <w:jc w:val="both"/>
        <w:rPr>
          <w:noProof/>
          <w:sz w:val="26"/>
          <w:szCs w:val="26"/>
          <w:lang w:val="sr-Cyrl-BA"/>
        </w:rPr>
      </w:pPr>
    </w:p>
    <w:tbl>
      <w:tblPr>
        <w:tblStyle w:val="TableGrid"/>
        <w:tblW w:w="9629" w:type="dxa"/>
        <w:tblLook w:val="04A0" w:firstRow="1" w:lastRow="0" w:firstColumn="1" w:lastColumn="0" w:noHBand="0" w:noVBand="1"/>
      </w:tblPr>
      <w:tblGrid>
        <w:gridCol w:w="757"/>
        <w:gridCol w:w="2328"/>
        <w:gridCol w:w="2126"/>
        <w:gridCol w:w="2209"/>
        <w:gridCol w:w="2209"/>
      </w:tblGrid>
      <w:tr w:rsidR="00BE6D8C" w:rsidRPr="00800A5A" w:rsidTr="0006507D">
        <w:tc>
          <w:tcPr>
            <w:tcW w:w="757" w:type="dxa"/>
            <w:shd w:val="clear" w:color="auto" w:fill="BFBFBF" w:themeFill="background1" w:themeFillShade="BF"/>
          </w:tcPr>
          <w:p w:rsidR="00BE6D8C" w:rsidRPr="006064BE" w:rsidRDefault="00BE6D8C" w:rsidP="0006507D">
            <w:pPr>
              <w:pStyle w:val="NoSpacing"/>
              <w:jc w:val="both"/>
              <w:rPr>
                <w:noProof/>
                <w:sz w:val="26"/>
                <w:szCs w:val="26"/>
                <w:lang w:val="sr-Cyrl-BA"/>
              </w:rPr>
            </w:pPr>
            <w:r>
              <w:rPr>
                <w:noProof/>
                <w:sz w:val="26"/>
                <w:szCs w:val="26"/>
                <w:lang w:val="sr-Cyrl-BA"/>
              </w:rPr>
              <w:t>Р.бр.</w:t>
            </w:r>
          </w:p>
        </w:tc>
        <w:tc>
          <w:tcPr>
            <w:tcW w:w="2328" w:type="dxa"/>
            <w:shd w:val="clear" w:color="auto" w:fill="BFBFBF" w:themeFill="background1" w:themeFillShade="BF"/>
          </w:tcPr>
          <w:p w:rsidR="00BE6D8C" w:rsidRPr="00424ECF" w:rsidRDefault="00BE6D8C" w:rsidP="0006507D">
            <w:r w:rsidRPr="00424ECF">
              <w:t>ПОЗИЦИЈА</w:t>
            </w:r>
          </w:p>
        </w:tc>
        <w:tc>
          <w:tcPr>
            <w:tcW w:w="2126" w:type="dxa"/>
            <w:shd w:val="clear" w:color="auto" w:fill="BFBFBF" w:themeFill="background1" w:themeFillShade="BF"/>
          </w:tcPr>
          <w:p w:rsidR="00BE6D8C"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8</w:t>
            </w:r>
          </w:p>
          <w:p w:rsidR="00BE6D8C" w:rsidRPr="002A2CCA" w:rsidRDefault="00BE6D8C" w:rsidP="0006507D">
            <w:pPr>
              <w:pStyle w:val="NoSpacing"/>
              <w:jc w:val="both"/>
              <w:rPr>
                <w:noProof/>
                <w:sz w:val="26"/>
                <w:szCs w:val="26"/>
                <w:lang w:val="sr-Cyrl-BA"/>
              </w:rPr>
            </w:pPr>
          </w:p>
        </w:tc>
        <w:tc>
          <w:tcPr>
            <w:tcW w:w="2209" w:type="dxa"/>
            <w:shd w:val="clear" w:color="auto" w:fill="BFBFBF" w:themeFill="background1" w:themeFillShade="BF"/>
          </w:tcPr>
          <w:p w:rsidR="00BE6D8C" w:rsidRPr="002A2CCA" w:rsidRDefault="00BE6D8C" w:rsidP="0006507D">
            <w:pPr>
              <w:pStyle w:val="NoSpacing"/>
              <w:jc w:val="both"/>
              <w:rPr>
                <w:noProof/>
                <w:sz w:val="26"/>
                <w:szCs w:val="26"/>
                <w:lang w:val="sr-Cyrl-BA"/>
              </w:rPr>
            </w:pPr>
            <w:r>
              <w:rPr>
                <w:noProof/>
                <w:sz w:val="26"/>
                <w:szCs w:val="26"/>
                <w:lang w:val="sr-Latn-CS"/>
              </w:rPr>
              <w:t>201</w:t>
            </w:r>
            <w:r>
              <w:rPr>
                <w:noProof/>
                <w:sz w:val="26"/>
                <w:szCs w:val="26"/>
                <w:lang w:val="sr-Cyrl-BA"/>
              </w:rPr>
              <w:t>9</w:t>
            </w:r>
          </w:p>
        </w:tc>
        <w:tc>
          <w:tcPr>
            <w:tcW w:w="2209" w:type="dxa"/>
            <w:shd w:val="clear" w:color="auto" w:fill="BFBFBF" w:themeFill="background1" w:themeFillShade="BF"/>
          </w:tcPr>
          <w:p w:rsidR="00BE6D8C" w:rsidRPr="00982037" w:rsidRDefault="00BE6D8C" w:rsidP="0006507D">
            <w:pPr>
              <w:pStyle w:val="NoSpacing"/>
              <w:jc w:val="both"/>
              <w:rPr>
                <w:noProof/>
                <w:sz w:val="26"/>
                <w:szCs w:val="26"/>
                <w:lang w:val="sr-Cyrl-BA"/>
              </w:rPr>
            </w:pPr>
            <w:r>
              <w:rPr>
                <w:noProof/>
                <w:sz w:val="26"/>
                <w:szCs w:val="26"/>
                <w:lang w:val="sr-Latn-CS"/>
              </w:rPr>
              <w:t>20</w:t>
            </w:r>
            <w:r>
              <w:rPr>
                <w:noProof/>
                <w:sz w:val="26"/>
                <w:szCs w:val="26"/>
                <w:lang w:val="sr-Cyrl-BA"/>
              </w:rPr>
              <w:t>20</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1.</w:t>
            </w:r>
          </w:p>
        </w:tc>
        <w:tc>
          <w:tcPr>
            <w:tcW w:w="2328" w:type="dxa"/>
          </w:tcPr>
          <w:p w:rsidR="00BE6D8C" w:rsidRPr="00424ECF" w:rsidRDefault="00BE6D8C" w:rsidP="0006507D">
            <w:proofErr w:type="spellStart"/>
            <w:r w:rsidRPr="00424ECF">
              <w:t>Пословна</w:t>
            </w:r>
            <w:proofErr w:type="spellEnd"/>
            <w:r w:rsidRPr="00424ECF">
              <w:t xml:space="preserve"> </w:t>
            </w:r>
            <w:proofErr w:type="spellStart"/>
            <w:r w:rsidRPr="00424ECF">
              <w:t>имов</w:t>
            </w:r>
            <w:proofErr w:type="spellEnd"/>
            <w:r w:rsidRPr="00424ECF">
              <w:t>.</w:t>
            </w:r>
          </w:p>
        </w:tc>
        <w:tc>
          <w:tcPr>
            <w:tcW w:w="2126" w:type="dxa"/>
          </w:tcPr>
          <w:p w:rsidR="00BE6D8C" w:rsidRPr="00800A5A" w:rsidRDefault="00BE6D8C" w:rsidP="0006507D">
            <w:pPr>
              <w:pStyle w:val="NoSpacing"/>
              <w:jc w:val="right"/>
              <w:rPr>
                <w:noProof/>
                <w:sz w:val="26"/>
                <w:szCs w:val="26"/>
                <w:lang w:val="sr-Latn-CS"/>
              </w:rPr>
            </w:pPr>
            <w:r>
              <w:rPr>
                <w:noProof/>
                <w:sz w:val="26"/>
                <w:szCs w:val="26"/>
                <w:lang w:val="sr-Latn-CS"/>
              </w:rPr>
              <w:t>11.235.138</w:t>
            </w:r>
          </w:p>
        </w:tc>
        <w:tc>
          <w:tcPr>
            <w:tcW w:w="2209" w:type="dxa"/>
          </w:tcPr>
          <w:p w:rsidR="00BE6D8C" w:rsidRPr="002A2CCA" w:rsidRDefault="00BE6D8C" w:rsidP="0006507D">
            <w:pPr>
              <w:pStyle w:val="NoSpacing"/>
              <w:jc w:val="right"/>
              <w:rPr>
                <w:noProof/>
                <w:sz w:val="26"/>
                <w:szCs w:val="26"/>
                <w:lang w:val="sr-Cyrl-BA"/>
              </w:rPr>
            </w:pPr>
            <w:r>
              <w:rPr>
                <w:noProof/>
                <w:sz w:val="26"/>
                <w:szCs w:val="26"/>
                <w:lang w:val="sr-Cyrl-BA"/>
              </w:rPr>
              <w:t>11.214.504</w:t>
            </w:r>
          </w:p>
        </w:tc>
        <w:tc>
          <w:tcPr>
            <w:tcW w:w="2209" w:type="dxa"/>
          </w:tcPr>
          <w:p w:rsidR="00BE6D8C" w:rsidRPr="002A2CCA" w:rsidRDefault="00BE6D8C" w:rsidP="0006507D">
            <w:pPr>
              <w:pStyle w:val="NoSpacing"/>
              <w:jc w:val="right"/>
              <w:rPr>
                <w:noProof/>
                <w:sz w:val="26"/>
                <w:szCs w:val="26"/>
                <w:lang w:val="sr-Cyrl-BA"/>
              </w:rPr>
            </w:pPr>
            <w:r>
              <w:rPr>
                <w:noProof/>
                <w:sz w:val="26"/>
                <w:szCs w:val="26"/>
                <w:lang w:val="sr-Cyrl-BA"/>
              </w:rPr>
              <w:t>11.425.399</w:t>
            </w:r>
          </w:p>
        </w:tc>
      </w:tr>
      <w:tr w:rsidR="00BE6D8C" w:rsidRPr="00800A5A" w:rsidTr="0006507D">
        <w:tc>
          <w:tcPr>
            <w:tcW w:w="757" w:type="dxa"/>
          </w:tcPr>
          <w:p w:rsidR="00BE6D8C" w:rsidRPr="00800A5A" w:rsidRDefault="00BE6D8C" w:rsidP="0006507D">
            <w:pPr>
              <w:pStyle w:val="NoSpacing"/>
              <w:jc w:val="both"/>
              <w:rPr>
                <w:noProof/>
                <w:sz w:val="26"/>
                <w:szCs w:val="26"/>
                <w:lang w:val="sr-Latn-CS"/>
              </w:rPr>
            </w:pPr>
            <w:r w:rsidRPr="00800A5A">
              <w:rPr>
                <w:noProof/>
                <w:sz w:val="26"/>
                <w:szCs w:val="26"/>
                <w:lang w:val="sr-Latn-CS"/>
              </w:rPr>
              <w:t>2.</w:t>
            </w:r>
          </w:p>
        </w:tc>
        <w:tc>
          <w:tcPr>
            <w:tcW w:w="2328" w:type="dxa"/>
          </w:tcPr>
          <w:p w:rsidR="00BE6D8C" w:rsidRPr="00424ECF" w:rsidRDefault="00BE6D8C" w:rsidP="0006507D">
            <w:proofErr w:type="spellStart"/>
            <w:r w:rsidRPr="00424ECF">
              <w:t>Обавезе</w:t>
            </w:r>
            <w:proofErr w:type="spellEnd"/>
          </w:p>
        </w:tc>
        <w:tc>
          <w:tcPr>
            <w:tcW w:w="2126" w:type="dxa"/>
          </w:tcPr>
          <w:p w:rsidR="00BE6D8C" w:rsidRPr="00800A5A" w:rsidRDefault="00BE6D8C" w:rsidP="0006507D">
            <w:pPr>
              <w:pStyle w:val="NoSpacing"/>
              <w:jc w:val="right"/>
              <w:rPr>
                <w:noProof/>
                <w:sz w:val="26"/>
                <w:szCs w:val="26"/>
                <w:lang w:val="sr-Latn-CS"/>
              </w:rPr>
            </w:pPr>
            <w:r>
              <w:rPr>
                <w:noProof/>
                <w:sz w:val="26"/>
                <w:szCs w:val="26"/>
                <w:lang w:val="sr-Latn-CS"/>
              </w:rPr>
              <w:t>2.382.255</w:t>
            </w:r>
          </w:p>
        </w:tc>
        <w:tc>
          <w:tcPr>
            <w:tcW w:w="2209" w:type="dxa"/>
          </w:tcPr>
          <w:p w:rsidR="00BE6D8C" w:rsidRPr="002A2CCA" w:rsidRDefault="00BE6D8C" w:rsidP="0006507D">
            <w:pPr>
              <w:pStyle w:val="NoSpacing"/>
              <w:jc w:val="right"/>
              <w:rPr>
                <w:noProof/>
                <w:sz w:val="26"/>
                <w:szCs w:val="26"/>
                <w:lang w:val="sr-Cyrl-BA"/>
              </w:rPr>
            </w:pPr>
            <w:r>
              <w:rPr>
                <w:noProof/>
                <w:sz w:val="26"/>
                <w:szCs w:val="26"/>
                <w:lang w:val="sr-Cyrl-BA"/>
              </w:rPr>
              <w:t>2.362.041</w:t>
            </w:r>
          </w:p>
        </w:tc>
        <w:tc>
          <w:tcPr>
            <w:tcW w:w="2209" w:type="dxa"/>
          </w:tcPr>
          <w:p w:rsidR="00BE6D8C" w:rsidRPr="002A2CCA" w:rsidRDefault="00BE6D8C" w:rsidP="0006507D">
            <w:pPr>
              <w:pStyle w:val="NoSpacing"/>
              <w:jc w:val="right"/>
              <w:rPr>
                <w:noProof/>
                <w:sz w:val="26"/>
                <w:szCs w:val="26"/>
                <w:lang w:val="sr-Cyrl-BA"/>
              </w:rPr>
            </w:pPr>
            <w:r>
              <w:rPr>
                <w:noProof/>
                <w:sz w:val="26"/>
                <w:szCs w:val="26"/>
                <w:lang w:val="sr-Cyrl-BA"/>
              </w:rPr>
              <w:t>2.529.257</w:t>
            </w:r>
          </w:p>
        </w:tc>
      </w:tr>
      <w:tr w:rsidR="00BE6D8C" w:rsidRPr="00800A5A" w:rsidTr="0006507D">
        <w:tc>
          <w:tcPr>
            <w:tcW w:w="757" w:type="dxa"/>
            <w:shd w:val="clear" w:color="auto" w:fill="BFBFBF" w:themeFill="background1" w:themeFillShade="BF"/>
          </w:tcPr>
          <w:p w:rsidR="00BE6D8C" w:rsidRPr="00800A5A" w:rsidRDefault="00BE6D8C" w:rsidP="0006507D">
            <w:pPr>
              <w:pStyle w:val="NoSpacing"/>
              <w:jc w:val="both"/>
              <w:rPr>
                <w:noProof/>
                <w:sz w:val="26"/>
                <w:szCs w:val="26"/>
                <w:lang w:val="sr-Latn-CS"/>
              </w:rPr>
            </w:pPr>
          </w:p>
        </w:tc>
        <w:tc>
          <w:tcPr>
            <w:tcW w:w="2328" w:type="dxa"/>
            <w:shd w:val="clear" w:color="auto" w:fill="BFBFBF" w:themeFill="background1" w:themeFillShade="BF"/>
          </w:tcPr>
          <w:p w:rsidR="00BE6D8C" w:rsidRDefault="00BE6D8C" w:rsidP="0006507D">
            <w:proofErr w:type="spellStart"/>
            <w:r w:rsidRPr="00424ECF">
              <w:t>Коефиц.Солвен</w:t>
            </w:r>
            <w:proofErr w:type="spellEnd"/>
            <w:r w:rsidRPr="00424ECF">
              <w:t>. (1/2)</w:t>
            </w:r>
          </w:p>
        </w:tc>
        <w:tc>
          <w:tcPr>
            <w:tcW w:w="2126" w:type="dxa"/>
            <w:shd w:val="clear" w:color="auto" w:fill="BFBFBF" w:themeFill="background1" w:themeFillShade="BF"/>
          </w:tcPr>
          <w:p w:rsidR="00BE6D8C" w:rsidRPr="002A2CCA" w:rsidRDefault="00BE6D8C" w:rsidP="0006507D">
            <w:pPr>
              <w:pStyle w:val="NoSpacing"/>
              <w:jc w:val="right"/>
              <w:rPr>
                <w:noProof/>
                <w:sz w:val="26"/>
                <w:szCs w:val="26"/>
                <w:lang w:val="sr-Cyrl-BA"/>
              </w:rPr>
            </w:pPr>
            <w:r>
              <w:rPr>
                <w:noProof/>
                <w:sz w:val="26"/>
                <w:szCs w:val="26"/>
                <w:lang w:val="sr-Latn-CS"/>
              </w:rPr>
              <w:t>4,7</w:t>
            </w:r>
            <w:r>
              <w:rPr>
                <w:noProof/>
                <w:sz w:val="26"/>
                <w:szCs w:val="26"/>
                <w:lang w:val="sr-Cyrl-BA"/>
              </w:rPr>
              <w:t>16</w:t>
            </w:r>
          </w:p>
        </w:tc>
        <w:tc>
          <w:tcPr>
            <w:tcW w:w="2209" w:type="dxa"/>
            <w:shd w:val="clear" w:color="auto" w:fill="BFBFBF" w:themeFill="background1" w:themeFillShade="BF"/>
          </w:tcPr>
          <w:p w:rsidR="00BE6D8C" w:rsidRPr="002A2CCA" w:rsidRDefault="00BE6D8C" w:rsidP="0006507D">
            <w:pPr>
              <w:pStyle w:val="NoSpacing"/>
              <w:jc w:val="right"/>
              <w:rPr>
                <w:noProof/>
                <w:sz w:val="26"/>
                <w:szCs w:val="26"/>
                <w:lang w:val="sr-Cyrl-BA"/>
              </w:rPr>
            </w:pPr>
            <w:r>
              <w:rPr>
                <w:noProof/>
                <w:sz w:val="26"/>
                <w:szCs w:val="26"/>
                <w:lang w:val="sr-Cyrl-BA"/>
              </w:rPr>
              <w:t>4,747</w:t>
            </w:r>
          </w:p>
        </w:tc>
        <w:tc>
          <w:tcPr>
            <w:tcW w:w="2209" w:type="dxa"/>
            <w:shd w:val="clear" w:color="auto" w:fill="BFBFBF" w:themeFill="background1" w:themeFillShade="BF"/>
          </w:tcPr>
          <w:p w:rsidR="00BE6D8C" w:rsidRPr="002A2CCA" w:rsidRDefault="00BE6D8C" w:rsidP="0006507D">
            <w:pPr>
              <w:pStyle w:val="NoSpacing"/>
              <w:jc w:val="right"/>
              <w:rPr>
                <w:noProof/>
                <w:sz w:val="26"/>
                <w:szCs w:val="26"/>
                <w:lang w:val="sr-Cyrl-BA"/>
              </w:rPr>
            </w:pPr>
            <w:r>
              <w:rPr>
                <w:noProof/>
                <w:sz w:val="26"/>
                <w:szCs w:val="26"/>
                <w:lang w:val="sr-Cyrl-BA"/>
              </w:rPr>
              <w:t>4,517</w:t>
            </w:r>
          </w:p>
        </w:tc>
      </w:tr>
    </w:tbl>
    <w:p w:rsidR="00BE6D8C" w:rsidRPr="00800A5A" w:rsidRDefault="00BE6D8C" w:rsidP="00BE6D8C">
      <w:pPr>
        <w:pStyle w:val="NoSpacing"/>
        <w:jc w:val="both"/>
        <w:rPr>
          <w:noProof/>
          <w:sz w:val="26"/>
          <w:szCs w:val="26"/>
          <w:lang w:val="sr-Latn-CS"/>
        </w:rPr>
      </w:pPr>
    </w:p>
    <w:p w:rsidR="00BE6D8C" w:rsidRPr="00800A5A" w:rsidRDefault="00BE6D8C" w:rsidP="00BE6D8C">
      <w:pPr>
        <w:pStyle w:val="NoSpacing"/>
        <w:ind w:left="720"/>
        <w:jc w:val="both"/>
        <w:rPr>
          <w:noProof/>
          <w:sz w:val="26"/>
          <w:szCs w:val="26"/>
          <w:lang w:val="sr-Latn-CS"/>
        </w:rPr>
      </w:pPr>
      <w:r w:rsidRPr="00800A5A">
        <w:rPr>
          <w:noProof/>
          <w:sz w:val="26"/>
          <w:szCs w:val="26"/>
          <w:lang w:val="sr-Latn-CS"/>
        </w:rPr>
        <w:t xml:space="preserve">                                                                                                 </w:t>
      </w:r>
    </w:p>
    <w:p w:rsidR="00BE6D8C" w:rsidRDefault="00BE6D8C" w:rsidP="00BE6D8C">
      <w:pPr>
        <w:pStyle w:val="NoSpacing"/>
        <w:jc w:val="both"/>
        <w:rPr>
          <w:noProof/>
          <w:sz w:val="26"/>
          <w:szCs w:val="26"/>
          <w:lang w:val="sr-Cyrl-BA"/>
        </w:rPr>
      </w:pPr>
      <w:r w:rsidRPr="006064BE">
        <w:rPr>
          <w:noProof/>
          <w:sz w:val="26"/>
          <w:szCs w:val="26"/>
          <w:lang w:val="sr-Latn-CS"/>
        </w:rPr>
        <w:t>Будући да је пословна имовина вишеструко већа од дугова, може се рећи да је мала вјероват</w:t>
      </w:r>
      <w:r w:rsidR="009515A6">
        <w:rPr>
          <w:noProof/>
          <w:sz w:val="26"/>
          <w:szCs w:val="26"/>
          <w:lang w:val="sr-Latn-CS"/>
        </w:rPr>
        <w:t>ноћа да ће ЈУ</w:t>
      </w:r>
      <w:r>
        <w:rPr>
          <w:noProof/>
          <w:sz w:val="26"/>
          <w:szCs w:val="26"/>
          <w:lang w:val="sr-Latn-CS"/>
        </w:rPr>
        <w:t xml:space="preserve"> Бања ,,Дворови</w:t>
      </w:r>
      <w:r>
        <w:rPr>
          <w:noProof/>
          <w:sz w:val="26"/>
          <w:szCs w:val="26"/>
          <w:lang w:val="sr-Cyrl-RS"/>
        </w:rPr>
        <w:t>“</w:t>
      </w:r>
      <w:r w:rsidRPr="006064BE">
        <w:rPr>
          <w:noProof/>
          <w:sz w:val="26"/>
          <w:szCs w:val="26"/>
          <w:lang w:val="sr-Latn-CS"/>
        </w:rPr>
        <w:t xml:space="preserve"> постати инсолвентна.</w:t>
      </w:r>
    </w:p>
    <w:p w:rsidR="00BE6D8C" w:rsidRPr="002A2CCA" w:rsidRDefault="00BE6D8C" w:rsidP="00BE6D8C">
      <w:pPr>
        <w:pStyle w:val="NoSpacing"/>
        <w:jc w:val="both"/>
        <w:rPr>
          <w:noProof/>
          <w:sz w:val="26"/>
          <w:szCs w:val="26"/>
          <w:lang w:val="sr-Cyrl-BA"/>
        </w:rPr>
      </w:pPr>
    </w:p>
    <w:p w:rsidR="00BE6D8C" w:rsidRPr="006064BE" w:rsidRDefault="00BE6D8C" w:rsidP="00BE6D8C">
      <w:pPr>
        <w:pStyle w:val="NoSpacing"/>
        <w:numPr>
          <w:ilvl w:val="0"/>
          <w:numId w:val="18"/>
        </w:numPr>
        <w:jc w:val="both"/>
        <w:rPr>
          <w:b/>
          <w:noProof/>
          <w:sz w:val="26"/>
          <w:szCs w:val="26"/>
          <w:lang w:val="sr-Cyrl-BA"/>
        </w:rPr>
      </w:pPr>
      <w:r>
        <w:rPr>
          <w:b/>
          <w:noProof/>
          <w:sz w:val="26"/>
          <w:szCs w:val="26"/>
          <w:lang w:val="sr-Cyrl-BA"/>
        </w:rPr>
        <w:t>Изложеност установе ризицима</w:t>
      </w:r>
    </w:p>
    <w:p w:rsidR="00BE6D8C" w:rsidRPr="00800A5A" w:rsidRDefault="00BE6D8C" w:rsidP="00BE6D8C">
      <w:pPr>
        <w:pStyle w:val="NoSpacing"/>
        <w:jc w:val="both"/>
        <w:rPr>
          <w:b/>
          <w:noProof/>
          <w:sz w:val="26"/>
          <w:szCs w:val="26"/>
          <w:lang w:val="sr-Latn-CS"/>
        </w:rPr>
      </w:pPr>
    </w:p>
    <w:p w:rsidR="00BE6D8C" w:rsidRPr="009023ED" w:rsidRDefault="00BE6D8C" w:rsidP="00BE6D8C">
      <w:pPr>
        <w:pStyle w:val="NoSpacing"/>
        <w:jc w:val="both"/>
        <w:rPr>
          <w:b/>
          <w:i/>
          <w:noProof/>
          <w:sz w:val="26"/>
          <w:szCs w:val="26"/>
          <w:lang w:val="sr-Cyrl-BA"/>
        </w:rPr>
      </w:pPr>
      <w:r w:rsidRPr="009023ED">
        <w:rPr>
          <w:b/>
          <w:i/>
          <w:noProof/>
          <w:sz w:val="26"/>
          <w:szCs w:val="26"/>
          <w:lang w:val="sr-Latn-CS"/>
        </w:rPr>
        <w:t>-</w:t>
      </w:r>
      <w:r w:rsidRPr="009023ED">
        <w:rPr>
          <w:b/>
          <w:i/>
          <w:noProof/>
          <w:sz w:val="26"/>
          <w:szCs w:val="26"/>
          <w:lang w:val="sr-Cyrl-BA"/>
        </w:rPr>
        <w:t>Ризици у остваривању прихода и расхода</w:t>
      </w:r>
    </w:p>
    <w:p w:rsidR="00BE6D8C" w:rsidRDefault="00BE6D8C" w:rsidP="00BE6D8C">
      <w:pPr>
        <w:pStyle w:val="NoSpacing"/>
        <w:jc w:val="both"/>
        <w:rPr>
          <w:i/>
          <w:noProof/>
          <w:sz w:val="26"/>
          <w:szCs w:val="26"/>
          <w:lang w:val="sr-Cyrl-BA"/>
        </w:rPr>
      </w:pPr>
    </w:p>
    <w:p w:rsidR="00BE6D8C" w:rsidRDefault="00BE6D8C" w:rsidP="00BE6D8C">
      <w:pPr>
        <w:pStyle w:val="NoSpacing"/>
        <w:jc w:val="both"/>
        <w:rPr>
          <w:noProof/>
          <w:sz w:val="26"/>
          <w:szCs w:val="26"/>
          <w:lang w:val="sr-Cyrl-BA"/>
        </w:rPr>
      </w:pPr>
      <w:r>
        <w:rPr>
          <w:noProof/>
          <w:sz w:val="26"/>
          <w:szCs w:val="26"/>
          <w:lang w:val="sr-Cyrl-BA"/>
        </w:rPr>
        <w:tab/>
        <w:t>Дјелатност којом се Установа бави повезана је са великим бројем различитих ризика који су стално присутни и који се манифестују различитим интензитетом. На пословање утичу политички, социјални, економски као и многи други ризици.</w:t>
      </w:r>
    </w:p>
    <w:p w:rsidR="00BE6D8C" w:rsidRPr="005C4C96" w:rsidRDefault="00BE6D8C" w:rsidP="00BE6D8C">
      <w:pPr>
        <w:pStyle w:val="NoSpacing"/>
        <w:jc w:val="both"/>
        <w:rPr>
          <w:noProof/>
          <w:sz w:val="26"/>
          <w:szCs w:val="26"/>
          <w:lang w:val="sr-Cyrl-BA"/>
        </w:rPr>
      </w:pPr>
      <w:r>
        <w:rPr>
          <w:noProof/>
          <w:sz w:val="26"/>
          <w:szCs w:val="26"/>
          <w:lang w:val="sr-Cyrl-BA"/>
        </w:rPr>
        <w:t>Континуирано кроз процес пословања пословодство Установе настоји обезбедити стално праћење и идентификовање свих ризика, како би се превентивно и правовремено изложеност Установе према истим свела на најнижи ниво којим се не угрожава пословање и имовина.</w:t>
      </w:r>
    </w:p>
    <w:p w:rsidR="00BE6D8C" w:rsidRPr="006064BE" w:rsidRDefault="00BE6D8C" w:rsidP="00BE6D8C">
      <w:pPr>
        <w:pStyle w:val="NoSpacing"/>
        <w:jc w:val="both"/>
        <w:rPr>
          <w:noProof/>
          <w:sz w:val="26"/>
          <w:szCs w:val="26"/>
          <w:lang w:val="sr-Latn-CS"/>
        </w:rPr>
      </w:pPr>
      <w:r w:rsidRPr="006064BE">
        <w:rPr>
          <w:noProof/>
          <w:sz w:val="26"/>
          <w:szCs w:val="26"/>
          <w:lang w:val="sr-Latn-CS"/>
        </w:rPr>
        <w:t>Посматрајући пословање Установе на остварење прихода утиче неколико битних околности на које немамо значајних утицаја и то:</w:t>
      </w:r>
    </w:p>
    <w:p w:rsidR="00BE6D8C" w:rsidRPr="006064BE" w:rsidRDefault="00BE6D8C" w:rsidP="00BE6D8C">
      <w:pPr>
        <w:pStyle w:val="NoSpacing"/>
        <w:jc w:val="both"/>
        <w:rPr>
          <w:noProof/>
          <w:sz w:val="26"/>
          <w:szCs w:val="26"/>
          <w:lang w:val="sr-Latn-CS"/>
        </w:rPr>
      </w:pPr>
      <w:r w:rsidRPr="006064BE">
        <w:rPr>
          <w:noProof/>
          <w:sz w:val="26"/>
          <w:szCs w:val="26"/>
          <w:lang w:val="sr-Latn-CS"/>
        </w:rPr>
        <w:t>-износ Уговорених услуга са Фондом Здравственог осигурања Р.С.,</w:t>
      </w:r>
    </w:p>
    <w:p w:rsidR="00BE6D8C" w:rsidRPr="006064BE" w:rsidRDefault="00BE6D8C" w:rsidP="00BE6D8C">
      <w:pPr>
        <w:pStyle w:val="NoSpacing"/>
        <w:jc w:val="both"/>
        <w:rPr>
          <w:noProof/>
          <w:sz w:val="26"/>
          <w:szCs w:val="26"/>
          <w:lang w:val="sr-Latn-CS"/>
        </w:rPr>
      </w:pPr>
      <w:r w:rsidRPr="006064BE">
        <w:rPr>
          <w:noProof/>
          <w:sz w:val="26"/>
          <w:szCs w:val="26"/>
          <w:lang w:val="sr-Latn-CS"/>
        </w:rPr>
        <w:t>-временске прилике у току љетне туристичке сезоне,</w:t>
      </w:r>
    </w:p>
    <w:p w:rsidR="00BE6D8C" w:rsidRPr="006064BE" w:rsidRDefault="00BE6D8C" w:rsidP="00BE6D8C">
      <w:pPr>
        <w:pStyle w:val="NoSpacing"/>
        <w:jc w:val="both"/>
        <w:rPr>
          <w:noProof/>
          <w:sz w:val="26"/>
          <w:szCs w:val="26"/>
          <w:lang w:val="sr-Latn-CS"/>
        </w:rPr>
      </w:pPr>
      <w:r w:rsidRPr="006064BE">
        <w:rPr>
          <w:noProof/>
          <w:sz w:val="26"/>
          <w:szCs w:val="26"/>
          <w:lang w:val="sr-Latn-CS"/>
        </w:rPr>
        <w:t>-</w:t>
      </w:r>
      <w:r>
        <w:rPr>
          <w:noProof/>
          <w:sz w:val="26"/>
          <w:szCs w:val="26"/>
          <w:lang w:val="sr-Cyrl-BA"/>
        </w:rPr>
        <w:t>дугогодишња</w:t>
      </w:r>
      <w:r w:rsidRPr="006064BE">
        <w:rPr>
          <w:noProof/>
          <w:sz w:val="26"/>
          <w:szCs w:val="26"/>
          <w:lang w:val="sr-Latn-CS"/>
        </w:rPr>
        <w:t xml:space="preserve"> економска криза која се директно одражава на стандард грађана и њихову куповну моћ</w:t>
      </w:r>
      <w:r>
        <w:rPr>
          <w:noProof/>
          <w:sz w:val="26"/>
          <w:szCs w:val="26"/>
          <w:lang w:val="sr-Cyrl-BA"/>
        </w:rPr>
        <w:t>(потрошачка корпа)</w:t>
      </w:r>
      <w:r w:rsidRPr="006064BE">
        <w:rPr>
          <w:noProof/>
          <w:sz w:val="26"/>
          <w:szCs w:val="26"/>
          <w:lang w:val="sr-Latn-CS"/>
        </w:rPr>
        <w:t>, која резултира смањењем броја физичких лица корисника бањског лијечења у нашој Установи,</w:t>
      </w:r>
    </w:p>
    <w:p w:rsidR="00BE6D8C" w:rsidRDefault="00BE6D8C" w:rsidP="00BE6D8C">
      <w:pPr>
        <w:pStyle w:val="NoSpacing"/>
        <w:jc w:val="both"/>
        <w:rPr>
          <w:noProof/>
          <w:sz w:val="26"/>
          <w:szCs w:val="26"/>
          <w:lang w:val="sr-Cyrl-BA"/>
        </w:rPr>
      </w:pPr>
      <w:r w:rsidRPr="006064BE">
        <w:rPr>
          <w:noProof/>
          <w:sz w:val="26"/>
          <w:szCs w:val="26"/>
          <w:lang w:val="sr-Latn-CS"/>
        </w:rPr>
        <w:t>-застарјели објекти и опрема, те лоша техничка и кадровска опремљеност као ограничавајући фактор за бољу попуњеност капацитета и остварење већих прихода.</w:t>
      </w:r>
    </w:p>
    <w:p w:rsidR="00BE6D8C" w:rsidRDefault="009515A6" w:rsidP="00BE6D8C">
      <w:pPr>
        <w:pStyle w:val="NoSpacing"/>
        <w:jc w:val="both"/>
        <w:rPr>
          <w:noProof/>
          <w:sz w:val="26"/>
          <w:szCs w:val="26"/>
          <w:lang w:val="sr-Cyrl-BA"/>
        </w:rPr>
      </w:pPr>
      <w:r>
        <w:rPr>
          <w:noProof/>
          <w:sz w:val="26"/>
          <w:szCs w:val="26"/>
          <w:lang w:val="sr-Cyrl-BA"/>
        </w:rPr>
        <w:tab/>
      </w:r>
      <w:r w:rsidR="00BE6D8C">
        <w:rPr>
          <w:noProof/>
          <w:sz w:val="26"/>
          <w:szCs w:val="26"/>
          <w:lang w:val="sr-Cyrl-BA"/>
        </w:rPr>
        <w:t xml:space="preserve">Мада се пословање одвија у недовољно развијеном економском и социјалном амбијенту у условима пандемије корона вируса Управа Установе је успјела да у 2020. години оствари позитиван финансијски резултат првенствено </w:t>
      </w:r>
      <w:r w:rsidR="00BE6D8C">
        <w:rPr>
          <w:noProof/>
          <w:sz w:val="26"/>
          <w:szCs w:val="26"/>
          <w:lang w:val="sr-Cyrl-BA"/>
        </w:rPr>
        <w:lastRenderedPageBreak/>
        <w:t>захваљујући дознакама Градске Управе Града Бијељина и подршци Владе Републике Српске.</w:t>
      </w:r>
    </w:p>
    <w:p w:rsidR="00BE6D8C" w:rsidRPr="006064BE" w:rsidRDefault="00BE6D8C" w:rsidP="00BE6D8C">
      <w:pPr>
        <w:pStyle w:val="NoSpacing"/>
        <w:jc w:val="both"/>
        <w:rPr>
          <w:noProof/>
          <w:sz w:val="26"/>
          <w:szCs w:val="26"/>
          <w:lang w:val="sr-Cyrl-BA"/>
        </w:rPr>
      </w:pPr>
    </w:p>
    <w:p w:rsidR="00BE6D8C" w:rsidRPr="009023ED" w:rsidRDefault="00BE6D8C" w:rsidP="00BE6D8C">
      <w:pPr>
        <w:pStyle w:val="NoSpacing"/>
        <w:jc w:val="both"/>
        <w:rPr>
          <w:b/>
          <w:i/>
          <w:noProof/>
          <w:sz w:val="26"/>
          <w:szCs w:val="26"/>
          <w:lang w:val="sr-Cyrl-BA"/>
        </w:rPr>
      </w:pPr>
      <w:r w:rsidRPr="009023ED">
        <w:rPr>
          <w:b/>
          <w:i/>
          <w:noProof/>
          <w:sz w:val="26"/>
          <w:szCs w:val="26"/>
          <w:lang w:val="sr-Latn-CS"/>
        </w:rPr>
        <w:t>-</w:t>
      </w:r>
      <w:r w:rsidRPr="009023ED">
        <w:rPr>
          <w:b/>
          <w:i/>
          <w:noProof/>
          <w:sz w:val="26"/>
          <w:szCs w:val="26"/>
          <w:lang w:val="sr-Cyrl-BA"/>
        </w:rPr>
        <w:t>Кредитни ризици</w:t>
      </w:r>
    </w:p>
    <w:p w:rsidR="00BE6D8C" w:rsidRPr="00C73254" w:rsidRDefault="00BE6D8C" w:rsidP="00BE6D8C">
      <w:pPr>
        <w:pStyle w:val="NoSpacing"/>
        <w:jc w:val="both"/>
        <w:rPr>
          <w:b/>
          <w:noProof/>
          <w:sz w:val="26"/>
          <w:szCs w:val="26"/>
          <w:lang w:val="sr-Cyrl-BA"/>
        </w:rPr>
      </w:pPr>
    </w:p>
    <w:p w:rsidR="00BE6D8C" w:rsidRPr="00841261" w:rsidRDefault="00BE6D8C" w:rsidP="00BE6D8C">
      <w:pPr>
        <w:pStyle w:val="NoSpacing"/>
        <w:jc w:val="both"/>
        <w:rPr>
          <w:noProof/>
          <w:sz w:val="26"/>
          <w:szCs w:val="26"/>
          <w:lang w:val="sr-Cyrl-BA"/>
        </w:rPr>
      </w:pPr>
      <w:r>
        <w:rPr>
          <w:noProof/>
          <w:sz w:val="26"/>
          <w:szCs w:val="26"/>
          <w:lang w:val="sr-Cyrl-RS"/>
        </w:rPr>
        <w:tab/>
      </w:r>
      <w:r w:rsidRPr="006064BE">
        <w:rPr>
          <w:noProof/>
          <w:sz w:val="26"/>
          <w:szCs w:val="26"/>
          <w:lang w:val="sr-Latn-CS"/>
        </w:rPr>
        <w:t>Највећу пријетњу по ликвидност Установе престављају пореске обавезе по основу раскинутих Рјешења о одгођеном плаћању која са два Рјешења о Принуд</w:t>
      </w:r>
      <w:r w:rsidR="00281329">
        <w:rPr>
          <w:noProof/>
          <w:sz w:val="26"/>
          <w:szCs w:val="26"/>
          <w:lang w:val="sr-Latn-CS"/>
        </w:rPr>
        <w:t xml:space="preserve">ној наплати </w:t>
      </w:r>
      <w:r w:rsidR="00AB4E4B">
        <w:rPr>
          <w:noProof/>
          <w:sz w:val="26"/>
          <w:szCs w:val="26"/>
          <w:lang w:val="sr-Cyrl-RS"/>
        </w:rPr>
        <w:t xml:space="preserve">укупно </w:t>
      </w:r>
      <w:r w:rsidR="00281329">
        <w:rPr>
          <w:noProof/>
          <w:sz w:val="26"/>
          <w:szCs w:val="26"/>
          <w:lang w:val="sr-Latn-CS"/>
        </w:rPr>
        <w:t>износе</w:t>
      </w:r>
      <w:r>
        <w:rPr>
          <w:noProof/>
          <w:sz w:val="26"/>
          <w:szCs w:val="26"/>
          <w:lang w:val="sr-Latn-CS"/>
        </w:rPr>
        <w:t xml:space="preserve"> 644.461</w:t>
      </w:r>
      <w:r>
        <w:rPr>
          <w:noProof/>
          <w:sz w:val="26"/>
          <w:szCs w:val="26"/>
          <w:lang w:val="sr-Cyrl-BA"/>
        </w:rPr>
        <w:t>,00</w:t>
      </w:r>
      <w:r>
        <w:rPr>
          <w:noProof/>
          <w:sz w:val="26"/>
          <w:szCs w:val="26"/>
          <w:lang w:val="sr-Latn-CS"/>
        </w:rPr>
        <w:t xml:space="preserve"> </w:t>
      </w:r>
      <w:r>
        <w:rPr>
          <w:noProof/>
          <w:sz w:val="26"/>
          <w:szCs w:val="26"/>
          <w:lang w:val="sr-Cyrl-BA"/>
        </w:rPr>
        <w:t>КМ, те је покренута иницијатива за конверзију истих за учешће у капиталу.</w:t>
      </w:r>
    </w:p>
    <w:p w:rsidR="00BE6D8C" w:rsidRPr="00BD663D" w:rsidRDefault="00BE6D8C" w:rsidP="00BE6D8C">
      <w:pPr>
        <w:pStyle w:val="NoSpacing"/>
        <w:jc w:val="both"/>
        <w:rPr>
          <w:noProof/>
          <w:sz w:val="26"/>
          <w:szCs w:val="26"/>
          <w:lang w:val="sr-Cyrl-BA"/>
        </w:rPr>
      </w:pPr>
      <w:r>
        <w:rPr>
          <w:noProof/>
          <w:sz w:val="26"/>
          <w:szCs w:val="26"/>
          <w:lang w:val="sr-Cyrl-BA"/>
        </w:rPr>
        <w:t>Наведене обавезе престављају велико оптерећење за пословање, битно утичу на ликвидност,  оптерећују билансе значајним износима законских затезних камата, те је неопходно са оснивачем изнаћи могућност за регулисање истих током 2021.године.</w:t>
      </w:r>
    </w:p>
    <w:p w:rsidR="00BE6D8C" w:rsidRPr="00C73254" w:rsidRDefault="00BE6D8C" w:rsidP="00BE6D8C">
      <w:pPr>
        <w:pStyle w:val="NoSpacing"/>
        <w:jc w:val="both"/>
        <w:rPr>
          <w:noProof/>
          <w:sz w:val="26"/>
          <w:szCs w:val="26"/>
          <w:lang w:val="sr-Cyrl-BA"/>
        </w:rPr>
      </w:pPr>
      <w:r w:rsidRPr="006064BE">
        <w:rPr>
          <w:noProof/>
          <w:sz w:val="26"/>
          <w:szCs w:val="26"/>
          <w:lang w:val="sr-Latn-CS"/>
        </w:rPr>
        <w:t>Чињеница је</w:t>
      </w:r>
      <w:r>
        <w:rPr>
          <w:noProof/>
          <w:sz w:val="26"/>
          <w:szCs w:val="26"/>
          <w:lang w:val="sr-Latn-CS"/>
        </w:rPr>
        <w:t xml:space="preserve"> да је Градска Управа </w:t>
      </w:r>
      <w:r>
        <w:rPr>
          <w:noProof/>
          <w:sz w:val="26"/>
          <w:szCs w:val="26"/>
          <w:lang w:val="sr-Cyrl-BA"/>
        </w:rPr>
        <w:t>у периоду 2017-2020.</w:t>
      </w:r>
      <w:r>
        <w:rPr>
          <w:noProof/>
          <w:sz w:val="26"/>
          <w:szCs w:val="26"/>
          <w:lang w:val="sr-Latn-CS"/>
        </w:rPr>
        <w:t xml:space="preserve"> годин</w:t>
      </w:r>
      <w:r>
        <w:rPr>
          <w:noProof/>
          <w:sz w:val="26"/>
          <w:szCs w:val="26"/>
          <w:lang w:val="sr-Cyrl-BA"/>
        </w:rPr>
        <w:t>а</w:t>
      </w:r>
      <w:r w:rsidR="00AB4E4B">
        <w:rPr>
          <w:noProof/>
          <w:sz w:val="26"/>
          <w:szCs w:val="26"/>
          <w:lang w:val="sr-Latn-CS"/>
        </w:rPr>
        <w:t xml:space="preserve"> у својству јемц</w:t>
      </w:r>
      <w:r w:rsidR="00AB4E4B">
        <w:rPr>
          <w:noProof/>
          <w:sz w:val="26"/>
          <w:szCs w:val="26"/>
          <w:lang w:val="sr-Cyrl-RS"/>
        </w:rPr>
        <w:t>а</w:t>
      </w:r>
      <w:r w:rsidRPr="006064BE">
        <w:rPr>
          <w:noProof/>
          <w:sz w:val="26"/>
          <w:szCs w:val="26"/>
          <w:lang w:val="sr-Latn-CS"/>
        </w:rPr>
        <w:t xml:space="preserve"> уплатила све доспјеле ануитете по основу дугорочних кредита, те да су по том основу створене усаглаше</w:t>
      </w:r>
      <w:r w:rsidR="00AB4E4B">
        <w:rPr>
          <w:noProof/>
          <w:sz w:val="26"/>
          <w:szCs w:val="26"/>
          <w:lang w:val="sr-Latn-CS"/>
        </w:rPr>
        <w:t xml:space="preserve">не обавезе у износу од </w:t>
      </w:r>
      <w:r>
        <w:rPr>
          <w:noProof/>
          <w:sz w:val="26"/>
          <w:szCs w:val="26"/>
          <w:lang w:val="sr-Cyrl-BA"/>
        </w:rPr>
        <w:t>418.057,00</w:t>
      </w:r>
      <w:r w:rsidRPr="006064BE">
        <w:rPr>
          <w:noProof/>
          <w:sz w:val="26"/>
          <w:szCs w:val="26"/>
          <w:lang w:val="sr-Latn-CS"/>
        </w:rPr>
        <w:t xml:space="preserve"> </w:t>
      </w:r>
      <w:r>
        <w:rPr>
          <w:noProof/>
          <w:sz w:val="26"/>
          <w:szCs w:val="26"/>
          <w:lang w:val="sr-Cyrl-BA"/>
        </w:rPr>
        <w:t>КМ</w:t>
      </w:r>
      <w:r w:rsidRPr="006064BE">
        <w:rPr>
          <w:noProof/>
          <w:sz w:val="26"/>
          <w:szCs w:val="26"/>
          <w:lang w:val="sr-Latn-CS"/>
        </w:rPr>
        <w:t xml:space="preserve">,  </w:t>
      </w:r>
      <w:r w:rsidR="00AB4E4B">
        <w:rPr>
          <w:noProof/>
          <w:sz w:val="26"/>
          <w:szCs w:val="26"/>
          <w:lang w:val="sr-Cyrl-RS"/>
        </w:rPr>
        <w:t xml:space="preserve">те је </w:t>
      </w:r>
      <w:r w:rsidR="00AB4E4B">
        <w:rPr>
          <w:noProof/>
          <w:sz w:val="26"/>
          <w:szCs w:val="26"/>
          <w:lang w:val="sr-Latn-CS"/>
        </w:rPr>
        <w:t xml:space="preserve">неопходно </w:t>
      </w:r>
      <w:r>
        <w:rPr>
          <w:noProof/>
          <w:sz w:val="26"/>
          <w:szCs w:val="26"/>
          <w:lang w:val="sr-Latn-CS"/>
        </w:rPr>
        <w:t xml:space="preserve"> дефинисати статус ових обавеза</w:t>
      </w:r>
      <w:r>
        <w:rPr>
          <w:noProof/>
          <w:sz w:val="26"/>
          <w:szCs w:val="26"/>
          <w:lang w:val="sr-Cyrl-BA"/>
        </w:rPr>
        <w:t>, прихватљив за обје стране.</w:t>
      </w:r>
    </w:p>
    <w:p w:rsidR="00BE6D8C" w:rsidRPr="009C4D7E" w:rsidRDefault="00BE6D8C" w:rsidP="00BE6D8C">
      <w:pPr>
        <w:pStyle w:val="NoSpacing"/>
        <w:jc w:val="both"/>
        <w:rPr>
          <w:noProof/>
          <w:sz w:val="26"/>
          <w:szCs w:val="26"/>
          <w:lang w:val="sr-Cyrl-BA"/>
        </w:rPr>
      </w:pPr>
      <w:r>
        <w:rPr>
          <w:noProof/>
          <w:sz w:val="26"/>
          <w:szCs w:val="26"/>
          <w:lang w:val="sr-Latn-CS"/>
        </w:rPr>
        <w:t xml:space="preserve">Поучени искуством из </w:t>
      </w:r>
      <w:r>
        <w:rPr>
          <w:noProof/>
          <w:sz w:val="26"/>
          <w:szCs w:val="26"/>
          <w:lang w:val="sr-Cyrl-BA"/>
        </w:rPr>
        <w:t xml:space="preserve">ранијих година </w:t>
      </w:r>
      <w:r w:rsidRPr="006064BE">
        <w:rPr>
          <w:noProof/>
          <w:sz w:val="26"/>
          <w:szCs w:val="26"/>
          <w:lang w:val="sr-Latn-CS"/>
        </w:rPr>
        <w:t xml:space="preserve"> када су нам раскинута два рјешења о одгођеном плаћању Пореских обавеза, због кашњења у уплати ануитета приоритет</w:t>
      </w:r>
      <w:r w:rsidR="00AB4E4B">
        <w:rPr>
          <w:noProof/>
          <w:sz w:val="26"/>
          <w:szCs w:val="26"/>
          <w:lang w:val="sr-Cyrl-RS"/>
        </w:rPr>
        <w:t xml:space="preserve"> се даје</w:t>
      </w:r>
      <w:r w:rsidRPr="006064BE">
        <w:rPr>
          <w:noProof/>
          <w:sz w:val="26"/>
          <w:szCs w:val="26"/>
          <w:lang w:val="sr-Latn-CS"/>
        </w:rPr>
        <w:t xml:space="preserve"> упла</w:t>
      </w:r>
      <w:r>
        <w:rPr>
          <w:noProof/>
          <w:sz w:val="26"/>
          <w:szCs w:val="26"/>
          <w:lang w:val="sr-Latn-CS"/>
        </w:rPr>
        <w:t>ти обавеза актуелног репрограма</w:t>
      </w:r>
      <w:r w:rsidR="00AB4E4B">
        <w:rPr>
          <w:noProof/>
          <w:sz w:val="26"/>
          <w:szCs w:val="26"/>
          <w:lang w:val="sr-Cyrl-BA"/>
        </w:rPr>
        <w:t xml:space="preserve"> у износу од </w:t>
      </w:r>
      <w:r>
        <w:rPr>
          <w:noProof/>
          <w:sz w:val="26"/>
          <w:szCs w:val="26"/>
          <w:lang w:val="sr-Cyrl-BA"/>
        </w:rPr>
        <w:t xml:space="preserve"> 4.790,61 КМ мјесечно, до коначне отплате дуга 29.03.2022. године.</w:t>
      </w:r>
    </w:p>
    <w:p w:rsidR="00BE6D8C" w:rsidRPr="005C2EE7" w:rsidRDefault="00BE6D8C" w:rsidP="00BE6D8C">
      <w:pPr>
        <w:pStyle w:val="NoSpacing"/>
        <w:jc w:val="both"/>
        <w:rPr>
          <w:noProof/>
          <w:sz w:val="26"/>
          <w:szCs w:val="26"/>
          <w:lang w:val="en-GB"/>
        </w:rPr>
      </w:pPr>
      <w:r>
        <w:rPr>
          <w:noProof/>
          <w:sz w:val="26"/>
          <w:szCs w:val="26"/>
          <w:lang w:val="sr-Cyrl-BA"/>
        </w:rPr>
        <w:t>Створити могућности за редовну отплат</w:t>
      </w:r>
      <w:r w:rsidR="00AB4E4B">
        <w:rPr>
          <w:noProof/>
          <w:sz w:val="26"/>
          <w:szCs w:val="26"/>
          <w:lang w:val="sr-Cyrl-BA"/>
        </w:rPr>
        <w:t xml:space="preserve">у ануитета у износу од 12.376,22 КМ који теку од </w:t>
      </w:r>
      <w:r>
        <w:rPr>
          <w:noProof/>
          <w:sz w:val="26"/>
          <w:szCs w:val="26"/>
          <w:lang w:val="sr-Cyrl-BA"/>
        </w:rPr>
        <w:t>01.11.2020. године, све до коначне исплате 01.10.2028. године</w:t>
      </w:r>
      <w:r>
        <w:rPr>
          <w:noProof/>
          <w:sz w:val="26"/>
          <w:szCs w:val="26"/>
          <w:lang w:val="en-GB"/>
        </w:rPr>
        <w:t>.</w:t>
      </w:r>
    </w:p>
    <w:p w:rsidR="00BE6D8C" w:rsidRPr="006064BE" w:rsidRDefault="00BE6D8C" w:rsidP="00BE6D8C">
      <w:pPr>
        <w:pStyle w:val="NoSpacing"/>
        <w:jc w:val="both"/>
        <w:rPr>
          <w:noProof/>
          <w:sz w:val="26"/>
          <w:szCs w:val="26"/>
          <w:lang w:val="sr-Cyrl-BA"/>
        </w:rPr>
      </w:pPr>
    </w:p>
    <w:p w:rsidR="00BE6D8C" w:rsidRPr="009023ED" w:rsidRDefault="00BE6D8C" w:rsidP="00BE6D8C">
      <w:pPr>
        <w:pStyle w:val="NoSpacing"/>
        <w:jc w:val="both"/>
        <w:rPr>
          <w:b/>
          <w:i/>
          <w:noProof/>
          <w:sz w:val="26"/>
          <w:szCs w:val="26"/>
          <w:lang w:val="sr-Cyrl-BA"/>
        </w:rPr>
      </w:pPr>
      <w:r w:rsidRPr="009023ED">
        <w:rPr>
          <w:b/>
          <w:i/>
          <w:noProof/>
          <w:sz w:val="26"/>
          <w:szCs w:val="26"/>
          <w:lang w:val="sr-Latn-CS"/>
        </w:rPr>
        <w:t>-</w:t>
      </w:r>
      <w:r w:rsidRPr="009023ED">
        <w:rPr>
          <w:b/>
          <w:i/>
          <w:noProof/>
          <w:sz w:val="26"/>
          <w:szCs w:val="26"/>
          <w:lang w:val="sr-Cyrl-BA"/>
        </w:rPr>
        <w:t>Процјена ризика ликвидности</w:t>
      </w:r>
    </w:p>
    <w:p w:rsidR="00BE6D8C" w:rsidRPr="00800A5A" w:rsidRDefault="00BE6D8C" w:rsidP="00BE6D8C">
      <w:pPr>
        <w:pStyle w:val="NoSpacing"/>
        <w:jc w:val="both"/>
        <w:rPr>
          <w:b/>
          <w:noProof/>
          <w:sz w:val="26"/>
          <w:szCs w:val="26"/>
          <w:lang w:val="sr-Latn-CS"/>
        </w:rPr>
      </w:pPr>
    </w:p>
    <w:p w:rsidR="00BE6D8C" w:rsidRPr="009C4D7E" w:rsidRDefault="00BE6D8C" w:rsidP="00BE6D8C">
      <w:pPr>
        <w:pStyle w:val="NoSpacing"/>
        <w:jc w:val="both"/>
        <w:rPr>
          <w:noProof/>
          <w:sz w:val="26"/>
          <w:szCs w:val="26"/>
          <w:lang w:val="sr-Cyrl-BA"/>
        </w:rPr>
      </w:pPr>
      <w:r>
        <w:rPr>
          <w:noProof/>
          <w:sz w:val="26"/>
          <w:szCs w:val="26"/>
          <w:lang w:val="sr-Cyrl-RS"/>
        </w:rPr>
        <w:tab/>
      </w:r>
      <w:r>
        <w:rPr>
          <w:noProof/>
          <w:sz w:val="26"/>
          <w:szCs w:val="26"/>
          <w:lang w:val="sr-Latn-CS"/>
        </w:rPr>
        <w:t xml:space="preserve">Ради сагледавања ризика </w:t>
      </w:r>
      <w:r w:rsidRPr="006064BE">
        <w:rPr>
          <w:noProof/>
          <w:sz w:val="26"/>
          <w:szCs w:val="26"/>
          <w:lang w:val="sr-Latn-CS"/>
        </w:rPr>
        <w:t xml:space="preserve"> ликвидности</w:t>
      </w:r>
      <w:r>
        <w:rPr>
          <w:noProof/>
          <w:sz w:val="26"/>
          <w:szCs w:val="26"/>
          <w:lang w:val="sr-Cyrl-BA"/>
        </w:rPr>
        <w:t xml:space="preserve"> и поред  лоших коефицијената ликвидности при финансијској анализи</w:t>
      </w:r>
      <w:r w:rsidR="00AB4E4B">
        <w:rPr>
          <w:noProof/>
          <w:sz w:val="26"/>
          <w:szCs w:val="26"/>
          <w:lang w:val="sr-Cyrl-RS"/>
        </w:rPr>
        <w:t>, а</w:t>
      </w:r>
      <w:r>
        <w:rPr>
          <w:noProof/>
          <w:sz w:val="26"/>
          <w:szCs w:val="26"/>
          <w:lang w:val="sr-Cyrl-BA"/>
        </w:rPr>
        <w:t xml:space="preserve"> ако изузмемо из биланса краткорочне обавезе  према Пореској управи у т</w:t>
      </w:r>
      <w:r w:rsidR="00AB4E4B">
        <w:rPr>
          <w:noProof/>
          <w:sz w:val="26"/>
          <w:szCs w:val="26"/>
          <w:lang w:val="sr-Cyrl-BA"/>
        </w:rPr>
        <w:t>зв. „грејс периоду“ у износу од</w:t>
      </w:r>
      <w:r>
        <w:rPr>
          <w:noProof/>
          <w:sz w:val="26"/>
          <w:szCs w:val="26"/>
          <w:lang w:val="sr-Cyrl-BA"/>
        </w:rPr>
        <w:t xml:space="preserve"> 644.461,00 КМ, као и обавезе према оснивачу на име плаћених ануите</w:t>
      </w:r>
      <w:r w:rsidR="00AB4E4B">
        <w:rPr>
          <w:noProof/>
          <w:sz w:val="26"/>
          <w:szCs w:val="26"/>
          <w:lang w:val="sr-Cyrl-BA"/>
        </w:rPr>
        <w:t>та у својству јемца у износу од</w:t>
      </w:r>
      <w:r>
        <w:rPr>
          <w:noProof/>
          <w:sz w:val="26"/>
          <w:szCs w:val="26"/>
          <w:lang w:val="sr-Cyrl-BA"/>
        </w:rPr>
        <w:t xml:space="preserve"> 418.057,00 КМ, те пасивна временска разграничења у износу од</w:t>
      </w:r>
      <w:r w:rsidR="00AB4E4B">
        <w:rPr>
          <w:noProof/>
          <w:sz w:val="26"/>
          <w:szCs w:val="26"/>
          <w:lang w:val="sr-Cyrl-BA"/>
        </w:rPr>
        <w:t xml:space="preserve"> 237.715,00КМ што укупно износи 1.300.233,00КМ, </w:t>
      </w:r>
      <w:r>
        <w:rPr>
          <w:noProof/>
          <w:sz w:val="26"/>
          <w:szCs w:val="26"/>
          <w:lang w:val="sr-Cyrl-BA"/>
        </w:rPr>
        <w:t>преостале обавезе настојимо редовно измиривати и то:</w:t>
      </w:r>
    </w:p>
    <w:p w:rsidR="00BE6D8C" w:rsidRDefault="00AB4E4B" w:rsidP="00BE6D8C">
      <w:pPr>
        <w:pStyle w:val="NoSpacing"/>
        <w:jc w:val="both"/>
        <w:rPr>
          <w:noProof/>
          <w:sz w:val="26"/>
          <w:szCs w:val="26"/>
          <w:lang w:val="sr-Cyrl-RS"/>
        </w:rPr>
      </w:pPr>
      <w:r>
        <w:rPr>
          <w:noProof/>
          <w:sz w:val="26"/>
          <w:szCs w:val="26"/>
          <w:lang w:val="sr-Latn-CS"/>
        </w:rPr>
        <w:t xml:space="preserve"> -</w:t>
      </w:r>
      <w:r>
        <w:rPr>
          <w:noProof/>
          <w:sz w:val="26"/>
          <w:szCs w:val="26"/>
          <w:lang w:val="sr-Cyrl-RS"/>
        </w:rPr>
        <w:t>д</w:t>
      </w:r>
      <w:r w:rsidR="00BE6D8C" w:rsidRPr="006064BE">
        <w:rPr>
          <w:noProof/>
          <w:sz w:val="26"/>
          <w:szCs w:val="26"/>
          <w:lang w:val="sr-Latn-CS"/>
        </w:rPr>
        <w:t>авањем приоритета у измирењу пореских обавеза, те елиминисање високих трошкова прин</w:t>
      </w:r>
      <w:r w:rsidR="00BE6D8C">
        <w:rPr>
          <w:noProof/>
          <w:sz w:val="26"/>
          <w:szCs w:val="26"/>
          <w:lang w:val="sr-Latn-CS"/>
        </w:rPr>
        <w:t>удне наплате и затезних камата.</w:t>
      </w:r>
    </w:p>
    <w:p w:rsidR="008C5B0F" w:rsidRDefault="008C5B0F" w:rsidP="00BE6D8C">
      <w:pPr>
        <w:pStyle w:val="NoSpacing"/>
        <w:jc w:val="both"/>
        <w:rPr>
          <w:noProof/>
          <w:sz w:val="26"/>
          <w:szCs w:val="26"/>
          <w:lang w:val="sr-Cyrl-RS"/>
        </w:rPr>
      </w:pPr>
    </w:p>
    <w:p w:rsidR="008C5B0F" w:rsidRDefault="008C5B0F" w:rsidP="00BE6D8C">
      <w:pPr>
        <w:pStyle w:val="NoSpacing"/>
        <w:jc w:val="both"/>
        <w:rPr>
          <w:noProof/>
          <w:sz w:val="26"/>
          <w:szCs w:val="26"/>
          <w:lang w:val="sr-Cyrl-RS"/>
        </w:rPr>
      </w:pPr>
    </w:p>
    <w:p w:rsidR="008C5B0F" w:rsidRDefault="008C5B0F" w:rsidP="00BE6D8C">
      <w:pPr>
        <w:pStyle w:val="NoSpacing"/>
        <w:jc w:val="both"/>
        <w:rPr>
          <w:noProof/>
          <w:sz w:val="26"/>
          <w:szCs w:val="26"/>
          <w:lang w:val="sr-Cyrl-RS"/>
        </w:rPr>
      </w:pPr>
    </w:p>
    <w:p w:rsidR="00750D5B" w:rsidRDefault="00750D5B" w:rsidP="00BE6D8C">
      <w:pPr>
        <w:pStyle w:val="NoSpacing"/>
        <w:jc w:val="both"/>
        <w:rPr>
          <w:noProof/>
          <w:sz w:val="26"/>
          <w:szCs w:val="26"/>
          <w:lang w:val="sr-Cyrl-RS"/>
        </w:rPr>
      </w:pPr>
    </w:p>
    <w:p w:rsidR="00BE6D8C" w:rsidRDefault="00BE6D8C" w:rsidP="00BE6D8C">
      <w:pPr>
        <w:pStyle w:val="NoSpacing"/>
        <w:jc w:val="both"/>
        <w:rPr>
          <w:b/>
          <w:noProof/>
          <w:sz w:val="26"/>
          <w:szCs w:val="26"/>
          <w:lang w:val="sr-Cyrl-BA"/>
        </w:rPr>
      </w:pPr>
    </w:p>
    <w:p w:rsidR="00BE6D8C" w:rsidRDefault="00BE6D8C" w:rsidP="00BE6D8C">
      <w:pPr>
        <w:pStyle w:val="NoSpacing"/>
        <w:ind w:left="360"/>
        <w:jc w:val="both"/>
        <w:rPr>
          <w:b/>
          <w:noProof/>
          <w:sz w:val="26"/>
          <w:szCs w:val="26"/>
          <w:lang w:val="sr-Cyrl-BA"/>
        </w:rPr>
      </w:pPr>
      <w:r>
        <w:rPr>
          <w:b/>
          <w:noProof/>
          <w:sz w:val="26"/>
          <w:szCs w:val="26"/>
          <w:lang w:val="en-GB"/>
        </w:rPr>
        <w:lastRenderedPageBreak/>
        <w:t>09</w:t>
      </w:r>
      <w:r w:rsidRPr="00800A5A">
        <w:rPr>
          <w:b/>
          <w:noProof/>
          <w:sz w:val="26"/>
          <w:szCs w:val="26"/>
          <w:lang w:val="sr-Latn-CS"/>
        </w:rPr>
        <w:t>.</w:t>
      </w:r>
      <w:r>
        <w:rPr>
          <w:b/>
          <w:noProof/>
          <w:sz w:val="26"/>
          <w:szCs w:val="26"/>
          <w:lang w:val="sr-Latn-CS"/>
        </w:rPr>
        <w:t xml:space="preserve"> </w:t>
      </w:r>
      <w:r>
        <w:rPr>
          <w:b/>
          <w:noProof/>
          <w:sz w:val="26"/>
          <w:szCs w:val="26"/>
          <w:lang w:val="sr-Cyrl-RS"/>
        </w:rPr>
        <w:t xml:space="preserve"> </w:t>
      </w:r>
      <w:r>
        <w:rPr>
          <w:b/>
          <w:noProof/>
          <w:sz w:val="26"/>
          <w:szCs w:val="26"/>
          <w:lang w:val="sr-Cyrl-BA"/>
        </w:rPr>
        <w:t>ЗАКЉУЧАК</w:t>
      </w:r>
    </w:p>
    <w:p w:rsidR="00BE6D8C" w:rsidRDefault="00BE6D8C" w:rsidP="00BE6D8C">
      <w:pPr>
        <w:pStyle w:val="NoSpacing"/>
        <w:ind w:left="360"/>
        <w:jc w:val="both"/>
        <w:rPr>
          <w:b/>
          <w:noProof/>
          <w:sz w:val="26"/>
          <w:szCs w:val="26"/>
          <w:lang w:val="sr-Cyrl-BA"/>
        </w:rPr>
      </w:pPr>
    </w:p>
    <w:p w:rsidR="00BE6D8C" w:rsidRDefault="00BE6D8C" w:rsidP="00BE6D8C">
      <w:pPr>
        <w:pStyle w:val="NoSpacing"/>
        <w:jc w:val="both"/>
        <w:rPr>
          <w:sz w:val="26"/>
          <w:szCs w:val="26"/>
          <w:lang w:val="sr-Cyrl-CS"/>
        </w:rPr>
      </w:pPr>
      <w:r>
        <w:rPr>
          <w:noProof/>
          <w:sz w:val="26"/>
          <w:szCs w:val="26"/>
          <w:lang w:val="sr-Cyrl-BA"/>
        </w:rPr>
        <w:tab/>
        <w:t>И поред  пословања у условима пандемије, тоталног прекида рада у трајању од два мјесеца</w:t>
      </w:r>
      <w:r w:rsidR="00AB4E4B">
        <w:rPr>
          <w:noProof/>
          <w:sz w:val="26"/>
          <w:szCs w:val="26"/>
          <w:lang w:val="sr-Cyrl-BA"/>
        </w:rPr>
        <w:t xml:space="preserve"> у периоду март-мај 2020.године</w:t>
      </w:r>
      <w:r>
        <w:rPr>
          <w:noProof/>
          <w:sz w:val="26"/>
          <w:szCs w:val="26"/>
          <w:lang w:val="sr-Cyrl-BA"/>
        </w:rPr>
        <w:t xml:space="preserve">, </w:t>
      </w:r>
      <w:r w:rsidR="00AB4E4B">
        <w:rPr>
          <w:noProof/>
          <w:sz w:val="26"/>
          <w:szCs w:val="26"/>
          <w:lang w:val="sr-Cyrl-BA"/>
        </w:rPr>
        <w:t xml:space="preserve">те </w:t>
      </w:r>
      <w:r>
        <w:rPr>
          <w:noProof/>
          <w:sz w:val="26"/>
          <w:szCs w:val="26"/>
          <w:lang w:val="sr-Cyrl-BA"/>
        </w:rPr>
        <w:t>смјештања ковид болнице у наше објекте</w:t>
      </w:r>
      <w:r w:rsidR="00AB4E4B">
        <w:rPr>
          <w:noProof/>
          <w:sz w:val="26"/>
          <w:szCs w:val="26"/>
          <w:lang w:val="sr-Cyrl-BA"/>
        </w:rPr>
        <w:t xml:space="preserve"> од 03.11.2020.године,</w:t>
      </w:r>
      <w:r>
        <w:rPr>
          <w:noProof/>
          <w:sz w:val="26"/>
          <w:szCs w:val="26"/>
          <w:lang w:val="sr-Cyrl-BA"/>
        </w:rPr>
        <w:t xml:space="preserve"> управа Установе је успјела да оствари позитивно пословање, те одржи ликвидност, а на даља дешавања директно ће утицати</w:t>
      </w:r>
      <w:r>
        <w:rPr>
          <w:sz w:val="26"/>
          <w:szCs w:val="26"/>
          <w:lang w:val="sr-Cyrl-CS"/>
        </w:rPr>
        <w:t>:</w:t>
      </w:r>
    </w:p>
    <w:p w:rsidR="00BE6D8C" w:rsidRDefault="00BE6D8C" w:rsidP="00BE6D8C">
      <w:pPr>
        <w:pStyle w:val="NoSpacing"/>
        <w:jc w:val="both"/>
        <w:rPr>
          <w:sz w:val="26"/>
          <w:szCs w:val="26"/>
          <w:lang w:val="sr-Cyrl-CS"/>
        </w:rPr>
      </w:pPr>
    </w:p>
    <w:p w:rsidR="00BE6D8C" w:rsidRDefault="00BE6D8C" w:rsidP="00BE6D8C">
      <w:pPr>
        <w:pStyle w:val="NoSpacing"/>
        <w:numPr>
          <w:ilvl w:val="0"/>
          <w:numId w:val="26"/>
        </w:numPr>
        <w:jc w:val="both"/>
        <w:rPr>
          <w:sz w:val="26"/>
          <w:szCs w:val="26"/>
          <w:lang w:val="sr-Cyrl-CS"/>
        </w:rPr>
      </w:pPr>
      <w:r>
        <w:rPr>
          <w:sz w:val="26"/>
          <w:szCs w:val="26"/>
          <w:lang w:val="sr-Cyrl-CS"/>
        </w:rPr>
        <w:t>даљи ток и интензитет пандемије корона вируса у свијету и код нас,</w:t>
      </w:r>
    </w:p>
    <w:p w:rsidR="00BE6D8C" w:rsidRPr="00E3675A" w:rsidRDefault="00BE6D8C" w:rsidP="00BE6D8C">
      <w:pPr>
        <w:pStyle w:val="NoSpacing"/>
        <w:numPr>
          <w:ilvl w:val="0"/>
          <w:numId w:val="26"/>
        </w:numPr>
        <w:jc w:val="both"/>
        <w:rPr>
          <w:sz w:val="26"/>
          <w:szCs w:val="26"/>
          <w:lang w:val="sr-Cyrl-CS"/>
        </w:rPr>
      </w:pPr>
      <w:r w:rsidRPr="00E3675A">
        <w:rPr>
          <w:sz w:val="26"/>
          <w:szCs w:val="26"/>
          <w:lang w:val="sr-Cyrl-CS"/>
        </w:rPr>
        <w:t>рјешавање статуса пореских обавеза у тзв. ,,грејс периоду“,</w:t>
      </w:r>
    </w:p>
    <w:p w:rsidR="00BE6D8C" w:rsidRDefault="00BE6D8C" w:rsidP="00BE6D8C">
      <w:pPr>
        <w:pStyle w:val="NoSpacing"/>
        <w:numPr>
          <w:ilvl w:val="0"/>
          <w:numId w:val="20"/>
        </w:numPr>
        <w:jc w:val="both"/>
        <w:rPr>
          <w:sz w:val="26"/>
          <w:szCs w:val="26"/>
          <w:lang w:val="sr-Cyrl-CS"/>
        </w:rPr>
      </w:pPr>
      <w:r>
        <w:rPr>
          <w:sz w:val="26"/>
          <w:szCs w:val="26"/>
          <w:lang w:val="sr-Cyrl-CS"/>
        </w:rPr>
        <w:t>завршетак радова на затвореном базену у склопу хотела ,,Свети Стефан“, те даље инвестиционе активности на адаптацији и модернизацији објеката, пошто без квалитетније понуде не можемо очекивати ни значајно боље пословне резултате,</w:t>
      </w:r>
    </w:p>
    <w:p w:rsidR="00BE6D8C" w:rsidRPr="00BF720A" w:rsidRDefault="00BE6D8C" w:rsidP="00BE6D8C">
      <w:pPr>
        <w:pStyle w:val="NoSpacing"/>
        <w:numPr>
          <w:ilvl w:val="0"/>
          <w:numId w:val="20"/>
        </w:numPr>
        <w:jc w:val="both"/>
        <w:rPr>
          <w:b/>
          <w:sz w:val="26"/>
          <w:szCs w:val="26"/>
          <w:lang w:val="sr-Cyrl-CS"/>
        </w:rPr>
      </w:pPr>
      <w:r w:rsidRPr="00BF720A">
        <w:rPr>
          <w:b/>
          <w:sz w:val="26"/>
          <w:szCs w:val="26"/>
          <w:lang w:val="sr-Cyrl-CS"/>
        </w:rPr>
        <w:t>укрупњавање посједа у околини бањског комплекса како би се једног дана идејно архитектонско-урбанистичко рјешење заокружило у цјелину и на тај начин омогућило инвестирање у проширење комплекса,</w:t>
      </w:r>
    </w:p>
    <w:p w:rsidR="00BE6D8C" w:rsidRPr="00BF720A" w:rsidRDefault="00BE6D8C" w:rsidP="00BE6D8C">
      <w:pPr>
        <w:pStyle w:val="NoSpacing"/>
        <w:numPr>
          <w:ilvl w:val="0"/>
          <w:numId w:val="20"/>
        </w:numPr>
        <w:jc w:val="both"/>
        <w:rPr>
          <w:b/>
          <w:sz w:val="26"/>
          <w:szCs w:val="26"/>
          <w:lang w:val="sr-Cyrl-CS"/>
        </w:rPr>
      </w:pPr>
      <w:r w:rsidRPr="00BF720A">
        <w:rPr>
          <w:b/>
          <w:sz w:val="26"/>
          <w:szCs w:val="26"/>
          <w:lang w:val="sr-Cyrl-CS"/>
        </w:rPr>
        <w:t>промјена правне форме Установе, тако да се омогући инвестирање од стране Владе Р</w:t>
      </w:r>
      <w:r w:rsidR="00AB4E4B" w:rsidRPr="00BF720A">
        <w:rPr>
          <w:b/>
          <w:sz w:val="26"/>
          <w:szCs w:val="26"/>
          <w:lang w:val="sr-Cyrl-CS"/>
        </w:rPr>
        <w:t xml:space="preserve">епублике </w:t>
      </w:r>
      <w:r w:rsidRPr="00BF720A">
        <w:rPr>
          <w:b/>
          <w:sz w:val="26"/>
          <w:szCs w:val="26"/>
          <w:lang w:val="sr-Cyrl-CS"/>
        </w:rPr>
        <w:t>С</w:t>
      </w:r>
      <w:r w:rsidR="00AB4E4B" w:rsidRPr="00BF720A">
        <w:rPr>
          <w:b/>
          <w:sz w:val="26"/>
          <w:szCs w:val="26"/>
          <w:lang w:val="sr-Cyrl-CS"/>
        </w:rPr>
        <w:t>рпске</w:t>
      </w:r>
      <w:r w:rsidRPr="00BF720A">
        <w:rPr>
          <w:b/>
          <w:sz w:val="26"/>
          <w:szCs w:val="26"/>
          <w:lang w:val="sr-Cyrl-CS"/>
        </w:rPr>
        <w:t xml:space="preserve"> и потенцијлних заинтересованих улагача.</w:t>
      </w:r>
    </w:p>
    <w:p w:rsidR="00BE6D8C" w:rsidRDefault="00BE6D8C" w:rsidP="00BE6D8C">
      <w:pPr>
        <w:pStyle w:val="NoSpacing"/>
        <w:jc w:val="both"/>
        <w:rPr>
          <w:sz w:val="26"/>
          <w:szCs w:val="26"/>
          <w:lang w:val="sr-Cyrl-CS"/>
        </w:rPr>
      </w:pPr>
    </w:p>
    <w:p w:rsidR="00BE6D8C" w:rsidRDefault="00BE6D8C" w:rsidP="00BE6D8C">
      <w:pPr>
        <w:pStyle w:val="NoSpacing"/>
        <w:jc w:val="both"/>
        <w:rPr>
          <w:noProof/>
          <w:sz w:val="26"/>
          <w:szCs w:val="26"/>
          <w:lang w:val="sr-Cyrl-RS"/>
        </w:rPr>
      </w:pPr>
    </w:p>
    <w:p w:rsidR="001762F2" w:rsidRDefault="001762F2" w:rsidP="001762F2">
      <w:pPr>
        <w:spacing w:after="0" w:line="240" w:lineRule="auto"/>
        <w:jc w:val="both"/>
        <w:rPr>
          <w:rFonts w:eastAsiaTheme="minorHAnsi" w:cstheme="minorHAnsi"/>
          <w:noProof/>
          <w:sz w:val="26"/>
          <w:szCs w:val="26"/>
          <w:lang w:val="sr-Cyrl-RS"/>
        </w:rPr>
      </w:pPr>
      <w:r>
        <w:rPr>
          <w:rFonts w:eastAsiaTheme="minorHAnsi" w:cstheme="minorHAnsi"/>
          <w:noProof/>
          <w:sz w:val="26"/>
          <w:szCs w:val="26"/>
          <w:lang w:val="sr-Cyrl-RS"/>
        </w:rPr>
        <w:t>Број: 01-58/2021</w:t>
      </w:r>
    </w:p>
    <w:p w:rsidR="001762F2" w:rsidRDefault="001762F2" w:rsidP="001762F2">
      <w:pPr>
        <w:spacing w:after="0" w:line="240" w:lineRule="auto"/>
        <w:jc w:val="both"/>
        <w:rPr>
          <w:rFonts w:eastAsiaTheme="minorHAnsi" w:cstheme="minorHAnsi"/>
          <w:noProof/>
          <w:sz w:val="26"/>
          <w:szCs w:val="26"/>
          <w:lang w:val="sr-Cyrl-RS"/>
        </w:rPr>
      </w:pPr>
      <w:r>
        <w:rPr>
          <w:rFonts w:eastAsiaTheme="minorHAnsi" w:cstheme="minorHAnsi"/>
          <w:noProof/>
          <w:sz w:val="26"/>
          <w:szCs w:val="26"/>
          <w:lang w:val="sr-Cyrl-RS"/>
        </w:rPr>
        <w:t>Датум:19.03.2021.год.</w:t>
      </w:r>
    </w:p>
    <w:p w:rsidR="001762F2" w:rsidRDefault="001762F2" w:rsidP="00BE6D8C">
      <w:pPr>
        <w:pStyle w:val="NoSpacing"/>
        <w:jc w:val="both"/>
        <w:rPr>
          <w:noProof/>
          <w:sz w:val="26"/>
          <w:szCs w:val="26"/>
          <w:lang w:val="sr-Cyrl-RS"/>
        </w:rPr>
      </w:pPr>
    </w:p>
    <w:p w:rsidR="001762F2" w:rsidRDefault="001762F2" w:rsidP="00BE6D8C">
      <w:pPr>
        <w:pStyle w:val="NoSpacing"/>
        <w:jc w:val="both"/>
        <w:rPr>
          <w:noProof/>
          <w:sz w:val="26"/>
          <w:szCs w:val="26"/>
          <w:lang w:val="sr-Cyrl-RS"/>
        </w:rPr>
      </w:pPr>
    </w:p>
    <w:p w:rsidR="001762F2" w:rsidRDefault="001762F2" w:rsidP="00BE6D8C">
      <w:pPr>
        <w:pStyle w:val="NoSpacing"/>
        <w:jc w:val="both"/>
        <w:rPr>
          <w:noProof/>
          <w:sz w:val="26"/>
          <w:szCs w:val="26"/>
          <w:lang w:val="sr-Cyrl-RS"/>
        </w:rPr>
      </w:pPr>
    </w:p>
    <w:p w:rsidR="001762F2" w:rsidRPr="001762F2" w:rsidRDefault="001762F2" w:rsidP="00BE6D8C">
      <w:pPr>
        <w:pStyle w:val="NoSpacing"/>
        <w:jc w:val="both"/>
        <w:rPr>
          <w:noProof/>
          <w:sz w:val="26"/>
          <w:szCs w:val="26"/>
          <w:lang w:val="sr-Cyrl-RS"/>
        </w:rPr>
      </w:pPr>
    </w:p>
    <w:p w:rsidR="00BE6D8C" w:rsidRDefault="00BE6D8C" w:rsidP="00BE6D8C">
      <w:pPr>
        <w:pStyle w:val="NoSpacing"/>
        <w:jc w:val="both"/>
        <w:rPr>
          <w:noProof/>
          <w:sz w:val="26"/>
          <w:szCs w:val="26"/>
          <w:lang w:val="sr-Cyrl-BA"/>
        </w:rPr>
      </w:pPr>
      <w:r>
        <w:rPr>
          <w:noProof/>
          <w:sz w:val="26"/>
          <w:szCs w:val="26"/>
          <w:lang w:val="sr-Cyrl-BA"/>
        </w:rPr>
        <w:t xml:space="preserve">                                                                                                               Директор:</w:t>
      </w:r>
    </w:p>
    <w:p w:rsidR="00BE6D8C" w:rsidRPr="006148D6" w:rsidRDefault="00BE6D8C" w:rsidP="00BE6D8C">
      <w:pPr>
        <w:pStyle w:val="NoSpacing"/>
        <w:jc w:val="both"/>
        <w:rPr>
          <w:noProof/>
          <w:sz w:val="26"/>
          <w:szCs w:val="26"/>
          <w:lang w:val="sr-Cyrl-BA"/>
        </w:rPr>
      </w:pPr>
      <w:r>
        <w:rPr>
          <w:noProof/>
          <w:sz w:val="26"/>
          <w:szCs w:val="26"/>
          <w:lang w:val="sr-Cyrl-BA"/>
        </w:rPr>
        <w:t xml:space="preserve">                                                                        </w:t>
      </w:r>
      <w:r w:rsidR="007F4950">
        <w:rPr>
          <w:noProof/>
          <w:sz w:val="26"/>
          <w:szCs w:val="26"/>
          <w:lang w:val="sr-Cyrl-BA"/>
        </w:rPr>
        <w:t xml:space="preserve">                        </w:t>
      </w:r>
      <w:r w:rsidR="007F4950">
        <w:rPr>
          <w:noProof/>
          <w:sz w:val="26"/>
          <w:szCs w:val="26"/>
          <w:lang w:val="en-GB"/>
        </w:rPr>
        <w:t xml:space="preserve">        </w:t>
      </w:r>
      <w:r>
        <w:rPr>
          <w:noProof/>
          <w:sz w:val="26"/>
          <w:szCs w:val="26"/>
          <w:lang w:val="sr-Cyrl-BA"/>
        </w:rPr>
        <w:t xml:space="preserve"> Милорад Зекић</w:t>
      </w:r>
    </w:p>
    <w:p w:rsidR="00BE6D8C" w:rsidRPr="00BE6D8C" w:rsidRDefault="00BE6D8C" w:rsidP="00F31624">
      <w:pPr>
        <w:pStyle w:val="NoSpacing"/>
        <w:jc w:val="both"/>
        <w:rPr>
          <w:noProof/>
          <w:sz w:val="26"/>
          <w:szCs w:val="26"/>
          <w:lang w:val="en-GB"/>
        </w:rPr>
      </w:pPr>
    </w:p>
    <w:sectPr w:rsidR="00BE6D8C" w:rsidRPr="00BE6D8C" w:rsidSect="00AB6CBB">
      <w:headerReference w:type="default" r:id="rId15"/>
      <w:footerReference w:type="default" r:id="rId16"/>
      <w:footerReference w:type="first" r:id="rId17"/>
      <w:pgSz w:w="12240" w:h="15840"/>
      <w:pgMar w:top="1417" w:right="1134"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75A" w:rsidRDefault="003D075A" w:rsidP="00461277">
      <w:pPr>
        <w:spacing w:after="0" w:line="240" w:lineRule="auto"/>
      </w:pPr>
      <w:r>
        <w:separator/>
      </w:r>
    </w:p>
  </w:endnote>
  <w:endnote w:type="continuationSeparator" w:id="0">
    <w:p w:rsidR="003D075A" w:rsidRDefault="003D075A" w:rsidP="0046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861837"/>
      <w:docPartObj>
        <w:docPartGallery w:val="Page Numbers (Bottom of Page)"/>
        <w:docPartUnique/>
      </w:docPartObj>
    </w:sdtPr>
    <w:sdtEndPr>
      <w:rPr>
        <w:noProof/>
      </w:rPr>
    </w:sdtEndPr>
    <w:sdtContent>
      <w:p w:rsidR="00A1718F" w:rsidRDefault="00A1718F">
        <w:pPr>
          <w:pStyle w:val="Footer"/>
          <w:jc w:val="center"/>
        </w:pPr>
        <w:r>
          <w:fldChar w:fldCharType="begin"/>
        </w:r>
        <w:r>
          <w:instrText xml:space="preserve"> PAGE   \* MERGEFORMAT </w:instrText>
        </w:r>
        <w:r>
          <w:fldChar w:fldCharType="separate"/>
        </w:r>
        <w:r w:rsidR="00661B1E">
          <w:rPr>
            <w:noProof/>
          </w:rPr>
          <w:t>27</w:t>
        </w:r>
        <w:r>
          <w:rPr>
            <w:noProof/>
          </w:rPr>
          <w:fldChar w:fldCharType="end"/>
        </w:r>
      </w:p>
    </w:sdtContent>
  </w:sdt>
  <w:p w:rsidR="00A1718F" w:rsidRDefault="00A171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18F" w:rsidRDefault="00A1718F">
    <w:pPr>
      <w:pStyle w:val="Footer"/>
      <w:rPr>
        <w:lang w:val="sr-Latn-BA"/>
      </w:rPr>
    </w:pPr>
  </w:p>
  <w:p w:rsidR="00A1718F" w:rsidRPr="00AB6CBB" w:rsidRDefault="00A1718F">
    <w:pPr>
      <w:pStyle w:val="Footer"/>
      <w:rPr>
        <w:lang w:val="sr-Latn-B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75A" w:rsidRDefault="003D075A" w:rsidP="00461277">
      <w:pPr>
        <w:spacing w:after="0" w:line="240" w:lineRule="auto"/>
      </w:pPr>
      <w:r>
        <w:separator/>
      </w:r>
    </w:p>
  </w:footnote>
  <w:footnote w:type="continuationSeparator" w:id="0">
    <w:p w:rsidR="003D075A" w:rsidRDefault="003D075A" w:rsidP="004612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cstheme="minorHAnsi"/>
        <w:i/>
        <w:sz w:val="28"/>
        <w:szCs w:val="28"/>
      </w:rPr>
      <w:alias w:val="Title"/>
      <w:id w:val="77738743"/>
      <w:placeholder>
        <w:docPart w:val="489B555A815C4E37B6A5CFE642B7F471"/>
      </w:placeholder>
      <w:dataBinding w:prefixMappings="xmlns:ns0='http://schemas.openxmlformats.org/package/2006/metadata/core-properties' xmlns:ns1='http://purl.org/dc/elements/1.1/'" w:xpath="/ns0:coreProperties[1]/ns1:title[1]" w:storeItemID="{6C3C8BC8-F283-45AE-878A-BAB7291924A1}"/>
      <w:text/>
    </w:sdtPr>
    <w:sdtEndPr/>
    <w:sdtContent>
      <w:p w:rsidR="00A1718F" w:rsidRPr="00B07C15" w:rsidRDefault="00A1718F">
        <w:pPr>
          <w:pStyle w:val="Header"/>
          <w:pBdr>
            <w:bottom w:val="thickThinSmallGap" w:sz="24" w:space="1" w:color="622423" w:themeColor="accent2" w:themeShade="7F"/>
          </w:pBdr>
          <w:jc w:val="center"/>
          <w:rPr>
            <w:rFonts w:eastAsiaTheme="majorEastAsia" w:cstheme="minorHAnsi"/>
            <w:i/>
            <w:sz w:val="28"/>
            <w:szCs w:val="28"/>
          </w:rPr>
        </w:pPr>
        <w:r>
          <w:rPr>
            <w:rFonts w:eastAsiaTheme="majorEastAsia" w:cstheme="minorHAnsi"/>
            <w:i/>
            <w:sz w:val="28"/>
            <w:szCs w:val="28"/>
            <w:lang w:val="sr-Cyrl-RS"/>
          </w:rPr>
          <w:t>Извјештај о раду за 2020</w:t>
        </w:r>
        <w:r w:rsidRPr="00B07C15">
          <w:rPr>
            <w:rFonts w:eastAsiaTheme="majorEastAsia" w:cstheme="minorHAnsi"/>
            <w:i/>
            <w:sz w:val="28"/>
            <w:szCs w:val="28"/>
            <w:lang w:val="sr-Cyrl-RS"/>
          </w:rPr>
          <w:t>.годину ЈУ Бања „Дворови“</w:t>
        </w:r>
      </w:p>
    </w:sdtContent>
  </w:sdt>
  <w:p w:rsidR="00A1718F" w:rsidRDefault="00A171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4D0"/>
    <w:multiLevelType w:val="hybridMultilevel"/>
    <w:tmpl w:val="56044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F4F0B"/>
    <w:multiLevelType w:val="hybridMultilevel"/>
    <w:tmpl w:val="BAC4A15A"/>
    <w:lvl w:ilvl="0" w:tplc="A20E7388">
      <w:start w:val="20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EF3C5A"/>
    <w:multiLevelType w:val="hybridMultilevel"/>
    <w:tmpl w:val="2118D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370C93"/>
    <w:multiLevelType w:val="hybridMultilevel"/>
    <w:tmpl w:val="3B800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4C3D8A"/>
    <w:multiLevelType w:val="hybridMultilevel"/>
    <w:tmpl w:val="0EA640BE"/>
    <w:lvl w:ilvl="0" w:tplc="394A51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DB4036"/>
    <w:multiLevelType w:val="hybridMultilevel"/>
    <w:tmpl w:val="4A503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F10A2E"/>
    <w:multiLevelType w:val="multilevel"/>
    <w:tmpl w:val="65EC9EEE"/>
    <w:lvl w:ilvl="0">
      <w:start w:val="6"/>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2DCE0006"/>
    <w:multiLevelType w:val="hybridMultilevel"/>
    <w:tmpl w:val="8B187E3E"/>
    <w:lvl w:ilvl="0" w:tplc="DA8014CE">
      <w:numFmt w:val="bullet"/>
      <w:lvlText w:val="-"/>
      <w:lvlJc w:val="left"/>
      <w:pPr>
        <w:ind w:left="1080" w:hanging="360"/>
      </w:pPr>
      <w:rPr>
        <w:rFonts w:ascii="Calibri" w:eastAsiaTheme="minorEastAsia"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F952BD9"/>
    <w:multiLevelType w:val="hybridMultilevel"/>
    <w:tmpl w:val="0B5ABBF6"/>
    <w:lvl w:ilvl="0" w:tplc="7A54813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A60284"/>
    <w:multiLevelType w:val="hybridMultilevel"/>
    <w:tmpl w:val="4F7E003E"/>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0">
    <w:nsid w:val="353E4D7F"/>
    <w:multiLevelType w:val="hybridMultilevel"/>
    <w:tmpl w:val="0140408C"/>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F403A9"/>
    <w:multiLevelType w:val="hybridMultilevel"/>
    <w:tmpl w:val="331875B6"/>
    <w:lvl w:ilvl="0" w:tplc="77D20F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271AC1"/>
    <w:multiLevelType w:val="multilevel"/>
    <w:tmpl w:val="7AD6F0E6"/>
    <w:lvl w:ilvl="0">
      <w:start w:val="1"/>
      <w:numFmt w:val="decimal"/>
      <w:lvlText w:val="%1."/>
      <w:lvlJc w:val="left"/>
      <w:pPr>
        <w:ind w:left="644" w:hanging="360"/>
      </w:pPr>
      <w:rPr>
        <w:rFonts w:hint="default"/>
        <w:b/>
      </w:rPr>
    </w:lvl>
    <w:lvl w:ilvl="1">
      <w:start w:val="6"/>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3">
    <w:nsid w:val="3C071714"/>
    <w:multiLevelType w:val="hybridMultilevel"/>
    <w:tmpl w:val="2A64ABCA"/>
    <w:lvl w:ilvl="0" w:tplc="8D7668B4">
      <w:start w:val="3"/>
      <w:numFmt w:val="bullet"/>
      <w:lvlText w:val="-"/>
      <w:lvlJc w:val="left"/>
      <w:pPr>
        <w:ind w:left="1200" w:hanging="360"/>
      </w:pPr>
      <w:rPr>
        <w:rFonts w:ascii="Calibri" w:eastAsiaTheme="minorHAnsi" w:hAnsi="Calibri" w:cstheme="minorBidi"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4">
    <w:nsid w:val="3F513DDB"/>
    <w:multiLevelType w:val="multilevel"/>
    <w:tmpl w:val="8D8EF3A6"/>
    <w:lvl w:ilvl="0">
      <w:start w:val="6"/>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43B12112"/>
    <w:multiLevelType w:val="hybridMultilevel"/>
    <w:tmpl w:val="643A9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3B53B1"/>
    <w:multiLevelType w:val="hybridMultilevel"/>
    <w:tmpl w:val="521686BE"/>
    <w:lvl w:ilvl="0" w:tplc="86529338">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2D00C4"/>
    <w:multiLevelType w:val="hybridMultilevel"/>
    <w:tmpl w:val="DD546862"/>
    <w:lvl w:ilvl="0" w:tplc="9E7A3EA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3A51D8D"/>
    <w:multiLevelType w:val="multilevel"/>
    <w:tmpl w:val="356270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5B307C53"/>
    <w:multiLevelType w:val="hybridMultilevel"/>
    <w:tmpl w:val="A8E4CDC2"/>
    <w:lvl w:ilvl="0" w:tplc="11487994">
      <w:start w:val="5"/>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C0E5A13"/>
    <w:multiLevelType w:val="hybridMultilevel"/>
    <w:tmpl w:val="30CECEC8"/>
    <w:lvl w:ilvl="0" w:tplc="8EB63FA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C853733"/>
    <w:multiLevelType w:val="hybridMultilevel"/>
    <w:tmpl w:val="52224D9C"/>
    <w:lvl w:ilvl="0" w:tplc="081A000F">
      <w:start w:val="1"/>
      <w:numFmt w:val="decimal"/>
      <w:lvlText w:val="%1."/>
      <w:lvlJc w:val="left"/>
      <w:pPr>
        <w:ind w:left="36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2">
    <w:nsid w:val="61C21A50"/>
    <w:multiLevelType w:val="hybridMultilevel"/>
    <w:tmpl w:val="146E2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DD5292"/>
    <w:multiLevelType w:val="hybridMultilevel"/>
    <w:tmpl w:val="E60AC3BE"/>
    <w:lvl w:ilvl="0" w:tplc="794E33F0">
      <w:start w:val="1"/>
      <w:numFmt w:val="bullet"/>
      <w:lvlText w:val="-"/>
      <w:lvlJc w:val="left"/>
      <w:pPr>
        <w:ind w:left="5400" w:hanging="360"/>
      </w:pPr>
      <w:rPr>
        <w:rFonts w:ascii="Calibri" w:eastAsiaTheme="minorEastAsia" w:hAnsi="Calibri" w:cs="Calibri"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4">
    <w:nsid w:val="6FA97EDD"/>
    <w:multiLevelType w:val="multilevel"/>
    <w:tmpl w:val="F9F0EEC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78C20019"/>
    <w:multiLevelType w:val="hybridMultilevel"/>
    <w:tmpl w:val="EAB83700"/>
    <w:lvl w:ilvl="0" w:tplc="AEAEC1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AB5241"/>
    <w:multiLevelType w:val="hybridMultilevel"/>
    <w:tmpl w:val="52A612A0"/>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6"/>
  </w:num>
  <w:num w:numId="2">
    <w:abstractNumId w:val="4"/>
  </w:num>
  <w:num w:numId="3">
    <w:abstractNumId w:val="15"/>
  </w:num>
  <w:num w:numId="4">
    <w:abstractNumId w:val="1"/>
  </w:num>
  <w:num w:numId="5">
    <w:abstractNumId w:val="20"/>
  </w:num>
  <w:num w:numId="6">
    <w:abstractNumId w:val="22"/>
  </w:num>
  <w:num w:numId="7">
    <w:abstractNumId w:val="0"/>
  </w:num>
  <w:num w:numId="8">
    <w:abstractNumId w:val="25"/>
  </w:num>
  <w:num w:numId="9">
    <w:abstractNumId w:val="3"/>
  </w:num>
  <w:num w:numId="10">
    <w:abstractNumId w:val="24"/>
  </w:num>
  <w:num w:numId="11">
    <w:abstractNumId w:val="18"/>
  </w:num>
  <w:num w:numId="12">
    <w:abstractNumId w:val="13"/>
  </w:num>
  <w:num w:numId="13">
    <w:abstractNumId w:val="8"/>
  </w:num>
  <w:num w:numId="14">
    <w:abstractNumId w:val="11"/>
  </w:num>
  <w:num w:numId="15">
    <w:abstractNumId w:val="21"/>
  </w:num>
  <w:num w:numId="16">
    <w:abstractNumId w:val="12"/>
  </w:num>
  <w:num w:numId="17">
    <w:abstractNumId w:val="26"/>
  </w:num>
  <w:num w:numId="18">
    <w:abstractNumId w:val="6"/>
  </w:num>
  <w:num w:numId="19">
    <w:abstractNumId w:val="14"/>
  </w:num>
  <w:num w:numId="20">
    <w:abstractNumId w:val="5"/>
  </w:num>
  <w:num w:numId="21">
    <w:abstractNumId w:val="17"/>
  </w:num>
  <w:num w:numId="22">
    <w:abstractNumId w:val="7"/>
  </w:num>
  <w:num w:numId="23">
    <w:abstractNumId w:val="19"/>
  </w:num>
  <w:num w:numId="24">
    <w:abstractNumId w:val="10"/>
  </w:num>
  <w:num w:numId="25">
    <w:abstractNumId w:val="9"/>
  </w:num>
  <w:num w:numId="26">
    <w:abstractNumId w:val="2"/>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CE3"/>
    <w:rsid w:val="000025C2"/>
    <w:rsid w:val="000061B9"/>
    <w:rsid w:val="00013171"/>
    <w:rsid w:val="00013564"/>
    <w:rsid w:val="00015259"/>
    <w:rsid w:val="000166FE"/>
    <w:rsid w:val="000207C7"/>
    <w:rsid w:val="000208FC"/>
    <w:rsid w:val="00021234"/>
    <w:rsid w:val="00022E1F"/>
    <w:rsid w:val="000251D8"/>
    <w:rsid w:val="00026523"/>
    <w:rsid w:val="00030F0A"/>
    <w:rsid w:val="00034E56"/>
    <w:rsid w:val="00043B1B"/>
    <w:rsid w:val="00046BE2"/>
    <w:rsid w:val="000504F5"/>
    <w:rsid w:val="00055B49"/>
    <w:rsid w:val="00060CC7"/>
    <w:rsid w:val="00062A52"/>
    <w:rsid w:val="0006456F"/>
    <w:rsid w:val="0006507D"/>
    <w:rsid w:val="0006624B"/>
    <w:rsid w:val="000717B2"/>
    <w:rsid w:val="00073B5D"/>
    <w:rsid w:val="00077444"/>
    <w:rsid w:val="00084806"/>
    <w:rsid w:val="00084B10"/>
    <w:rsid w:val="00085A7B"/>
    <w:rsid w:val="000866AB"/>
    <w:rsid w:val="00086D9E"/>
    <w:rsid w:val="00086DD1"/>
    <w:rsid w:val="0009667F"/>
    <w:rsid w:val="000A1840"/>
    <w:rsid w:val="000A573C"/>
    <w:rsid w:val="000A5ADB"/>
    <w:rsid w:val="000A759E"/>
    <w:rsid w:val="000B1669"/>
    <w:rsid w:val="000B3FEA"/>
    <w:rsid w:val="000B6C44"/>
    <w:rsid w:val="000C376C"/>
    <w:rsid w:val="000C3F1B"/>
    <w:rsid w:val="000D5883"/>
    <w:rsid w:val="000D7242"/>
    <w:rsid w:val="000D7C27"/>
    <w:rsid w:val="000E2391"/>
    <w:rsid w:val="000E37C2"/>
    <w:rsid w:val="000E46E9"/>
    <w:rsid w:val="000F0208"/>
    <w:rsid w:val="000F04A1"/>
    <w:rsid w:val="000F0AED"/>
    <w:rsid w:val="000F3F07"/>
    <w:rsid w:val="000F443D"/>
    <w:rsid w:val="000F4865"/>
    <w:rsid w:val="000F5462"/>
    <w:rsid w:val="000F771F"/>
    <w:rsid w:val="00100F51"/>
    <w:rsid w:val="001016D3"/>
    <w:rsid w:val="00103D1A"/>
    <w:rsid w:val="00110295"/>
    <w:rsid w:val="001205B5"/>
    <w:rsid w:val="00121332"/>
    <w:rsid w:val="001224E1"/>
    <w:rsid w:val="00123123"/>
    <w:rsid w:val="001235C4"/>
    <w:rsid w:val="001273DF"/>
    <w:rsid w:val="001307C2"/>
    <w:rsid w:val="00133421"/>
    <w:rsid w:val="00143A28"/>
    <w:rsid w:val="0014652F"/>
    <w:rsid w:val="00147221"/>
    <w:rsid w:val="00156E10"/>
    <w:rsid w:val="00156F4D"/>
    <w:rsid w:val="00160C1F"/>
    <w:rsid w:val="00164C83"/>
    <w:rsid w:val="00170D8A"/>
    <w:rsid w:val="00171CE3"/>
    <w:rsid w:val="00171FB8"/>
    <w:rsid w:val="00173758"/>
    <w:rsid w:val="00176090"/>
    <w:rsid w:val="001762F2"/>
    <w:rsid w:val="001765A4"/>
    <w:rsid w:val="00177DD0"/>
    <w:rsid w:val="00182897"/>
    <w:rsid w:val="00183D82"/>
    <w:rsid w:val="001868D6"/>
    <w:rsid w:val="00193B3E"/>
    <w:rsid w:val="00195EDD"/>
    <w:rsid w:val="001A33F7"/>
    <w:rsid w:val="001A6521"/>
    <w:rsid w:val="001A75EE"/>
    <w:rsid w:val="001B30F0"/>
    <w:rsid w:val="001C1672"/>
    <w:rsid w:val="001C46B9"/>
    <w:rsid w:val="001C7880"/>
    <w:rsid w:val="001D5F77"/>
    <w:rsid w:val="001E0BA6"/>
    <w:rsid w:val="001E3E78"/>
    <w:rsid w:val="001F1227"/>
    <w:rsid w:val="001F4BE1"/>
    <w:rsid w:val="001F4CBA"/>
    <w:rsid w:val="00212778"/>
    <w:rsid w:val="0022196F"/>
    <w:rsid w:val="00227AF4"/>
    <w:rsid w:val="00230E13"/>
    <w:rsid w:val="00231392"/>
    <w:rsid w:val="00232B1C"/>
    <w:rsid w:val="002334F5"/>
    <w:rsid w:val="00234663"/>
    <w:rsid w:val="002350E5"/>
    <w:rsid w:val="00236FC6"/>
    <w:rsid w:val="00240BC4"/>
    <w:rsid w:val="00241BAF"/>
    <w:rsid w:val="00242534"/>
    <w:rsid w:val="0024421D"/>
    <w:rsid w:val="00246834"/>
    <w:rsid w:val="002473C2"/>
    <w:rsid w:val="00251D9E"/>
    <w:rsid w:val="00252972"/>
    <w:rsid w:val="00252B1C"/>
    <w:rsid w:val="00253B9C"/>
    <w:rsid w:val="00262232"/>
    <w:rsid w:val="002632B9"/>
    <w:rsid w:val="00263ABB"/>
    <w:rsid w:val="002647E0"/>
    <w:rsid w:val="00265B2B"/>
    <w:rsid w:val="002674E2"/>
    <w:rsid w:val="002727DB"/>
    <w:rsid w:val="002773EC"/>
    <w:rsid w:val="0027782A"/>
    <w:rsid w:val="00281329"/>
    <w:rsid w:val="002834F2"/>
    <w:rsid w:val="00286510"/>
    <w:rsid w:val="00290A6C"/>
    <w:rsid w:val="002939ED"/>
    <w:rsid w:val="002958AA"/>
    <w:rsid w:val="002A00B2"/>
    <w:rsid w:val="002A00F7"/>
    <w:rsid w:val="002A2CCA"/>
    <w:rsid w:val="002A61D7"/>
    <w:rsid w:val="002A7F9E"/>
    <w:rsid w:val="002B4334"/>
    <w:rsid w:val="002B75F1"/>
    <w:rsid w:val="002B778E"/>
    <w:rsid w:val="002C1D52"/>
    <w:rsid w:val="002C2C08"/>
    <w:rsid w:val="002D2D8C"/>
    <w:rsid w:val="002D3840"/>
    <w:rsid w:val="002D457B"/>
    <w:rsid w:val="002D47F0"/>
    <w:rsid w:val="002D6112"/>
    <w:rsid w:val="002E64CA"/>
    <w:rsid w:val="002F039F"/>
    <w:rsid w:val="002F1759"/>
    <w:rsid w:val="002F3F08"/>
    <w:rsid w:val="003004A4"/>
    <w:rsid w:val="00304225"/>
    <w:rsid w:val="00311807"/>
    <w:rsid w:val="00313E0F"/>
    <w:rsid w:val="00321C59"/>
    <w:rsid w:val="0032626C"/>
    <w:rsid w:val="00332C0C"/>
    <w:rsid w:val="0033665D"/>
    <w:rsid w:val="00337843"/>
    <w:rsid w:val="00337EEE"/>
    <w:rsid w:val="0034028B"/>
    <w:rsid w:val="00346F5D"/>
    <w:rsid w:val="00351C60"/>
    <w:rsid w:val="00354222"/>
    <w:rsid w:val="00354F8B"/>
    <w:rsid w:val="00357BFB"/>
    <w:rsid w:val="0036022E"/>
    <w:rsid w:val="00361373"/>
    <w:rsid w:val="00364B67"/>
    <w:rsid w:val="00373B52"/>
    <w:rsid w:val="00376360"/>
    <w:rsid w:val="00380519"/>
    <w:rsid w:val="003930DA"/>
    <w:rsid w:val="003932F8"/>
    <w:rsid w:val="00394AD3"/>
    <w:rsid w:val="00395203"/>
    <w:rsid w:val="003A5F85"/>
    <w:rsid w:val="003B3BF0"/>
    <w:rsid w:val="003B4C52"/>
    <w:rsid w:val="003C2EB9"/>
    <w:rsid w:val="003C765E"/>
    <w:rsid w:val="003D075A"/>
    <w:rsid w:val="003D3ED2"/>
    <w:rsid w:val="003D5BCA"/>
    <w:rsid w:val="003D6CD2"/>
    <w:rsid w:val="003E1B87"/>
    <w:rsid w:val="003E50A5"/>
    <w:rsid w:val="003E590C"/>
    <w:rsid w:val="003E60AC"/>
    <w:rsid w:val="003E6BCA"/>
    <w:rsid w:val="003F2C8E"/>
    <w:rsid w:val="003F5D0A"/>
    <w:rsid w:val="003F762B"/>
    <w:rsid w:val="00402B68"/>
    <w:rsid w:val="004053D0"/>
    <w:rsid w:val="004109D9"/>
    <w:rsid w:val="00412E43"/>
    <w:rsid w:val="00417A15"/>
    <w:rsid w:val="00420C06"/>
    <w:rsid w:val="004223EB"/>
    <w:rsid w:val="00422526"/>
    <w:rsid w:val="00423FB8"/>
    <w:rsid w:val="0042502E"/>
    <w:rsid w:val="004260FC"/>
    <w:rsid w:val="00426B72"/>
    <w:rsid w:val="00432FE2"/>
    <w:rsid w:val="0043302A"/>
    <w:rsid w:val="0043600F"/>
    <w:rsid w:val="0044417F"/>
    <w:rsid w:val="0044745D"/>
    <w:rsid w:val="00447DBE"/>
    <w:rsid w:val="004529E1"/>
    <w:rsid w:val="004531B8"/>
    <w:rsid w:val="004602C0"/>
    <w:rsid w:val="00460B6F"/>
    <w:rsid w:val="00461277"/>
    <w:rsid w:val="004718D8"/>
    <w:rsid w:val="004718E4"/>
    <w:rsid w:val="00472622"/>
    <w:rsid w:val="00473F8E"/>
    <w:rsid w:val="0047596A"/>
    <w:rsid w:val="00485697"/>
    <w:rsid w:val="00487F56"/>
    <w:rsid w:val="00491119"/>
    <w:rsid w:val="004A158C"/>
    <w:rsid w:val="004A1D2E"/>
    <w:rsid w:val="004C1F77"/>
    <w:rsid w:val="004C697B"/>
    <w:rsid w:val="004C6C2A"/>
    <w:rsid w:val="004D631B"/>
    <w:rsid w:val="004E1D9C"/>
    <w:rsid w:val="004E4457"/>
    <w:rsid w:val="004E7B79"/>
    <w:rsid w:val="004F09EA"/>
    <w:rsid w:val="004F0CE3"/>
    <w:rsid w:val="004F2611"/>
    <w:rsid w:val="004F4075"/>
    <w:rsid w:val="004F4BB8"/>
    <w:rsid w:val="004F763A"/>
    <w:rsid w:val="004F792B"/>
    <w:rsid w:val="004F7AA3"/>
    <w:rsid w:val="004F7D0D"/>
    <w:rsid w:val="00506BD1"/>
    <w:rsid w:val="00511615"/>
    <w:rsid w:val="00533F2A"/>
    <w:rsid w:val="00536BE7"/>
    <w:rsid w:val="00537540"/>
    <w:rsid w:val="005401A7"/>
    <w:rsid w:val="0054165A"/>
    <w:rsid w:val="00542F4A"/>
    <w:rsid w:val="0055362A"/>
    <w:rsid w:val="005546E5"/>
    <w:rsid w:val="0055472B"/>
    <w:rsid w:val="0055518B"/>
    <w:rsid w:val="00560CAA"/>
    <w:rsid w:val="00567E14"/>
    <w:rsid w:val="005718E9"/>
    <w:rsid w:val="00572E9C"/>
    <w:rsid w:val="00575488"/>
    <w:rsid w:val="00577091"/>
    <w:rsid w:val="00577346"/>
    <w:rsid w:val="0058159E"/>
    <w:rsid w:val="00581ED8"/>
    <w:rsid w:val="00583751"/>
    <w:rsid w:val="00587946"/>
    <w:rsid w:val="00595861"/>
    <w:rsid w:val="005A1425"/>
    <w:rsid w:val="005B05C5"/>
    <w:rsid w:val="005C0D48"/>
    <w:rsid w:val="005C2EE7"/>
    <w:rsid w:val="005C49B9"/>
    <w:rsid w:val="005C4C96"/>
    <w:rsid w:val="005C5EC0"/>
    <w:rsid w:val="005D3F8D"/>
    <w:rsid w:val="005D61E9"/>
    <w:rsid w:val="005E234A"/>
    <w:rsid w:val="005E45D0"/>
    <w:rsid w:val="005E6E08"/>
    <w:rsid w:val="005F2833"/>
    <w:rsid w:val="005F5619"/>
    <w:rsid w:val="005F78BE"/>
    <w:rsid w:val="00602292"/>
    <w:rsid w:val="00605D69"/>
    <w:rsid w:val="00605FD9"/>
    <w:rsid w:val="006064BE"/>
    <w:rsid w:val="006072F7"/>
    <w:rsid w:val="00607847"/>
    <w:rsid w:val="0061234F"/>
    <w:rsid w:val="006148D6"/>
    <w:rsid w:val="00616E02"/>
    <w:rsid w:val="00617EA4"/>
    <w:rsid w:val="00622E8D"/>
    <w:rsid w:val="00624ED6"/>
    <w:rsid w:val="00632E04"/>
    <w:rsid w:val="00636124"/>
    <w:rsid w:val="00636A11"/>
    <w:rsid w:val="00637441"/>
    <w:rsid w:val="00647A0E"/>
    <w:rsid w:val="00650BD8"/>
    <w:rsid w:val="00661B1E"/>
    <w:rsid w:val="00661E01"/>
    <w:rsid w:val="006627E7"/>
    <w:rsid w:val="0066394F"/>
    <w:rsid w:val="00665919"/>
    <w:rsid w:val="00665F49"/>
    <w:rsid w:val="00672487"/>
    <w:rsid w:val="0067294B"/>
    <w:rsid w:val="006741BB"/>
    <w:rsid w:val="0067527A"/>
    <w:rsid w:val="0068003D"/>
    <w:rsid w:val="006847C6"/>
    <w:rsid w:val="00686AF2"/>
    <w:rsid w:val="0069319E"/>
    <w:rsid w:val="0069566D"/>
    <w:rsid w:val="00697408"/>
    <w:rsid w:val="00697A75"/>
    <w:rsid w:val="006A6B78"/>
    <w:rsid w:val="006B0A0B"/>
    <w:rsid w:val="006B44F2"/>
    <w:rsid w:val="006C45AF"/>
    <w:rsid w:val="006D0D30"/>
    <w:rsid w:val="006D12F9"/>
    <w:rsid w:val="006D1F0A"/>
    <w:rsid w:val="006D26D0"/>
    <w:rsid w:val="006D3719"/>
    <w:rsid w:val="006D7CBF"/>
    <w:rsid w:val="006E0CAD"/>
    <w:rsid w:val="006E151D"/>
    <w:rsid w:val="006E3841"/>
    <w:rsid w:val="006F5659"/>
    <w:rsid w:val="006F78D3"/>
    <w:rsid w:val="007016F8"/>
    <w:rsid w:val="0070450E"/>
    <w:rsid w:val="00707DD0"/>
    <w:rsid w:val="00712DC7"/>
    <w:rsid w:val="007152A8"/>
    <w:rsid w:val="00716CAA"/>
    <w:rsid w:val="00717B9B"/>
    <w:rsid w:val="00720753"/>
    <w:rsid w:val="007276FB"/>
    <w:rsid w:val="0073029E"/>
    <w:rsid w:val="00733603"/>
    <w:rsid w:val="00735A31"/>
    <w:rsid w:val="007362C1"/>
    <w:rsid w:val="0073673A"/>
    <w:rsid w:val="00736E92"/>
    <w:rsid w:val="00737F86"/>
    <w:rsid w:val="007449D5"/>
    <w:rsid w:val="00744A02"/>
    <w:rsid w:val="00750308"/>
    <w:rsid w:val="00750D5B"/>
    <w:rsid w:val="00751800"/>
    <w:rsid w:val="00751DEC"/>
    <w:rsid w:val="007528C9"/>
    <w:rsid w:val="00760049"/>
    <w:rsid w:val="00760DCD"/>
    <w:rsid w:val="00760FAE"/>
    <w:rsid w:val="00761167"/>
    <w:rsid w:val="00767509"/>
    <w:rsid w:val="00770BC4"/>
    <w:rsid w:val="00770C5B"/>
    <w:rsid w:val="00780174"/>
    <w:rsid w:val="00780663"/>
    <w:rsid w:val="00792C69"/>
    <w:rsid w:val="007936B3"/>
    <w:rsid w:val="007964A7"/>
    <w:rsid w:val="007A03E5"/>
    <w:rsid w:val="007A47B8"/>
    <w:rsid w:val="007A5482"/>
    <w:rsid w:val="007A6472"/>
    <w:rsid w:val="007B116E"/>
    <w:rsid w:val="007B4DDF"/>
    <w:rsid w:val="007B60E7"/>
    <w:rsid w:val="007C2C4F"/>
    <w:rsid w:val="007C2F43"/>
    <w:rsid w:val="007C516C"/>
    <w:rsid w:val="007C5F23"/>
    <w:rsid w:val="007C609E"/>
    <w:rsid w:val="007C6327"/>
    <w:rsid w:val="007D0E25"/>
    <w:rsid w:val="007D0FBB"/>
    <w:rsid w:val="007D37F7"/>
    <w:rsid w:val="007D6027"/>
    <w:rsid w:val="007D6BF6"/>
    <w:rsid w:val="007E02C5"/>
    <w:rsid w:val="007E7984"/>
    <w:rsid w:val="007F4950"/>
    <w:rsid w:val="00800A5A"/>
    <w:rsid w:val="0080230D"/>
    <w:rsid w:val="008037A9"/>
    <w:rsid w:val="008065AF"/>
    <w:rsid w:val="00806D2A"/>
    <w:rsid w:val="00812A39"/>
    <w:rsid w:val="0081382A"/>
    <w:rsid w:val="008153BA"/>
    <w:rsid w:val="008217EF"/>
    <w:rsid w:val="00826CE6"/>
    <w:rsid w:val="00826E48"/>
    <w:rsid w:val="008305AA"/>
    <w:rsid w:val="00830D56"/>
    <w:rsid w:val="00830FCC"/>
    <w:rsid w:val="00832C32"/>
    <w:rsid w:val="00833714"/>
    <w:rsid w:val="00835032"/>
    <w:rsid w:val="00836ACC"/>
    <w:rsid w:val="00853E4F"/>
    <w:rsid w:val="00854522"/>
    <w:rsid w:val="0086071C"/>
    <w:rsid w:val="00862B13"/>
    <w:rsid w:val="00862CE5"/>
    <w:rsid w:val="00863164"/>
    <w:rsid w:val="0086346F"/>
    <w:rsid w:val="00870B5D"/>
    <w:rsid w:val="0087306D"/>
    <w:rsid w:val="0087364A"/>
    <w:rsid w:val="00873BCE"/>
    <w:rsid w:val="008827A6"/>
    <w:rsid w:val="00883D36"/>
    <w:rsid w:val="00887E31"/>
    <w:rsid w:val="00896C36"/>
    <w:rsid w:val="008A0046"/>
    <w:rsid w:val="008A091D"/>
    <w:rsid w:val="008A2192"/>
    <w:rsid w:val="008A72DD"/>
    <w:rsid w:val="008A73D3"/>
    <w:rsid w:val="008B7367"/>
    <w:rsid w:val="008C2EC0"/>
    <w:rsid w:val="008C4903"/>
    <w:rsid w:val="008C5B0F"/>
    <w:rsid w:val="008C6146"/>
    <w:rsid w:val="008C6560"/>
    <w:rsid w:val="008C6930"/>
    <w:rsid w:val="008C6E2D"/>
    <w:rsid w:val="008D3D38"/>
    <w:rsid w:val="008D5B3A"/>
    <w:rsid w:val="008D5B5D"/>
    <w:rsid w:val="008D6A10"/>
    <w:rsid w:val="008E4606"/>
    <w:rsid w:val="008E6B71"/>
    <w:rsid w:val="008E7844"/>
    <w:rsid w:val="008F0C01"/>
    <w:rsid w:val="008F223C"/>
    <w:rsid w:val="009023ED"/>
    <w:rsid w:val="00903E6B"/>
    <w:rsid w:val="009114FE"/>
    <w:rsid w:val="009129FF"/>
    <w:rsid w:val="00916EC7"/>
    <w:rsid w:val="00917FFB"/>
    <w:rsid w:val="00923F9C"/>
    <w:rsid w:val="00926010"/>
    <w:rsid w:val="0093262B"/>
    <w:rsid w:val="009352F3"/>
    <w:rsid w:val="0094179A"/>
    <w:rsid w:val="00943270"/>
    <w:rsid w:val="009469BA"/>
    <w:rsid w:val="00947E40"/>
    <w:rsid w:val="009515A6"/>
    <w:rsid w:val="00951AC5"/>
    <w:rsid w:val="00955FBB"/>
    <w:rsid w:val="00957EC4"/>
    <w:rsid w:val="00962502"/>
    <w:rsid w:val="00962A99"/>
    <w:rsid w:val="00965B1C"/>
    <w:rsid w:val="00970FD7"/>
    <w:rsid w:val="00972074"/>
    <w:rsid w:val="00982A3C"/>
    <w:rsid w:val="009866CA"/>
    <w:rsid w:val="00987E1E"/>
    <w:rsid w:val="009A25D6"/>
    <w:rsid w:val="009B413C"/>
    <w:rsid w:val="009B4DD3"/>
    <w:rsid w:val="009B4F84"/>
    <w:rsid w:val="009B5344"/>
    <w:rsid w:val="009B62A6"/>
    <w:rsid w:val="009B73FC"/>
    <w:rsid w:val="009B771A"/>
    <w:rsid w:val="009C0671"/>
    <w:rsid w:val="009C0C7A"/>
    <w:rsid w:val="009C0F03"/>
    <w:rsid w:val="009C4D7E"/>
    <w:rsid w:val="009C5225"/>
    <w:rsid w:val="009C5F4B"/>
    <w:rsid w:val="009C72D1"/>
    <w:rsid w:val="009D4DCA"/>
    <w:rsid w:val="009D5107"/>
    <w:rsid w:val="009F3355"/>
    <w:rsid w:val="009F3F41"/>
    <w:rsid w:val="009F4907"/>
    <w:rsid w:val="00A01B71"/>
    <w:rsid w:val="00A06AD1"/>
    <w:rsid w:val="00A14EEA"/>
    <w:rsid w:val="00A15B04"/>
    <w:rsid w:val="00A1718F"/>
    <w:rsid w:val="00A22751"/>
    <w:rsid w:val="00A22C32"/>
    <w:rsid w:val="00A33C03"/>
    <w:rsid w:val="00A35E5E"/>
    <w:rsid w:val="00A35F24"/>
    <w:rsid w:val="00A369BA"/>
    <w:rsid w:val="00A370E4"/>
    <w:rsid w:val="00A373F4"/>
    <w:rsid w:val="00A4354A"/>
    <w:rsid w:val="00A455E1"/>
    <w:rsid w:val="00A45BD7"/>
    <w:rsid w:val="00A54373"/>
    <w:rsid w:val="00A666A7"/>
    <w:rsid w:val="00A7319B"/>
    <w:rsid w:val="00A7656D"/>
    <w:rsid w:val="00A824F4"/>
    <w:rsid w:val="00A82638"/>
    <w:rsid w:val="00A85B19"/>
    <w:rsid w:val="00A87291"/>
    <w:rsid w:val="00A9336B"/>
    <w:rsid w:val="00A95721"/>
    <w:rsid w:val="00A964A4"/>
    <w:rsid w:val="00A97F0B"/>
    <w:rsid w:val="00AA0A5F"/>
    <w:rsid w:val="00AA2630"/>
    <w:rsid w:val="00AA4453"/>
    <w:rsid w:val="00AA52EE"/>
    <w:rsid w:val="00AB3FC4"/>
    <w:rsid w:val="00AB4DB6"/>
    <w:rsid w:val="00AB4E4B"/>
    <w:rsid w:val="00AB6CBB"/>
    <w:rsid w:val="00AC00FA"/>
    <w:rsid w:val="00AC37C3"/>
    <w:rsid w:val="00AD22C1"/>
    <w:rsid w:val="00AD4BFC"/>
    <w:rsid w:val="00AD673B"/>
    <w:rsid w:val="00AD7100"/>
    <w:rsid w:val="00AE305F"/>
    <w:rsid w:val="00AF0738"/>
    <w:rsid w:val="00AF12E1"/>
    <w:rsid w:val="00AF363C"/>
    <w:rsid w:val="00AF4B1C"/>
    <w:rsid w:val="00B001E3"/>
    <w:rsid w:val="00B0039B"/>
    <w:rsid w:val="00B07C15"/>
    <w:rsid w:val="00B10207"/>
    <w:rsid w:val="00B13CB9"/>
    <w:rsid w:val="00B13D9E"/>
    <w:rsid w:val="00B214B5"/>
    <w:rsid w:val="00B330DE"/>
    <w:rsid w:val="00B42E6A"/>
    <w:rsid w:val="00B51B24"/>
    <w:rsid w:val="00B54983"/>
    <w:rsid w:val="00B60FC6"/>
    <w:rsid w:val="00B61330"/>
    <w:rsid w:val="00B628D1"/>
    <w:rsid w:val="00B639AD"/>
    <w:rsid w:val="00B65BBB"/>
    <w:rsid w:val="00B666DE"/>
    <w:rsid w:val="00B67F7B"/>
    <w:rsid w:val="00B70843"/>
    <w:rsid w:val="00B730D4"/>
    <w:rsid w:val="00B737EF"/>
    <w:rsid w:val="00B762BC"/>
    <w:rsid w:val="00B77DC5"/>
    <w:rsid w:val="00B826A9"/>
    <w:rsid w:val="00B844B4"/>
    <w:rsid w:val="00B84D9B"/>
    <w:rsid w:val="00B909E9"/>
    <w:rsid w:val="00B910B7"/>
    <w:rsid w:val="00B97553"/>
    <w:rsid w:val="00BA48D6"/>
    <w:rsid w:val="00BA493D"/>
    <w:rsid w:val="00BA4FAB"/>
    <w:rsid w:val="00BA5E56"/>
    <w:rsid w:val="00BA77F5"/>
    <w:rsid w:val="00BB1613"/>
    <w:rsid w:val="00BB3F45"/>
    <w:rsid w:val="00BB4734"/>
    <w:rsid w:val="00BB52ED"/>
    <w:rsid w:val="00BB6BD7"/>
    <w:rsid w:val="00BB7650"/>
    <w:rsid w:val="00BC2987"/>
    <w:rsid w:val="00BC53DB"/>
    <w:rsid w:val="00BD5004"/>
    <w:rsid w:val="00BD5D84"/>
    <w:rsid w:val="00BD663D"/>
    <w:rsid w:val="00BE207D"/>
    <w:rsid w:val="00BE2DEA"/>
    <w:rsid w:val="00BE2F7A"/>
    <w:rsid w:val="00BE3EED"/>
    <w:rsid w:val="00BE52F3"/>
    <w:rsid w:val="00BE5981"/>
    <w:rsid w:val="00BE6D8C"/>
    <w:rsid w:val="00BE703B"/>
    <w:rsid w:val="00BF720A"/>
    <w:rsid w:val="00C007FF"/>
    <w:rsid w:val="00C015F6"/>
    <w:rsid w:val="00C03619"/>
    <w:rsid w:val="00C04132"/>
    <w:rsid w:val="00C0777C"/>
    <w:rsid w:val="00C103CB"/>
    <w:rsid w:val="00C11223"/>
    <w:rsid w:val="00C12D72"/>
    <w:rsid w:val="00C3282E"/>
    <w:rsid w:val="00C407B7"/>
    <w:rsid w:val="00C41A9A"/>
    <w:rsid w:val="00C4257D"/>
    <w:rsid w:val="00C42BA3"/>
    <w:rsid w:val="00C42E37"/>
    <w:rsid w:val="00C44464"/>
    <w:rsid w:val="00C52DD0"/>
    <w:rsid w:val="00C534BA"/>
    <w:rsid w:val="00C54125"/>
    <w:rsid w:val="00C62BAB"/>
    <w:rsid w:val="00C62EE8"/>
    <w:rsid w:val="00C63BA1"/>
    <w:rsid w:val="00C63EDC"/>
    <w:rsid w:val="00C643C8"/>
    <w:rsid w:val="00C6563A"/>
    <w:rsid w:val="00C72FC4"/>
    <w:rsid w:val="00C73254"/>
    <w:rsid w:val="00C822C9"/>
    <w:rsid w:val="00C84711"/>
    <w:rsid w:val="00C84BAD"/>
    <w:rsid w:val="00C84FDF"/>
    <w:rsid w:val="00C925CF"/>
    <w:rsid w:val="00C929D2"/>
    <w:rsid w:val="00C93C00"/>
    <w:rsid w:val="00C94818"/>
    <w:rsid w:val="00C96F57"/>
    <w:rsid w:val="00CA0A69"/>
    <w:rsid w:val="00CA1CF6"/>
    <w:rsid w:val="00CA3F8E"/>
    <w:rsid w:val="00CA5624"/>
    <w:rsid w:val="00CB2563"/>
    <w:rsid w:val="00CB4774"/>
    <w:rsid w:val="00CB63F4"/>
    <w:rsid w:val="00CC4918"/>
    <w:rsid w:val="00CC7449"/>
    <w:rsid w:val="00CD28F2"/>
    <w:rsid w:val="00CD7B40"/>
    <w:rsid w:val="00CE6340"/>
    <w:rsid w:val="00CF1523"/>
    <w:rsid w:val="00CF4EBB"/>
    <w:rsid w:val="00CF6C52"/>
    <w:rsid w:val="00CF6EB3"/>
    <w:rsid w:val="00D012B4"/>
    <w:rsid w:val="00D01EC0"/>
    <w:rsid w:val="00D023D7"/>
    <w:rsid w:val="00D04FB1"/>
    <w:rsid w:val="00D15058"/>
    <w:rsid w:val="00D20C96"/>
    <w:rsid w:val="00D230EE"/>
    <w:rsid w:val="00D34447"/>
    <w:rsid w:val="00D4145F"/>
    <w:rsid w:val="00D41F57"/>
    <w:rsid w:val="00D44ABE"/>
    <w:rsid w:val="00D47FCF"/>
    <w:rsid w:val="00D518A3"/>
    <w:rsid w:val="00D51C55"/>
    <w:rsid w:val="00D53B31"/>
    <w:rsid w:val="00D552F7"/>
    <w:rsid w:val="00D56242"/>
    <w:rsid w:val="00D63160"/>
    <w:rsid w:val="00D6757F"/>
    <w:rsid w:val="00D72DDA"/>
    <w:rsid w:val="00D73BDC"/>
    <w:rsid w:val="00D8094B"/>
    <w:rsid w:val="00D8479C"/>
    <w:rsid w:val="00D86A47"/>
    <w:rsid w:val="00D91DE7"/>
    <w:rsid w:val="00D92B83"/>
    <w:rsid w:val="00D976B5"/>
    <w:rsid w:val="00DA08EF"/>
    <w:rsid w:val="00DA3F3D"/>
    <w:rsid w:val="00DB0067"/>
    <w:rsid w:val="00DB2AB0"/>
    <w:rsid w:val="00DB2E40"/>
    <w:rsid w:val="00DD134B"/>
    <w:rsid w:val="00DD2996"/>
    <w:rsid w:val="00DD2D6D"/>
    <w:rsid w:val="00DD48CC"/>
    <w:rsid w:val="00DD6D72"/>
    <w:rsid w:val="00DD7485"/>
    <w:rsid w:val="00DE20AF"/>
    <w:rsid w:val="00DE454E"/>
    <w:rsid w:val="00DE7E12"/>
    <w:rsid w:val="00DF5EB4"/>
    <w:rsid w:val="00DF713E"/>
    <w:rsid w:val="00DF7C9C"/>
    <w:rsid w:val="00E13133"/>
    <w:rsid w:val="00E15B94"/>
    <w:rsid w:val="00E15BE1"/>
    <w:rsid w:val="00E17951"/>
    <w:rsid w:val="00E20A8D"/>
    <w:rsid w:val="00E220AA"/>
    <w:rsid w:val="00E24233"/>
    <w:rsid w:val="00E26587"/>
    <w:rsid w:val="00E27131"/>
    <w:rsid w:val="00E3638E"/>
    <w:rsid w:val="00E50C7E"/>
    <w:rsid w:val="00E520E2"/>
    <w:rsid w:val="00E532B9"/>
    <w:rsid w:val="00E6045D"/>
    <w:rsid w:val="00E60493"/>
    <w:rsid w:val="00E61D75"/>
    <w:rsid w:val="00E667C9"/>
    <w:rsid w:val="00E71ADF"/>
    <w:rsid w:val="00E7313F"/>
    <w:rsid w:val="00E735DC"/>
    <w:rsid w:val="00E741F2"/>
    <w:rsid w:val="00E80622"/>
    <w:rsid w:val="00E83891"/>
    <w:rsid w:val="00E83A44"/>
    <w:rsid w:val="00E83BA7"/>
    <w:rsid w:val="00E84F1A"/>
    <w:rsid w:val="00E92405"/>
    <w:rsid w:val="00E93E1D"/>
    <w:rsid w:val="00EA19EB"/>
    <w:rsid w:val="00EA43B2"/>
    <w:rsid w:val="00EA70CF"/>
    <w:rsid w:val="00EB6535"/>
    <w:rsid w:val="00EC4977"/>
    <w:rsid w:val="00ED0C08"/>
    <w:rsid w:val="00EE04B1"/>
    <w:rsid w:val="00EE22DE"/>
    <w:rsid w:val="00EE2CCD"/>
    <w:rsid w:val="00EE5766"/>
    <w:rsid w:val="00EE5EAF"/>
    <w:rsid w:val="00EF17E1"/>
    <w:rsid w:val="00EF1D6E"/>
    <w:rsid w:val="00EF58A1"/>
    <w:rsid w:val="00EF6E51"/>
    <w:rsid w:val="00EF78CE"/>
    <w:rsid w:val="00EF7EE7"/>
    <w:rsid w:val="00F05968"/>
    <w:rsid w:val="00F136C5"/>
    <w:rsid w:val="00F16AD2"/>
    <w:rsid w:val="00F16ECF"/>
    <w:rsid w:val="00F31624"/>
    <w:rsid w:val="00F321E9"/>
    <w:rsid w:val="00F324BC"/>
    <w:rsid w:val="00F32A1C"/>
    <w:rsid w:val="00F420A3"/>
    <w:rsid w:val="00F4341F"/>
    <w:rsid w:val="00F513CA"/>
    <w:rsid w:val="00F54899"/>
    <w:rsid w:val="00F57616"/>
    <w:rsid w:val="00F57FF2"/>
    <w:rsid w:val="00F62120"/>
    <w:rsid w:val="00F63934"/>
    <w:rsid w:val="00F6565C"/>
    <w:rsid w:val="00F67405"/>
    <w:rsid w:val="00F712E5"/>
    <w:rsid w:val="00F75777"/>
    <w:rsid w:val="00F75953"/>
    <w:rsid w:val="00F76F3E"/>
    <w:rsid w:val="00F805FC"/>
    <w:rsid w:val="00F83EFD"/>
    <w:rsid w:val="00F84526"/>
    <w:rsid w:val="00F85A6B"/>
    <w:rsid w:val="00F873B6"/>
    <w:rsid w:val="00F8788B"/>
    <w:rsid w:val="00F90D12"/>
    <w:rsid w:val="00F945CF"/>
    <w:rsid w:val="00F94CAC"/>
    <w:rsid w:val="00FA624A"/>
    <w:rsid w:val="00FB2F68"/>
    <w:rsid w:val="00FB5203"/>
    <w:rsid w:val="00FB787B"/>
    <w:rsid w:val="00FC0367"/>
    <w:rsid w:val="00FC17F8"/>
    <w:rsid w:val="00FC408B"/>
    <w:rsid w:val="00FD7EDF"/>
    <w:rsid w:val="00FE153D"/>
    <w:rsid w:val="00FE219F"/>
    <w:rsid w:val="00FF5280"/>
    <w:rsid w:val="00FF6425"/>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5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CE3"/>
    <w:pPr>
      <w:spacing w:after="0" w:line="240" w:lineRule="auto"/>
    </w:pPr>
  </w:style>
  <w:style w:type="table" w:styleId="TableGrid">
    <w:name w:val="Table Grid"/>
    <w:basedOn w:val="TableNormal"/>
    <w:uiPriority w:val="59"/>
    <w:rsid w:val="00064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5D69"/>
    <w:pPr>
      <w:ind w:left="720"/>
      <w:contextualSpacing/>
    </w:pPr>
  </w:style>
  <w:style w:type="paragraph" w:styleId="BalloonText">
    <w:name w:val="Balloon Text"/>
    <w:basedOn w:val="Normal"/>
    <w:link w:val="BalloonTextChar"/>
    <w:uiPriority w:val="99"/>
    <w:semiHidden/>
    <w:unhideWhenUsed/>
    <w:rsid w:val="004612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77"/>
    <w:rPr>
      <w:rFonts w:ascii="Tahoma" w:hAnsi="Tahoma" w:cs="Tahoma"/>
      <w:sz w:val="16"/>
      <w:szCs w:val="16"/>
    </w:rPr>
  </w:style>
  <w:style w:type="paragraph" w:styleId="Header">
    <w:name w:val="header"/>
    <w:basedOn w:val="Normal"/>
    <w:link w:val="HeaderChar"/>
    <w:uiPriority w:val="99"/>
    <w:unhideWhenUsed/>
    <w:rsid w:val="0046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277"/>
  </w:style>
  <w:style w:type="paragraph" w:styleId="Footer">
    <w:name w:val="footer"/>
    <w:basedOn w:val="Normal"/>
    <w:link w:val="FooterChar"/>
    <w:uiPriority w:val="99"/>
    <w:unhideWhenUsed/>
    <w:rsid w:val="0046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277"/>
  </w:style>
  <w:style w:type="character" w:customStyle="1" w:styleId="Heading1Char">
    <w:name w:val="Heading 1 Char"/>
    <w:basedOn w:val="DefaultParagraphFont"/>
    <w:link w:val="Heading1"/>
    <w:uiPriority w:val="9"/>
    <w:rsid w:val="0067527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7527A"/>
    <w:pPr>
      <w:outlineLvl w:val="9"/>
    </w:pPr>
    <w:rPr>
      <w:lang w:eastAsia="ja-JP"/>
    </w:rPr>
  </w:style>
  <w:style w:type="paragraph" w:styleId="TOC2">
    <w:name w:val="toc 2"/>
    <w:basedOn w:val="Normal"/>
    <w:next w:val="Normal"/>
    <w:autoRedefine/>
    <w:uiPriority w:val="39"/>
    <w:unhideWhenUsed/>
    <w:qFormat/>
    <w:rsid w:val="0067527A"/>
    <w:pPr>
      <w:spacing w:after="100"/>
      <w:ind w:left="220"/>
    </w:pPr>
    <w:rPr>
      <w:lang w:eastAsia="ja-JP"/>
    </w:rPr>
  </w:style>
  <w:style w:type="paragraph" w:styleId="TOC1">
    <w:name w:val="toc 1"/>
    <w:basedOn w:val="Normal"/>
    <w:next w:val="Normal"/>
    <w:autoRedefine/>
    <w:uiPriority w:val="39"/>
    <w:unhideWhenUsed/>
    <w:qFormat/>
    <w:rsid w:val="0067527A"/>
    <w:pPr>
      <w:spacing w:after="100"/>
    </w:pPr>
    <w:rPr>
      <w:lang w:eastAsia="ja-JP"/>
    </w:rPr>
  </w:style>
  <w:style w:type="paragraph" w:styleId="TOC3">
    <w:name w:val="toc 3"/>
    <w:basedOn w:val="Normal"/>
    <w:next w:val="Normal"/>
    <w:autoRedefine/>
    <w:uiPriority w:val="39"/>
    <w:unhideWhenUsed/>
    <w:qFormat/>
    <w:rsid w:val="0067527A"/>
    <w:pPr>
      <w:spacing w:after="100"/>
      <w:ind w:left="440"/>
    </w:pPr>
    <w:rPr>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52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0CE3"/>
    <w:pPr>
      <w:spacing w:after="0" w:line="240" w:lineRule="auto"/>
    </w:pPr>
  </w:style>
  <w:style w:type="table" w:styleId="TableGrid">
    <w:name w:val="Table Grid"/>
    <w:basedOn w:val="TableNormal"/>
    <w:uiPriority w:val="59"/>
    <w:rsid w:val="000645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05D69"/>
    <w:pPr>
      <w:ind w:left="720"/>
      <w:contextualSpacing/>
    </w:pPr>
  </w:style>
  <w:style w:type="paragraph" w:styleId="BalloonText">
    <w:name w:val="Balloon Text"/>
    <w:basedOn w:val="Normal"/>
    <w:link w:val="BalloonTextChar"/>
    <w:uiPriority w:val="99"/>
    <w:semiHidden/>
    <w:unhideWhenUsed/>
    <w:rsid w:val="004612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277"/>
    <w:rPr>
      <w:rFonts w:ascii="Tahoma" w:hAnsi="Tahoma" w:cs="Tahoma"/>
      <w:sz w:val="16"/>
      <w:szCs w:val="16"/>
    </w:rPr>
  </w:style>
  <w:style w:type="paragraph" w:styleId="Header">
    <w:name w:val="header"/>
    <w:basedOn w:val="Normal"/>
    <w:link w:val="HeaderChar"/>
    <w:uiPriority w:val="99"/>
    <w:unhideWhenUsed/>
    <w:rsid w:val="0046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277"/>
  </w:style>
  <w:style w:type="paragraph" w:styleId="Footer">
    <w:name w:val="footer"/>
    <w:basedOn w:val="Normal"/>
    <w:link w:val="FooterChar"/>
    <w:uiPriority w:val="99"/>
    <w:unhideWhenUsed/>
    <w:rsid w:val="0046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277"/>
  </w:style>
  <w:style w:type="character" w:customStyle="1" w:styleId="Heading1Char">
    <w:name w:val="Heading 1 Char"/>
    <w:basedOn w:val="DefaultParagraphFont"/>
    <w:link w:val="Heading1"/>
    <w:uiPriority w:val="9"/>
    <w:rsid w:val="0067527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7527A"/>
    <w:pPr>
      <w:outlineLvl w:val="9"/>
    </w:pPr>
    <w:rPr>
      <w:lang w:eastAsia="ja-JP"/>
    </w:rPr>
  </w:style>
  <w:style w:type="paragraph" w:styleId="TOC2">
    <w:name w:val="toc 2"/>
    <w:basedOn w:val="Normal"/>
    <w:next w:val="Normal"/>
    <w:autoRedefine/>
    <w:uiPriority w:val="39"/>
    <w:unhideWhenUsed/>
    <w:qFormat/>
    <w:rsid w:val="0067527A"/>
    <w:pPr>
      <w:spacing w:after="100"/>
      <w:ind w:left="220"/>
    </w:pPr>
    <w:rPr>
      <w:lang w:eastAsia="ja-JP"/>
    </w:rPr>
  </w:style>
  <w:style w:type="paragraph" w:styleId="TOC1">
    <w:name w:val="toc 1"/>
    <w:basedOn w:val="Normal"/>
    <w:next w:val="Normal"/>
    <w:autoRedefine/>
    <w:uiPriority w:val="39"/>
    <w:unhideWhenUsed/>
    <w:qFormat/>
    <w:rsid w:val="0067527A"/>
    <w:pPr>
      <w:spacing w:after="100"/>
    </w:pPr>
    <w:rPr>
      <w:lang w:eastAsia="ja-JP"/>
    </w:rPr>
  </w:style>
  <w:style w:type="paragraph" w:styleId="TOC3">
    <w:name w:val="toc 3"/>
    <w:basedOn w:val="Normal"/>
    <w:next w:val="Normal"/>
    <w:autoRedefine/>
    <w:uiPriority w:val="39"/>
    <w:unhideWhenUsed/>
    <w:qFormat/>
    <w:rsid w:val="0067527A"/>
    <w:pPr>
      <w:spacing w:after="100"/>
      <w:ind w:left="440"/>
    </w:pPr>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801087">
      <w:bodyDiv w:val="1"/>
      <w:marLeft w:val="0"/>
      <w:marRight w:val="0"/>
      <w:marTop w:val="0"/>
      <w:marBottom w:val="0"/>
      <w:divBdr>
        <w:top w:val="none" w:sz="0" w:space="0" w:color="auto"/>
        <w:left w:val="none" w:sz="0" w:space="0" w:color="auto"/>
        <w:bottom w:val="none" w:sz="0" w:space="0" w:color="auto"/>
        <w:right w:val="none" w:sz="0" w:space="0" w:color="auto"/>
      </w:divBdr>
    </w:div>
    <w:div w:id="1138038048">
      <w:bodyDiv w:val="1"/>
      <w:marLeft w:val="0"/>
      <w:marRight w:val="0"/>
      <w:marTop w:val="0"/>
      <w:marBottom w:val="0"/>
      <w:divBdr>
        <w:top w:val="none" w:sz="0" w:space="0" w:color="auto"/>
        <w:left w:val="none" w:sz="0" w:space="0" w:color="auto"/>
        <w:bottom w:val="none" w:sz="0" w:space="0" w:color="auto"/>
        <w:right w:val="none" w:sz="0" w:space="0" w:color="auto"/>
      </w:divBdr>
    </w:div>
    <w:div w:id="203472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2017.год.</c:v>
                </c:pt>
              </c:strCache>
            </c:strRef>
          </c:tx>
          <c:invertIfNegative val="0"/>
          <c:cat>
            <c:strRef>
              <c:f>Sheet1!$A$2</c:f>
              <c:strCache>
                <c:ptCount val="1"/>
                <c:pt idx="0">
                  <c:v>Број лијечених пацијената по годинама</c:v>
                </c:pt>
              </c:strCache>
            </c:strRef>
          </c:cat>
          <c:val>
            <c:numRef>
              <c:f>Sheet1!$B$2</c:f>
              <c:numCache>
                <c:formatCode>General</c:formatCode>
                <c:ptCount val="1"/>
                <c:pt idx="0">
                  <c:v>21</c:v>
                </c:pt>
              </c:numCache>
            </c:numRef>
          </c:val>
        </c:ser>
        <c:ser>
          <c:idx val="1"/>
          <c:order val="1"/>
          <c:tx>
            <c:strRef>
              <c:f>Sheet1!$C$1</c:f>
              <c:strCache>
                <c:ptCount val="1"/>
                <c:pt idx="0">
                  <c:v>2018.год.</c:v>
                </c:pt>
              </c:strCache>
            </c:strRef>
          </c:tx>
          <c:invertIfNegative val="0"/>
          <c:cat>
            <c:strRef>
              <c:f>Sheet1!$A$2</c:f>
              <c:strCache>
                <c:ptCount val="1"/>
                <c:pt idx="0">
                  <c:v>Број лијечених пацијената по годинама</c:v>
                </c:pt>
              </c:strCache>
            </c:strRef>
          </c:cat>
          <c:val>
            <c:numRef>
              <c:f>Sheet1!$C$2</c:f>
              <c:numCache>
                <c:formatCode>General</c:formatCode>
                <c:ptCount val="1"/>
                <c:pt idx="0">
                  <c:v>27</c:v>
                </c:pt>
              </c:numCache>
            </c:numRef>
          </c:val>
        </c:ser>
        <c:ser>
          <c:idx val="2"/>
          <c:order val="2"/>
          <c:tx>
            <c:strRef>
              <c:f>Sheet1!$D$1</c:f>
              <c:strCache>
                <c:ptCount val="1"/>
                <c:pt idx="0">
                  <c:v>2019.год.</c:v>
                </c:pt>
              </c:strCache>
            </c:strRef>
          </c:tx>
          <c:invertIfNegative val="0"/>
          <c:cat>
            <c:strRef>
              <c:f>Sheet1!$A$2</c:f>
              <c:strCache>
                <c:ptCount val="1"/>
                <c:pt idx="0">
                  <c:v>Број лијечених пацијената по годинама</c:v>
                </c:pt>
              </c:strCache>
            </c:strRef>
          </c:cat>
          <c:val>
            <c:numRef>
              <c:f>Sheet1!$D$2</c:f>
              <c:numCache>
                <c:formatCode>General</c:formatCode>
                <c:ptCount val="1"/>
                <c:pt idx="0">
                  <c:v>31</c:v>
                </c:pt>
              </c:numCache>
            </c:numRef>
          </c:val>
        </c:ser>
        <c:ser>
          <c:idx val="3"/>
          <c:order val="3"/>
          <c:tx>
            <c:strRef>
              <c:f>Sheet1!$E$1</c:f>
              <c:strCache>
                <c:ptCount val="1"/>
                <c:pt idx="0">
                  <c:v>2020.год.</c:v>
                </c:pt>
              </c:strCache>
            </c:strRef>
          </c:tx>
          <c:invertIfNegative val="0"/>
          <c:cat>
            <c:strRef>
              <c:f>Sheet1!$A$2</c:f>
              <c:strCache>
                <c:ptCount val="1"/>
                <c:pt idx="0">
                  <c:v>Број лијечених пацијената по годинама</c:v>
                </c:pt>
              </c:strCache>
            </c:strRef>
          </c:cat>
          <c:val>
            <c:numRef>
              <c:f>Sheet1!$E$2</c:f>
              <c:numCache>
                <c:formatCode>General</c:formatCode>
                <c:ptCount val="1"/>
                <c:pt idx="0">
                  <c:v>21</c:v>
                </c:pt>
              </c:numCache>
            </c:numRef>
          </c:val>
        </c:ser>
        <c:dLbls>
          <c:showLegendKey val="0"/>
          <c:showVal val="0"/>
          <c:showCatName val="0"/>
          <c:showSerName val="0"/>
          <c:showPercent val="0"/>
          <c:showBubbleSize val="0"/>
        </c:dLbls>
        <c:gapWidth val="150"/>
        <c:axId val="217848832"/>
        <c:axId val="147882752"/>
      </c:barChart>
      <c:catAx>
        <c:axId val="217848832"/>
        <c:scaling>
          <c:orientation val="minMax"/>
        </c:scaling>
        <c:delete val="0"/>
        <c:axPos val="b"/>
        <c:majorTickMark val="out"/>
        <c:minorTickMark val="none"/>
        <c:tickLblPos val="nextTo"/>
        <c:crossAx val="147882752"/>
        <c:crosses val="autoZero"/>
        <c:auto val="1"/>
        <c:lblAlgn val="ctr"/>
        <c:lblOffset val="100"/>
        <c:noMultiLvlLbl val="0"/>
      </c:catAx>
      <c:valAx>
        <c:axId val="147882752"/>
        <c:scaling>
          <c:orientation val="minMax"/>
        </c:scaling>
        <c:delete val="0"/>
        <c:axPos val="l"/>
        <c:majorGridlines/>
        <c:numFmt formatCode="General" sourceLinked="1"/>
        <c:majorTickMark val="out"/>
        <c:minorTickMark val="none"/>
        <c:tickLblPos val="nextTo"/>
        <c:crossAx val="217848832"/>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175980275192872"/>
          <c:y val="8.0112038234026711E-2"/>
          <c:w val="0.7318779394999867"/>
          <c:h val="0.82012849140126143"/>
        </c:manualLayout>
      </c:layout>
      <c:barChart>
        <c:barDir val="col"/>
        <c:grouping val="clustered"/>
        <c:varyColors val="0"/>
        <c:ser>
          <c:idx val="0"/>
          <c:order val="0"/>
          <c:tx>
            <c:strRef>
              <c:f>Sheet1!$B$1</c:f>
              <c:strCache>
                <c:ptCount val="1"/>
                <c:pt idx="0">
                  <c:v>2017.год.</c:v>
                </c:pt>
              </c:strCache>
            </c:strRef>
          </c:tx>
          <c:invertIfNegative val="0"/>
          <c:cat>
            <c:strRef>
              <c:f>Sheet1!$A$2</c:f>
              <c:strCache>
                <c:ptCount val="1"/>
                <c:pt idx="0">
                  <c:v>Број ноћења по годинама</c:v>
                </c:pt>
              </c:strCache>
            </c:strRef>
          </c:cat>
          <c:val>
            <c:numRef>
              <c:f>Sheet1!$B$2</c:f>
              <c:numCache>
                <c:formatCode>General</c:formatCode>
                <c:ptCount val="1"/>
                <c:pt idx="0">
                  <c:v>22.1</c:v>
                </c:pt>
              </c:numCache>
            </c:numRef>
          </c:val>
        </c:ser>
        <c:ser>
          <c:idx val="1"/>
          <c:order val="1"/>
          <c:tx>
            <c:strRef>
              <c:f>Sheet1!$C$1</c:f>
              <c:strCache>
                <c:ptCount val="1"/>
                <c:pt idx="0">
                  <c:v>2018.год.</c:v>
                </c:pt>
              </c:strCache>
            </c:strRef>
          </c:tx>
          <c:invertIfNegative val="0"/>
          <c:cat>
            <c:strRef>
              <c:f>Sheet1!$A$2</c:f>
              <c:strCache>
                <c:ptCount val="1"/>
                <c:pt idx="0">
                  <c:v>Број ноћења по годинама</c:v>
                </c:pt>
              </c:strCache>
            </c:strRef>
          </c:cat>
          <c:val>
            <c:numRef>
              <c:f>Sheet1!$C$2</c:f>
              <c:numCache>
                <c:formatCode>General</c:formatCode>
                <c:ptCount val="1"/>
                <c:pt idx="0">
                  <c:v>25</c:v>
                </c:pt>
              </c:numCache>
            </c:numRef>
          </c:val>
        </c:ser>
        <c:ser>
          <c:idx val="2"/>
          <c:order val="2"/>
          <c:tx>
            <c:strRef>
              <c:f>Sheet1!$D$1</c:f>
              <c:strCache>
                <c:ptCount val="1"/>
                <c:pt idx="0">
                  <c:v>2019.год.</c:v>
                </c:pt>
              </c:strCache>
            </c:strRef>
          </c:tx>
          <c:invertIfNegative val="0"/>
          <c:cat>
            <c:strRef>
              <c:f>Sheet1!$A$2</c:f>
              <c:strCache>
                <c:ptCount val="1"/>
                <c:pt idx="0">
                  <c:v>Број ноћења по годинама</c:v>
                </c:pt>
              </c:strCache>
            </c:strRef>
          </c:cat>
          <c:val>
            <c:numRef>
              <c:f>Sheet1!$D$2</c:f>
              <c:numCache>
                <c:formatCode>General</c:formatCode>
                <c:ptCount val="1"/>
                <c:pt idx="0">
                  <c:v>31</c:v>
                </c:pt>
              </c:numCache>
            </c:numRef>
          </c:val>
        </c:ser>
        <c:ser>
          <c:idx val="3"/>
          <c:order val="3"/>
          <c:tx>
            <c:strRef>
              <c:f>Sheet1!$E$1</c:f>
              <c:strCache>
                <c:ptCount val="1"/>
                <c:pt idx="0">
                  <c:v>2020.год.</c:v>
                </c:pt>
              </c:strCache>
            </c:strRef>
          </c:tx>
          <c:invertIfNegative val="0"/>
          <c:cat>
            <c:strRef>
              <c:f>Sheet1!$A$2</c:f>
              <c:strCache>
                <c:ptCount val="1"/>
                <c:pt idx="0">
                  <c:v>Број ноћења по годинама</c:v>
                </c:pt>
              </c:strCache>
            </c:strRef>
          </c:cat>
          <c:val>
            <c:numRef>
              <c:f>Sheet1!$E$2</c:f>
              <c:numCache>
                <c:formatCode>General</c:formatCode>
                <c:ptCount val="1"/>
                <c:pt idx="0">
                  <c:v>21.9</c:v>
                </c:pt>
              </c:numCache>
            </c:numRef>
          </c:val>
        </c:ser>
        <c:dLbls>
          <c:showLegendKey val="0"/>
          <c:showVal val="0"/>
          <c:showCatName val="0"/>
          <c:showSerName val="0"/>
          <c:showPercent val="0"/>
          <c:showBubbleSize val="0"/>
        </c:dLbls>
        <c:gapWidth val="150"/>
        <c:axId val="207141504"/>
        <c:axId val="211100032"/>
      </c:barChart>
      <c:catAx>
        <c:axId val="207141504"/>
        <c:scaling>
          <c:orientation val="minMax"/>
        </c:scaling>
        <c:delete val="0"/>
        <c:axPos val="b"/>
        <c:majorTickMark val="out"/>
        <c:minorTickMark val="none"/>
        <c:tickLblPos val="nextTo"/>
        <c:crossAx val="211100032"/>
        <c:crosses val="autoZero"/>
        <c:auto val="1"/>
        <c:lblAlgn val="ctr"/>
        <c:lblOffset val="100"/>
        <c:noMultiLvlLbl val="0"/>
      </c:catAx>
      <c:valAx>
        <c:axId val="211100032"/>
        <c:scaling>
          <c:orientation val="minMax"/>
        </c:scaling>
        <c:delete val="0"/>
        <c:axPos val="l"/>
        <c:majorGridlines/>
        <c:numFmt formatCode="General" sourceLinked="1"/>
        <c:majorTickMark val="out"/>
        <c:minorTickMark val="none"/>
        <c:tickLblPos val="nextTo"/>
        <c:crossAx val="207141504"/>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2017.год.</c:v>
                </c:pt>
              </c:strCache>
            </c:strRef>
          </c:tx>
          <c:invertIfNegative val="0"/>
          <c:cat>
            <c:strRef>
              <c:f>Sheet1!$A$2</c:f>
              <c:strCache>
                <c:ptCount val="1"/>
                <c:pt idx="0">
                  <c:v>Реализација од продатих улазница на базенима</c:v>
                </c:pt>
              </c:strCache>
            </c:strRef>
          </c:cat>
          <c:val>
            <c:numRef>
              <c:f>Sheet1!$B$2</c:f>
              <c:numCache>
                <c:formatCode>General</c:formatCode>
                <c:ptCount val="1"/>
                <c:pt idx="0">
                  <c:v>30.5</c:v>
                </c:pt>
              </c:numCache>
            </c:numRef>
          </c:val>
        </c:ser>
        <c:ser>
          <c:idx val="1"/>
          <c:order val="1"/>
          <c:tx>
            <c:strRef>
              <c:f>Sheet1!$C$1</c:f>
              <c:strCache>
                <c:ptCount val="1"/>
                <c:pt idx="0">
                  <c:v>2018.год.</c:v>
                </c:pt>
              </c:strCache>
            </c:strRef>
          </c:tx>
          <c:invertIfNegative val="0"/>
          <c:cat>
            <c:strRef>
              <c:f>Sheet1!$A$2</c:f>
              <c:strCache>
                <c:ptCount val="1"/>
                <c:pt idx="0">
                  <c:v>Реализација од продатих улазница на базенима</c:v>
                </c:pt>
              </c:strCache>
            </c:strRef>
          </c:cat>
          <c:val>
            <c:numRef>
              <c:f>Sheet1!$C$2</c:f>
              <c:numCache>
                <c:formatCode>General</c:formatCode>
                <c:ptCount val="1"/>
                <c:pt idx="0">
                  <c:v>23.6</c:v>
                </c:pt>
              </c:numCache>
            </c:numRef>
          </c:val>
        </c:ser>
        <c:ser>
          <c:idx val="2"/>
          <c:order val="2"/>
          <c:tx>
            <c:strRef>
              <c:f>Sheet1!$D$1</c:f>
              <c:strCache>
                <c:ptCount val="1"/>
                <c:pt idx="0">
                  <c:v>2019.год.</c:v>
                </c:pt>
              </c:strCache>
            </c:strRef>
          </c:tx>
          <c:invertIfNegative val="0"/>
          <c:cat>
            <c:strRef>
              <c:f>Sheet1!$A$2</c:f>
              <c:strCache>
                <c:ptCount val="1"/>
                <c:pt idx="0">
                  <c:v>Реализација од продатих улазница на базенима</c:v>
                </c:pt>
              </c:strCache>
            </c:strRef>
          </c:cat>
          <c:val>
            <c:numRef>
              <c:f>Sheet1!$D$2</c:f>
              <c:numCache>
                <c:formatCode>General</c:formatCode>
                <c:ptCount val="1"/>
                <c:pt idx="0">
                  <c:v>31</c:v>
                </c:pt>
              </c:numCache>
            </c:numRef>
          </c:val>
        </c:ser>
        <c:ser>
          <c:idx val="3"/>
          <c:order val="3"/>
          <c:tx>
            <c:strRef>
              <c:f>Sheet1!$E$1</c:f>
              <c:strCache>
                <c:ptCount val="1"/>
                <c:pt idx="0">
                  <c:v>2020.год.</c:v>
                </c:pt>
              </c:strCache>
            </c:strRef>
          </c:tx>
          <c:invertIfNegative val="0"/>
          <c:cat>
            <c:strRef>
              <c:f>Sheet1!$A$2</c:f>
              <c:strCache>
                <c:ptCount val="1"/>
                <c:pt idx="0">
                  <c:v>Реализација од продатих улазница на базенима</c:v>
                </c:pt>
              </c:strCache>
            </c:strRef>
          </c:cat>
          <c:val>
            <c:numRef>
              <c:f>Sheet1!$E$2</c:f>
              <c:numCache>
                <c:formatCode>General</c:formatCode>
                <c:ptCount val="1"/>
                <c:pt idx="0">
                  <c:v>14.9</c:v>
                </c:pt>
              </c:numCache>
            </c:numRef>
          </c:val>
        </c:ser>
        <c:dLbls>
          <c:showLegendKey val="0"/>
          <c:showVal val="0"/>
          <c:showCatName val="0"/>
          <c:showSerName val="0"/>
          <c:showPercent val="0"/>
          <c:showBubbleSize val="0"/>
        </c:dLbls>
        <c:gapWidth val="150"/>
        <c:axId val="211110144"/>
        <c:axId val="211120128"/>
      </c:barChart>
      <c:catAx>
        <c:axId val="211110144"/>
        <c:scaling>
          <c:orientation val="minMax"/>
        </c:scaling>
        <c:delete val="0"/>
        <c:axPos val="b"/>
        <c:majorTickMark val="out"/>
        <c:minorTickMark val="none"/>
        <c:tickLblPos val="nextTo"/>
        <c:crossAx val="211120128"/>
        <c:crosses val="autoZero"/>
        <c:auto val="1"/>
        <c:lblAlgn val="ctr"/>
        <c:lblOffset val="100"/>
        <c:noMultiLvlLbl val="0"/>
      </c:catAx>
      <c:valAx>
        <c:axId val="211120128"/>
        <c:scaling>
          <c:orientation val="minMax"/>
        </c:scaling>
        <c:delete val="0"/>
        <c:axPos val="l"/>
        <c:majorGridlines/>
        <c:numFmt formatCode="General" sourceLinked="1"/>
        <c:majorTickMark val="out"/>
        <c:minorTickMark val="none"/>
        <c:tickLblPos val="nextTo"/>
        <c:crossAx val="211110144"/>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2017.год.</c:v>
                </c:pt>
              </c:strCache>
            </c:strRef>
          </c:tx>
          <c:invertIfNegative val="0"/>
          <c:cat>
            <c:strRef>
              <c:f>Sheet1!$A$2</c:f>
              <c:strCache>
                <c:ptCount val="1"/>
                <c:pt idx="0">
                  <c:v>Укупни приходи од базена</c:v>
                </c:pt>
              </c:strCache>
            </c:strRef>
          </c:cat>
          <c:val>
            <c:numRef>
              <c:f>Sheet1!$B$2</c:f>
              <c:numCache>
                <c:formatCode>General</c:formatCode>
                <c:ptCount val="1"/>
                <c:pt idx="0">
                  <c:v>25.5</c:v>
                </c:pt>
              </c:numCache>
            </c:numRef>
          </c:val>
        </c:ser>
        <c:ser>
          <c:idx val="1"/>
          <c:order val="1"/>
          <c:tx>
            <c:strRef>
              <c:f>Sheet1!$C$1</c:f>
              <c:strCache>
                <c:ptCount val="1"/>
                <c:pt idx="0">
                  <c:v>2018.год.</c:v>
                </c:pt>
              </c:strCache>
            </c:strRef>
          </c:tx>
          <c:invertIfNegative val="0"/>
          <c:cat>
            <c:strRef>
              <c:f>Sheet1!$A$2</c:f>
              <c:strCache>
                <c:ptCount val="1"/>
                <c:pt idx="0">
                  <c:v>Укупни приходи од базена</c:v>
                </c:pt>
              </c:strCache>
            </c:strRef>
          </c:cat>
          <c:val>
            <c:numRef>
              <c:f>Sheet1!$C$2</c:f>
              <c:numCache>
                <c:formatCode>General</c:formatCode>
                <c:ptCount val="1"/>
                <c:pt idx="0">
                  <c:v>24.4</c:v>
                </c:pt>
              </c:numCache>
            </c:numRef>
          </c:val>
        </c:ser>
        <c:ser>
          <c:idx val="2"/>
          <c:order val="2"/>
          <c:tx>
            <c:strRef>
              <c:f>Sheet1!$D$1</c:f>
              <c:strCache>
                <c:ptCount val="1"/>
                <c:pt idx="0">
                  <c:v>2019.год.</c:v>
                </c:pt>
              </c:strCache>
            </c:strRef>
          </c:tx>
          <c:invertIfNegative val="0"/>
          <c:cat>
            <c:strRef>
              <c:f>Sheet1!$A$2</c:f>
              <c:strCache>
                <c:ptCount val="1"/>
                <c:pt idx="0">
                  <c:v>Укупни приходи од базена</c:v>
                </c:pt>
              </c:strCache>
            </c:strRef>
          </c:cat>
          <c:val>
            <c:numRef>
              <c:f>Sheet1!$D$2</c:f>
              <c:numCache>
                <c:formatCode>General</c:formatCode>
                <c:ptCount val="1"/>
                <c:pt idx="0">
                  <c:v>33</c:v>
                </c:pt>
              </c:numCache>
            </c:numRef>
          </c:val>
        </c:ser>
        <c:ser>
          <c:idx val="3"/>
          <c:order val="3"/>
          <c:tx>
            <c:strRef>
              <c:f>Sheet1!$E$1</c:f>
              <c:strCache>
                <c:ptCount val="1"/>
                <c:pt idx="0">
                  <c:v>2020.год.</c:v>
                </c:pt>
              </c:strCache>
            </c:strRef>
          </c:tx>
          <c:invertIfNegative val="0"/>
          <c:cat>
            <c:strRef>
              <c:f>Sheet1!$A$2</c:f>
              <c:strCache>
                <c:ptCount val="1"/>
                <c:pt idx="0">
                  <c:v>Укупни приходи од базена</c:v>
                </c:pt>
              </c:strCache>
            </c:strRef>
          </c:cat>
          <c:val>
            <c:numRef>
              <c:f>Sheet1!$E$2</c:f>
              <c:numCache>
                <c:formatCode>General</c:formatCode>
                <c:ptCount val="1"/>
                <c:pt idx="0">
                  <c:v>17.100000000000001</c:v>
                </c:pt>
              </c:numCache>
            </c:numRef>
          </c:val>
        </c:ser>
        <c:dLbls>
          <c:showLegendKey val="0"/>
          <c:showVal val="0"/>
          <c:showCatName val="0"/>
          <c:showSerName val="0"/>
          <c:showPercent val="0"/>
          <c:showBubbleSize val="0"/>
        </c:dLbls>
        <c:gapWidth val="150"/>
        <c:axId val="211150720"/>
        <c:axId val="211152256"/>
      </c:barChart>
      <c:catAx>
        <c:axId val="211150720"/>
        <c:scaling>
          <c:orientation val="minMax"/>
        </c:scaling>
        <c:delete val="0"/>
        <c:axPos val="b"/>
        <c:majorTickMark val="out"/>
        <c:minorTickMark val="none"/>
        <c:tickLblPos val="nextTo"/>
        <c:crossAx val="211152256"/>
        <c:crosses val="autoZero"/>
        <c:auto val="1"/>
        <c:lblAlgn val="ctr"/>
        <c:lblOffset val="100"/>
        <c:noMultiLvlLbl val="0"/>
      </c:catAx>
      <c:valAx>
        <c:axId val="211152256"/>
        <c:scaling>
          <c:orientation val="minMax"/>
        </c:scaling>
        <c:delete val="0"/>
        <c:axPos val="l"/>
        <c:majorGridlines/>
        <c:numFmt formatCode="General" sourceLinked="1"/>
        <c:majorTickMark val="out"/>
        <c:minorTickMark val="none"/>
        <c:tickLblPos val="nextTo"/>
        <c:crossAx val="211150720"/>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Sheet1!$B$1</c:f>
              <c:strCache>
                <c:ptCount val="1"/>
                <c:pt idx="0">
                  <c:v>2018.год.</c:v>
                </c:pt>
              </c:strCache>
            </c:strRef>
          </c:tx>
          <c:invertIfNegative val="0"/>
          <c:cat>
            <c:strRef>
              <c:f>Sheet1!$A$2</c:f>
              <c:strCache>
                <c:ptCount val="1"/>
                <c:pt idx="0">
                  <c:v>Приход од продаје услуга по годинама</c:v>
                </c:pt>
              </c:strCache>
            </c:strRef>
          </c:cat>
          <c:val>
            <c:numRef>
              <c:f>Sheet1!$B$2</c:f>
              <c:numCache>
                <c:formatCode>General</c:formatCode>
                <c:ptCount val="1"/>
                <c:pt idx="0">
                  <c:v>31</c:v>
                </c:pt>
              </c:numCache>
            </c:numRef>
          </c:val>
        </c:ser>
        <c:ser>
          <c:idx val="1"/>
          <c:order val="1"/>
          <c:tx>
            <c:strRef>
              <c:f>Sheet1!$C$1</c:f>
              <c:strCache>
                <c:ptCount val="1"/>
                <c:pt idx="0">
                  <c:v>2019.год.</c:v>
                </c:pt>
              </c:strCache>
            </c:strRef>
          </c:tx>
          <c:invertIfNegative val="0"/>
          <c:cat>
            <c:strRef>
              <c:f>Sheet1!$A$2</c:f>
              <c:strCache>
                <c:ptCount val="1"/>
                <c:pt idx="0">
                  <c:v>Приход од продаје услуга по годинама</c:v>
                </c:pt>
              </c:strCache>
            </c:strRef>
          </c:cat>
          <c:val>
            <c:numRef>
              <c:f>Sheet1!$C$2</c:f>
              <c:numCache>
                <c:formatCode>General</c:formatCode>
                <c:ptCount val="1"/>
                <c:pt idx="0">
                  <c:v>41</c:v>
                </c:pt>
              </c:numCache>
            </c:numRef>
          </c:val>
        </c:ser>
        <c:ser>
          <c:idx val="2"/>
          <c:order val="2"/>
          <c:tx>
            <c:strRef>
              <c:f>Sheet1!$D$1</c:f>
              <c:strCache>
                <c:ptCount val="1"/>
                <c:pt idx="0">
                  <c:v>2020.год.</c:v>
                </c:pt>
              </c:strCache>
            </c:strRef>
          </c:tx>
          <c:invertIfNegative val="0"/>
          <c:cat>
            <c:strRef>
              <c:f>Sheet1!$A$2</c:f>
              <c:strCache>
                <c:ptCount val="1"/>
                <c:pt idx="0">
                  <c:v>Приход од продаје услуга по годинама</c:v>
                </c:pt>
              </c:strCache>
            </c:strRef>
          </c:cat>
          <c:val>
            <c:numRef>
              <c:f>Sheet1!$D$2</c:f>
              <c:numCache>
                <c:formatCode>General</c:formatCode>
                <c:ptCount val="1"/>
                <c:pt idx="0">
                  <c:v>28</c:v>
                </c:pt>
              </c:numCache>
            </c:numRef>
          </c:val>
        </c:ser>
        <c:dLbls>
          <c:showLegendKey val="0"/>
          <c:showVal val="0"/>
          <c:showCatName val="0"/>
          <c:showSerName val="0"/>
          <c:showPercent val="0"/>
          <c:showBubbleSize val="0"/>
        </c:dLbls>
        <c:gapWidth val="150"/>
        <c:axId val="217477888"/>
        <c:axId val="217479424"/>
      </c:barChart>
      <c:catAx>
        <c:axId val="217477888"/>
        <c:scaling>
          <c:orientation val="minMax"/>
        </c:scaling>
        <c:delete val="0"/>
        <c:axPos val="b"/>
        <c:majorTickMark val="out"/>
        <c:minorTickMark val="none"/>
        <c:tickLblPos val="nextTo"/>
        <c:txPr>
          <a:bodyPr/>
          <a:lstStyle/>
          <a:p>
            <a:pPr>
              <a:defRPr b="1"/>
            </a:pPr>
            <a:endParaRPr lang="en-US"/>
          </a:p>
        </c:txPr>
        <c:crossAx val="217479424"/>
        <c:crosses val="autoZero"/>
        <c:auto val="1"/>
        <c:lblAlgn val="ctr"/>
        <c:lblOffset val="100"/>
        <c:noMultiLvlLbl val="0"/>
      </c:catAx>
      <c:valAx>
        <c:axId val="217479424"/>
        <c:scaling>
          <c:orientation val="minMax"/>
          <c:max val="45"/>
        </c:scaling>
        <c:delete val="0"/>
        <c:axPos val="l"/>
        <c:majorGridlines/>
        <c:numFmt formatCode="General" sourceLinked="1"/>
        <c:majorTickMark val="out"/>
        <c:minorTickMark val="none"/>
        <c:tickLblPos val="nextTo"/>
        <c:crossAx val="217477888"/>
        <c:crosses val="autoZero"/>
        <c:crossBetween val="between"/>
      </c:valAx>
    </c:plotArea>
    <c:legend>
      <c:legendPos val="r"/>
      <c:overlay val="0"/>
    </c:legend>
    <c:plotVisOnly val="1"/>
    <c:dispBlanksAs val="gap"/>
    <c:showDLblsOverMax val="0"/>
  </c:chart>
  <c:externalData r:id="rId2">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9B555A815C4E37B6A5CFE642B7F471"/>
        <w:category>
          <w:name w:val="General"/>
          <w:gallery w:val="placeholder"/>
        </w:category>
        <w:types>
          <w:type w:val="bbPlcHdr"/>
        </w:types>
        <w:behaviors>
          <w:behavior w:val="content"/>
        </w:behaviors>
        <w:guid w:val="{FDEDF68F-B7D7-4789-AF15-9E364ED2FA3B}"/>
      </w:docPartPr>
      <w:docPartBody>
        <w:p w:rsidR="00F01A7B" w:rsidRDefault="00F01A7B" w:rsidP="00F01A7B">
          <w:pPr>
            <w:pStyle w:val="489B555A815C4E37B6A5CFE642B7F47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A7B"/>
    <w:rsid w:val="00044293"/>
    <w:rsid w:val="00045BB8"/>
    <w:rsid w:val="00067949"/>
    <w:rsid w:val="000A1FEF"/>
    <w:rsid w:val="00103538"/>
    <w:rsid w:val="00133A49"/>
    <w:rsid w:val="00282C27"/>
    <w:rsid w:val="00546E29"/>
    <w:rsid w:val="00572994"/>
    <w:rsid w:val="005820FE"/>
    <w:rsid w:val="00590A11"/>
    <w:rsid w:val="00647617"/>
    <w:rsid w:val="006518CC"/>
    <w:rsid w:val="007C24C1"/>
    <w:rsid w:val="008459EE"/>
    <w:rsid w:val="00852867"/>
    <w:rsid w:val="008C57C6"/>
    <w:rsid w:val="009016AE"/>
    <w:rsid w:val="00A21ABF"/>
    <w:rsid w:val="00B43C12"/>
    <w:rsid w:val="00B8181C"/>
    <w:rsid w:val="00C128C8"/>
    <w:rsid w:val="00C32AF0"/>
    <w:rsid w:val="00E02B75"/>
    <w:rsid w:val="00E46ABF"/>
    <w:rsid w:val="00E909C4"/>
    <w:rsid w:val="00EB677B"/>
    <w:rsid w:val="00F01A7B"/>
    <w:rsid w:val="00F613AF"/>
    <w:rsid w:val="00FE4B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9B555A815C4E37B6A5CFE642B7F471">
    <w:name w:val="489B555A815C4E37B6A5CFE642B7F471"/>
    <w:rsid w:val="00F01A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9B555A815C4E37B6A5CFE642B7F471">
    <w:name w:val="489B555A815C4E37B6A5CFE642B7F471"/>
    <w:rsid w:val="00F01A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80AA8-CD05-428A-B7B7-3B61AE785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44</Pages>
  <Words>12820</Words>
  <Characters>73074</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Извјештај о раду за 2020.годину ЈУ Бања „Дворови“</vt:lpstr>
    </vt:vector>
  </TitlesOfParts>
  <Company/>
  <LinksUpToDate>false</LinksUpToDate>
  <CharactersWithSpaces>85723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Извјештај о раду за 2020.годину ЈУ Бања „Дворови“</dc:title>
  <dc:creator>Admin</dc:creator>
  <cp:lastModifiedBy>Windows User</cp:lastModifiedBy>
  <cp:revision>50</cp:revision>
  <cp:lastPrinted>2021-03-22T07:06:00Z</cp:lastPrinted>
  <dcterms:created xsi:type="dcterms:W3CDTF">2021-03-10T13:12:00Z</dcterms:created>
  <dcterms:modified xsi:type="dcterms:W3CDTF">2021-03-22T07:08:00Z</dcterms:modified>
</cp:coreProperties>
</file>