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96" w:rsidRDefault="00385A96" w:rsidP="005351E2">
      <w:pPr>
        <w:jc w:val="center"/>
        <w:rPr>
          <w:rFonts w:cstheme="minorHAnsi"/>
          <w:b/>
          <w:bCs/>
          <w:sz w:val="32"/>
          <w:szCs w:val="36"/>
          <w:lang w:val="sr-Latn-RS"/>
        </w:rPr>
      </w:pPr>
    </w:p>
    <w:p w:rsidR="00B07C15" w:rsidRDefault="005351E2" w:rsidP="005351E2">
      <w:pPr>
        <w:jc w:val="center"/>
        <w:rPr>
          <w:rFonts w:cstheme="minorHAnsi"/>
          <w:b/>
          <w:bCs/>
          <w:sz w:val="32"/>
          <w:szCs w:val="32"/>
          <w:lang w:val="sr-Cyrl-BA"/>
        </w:rPr>
      </w:pPr>
      <w:r w:rsidRPr="005351E2">
        <w:rPr>
          <w:rFonts w:cstheme="minorHAnsi"/>
          <w:b/>
          <w:bCs/>
          <w:sz w:val="32"/>
          <w:szCs w:val="36"/>
          <w:lang w:val="sr-Latn-RS"/>
        </w:rPr>
        <w:t>ЈАВНА УСТАНОВА БАЊА „ДВОРОВИ“ ДВОРОВИ</w:t>
      </w:r>
    </w:p>
    <w:p w:rsid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B07C15" w:rsidRP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B07C15" w:rsidRPr="00B07C15" w:rsidRDefault="00AA398A" w:rsidP="005351E2">
      <w:pPr>
        <w:jc w:val="center"/>
        <w:rPr>
          <w:rFonts w:cstheme="minorHAnsi"/>
          <w:b/>
          <w:bCs/>
          <w:color w:val="FF0000"/>
          <w:lang w:val="sr-Cyrl-RS"/>
        </w:rPr>
      </w:pPr>
      <w:r>
        <w:rPr>
          <w:rFonts w:cstheme="minorHAnsi"/>
          <w:b/>
          <w:sz w:val="36"/>
          <w:szCs w:val="36"/>
          <w:lang w:val="sr-Latn-RS"/>
        </w:rPr>
        <w:t>ПРОГРАМ РАДА</w:t>
      </w:r>
      <w:r w:rsidR="00221324">
        <w:rPr>
          <w:rFonts w:cstheme="minorHAnsi"/>
          <w:b/>
          <w:sz w:val="36"/>
          <w:szCs w:val="36"/>
          <w:lang w:val="sr-Latn-RS"/>
        </w:rPr>
        <w:t xml:space="preserve"> </w:t>
      </w:r>
      <w:r w:rsidR="00221324">
        <w:rPr>
          <w:rFonts w:cstheme="minorHAnsi"/>
          <w:b/>
          <w:sz w:val="36"/>
          <w:szCs w:val="36"/>
          <w:lang w:val="sr-Cyrl-RS"/>
        </w:rPr>
        <w:t>И ФИНАНСИЈСКИ ПЛАН</w:t>
      </w:r>
      <w:r>
        <w:rPr>
          <w:rFonts w:cstheme="minorHAnsi"/>
          <w:b/>
          <w:sz w:val="36"/>
          <w:szCs w:val="36"/>
          <w:lang w:val="sr-Latn-RS"/>
        </w:rPr>
        <w:t xml:space="preserve"> ЗА 202</w:t>
      </w:r>
      <w:r>
        <w:rPr>
          <w:rFonts w:cstheme="minorHAnsi"/>
          <w:b/>
          <w:sz w:val="36"/>
          <w:szCs w:val="36"/>
          <w:lang w:val="sr-Cyrl-BA"/>
        </w:rPr>
        <w:t>1</w:t>
      </w:r>
      <w:r w:rsidR="005351E2" w:rsidRPr="005351E2">
        <w:rPr>
          <w:rFonts w:cstheme="minorHAnsi"/>
          <w:b/>
          <w:sz w:val="36"/>
          <w:szCs w:val="36"/>
          <w:lang w:val="sr-Latn-RS"/>
        </w:rPr>
        <w:t>.ГОДИНУ</w:t>
      </w: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  <w:r w:rsidRPr="00B07C15">
        <w:rPr>
          <w:rFonts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3D78B9C0" wp14:editId="5B7ACE4B">
            <wp:simplePos x="0" y="0"/>
            <wp:positionH relativeFrom="margin">
              <wp:posOffset>1176655</wp:posOffset>
            </wp:positionH>
            <wp:positionV relativeFrom="margin">
              <wp:posOffset>2828290</wp:posOffset>
            </wp:positionV>
            <wp:extent cx="3329940" cy="3329940"/>
            <wp:effectExtent l="0" t="0" r="3810" b="381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299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glow>
                        <a:srgbClr val="4F81BD"/>
                      </a:glow>
                      <a:softEdge rad="139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lang w:val="sr-Cyrl-CS"/>
        </w:rPr>
      </w:pPr>
    </w:p>
    <w:p w:rsidR="00B07C15" w:rsidRPr="00B07C15" w:rsidRDefault="00B07C15" w:rsidP="00B07C15">
      <w:pPr>
        <w:rPr>
          <w:rFonts w:cstheme="minorHAnsi"/>
          <w:b/>
          <w:lang w:val="sr-Latn-BA"/>
        </w:rPr>
      </w:pPr>
    </w:p>
    <w:p w:rsidR="00B07C15" w:rsidRPr="00B07C15" w:rsidRDefault="00B07C15" w:rsidP="00B07C15">
      <w:pPr>
        <w:rPr>
          <w:rFonts w:cstheme="minorHAnsi"/>
          <w:b/>
          <w:lang w:val="sr-Latn-BA"/>
        </w:rPr>
      </w:pPr>
    </w:p>
    <w:p w:rsidR="00B07C15" w:rsidRPr="00B07C15" w:rsidRDefault="00B07C15" w:rsidP="00B07C15">
      <w:pPr>
        <w:rPr>
          <w:rFonts w:cstheme="minorHAnsi"/>
          <w:b/>
          <w:lang w:val="sr-Latn-BA"/>
        </w:rPr>
      </w:pPr>
    </w:p>
    <w:p w:rsidR="00B07C15" w:rsidRPr="00B07C15" w:rsidRDefault="00B07C15" w:rsidP="00B07C15">
      <w:pPr>
        <w:rPr>
          <w:rFonts w:cstheme="minorHAnsi"/>
          <w:b/>
          <w:lang w:val="sr-Cyrl-CS"/>
        </w:rPr>
      </w:pPr>
    </w:p>
    <w:p w:rsidR="00B07C15" w:rsidRPr="00B07C15" w:rsidRDefault="00B07C15" w:rsidP="00B07C15">
      <w:pPr>
        <w:jc w:val="center"/>
        <w:rPr>
          <w:rFonts w:cstheme="minorHAnsi"/>
          <w:b/>
          <w:bCs/>
        </w:rPr>
      </w:pPr>
    </w:p>
    <w:p w:rsidR="00B07C15" w:rsidRP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B07C15" w:rsidRP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5351E2" w:rsidRDefault="005351E2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</w:p>
    <w:p w:rsidR="005351E2" w:rsidRDefault="005351E2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</w:p>
    <w:p w:rsidR="005351E2" w:rsidRDefault="005351E2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</w:p>
    <w:p w:rsidR="00B07C15" w:rsidRPr="005351E2" w:rsidRDefault="00F335E7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  <w:r>
        <w:rPr>
          <w:rFonts w:cstheme="minorHAnsi"/>
          <w:bCs/>
          <w:sz w:val="28"/>
          <w:szCs w:val="28"/>
          <w:lang w:val="sr-Cyrl-BA"/>
        </w:rPr>
        <w:t>Бијељина, март 2021</w:t>
      </w:r>
      <w:r w:rsidR="005351E2">
        <w:rPr>
          <w:rFonts w:cstheme="minorHAnsi"/>
          <w:bCs/>
          <w:sz w:val="28"/>
          <w:szCs w:val="28"/>
          <w:lang w:val="sr-Cyrl-BA"/>
        </w:rPr>
        <w:t>. године</w:t>
      </w:r>
    </w:p>
    <w:p w:rsidR="00461277" w:rsidRPr="00800A5A" w:rsidRDefault="00461277" w:rsidP="007936B3">
      <w:pPr>
        <w:pStyle w:val="NoSpacing"/>
        <w:jc w:val="both"/>
        <w:rPr>
          <w:b/>
          <w:noProof/>
          <w:sz w:val="28"/>
          <w:szCs w:val="28"/>
          <w:lang w:val="sr-Latn-CS"/>
        </w:rPr>
      </w:pPr>
    </w:p>
    <w:p w:rsidR="00461277" w:rsidRPr="00800A5A" w:rsidRDefault="00461277" w:rsidP="007936B3">
      <w:pPr>
        <w:pStyle w:val="NoSpacing"/>
        <w:jc w:val="both"/>
        <w:rPr>
          <w:b/>
          <w:noProof/>
          <w:sz w:val="28"/>
          <w:szCs w:val="28"/>
          <w:lang w:val="sr-Latn-CS"/>
        </w:rPr>
      </w:pPr>
    </w:p>
    <w:p w:rsidR="00FA6219" w:rsidRPr="00FA6219" w:rsidRDefault="005351E2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Садржај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:</w:t>
      </w:r>
    </w:p>
    <w:p w:rsidR="00FA6219" w:rsidRDefault="00FA6219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1.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Уводне напомене</w:t>
      </w: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................................................................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..</w:t>
      </w:r>
      <w:r w:rsidRPr="00FA6219">
        <w:rPr>
          <w:rFonts w:eastAsiaTheme="minorHAnsi"/>
          <w:b/>
          <w:i/>
          <w:noProof/>
          <w:sz w:val="32"/>
          <w:szCs w:val="32"/>
          <w:lang w:val="en-GB"/>
        </w:rPr>
        <w:t>.......</w:t>
      </w: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..2</w:t>
      </w:r>
    </w:p>
    <w:p w:rsidR="00C36BE0" w:rsidRDefault="00C36BE0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2.Нормативно правна активност и радни односи........................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2</w:t>
      </w:r>
    </w:p>
    <w:p w:rsidR="00303BBE" w:rsidRPr="00FA6219" w:rsidRDefault="00303BBE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3.Материјално-техничка опремљеност и капитални издаци....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.3</w:t>
      </w:r>
    </w:p>
    <w:p w:rsidR="00FA6219" w:rsidRPr="00FA6219" w:rsidRDefault="00303BBE" w:rsidP="00FA6219">
      <w:pPr>
        <w:spacing w:line="240" w:lineRule="auto"/>
        <w:jc w:val="center"/>
        <w:rPr>
          <w:rFonts w:eastAsiaTheme="minorHAnsi"/>
          <w:b/>
          <w:i/>
          <w:noProof/>
          <w:sz w:val="32"/>
          <w:szCs w:val="32"/>
          <w:lang w:val="en-GB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4</w:t>
      </w:r>
      <w:r w:rsidR="00691F16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Програм рада</w:t>
      </w:r>
      <w:r w:rsidR="00691F16">
        <w:rPr>
          <w:rFonts w:eastAsiaTheme="minorHAnsi"/>
          <w:b/>
          <w:i/>
          <w:noProof/>
          <w:sz w:val="32"/>
          <w:szCs w:val="32"/>
          <w:lang w:val="sr-Cyrl-CS"/>
        </w:rPr>
        <w:t>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.5</w:t>
      </w:r>
    </w:p>
    <w:p w:rsidR="00FA6219" w:rsidRPr="00FA6219" w:rsidRDefault="00303BBE" w:rsidP="00FA6219">
      <w:pPr>
        <w:spacing w:line="240" w:lineRule="auto"/>
        <w:ind w:left="720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4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.1 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Краткорочне мјере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.....5</w:t>
      </w:r>
      <w:r>
        <w:rPr>
          <w:rFonts w:eastAsiaTheme="minorHAnsi"/>
          <w:b/>
          <w:i/>
          <w:noProof/>
          <w:sz w:val="32"/>
          <w:szCs w:val="32"/>
          <w:lang w:val="sr-Cyrl-CS"/>
        </w:rPr>
        <w:t xml:space="preserve"> 4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.2 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Дугорочне мјере..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.....6</w:t>
      </w:r>
    </w:p>
    <w:p w:rsidR="00FA6219" w:rsidRPr="00FA6219" w:rsidRDefault="00303BBE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5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План прихода и расхода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.....7</w:t>
      </w:r>
    </w:p>
    <w:p w:rsidR="00FA6219" w:rsidRPr="00FA6219" w:rsidRDefault="00303BBE" w:rsidP="00FA6219">
      <w:pPr>
        <w:spacing w:line="240" w:lineRule="auto"/>
        <w:ind w:firstLine="720"/>
        <w:rPr>
          <w:rFonts w:eastAsiaTheme="minorHAnsi"/>
          <w:b/>
          <w:i/>
          <w:noProof/>
          <w:sz w:val="32"/>
          <w:szCs w:val="32"/>
          <w:lang w:val="en-GB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5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.1 </w:t>
      </w:r>
      <w:r w:rsidR="005351E2" w:rsidRPr="005351E2">
        <w:rPr>
          <w:rFonts w:eastAsiaTheme="minorHAnsi"/>
          <w:b/>
          <w:i/>
          <w:noProof/>
          <w:sz w:val="32"/>
          <w:szCs w:val="32"/>
          <w:lang w:val="sr-Cyrl-CS"/>
        </w:rPr>
        <w:t>Опис ста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вки планираних прихода и расхода...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.....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.....9</w:t>
      </w:r>
    </w:p>
    <w:p w:rsidR="00FA6219" w:rsidRPr="00FA6219" w:rsidRDefault="00303BBE" w:rsidP="00FA6219">
      <w:pPr>
        <w:spacing w:line="240" w:lineRule="auto"/>
        <w:ind w:left="720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5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.2 </w:t>
      </w:r>
      <w:r w:rsidR="005351E2" w:rsidRPr="005351E2">
        <w:rPr>
          <w:rFonts w:eastAsiaTheme="minorHAnsi"/>
          <w:b/>
          <w:i/>
          <w:noProof/>
          <w:sz w:val="32"/>
          <w:szCs w:val="32"/>
          <w:lang w:val="sr-Cyrl-CS"/>
        </w:rPr>
        <w:t xml:space="preserve">Структура пословних прихода </w:t>
      </w:r>
      <w:r w:rsidR="00BD3773">
        <w:rPr>
          <w:rFonts w:eastAsiaTheme="minorHAnsi"/>
          <w:b/>
          <w:i/>
          <w:noProof/>
          <w:sz w:val="32"/>
          <w:szCs w:val="32"/>
          <w:lang w:val="sr-Cyrl-CS"/>
        </w:rPr>
        <w:t xml:space="preserve">по радним и организационим </w:t>
      </w:r>
      <w:r w:rsidR="005351E2" w:rsidRPr="005351E2">
        <w:rPr>
          <w:rFonts w:eastAsiaTheme="minorHAnsi"/>
          <w:b/>
          <w:i/>
          <w:noProof/>
          <w:sz w:val="32"/>
          <w:szCs w:val="32"/>
          <w:lang w:val="sr-Cyrl-CS"/>
        </w:rPr>
        <w:t>јединицама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</w:t>
      </w:r>
      <w:r w:rsidR="00BD3773">
        <w:rPr>
          <w:rFonts w:eastAsiaTheme="minorHAnsi"/>
          <w:b/>
          <w:i/>
          <w:noProof/>
          <w:sz w:val="32"/>
          <w:szCs w:val="32"/>
          <w:lang w:val="sr-Cyrl-CS"/>
        </w:rPr>
        <w:t>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..9</w:t>
      </w:r>
    </w:p>
    <w:p w:rsidR="00FA6219" w:rsidRPr="00FA6219" w:rsidRDefault="00303BBE" w:rsidP="00FA6219">
      <w:pPr>
        <w:spacing w:line="240" w:lineRule="auto"/>
        <w:jc w:val="center"/>
        <w:rPr>
          <w:rFonts w:eastAsiaTheme="minorHAnsi"/>
          <w:b/>
          <w:i/>
          <w:noProof/>
          <w:sz w:val="40"/>
          <w:szCs w:val="40"/>
          <w:lang w:val="sr-Latn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6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Закључак.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......13</w:t>
      </w: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303BBE" w:rsidRDefault="00303BBE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Cyrl-BA"/>
        </w:rPr>
      </w:pPr>
    </w:p>
    <w:p w:rsidR="00150E5F" w:rsidRPr="00303BBE" w:rsidRDefault="00150E5F" w:rsidP="00FA6219">
      <w:pPr>
        <w:spacing w:line="240" w:lineRule="auto"/>
        <w:jc w:val="center"/>
        <w:rPr>
          <w:rFonts w:eastAsiaTheme="minorHAnsi"/>
          <w:b/>
          <w:noProof/>
          <w:sz w:val="24"/>
          <w:szCs w:val="24"/>
          <w:lang w:val="sr-Cyrl-RS"/>
        </w:rPr>
      </w:pPr>
    </w:p>
    <w:p w:rsidR="00FA6219" w:rsidRPr="00447F16" w:rsidRDefault="00FA6219" w:rsidP="00FA6219">
      <w:pPr>
        <w:spacing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1. </w:t>
      </w:r>
      <w:r w:rsidR="005351E2" w:rsidRPr="00447F16">
        <w:rPr>
          <w:rFonts w:eastAsiaTheme="minorHAnsi" w:cstheme="minorHAnsi"/>
          <w:b/>
          <w:i/>
          <w:noProof/>
          <w:sz w:val="26"/>
          <w:szCs w:val="26"/>
          <w:lang w:val="sr-Cyrl-BA"/>
        </w:rPr>
        <w:t>УВОДНЕ НАПОМЕНЕ</w:t>
      </w:r>
    </w:p>
    <w:p w:rsidR="005351E2" w:rsidRPr="00447F16" w:rsidRDefault="00447F16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ЈУ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Бања „Дворови“</w:t>
      </w:r>
      <w:r w:rsidRPr="00447F16">
        <w:rPr>
          <w:rFonts w:eastAsiaTheme="minorHAnsi" w:cstheme="minorHAnsi"/>
          <w:noProof/>
          <w:sz w:val="26"/>
          <w:szCs w:val="26"/>
          <w:lang w:val="sr-Latn-RS"/>
        </w:rPr>
        <w:t>,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Дворови  је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марта 1994. године уписом у Судски регистар код Основног Суда у Бијељини по Рјешењу бр: Р:1-157/94 основана као Јавна Установа.</w:t>
      </w:r>
    </w:p>
    <w:p w:rsidR="00FA6219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Током 2015. године извршено је усклађивање дјелатности у Судском регистру са важећим законским прописима те тренутно послујемо са:</w:t>
      </w:r>
    </w:p>
    <w:p w:rsidR="00C414FB" w:rsidRPr="00447F16" w:rsidRDefault="00C414FB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Матичним бројем   1235966</w:t>
      </w:r>
    </w:p>
    <w:p w:rsidR="005351E2" w:rsidRPr="00447F16" w:rsidRDefault="005351E2" w:rsidP="005351E2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Шифром дјелатности 5510- Хотели и остали смјештај, а 2017. године уписана и дјелатност 8622-специјалистичка медицинска пракса.</w:t>
      </w:r>
    </w:p>
    <w:p w:rsidR="005351E2" w:rsidRPr="00447F16" w:rsidRDefault="005351E2" w:rsidP="005351E2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ЈИБ 4400367410003</w:t>
      </w:r>
    </w:p>
    <w:p w:rsidR="00FA6219" w:rsidRPr="00447F16" w:rsidRDefault="005351E2" w:rsidP="005351E2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en-GB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ПИБ 400367410003</w:t>
      </w:r>
    </w:p>
    <w:p w:rsidR="00C414FB" w:rsidRPr="00447F16" w:rsidRDefault="00C414FB" w:rsidP="005351E2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en-GB"/>
        </w:rPr>
      </w:pPr>
    </w:p>
    <w:p w:rsidR="00C414FB" w:rsidRPr="00447F16" w:rsidRDefault="00C414FB" w:rsidP="00C414FB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proofErr w:type="gramStart"/>
      <w:r w:rsidRPr="00447F16">
        <w:rPr>
          <w:rFonts w:cstheme="minorHAnsi"/>
          <w:sz w:val="26"/>
          <w:szCs w:val="26"/>
        </w:rPr>
        <w:t xml:space="preserve">У </w:t>
      </w:r>
      <w:proofErr w:type="spellStart"/>
      <w:r w:rsidRPr="00447F16">
        <w:rPr>
          <w:rFonts w:cstheme="minorHAnsi"/>
          <w:sz w:val="26"/>
          <w:szCs w:val="26"/>
        </w:rPr>
        <w:t>току</w:t>
      </w:r>
      <w:proofErr w:type="spellEnd"/>
      <w:r w:rsidRPr="00447F16">
        <w:rPr>
          <w:rFonts w:cstheme="minorHAnsi"/>
          <w:sz w:val="26"/>
          <w:szCs w:val="26"/>
        </w:rPr>
        <w:t xml:space="preserve"> 20</w:t>
      </w:r>
      <w:r w:rsidRPr="00447F16">
        <w:rPr>
          <w:rFonts w:cstheme="minorHAnsi"/>
          <w:sz w:val="26"/>
          <w:szCs w:val="26"/>
          <w:lang w:val="sr-Cyrl-BA"/>
        </w:rPr>
        <w:t>21</w:t>
      </w:r>
      <w:r w:rsidRPr="00447F16">
        <w:rPr>
          <w:rFonts w:cstheme="minorHAnsi"/>
          <w:sz w:val="26"/>
          <w:szCs w:val="26"/>
        </w:rPr>
        <w:t>.</w:t>
      </w:r>
      <w:proofErr w:type="gramEnd"/>
      <w:r w:rsidRPr="00447F16">
        <w:rPr>
          <w:rFonts w:cstheme="minorHAnsi"/>
          <w:sz w:val="26"/>
          <w:szCs w:val="26"/>
        </w:rPr>
        <w:t xml:space="preserve"> </w:t>
      </w:r>
      <w:r w:rsidRPr="00447F16">
        <w:rPr>
          <w:rFonts w:cstheme="minorHAnsi"/>
          <w:sz w:val="26"/>
          <w:szCs w:val="26"/>
          <w:lang w:val="sr-Cyrl-BA"/>
        </w:rPr>
        <w:t>г</w:t>
      </w:r>
      <w:proofErr w:type="spellStart"/>
      <w:r w:rsidRPr="00447F16">
        <w:rPr>
          <w:rFonts w:cstheme="minorHAnsi"/>
          <w:sz w:val="26"/>
          <w:szCs w:val="26"/>
        </w:rPr>
        <w:t>одине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Управа</w:t>
      </w:r>
      <w:proofErr w:type="spellEnd"/>
      <w:r w:rsidR="00DB45D2">
        <w:rPr>
          <w:rFonts w:cstheme="minorHAnsi"/>
          <w:sz w:val="26"/>
          <w:szCs w:val="26"/>
        </w:rPr>
        <w:t xml:space="preserve"> ЈУ </w:t>
      </w:r>
      <w:proofErr w:type="spellStart"/>
      <w:r w:rsidR="00DB45D2">
        <w:rPr>
          <w:rFonts w:cstheme="minorHAnsi"/>
          <w:sz w:val="26"/>
          <w:szCs w:val="26"/>
        </w:rPr>
        <w:t>Бање</w:t>
      </w:r>
      <w:proofErr w:type="spellEnd"/>
      <w:r w:rsidR="00DB45D2">
        <w:rPr>
          <w:rFonts w:cstheme="minorHAnsi"/>
          <w:sz w:val="26"/>
          <w:szCs w:val="26"/>
          <w:lang w:val="sr-Cyrl-RS"/>
        </w:rPr>
        <w:t xml:space="preserve"> “</w:t>
      </w:r>
      <w:proofErr w:type="spellStart"/>
      <w:r w:rsidR="00447F16">
        <w:rPr>
          <w:rFonts w:cstheme="minorHAnsi"/>
          <w:sz w:val="26"/>
          <w:szCs w:val="26"/>
        </w:rPr>
        <w:t>Дворови</w:t>
      </w:r>
      <w:proofErr w:type="spellEnd"/>
      <w:r w:rsidR="00447F16">
        <w:rPr>
          <w:rFonts w:cstheme="minorHAnsi"/>
          <w:sz w:val="26"/>
          <w:szCs w:val="26"/>
        </w:rPr>
        <w:t>”</w:t>
      </w:r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ће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извршити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све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предвиђене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активности</w:t>
      </w:r>
      <w:proofErr w:type="spellEnd"/>
      <w:r w:rsidRPr="00447F16">
        <w:rPr>
          <w:rFonts w:cstheme="minorHAnsi"/>
          <w:sz w:val="26"/>
          <w:szCs w:val="26"/>
        </w:rPr>
        <w:t xml:space="preserve">, а </w:t>
      </w:r>
      <w:proofErr w:type="spellStart"/>
      <w:r w:rsidRPr="00447F16">
        <w:rPr>
          <w:rFonts w:cstheme="minorHAnsi"/>
          <w:sz w:val="26"/>
          <w:szCs w:val="26"/>
        </w:rPr>
        <w:t>које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су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утврђене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Планом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пословања</w:t>
      </w:r>
      <w:proofErr w:type="spellEnd"/>
      <w:r w:rsidRPr="00447F16">
        <w:rPr>
          <w:rFonts w:cstheme="minorHAnsi"/>
          <w:sz w:val="26"/>
          <w:szCs w:val="26"/>
        </w:rPr>
        <w:t xml:space="preserve">, </w:t>
      </w:r>
      <w:proofErr w:type="spellStart"/>
      <w:r w:rsidRPr="00447F16">
        <w:rPr>
          <w:rFonts w:cstheme="minorHAnsi"/>
          <w:sz w:val="26"/>
          <w:szCs w:val="26"/>
        </w:rPr>
        <w:t>као</w:t>
      </w:r>
      <w:proofErr w:type="spellEnd"/>
      <w:r w:rsidRPr="00447F16">
        <w:rPr>
          <w:rFonts w:cstheme="minorHAnsi"/>
          <w:sz w:val="26"/>
          <w:szCs w:val="26"/>
        </w:rPr>
        <w:t xml:space="preserve"> и </w:t>
      </w:r>
      <w:proofErr w:type="spellStart"/>
      <w:r w:rsidRPr="00447F16">
        <w:rPr>
          <w:rFonts w:cstheme="minorHAnsi"/>
          <w:sz w:val="26"/>
          <w:szCs w:val="26"/>
        </w:rPr>
        <w:t>Планом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инвестиционих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улагања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за</w:t>
      </w:r>
      <w:proofErr w:type="spellEnd"/>
      <w:r w:rsidRPr="00447F16">
        <w:rPr>
          <w:rFonts w:cstheme="minorHAnsi"/>
          <w:sz w:val="26"/>
          <w:szCs w:val="26"/>
        </w:rPr>
        <w:t xml:space="preserve"> 20</w:t>
      </w:r>
      <w:r w:rsidRPr="00447F16">
        <w:rPr>
          <w:rFonts w:cstheme="minorHAnsi"/>
          <w:sz w:val="26"/>
          <w:szCs w:val="26"/>
          <w:lang w:val="sr-Cyrl-BA"/>
        </w:rPr>
        <w:t>21</w:t>
      </w:r>
      <w:r w:rsidRPr="00447F16">
        <w:rPr>
          <w:rFonts w:cstheme="minorHAnsi"/>
          <w:sz w:val="26"/>
          <w:szCs w:val="26"/>
        </w:rPr>
        <w:t xml:space="preserve">. </w:t>
      </w:r>
      <w:r w:rsidRPr="00447F16">
        <w:rPr>
          <w:rFonts w:cstheme="minorHAnsi"/>
          <w:sz w:val="26"/>
          <w:szCs w:val="26"/>
          <w:lang w:val="sr-Cyrl-BA"/>
        </w:rPr>
        <w:t>г</w:t>
      </w:r>
      <w:proofErr w:type="spellStart"/>
      <w:r w:rsidRPr="00447F16">
        <w:rPr>
          <w:rFonts w:cstheme="minorHAnsi"/>
          <w:sz w:val="26"/>
          <w:szCs w:val="26"/>
        </w:rPr>
        <w:t>одину</w:t>
      </w:r>
      <w:proofErr w:type="spellEnd"/>
      <w:r w:rsidRPr="00447F16">
        <w:rPr>
          <w:rFonts w:cstheme="minorHAnsi"/>
          <w:sz w:val="26"/>
          <w:szCs w:val="26"/>
        </w:rPr>
        <w:t xml:space="preserve">, </w:t>
      </w:r>
      <w:proofErr w:type="spellStart"/>
      <w:r w:rsidRPr="00447F16">
        <w:rPr>
          <w:rFonts w:cstheme="minorHAnsi"/>
          <w:sz w:val="26"/>
          <w:szCs w:val="26"/>
        </w:rPr>
        <w:t>водећи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првенствено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рачуна</w:t>
      </w:r>
      <w:proofErr w:type="spellEnd"/>
      <w:r w:rsidRPr="00447F16">
        <w:rPr>
          <w:rFonts w:cstheme="minorHAnsi"/>
          <w:sz w:val="26"/>
          <w:szCs w:val="26"/>
        </w:rPr>
        <w:t xml:space="preserve"> о </w:t>
      </w:r>
      <w:proofErr w:type="spellStart"/>
      <w:r w:rsidRPr="00447F16">
        <w:rPr>
          <w:rFonts w:cstheme="minorHAnsi"/>
          <w:sz w:val="26"/>
          <w:szCs w:val="26"/>
        </w:rPr>
        <w:t>томе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да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се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подигне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квалитет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наших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услуга</w:t>
      </w:r>
      <w:proofErr w:type="spellEnd"/>
      <w:r w:rsidRPr="00447F16">
        <w:rPr>
          <w:rFonts w:cstheme="minorHAnsi"/>
          <w:sz w:val="26"/>
          <w:szCs w:val="26"/>
        </w:rPr>
        <w:t xml:space="preserve">, </w:t>
      </w:r>
      <w:proofErr w:type="spellStart"/>
      <w:r w:rsidRPr="00447F16">
        <w:rPr>
          <w:rFonts w:cstheme="minorHAnsi"/>
          <w:sz w:val="26"/>
          <w:szCs w:val="26"/>
        </w:rPr>
        <w:t>те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да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се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прилагодимо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тржишним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условима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пословања</w:t>
      </w:r>
      <w:proofErr w:type="spellEnd"/>
      <w:r w:rsidRPr="00447F16">
        <w:rPr>
          <w:rFonts w:cstheme="minorHAnsi"/>
          <w:sz w:val="26"/>
          <w:szCs w:val="26"/>
          <w:lang w:val="sr-Cyrl-BA"/>
        </w:rPr>
        <w:t xml:space="preserve"> у вријеме трајања пандемије корона вируса.</w:t>
      </w:r>
    </w:p>
    <w:p w:rsidR="00221324" w:rsidRDefault="00C414FB" w:rsidP="00221324">
      <w:pPr>
        <w:pStyle w:val="NoSpacing"/>
        <w:jc w:val="both"/>
        <w:rPr>
          <w:rFonts w:cstheme="minorHAnsi"/>
          <w:sz w:val="26"/>
          <w:szCs w:val="26"/>
          <w:lang w:val="sr-Cyrl-RS"/>
        </w:rPr>
      </w:pPr>
      <w:r w:rsidRPr="00447F16">
        <w:rPr>
          <w:rFonts w:cstheme="minorHAnsi"/>
          <w:sz w:val="26"/>
          <w:szCs w:val="26"/>
          <w:lang w:val="sr-Cyrl-RS"/>
        </w:rPr>
        <w:tab/>
      </w:r>
      <w:r w:rsidRPr="00447F16">
        <w:rPr>
          <w:rFonts w:cstheme="minorHAnsi"/>
          <w:sz w:val="26"/>
          <w:szCs w:val="26"/>
          <w:lang w:val="sr-Cyrl-BA"/>
        </w:rPr>
        <w:t xml:space="preserve">Програм рада </w:t>
      </w:r>
      <w:proofErr w:type="spellStart"/>
      <w:r w:rsidRPr="00447F16">
        <w:rPr>
          <w:rFonts w:cstheme="minorHAnsi"/>
          <w:sz w:val="26"/>
          <w:szCs w:val="26"/>
        </w:rPr>
        <w:t>за</w:t>
      </w:r>
      <w:proofErr w:type="spellEnd"/>
      <w:r w:rsidRPr="00447F16">
        <w:rPr>
          <w:rFonts w:cstheme="minorHAnsi"/>
          <w:sz w:val="26"/>
          <w:szCs w:val="26"/>
        </w:rPr>
        <w:t xml:space="preserve"> 20</w:t>
      </w:r>
      <w:r w:rsidRPr="00447F16">
        <w:rPr>
          <w:rFonts w:cstheme="minorHAnsi"/>
          <w:sz w:val="26"/>
          <w:szCs w:val="26"/>
          <w:lang w:val="sr-Cyrl-BA"/>
        </w:rPr>
        <w:t>21</w:t>
      </w:r>
      <w:r w:rsidRPr="00447F16">
        <w:rPr>
          <w:rFonts w:cstheme="minorHAnsi"/>
          <w:sz w:val="26"/>
          <w:szCs w:val="26"/>
        </w:rPr>
        <w:t xml:space="preserve">. </w:t>
      </w:r>
      <w:r w:rsidRPr="00447F16">
        <w:rPr>
          <w:rFonts w:cstheme="minorHAnsi"/>
          <w:sz w:val="26"/>
          <w:szCs w:val="26"/>
          <w:lang w:val="sr-Cyrl-BA"/>
        </w:rPr>
        <w:t>г</w:t>
      </w:r>
      <w:proofErr w:type="spellStart"/>
      <w:r w:rsidRPr="00447F16">
        <w:rPr>
          <w:rFonts w:cstheme="minorHAnsi"/>
          <w:sz w:val="26"/>
          <w:szCs w:val="26"/>
        </w:rPr>
        <w:t>одину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представља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планску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реализацију</w:t>
      </w:r>
      <w:proofErr w:type="spellEnd"/>
      <w:r w:rsidRPr="00447F16">
        <w:rPr>
          <w:rFonts w:cstheme="minorHAnsi"/>
          <w:sz w:val="26"/>
          <w:szCs w:val="26"/>
        </w:rPr>
        <w:t xml:space="preserve"> – </w:t>
      </w:r>
      <w:proofErr w:type="spellStart"/>
      <w:r w:rsidRPr="00447F16">
        <w:rPr>
          <w:rFonts w:cstheme="minorHAnsi"/>
          <w:sz w:val="26"/>
          <w:szCs w:val="26"/>
        </w:rPr>
        <w:t>оствари</w:t>
      </w:r>
      <w:r w:rsidR="00447F16">
        <w:rPr>
          <w:rFonts w:cstheme="minorHAnsi"/>
          <w:sz w:val="26"/>
          <w:szCs w:val="26"/>
        </w:rPr>
        <w:t>вање</w:t>
      </w:r>
      <w:proofErr w:type="spellEnd"/>
      <w:r w:rsidR="00447F16">
        <w:rPr>
          <w:rFonts w:cstheme="minorHAnsi"/>
          <w:sz w:val="26"/>
          <w:szCs w:val="26"/>
        </w:rPr>
        <w:t xml:space="preserve"> </w:t>
      </w:r>
      <w:proofErr w:type="spellStart"/>
      <w:r w:rsidR="00447F16">
        <w:rPr>
          <w:rFonts w:cstheme="minorHAnsi"/>
          <w:sz w:val="26"/>
          <w:szCs w:val="26"/>
        </w:rPr>
        <w:t>регистроване</w:t>
      </w:r>
      <w:proofErr w:type="spellEnd"/>
      <w:r w:rsidR="00447F16">
        <w:rPr>
          <w:rFonts w:cstheme="minorHAnsi"/>
          <w:sz w:val="26"/>
          <w:szCs w:val="26"/>
        </w:rPr>
        <w:t xml:space="preserve"> </w:t>
      </w:r>
      <w:proofErr w:type="spellStart"/>
      <w:r w:rsidR="00447F16">
        <w:rPr>
          <w:rFonts w:cstheme="minorHAnsi"/>
          <w:sz w:val="26"/>
          <w:szCs w:val="26"/>
        </w:rPr>
        <w:t>дјелатности</w:t>
      </w:r>
      <w:proofErr w:type="spellEnd"/>
      <w:r w:rsidR="00447F16">
        <w:rPr>
          <w:rFonts w:cstheme="minorHAnsi"/>
          <w:sz w:val="26"/>
          <w:szCs w:val="26"/>
        </w:rPr>
        <w:t xml:space="preserve"> ЈУ </w:t>
      </w:r>
      <w:proofErr w:type="spellStart"/>
      <w:r w:rsidR="00447F16">
        <w:rPr>
          <w:rFonts w:cstheme="minorHAnsi"/>
          <w:sz w:val="26"/>
          <w:szCs w:val="26"/>
        </w:rPr>
        <w:t>Бање</w:t>
      </w:r>
      <w:proofErr w:type="spellEnd"/>
      <w:r w:rsidR="00447F16">
        <w:rPr>
          <w:rFonts w:cstheme="minorHAnsi"/>
          <w:sz w:val="26"/>
          <w:szCs w:val="26"/>
        </w:rPr>
        <w:t xml:space="preserve"> “</w:t>
      </w:r>
      <w:proofErr w:type="spellStart"/>
      <w:r w:rsidR="00447F16">
        <w:rPr>
          <w:rFonts w:cstheme="minorHAnsi"/>
          <w:sz w:val="26"/>
          <w:szCs w:val="26"/>
        </w:rPr>
        <w:t>Дворови</w:t>
      </w:r>
      <w:proofErr w:type="spellEnd"/>
      <w:r w:rsidR="00447F16">
        <w:rPr>
          <w:rFonts w:cstheme="minorHAnsi"/>
          <w:sz w:val="26"/>
          <w:szCs w:val="26"/>
        </w:rPr>
        <w:t>”</w:t>
      </w:r>
      <w:r w:rsidRPr="00447F16">
        <w:rPr>
          <w:rFonts w:cstheme="minorHAnsi"/>
          <w:sz w:val="26"/>
          <w:szCs w:val="26"/>
        </w:rPr>
        <w:t xml:space="preserve"> у </w:t>
      </w:r>
      <w:proofErr w:type="spellStart"/>
      <w:r w:rsidRPr="00447F16">
        <w:rPr>
          <w:rFonts w:cstheme="minorHAnsi"/>
          <w:sz w:val="26"/>
          <w:szCs w:val="26"/>
        </w:rPr>
        <w:t>једногодишњем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периоду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уз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ангажовање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свих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материјално-техничких</w:t>
      </w:r>
      <w:proofErr w:type="spellEnd"/>
      <w:r w:rsidRPr="00447F16">
        <w:rPr>
          <w:rFonts w:cstheme="minorHAnsi"/>
          <w:sz w:val="26"/>
          <w:szCs w:val="26"/>
        </w:rPr>
        <w:t xml:space="preserve"> и </w:t>
      </w:r>
      <w:proofErr w:type="spellStart"/>
      <w:r w:rsidRPr="00447F16">
        <w:rPr>
          <w:rFonts w:cstheme="minorHAnsi"/>
          <w:sz w:val="26"/>
          <w:szCs w:val="26"/>
        </w:rPr>
        <w:t>кадровских</w:t>
      </w:r>
      <w:proofErr w:type="spellEnd"/>
      <w:r w:rsidRPr="00447F16">
        <w:rPr>
          <w:rFonts w:cstheme="minorHAnsi"/>
          <w:sz w:val="26"/>
          <w:szCs w:val="26"/>
        </w:rPr>
        <w:t xml:space="preserve">  </w:t>
      </w:r>
      <w:proofErr w:type="spellStart"/>
      <w:r w:rsidRPr="00447F16">
        <w:rPr>
          <w:rFonts w:cstheme="minorHAnsi"/>
          <w:sz w:val="26"/>
          <w:szCs w:val="26"/>
        </w:rPr>
        <w:t>капацитета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са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којима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располаже</w:t>
      </w:r>
      <w:proofErr w:type="spellEnd"/>
      <w:r w:rsidRPr="00447F16">
        <w:rPr>
          <w:rFonts w:cstheme="minorHAnsi"/>
          <w:sz w:val="26"/>
          <w:szCs w:val="26"/>
        </w:rPr>
        <w:t>.</w:t>
      </w:r>
    </w:p>
    <w:p w:rsidR="00303BBE" w:rsidRDefault="00303BBE" w:rsidP="00221324">
      <w:pPr>
        <w:pStyle w:val="NoSpacing"/>
        <w:jc w:val="both"/>
        <w:rPr>
          <w:rFonts w:cstheme="minorHAnsi"/>
          <w:sz w:val="26"/>
          <w:szCs w:val="26"/>
          <w:lang w:val="sr-Cyrl-RS"/>
        </w:rPr>
      </w:pPr>
    </w:p>
    <w:p w:rsidR="00221324" w:rsidRDefault="00221324" w:rsidP="00221324">
      <w:pPr>
        <w:pStyle w:val="NoSpacing"/>
        <w:jc w:val="both"/>
        <w:rPr>
          <w:rFonts w:cstheme="minorHAnsi"/>
          <w:b/>
          <w:i/>
          <w:sz w:val="26"/>
          <w:szCs w:val="26"/>
          <w:lang w:val="sr-Cyrl-BA"/>
        </w:rPr>
      </w:pPr>
      <w:r w:rsidRPr="00221324">
        <w:rPr>
          <w:rFonts w:cstheme="minorHAnsi"/>
          <w:b/>
          <w:i/>
          <w:sz w:val="26"/>
          <w:szCs w:val="26"/>
          <w:lang w:val="sr-Cyrl-RS"/>
        </w:rPr>
        <w:t>2.Н</w:t>
      </w:r>
      <w:r w:rsidRPr="00221324">
        <w:rPr>
          <w:rFonts w:cstheme="minorHAnsi"/>
          <w:b/>
          <w:i/>
          <w:sz w:val="26"/>
          <w:szCs w:val="26"/>
        </w:rPr>
        <w:t>ОРМАТИВНО-ПРАВНА АКТИВНОСТ</w:t>
      </w:r>
      <w:r w:rsidRPr="00221324">
        <w:rPr>
          <w:rFonts w:cstheme="minorHAnsi"/>
          <w:b/>
          <w:i/>
          <w:sz w:val="26"/>
          <w:szCs w:val="26"/>
          <w:lang w:val="sr-Cyrl-BA"/>
        </w:rPr>
        <w:t xml:space="preserve"> И РАДНИ ОДНОСИ</w:t>
      </w:r>
    </w:p>
    <w:p w:rsidR="00D45585" w:rsidRDefault="00D45585" w:rsidP="00221324">
      <w:pPr>
        <w:pStyle w:val="NoSpacing"/>
        <w:jc w:val="both"/>
        <w:rPr>
          <w:rFonts w:cstheme="minorHAnsi"/>
          <w:b/>
          <w:i/>
          <w:sz w:val="26"/>
          <w:szCs w:val="26"/>
          <w:lang w:val="sr-Cyrl-BA"/>
        </w:rPr>
      </w:pPr>
    </w:p>
    <w:p w:rsidR="00C36BE0" w:rsidRPr="00C36BE0" w:rsidRDefault="00C36BE0" w:rsidP="00C36BE0">
      <w:pPr>
        <w:spacing w:after="0" w:line="240" w:lineRule="auto"/>
        <w:rPr>
          <w:rFonts w:eastAsiaTheme="minorHAnsi" w:cstheme="minorHAnsi"/>
          <w:sz w:val="26"/>
          <w:szCs w:val="26"/>
          <w:lang w:val="sr-Cyrl-CS"/>
        </w:rPr>
      </w:pPr>
      <w:r w:rsidRPr="00C36BE0">
        <w:rPr>
          <w:rFonts w:eastAsiaTheme="minorHAnsi" w:cstheme="minorHAnsi"/>
          <w:sz w:val="26"/>
          <w:szCs w:val="26"/>
          <w:lang w:val="sr-Cyrl-CS"/>
        </w:rPr>
        <w:t>План потребних кадрова за 2021 годину</w:t>
      </w:r>
      <w:r>
        <w:rPr>
          <w:rFonts w:eastAsiaTheme="minorHAnsi" w:cstheme="minorHAnsi"/>
          <w:sz w:val="26"/>
          <w:szCs w:val="26"/>
          <w:lang w:val="sr-Cyrl-CS"/>
        </w:rPr>
        <w:t>: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817"/>
        <w:gridCol w:w="1912"/>
        <w:gridCol w:w="1777"/>
        <w:gridCol w:w="1559"/>
        <w:gridCol w:w="1131"/>
        <w:gridCol w:w="1134"/>
      </w:tblGrid>
      <w:tr w:rsidR="00C36BE0" w:rsidRPr="00C36BE0" w:rsidTr="00C36BE0">
        <w:tc>
          <w:tcPr>
            <w:tcW w:w="817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Р.бр.</w:t>
            </w:r>
          </w:p>
        </w:tc>
        <w:tc>
          <w:tcPr>
            <w:tcW w:w="1912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Квалификација</w:t>
            </w:r>
          </w:p>
        </w:tc>
        <w:tc>
          <w:tcPr>
            <w:tcW w:w="1777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Постојећа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стручна спрема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</w:p>
        </w:tc>
        <w:tc>
          <w:tcPr>
            <w:tcW w:w="1559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План за 2021 по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потребној стр. Сп.</w:t>
            </w:r>
          </w:p>
        </w:tc>
        <w:tc>
          <w:tcPr>
            <w:tcW w:w="1131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Разлика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вишак</w:t>
            </w:r>
          </w:p>
        </w:tc>
        <w:tc>
          <w:tcPr>
            <w:tcW w:w="1134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Разлика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мањак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Проф.др.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ВСС –др. Спец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ВСС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ВШС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6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7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ССС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14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15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ВКВ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6.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КВ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11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12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7.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НК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6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7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УКУПНО: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43</w:t>
            </w:r>
          </w:p>
        </w:tc>
        <w:tc>
          <w:tcPr>
            <w:tcW w:w="1559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47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</w:t>
            </w:r>
          </w:p>
        </w:tc>
      </w:tr>
    </w:tbl>
    <w:p w:rsidR="00C36BE0" w:rsidRPr="00C36BE0" w:rsidRDefault="00C36BE0" w:rsidP="00C36BE0">
      <w:pPr>
        <w:spacing w:after="0" w:line="240" w:lineRule="auto"/>
        <w:jc w:val="both"/>
        <w:rPr>
          <w:rFonts w:eastAsiaTheme="minorHAnsi" w:cstheme="minorHAnsi"/>
          <w:sz w:val="26"/>
          <w:szCs w:val="26"/>
          <w:lang w:val="sr-Cyrl-CS"/>
        </w:rPr>
      </w:pPr>
      <w:r>
        <w:rPr>
          <w:rFonts w:eastAsiaTheme="minorHAnsi" w:cstheme="minorHAnsi"/>
          <w:sz w:val="26"/>
          <w:szCs w:val="26"/>
          <w:lang w:val="sr-Cyrl-CS"/>
        </w:rPr>
        <w:lastRenderedPageBreak/>
        <w:tab/>
      </w:r>
      <w:r w:rsidRPr="00C36BE0">
        <w:rPr>
          <w:rFonts w:eastAsiaTheme="minorHAnsi" w:cstheme="minorHAnsi"/>
          <w:sz w:val="26"/>
          <w:szCs w:val="26"/>
          <w:lang w:val="sr-Cyrl-CS"/>
        </w:rPr>
        <w:t>Како је у  току измјена и допуна постојећег Правилник о унутрашњој организацији и систематизацији радних мјеста, истим ће се тачно дефинисати да ли има и колико вишка радника и да ли постоји потреба за пријемом нове радне снаге, а све у складу са постојећим обимом послова.</w:t>
      </w:r>
      <w:r w:rsidRPr="00C36BE0">
        <w:rPr>
          <w:rFonts w:cstheme="minorHAnsi"/>
          <w:sz w:val="26"/>
          <w:szCs w:val="26"/>
          <w:lang w:val="sr-Cyrl-BA"/>
        </w:rPr>
        <w:t xml:space="preserve">                                                             </w:t>
      </w:r>
    </w:p>
    <w:p w:rsidR="00C36BE0" w:rsidRPr="00C36BE0" w:rsidRDefault="00C36BE0" w:rsidP="00C36BE0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proofErr w:type="spellStart"/>
      <w:r w:rsidRPr="00C36BE0">
        <w:rPr>
          <w:rFonts w:cstheme="minorHAnsi"/>
          <w:sz w:val="26"/>
          <w:szCs w:val="26"/>
        </w:rPr>
        <w:t>Упоредо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 xml:space="preserve"> са израдом нормативних аката, радити</w:t>
      </w:r>
      <w:r w:rsidRPr="00C36BE0">
        <w:rPr>
          <w:rFonts w:cstheme="minorHAnsi"/>
          <w:sz w:val="26"/>
          <w:szCs w:val="26"/>
        </w:rPr>
        <w:t xml:space="preserve"> </w:t>
      </w:r>
      <w:r w:rsidRPr="00C36BE0">
        <w:rPr>
          <w:rFonts w:cstheme="minorHAnsi"/>
          <w:sz w:val="26"/>
          <w:szCs w:val="26"/>
          <w:lang w:val="sr-Cyrl-BA"/>
        </w:rPr>
        <w:t>на</w:t>
      </w:r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побољшањ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>у</w:t>
      </w:r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радне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дисциплине</w:t>
      </w:r>
      <w:proofErr w:type="spellEnd"/>
      <w:r w:rsidRPr="00C36BE0">
        <w:rPr>
          <w:rFonts w:cstheme="minorHAnsi"/>
          <w:sz w:val="26"/>
          <w:szCs w:val="26"/>
        </w:rPr>
        <w:t xml:space="preserve">, и </w:t>
      </w:r>
      <w:proofErr w:type="spellStart"/>
      <w:r w:rsidRPr="00C36BE0">
        <w:rPr>
          <w:rFonts w:cstheme="minorHAnsi"/>
          <w:sz w:val="26"/>
          <w:szCs w:val="26"/>
        </w:rPr>
        <w:t>праћењ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>у</w:t>
      </w:r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резултата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рада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сваког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запосленог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>,</w:t>
      </w:r>
      <w:r w:rsidRPr="00C36BE0">
        <w:rPr>
          <w:rFonts w:cstheme="minorHAnsi"/>
          <w:sz w:val="26"/>
          <w:szCs w:val="26"/>
        </w:rPr>
        <w:t xml:space="preserve"> </w:t>
      </w:r>
      <w:r w:rsidRPr="00C36BE0">
        <w:rPr>
          <w:rFonts w:cstheme="minorHAnsi"/>
          <w:sz w:val="26"/>
          <w:szCs w:val="26"/>
          <w:lang w:val="sr-Cyrl-BA"/>
        </w:rPr>
        <w:t>те</w:t>
      </w:r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водити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рачуна</w:t>
      </w:r>
      <w:proofErr w:type="spellEnd"/>
      <w:r w:rsidRPr="00C36BE0">
        <w:rPr>
          <w:rFonts w:cstheme="minorHAnsi"/>
          <w:sz w:val="26"/>
          <w:szCs w:val="26"/>
        </w:rPr>
        <w:t xml:space="preserve"> о </w:t>
      </w:r>
      <w:proofErr w:type="spellStart"/>
      <w:r w:rsidRPr="00C36BE0">
        <w:rPr>
          <w:rFonts w:cstheme="minorHAnsi"/>
          <w:sz w:val="26"/>
          <w:szCs w:val="26"/>
        </w:rPr>
        <w:t>заштити</w:t>
      </w:r>
      <w:proofErr w:type="spellEnd"/>
      <w:r w:rsidRPr="00C36BE0">
        <w:rPr>
          <w:rFonts w:cstheme="minorHAnsi"/>
          <w:sz w:val="26"/>
          <w:szCs w:val="26"/>
        </w:rPr>
        <w:t xml:space="preserve"> и </w:t>
      </w:r>
      <w:proofErr w:type="spellStart"/>
      <w:r w:rsidRPr="00C36BE0">
        <w:rPr>
          <w:rFonts w:cstheme="minorHAnsi"/>
          <w:sz w:val="26"/>
          <w:szCs w:val="26"/>
        </w:rPr>
        <w:t>побољшљњу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животног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стандарда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радника</w:t>
      </w:r>
      <w:proofErr w:type="spellEnd"/>
      <w:r w:rsidRPr="00C36BE0">
        <w:rPr>
          <w:rFonts w:cstheme="minorHAnsi"/>
          <w:sz w:val="26"/>
          <w:szCs w:val="26"/>
        </w:rPr>
        <w:t xml:space="preserve">, </w:t>
      </w:r>
      <w:proofErr w:type="spellStart"/>
      <w:r w:rsidRPr="00C36BE0">
        <w:rPr>
          <w:rFonts w:cstheme="minorHAnsi"/>
          <w:sz w:val="26"/>
          <w:szCs w:val="26"/>
        </w:rPr>
        <w:t>кроз</w:t>
      </w:r>
      <w:proofErr w:type="spellEnd"/>
      <w:r w:rsidRPr="00C36BE0">
        <w:rPr>
          <w:rFonts w:cstheme="minorHAnsi"/>
          <w:sz w:val="26"/>
          <w:szCs w:val="26"/>
        </w:rPr>
        <w:t xml:space="preserve">  </w:t>
      </w:r>
      <w:r w:rsidRPr="00C36BE0">
        <w:rPr>
          <w:rFonts w:cstheme="minorHAnsi"/>
          <w:sz w:val="26"/>
          <w:szCs w:val="26"/>
          <w:lang w:val="sr-Cyrl-BA"/>
        </w:rPr>
        <w:t>редовну</w:t>
      </w:r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исплат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>у</w:t>
      </w:r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плата</w:t>
      </w:r>
      <w:proofErr w:type="spellEnd"/>
      <w:r w:rsidRPr="00C36BE0">
        <w:rPr>
          <w:rFonts w:cstheme="minorHAnsi"/>
          <w:sz w:val="26"/>
          <w:szCs w:val="26"/>
        </w:rPr>
        <w:t xml:space="preserve">, </w:t>
      </w:r>
      <w:proofErr w:type="spellStart"/>
      <w:r w:rsidRPr="00C36BE0">
        <w:rPr>
          <w:rFonts w:cstheme="minorHAnsi"/>
          <w:sz w:val="26"/>
          <w:szCs w:val="26"/>
        </w:rPr>
        <w:t>организовану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исхрану</w:t>
      </w:r>
      <w:proofErr w:type="spellEnd"/>
      <w:r w:rsidRPr="00C36BE0">
        <w:rPr>
          <w:rFonts w:cstheme="minorHAnsi"/>
          <w:sz w:val="26"/>
          <w:szCs w:val="26"/>
        </w:rPr>
        <w:t xml:space="preserve">, </w:t>
      </w:r>
      <w:proofErr w:type="spellStart"/>
      <w:r w:rsidRPr="00C36BE0">
        <w:rPr>
          <w:rFonts w:cstheme="minorHAnsi"/>
          <w:sz w:val="26"/>
          <w:szCs w:val="26"/>
        </w:rPr>
        <w:t>исплату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путних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трошкова</w:t>
      </w:r>
      <w:proofErr w:type="spellEnd"/>
      <w:r w:rsidRPr="00C36BE0">
        <w:rPr>
          <w:rFonts w:cstheme="minorHAnsi"/>
          <w:sz w:val="26"/>
          <w:szCs w:val="26"/>
        </w:rPr>
        <w:t xml:space="preserve">, </w:t>
      </w:r>
      <w:proofErr w:type="spellStart"/>
      <w:r w:rsidRPr="00C36BE0">
        <w:rPr>
          <w:rFonts w:cstheme="minorHAnsi"/>
          <w:sz w:val="26"/>
          <w:szCs w:val="26"/>
        </w:rPr>
        <w:t>регреса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за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годишњи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одмор</w:t>
      </w:r>
      <w:proofErr w:type="spellEnd"/>
      <w:r w:rsidRPr="00C36BE0">
        <w:rPr>
          <w:rFonts w:cstheme="minorHAnsi"/>
          <w:sz w:val="26"/>
          <w:szCs w:val="26"/>
        </w:rPr>
        <w:t xml:space="preserve"> и </w:t>
      </w:r>
      <w:proofErr w:type="spellStart"/>
      <w:r w:rsidRPr="00C36BE0">
        <w:rPr>
          <w:rFonts w:cstheme="minorHAnsi"/>
          <w:sz w:val="26"/>
          <w:szCs w:val="26"/>
        </w:rPr>
        <w:t>осталих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накнада</w:t>
      </w:r>
      <w:proofErr w:type="spellEnd"/>
      <w:r w:rsidRPr="00C36BE0">
        <w:rPr>
          <w:rFonts w:cstheme="minorHAnsi"/>
          <w:sz w:val="26"/>
          <w:szCs w:val="26"/>
        </w:rPr>
        <w:t xml:space="preserve"> , </w:t>
      </w:r>
      <w:proofErr w:type="spellStart"/>
      <w:r w:rsidRPr="00C36BE0">
        <w:rPr>
          <w:rFonts w:cstheme="minorHAnsi"/>
          <w:sz w:val="26"/>
          <w:szCs w:val="26"/>
        </w:rPr>
        <w:t>као</w:t>
      </w:r>
      <w:proofErr w:type="spellEnd"/>
      <w:r w:rsidRPr="00C36BE0">
        <w:rPr>
          <w:rFonts w:cstheme="minorHAnsi"/>
          <w:sz w:val="26"/>
          <w:szCs w:val="26"/>
        </w:rPr>
        <w:t xml:space="preserve"> и </w:t>
      </w:r>
      <w:proofErr w:type="spellStart"/>
      <w:r w:rsidRPr="00C36BE0">
        <w:rPr>
          <w:rFonts w:cstheme="minorHAnsi"/>
          <w:sz w:val="26"/>
          <w:szCs w:val="26"/>
        </w:rPr>
        <w:t>колективно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осигурање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радника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од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несреће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на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послу</w:t>
      </w:r>
      <w:proofErr w:type="spellEnd"/>
      <w:r w:rsidRPr="00C36BE0">
        <w:rPr>
          <w:rFonts w:cstheme="minorHAnsi"/>
          <w:sz w:val="26"/>
          <w:szCs w:val="26"/>
        </w:rPr>
        <w:t>.</w:t>
      </w:r>
    </w:p>
    <w:p w:rsidR="00C36BE0" w:rsidRPr="00C36BE0" w:rsidRDefault="00C36BE0" w:rsidP="00C36BE0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C36BE0" w:rsidRPr="00C36BE0" w:rsidRDefault="00C36BE0" w:rsidP="00C36BE0">
      <w:pPr>
        <w:pStyle w:val="NoSpacing"/>
        <w:jc w:val="both"/>
        <w:rPr>
          <w:rFonts w:cstheme="minorHAnsi"/>
          <w:sz w:val="26"/>
          <w:szCs w:val="26"/>
        </w:rPr>
      </w:pPr>
      <w:proofErr w:type="spellStart"/>
      <w:proofErr w:type="gramStart"/>
      <w:r w:rsidRPr="00C36BE0">
        <w:rPr>
          <w:rFonts w:cstheme="minorHAnsi"/>
          <w:sz w:val="26"/>
          <w:szCs w:val="26"/>
        </w:rPr>
        <w:t>Радницима</w:t>
      </w:r>
      <w:proofErr w:type="spellEnd"/>
      <w:r w:rsidRPr="00C36BE0">
        <w:rPr>
          <w:rFonts w:cstheme="minorHAnsi"/>
          <w:sz w:val="26"/>
          <w:szCs w:val="26"/>
        </w:rPr>
        <w:t xml:space="preserve">  </w:t>
      </w:r>
      <w:proofErr w:type="spellStart"/>
      <w:r w:rsidRPr="00C36BE0">
        <w:rPr>
          <w:rFonts w:cstheme="minorHAnsi"/>
          <w:sz w:val="26"/>
          <w:szCs w:val="26"/>
        </w:rPr>
        <w:t>омогућити</w:t>
      </w:r>
      <w:proofErr w:type="spellEnd"/>
      <w:proofErr w:type="gram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стицање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потребних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лиценци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за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рад</w:t>
      </w:r>
      <w:proofErr w:type="spellEnd"/>
      <w:r w:rsidRPr="00C36BE0">
        <w:rPr>
          <w:rFonts w:cstheme="minorHAnsi"/>
          <w:sz w:val="26"/>
          <w:szCs w:val="26"/>
        </w:rPr>
        <w:t xml:space="preserve"> у </w:t>
      </w:r>
      <w:proofErr w:type="spellStart"/>
      <w:r w:rsidRPr="00C36BE0">
        <w:rPr>
          <w:rFonts w:cstheme="minorHAnsi"/>
          <w:sz w:val="26"/>
          <w:szCs w:val="26"/>
        </w:rPr>
        <w:t>складу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важећим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прописима</w:t>
      </w:r>
      <w:proofErr w:type="spellEnd"/>
      <w:r w:rsidRPr="00C36BE0">
        <w:rPr>
          <w:rFonts w:cstheme="minorHAnsi"/>
          <w:sz w:val="26"/>
          <w:szCs w:val="26"/>
        </w:rPr>
        <w:t xml:space="preserve">, </w:t>
      </w:r>
      <w:proofErr w:type="spellStart"/>
      <w:r w:rsidRPr="00C36BE0">
        <w:rPr>
          <w:rFonts w:cstheme="minorHAnsi"/>
          <w:sz w:val="26"/>
          <w:szCs w:val="26"/>
        </w:rPr>
        <w:t>те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обезбедити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одговарајућа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стручна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литература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за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све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 xml:space="preserve"> с</w:t>
      </w:r>
      <w:proofErr w:type="spellStart"/>
      <w:r w:rsidRPr="00C36BE0">
        <w:rPr>
          <w:rFonts w:cstheme="minorHAnsi"/>
          <w:sz w:val="26"/>
          <w:szCs w:val="26"/>
        </w:rPr>
        <w:t>труке</w:t>
      </w:r>
      <w:proofErr w:type="spellEnd"/>
      <w:r w:rsidRPr="00C36BE0">
        <w:rPr>
          <w:rFonts w:cstheme="minorHAnsi"/>
          <w:sz w:val="26"/>
          <w:szCs w:val="26"/>
        </w:rPr>
        <w:t>.</w:t>
      </w:r>
    </w:p>
    <w:p w:rsidR="00C36BE0" w:rsidRPr="00C36BE0" w:rsidRDefault="00C36BE0" w:rsidP="00221324">
      <w:pPr>
        <w:pStyle w:val="NoSpacing"/>
        <w:jc w:val="both"/>
        <w:rPr>
          <w:rFonts w:cstheme="minorHAnsi"/>
          <w:sz w:val="26"/>
          <w:szCs w:val="26"/>
          <w:lang w:val="sr-Cyrl-RS"/>
        </w:rPr>
      </w:pPr>
    </w:p>
    <w:p w:rsidR="00221324" w:rsidRDefault="00C36BE0" w:rsidP="00C414FB">
      <w:pPr>
        <w:pStyle w:val="NoSpacing"/>
        <w:jc w:val="both"/>
        <w:rPr>
          <w:rFonts w:cstheme="minorHAnsi"/>
          <w:b/>
          <w:i/>
          <w:sz w:val="26"/>
          <w:szCs w:val="26"/>
          <w:lang w:val="sr-Cyrl-RS"/>
        </w:rPr>
      </w:pPr>
      <w:r w:rsidRPr="00303BBE">
        <w:rPr>
          <w:rFonts w:cstheme="minorHAnsi"/>
          <w:b/>
          <w:i/>
          <w:sz w:val="26"/>
          <w:szCs w:val="26"/>
          <w:lang w:val="sr-Cyrl-RS"/>
        </w:rPr>
        <w:t>3.МАТЕРИЈАЛНО-ТЕХНИЧКА ОПРЕМЉЕНОСТ</w:t>
      </w:r>
      <w:r w:rsidR="00303BBE" w:rsidRPr="00303BBE">
        <w:rPr>
          <w:rFonts w:cstheme="minorHAnsi"/>
          <w:b/>
          <w:i/>
          <w:sz w:val="26"/>
          <w:szCs w:val="26"/>
          <w:lang w:val="sr-Cyrl-RS"/>
        </w:rPr>
        <w:t xml:space="preserve"> И КАПИТАЛНИ ИЗДАЦИ</w:t>
      </w:r>
    </w:p>
    <w:p w:rsidR="00303BBE" w:rsidRDefault="00303BBE" w:rsidP="00C414FB">
      <w:pPr>
        <w:pStyle w:val="NoSpacing"/>
        <w:jc w:val="both"/>
        <w:rPr>
          <w:rFonts w:cstheme="minorHAnsi"/>
          <w:b/>
          <w:i/>
          <w:sz w:val="26"/>
          <w:szCs w:val="26"/>
          <w:lang w:val="sr-Cyrl-RS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ab/>
      </w:r>
      <w:r w:rsidRPr="00303BBE">
        <w:rPr>
          <w:rFonts w:cstheme="minorHAnsi"/>
          <w:sz w:val="26"/>
          <w:szCs w:val="26"/>
          <w:lang w:val="sr-Cyrl-BA"/>
        </w:rPr>
        <w:t>Расположиви капацитети и њихова упо</w:t>
      </w:r>
      <w:r w:rsidR="00D50722">
        <w:rPr>
          <w:rFonts w:cstheme="minorHAnsi"/>
          <w:sz w:val="26"/>
          <w:szCs w:val="26"/>
          <w:lang w:val="sr-Cyrl-BA"/>
        </w:rPr>
        <w:t xml:space="preserve">сленост је основ за утврђивање </w:t>
      </w:r>
      <w:r w:rsidR="00D50722">
        <w:rPr>
          <w:rFonts w:cstheme="minorHAnsi"/>
          <w:sz w:val="26"/>
          <w:szCs w:val="26"/>
          <w:lang w:val="sr-Cyrl-RS"/>
        </w:rPr>
        <w:t>П</w:t>
      </w:r>
      <w:r w:rsidRPr="00303BBE">
        <w:rPr>
          <w:rFonts w:cstheme="minorHAnsi"/>
          <w:sz w:val="26"/>
          <w:szCs w:val="26"/>
          <w:lang w:val="sr-Cyrl-BA"/>
        </w:rPr>
        <w:t>лана пословања и његовог остварења. Установа располаже са капацитетима који су изграђени на комплексу Установе у Кар</w:t>
      </w:r>
      <w:r>
        <w:rPr>
          <w:rFonts w:cstheme="minorHAnsi"/>
          <w:sz w:val="26"/>
          <w:szCs w:val="26"/>
          <w:lang w:val="sr-Cyrl-BA"/>
        </w:rPr>
        <w:t xml:space="preserve">ађорђевој бр.100 на површини од </w:t>
      </w:r>
      <w:r w:rsidRPr="00303BBE">
        <w:rPr>
          <w:rFonts w:cstheme="minorHAnsi"/>
          <w:sz w:val="26"/>
          <w:szCs w:val="26"/>
          <w:lang w:val="sr-Cyrl-BA"/>
        </w:rPr>
        <w:t>63.970 м2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грађевинског земљишта.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Расположиви капацитети обухватају следеће:</w:t>
      </w:r>
    </w:p>
    <w:p w:rsidR="00303BBE" w:rsidRPr="00303BBE" w:rsidRDefault="00303BBE" w:rsidP="00303BBE">
      <w:pPr>
        <w:pStyle w:val="NoSpacing"/>
        <w:numPr>
          <w:ilvl w:val="0"/>
          <w:numId w:val="43"/>
        </w:numPr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 xml:space="preserve">Хотел „Свети Стефан“ </w:t>
      </w:r>
      <w:r w:rsidRPr="00303BBE">
        <w:rPr>
          <w:rFonts w:cstheme="minorHAnsi"/>
          <w:sz w:val="26"/>
          <w:szCs w:val="26"/>
          <w:lang w:val="sr-Cyrl-BA"/>
        </w:rPr>
        <w:t xml:space="preserve">смјештајних капацитета </w:t>
      </w:r>
      <w:r w:rsidR="00D50722">
        <w:rPr>
          <w:rFonts w:cstheme="minorHAnsi"/>
          <w:sz w:val="26"/>
          <w:szCs w:val="26"/>
          <w:lang w:val="sr-Cyrl-BA"/>
        </w:rPr>
        <w:t xml:space="preserve">око </w:t>
      </w:r>
      <w:r w:rsidRPr="00303BBE">
        <w:rPr>
          <w:rFonts w:cstheme="minorHAnsi"/>
          <w:sz w:val="26"/>
          <w:szCs w:val="26"/>
          <w:lang w:val="sr-Cyrl-BA"/>
        </w:rPr>
        <w:t>100 лежаја, са физикалном салом, љекарским ординацијама, просторијама са балнео и фи</w:t>
      </w:r>
      <w:r w:rsidR="00D50722">
        <w:rPr>
          <w:rFonts w:cstheme="minorHAnsi"/>
          <w:sz w:val="26"/>
          <w:szCs w:val="26"/>
          <w:lang w:val="sr-Cyrl-BA"/>
        </w:rPr>
        <w:t>зикалним терапијама</w:t>
      </w:r>
      <w:r>
        <w:rPr>
          <w:rFonts w:cstheme="minorHAnsi"/>
          <w:sz w:val="26"/>
          <w:szCs w:val="26"/>
          <w:lang w:val="sr-Cyrl-BA"/>
        </w:rPr>
        <w:t xml:space="preserve">, рестораном са </w:t>
      </w:r>
      <w:r w:rsidRPr="00303BBE">
        <w:rPr>
          <w:rFonts w:cstheme="minorHAnsi"/>
          <w:sz w:val="26"/>
          <w:szCs w:val="26"/>
          <w:lang w:val="sr-Cyrl-BA"/>
        </w:rPr>
        <w:t xml:space="preserve">350 мјеста, а план је да у току 2021. године у функцију буде стављен и затворени терапеутски базен у склопу објекта, за шта је неопходно обезбедити </w:t>
      </w:r>
      <w:r>
        <w:rPr>
          <w:rFonts w:cstheme="minorHAnsi"/>
          <w:sz w:val="26"/>
          <w:szCs w:val="26"/>
          <w:lang w:val="sr-Cyrl-BA"/>
        </w:rPr>
        <w:t>30</w:t>
      </w:r>
      <w:r w:rsidRPr="00303BBE">
        <w:rPr>
          <w:rFonts w:cstheme="minorHAnsi"/>
          <w:sz w:val="26"/>
          <w:szCs w:val="26"/>
          <w:lang w:val="en-GB"/>
        </w:rPr>
        <w:t>0.000,00</w:t>
      </w:r>
      <w:r w:rsidRPr="00303BBE">
        <w:rPr>
          <w:rFonts w:cstheme="minorHAnsi"/>
          <w:sz w:val="26"/>
          <w:szCs w:val="26"/>
          <w:lang w:val="sr-Cyrl-BA"/>
        </w:rPr>
        <w:t xml:space="preserve"> КМ додатних средстава, као разлику  између предвиђених средстава </w:t>
      </w:r>
      <w:r w:rsidR="00D50722">
        <w:rPr>
          <w:rFonts w:cstheme="minorHAnsi"/>
          <w:sz w:val="26"/>
          <w:szCs w:val="26"/>
          <w:lang w:val="sr-Cyrl-BA"/>
        </w:rPr>
        <w:t>по пројекту Дирекције за изград</w:t>
      </w:r>
      <w:r w:rsidRPr="00303BBE">
        <w:rPr>
          <w:rFonts w:cstheme="minorHAnsi"/>
          <w:sz w:val="26"/>
          <w:szCs w:val="26"/>
          <w:lang w:val="sr-Cyrl-BA"/>
        </w:rPr>
        <w:t>њу и развој града Бијељине и реално потребних средстава која су утврђена у поступцима јавних набавки, те самим извођењем радова,</w:t>
      </w:r>
    </w:p>
    <w:p w:rsidR="00303BBE" w:rsidRPr="00303BBE" w:rsidRDefault="00303BBE" w:rsidP="00303BBE">
      <w:pPr>
        <w:pStyle w:val="NoSpacing"/>
        <w:numPr>
          <w:ilvl w:val="0"/>
          <w:numId w:val="43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Комплекс отворених базена (олимпијски, омладински, термални и два дјечија) са шест објеката за додатне са</w:t>
      </w:r>
      <w:r>
        <w:rPr>
          <w:rFonts w:cstheme="minorHAnsi"/>
          <w:sz w:val="26"/>
          <w:szCs w:val="26"/>
          <w:lang w:val="sr-Cyrl-BA"/>
        </w:rPr>
        <w:t>држаје-продаја хране, пића</w:t>
      </w:r>
      <w:r w:rsidRPr="00303BBE">
        <w:rPr>
          <w:rFonts w:cstheme="minorHAnsi"/>
          <w:sz w:val="26"/>
          <w:szCs w:val="26"/>
          <w:lang w:val="sr-Cyrl-BA"/>
        </w:rPr>
        <w:t>,</w:t>
      </w:r>
      <w:r>
        <w:rPr>
          <w:rFonts w:cstheme="minorHAnsi"/>
          <w:sz w:val="26"/>
          <w:szCs w:val="26"/>
          <w:lang w:val="sr-Cyrl-BA"/>
        </w:rPr>
        <w:t xml:space="preserve"> </w:t>
      </w:r>
      <w:r w:rsidRPr="00303BBE">
        <w:rPr>
          <w:rFonts w:cstheme="minorHAnsi"/>
          <w:sz w:val="26"/>
          <w:szCs w:val="26"/>
          <w:lang w:val="sr-Cyrl-BA"/>
        </w:rPr>
        <w:t>те спортским теренима,</w:t>
      </w:r>
    </w:p>
    <w:p w:rsidR="00303BBE" w:rsidRPr="00303BBE" w:rsidRDefault="00303BBE" w:rsidP="00303BBE">
      <w:pPr>
        <w:pStyle w:val="NoSpacing"/>
        <w:numPr>
          <w:ilvl w:val="0"/>
          <w:numId w:val="43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 xml:space="preserve">Ресторан </w:t>
      </w:r>
      <w:r>
        <w:rPr>
          <w:rFonts w:cstheme="minorHAnsi"/>
          <w:sz w:val="26"/>
          <w:szCs w:val="26"/>
          <w:lang w:val="sr-Cyrl-BA"/>
        </w:rPr>
        <w:t>„</w:t>
      </w:r>
      <w:r w:rsidRPr="00303BBE">
        <w:rPr>
          <w:rFonts w:cstheme="minorHAnsi"/>
          <w:sz w:val="26"/>
          <w:szCs w:val="26"/>
          <w:lang w:val="sr-Cyrl-BA"/>
        </w:rPr>
        <w:t>Извор</w:t>
      </w:r>
      <w:r>
        <w:rPr>
          <w:rFonts w:cstheme="minorHAnsi"/>
          <w:sz w:val="26"/>
          <w:szCs w:val="26"/>
          <w:lang w:val="sr-Cyrl-BA"/>
        </w:rPr>
        <w:t>“</w:t>
      </w:r>
      <w:r w:rsidRPr="00303BBE">
        <w:rPr>
          <w:rFonts w:cstheme="minorHAnsi"/>
          <w:sz w:val="26"/>
          <w:szCs w:val="26"/>
          <w:lang w:val="sr-Cyrl-BA"/>
        </w:rPr>
        <w:t xml:space="preserve"> који се због нерентабилног пословања издаје у закуп,</w:t>
      </w:r>
    </w:p>
    <w:p w:rsidR="00303BBE" w:rsidRPr="00303BBE" w:rsidRDefault="00303BBE" w:rsidP="00303BBE">
      <w:pPr>
        <w:pStyle w:val="NoSpacing"/>
        <w:numPr>
          <w:ilvl w:val="0"/>
          <w:numId w:val="43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Два тениска терена који се такође издају у закуп,</w:t>
      </w:r>
    </w:p>
    <w:p w:rsidR="00303BBE" w:rsidRPr="00303BBE" w:rsidRDefault="00303BBE" w:rsidP="00303BBE">
      <w:pPr>
        <w:pStyle w:val="NoSpacing"/>
        <w:numPr>
          <w:ilvl w:val="0"/>
          <w:numId w:val="43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Зграда тзв.“Старе бање“ у којој је смјештена Управа Установе,</w:t>
      </w:r>
    </w:p>
    <w:p w:rsidR="00303BBE" w:rsidRPr="00303BBE" w:rsidRDefault="00303BBE" w:rsidP="00303BBE">
      <w:pPr>
        <w:pStyle w:val="NoSpacing"/>
        <w:numPr>
          <w:ilvl w:val="0"/>
          <w:numId w:val="43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Пар  мањих објеката као што су, благајна базена, лимена гаража,те уређен паркинг и значајан број стаза кроз парковске површине са четинарима.</w:t>
      </w:r>
    </w:p>
    <w:p w:rsidR="00303BBE" w:rsidRPr="00303BBE" w:rsidRDefault="00303BBE" w:rsidP="00303BBE">
      <w:pPr>
        <w:pStyle w:val="NoSpacing"/>
        <w:ind w:left="720"/>
        <w:jc w:val="both"/>
        <w:rPr>
          <w:rFonts w:cstheme="minorHAnsi"/>
          <w:sz w:val="26"/>
          <w:szCs w:val="26"/>
          <w:lang w:val="sr-Cyrl-BA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ab/>
        <w:t xml:space="preserve">Поред горе наведених капацитета гдје се одвија комплетна пословна активност Установа посједује и пољопривредно 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земљиште укупне површине од: 5.729м2 </w:t>
      </w:r>
      <w:r w:rsidRPr="00303BBE">
        <w:rPr>
          <w:rFonts w:cstheme="minorHAnsi"/>
          <w:noProof/>
          <w:sz w:val="26"/>
          <w:szCs w:val="26"/>
          <w:lang w:val="sr-Cyrl-BA"/>
        </w:rPr>
        <w:t>на  коме је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урађена  бушотину „ДВ- 1“ </w:t>
      </w:r>
      <w:r w:rsidR="00D50722">
        <w:rPr>
          <w:rFonts w:cstheme="minorHAnsi"/>
          <w:noProof/>
          <w:sz w:val="26"/>
          <w:szCs w:val="26"/>
          <w:lang w:val="sr-Latn-CS"/>
        </w:rPr>
        <w:t>те извршено бушење до дубине од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</w:t>
      </w:r>
      <w:r w:rsidRPr="00303BBE">
        <w:rPr>
          <w:rFonts w:cstheme="minorHAnsi"/>
          <w:noProof/>
          <w:sz w:val="26"/>
          <w:szCs w:val="26"/>
          <w:lang w:val="sr-Latn-CS"/>
        </w:rPr>
        <w:lastRenderedPageBreak/>
        <w:t>1.200 м која су показала да на наведеним локалитетима постоји термоминерална вода температуре преко 80</w:t>
      </w:r>
      <w:r w:rsidRPr="00303BBE">
        <w:rPr>
          <w:rFonts w:cstheme="minorHAnsi"/>
          <w:noProof/>
          <w:sz w:val="26"/>
          <w:szCs w:val="26"/>
          <w:lang w:val="sr-Cyrl-BA"/>
        </w:rPr>
        <w:t xml:space="preserve"> ᵒС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и издашности 50</w:t>
      </w:r>
      <w:r w:rsidRPr="00303BBE">
        <w:rPr>
          <w:rFonts w:cstheme="minorHAnsi"/>
          <w:noProof/>
          <w:sz w:val="26"/>
          <w:szCs w:val="26"/>
          <w:lang w:val="sr-Cyrl-BA"/>
        </w:rPr>
        <w:t xml:space="preserve"> л</w:t>
      </w:r>
      <w:r w:rsidRPr="00303BBE">
        <w:rPr>
          <w:rFonts w:cstheme="minorHAnsi"/>
          <w:noProof/>
          <w:sz w:val="26"/>
          <w:szCs w:val="26"/>
          <w:lang w:val="sr-Latn-BA"/>
        </w:rPr>
        <w:t xml:space="preserve"> 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у секунди.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303BBE">
        <w:rPr>
          <w:rFonts w:cstheme="minorHAnsi"/>
          <w:noProof/>
          <w:sz w:val="26"/>
          <w:szCs w:val="26"/>
          <w:lang w:val="sr-Cyrl-BA"/>
        </w:rPr>
        <w:tab/>
        <w:t>На основу горе наведеног констатује се да Установа располаже са  капацитетима који су у функцији остварења значајних прихода у складу са циљевима пословања.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RS"/>
        </w:rPr>
        <w:tab/>
      </w:r>
      <w:r w:rsidRPr="00303BBE">
        <w:rPr>
          <w:rFonts w:cstheme="minorHAnsi"/>
          <w:sz w:val="26"/>
          <w:szCs w:val="26"/>
        </w:rPr>
        <w:t xml:space="preserve">У </w:t>
      </w:r>
      <w:proofErr w:type="spellStart"/>
      <w:r w:rsidRPr="00303BBE">
        <w:rPr>
          <w:rFonts w:cstheme="minorHAnsi"/>
          <w:sz w:val="26"/>
          <w:szCs w:val="26"/>
        </w:rPr>
        <w:t>складу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са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важећим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прописима</w:t>
      </w:r>
      <w:proofErr w:type="spellEnd"/>
      <w:r w:rsidRPr="00303BBE">
        <w:rPr>
          <w:rFonts w:cstheme="minorHAnsi"/>
          <w:sz w:val="26"/>
          <w:szCs w:val="26"/>
        </w:rPr>
        <w:t xml:space="preserve"> о </w:t>
      </w:r>
      <w:proofErr w:type="spellStart"/>
      <w:r w:rsidRPr="00303BBE">
        <w:rPr>
          <w:rFonts w:cstheme="minorHAnsi"/>
          <w:sz w:val="26"/>
          <w:szCs w:val="26"/>
        </w:rPr>
        <w:t>јавним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набавкама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роба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услуга</w:t>
      </w:r>
      <w:proofErr w:type="spellEnd"/>
      <w:r w:rsidRPr="00303BBE">
        <w:rPr>
          <w:rFonts w:cstheme="minorHAnsi"/>
          <w:sz w:val="26"/>
          <w:szCs w:val="26"/>
        </w:rPr>
        <w:t xml:space="preserve"> и </w:t>
      </w:r>
      <w:proofErr w:type="spellStart"/>
      <w:r w:rsidRPr="00303BBE">
        <w:rPr>
          <w:rFonts w:cstheme="minorHAnsi"/>
          <w:sz w:val="26"/>
          <w:szCs w:val="26"/>
        </w:rPr>
        <w:t>уступања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радова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Установа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ће</w:t>
      </w:r>
      <w:proofErr w:type="spellEnd"/>
      <w:r w:rsidRPr="00303BBE">
        <w:rPr>
          <w:rFonts w:cstheme="minorHAnsi"/>
          <w:sz w:val="26"/>
          <w:szCs w:val="26"/>
        </w:rPr>
        <w:t xml:space="preserve"> у </w:t>
      </w:r>
      <w:proofErr w:type="spellStart"/>
      <w:r w:rsidRPr="00303BBE">
        <w:rPr>
          <w:rFonts w:cstheme="minorHAnsi"/>
          <w:sz w:val="26"/>
          <w:szCs w:val="26"/>
        </w:rPr>
        <w:t>планском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proofErr w:type="gramStart"/>
      <w:r w:rsidRPr="00303BBE">
        <w:rPr>
          <w:rFonts w:cstheme="minorHAnsi"/>
          <w:sz w:val="26"/>
          <w:szCs w:val="26"/>
        </w:rPr>
        <w:t>периоду</w:t>
      </w:r>
      <w:proofErr w:type="spellEnd"/>
      <w:r w:rsidRPr="00303BBE">
        <w:rPr>
          <w:rFonts w:cstheme="minorHAnsi"/>
          <w:sz w:val="26"/>
          <w:szCs w:val="26"/>
        </w:rPr>
        <w:t xml:space="preserve">  </w:t>
      </w:r>
      <w:proofErr w:type="spellStart"/>
      <w:r w:rsidRPr="00303BBE">
        <w:rPr>
          <w:rFonts w:cstheme="minorHAnsi"/>
          <w:sz w:val="26"/>
          <w:szCs w:val="26"/>
        </w:rPr>
        <w:t>вршити</w:t>
      </w:r>
      <w:proofErr w:type="spellEnd"/>
      <w:proofErr w:type="gramEnd"/>
      <w:r w:rsidRPr="00303BBE">
        <w:rPr>
          <w:rFonts w:cstheme="minorHAnsi"/>
          <w:sz w:val="26"/>
          <w:szCs w:val="26"/>
          <w:lang w:val="sr-Cyrl-BA"/>
        </w:rPr>
        <w:t xml:space="preserve"> одређена улагања у објекте, опрему, као и </w:t>
      </w:r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набавку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потребних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материјала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роба</w:t>
      </w:r>
      <w:proofErr w:type="spellEnd"/>
      <w:r w:rsidRPr="00303BBE">
        <w:rPr>
          <w:rFonts w:cstheme="minorHAnsi"/>
          <w:sz w:val="26"/>
          <w:szCs w:val="26"/>
        </w:rPr>
        <w:t>,</w:t>
      </w:r>
      <w:r w:rsidRPr="00303BBE">
        <w:rPr>
          <w:rFonts w:cstheme="minorHAnsi"/>
          <w:sz w:val="26"/>
          <w:szCs w:val="26"/>
          <w:lang w:val="sr-Cyrl-RS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резервних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дијелова</w:t>
      </w:r>
      <w:proofErr w:type="spellEnd"/>
      <w:r w:rsidRPr="00303BBE">
        <w:rPr>
          <w:rFonts w:cstheme="minorHAnsi"/>
          <w:sz w:val="26"/>
          <w:szCs w:val="26"/>
          <w:lang w:val="sr-Cyrl-BA"/>
        </w:rPr>
        <w:t>, услуга и сл.</w:t>
      </w:r>
      <w:r w:rsidRPr="00303BBE">
        <w:rPr>
          <w:rFonts w:cstheme="minorHAnsi"/>
          <w:sz w:val="26"/>
          <w:szCs w:val="26"/>
        </w:rPr>
        <w:t xml:space="preserve"> </w:t>
      </w:r>
    </w:p>
    <w:p w:rsid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RS"/>
        </w:rPr>
        <w:tab/>
      </w:r>
      <w:proofErr w:type="spellStart"/>
      <w:r w:rsidRPr="00303BBE">
        <w:rPr>
          <w:rFonts w:cstheme="minorHAnsi"/>
          <w:i/>
          <w:sz w:val="26"/>
          <w:szCs w:val="26"/>
        </w:rPr>
        <w:t>Управа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Ј</w:t>
      </w:r>
      <w:r w:rsidRPr="00303BBE">
        <w:rPr>
          <w:rFonts w:cstheme="minorHAnsi"/>
          <w:i/>
          <w:sz w:val="26"/>
          <w:szCs w:val="26"/>
          <w:lang w:val="sr-Cyrl-RS"/>
        </w:rPr>
        <w:t>авне Установе</w:t>
      </w:r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Бање</w:t>
      </w:r>
      <w:proofErr w:type="spellEnd"/>
      <w:r w:rsidRPr="00303BBE">
        <w:rPr>
          <w:rFonts w:cstheme="minorHAnsi"/>
          <w:i/>
          <w:sz w:val="26"/>
          <w:szCs w:val="26"/>
          <w:lang w:val="sr-Cyrl-RS"/>
        </w:rPr>
        <w:t xml:space="preserve"> „</w:t>
      </w:r>
      <w:proofErr w:type="spellStart"/>
      <w:r w:rsidRPr="00303BBE">
        <w:rPr>
          <w:rFonts w:cstheme="minorHAnsi"/>
          <w:i/>
          <w:sz w:val="26"/>
          <w:szCs w:val="26"/>
        </w:rPr>
        <w:t>Дворови</w:t>
      </w:r>
      <w:proofErr w:type="spellEnd"/>
      <w:proofErr w:type="gramStart"/>
      <w:r w:rsidRPr="00303BBE">
        <w:rPr>
          <w:rFonts w:cstheme="minorHAnsi"/>
          <w:i/>
          <w:sz w:val="26"/>
          <w:szCs w:val="26"/>
          <w:lang w:val="sr-Cyrl-RS"/>
        </w:rPr>
        <w:t xml:space="preserve">“ </w:t>
      </w:r>
      <w:proofErr w:type="spellStart"/>
      <w:r w:rsidRPr="00303BBE">
        <w:rPr>
          <w:rFonts w:cstheme="minorHAnsi"/>
          <w:i/>
          <w:sz w:val="26"/>
          <w:szCs w:val="26"/>
        </w:rPr>
        <w:t>Дворови</w:t>
      </w:r>
      <w:proofErr w:type="spellEnd"/>
      <w:proofErr w:type="gramEnd"/>
      <w:r w:rsidRPr="00303BBE">
        <w:rPr>
          <w:rFonts w:cstheme="minorHAnsi"/>
          <w:i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i/>
          <w:sz w:val="26"/>
          <w:szCs w:val="26"/>
        </w:rPr>
        <w:t>ће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у </w:t>
      </w:r>
      <w:proofErr w:type="spellStart"/>
      <w:r w:rsidRPr="00303BBE">
        <w:rPr>
          <w:rFonts w:cstheme="minorHAnsi"/>
          <w:i/>
          <w:sz w:val="26"/>
          <w:szCs w:val="26"/>
        </w:rPr>
        <w:t>оквиру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плана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инвестиционих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улагања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за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20</w:t>
      </w:r>
      <w:r w:rsidRPr="00303BBE">
        <w:rPr>
          <w:rFonts w:cstheme="minorHAnsi"/>
          <w:i/>
          <w:sz w:val="26"/>
          <w:szCs w:val="26"/>
          <w:lang w:val="sr-Cyrl-BA"/>
        </w:rPr>
        <w:t>21</w:t>
      </w:r>
      <w:r w:rsidRPr="00303BBE">
        <w:rPr>
          <w:rFonts w:cstheme="minorHAnsi"/>
          <w:i/>
          <w:sz w:val="26"/>
          <w:szCs w:val="26"/>
        </w:rPr>
        <w:t xml:space="preserve">. </w:t>
      </w:r>
      <w:r w:rsidRPr="00303BBE">
        <w:rPr>
          <w:rFonts w:cstheme="minorHAnsi"/>
          <w:i/>
          <w:sz w:val="26"/>
          <w:szCs w:val="26"/>
          <w:lang w:val="sr-Cyrl-BA"/>
        </w:rPr>
        <w:t>г</w:t>
      </w:r>
      <w:proofErr w:type="spellStart"/>
      <w:r w:rsidRPr="00303BBE">
        <w:rPr>
          <w:rFonts w:cstheme="minorHAnsi"/>
          <w:i/>
          <w:sz w:val="26"/>
          <w:szCs w:val="26"/>
        </w:rPr>
        <w:t>одину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извршити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сљедеће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набав</w:t>
      </w:r>
      <w:proofErr w:type="spellEnd"/>
      <w:r w:rsidRPr="00303BBE">
        <w:rPr>
          <w:rFonts w:cstheme="minorHAnsi"/>
          <w:i/>
          <w:sz w:val="26"/>
          <w:szCs w:val="26"/>
          <w:lang w:val="sr-Cyrl-BA"/>
        </w:rPr>
        <w:t>ке</w:t>
      </w:r>
      <w:r w:rsidRPr="00303BBE">
        <w:rPr>
          <w:rFonts w:cstheme="minorHAnsi"/>
          <w:sz w:val="26"/>
          <w:szCs w:val="26"/>
          <w:lang w:val="sr-Cyrl-BA"/>
        </w:rPr>
        <w:t>:</w:t>
      </w:r>
    </w:p>
    <w:p w:rsidR="00EE6C55" w:rsidRPr="00303BBE" w:rsidRDefault="00EE6C55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843"/>
      </w:tblGrid>
      <w:tr w:rsidR="00303BBE" w:rsidRPr="00303BBE" w:rsidTr="00EE6C55">
        <w:tc>
          <w:tcPr>
            <w:tcW w:w="675" w:type="dxa"/>
            <w:shd w:val="clear" w:color="auto" w:fill="D9D9D9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b/>
                <w:sz w:val="26"/>
                <w:szCs w:val="26"/>
                <w:lang w:val="sr-Cyrl-RS"/>
              </w:rPr>
              <w:t>РБ</w:t>
            </w:r>
          </w:p>
        </w:tc>
        <w:tc>
          <w:tcPr>
            <w:tcW w:w="6521" w:type="dxa"/>
            <w:shd w:val="clear" w:color="auto" w:fill="D9D9D9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b/>
                <w:sz w:val="26"/>
                <w:szCs w:val="26"/>
                <w:lang w:val="sr-Cyrl-CS"/>
              </w:rPr>
              <w:t>ИНВЕСТИЦИЈ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Cyrl-RS"/>
              </w:rPr>
              <w:t>Е</w:t>
            </w:r>
          </w:p>
        </w:tc>
        <w:tc>
          <w:tcPr>
            <w:tcW w:w="1843" w:type="dxa"/>
            <w:shd w:val="clear" w:color="auto" w:fill="D9D9D9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b/>
                <w:sz w:val="26"/>
                <w:szCs w:val="26"/>
                <w:lang w:val="sr-Cyrl-RS"/>
              </w:rPr>
              <w:t xml:space="preserve">ИЗНОС 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Cyrl-CS"/>
              </w:rPr>
              <w:t>(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Cyrl-RS"/>
              </w:rPr>
              <w:t>КМ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Cyrl-CS"/>
              </w:rPr>
              <w:t>)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Фасадни радови на хотелу „Свети Стефан“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100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Р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адов</w:t>
            </w: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и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 xml:space="preserve"> на санацији кровне конструкције и покривача</w:t>
            </w: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 xml:space="preserve"> на хотелу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70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Latn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Latn-RS"/>
              </w:rPr>
              <w:t>3.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BA"/>
              </w:rPr>
              <w:t>Грађевинских и други радови на санацији и адаптацији хотелских соба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Latn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Latn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55</w:t>
            </w:r>
            <w:r w:rsidRPr="00303BBE">
              <w:rPr>
                <w:rFonts w:eastAsiaTheme="minorHAnsi" w:cstheme="minorHAnsi"/>
                <w:sz w:val="26"/>
                <w:szCs w:val="26"/>
                <w:lang w:val="sr-Latn-RS"/>
              </w:rPr>
              <w:t>.000,00</w:t>
            </w: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Latn-RS"/>
              </w:rPr>
            </w:pP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4.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Набавка грађевинских радова на сауни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30.000,00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5.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Унутрашња столарија</w:t>
            </w:r>
          </w:p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Набавка и уградња керамике и плочица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7.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Осавремењавање информатичке мреже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8.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Израда пројекта за енергетску ефикасност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9.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Медицинска опрема</w:t>
            </w:r>
          </w:p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6</w:t>
            </w: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.000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10.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Компјутери и компјутерска опрема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5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11.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Теписи и итисони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12.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Намјештај за хотелске собе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lastRenderedPageBreak/>
              <w:t>13.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Мадраци за кревете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3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14.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Мини барови</w:t>
            </w:r>
          </w:p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3.000,00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15.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Телевизори и ТВ опрема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3</w:t>
            </w: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16.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Клима уређаји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C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C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17.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Канцеларијски намјештај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18.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Лежаљке за затворени базен</w:t>
            </w: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 xml:space="preserve">19. </w:t>
            </w:r>
          </w:p>
        </w:tc>
        <w:tc>
          <w:tcPr>
            <w:tcW w:w="6521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Израда пројекта за опремање ентеријера</w:t>
            </w:r>
          </w:p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sz w:val="26"/>
                <w:szCs w:val="26"/>
                <w:lang w:val="sr-Cyrl-RS"/>
              </w:rPr>
              <w:t>6.000,00</w:t>
            </w:r>
          </w:p>
        </w:tc>
      </w:tr>
      <w:tr w:rsidR="00303BBE" w:rsidRPr="00303BBE" w:rsidTr="00EE6C55">
        <w:tc>
          <w:tcPr>
            <w:tcW w:w="675" w:type="dxa"/>
            <w:shd w:val="clear" w:color="auto" w:fill="D9D9D9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sz w:val="26"/>
                <w:szCs w:val="26"/>
                <w:lang w:val="sr-Cyrl-CS"/>
              </w:rPr>
            </w:pPr>
          </w:p>
        </w:tc>
        <w:tc>
          <w:tcPr>
            <w:tcW w:w="6521" w:type="dxa"/>
            <w:shd w:val="clear" w:color="auto" w:fill="D9D9D9"/>
          </w:tcPr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</w:p>
          <w:p w:rsidR="00303BBE" w:rsidRPr="00303BBE" w:rsidRDefault="00303BBE" w:rsidP="00D50722">
            <w:pPr>
              <w:spacing w:after="0" w:line="240" w:lineRule="auto"/>
              <w:rPr>
                <w:rFonts w:eastAsiaTheme="minorHAnsi" w:cstheme="minorHAnsi"/>
                <w:b/>
                <w:sz w:val="26"/>
                <w:szCs w:val="26"/>
                <w:lang w:val="sr-Cyrl-RS"/>
              </w:rPr>
            </w:pPr>
            <w:r w:rsidRPr="00303BBE">
              <w:rPr>
                <w:rFonts w:eastAsiaTheme="minorHAnsi" w:cstheme="minorHAnsi"/>
                <w:b/>
                <w:sz w:val="26"/>
                <w:szCs w:val="26"/>
                <w:lang w:val="sr-Cyrl-CS"/>
              </w:rPr>
              <w:t>УКУПНО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Cyrl-RS"/>
              </w:rPr>
              <w:t>: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Cyrl-CS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</w:tcPr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6"/>
                <w:szCs w:val="26"/>
                <w:lang w:val="sr-Latn-RS"/>
              </w:rPr>
            </w:pPr>
          </w:p>
          <w:p w:rsidR="00303BBE" w:rsidRPr="00303BBE" w:rsidRDefault="00303BBE" w:rsidP="00D50722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6"/>
                <w:szCs w:val="26"/>
                <w:lang w:val="sr-Latn-RS"/>
              </w:rPr>
            </w:pPr>
            <w:r w:rsidRPr="00303BBE">
              <w:rPr>
                <w:rFonts w:eastAsiaTheme="minorHAnsi" w:cstheme="minorHAnsi"/>
                <w:b/>
                <w:sz w:val="26"/>
                <w:szCs w:val="26"/>
                <w:lang w:val="sr-Cyrl-RS"/>
              </w:rPr>
              <w:t>335</w:t>
            </w:r>
            <w:r w:rsidRPr="00303BBE">
              <w:rPr>
                <w:rFonts w:eastAsiaTheme="minorHAnsi" w:cstheme="minorHAnsi"/>
                <w:b/>
                <w:sz w:val="26"/>
                <w:szCs w:val="26"/>
                <w:lang w:val="sr-Latn-RS"/>
              </w:rPr>
              <w:t>.000,00</w:t>
            </w:r>
          </w:p>
        </w:tc>
      </w:tr>
    </w:tbl>
    <w:p w:rsidR="00303BBE" w:rsidRPr="00303BBE" w:rsidRDefault="00303BBE" w:rsidP="00303BBE">
      <w:pPr>
        <w:spacing w:after="0" w:line="240" w:lineRule="auto"/>
        <w:jc w:val="both"/>
        <w:rPr>
          <w:rFonts w:eastAsiaTheme="minorHAnsi" w:cstheme="minorHAnsi"/>
          <w:i/>
          <w:sz w:val="26"/>
          <w:szCs w:val="26"/>
          <w:lang w:val="sr-Cyrl-RS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По плану инвестиционих активности финансирање наведених набавки је следеће: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-текућа средства.......................................... 135.000,00 КМ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-донације и суфинансирање....................... 200.000,00 КМ.</w:t>
      </w:r>
    </w:p>
    <w:p w:rsidR="00303BBE" w:rsidRPr="00303BBE" w:rsidRDefault="00303BBE" w:rsidP="00C414FB">
      <w:pPr>
        <w:pStyle w:val="NoSpacing"/>
        <w:jc w:val="both"/>
        <w:rPr>
          <w:rFonts w:cstheme="minorHAnsi"/>
          <w:b/>
          <w:i/>
          <w:sz w:val="26"/>
          <w:szCs w:val="26"/>
          <w:lang w:val="sr-Cyrl-RS"/>
        </w:rPr>
      </w:pPr>
    </w:p>
    <w:p w:rsidR="00FA6219" w:rsidRPr="00447F16" w:rsidRDefault="00303BBE" w:rsidP="00FA6219">
      <w:p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  <w:r>
        <w:rPr>
          <w:rFonts w:eastAsiaTheme="minorHAnsi" w:cstheme="minorHAnsi"/>
          <w:b/>
          <w:i/>
          <w:noProof/>
          <w:sz w:val="26"/>
          <w:szCs w:val="26"/>
          <w:lang w:val="sr-Cyrl-CS"/>
        </w:rPr>
        <w:t>4</w:t>
      </w:r>
      <w:r w:rsidR="00FA6219" w:rsidRPr="00447F16">
        <w:rPr>
          <w:rFonts w:eastAsiaTheme="minorHAnsi" w:cstheme="minorHAnsi"/>
          <w:b/>
          <w:i/>
          <w:noProof/>
          <w:sz w:val="26"/>
          <w:szCs w:val="26"/>
          <w:lang w:val="sr-Cyrl-CS"/>
        </w:rPr>
        <w:t>.</w:t>
      </w:r>
      <w:r w:rsidR="005351E2" w:rsidRPr="00447F16">
        <w:rPr>
          <w:rFonts w:eastAsiaTheme="minorHAnsi" w:cstheme="minorHAnsi"/>
          <w:b/>
          <w:i/>
          <w:noProof/>
          <w:sz w:val="26"/>
          <w:szCs w:val="26"/>
          <w:lang w:val="sr-Cyrl-BA"/>
        </w:rPr>
        <w:t>ПРОГРАМ РАДА</w:t>
      </w: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</w:p>
    <w:p w:rsidR="00FA6219" w:rsidRDefault="005351E2" w:rsidP="00515C4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Поред краткорочних мјера програмом рада за 2</w:t>
      </w:r>
      <w:r w:rsidR="00515C42" w:rsidRPr="00447F16">
        <w:rPr>
          <w:rFonts w:eastAsiaTheme="minorHAnsi" w:cstheme="minorHAnsi"/>
          <w:noProof/>
          <w:sz w:val="26"/>
          <w:szCs w:val="26"/>
          <w:lang w:val="sr-Cyrl-CS"/>
        </w:rPr>
        <w:t>021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дефинисати и дугорочне мјере и започети активности на реализацији истих.</w:t>
      </w:r>
    </w:p>
    <w:p w:rsidR="00447F16" w:rsidRPr="00447F16" w:rsidRDefault="00447F16" w:rsidP="00515C4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</w:p>
    <w:p w:rsidR="00FA6219" w:rsidRPr="00447F16" w:rsidRDefault="00FA6219" w:rsidP="00FA6219">
      <w:pPr>
        <w:spacing w:after="0" w:line="240" w:lineRule="auto"/>
        <w:ind w:firstLine="720"/>
        <w:jc w:val="both"/>
        <w:rPr>
          <w:rFonts w:eastAsiaTheme="minorHAnsi" w:cstheme="minorHAnsi"/>
          <w:noProof/>
          <w:sz w:val="26"/>
          <w:szCs w:val="26"/>
          <w:lang w:val="en-GB"/>
        </w:rPr>
      </w:pPr>
    </w:p>
    <w:p w:rsidR="00FA6219" w:rsidRPr="00447F16" w:rsidRDefault="00303BBE" w:rsidP="00FA6219">
      <w:pPr>
        <w:spacing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BA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t>4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.1. </w:t>
      </w:r>
      <w:r w:rsidR="005351E2" w:rsidRPr="00447F16">
        <w:rPr>
          <w:rFonts w:eastAsiaTheme="minorHAnsi" w:cstheme="minorHAnsi"/>
          <w:i/>
          <w:noProof/>
          <w:sz w:val="26"/>
          <w:szCs w:val="26"/>
          <w:lang w:val="sr-Cyrl-BA"/>
        </w:rPr>
        <w:t>КРАТКОРОЧНЕ МЈЕРЕ</w:t>
      </w:r>
    </w:p>
    <w:p w:rsidR="00CE78CC" w:rsidRPr="00447F16" w:rsidRDefault="00515C42" w:rsidP="00303BBE">
      <w:pPr>
        <w:pStyle w:val="NoSpacing"/>
        <w:numPr>
          <w:ilvl w:val="0"/>
          <w:numId w:val="47"/>
        </w:numPr>
        <w:ind w:left="709" w:hanging="425"/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 xml:space="preserve">У </w:t>
      </w:r>
      <w:r w:rsidR="00CE78CC" w:rsidRPr="00447F16">
        <w:rPr>
          <w:rFonts w:cstheme="minorHAnsi"/>
          <w:sz w:val="26"/>
          <w:szCs w:val="26"/>
          <w:lang w:val="sr-Cyrl-BA"/>
        </w:rPr>
        <w:t xml:space="preserve"> условима пословања у вријеме пандемије корона вируса обезбедити  континуитет у пословању у смислу одржавања текуће ликвидности, очувања радних мјеста и редовног измирења личних примања, пореза и доприноса на исте, те осталих директних и индиректних пореза, као и обавеза према добављачима и свих осталих обавеза,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обезбједити средства за завршетак затвореног базена, те окончати радове и ставити исти у функцију,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наставити активности на повећању прихода кроз побољшање, унапређење и подизање нивоа квалитета свих услуга,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lastRenderedPageBreak/>
        <w:t>рад Установе заснивати на економским принципима по којима ће оно бити самоодрживо и остварити профитабилно пословање на дужи рок,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рационално и на објективан начин информисати јавност и пропагирати нове и боље садржаје и услуге које се пружају у Установи,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обезбједити благовремену и уредну наплату потраживања од купаца и корисника услуга,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усклађивати нормативна акта Установе,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спроводити јавне набавке робе, услуга, и радова у складу са Законом о јавним набавкама,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наставити рационално улагатиу изградњу и реконструкцију постојећих капацитета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обезбедити</w:t>
      </w:r>
      <w:r w:rsidR="00515C42" w:rsidRPr="00447F16">
        <w:rPr>
          <w:rFonts w:cstheme="minorHAnsi"/>
          <w:sz w:val="26"/>
          <w:szCs w:val="26"/>
          <w:lang w:val="sr-Cyrl-BA"/>
        </w:rPr>
        <w:t xml:space="preserve"> </w:t>
      </w:r>
      <w:r w:rsidRPr="00447F16">
        <w:rPr>
          <w:rFonts w:cstheme="minorHAnsi"/>
          <w:sz w:val="26"/>
          <w:szCs w:val="26"/>
          <w:lang w:val="sr-Cyrl-BA"/>
        </w:rPr>
        <w:t>функционисање и развој информационог система,</w:t>
      </w:r>
    </w:p>
    <w:p w:rsidR="00CE78CC" w:rsidRPr="00447F16" w:rsidRDefault="00CE78CC" w:rsidP="00CE78CC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вршити редовну контролу и мониторинг над реализацијом планираних инвестиционих улагања,</w:t>
      </w:r>
    </w:p>
    <w:p w:rsidR="005351E2" w:rsidRPr="00447F16" w:rsidRDefault="00CE78CC" w:rsidP="00E32A3D">
      <w:pPr>
        <w:pStyle w:val="NoSpacing"/>
        <w:numPr>
          <w:ilvl w:val="0"/>
          <w:numId w:val="44"/>
        </w:numPr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sz w:val="26"/>
          <w:szCs w:val="26"/>
          <w:lang w:val="sr-Cyrl-BA"/>
        </w:rPr>
        <w:t>предузимати потребне мјере за очување и заштиту животне средине, заштиту имовине Установе и стављање исте у функцију остваривања прихода,</w:t>
      </w:r>
    </w:p>
    <w:p w:rsidR="00651978" w:rsidRDefault="003666ED" w:rsidP="003666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п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остизање позитивног финансиј</w:t>
      </w:r>
      <w:r w:rsidR="00CE78CC" w:rsidRPr="00447F16">
        <w:rPr>
          <w:rFonts w:eastAsiaTheme="minorHAnsi" w:cstheme="minorHAnsi"/>
          <w:noProof/>
          <w:sz w:val="26"/>
          <w:szCs w:val="26"/>
          <w:lang w:val="sr-Cyrl-CS"/>
        </w:rPr>
        <w:t>ског резултата у билансу за 2021</w:t>
      </w:r>
      <w:r w:rsidR="00447F16">
        <w:rPr>
          <w:rFonts w:eastAsiaTheme="minorHAnsi" w:cstheme="minorHAnsi"/>
          <w:noProof/>
          <w:sz w:val="26"/>
          <w:szCs w:val="26"/>
          <w:lang w:val="sr-Cyrl-CS"/>
        </w:rPr>
        <w:t>.г</w:t>
      </w:r>
      <w:r w:rsidR="00515C42" w:rsidRPr="00447F16">
        <w:rPr>
          <w:rFonts w:eastAsiaTheme="minorHAnsi" w:cstheme="minorHAnsi"/>
          <w:noProof/>
          <w:sz w:val="26"/>
          <w:szCs w:val="26"/>
          <w:lang w:val="sr-Cyrl-CS"/>
        </w:rPr>
        <w:t>од</w:t>
      </w:r>
      <w:r w:rsidR="00447F16">
        <w:rPr>
          <w:rFonts w:eastAsiaTheme="minorHAnsi" w:cstheme="minorHAnsi"/>
          <w:noProof/>
          <w:sz w:val="26"/>
          <w:szCs w:val="26"/>
          <w:lang w:val="sr-Cyrl-RS"/>
        </w:rPr>
        <w:t>ину</w:t>
      </w:r>
      <w:r w:rsidR="004273B7">
        <w:rPr>
          <w:rFonts w:eastAsiaTheme="minorHAnsi" w:cstheme="minorHAnsi"/>
          <w:noProof/>
          <w:sz w:val="26"/>
          <w:szCs w:val="26"/>
          <w:lang w:val="sr-Cyrl-RS"/>
        </w:rPr>
        <w:t xml:space="preserve"> </w:t>
      </w:r>
      <w:r w:rsidR="004273B7">
        <w:rPr>
          <w:rFonts w:eastAsiaTheme="minorHAnsi" w:cstheme="minorHAnsi"/>
          <w:noProof/>
          <w:sz w:val="26"/>
          <w:szCs w:val="26"/>
          <w:lang w:val="sr-Cyrl-CS"/>
        </w:rPr>
        <w:t>као</w:t>
      </w:r>
      <w:r w:rsidR="00447F16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предуслов за ново дугорочно кредитно задужење са намјеном реализације  комплектног Пројекта санације и реконстру</w:t>
      </w:r>
      <w:r w:rsidR="00447F16">
        <w:rPr>
          <w:rFonts w:eastAsiaTheme="minorHAnsi" w:cstheme="minorHAnsi"/>
          <w:noProof/>
          <w:sz w:val="26"/>
          <w:szCs w:val="26"/>
          <w:lang w:val="sr-Cyrl-CS"/>
        </w:rPr>
        <w:t>кције објеката ЈУ Бање „Дворови“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урађеног од стране Дирекције за изградњу и развој Града Бијељина,</w:t>
      </w:r>
    </w:p>
    <w:p w:rsidR="00CE78CC" w:rsidRPr="00651978" w:rsidRDefault="00447F16" w:rsidP="003666ED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651978">
        <w:rPr>
          <w:rFonts w:eastAsiaTheme="minorHAnsi" w:cstheme="minorHAnsi"/>
          <w:noProof/>
          <w:sz w:val="26"/>
          <w:szCs w:val="26"/>
          <w:lang w:val="sr-Cyrl-CS"/>
        </w:rPr>
        <w:t>в</w:t>
      </w:r>
      <w:r w:rsidR="00CE78CC" w:rsidRPr="00651978">
        <w:rPr>
          <w:rFonts w:eastAsiaTheme="minorHAnsi" w:cstheme="minorHAnsi"/>
          <w:noProof/>
          <w:sz w:val="26"/>
          <w:szCs w:val="26"/>
          <w:lang w:val="sr-Cyrl-CS"/>
        </w:rPr>
        <w:t>ећа сарадња са Административном</w:t>
      </w:r>
      <w:r w:rsidR="00651978">
        <w:rPr>
          <w:rFonts w:eastAsiaTheme="minorHAnsi" w:cstheme="minorHAnsi"/>
          <w:noProof/>
          <w:sz w:val="26"/>
          <w:szCs w:val="26"/>
          <w:lang w:val="sr-Cyrl-CS"/>
        </w:rPr>
        <w:t xml:space="preserve"> службом Града Бијељина по свим </w:t>
      </w:r>
      <w:r w:rsidR="00CE78CC" w:rsidRPr="00651978">
        <w:rPr>
          <w:rFonts w:eastAsiaTheme="minorHAnsi" w:cstheme="minorHAnsi"/>
          <w:noProof/>
          <w:sz w:val="26"/>
          <w:szCs w:val="26"/>
          <w:lang w:val="sr-Cyrl-CS"/>
        </w:rPr>
        <w:t>пит</w:t>
      </w:r>
      <w:r w:rsidRPr="00651978">
        <w:rPr>
          <w:rFonts w:eastAsiaTheme="minorHAnsi" w:cstheme="minorHAnsi"/>
          <w:noProof/>
          <w:sz w:val="26"/>
          <w:szCs w:val="26"/>
          <w:lang w:val="sr-Cyrl-CS"/>
        </w:rPr>
        <w:t>ањима значајним за рад Установе.</w:t>
      </w:r>
    </w:p>
    <w:p w:rsidR="00FA6219" w:rsidRPr="00447F16" w:rsidRDefault="00FA6219" w:rsidP="00FA6219">
      <w:pPr>
        <w:spacing w:after="0" w:line="240" w:lineRule="auto"/>
        <w:ind w:left="720"/>
        <w:jc w:val="both"/>
        <w:rPr>
          <w:rFonts w:eastAsiaTheme="minorHAnsi" w:cstheme="minorHAnsi"/>
          <w:noProof/>
          <w:sz w:val="26"/>
          <w:szCs w:val="26"/>
          <w:lang w:val="sr-Latn-BA"/>
        </w:rPr>
      </w:pP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Овдје спадају и друге непобројане, а дјелотворне мјере које ће довести  до даљег побољшања стања  у Установи.</w:t>
      </w: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Pr="00447F16" w:rsidRDefault="00303BBE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BA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t>4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.2. </w:t>
      </w:r>
      <w:r w:rsidR="005351E2" w:rsidRPr="00447F16">
        <w:rPr>
          <w:rFonts w:eastAsiaTheme="minorHAnsi" w:cstheme="minorHAnsi"/>
          <w:i/>
          <w:noProof/>
          <w:sz w:val="26"/>
          <w:szCs w:val="26"/>
          <w:lang w:val="sr-Cyrl-BA"/>
        </w:rPr>
        <w:t>ДУГОРОЧНЕ МЈЕРЕ</w:t>
      </w: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</w:p>
    <w:p w:rsidR="005351E2" w:rsidRPr="00447F16" w:rsidRDefault="00FA6219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Дугорочне мјере за развој Установе се прије свега односе на:</w:t>
      </w:r>
    </w:p>
    <w:p w:rsidR="00E32A3D" w:rsidRPr="00447F16" w:rsidRDefault="00E32A3D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Default="004C5843" w:rsidP="004273B7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п</w:t>
      </w:r>
      <w:r w:rsidR="00E32A3D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оновно покретање иницијативе за промјену </w:t>
      </w:r>
      <w:r w:rsidR="00447F16">
        <w:rPr>
          <w:rFonts w:eastAsiaTheme="minorHAnsi" w:cstheme="minorHAnsi"/>
          <w:noProof/>
          <w:sz w:val="26"/>
          <w:szCs w:val="26"/>
          <w:lang w:val="sr-Cyrl-CS"/>
        </w:rPr>
        <w:t>правне форме Установе, тако да се омогући инвестирање од стране Владе Републике Српске и потенцијалних заинтересованих улагача,</w:t>
      </w:r>
    </w:p>
    <w:p w:rsidR="004C5843" w:rsidRPr="00447F16" w:rsidRDefault="004C5843" w:rsidP="004C5843">
      <w:pPr>
        <w:pStyle w:val="ListParagraph"/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4C5843" w:rsidP="004273B7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з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начајно проширење земљишног комплекса на потезу између пута „Марковача“ и „ОКЕ“ и изградња истог, а на основу већ усвојеног пројектног задатка који је урадила Дирекција за и</w:t>
      </w:r>
      <w:r>
        <w:rPr>
          <w:rFonts w:eastAsiaTheme="minorHAnsi" w:cstheme="minorHAnsi"/>
          <w:noProof/>
          <w:sz w:val="26"/>
          <w:szCs w:val="26"/>
          <w:lang w:val="sr-Cyrl-CS"/>
        </w:rPr>
        <w:t>зградњу и развој Града Бијељине,</w:t>
      </w:r>
    </w:p>
    <w:p w:rsidR="00E32A3D" w:rsidRPr="00447F16" w:rsidRDefault="00E32A3D" w:rsidP="00E32A3D">
      <w:pPr>
        <w:pStyle w:val="ListParagraph"/>
        <w:spacing w:after="0" w:line="240" w:lineRule="auto"/>
        <w:ind w:left="480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273B7" w:rsidRDefault="004C5843" w:rsidP="005351E2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lastRenderedPageBreak/>
        <w:t>и</w:t>
      </w:r>
      <w:r w:rsidR="005351E2" w:rsidRPr="004273B7">
        <w:rPr>
          <w:rFonts w:eastAsiaTheme="minorHAnsi" w:cstheme="minorHAnsi"/>
          <w:noProof/>
          <w:sz w:val="26"/>
          <w:szCs w:val="26"/>
          <w:lang w:val="sr-Cyrl-CS"/>
        </w:rPr>
        <w:t>зрада одређеног број</w:t>
      </w:r>
      <w:r w:rsidR="00CE78CC" w:rsidRPr="004273B7">
        <w:rPr>
          <w:rFonts w:eastAsiaTheme="minorHAnsi" w:cstheme="minorHAnsi"/>
          <w:noProof/>
          <w:sz w:val="26"/>
          <w:szCs w:val="26"/>
          <w:lang w:val="sr-Cyrl-CS"/>
        </w:rPr>
        <w:t>а инвестиционих пројеката у 2021</w:t>
      </w:r>
      <w:r>
        <w:rPr>
          <w:rFonts w:eastAsiaTheme="minorHAnsi" w:cstheme="minorHAnsi"/>
          <w:noProof/>
          <w:sz w:val="26"/>
          <w:szCs w:val="26"/>
          <w:lang w:val="sr-Cyrl-CS"/>
        </w:rPr>
        <w:t>.</w:t>
      </w:r>
      <w:r w:rsidR="005351E2" w:rsidRPr="004273B7">
        <w:rPr>
          <w:rFonts w:eastAsiaTheme="minorHAnsi" w:cstheme="minorHAnsi"/>
          <w:noProof/>
          <w:sz w:val="26"/>
          <w:szCs w:val="26"/>
          <w:lang w:val="sr-Cyrl-CS"/>
        </w:rPr>
        <w:t xml:space="preserve"> години  без којих је немогуће аплицирати за било каква донаторска средства, као што с</w:t>
      </w:r>
      <w:r w:rsidR="004273B7">
        <w:rPr>
          <w:rFonts w:eastAsiaTheme="minorHAnsi" w:cstheme="minorHAnsi"/>
          <w:noProof/>
          <w:sz w:val="26"/>
          <w:szCs w:val="26"/>
          <w:lang w:val="sr-Cyrl-CS"/>
        </w:rPr>
        <w:t>у п</w:t>
      </w:r>
      <w:r w:rsidR="005351E2" w:rsidRPr="004273B7">
        <w:rPr>
          <w:rFonts w:eastAsiaTheme="minorHAnsi" w:cstheme="minorHAnsi"/>
          <w:noProof/>
          <w:sz w:val="26"/>
          <w:szCs w:val="26"/>
          <w:lang w:val="sr-Cyrl-CS"/>
        </w:rPr>
        <w:t>ројекти за етапни завршетак тзв.друге фазе хотела „Свети Стефан“, чиме би се дефинисали износи потребних средстава за евентуално аплицирање код пословних банака и потенцијалних улагача,</w:t>
      </w:r>
    </w:p>
    <w:p w:rsidR="00FA6219" w:rsidRPr="004273B7" w:rsidRDefault="005351E2" w:rsidP="004273B7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BA"/>
        </w:rPr>
      </w:pPr>
      <w:r w:rsidRPr="004273B7">
        <w:rPr>
          <w:rFonts w:eastAsiaTheme="minorHAnsi" w:cstheme="minorHAnsi"/>
          <w:noProof/>
          <w:sz w:val="26"/>
          <w:szCs w:val="26"/>
          <w:lang w:val="sr-Cyrl-CS"/>
        </w:rPr>
        <w:t xml:space="preserve">Израда  квалитетних пројеката о оправданости улагања  у геотермалне воде  са циљем обезбеђена средства од Европске банке за обнову и развој, као и неповратна средства разних фондова који се баве проблемом животне средине и </w:t>
      </w:r>
      <w:r w:rsidR="00C87C69" w:rsidRPr="004273B7">
        <w:rPr>
          <w:rFonts w:eastAsiaTheme="minorHAnsi" w:cstheme="minorHAnsi"/>
          <w:noProof/>
          <w:sz w:val="26"/>
          <w:szCs w:val="26"/>
          <w:lang w:val="sr-Cyrl-CS"/>
        </w:rPr>
        <w:t>енергетске ефикасности</w:t>
      </w:r>
      <w:r w:rsidRPr="004273B7">
        <w:rPr>
          <w:rFonts w:eastAsiaTheme="minorHAnsi" w:cstheme="minorHAnsi"/>
          <w:noProof/>
          <w:sz w:val="26"/>
          <w:szCs w:val="26"/>
          <w:lang w:val="sr-Cyrl-CS"/>
        </w:rPr>
        <w:t>.</w:t>
      </w:r>
    </w:p>
    <w:p w:rsidR="00FA6219" w:rsidRPr="00447F16" w:rsidRDefault="00FA6219" w:rsidP="00FA6219">
      <w:pPr>
        <w:spacing w:after="0" w:line="240" w:lineRule="auto"/>
        <w:rPr>
          <w:rFonts w:eastAsiaTheme="minorHAnsi" w:cstheme="minorHAnsi"/>
          <w:noProof/>
          <w:sz w:val="26"/>
          <w:szCs w:val="26"/>
          <w:lang w:val="sr-Latn-BA"/>
        </w:rPr>
      </w:pPr>
    </w:p>
    <w:p w:rsidR="00FA6219" w:rsidRPr="00447F16" w:rsidRDefault="00FA6219" w:rsidP="00FA6219">
      <w:pPr>
        <w:spacing w:after="0" w:line="240" w:lineRule="auto"/>
        <w:rPr>
          <w:rFonts w:eastAsiaTheme="minorHAnsi" w:cstheme="minorHAnsi"/>
          <w:b/>
          <w:noProof/>
          <w:sz w:val="26"/>
          <w:szCs w:val="26"/>
          <w:lang w:val="sr-Cyrl-CS"/>
        </w:rPr>
      </w:pPr>
    </w:p>
    <w:p w:rsidR="00FA6219" w:rsidRPr="004273B7" w:rsidRDefault="003666ED" w:rsidP="004273B7">
      <w:pPr>
        <w:pStyle w:val="ListParagraph"/>
        <w:numPr>
          <w:ilvl w:val="0"/>
          <w:numId w:val="48"/>
        </w:num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CS"/>
        </w:rPr>
      </w:pPr>
      <w:r w:rsidRPr="004273B7">
        <w:rPr>
          <w:rFonts w:eastAsiaTheme="minorHAnsi" w:cstheme="minorHAnsi"/>
          <w:b/>
          <w:i/>
          <w:noProof/>
          <w:sz w:val="26"/>
          <w:szCs w:val="26"/>
          <w:lang w:val="sr-Cyrl-BA"/>
        </w:rPr>
        <w:t>ПЛАН ПРИХОДА И РАСХОДА У 2021</w:t>
      </w:r>
      <w:r w:rsidR="005351E2" w:rsidRPr="004273B7">
        <w:rPr>
          <w:rFonts w:eastAsiaTheme="minorHAnsi" w:cstheme="minorHAnsi"/>
          <w:b/>
          <w:i/>
          <w:noProof/>
          <w:sz w:val="26"/>
          <w:szCs w:val="26"/>
          <w:lang w:val="sr-Cyrl-BA"/>
        </w:rPr>
        <w:t>. ГОДИНИ</w:t>
      </w:r>
    </w:p>
    <w:p w:rsidR="00FA6219" w:rsidRPr="00447F16" w:rsidRDefault="00FA6219" w:rsidP="00FA6219">
      <w:pPr>
        <w:spacing w:after="0" w:line="240" w:lineRule="auto"/>
        <w:ind w:left="720"/>
        <w:rPr>
          <w:rFonts w:eastAsiaTheme="minorHAnsi" w:cstheme="minorHAnsi"/>
          <w:b/>
          <w:i/>
          <w:noProof/>
          <w:sz w:val="26"/>
          <w:szCs w:val="26"/>
          <w:lang w:val="sr-Cyrl-CS"/>
        </w:rPr>
      </w:pPr>
    </w:p>
    <w:p w:rsidR="005351E2" w:rsidRPr="00447F16" w:rsidRDefault="00FA6219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Саставни дио програма рада свакако је и  и ф</w:t>
      </w:r>
      <w:r w:rsidR="003666ED" w:rsidRPr="00447F16">
        <w:rPr>
          <w:rFonts w:eastAsiaTheme="minorHAnsi" w:cstheme="minorHAnsi"/>
          <w:noProof/>
          <w:sz w:val="26"/>
          <w:szCs w:val="26"/>
          <w:lang w:val="sr-Cyrl-CS"/>
        </w:rPr>
        <w:t>инансијски план за пословну 2021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. годину, пошто је неопходно „опстати и остати“ на тржишту до реализације дугорочних развојних програма и планова.  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</w:t>
      </w:r>
      <w:r w:rsidR="003666ED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План прихода и расхода за 2021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годину, урађен је на основу праћења резултата рада запослених као и на основу података о укупним приходима и расходима Установе у претходној години.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План прихода обухвата планиране приходе по основу услова и начина стицањ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а истих у претходним годинама.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Структура планираних прихода је стандардна, прилагођена дјелатности и могућностима. 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Ук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упни расходи планирани за 2021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годину су резултат кретања истих у претходној години и они се у основи и структури понављају, а није планирано значајније повећање нити проширење истих.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Планирани расходи, односно трошкови пословања су приказани као издаци неопходни за остваривање планираних прихода. Установа рашчлањава трошкове, по врстама односно методу укупних трошкова. Метод је условљен дјелатношћу Установе.</w:t>
      </w:r>
    </w:p>
    <w:p w:rsidR="00C87C69" w:rsidRPr="00447F16" w:rsidRDefault="00C87C69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Структура планир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аних прихода и расхода за 2021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. годину, а ко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ји с пореде са остварењем у 2020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. години, приказано је у наредном табеларном прегледу.</w:t>
      </w: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CS"/>
        </w:rPr>
      </w:pPr>
    </w:p>
    <w:p w:rsidR="00FA6219" w:rsidRDefault="00FA6219" w:rsidP="00B557BF">
      <w:p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4273B7" w:rsidRPr="00447F16" w:rsidRDefault="004273B7" w:rsidP="00B557BF">
      <w:p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B557BF" w:rsidRPr="00447F16" w:rsidRDefault="00B557BF" w:rsidP="00B557BF">
      <w:pPr>
        <w:pStyle w:val="NoSpacing"/>
        <w:rPr>
          <w:rFonts w:cstheme="minorHAnsi"/>
          <w:b/>
          <w:i/>
          <w:sz w:val="26"/>
          <w:szCs w:val="26"/>
          <w:lang w:val="sr-Cyrl-BA"/>
        </w:rPr>
      </w:pPr>
      <w:r w:rsidRPr="00447F16">
        <w:rPr>
          <w:rFonts w:cstheme="minorHAnsi"/>
          <w:b/>
          <w:i/>
          <w:sz w:val="26"/>
          <w:szCs w:val="26"/>
          <w:lang w:val="sr-Cyrl-BA"/>
        </w:rPr>
        <w:lastRenderedPageBreak/>
        <w:t xml:space="preserve">                      Остварени и планирани приходи и расходи</w:t>
      </w:r>
    </w:p>
    <w:p w:rsidR="00B557BF" w:rsidRPr="00447F16" w:rsidRDefault="00B557BF" w:rsidP="00B557BF">
      <w:pPr>
        <w:pStyle w:val="NoSpacing"/>
        <w:rPr>
          <w:rFonts w:cstheme="minorHAnsi"/>
          <w:b/>
          <w:i/>
          <w:sz w:val="26"/>
          <w:szCs w:val="26"/>
          <w:lang w:val="sr-Cyrl-BA"/>
        </w:rPr>
      </w:pPr>
    </w:p>
    <w:tbl>
      <w:tblPr>
        <w:tblStyle w:val="TableGrid2"/>
        <w:tblW w:w="9175" w:type="dxa"/>
        <w:tblLook w:val="04A0" w:firstRow="1" w:lastRow="0" w:firstColumn="1" w:lastColumn="0" w:noHBand="0" w:noVBand="1"/>
      </w:tblPr>
      <w:tblGrid>
        <w:gridCol w:w="792"/>
        <w:gridCol w:w="2501"/>
        <w:gridCol w:w="1278"/>
        <w:gridCol w:w="1390"/>
        <w:gridCol w:w="1278"/>
        <w:gridCol w:w="994"/>
        <w:gridCol w:w="942"/>
      </w:tblGrid>
      <w:tr w:rsidR="00B557BF" w:rsidRPr="00447F16" w:rsidTr="00447F16">
        <w:trPr>
          <w:trHeight w:val="298"/>
        </w:trPr>
        <w:tc>
          <w:tcPr>
            <w:tcW w:w="796" w:type="dxa"/>
            <w:vMerge w:val="restart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Р.бр.</w:t>
            </w:r>
          </w:p>
        </w:tc>
        <w:tc>
          <w:tcPr>
            <w:tcW w:w="2573" w:type="dxa"/>
            <w:vMerge w:val="restart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Назив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План за </w:t>
            </w:r>
          </w:p>
        </w:tc>
        <w:tc>
          <w:tcPr>
            <w:tcW w:w="1363" w:type="dxa"/>
            <w:vMerge w:val="restart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 xml:space="preserve"> Остварено</w:t>
            </w:r>
          </w:p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2020.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План за 2021.</w:t>
            </w:r>
          </w:p>
        </w:tc>
        <w:tc>
          <w:tcPr>
            <w:tcW w:w="1931" w:type="dxa"/>
            <w:gridSpan w:val="2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Индекс</w:t>
            </w:r>
          </w:p>
        </w:tc>
      </w:tr>
      <w:tr w:rsidR="00B557BF" w:rsidRPr="00447F16" w:rsidTr="00447F16">
        <w:trPr>
          <w:trHeight w:val="142"/>
        </w:trPr>
        <w:tc>
          <w:tcPr>
            <w:tcW w:w="796" w:type="dxa"/>
            <w:vMerge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2573" w:type="dxa"/>
            <w:vMerge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R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2020</w:t>
            </w:r>
            <w:r w:rsidRPr="00447F16">
              <w:rPr>
                <w:rFonts w:cstheme="minorHAnsi"/>
                <w:noProof/>
                <w:sz w:val="26"/>
                <w:szCs w:val="26"/>
                <w:lang w:val="sr-Cyrl-RS"/>
              </w:rPr>
              <w:t>.</w:t>
            </w:r>
          </w:p>
        </w:tc>
        <w:tc>
          <w:tcPr>
            <w:tcW w:w="1363" w:type="dxa"/>
            <w:vMerge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4/3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5/4</w:t>
            </w:r>
          </w:p>
        </w:tc>
      </w:tr>
      <w:tr w:rsidR="00B557BF" w:rsidRPr="00447F16" w:rsidTr="00447F16">
        <w:trPr>
          <w:trHeight w:val="283"/>
        </w:trPr>
        <w:tc>
          <w:tcPr>
            <w:tcW w:w="796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ind w:left="342"/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6.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7.</w:t>
            </w:r>
          </w:p>
        </w:tc>
      </w:tr>
      <w:tr w:rsidR="00B557BF" w:rsidRPr="00447F16" w:rsidTr="00447F16">
        <w:trPr>
          <w:trHeight w:val="283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 xml:space="preserve">Приходи ред. дј.                              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1.773.230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1.403.148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1.340.000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79,12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95,49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Прих.од продаје услуга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1.158.230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781.689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915.000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67,48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117,05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Прих.од продаје робе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160.000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75.724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107.000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47,32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141,30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Ост. посл. приходи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455.000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545.735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318.000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119,94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58,27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Остали приходи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6.899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229,96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28,98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Финан. приходи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------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2573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Укупни приходи</w:t>
            </w:r>
          </w:p>
        </w:tc>
        <w:tc>
          <w:tcPr>
            <w:tcW w:w="1256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1.776.230</w:t>
            </w:r>
          </w:p>
        </w:tc>
        <w:tc>
          <w:tcPr>
            <w:tcW w:w="136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1.410.059</w:t>
            </w:r>
          </w:p>
        </w:tc>
        <w:tc>
          <w:tcPr>
            <w:tcW w:w="1256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1.342.000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79,38</w:t>
            </w:r>
          </w:p>
        </w:tc>
        <w:tc>
          <w:tcPr>
            <w:tcW w:w="933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95,17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Пословни расходи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1.499.000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1.261.379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1.277.000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84,14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101,23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Наб. вриј. прод.робе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80.000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36.316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45,39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137,68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Трош. материјала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160.000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138.766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130.000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86,72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93,68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Трош. зар. и накн.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850.000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708.295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740.000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83,32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104,47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Трошкови пр. услуга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150.000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127.904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110.000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85,26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86,00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Тр. аморт. и резерв.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155.000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166.446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165.000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107,38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99,13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6.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Нематериј. трош.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56.000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41.993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42.000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74,98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100,01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7.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Трош. пореза и доп.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48.000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41.659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86,78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96,01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Остали расходи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12.000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23.670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197,25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8,44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Финансијски расх.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120.000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95.794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50.000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79,82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52,19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2573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Укупни расходи</w:t>
            </w:r>
          </w:p>
        </w:tc>
        <w:tc>
          <w:tcPr>
            <w:tcW w:w="1256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1.631.000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1.380.843</w:t>
            </w:r>
          </w:p>
        </w:tc>
        <w:tc>
          <w:tcPr>
            <w:tcW w:w="1256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1.329.000</w:t>
            </w:r>
          </w:p>
        </w:tc>
        <w:tc>
          <w:tcPr>
            <w:tcW w:w="998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84,66</w:t>
            </w:r>
          </w:p>
        </w:tc>
        <w:tc>
          <w:tcPr>
            <w:tcW w:w="933" w:type="dxa"/>
            <w:shd w:val="clear" w:color="auto" w:fill="BFBFBF" w:themeFill="background1" w:themeFillShade="BF"/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96,24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Бруто губитак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------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-------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Бруто добитак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145.230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29.216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13.000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20,11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44,49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Доби. дир. у капит.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26.000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26.813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6.000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103,12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22,37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Нето губитак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------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--------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</w:tr>
      <w:tr w:rsidR="00B557BF" w:rsidRPr="00447F16" w:rsidTr="00447F16">
        <w:trPr>
          <w:trHeight w:val="298"/>
        </w:trPr>
        <w:tc>
          <w:tcPr>
            <w:tcW w:w="79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</w:t>
            </w:r>
          </w:p>
        </w:tc>
        <w:tc>
          <w:tcPr>
            <w:tcW w:w="257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Нето добитак</w:t>
            </w:r>
          </w:p>
        </w:tc>
        <w:tc>
          <w:tcPr>
            <w:tcW w:w="1256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171.230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56.029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19.000</w:t>
            </w:r>
          </w:p>
        </w:tc>
        <w:tc>
          <w:tcPr>
            <w:tcW w:w="998" w:type="dxa"/>
          </w:tcPr>
          <w:p w:rsidR="00B557BF" w:rsidRPr="00447F16" w:rsidRDefault="00B557BF" w:rsidP="00447F16">
            <w:pPr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32,72</w:t>
            </w:r>
          </w:p>
        </w:tc>
        <w:tc>
          <w:tcPr>
            <w:tcW w:w="933" w:type="dxa"/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33,91</w:t>
            </w:r>
          </w:p>
        </w:tc>
      </w:tr>
    </w:tbl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C87C69" w:rsidRDefault="00C87C6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C87C69" w:rsidRDefault="00C87C6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4C5843" w:rsidRDefault="004C5843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EE6C55" w:rsidRDefault="00EE6C5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EE6C55" w:rsidRDefault="00EE6C5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EE6C55" w:rsidRPr="00447F16" w:rsidRDefault="00EE6C5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FA6219" w:rsidRPr="00447F16" w:rsidRDefault="004273B7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lastRenderedPageBreak/>
        <w:t>5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.1. </w:t>
      </w:r>
      <w:r w:rsidR="00D760C9" w:rsidRPr="00447F16">
        <w:rPr>
          <w:rFonts w:eastAsiaTheme="minorHAnsi" w:cstheme="minorHAnsi"/>
          <w:i/>
          <w:noProof/>
          <w:sz w:val="26"/>
          <w:szCs w:val="26"/>
          <w:lang w:val="sr-Cyrl-BA"/>
        </w:rPr>
        <w:t>Опис ставнки планираних прихода и расхода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 </w:t>
      </w:r>
    </w:p>
    <w:p w:rsidR="00E32A3D" w:rsidRPr="00447F16" w:rsidRDefault="00E32A3D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</w:p>
    <w:p w:rsidR="00B557BF" w:rsidRPr="00447F16" w:rsidRDefault="00B557BF" w:rsidP="00E32A3D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RS"/>
        </w:rPr>
        <w:tab/>
      </w:r>
      <w:r w:rsidRPr="00447F16">
        <w:rPr>
          <w:rFonts w:eastAsiaTheme="minorHAnsi" w:cstheme="minorHAnsi"/>
          <w:noProof/>
          <w:sz w:val="26"/>
          <w:szCs w:val="26"/>
        </w:rPr>
        <w:t>Планирани приходи за 20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21</w:t>
      </w:r>
      <w:r w:rsidRPr="00447F16">
        <w:rPr>
          <w:rFonts w:eastAsiaTheme="minorHAnsi" w:cstheme="minorHAnsi"/>
          <w:noProof/>
          <w:sz w:val="26"/>
          <w:szCs w:val="26"/>
        </w:rPr>
        <w:t>. годину номинално износе 1.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342.000</w:t>
      </w:r>
      <w:r w:rsidRPr="00447F16">
        <w:rPr>
          <w:rFonts w:eastAsiaTheme="minorHAnsi" w:cstheme="minorHAnsi"/>
          <w:noProof/>
          <w:sz w:val="26"/>
          <w:szCs w:val="26"/>
        </w:rPr>
        <w:t xml:space="preserve"> КМ што је </w:t>
      </w:r>
      <w:r w:rsidR="00C87C69">
        <w:rPr>
          <w:rFonts w:eastAsiaTheme="minorHAnsi" w:cstheme="minorHAnsi"/>
          <w:noProof/>
          <w:sz w:val="26"/>
          <w:szCs w:val="26"/>
        </w:rPr>
        <w:t xml:space="preserve">cca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5</w:t>
      </w:r>
      <w:r w:rsidR="00C87C69">
        <w:rPr>
          <w:rFonts w:eastAsiaTheme="minorHAnsi" w:cstheme="minorHAnsi"/>
          <w:noProof/>
          <w:sz w:val="26"/>
          <w:szCs w:val="26"/>
        </w:rPr>
        <w:t xml:space="preserve">%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мање</w:t>
      </w:r>
      <w:r w:rsidRPr="00447F16">
        <w:rPr>
          <w:rFonts w:eastAsiaTheme="minorHAnsi" w:cstheme="minorHAnsi"/>
          <w:noProof/>
          <w:sz w:val="26"/>
          <w:szCs w:val="26"/>
        </w:rPr>
        <w:t xml:space="preserve"> у односу на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о остварење  истих у </w:t>
      </w:r>
      <w:r w:rsidRPr="00447F16">
        <w:rPr>
          <w:rFonts w:eastAsiaTheme="minorHAnsi" w:cstheme="minorHAnsi"/>
          <w:noProof/>
          <w:sz w:val="26"/>
          <w:szCs w:val="26"/>
        </w:rPr>
        <w:t>20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20</w:t>
      </w:r>
      <w:r w:rsidRPr="00447F16">
        <w:rPr>
          <w:rFonts w:eastAsiaTheme="minorHAnsi" w:cstheme="minorHAnsi"/>
          <w:noProof/>
          <w:sz w:val="26"/>
          <w:szCs w:val="26"/>
        </w:rPr>
        <w:t xml:space="preserve">.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г</w:t>
      </w:r>
      <w:r w:rsidRPr="00447F16">
        <w:rPr>
          <w:rFonts w:eastAsiaTheme="minorHAnsi" w:cstheme="minorHAnsi"/>
          <w:noProof/>
          <w:sz w:val="26"/>
          <w:szCs w:val="26"/>
        </w:rPr>
        <w:t>один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и, посматрано по структури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>,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план је да се приходи од продаје услуга повећају 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17,05%, од продаје робе 41,30%, док су остали пословн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и приходи планирани у износу од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318.000,00 КМ, што преставља смањење од 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41,73%, из разлога што не очекујемо приливе из буџета на нивоу из 2020. године.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 xml:space="preserve">Планирани расходи за 2021. годину номинално износе 1.329.000 КМ, што је за 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3,76%  мање него у 2020. години.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>У структури пословних расхода највеће повећање планирано је код трошкова набавне вриједности продате робе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>,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ставка под редним бројем 1. пословних расхода и то за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37,68%, које је сразмјерно повећању прихода од продаје робе и учешћу набавне цијене у истим.</w:t>
      </w:r>
    </w:p>
    <w:p w:rsidR="00B557BF" w:rsidRPr="00447F16" w:rsidRDefault="00C87C69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Latn-RS"/>
        </w:rPr>
        <w:tab/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Трошкови материјала су планирани уз смањење од </w:t>
      </w:r>
      <w:r>
        <w:rPr>
          <w:rFonts w:eastAsiaTheme="minorHAnsi" w:cstheme="minorHAnsi"/>
          <w:noProof/>
          <w:sz w:val="26"/>
          <w:szCs w:val="26"/>
          <w:lang w:val="sr-Cyrl-CS"/>
        </w:rPr>
        <w:t>cca</w:t>
      </w:r>
      <w:r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6,32% из разлога што се не планира значајније повећање прихода од пружених услуга које би евентуално довело до повећања истих.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 xml:space="preserve">Трошкови амортизације такође су планирани на прошлогодишњем нивоу.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 xml:space="preserve">План је да се нематеријални трошкови, те трошкови пореза и доприноса такође не повећавају.     </w:t>
      </w:r>
    </w:p>
    <w:p w:rsidR="00B557BF" w:rsidRPr="00C87C69" w:rsidRDefault="00B557BF" w:rsidP="00B557BF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 xml:space="preserve">Финансијски расходи по плану треба да буду мањи за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47,81%, јер би</w:t>
      </w:r>
      <w:r w:rsidR="00C87C69">
        <w:rPr>
          <w:rFonts w:eastAsiaTheme="minorHAnsi" w:cstheme="minorHAnsi"/>
          <w:i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реализација започете конверзије пореских обавеза из ранијих година у власнички удио зауставила обрачун законских затезних камата које су теретила билансе Установе.</w:t>
      </w:r>
    </w:p>
    <w:p w:rsidR="00FA6219" w:rsidRPr="00447F16" w:rsidRDefault="00B557BF" w:rsidP="00E32A3D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>Разлика између планираних прихода и планираних расхода износи 13.000,00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КМ и  уз увећање за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добитак директно у капиталу од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6.000 КМ  преставља планирану нето добит за 2021</w:t>
      </w:r>
      <w:r w:rsidRPr="00447F16">
        <w:rPr>
          <w:rFonts w:eastAsiaTheme="minorHAnsi" w:cstheme="minorHAnsi"/>
          <w:noProof/>
          <w:sz w:val="26"/>
          <w:szCs w:val="26"/>
        </w:rPr>
        <w:t>.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годину у износу од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19.000,00 КМ.</w:t>
      </w:r>
      <w:r w:rsidR="00FA6219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</w:p>
    <w:p w:rsidR="005A0A82" w:rsidRDefault="005A0A82" w:rsidP="00FA6219">
      <w:pPr>
        <w:spacing w:after="0" w:line="240" w:lineRule="auto"/>
        <w:rPr>
          <w:rFonts w:eastAsiaTheme="minorHAnsi" w:cstheme="minorHAnsi"/>
          <w:b/>
          <w:noProof/>
          <w:sz w:val="26"/>
          <w:szCs w:val="26"/>
          <w:lang w:val="sr-Latn-RS"/>
        </w:rPr>
      </w:pPr>
    </w:p>
    <w:p w:rsidR="00C87C69" w:rsidRPr="00C87C69" w:rsidRDefault="00C87C69" w:rsidP="00FA6219">
      <w:pPr>
        <w:spacing w:after="0" w:line="240" w:lineRule="auto"/>
        <w:rPr>
          <w:rFonts w:eastAsiaTheme="minorHAnsi" w:cstheme="minorHAnsi"/>
          <w:b/>
          <w:noProof/>
          <w:sz w:val="26"/>
          <w:szCs w:val="26"/>
          <w:lang w:val="sr-Latn-RS"/>
        </w:rPr>
      </w:pPr>
    </w:p>
    <w:p w:rsidR="00D760C9" w:rsidRPr="00447F16" w:rsidRDefault="004273B7" w:rsidP="00D760C9">
      <w:pPr>
        <w:spacing w:after="0" w:line="240" w:lineRule="auto"/>
        <w:rPr>
          <w:rFonts w:eastAsiaTheme="minorHAnsi" w:cstheme="minorHAnsi"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i/>
          <w:noProof/>
          <w:sz w:val="26"/>
          <w:szCs w:val="26"/>
          <w:lang w:val="sr-Cyrl-RS"/>
        </w:rPr>
        <w:t>5</w:t>
      </w:r>
      <w:r w:rsidR="00D760C9" w:rsidRPr="00447F16">
        <w:rPr>
          <w:rFonts w:eastAsiaTheme="minorHAnsi" w:cstheme="minorHAnsi"/>
          <w:i/>
          <w:noProof/>
          <w:sz w:val="26"/>
          <w:szCs w:val="26"/>
          <w:lang w:val="sr-Latn-BA"/>
        </w:rPr>
        <w:t>.2.</w:t>
      </w:r>
      <w:r w:rsidR="00D760C9" w:rsidRPr="00447F16">
        <w:rPr>
          <w:rFonts w:eastAsiaTheme="minorHAnsi" w:cstheme="minorHAnsi"/>
          <w:i/>
          <w:noProof/>
          <w:sz w:val="26"/>
          <w:szCs w:val="26"/>
          <w:lang w:val="sr-Latn-BA"/>
        </w:rPr>
        <w:tab/>
        <w:t>Структура пословних прихода по радним и организационим јединицама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         </w:t>
      </w:r>
    </w:p>
    <w:p w:rsidR="00FA6219" w:rsidRPr="00447F16" w:rsidRDefault="00FA6219" w:rsidP="00D760C9">
      <w:pPr>
        <w:spacing w:after="0" w:line="240" w:lineRule="auto"/>
        <w:rPr>
          <w:rFonts w:eastAsiaTheme="minorHAnsi" w:cstheme="minorHAnsi"/>
          <w:i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                         </w:t>
      </w:r>
    </w:p>
    <w:p w:rsidR="00FA6219" w:rsidRPr="00447F16" w:rsidRDefault="00D760C9" w:rsidP="00FA6219">
      <w:pPr>
        <w:spacing w:after="0" w:line="240" w:lineRule="auto"/>
        <w:jc w:val="center"/>
        <w:rPr>
          <w:rFonts w:eastAsiaTheme="minorHAnsi" w:cstheme="minorHAnsi"/>
          <w:b/>
          <w:i/>
          <w:noProof/>
          <w:sz w:val="26"/>
          <w:szCs w:val="26"/>
          <w:lang w:val="sr-Latn-BA"/>
        </w:rPr>
      </w:pPr>
      <w:r w:rsidRPr="00447F16">
        <w:rPr>
          <w:rFonts w:eastAsiaTheme="minorHAnsi" w:cstheme="minorHAnsi"/>
          <w:b/>
          <w:i/>
          <w:noProof/>
          <w:sz w:val="26"/>
          <w:szCs w:val="26"/>
          <w:lang w:val="sr-Latn-BA"/>
        </w:rPr>
        <w:t>Табела прихода по радним и организационим јединицама</w:t>
      </w:r>
    </w:p>
    <w:p w:rsidR="00FA6219" w:rsidRPr="00447F16" w:rsidRDefault="00FA6219" w:rsidP="00D760C9">
      <w:pPr>
        <w:spacing w:after="0" w:line="240" w:lineRule="auto"/>
        <w:ind w:firstLine="720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tbl>
      <w:tblPr>
        <w:tblStyle w:val="TableGrid1"/>
        <w:tblW w:w="9621" w:type="dxa"/>
        <w:tblLook w:val="04A0" w:firstRow="1" w:lastRow="0" w:firstColumn="1" w:lastColumn="0" w:noHBand="0" w:noVBand="1"/>
      </w:tblPr>
      <w:tblGrid>
        <w:gridCol w:w="757"/>
        <w:gridCol w:w="3034"/>
        <w:gridCol w:w="1278"/>
        <w:gridCol w:w="1390"/>
        <w:gridCol w:w="1278"/>
        <w:gridCol w:w="942"/>
        <w:gridCol w:w="942"/>
      </w:tblGrid>
      <w:tr w:rsidR="00B557BF" w:rsidRPr="00447F16" w:rsidTr="00484B94">
        <w:trPr>
          <w:trHeight w:val="660"/>
        </w:trPr>
        <w:tc>
          <w:tcPr>
            <w:tcW w:w="753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Р.бр.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              ОПИС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План за 2020.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Остварено</w:t>
            </w:r>
          </w:p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    2020.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План за 2021.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Инд.</w:t>
            </w:r>
          </w:p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4/3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Инд.</w:t>
            </w:r>
          </w:p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5/4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6.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7.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Приход од медицин.  услуга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776.000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568.373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620.000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73,24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109,08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en-GB"/>
              </w:rPr>
              <w:t>-</w:t>
            </w: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Приход од БОД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600.000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435.691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500.000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72,61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114,76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-Амбулантни прег. и </w:t>
            </w: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lastRenderedPageBreak/>
              <w:t>терапије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lastRenderedPageBreak/>
              <w:t>90.000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46.368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  48.000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51,52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103,51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-Партиц. и л. Учеш. Осиг. и БТ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16.000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10.469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8.000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65,43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76,41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-Специјал. Прегег. по Уговор.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70.000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75.845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64.000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108,35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84,38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Приход од базена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480.000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240.868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340.000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50,18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141,15</w:t>
            </w:r>
          </w:p>
        </w:tc>
      </w:tr>
      <w:tr w:rsidR="00B557BF" w:rsidRPr="00447F16" w:rsidTr="00484B94">
        <w:trPr>
          <w:trHeight w:val="300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-Продаја  улазница 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271.000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131.182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200.000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48,40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152,45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-Продаја пића и хране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150.000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73.844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102.000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49,22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138,12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-остали приходи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59.000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35.842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38.000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60,74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106,02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Приход рест. “Свети Стефан“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70.000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37.482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40.000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53,54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106,71</w:t>
            </w:r>
          </w:p>
        </w:tc>
      </w:tr>
      <w:tr w:rsidR="00B557BF" w:rsidRPr="00447F16" w:rsidTr="00484B94">
        <w:trPr>
          <w:trHeight w:val="300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-Продаја  пића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1.483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 xml:space="preserve">      5.000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14,83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337,15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-Продаја хране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50.000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35.999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31.000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71,99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86,11</w:t>
            </w:r>
          </w:p>
        </w:tc>
      </w:tr>
      <w:tr w:rsidR="00B557BF" w:rsidRPr="00447F16" w:rsidTr="00484B94">
        <w:trPr>
          <w:trHeight w:val="300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-Изнајмљивање сале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10.000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-------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4.000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Приход ресторана „Извор“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9.230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7.692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9.000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83,33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117,00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-Продаја пића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------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</w:t>
            </w:r>
          </w:p>
        </w:tc>
      </w:tr>
      <w:tr w:rsidR="00B557BF" w:rsidRPr="00447F16" w:rsidTr="00484B94">
        <w:trPr>
          <w:trHeight w:val="300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-Продаја хране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------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-------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-----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-Закуп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9.230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7.692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CS"/>
              </w:rPr>
              <w:t>9.000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83,33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117,00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Приход комерц. спавање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36.000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27.545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26.000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76,51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94,39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6.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Приход од ост.закупа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 xml:space="preserve">       1.300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65,00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230,76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7.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Прих од дон. и рефундација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 xml:space="preserve">1.009 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2.000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198,21</w:t>
            </w:r>
          </w:p>
        </w:tc>
      </w:tr>
      <w:tr w:rsidR="00B557BF" w:rsidRPr="00447F16" w:rsidTr="00484B94">
        <w:trPr>
          <w:trHeight w:val="300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8.</w:t>
            </w: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en-GB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 xml:space="preserve">Приход из буџета </w:t>
            </w:r>
            <w:r w:rsidR="004273B7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Града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400.000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518.879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300.000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129,71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57,81</w:t>
            </w:r>
          </w:p>
        </w:tc>
      </w:tr>
      <w:tr w:rsidR="00B557BF" w:rsidRPr="00447F16" w:rsidTr="00484B94">
        <w:trPr>
          <w:trHeight w:val="285"/>
        </w:trPr>
        <w:tc>
          <w:tcPr>
            <w:tcW w:w="753" w:type="dxa"/>
          </w:tcPr>
          <w:p w:rsidR="00B557BF" w:rsidRPr="00447F16" w:rsidRDefault="00B557BF" w:rsidP="00447F16">
            <w:pPr>
              <w:jc w:val="center"/>
              <w:rPr>
                <w:rFonts w:cstheme="minorHAnsi"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B557BF" w:rsidRPr="00447F16" w:rsidRDefault="00B557BF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ПОСЛОВНИ ПРИХОДИ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1.773.230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1.403.148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1.340.000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79,12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557BF" w:rsidRPr="00447F16" w:rsidRDefault="00B557BF" w:rsidP="00447F16">
            <w:pPr>
              <w:jc w:val="right"/>
              <w:rPr>
                <w:rFonts w:cstheme="minorHAnsi"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noProof/>
                <w:sz w:val="26"/>
                <w:szCs w:val="26"/>
                <w:lang w:val="sr-Cyrl-BA"/>
              </w:rPr>
              <w:t>95,49</w:t>
            </w:r>
          </w:p>
        </w:tc>
      </w:tr>
      <w:tr w:rsidR="00484B94" w:rsidRPr="00447F16" w:rsidTr="00484B94">
        <w:trPr>
          <w:trHeight w:val="300"/>
        </w:trPr>
        <w:tc>
          <w:tcPr>
            <w:tcW w:w="753" w:type="dxa"/>
          </w:tcPr>
          <w:p w:rsidR="00484B94" w:rsidRPr="00447F16" w:rsidRDefault="00484B94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9.</w:t>
            </w:r>
          </w:p>
        </w:tc>
        <w:tc>
          <w:tcPr>
            <w:tcW w:w="3106" w:type="dxa"/>
          </w:tcPr>
          <w:p w:rsidR="00484B94" w:rsidRPr="00447F16" w:rsidRDefault="00484B94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Остали приходи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3.000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6.899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484B94" w:rsidRPr="00447F16" w:rsidRDefault="00484B94" w:rsidP="00484B94">
            <w:pPr>
              <w:jc w:val="right"/>
              <w:rPr>
                <w:rFonts w:cstheme="minorHAnsi"/>
                <w:b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sz w:val="26"/>
                <w:szCs w:val="26"/>
                <w:lang w:val="sr-Cyrl-BA"/>
              </w:rPr>
              <w:t>2.000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229,96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28,98</w:t>
            </w:r>
          </w:p>
        </w:tc>
      </w:tr>
      <w:tr w:rsidR="00484B94" w:rsidRPr="00447F16" w:rsidTr="00484B94">
        <w:trPr>
          <w:trHeight w:val="285"/>
        </w:trPr>
        <w:tc>
          <w:tcPr>
            <w:tcW w:w="753" w:type="dxa"/>
          </w:tcPr>
          <w:p w:rsidR="00484B94" w:rsidRPr="00447F16" w:rsidRDefault="00484B94" w:rsidP="00447F16">
            <w:pPr>
              <w:jc w:val="center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10.</w:t>
            </w:r>
          </w:p>
        </w:tc>
        <w:tc>
          <w:tcPr>
            <w:tcW w:w="3106" w:type="dxa"/>
          </w:tcPr>
          <w:p w:rsidR="00484B94" w:rsidRPr="00447F16" w:rsidRDefault="00484B94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Финансијски приходи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-----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12</w:t>
            </w:r>
          </w:p>
        </w:tc>
        <w:tc>
          <w:tcPr>
            <w:tcW w:w="1256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rPr>
                <w:rFonts w:cstheme="minorHAnsi"/>
                <w:b/>
                <w:sz w:val="26"/>
                <w:szCs w:val="26"/>
              </w:rPr>
            </w:pPr>
            <w:r w:rsidRPr="00447F16">
              <w:rPr>
                <w:rFonts w:cstheme="minorHAnsi"/>
                <w:b/>
                <w:sz w:val="26"/>
                <w:szCs w:val="26"/>
              </w:rPr>
              <w:t>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-----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-----</w:t>
            </w:r>
          </w:p>
        </w:tc>
      </w:tr>
      <w:tr w:rsidR="00484B94" w:rsidRPr="00447F16" w:rsidTr="00484B94">
        <w:trPr>
          <w:trHeight w:val="300"/>
        </w:trPr>
        <w:tc>
          <w:tcPr>
            <w:tcW w:w="753" w:type="dxa"/>
          </w:tcPr>
          <w:p w:rsidR="00484B94" w:rsidRPr="00447F16" w:rsidRDefault="00484B94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</w:p>
        </w:tc>
        <w:tc>
          <w:tcPr>
            <w:tcW w:w="3106" w:type="dxa"/>
          </w:tcPr>
          <w:p w:rsidR="00484B94" w:rsidRPr="00447F16" w:rsidRDefault="00484B94" w:rsidP="00447F16">
            <w:pPr>
              <w:jc w:val="both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УКУПНИ ПРИХОДИ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1.776.230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CS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CS"/>
              </w:rPr>
              <w:t>1.410.059</w:t>
            </w:r>
          </w:p>
        </w:tc>
        <w:tc>
          <w:tcPr>
            <w:tcW w:w="125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84B94" w:rsidRPr="00447F16" w:rsidRDefault="00484B94" w:rsidP="00447F16">
            <w:pPr>
              <w:rPr>
                <w:rFonts w:cstheme="minorHAnsi"/>
                <w:b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sz w:val="26"/>
                <w:szCs w:val="26"/>
                <w:lang w:val="sr-Cyrl-BA"/>
              </w:rPr>
              <w:t>1.342.000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79,38</w:t>
            </w: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484B94" w:rsidRPr="00447F16" w:rsidRDefault="00484B94" w:rsidP="00447F16">
            <w:pPr>
              <w:jc w:val="right"/>
              <w:rPr>
                <w:rFonts w:cstheme="minorHAnsi"/>
                <w:b/>
                <w:noProof/>
                <w:sz w:val="26"/>
                <w:szCs w:val="26"/>
                <w:lang w:val="sr-Cyrl-BA"/>
              </w:rPr>
            </w:pPr>
            <w:r w:rsidRPr="00447F16">
              <w:rPr>
                <w:rFonts w:cstheme="minorHAnsi"/>
                <w:b/>
                <w:noProof/>
                <w:sz w:val="26"/>
                <w:szCs w:val="26"/>
                <w:lang w:val="sr-Cyrl-BA"/>
              </w:rPr>
              <w:t>95,17</w:t>
            </w:r>
          </w:p>
        </w:tc>
      </w:tr>
    </w:tbl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>Поредићи план за 2020. годину и његов</w:t>
      </w:r>
      <w:r w:rsidR="004C5843">
        <w:rPr>
          <w:rFonts w:eastAsiaTheme="minorHAnsi" w:cstheme="minorHAnsi"/>
          <w:noProof/>
          <w:sz w:val="26"/>
          <w:szCs w:val="26"/>
          <w:lang w:val="sr-Cyrl-CS"/>
        </w:rPr>
        <w:t xml:space="preserve">о остварење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закључујемо да је план прихода у укупном збиру остварен </w:t>
      </w:r>
      <w:r w:rsidR="004C5843">
        <w:rPr>
          <w:rFonts w:eastAsiaTheme="minorHAnsi" w:cstheme="minorHAnsi"/>
          <w:noProof/>
          <w:sz w:val="26"/>
          <w:szCs w:val="26"/>
          <w:lang w:val="sr-Cyrl-CS"/>
        </w:rPr>
        <w:t>око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80% али у структури имамо много веће смањење код скоро свих појединачни ставки послов</w:t>
      </w:r>
      <w:r w:rsidR="004C5843">
        <w:rPr>
          <w:rFonts w:eastAsiaTheme="minorHAnsi" w:cstheme="minorHAnsi"/>
          <w:noProof/>
          <w:sz w:val="26"/>
          <w:szCs w:val="26"/>
          <w:lang w:val="sr-Cyrl-CS"/>
        </w:rPr>
        <w:t>них прихода, изузев прихода из Б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уџета</w:t>
      </w:r>
      <w:r w:rsidR="004C5843">
        <w:rPr>
          <w:rFonts w:eastAsiaTheme="minorHAnsi" w:cstheme="minorHAnsi"/>
          <w:noProof/>
          <w:sz w:val="26"/>
          <w:szCs w:val="26"/>
          <w:lang w:val="sr-Cyrl-CS"/>
        </w:rPr>
        <w:t xml:space="preserve"> Града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гдје имамо повећање од 29,71%, које је знатно утицало на укупно остварење планираних прихода.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Имајући у виду чињеницу да је пословна 2020. година обиљежена појавом вируса корона (</w:t>
      </w:r>
      <w:r w:rsidR="00C87C69">
        <w:rPr>
          <w:rFonts w:eastAsiaTheme="minorHAnsi" w:cstheme="minorHAnsi"/>
          <w:noProof/>
          <w:sz w:val="26"/>
          <w:szCs w:val="26"/>
        </w:rPr>
        <w:t>COVID 19</w:t>
      </w:r>
      <w:r w:rsidRPr="00447F16">
        <w:rPr>
          <w:rFonts w:eastAsiaTheme="minorHAnsi" w:cstheme="minorHAnsi"/>
          <w:noProof/>
          <w:sz w:val="26"/>
          <w:szCs w:val="26"/>
        </w:rPr>
        <w:t xml:space="preserve">),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те проглашењем пандемије од стране Свјетске здравствене организације то се значајно одразило на пословање у нашој Установи и то на више начина: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  <w:lang w:val="sr-Cyrl-BA"/>
        </w:rPr>
        <w:lastRenderedPageBreak/>
        <w:t>-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имали смо тотални прекид свих пословних активности у периоду: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15.03.-20.05.2020. године,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  <w:lang w:val="sr-Cyrl-BA"/>
        </w:rPr>
        <w:t>- смањење смјештајних капацитета због поштовања дистанце при смјештају у смислу један гост-једна соба,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  <w:lang w:val="sr-Cyrl-BA"/>
        </w:rPr>
        <w:t>-смањену укупну посјету због страха од евентуалне заразе,</w:t>
      </w:r>
    </w:p>
    <w:p w:rsidR="00B557BF" w:rsidRPr="00C87C69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-лоше временске прилике са доста кишних дана уз присуство страха од ширења заразе довеле су до тога да имамо 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50% мање  посјетилаца на базенима Установе и 224.000,00 КМ мање ос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тварених  прихода по том основу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>.</w:t>
      </w:r>
    </w:p>
    <w:p w:rsidR="00C87C69" w:rsidRDefault="00C87C69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</w:p>
    <w:p w:rsidR="00B557BF" w:rsidRPr="00C87C69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RS"/>
        </w:rPr>
      </w:pPr>
      <w:r w:rsidRPr="00447F16">
        <w:rPr>
          <w:rFonts w:eastAsiaTheme="minorHAnsi" w:cstheme="minorHAnsi"/>
          <w:noProof/>
          <w:sz w:val="26"/>
          <w:szCs w:val="26"/>
          <w:lang w:val="sr-Cyrl-BA"/>
        </w:rPr>
        <w:t>Све наведено су директни разлози смањења прихода из редовне пословне активности и недовољно остварених планских циљева,  а крајњи резултат је значајно поправљен кроз п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 xml:space="preserve">омоћ Градске Управе и Владе </w:t>
      </w:r>
      <w:r w:rsidR="00C87C69">
        <w:rPr>
          <w:rFonts w:eastAsiaTheme="minorHAnsi" w:cstheme="minorHAnsi"/>
          <w:noProof/>
          <w:sz w:val="26"/>
          <w:szCs w:val="26"/>
          <w:lang w:val="sr-Cyrl-RS"/>
        </w:rPr>
        <w:t>Републике Српске.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B557BF" w:rsidRDefault="00B557BF" w:rsidP="00B557BF">
      <w:pPr>
        <w:spacing w:after="0" w:line="240" w:lineRule="auto"/>
        <w:jc w:val="both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  <w:r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>Како је објек</w:t>
      </w:r>
      <w:r w:rsidR="00C87C69"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>ат нашег хотела ,,Свети Стефан“</w:t>
      </w:r>
      <w:r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одлуком Градског штаба за ванредне ситуације од 03.11.2020. године због општедруштвеног ин</w:t>
      </w:r>
      <w:r w:rsidR="00C87C69"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>тереса проглашен ковид болницом</w:t>
      </w:r>
      <w:r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>,</w:t>
      </w:r>
      <w:r w:rsidR="00C87C69"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</w:t>
      </w:r>
      <w:r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>уз чињеницу да још увијек није могуће одредити смјер, интензитет и дужину трајања пандемије и почетак</w:t>
      </w:r>
      <w:r w:rsidR="00C87C69"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редовних пословних активности,</w:t>
      </w:r>
      <w:r w:rsidRPr="00C87C69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то је и израда реалног  плана за наредну 2021. годину тешка и захтјевна.</w:t>
      </w:r>
      <w:r w:rsidR="00EE6C55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У ставци 8. Приходи из буџета Града смо пројектовали 300.000,00 КМ водећи се претпоставком да ће ковид болница трајати прва </w:t>
      </w:r>
      <w:r w:rsidR="00385A96">
        <w:rPr>
          <w:rFonts w:eastAsiaTheme="minorHAnsi" w:cstheme="minorHAnsi"/>
          <w:b/>
          <w:i/>
          <w:noProof/>
          <w:sz w:val="26"/>
          <w:szCs w:val="26"/>
          <w:lang w:val="sr-Cyrl-RS"/>
        </w:rPr>
        <w:t>три</w:t>
      </w:r>
      <w:r w:rsidR="00385A96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мјесеца  (јануар-март</w:t>
      </w:r>
      <w:r w:rsidR="00EE6C55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2021.године). Уколико ковид болница буде дуже у нашој Установи, ти приходи би требали бити већи.</w:t>
      </w:r>
    </w:p>
    <w:p w:rsidR="00EE6C55" w:rsidRPr="00C87C69" w:rsidRDefault="00EE6C55" w:rsidP="00B557BF">
      <w:pPr>
        <w:spacing w:after="0" w:line="240" w:lineRule="auto"/>
        <w:jc w:val="both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B557BF" w:rsidRPr="00447F16" w:rsidRDefault="00EE6C55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tab/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Поучени искуством из 2020. године, када практично четири мјесеца нисмо имали редовне пословне активности, а највјероватније до априла 2021. године такође их неће бити, то смо опрезно  планирали  повећање прихода од пружених услуга на бази БОД  од 14,76% у односу на претходну годину , и то 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уз претпоставку да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Уговор са Фондом Здравст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веног осигурања РС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за стационарну рехабилитацију износи 310.000 КМ, а очекивати је да и Уговор са Министрством рада и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борачко – инвалидске заштите РС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буде на износ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у од прошлогодишњих 5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0.000 КМ. Преосталих 90.000 КМ планираних прихода од БОД требало би остварити пружењем услуга рехабилитације физичким лицима као и  по Уговорима са другим корисницима (Фонд Здравственог Осигурања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 Брчко Дистрикта, Фонд ПиО РС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,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Удружење пензионера Града Бијељине,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Синдикалне организације, Привредних друштава из окружења).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Такође је планирано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и повећање прихода од свих осталих медицинских услуга, и то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амбулантни прегледии терапије 3,51%, док смо  за приходе од специјалистички прегледи љекара по Уговорима планирали смањење од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cca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15% из разлога   евентуалне спрјечености долазака гостујућих љекара из Србије.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4273B7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lastRenderedPageBreak/>
        <w:t xml:space="preserve"> Значајно планирано повећање прихода од базена за 41,15% засновано је на претпоставци да се неће поновити стање из 2020. године, те да ће се ос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тварити бар на нивоу 2019</w:t>
      </w:r>
      <w:r w:rsidR="00484B94" w:rsidRPr="00447F16">
        <w:rPr>
          <w:rFonts w:eastAsiaTheme="minorHAnsi" w:cstheme="minorHAnsi"/>
          <w:noProof/>
          <w:sz w:val="26"/>
          <w:szCs w:val="26"/>
          <w:lang w:val="sr-Cyrl-CS"/>
        </w:rPr>
        <w:t>. г</w:t>
      </w:r>
      <w:r w:rsidR="00E32A3D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одине када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су исти износили: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344.013,00 КМ.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Пројектовани број улазница за 2021. годину приказан  је у наредној табели:</w:t>
      </w:r>
      <w:r w:rsidR="00E32A3D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418"/>
        <w:gridCol w:w="992"/>
        <w:gridCol w:w="992"/>
        <w:gridCol w:w="1701"/>
        <w:gridCol w:w="993"/>
        <w:gridCol w:w="1134"/>
      </w:tblGrid>
      <w:tr w:rsidR="00B557BF" w:rsidRPr="00447F16" w:rsidTr="00E4302C">
        <w:tc>
          <w:tcPr>
            <w:tcW w:w="675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Рбр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О П И С</w:t>
            </w:r>
          </w:p>
        </w:tc>
        <w:tc>
          <w:tcPr>
            <w:tcW w:w="1418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Оствар</w:t>
            </w:r>
            <w:r w:rsid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ено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2020.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План 2021.  број</w:t>
            </w:r>
          </w:p>
        </w:tc>
        <w:tc>
          <w:tcPr>
            <w:tcW w:w="992" w:type="dxa"/>
          </w:tcPr>
          <w:p w:rsidR="00B557BF" w:rsidRPr="00E4302C" w:rsidRDefault="00E4302C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План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Цијена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КМ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Пла</w:t>
            </w:r>
            <w:r w:rsid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н Реализовано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КМ</w:t>
            </w:r>
          </w:p>
        </w:tc>
        <w:tc>
          <w:tcPr>
            <w:tcW w:w="993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Обрач.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Приход</w:t>
            </w:r>
          </w:p>
          <w:p w:rsidR="00B557BF" w:rsidRPr="00E4302C" w:rsidRDefault="00B557BF" w:rsidP="00447F16">
            <w:pPr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КМ</w:t>
            </w:r>
          </w:p>
        </w:tc>
      </w:tr>
      <w:tr w:rsidR="00B557BF" w:rsidRPr="00447F16" w:rsidTr="00E4302C">
        <w:tc>
          <w:tcPr>
            <w:tcW w:w="675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Улазнице за одрасле</w:t>
            </w:r>
          </w:p>
        </w:tc>
        <w:tc>
          <w:tcPr>
            <w:tcW w:w="1418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22.830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32.000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5,00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178.500</w:t>
            </w:r>
          </w:p>
        </w:tc>
        <w:tc>
          <w:tcPr>
            <w:tcW w:w="993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25.936</w:t>
            </w:r>
          </w:p>
        </w:tc>
        <w:tc>
          <w:tcPr>
            <w:tcW w:w="1134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152.564</w:t>
            </w:r>
          </w:p>
        </w:tc>
      </w:tr>
      <w:tr w:rsidR="00B557BF" w:rsidRPr="00447F16" w:rsidTr="00E4302C">
        <w:tc>
          <w:tcPr>
            <w:tcW w:w="675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Улазнице за </w:t>
            </w:r>
          </w:p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дјецу</w:t>
            </w:r>
          </w:p>
        </w:tc>
        <w:tc>
          <w:tcPr>
            <w:tcW w:w="1418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7.680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10.500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3,00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31.500</w:t>
            </w:r>
          </w:p>
        </w:tc>
        <w:tc>
          <w:tcPr>
            <w:tcW w:w="993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4.577</w:t>
            </w:r>
          </w:p>
        </w:tc>
        <w:tc>
          <w:tcPr>
            <w:tcW w:w="1134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26.923</w:t>
            </w:r>
          </w:p>
        </w:tc>
      </w:tr>
      <w:tr w:rsidR="00B557BF" w:rsidRPr="00447F16" w:rsidTr="00E4302C">
        <w:tc>
          <w:tcPr>
            <w:tcW w:w="675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Улазнице пос.15 час.</w:t>
            </w:r>
          </w:p>
        </w:tc>
        <w:tc>
          <w:tcPr>
            <w:tcW w:w="1418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3.928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6.000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4,00</w:t>
            </w: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24.000</w:t>
            </w:r>
          </w:p>
        </w:tc>
        <w:tc>
          <w:tcPr>
            <w:tcW w:w="993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3.487</w:t>
            </w:r>
          </w:p>
        </w:tc>
        <w:tc>
          <w:tcPr>
            <w:tcW w:w="1134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 20.513</w:t>
            </w:r>
          </w:p>
        </w:tc>
      </w:tr>
      <w:tr w:rsidR="00B557BF" w:rsidRPr="00447F16" w:rsidTr="00E4302C">
        <w:tc>
          <w:tcPr>
            <w:tcW w:w="675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418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 xml:space="preserve"> 34.438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47.000</w:t>
            </w:r>
          </w:p>
        </w:tc>
        <w:tc>
          <w:tcPr>
            <w:tcW w:w="992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234.000</w:t>
            </w:r>
          </w:p>
        </w:tc>
        <w:tc>
          <w:tcPr>
            <w:tcW w:w="993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34.000</w:t>
            </w:r>
          </w:p>
        </w:tc>
        <w:tc>
          <w:tcPr>
            <w:tcW w:w="1134" w:type="dxa"/>
          </w:tcPr>
          <w:p w:rsidR="00B557BF" w:rsidRPr="00E4302C" w:rsidRDefault="00B557BF" w:rsidP="00447F16">
            <w:pPr>
              <w:jc w:val="both"/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</w:pPr>
            <w:r w:rsidRPr="00E4302C">
              <w:rPr>
                <w:rFonts w:eastAsiaTheme="minorHAnsi" w:cstheme="minorHAnsi"/>
                <w:noProof/>
                <w:sz w:val="24"/>
                <w:szCs w:val="24"/>
                <w:lang w:val="sr-Cyrl-CS"/>
              </w:rPr>
              <w:t>200.000</w:t>
            </w:r>
          </w:p>
        </w:tc>
      </w:tr>
    </w:tbl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B557BF" w:rsidRPr="00447F16" w:rsidRDefault="00C2452B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ab/>
        <w:t>Ово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се сигурно може постићи уз уобичајене временске прилике, те смањењем броја бесплатних сезонских пропусница, наплатом кориштења базена клубовима, удружењима и сл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ично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, те бољом контролом самог уласка у комплекс базена. 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>Уз планирани број посјетилац за очекивати је, те се тако и планира да се оствари приход од продаје хране, пића, сладоледа, грицкалица и слично за 38,12% више у односу на претходну годину.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 xml:space="preserve">Ресторан у склопу хотела „Свети Стефан“ поред тога што пружа услуге исхране пацијената који се налазе на болесничком лијечењу остварује приход продајом хране и пића гостима хотела, као и при организацији разних прослава. Ресторан је остваривао  значајан приход и од изнајмљивања сале за свадбе, пунољетства и слично, међутим 2020. године, због појаве пандемије и забране окупљања прихода по том основу уопште није било. 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Ресторан „Извор“ одлуком Управног Одбора издат у закуп, а план је да тако буде и у 2021. години те је  планирани приход исказан у износу потенцијалне закупнине, по важећој цијени.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C2452B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Планом задати циљ туристичком сектору је остварење прихода од такозваног комерцијалног спавања на 26.000 КМ или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cca</w:t>
      </w:r>
      <w:r w:rsidR="00C2452B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5,61% мање у односу на претходну годину када смо имали значајну посјету кориштењем ваучера Владе Републике Српске.</w:t>
      </w:r>
    </w:p>
    <w:p w:rsidR="00E4302C" w:rsidRPr="00447F16" w:rsidRDefault="00E4302C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15C42" w:rsidRPr="00447F16" w:rsidRDefault="00515C42" w:rsidP="00EE6C55">
      <w:pPr>
        <w:pStyle w:val="NoSpacing"/>
        <w:numPr>
          <w:ilvl w:val="0"/>
          <w:numId w:val="48"/>
        </w:numPr>
        <w:rPr>
          <w:rFonts w:cstheme="minorHAnsi"/>
          <w:b/>
          <w:sz w:val="26"/>
          <w:szCs w:val="26"/>
          <w:lang w:val="sr-Cyrl-BA"/>
        </w:rPr>
      </w:pPr>
      <w:r w:rsidRPr="00447F16">
        <w:rPr>
          <w:rFonts w:cstheme="minorHAnsi"/>
          <w:b/>
          <w:sz w:val="26"/>
          <w:szCs w:val="26"/>
        </w:rPr>
        <w:lastRenderedPageBreak/>
        <w:t>ЗАКЉУЧАК</w:t>
      </w:r>
    </w:p>
    <w:p w:rsidR="00515C42" w:rsidRPr="00447F16" w:rsidRDefault="00515C42" w:rsidP="00515C42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RS"/>
        </w:rPr>
      </w:pPr>
    </w:p>
    <w:p w:rsidR="00515C42" w:rsidRDefault="00515C42" w:rsidP="00515C42">
      <w:pPr>
        <w:pStyle w:val="NoSpacing"/>
        <w:jc w:val="both"/>
        <w:rPr>
          <w:rFonts w:cstheme="minorHAnsi"/>
          <w:sz w:val="26"/>
          <w:szCs w:val="26"/>
          <w:lang w:val="en-GB"/>
        </w:rPr>
      </w:pPr>
      <w:r w:rsidRPr="00447F16">
        <w:rPr>
          <w:rFonts w:cstheme="minorHAnsi"/>
          <w:sz w:val="26"/>
          <w:szCs w:val="26"/>
          <w:lang w:val="sr-Cyrl-BA"/>
        </w:rPr>
        <w:t xml:space="preserve"> </w:t>
      </w:r>
      <w:r w:rsidRPr="00447F16">
        <w:rPr>
          <w:rFonts w:cstheme="minorHAnsi"/>
          <w:sz w:val="26"/>
          <w:szCs w:val="26"/>
          <w:lang w:val="sr-Cyrl-BA"/>
        </w:rPr>
        <w:tab/>
        <w:t>И поред значајних позитивних промјена и нормализације у пословању у последњих пар година</w:t>
      </w:r>
      <w:r w:rsidRPr="00447F16">
        <w:rPr>
          <w:rFonts w:cstheme="minorHAnsi"/>
          <w:sz w:val="26"/>
          <w:szCs w:val="26"/>
          <w:lang w:val="sr-Cyrl-RS"/>
        </w:rPr>
        <w:t xml:space="preserve"> реализација иницијативе везане за</w:t>
      </w:r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промјену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правне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форме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Јавне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установе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Бања</w:t>
      </w:r>
      <w:proofErr w:type="spellEnd"/>
      <w:r w:rsidRPr="00447F16">
        <w:rPr>
          <w:rFonts w:cstheme="minorHAnsi"/>
          <w:sz w:val="26"/>
          <w:szCs w:val="26"/>
        </w:rPr>
        <w:t xml:space="preserve"> „</w:t>
      </w:r>
      <w:proofErr w:type="spellStart"/>
      <w:r w:rsidRPr="00447F16">
        <w:rPr>
          <w:rFonts w:cstheme="minorHAnsi"/>
          <w:sz w:val="26"/>
          <w:szCs w:val="26"/>
        </w:rPr>
        <w:t>Дворови</w:t>
      </w:r>
      <w:proofErr w:type="spellEnd"/>
      <w:r w:rsidRPr="00447F16">
        <w:rPr>
          <w:rFonts w:cstheme="minorHAnsi"/>
          <w:sz w:val="26"/>
          <w:szCs w:val="26"/>
        </w:rPr>
        <w:t xml:space="preserve">“ у </w:t>
      </w:r>
      <w:proofErr w:type="spellStart"/>
      <w:r w:rsidRPr="00447F16">
        <w:rPr>
          <w:rFonts w:cstheme="minorHAnsi"/>
          <w:sz w:val="26"/>
          <w:szCs w:val="26"/>
        </w:rPr>
        <w:t>други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облик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организовања</w:t>
      </w:r>
      <w:proofErr w:type="spellEnd"/>
      <w:r w:rsidRPr="00447F16">
        <w:rPr>
          <w:rFonts w:cstheme="minorHAnsi"/>
          <w:sz w:val="26"/>
          <w:szCs w:val="26"/>
        </w:rPr>
        <w:t>,</w:t>
      </w:r>
      <w:r w:rsidR="0027644E">
        <w:rPr>
          <w:rFonts w:cstheme="minorHAnsi"/>
          <w:sz w:val="26"/>
          <w:szCs w:val="26"/>
          <w:lang w:val="sr-Cyrl-RS"/>
        </w:rPr>
        <w:t xml:space="preserve"> </w:t>
      </w:r>
      <w:r w:rsidR="00C2452B">
        <w:rPr>
          <w:rFonts w:cstheme="minorHAnsi"/>
          <w:sz w:val="26"/>
          <w:szCs w:val="26"/>
          <w:lang w:val="sr-Cyrl-RS"/>
        </w:rPr>
        <w:t>омогућило</w:t>
      </w:r>
      <w:r w:rsidRPr="00447F16">
        <w:rPr>
          <w:rFonts w:cstheme="minorHAnsi"/>
          <w:sz w:val="26"/>
          <w:szCs w:val="26"/>
          <w:lang w:val="sr-Cyrl-RS"/>
        </w:rPr>
        <w:t xml:space="preserve"> би  потенцијално инвестирање у ову Установу.</w:t>
      </w:r>
    </w:p>
    <w:p w:rsidR="0027644E" w:rsidRDefault="0027644E" w:rsidP="0027644E">
      <w:pPr>
        <w:spacing w:after="0" w:line="240" w:lineRule="auto"/>
        <w:ind w:firstLine="720"/>
        <w:jc w:val="both"/>
        <w:rPr>
          <w:rFonts w:eastAsiaTheme="minorHAnsi" w:cstheme="minorHAnsi"/>
          <w:sz w:val="26"/>
          <w:szCs w:val="26"/>
          <w:lang w:val="sr-Cyrl-BA"/>
        </w:rPr>
      </w:pPr>
      <w:r>
        <w:rPr>
          <w:rFonts w:eastAsiaTheme="minorHAnsi" w:cstheme="minorHAnsi"/>
          <w:sz w:val="26"/>
          <w:szCs w:val="26"/>
          <w:lang w:val="sr-Cyrl-BA"/>
        </w:rPr>
        <w:t>Друга битна претпоставка за потенцијално инвестирање у ову Установу је укрупњавање посједа у околини бањског комплекса како би се једног дана идејно архитектонско-урбанистичко рјешење заокружило у цјелину и на тај начин омогућило инвестирање у проширење комплекса. Дирекција за изградњу и развој града Бијељине је урадила идејно архитектонско-урбанистичко рјешење гдје би износ од око 14.5 милиона КМ омогућио стварање модерног бањско-рекреативног комплекса који би био препознатљив у цијелој Републици Српској а и шире. Да би се та активност реализовала неопходно је створити предуслове у смислу проглашавања одређених парцела општим интересом те њихово припајање бањи, а то је и предвиђено архитектонско-урбанистичким рјешењем.</w:t>
      </w:r>
    </w:p>
    <w:p w:rsidR="00515C42" w:rsidRPr="00447F16" w:rsidRDefault="0027644E" w:rsidP="00515C42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en-GB"/>
        </w:rPr>
        <w:tab/>
      </w:r>
      <w:r w:rsidR="00515C42" w:rsidRPr="00447F16">
        <w:rPr>
          <w:rFonts w:eastAsiaTheme="minorHAnsi" w:cstheme="minorHAnsi"/>
          <w:noProof/>
          <w:sz w:val="26"/>
          <w:szCs w:val="26"/>
          <w:lang w:val="sr-Cyrl-BA"/>
        </w:rPr>
        <w:t>Нове и веће</w:t>
      </w:r>
      <w:r w:rsidR="00515C42" w:rsidRPr="00447F16">
        <w:rPr>
          <w:rFonts w:eastAsiaTheme="minorHAnsi" w:cstheme="minorHAnsi"/>
          <w:noProof/>
          <w:sz w:val="26"/>
          <w:szCs w:val="26"/>
        </w:rPr>
        <w:t xml:space="preserve"> инвестицион</w:t>
      </w:r>
      <w:r w:rsidR="00515C42" w:rsidRPr="00447F16">
        <w:rPr>
          <w:rFonts w:eastAsiaTheme="minorHAnsi" w:cstheme="minorHAnsi"/>
          <w:noProof/>
          <w:sz w:val="26"/>
          <w:szCs w:val="26"/>
          <w:lang w:val="sr-Cyrl-BA"/>
        </w:rPr>
        <w:t>е</w:t>
      </w:r>
      <w:r w:rsidR="00515C42" w:rsidRPr="00447F16">
        <w:rPr>
          <w:rFonts w:eastAsiaTheme="minorHAnsi" w:cstheme="minorHAnsi"/>
          <w:noProof/>
          <w:sz w:val="26"/>
          <w:szCs w:val="26"/>
        </w:rPr>
        <w:t xml:space="preserve"> активности</w:t>
      </w:r>
      <w:r w:rsidR="00515C42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довеле би  до стварања  модерног бањско-рекреативног комплекса који би био препознатљив у цијел</w:t>
      </w:r>
      <w:r w:rsidR="00E4302C">
        <w:rPr>
          <w:rFonts w:eastAsiaTheme="minorHAnsi" w:cstheme="minorHAnsi"/>
          <w:noProof/>
          <w:sz w:val="26"/>
          <w:szCs w:val="26"/>
          <w:lang w:val="sr-Cyrl-BA"/>
        </w:rPr>
        <w:t>ој Републици Српској, а у таквим</w:t>
      </w:r>
      <w:r w:rsidR="00515C42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условима ни финансијски ефекти не би изостали.</w:t>
      </w:r>
    </w:p>
    <w:p w:rsidR="00515C42" w:rsidRPr="00447F16" w:rsidRDefault="00515C42" w:rsidP="00515C42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          А прије свега за очекивати је да у првој половини пословне 2021. године буде заустављено ширење вируса корона, те да се вратимо нормалним условима привређивања, у с</w:t>
      </w:r>
      <w:r w:rsidR="00484B94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упротном упитан је цијели </w:t>
      </w:r>
      <w:r w:rsidR="004273B7">
        <w:rPr>
          <w:rFonts w:eastAsiaTheme="minorHAnsi" w:cstheme="minorHAnsi"/>
          <w:noProof/>
          <w:sz w:val="26"/>
          <w:szCs w:val="26"/>
          <w:lang w:val="sr-Cyrl-BA"/>
        </w:rPr>
        <w:t>програм и финансијски план</w:t>
      </w:r>
      <w:r w:rsidR="00484B94" w:rsidRPr="00447F16">
        <w:rPr>
          <w:rFonts w:eastAsiaTheme="minorHAnsi" w:cstheme="minorHAnsi"/>
          <w:noProof/>
          <w:sz w:val="26"/>
          <w:szCs w:val="26"/>
          <w:lang w:val="sr-Cyrl-BA"/>
        </w:rPr>
        <w:t>.</w:t>
      </w:r>
    </w:p>
    <w:p w:rsidR="00B557BF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en-GB"/>
        </w:rPr>
      </w:pPr>
    </w:p>
    <w:p w:rsidR="0044562A" w:rsidRDefault="0044562A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en-GB"/>
        </w:rPr>
      </w:pPr>
    </w:p>
    <w:p w:rsidR="0044562A" w:rsidRDefault="0014071B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RS"/>
        </w:rPr>
      </w:pPr>
      <w:r>
        <w:rPr>
          <w:rFonts w:eastAsiaTheme="minorHAnsi" w:cstheme="minorHAnsi"/>
          <w:noProof/>
          <w:sz w:val="26"/>
          <w:szCs w:val="26"/>
          <w:lang w:val="sr-Cyrl-RS"/>
        </w:rPr>
        <w:t>Број:</w:t>
      </w:r>
      <w:r w:rsidR="00563061">
        <w:rPr>
          <w:rFonts w:eastAsiaTheme="minorHAnsi" w:cstheme="minorHAnsi"/>
          <w:noProof/>
          <w:sz w:val="26"/>
          <w:szCs w:val="26"/>
          <w:lang w:val="sr-Cyrl-RS"/>
        </w:rPr>
        <w:t xml:space="preserve"> 01-</w:t>
      </w:r>
      <w:r w:rsidR="00563061">
        <w:rPr>
          <w:rFonts w:eastAsiaTheme="minorHAnsi" w:cstheme="minorHAnsi"/>
          <w:noProof/>
          <w:sz w:val="26"/>
          <w:szCs w:val="26"/>
          <w:lang w:val="en-GB"/>
        </w:rPr>
        <w:t>84</w:t>
      </w:r>
      <w:r w:rsidR="00B96966">
        <w:rPr>
          <w:rFonts w:eastAsiaTheme="minorHAnsi" w:cstheme="minorHAnsi"/>
          <w:noProof/>
          <w:sz w:val="26"/>
          <w:szCs w:val="26"/>
          <w:lang w:val="sr-Cyrl-RS"/>
        </w:rPr>
        <w:t>/2021</w:t>
      </w:r>
    </w:p>
    <w:p w:rsidR="0014071B" w:rsidRDefault="0014071B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RS"/>
        </w:rPr>
      </w:pPr>
      <w:r>
        <w:rPr>
          <w:rFonts w:eastAsiaTheme="minorHAnsi" w:cstheme="minorHAnsi"/>
          <w:noProof/>
          <w:sz w:val="26"/>
          <w:szCs w:val="26"/>
          <w:lang w:val="sr-Cyrl-RS"/>
        </w:rPr>
        <w:t>Датум:</w:t>
      </w:r>
      <w:r w:rsidR="00976E75">
        <w:rPr>
          <w:rFonts w:eastAsiaTheme="minorHAnsi" w:cstheme="minorHAnsi"/>
          <w:noProof/>
          <w:sz w:val="26"/>
          <w:szCs w:val="26"/>
          <w:lang w:val="sr-Cyrl-RS"/>
        </w:rPr>
        <w:t xml:space="preserve"> </w:t>
      </w:r>
      <w:r w:rsidR="00563061">
        <w:rPr>
          <w:rFonts w:eastAsiaTheme="minorHAnsi" w:cstheme="minorHAnsi"/>
          <w:noProof/>
          <w:sz w:val="26"/>
          <w:szCs w:val="26"/>
          <w:lang w:val="en-GB"/>
        </w:rPr>
        <w:t>0</w:t>
      </w:r>
      <w:r w:rsidR="00563061">
        <w:rPr>
          <w:rFonts w:eastAsiaTheme="minorHAnsi" w:cstheme="minorHAnsi"/>
          <w:noProof/>
          <w:sz w:val="26"/>
          <w:szCs w:val="26"/>
          <w:lang w:val="sr-Cyrl-RS"/>
        </w:rPr>
        <w:t>9.0</w:t>
      </w:r>
      <w:r w:rsidR="00563061">
        <w:rPr>
          <w:rFonts w:eastAsiaTheme="minorHAnsi" w:cstheme="minorHAnsi"/>
          <w:noProof/>
          <w:sz w:val="26"/>
          <w:szCs w:val="26"/>
          <w:lang w:val="en-GB"/>
        </w:rPr>
        <w:t>4</w:t>
      </w:r>
      <w:r w:rsidR="00B96966">
        <w:rPr>
          <w:rFonts w:eastAsiaTheme="minorHAnsi" w:cstheme="minorHAnsi"/>
          <w:noProof/>
          <w:sz w:val="26"/>
          <w:szCs w:val="26"/>
          <w:lang w:val="sr-Cyrl-RS"/>
        </w:rPr>
        <w:t>.2021.год.</w:t>
      </w:r>
    </w:p>
    <w:p w:rsidR="00E4302C" w:rsidRPr="0014071B" w:rsidRDefault="00E4302C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RS"/>
        </w:rPr>
      </w:pPr>
    </w:p>
    <w:p w:rsidR="0044562A" w:rsidRDefault="0044562A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en-GB"/>
        </w:rPr>
      </w:pPr>
      <w:bookmarkStart w:id="0" w:name="_GoBack"/>
      <w:bookmarkEnd w:id="0"/>
    </w:p>
    <w:p w:rsidR="0044562A" w:rsidRDefault="0044562A" w:rsidP="0044562A">
      <w:pPr>
        <w:pStyle w:val="NoSpacing"/>
        <w:jc w:val="both"/>
        <w:rPr>
          <w:noProof/>
          <w:sz w:val="26"/>
          <w:szCs w:val="26"/>
          <w:lang w:val="sr-Cyrl-BA"/>
        </w:rPr>
      </w:pP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sr-Cyrl-BA"/>
        </w:rPr>
        <w:t>Директор:</w:t>
      </w:r>
    </w:p>
    <w:p w:rsidR="0044562A" w:rsidRPr="006148D6" w:rsidRDefault="0044562A" w:rsidP="0044562A">
      <w:pPr>
        <w:pStyle w:val="NoSpacing"/>
        <w:jc w:val="both"/>
        <w:rPr>
          <w:noProof/>
          <w:sz w:val="26"/>
          <w:szCs w:val="26"/>
          <w:lang w:val="sr-Cyrl-BA"/>
        </w:rPr>
      </w:pPr>
      <w:r>
        <w:rPr>
          <w:noProof/>
          <w:sz w:val="26"/>
          <w:szCs w:val="26"/>
          <w:lang w:val="sr-Cyrl-BA"/>
        </w:rPr>
        <w:t xml:space="preserve">                                                                                                </w:t>
      </w:r>
      <w:r>
        <w:rPr>
          <w:noProof/>
          <w:sz w:val="26"/>
          <w:szCs w:val="26"/>
          <w:lang w:val="en-GB"/>
        </w:rPr>
        <w:t xml:space="preserve">        </w:t>
      </w:r>
      <w:r>
        <w:rPr>
          <w:noProof/>
          <w:sz w:val="26"/>
          <w:szCs w:val="26"/>
          <w:lang w:val="sr-Cyrl-BA"/>
        </w:rPr>
        <w:t xml:space="preserve"> Милорад Зекић</w:t>
      </w:r>
    </w:p>
    <w:p w:rsidR="0044562A" w:rsidRPr="0044562A" w:rsidRDefault="0044562A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en-GB"/>
        </w:rPr>
      </w:pPr>
    </w:p>
    <w:sectPr w:rsidR="0044562A" w:rsidRPr="0044562A" w:rsidSect="00AB6CBB">
      <w:headerReference w:type="default" r:id="rId10"/>
      <w:footerReference w:type="default" r:id="rId11"/>
      <w:footerReference w:type="first" r:id="rId12"/>
      <w:pgSz w:w="12240" w:h="15840"/>
      <w:pgMar w:top="1417" w:right="113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B7" w:rsidRDefault="003A23B7" w:rsidP="00461277">
      <w:pPr>
        <w:spacing w:after="0" w:line="240" w:lineRule="auto"/>
      </w:pPr>
      <w:r>
        <w:separator/>
      </w:r>
    </w:p>
  </w:endnote>
  <w:endnote w:type="continuationSeparator" w:id="0">
    <w:p w:rsidR="003A23B7" w:rsidRDefault="003A23B7" w:rsidP="0046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861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722" w:rsidRDefault="00D507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6E7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50722" w:rsidRDefault="00D507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22" w:rsidRDefault="00D50722">
    <w:pPr>
      <w:pStyle w:val="Footer"/>
      <w:rPr>
        <w:lang w:val="sr-Latn-BA"/>
      </w:rPr>
    </w:pPr>
  </w:p>
  <w:p w:rsidR="00D50722" w:rsidRPr="00AB6CBB" w:rsidRDefault="00D50722">
    <w:pPr>
      <w:pStyle w:val="Footer"/>
      <w:rPr>
        <w:lang w:val="sr-Latn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B7" w:rsidRDefault="003A23B7" w:rsidP="00461277">
      <w:pPr>
        <w:spacing w:after="0" w:line="240" w:lineRule="auto"/>
      </w:pPr>
      <w:r>
        <w:separator/>
      </w:r>
    </w:p>
  </w:footnote>
  <w:footnote w:type="continuationSeparator" w:id="0">
    <w:p w:rsidR="003A23B7" w:rsidRDefault="003A23B7" w:rsidP="0046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i/>
        <w:sz w:val="28"/>
        <w:szCs w:val="28"/>
      </w:rPr>
      <w:alias w:val="Title"/>
      <w:id w:val="77738743"/>
      <w:placeholder>
        <w:docPart w:val="2287BDD1CFCF40E39F442F77B58850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50722" w:rsidRPr="00221324" w:rsidRDefault="00D5072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 w:val="sr-Cyrl-RS"/>
          </w:rPr>
          <w:t>Програм рада и финансијски план за 2021.годину ЈУ Бања „Дворови“</w:t>
        </w:r>
      </w:p>
    </w:sdtContent>
  </w:sdt>
  <w:p w:rsidR="00D50722" w:rsidRPr="00D760C9" w:rsidRDefault="00D50722" w:rsidP="00D760C9">
    <w:pPr>
      <w:pStyle w:val="Header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4D0"/>
    <w:multiLevelType w:val="hybridMultilevel"/>
    <w:tmpl w:val="56044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4F0B"/>
    <w:multiLevelType w:val="hybridMultilevel"/>
    <w:tmpl w:val="BAC4A15A"/>
    <w:lvl w:ilvl="0" w:tplc="A20E7388">
      <w:start w:val="20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567F3"/>
    <w:multiLevelType w:val="hybridMultilevel"/>
    <w:tmpl w:val="407A151C"/>
    <w:lvl w:ilvl="0" w:tplc="C756A9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70C93"/>
    <w:multiLevelType w:val="hybridMultilevel"/>
    <w:tmpl w:val="3B800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A1403"/>
    <w:multiLevelType w:val="hybridMultilevel"/>
    <w:tmpl w:val="4646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566C7"/>
    <w:multiLevelType w:val="hybridMultilevel"/>
    <w:tmpl w:val="82927A7A"/>
    <w:lvl w:ilvl="0" w:tplc="747AF0E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C3D8A"/>
    <w:multiLevelType w:val="hybridMultilevel"/>
    <w:tmpl w:val="0EA640BE"/>
    <w:lvl w:ilvl="0" w:tplc="394A51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D3D9D"/>
    <w:multiLevelType w:val="hybridMultilevel"/>
    <w:tmpl w:val="B3F201B8"/>
    <w:lvl w:ilvl="0" w:tplc="FCE0D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F7A38"/>
    <w:multiLevelType w:val="hybridMultilevel"/>
    <w:tmpl w:val="F4C6E14C"/>
    <w:lvl w:ilvl="0" w:tplc="C756A9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829F8"/>
    <w:multiLevelType w:val="multilevel"/>
    <w:tmpl w:val="A6929C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185B0177"/>
    <w:multiLevelType w:val="hybridMultilevel"/>
    <w:tmpl w:val="1CE6EF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359E"/>
    <w:multiLevelType w:val="hybridMultilevel"/>
    <w:tmpl w:val="95D6D894"/>
    <w:lvl w:ilvl="0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8DB4036"/>
    <w:multiLevelType w:val="hybridMultilevel"/>
    <w:tmpl w:val="4A503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F10A2E"/>
    <w:multiLevelType w:val="multilevel"/>
    <w:tmpl w:val="65EC9EE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2EF50CB"/>
    <w:multiLevelType w:val="hybridMultilevel"/>
    <w:tmpl w:val="405EDACE"/>
    <w:lvl w:ilvl="0" w:tplc="05DC1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952BD9"/>
    <w:multiLevelType w:val="hybridMultilevel"/>
    <w:tmpl w:val="0B5ABBF6"/>
    <w:lvl w:ilvl="0" w:tplc="7A5481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2C46F6"/>
    <w:multiLevelType w:val="hybridMultilevel"/>
    <w:tmpl w:val="26E8FF02"/>
    <w:lvl w:ilvl="0" w:tplc="F74600FC">
      <w:start w:val="3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C30D3B"/>
    <w:multiLevelType w:val="hybridMultilevel"/>
    <w:tmpl w:val="38AEF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403A9"/>
    <w:multiLevelType w:val="hybridMultilevel"/>
    <w:tmpl w:val="331875B6"/>
    <w:lvl w:ilvl="0" w:tplc="77D20F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7A02244"/>
    <w:multiLevelType w:val="hybridMultilevel"/>
    <w:tmpl w:val="158CE714"/>
    <w:lvl w:ilvl="0" w:tplc="2DCAEE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382B016A"/>
    <w:multiLevelType w:val="hybridMultilevel"/>
    <w:tmpl w:val="B58C390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12842"/>
    <w:multiLevelType w:val="hybridMultilevel"/>
    <w:tmpl w:val="EC922BB6"/>
    <w:lvl w:ilvl="0" w:tplc="118814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A271AC1"/>
    <w:multiLevelType w:val="multilevel"/>
    <w:tmpl w:val="7AD6F0E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3">
    <w:nsid w:val="3C071714"/>
    <w:multiLevelType w:val="hybridMultilevel"/>
    <w:tmpl w:val="2A64ABCA"/>
    <w:lvl w:ilvl="0" w:tplc="8D7668B4">
      <w:start w:val="3"/>
      <w:numFmt w:val="bullet"/>
      <w:lvlText w:val="-"/>
      <w:lvlJc w:val="left"/>
      <w:pPr>
        <w:ind w:left="12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3D5D4D2B"/>
    <w:multiLevelType w:val="hybridMultilevel"/>
    <w:tmpl w:val="4E3E38B0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513DDB"/>
    <w:multiLevelType w:val="multilevel"/>
    <w:tmpl w:val="8D8EF3A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0762C7C"/>
    <w:multiLevelType w:val="hybridMultilevel"/>
    <w:tmpl w:val="375C198E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2F221B"/>
    <w:multiLevelType w:val="hybridMultilevel"/>
    <w:tmpl w:val="EFF29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12112"/>
    <w:multiLevelType w:val="hybridMultilevel"/>
    <w:tmpl w:val="643A9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DB325E"/>
    <w:multiLevelType w:val="hybridMultilevel"/>
    <w:tmpl w:val="164CA432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473B53B1"/>
    <w:multiLevelType w:val="hybridMultilevel"/>
    <w:tmpl w:val="521686BE"/>
    <w:lvl w:ilvl="0" w:tplc="8652933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4741AE"/>
    <w:multiLevelType w:val="hybridMultilevel"/>
    <w:tmpl w:val="2A684102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2D00C4"/>
    <w:multiLevelType w:val="hybridMultilevel"/>
    <w:tmpl w:val="DD546862"/>
    <w:lvl w:ilvl="0" w:tplc="9E7A3EA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5D2666"/>
    <w:multiLevelType w:val="hybridMultilevel"/>
    <w:tmpl w:val="632269F2"/>
    <w:lvl w:ilvl="0" w:tplc="E2488A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4">
    <w:nsid w:val="4D1A26AF"/>
    <w:multiLevelType w:val="hybridMultilevel"/>
    <w:tmpl w:val="9632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A51D8D"/>
    <w:multiLevelType w:val="multilevel"/>
    <w:tmpl w:val="35627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C853733"/>
    <w:multiLevelType w:val="hybridMultilevel"/>
    <w:tmpl w:val="52224D9C"/>
    <w:lvl w:ilvl="0" w:tplc="0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792484"/>
    <w:multiLevelType w:val="hybridMultilevel"/>
    <w:tmpl w:val="32568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1C21A50"/>
    <w:multiLevelType w:val="hybridMultilevel"/>
    <w:tmpl w:val="146E2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605EDC"/>
    <w:multiLevelType w:val="hybridMultilevel"/>
    <w:tmpl w:val="3EEAF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972387"/>
    <w:multiLevelType w:val="hybridMultilevel"/>
    <w:tmpl w:val="50043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87A70"/>
    <w:multiLevelType w:val="hybridMultilevel"/>
    <w:tmpl w:val="C400DD5C"/>
    <w:lvl w:ilvl="0" w:tplc="66F4258C">
      <w:start w:val="241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>
    <w:nsid w:val="6FA97EDD"/>
    <w:multiLevelType w:val="multilevel"/>
    <w:tmpl w:val="F9F0E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>
    <w:nsid w:val="78814D2F"/>
    <w:multiLevelType w:val="hybridMultilevel"/>
    <w:tmpl w:val="E88E2760"/>
    <w:lvl w:ilvl="0" w:tplc="7F600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C20019"/>
    <w:multiLevelType w:val="hybridMultilevel"/>
    <w:tmpl w:val="EAB83700"/>
    <w:lvl w:ilvl="0" w:tplc="AEAEC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B26A9A"/>
    <w:multiLevelType w:val="hybridMultilevel"/>
    <w:tmpl w:val="E6D2C15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>
    <w:nsid w:val="7DAB5241"/>
    <w:multiLevelType w:val="hybridMultilevel"/>
    <w:tmpl w:val="52A612A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6"/>
  </w:num>
  <w:num w:numId="3">
    <w:abstractNumId w:val="28"/>
  </w:num>
  <w:num w:numId="4">
    <w:abstractNumId w:val="1"/>
  </w:num>
  <w:num w:numId="5">
    <w:abstractNumId w:val="36"/>
  </w:num>
  <w:num w:numId="6">
    <w:abstractNumId w:val="39"/>
  </w:num>
  <w:num w:numId="7">
    <w:abstractNumId w:val="0"/>
  </w:num>
  <w:num w:numId="8">
    <w:abstractNumId w:val="45"/>
  </w:num>
  <w:num w:numId="9">
    <w:abstractNumId w:val="3"/>
  </w:num>
  <w:num w:numId="10">
    <w:abstractNumId w:val="43"/>
  </w:num>
  <w:num w:numId="11">
    <w:abstractNumId w:val="35"/>
  </w:num>
  <w:num w:numId="12">
    <w:abstractNumId w:val="23"/>
  </w:num>
  <w:num w:numId="13">
    <w:abstractNumId w:val="15"/>
  </w:num>
  <w:num w:numId="14">
    <w:abstractNumId w:val="18"/>
  </w:num>
  <w:num w:numId="15">
    <w:abstractNumId w:val="37"/>
  </w:num>
  <w:num w:numId="16">
    <w:abstractNumId w:val="22"/>
  </w:num>
  <w:num w:numId="17">
    <w:abstractNumId w:val="47"/>
  </w:num>
  <w:num w:numId="18">
    <w:abstractNumId w:val="13"/>
  </w:num>
  <w:num w:numId="19">
    <w:abstractNumId w:val="25"/>
  </w:num>
  <w:num w:numId="20">
    <w:abstractNumId w:val="12"/>
  </w:num>
  <w:num w:numId="21">
    <w:abstractNumId w:val="32"/>
  </w:num>
  <w:num w:numId="22">
    <w:abstractNumId w:val="40"/>
  </w:num>
  <w:num w:numId="23">
    <w:abstractNumId w:val="4"/>
  </w:num>
  <w:num w:numId="24">
    <w:abstractNumId w:val="7"/>
  </w:num>
  <w:num w:numId="25">
    <w:abstractNumId w:val="27"/>
  </w:num>
  <w:num w:numId="26">
    <w:abstractNumId w:val="38"/>
  </w:num>
  <w:num w:numId="27">
    <w:abstractNumId w:val="34"/>
  </w:num>
  <w:num w:numId="28">
    <w:abstractNumId w:val="46"/>
  </w:num>
  <w:num w:numId="29">
    <w:abstractNumId w:val="29"/>
  </w:num>
  <w:num w:numId="30">
    <w:abstractNumId w:val="33"/>
  </w:num>
  <w:num w:numId="31">
    <w:abstractNumId w:val="44"/>
  </w:num>
  <w:num w:numId="32">
    <w:abstractNumId w:val="42"/>
  </w:num>
  <w:num w:numId="33">
    <w:abstractNumId w:val="17"/>
  </w:num>
  <w:num w:numId="34">
    <w:abstractNumId w:val="16"/>
  </w:num>
  <w:num w:numId="35">
    <w:abstractNumId w:val="5"/>
  </w:num>
  <w:num w:numId="36">
    <w:abstractNumId w:val="41"/>
  </w:num>
  <w:num w:numId="37">
    <w:abstractNumId w:val="20"/>
  </w:num>
  <w:num w:numId="38">
    <w:abstractNumId w:val="9"/>
  </w:num>
  <w:num w:numId="39">
    <w:abstractNumId w:val="10"/>
  </w:num>
  <w:num w:numId="40">
    <w:abstractNumId w:val="8"/>
  </w:num>
  <w:num w:numId="41">
    <w:abstractNumId w:val="2"/>
  </w:num>
  <w:num w:numId="42">
    <w:abstractNumId w:val="21"/>
  </w:num>
  <w:num w:numId="43">
    <w:abstractNumId w:val="26"/>
  </w:num>
  <w:num w:numId="44">
    <w:abstractNumId w:val="24"/>
  </w:num>
  <w:num w:numId="45">
    <w:abstractNumId w:val="14"/>
  </w:num>
  <w:num w:numId="46">
    <w:abstractNumId w:val="19"/>
  </w:num>
  <w:num w:numId="47">
    <w:abstractNumId w:val="11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E3"/>
    <w:rsid w:val="000061B9"/>
    <w:rsid w:val="00013171"/>
    <w:rsid w:val="00013564"/>
    <w:rsid w:val="00015259"/>
    <w:rsid w:val="000166FE"/>
    <w:rsid w:val="000207C7"/>
    <w:rsid w:val="000208FC"/>
    <w:rsid w:val="00022E1F"/>
    <w:rsid w:val="000251D8"/>
    <w:rsid w:val="00026523"/>
    <w:rsid w:val="00030F0A"/>
    <w:rsid w:val="00036BAF"/>
    <w:rsid w:val="00043B1B"/>
    <w:rsid w:val="000504F5"/>
    <w:rsid w:val="00060CC7"/>
    <w:rsid w:val="00062A52"/>
    <w:rsid w:val="0006456F"/>
    <w:rsid w:val="0006624B"/>
    <w:rsid w:val="000717B2"/>
    <w:rsid w:val="00073B5D"/>
    <w:rsid w:val="00077444"/>
    <w:rsid w:val="00084806"/>
    <w:rsid w:val="00084B10"/>
    <w:rsid w:val="000866AB"/>
    <w:rsid w:val="00086802"/>
    <w:rsid w:val="00086D9E"/>
    <w:rsid w:val="00086DD1"/>
    <w:rsid w:val="00090354"/>
    <w:rsid w:val="0009667F"/>
    <w:rsid w:val="000A1840"/>
    <w:rsid w:val="000A573C"/>
    <w:rsid w:val="000A5ADB"/>
    <w:rsid w:val="000A759E"/>
    <w:rsid w:val="000B6C44"/>
    <w:rsid w:val="000C376C"/>
    <w:rsid w:val="000C3F1B"/>
    <w:rsid w:val="000D5883"/>
    <w:rsid w:val="000D7242"/>
    <w:rsid w:val="000D7C27"/>
    <w:rsid w:val="000E2391"/>
    <w:rsid w:val="000F0208"/>
    <w:rsid w:val="000F04A1"/>
    <w:rsid w:val="000F3F07"/>
    <w:rsid w:val="000F443D"/>
    <w:rsid w:val="000F4865"/>
    <w:rsid w:val="000F771F"/>
    <w:rsid w:val="00100F51"/>
    <w:rsid w:val="001016D3"/>
    <w:rsid w:val="00103D1A"/>
    <w:rsid w:val="00110295"/>
    <w:rsid w:val="001205B5"/>
    <w:rsid w:val="00121332"/>
    <w:rsid w:val="001224E1"/>
    <w:rsid w:val="001235C4"/>
    <w:rsid w:val="001273DF"/>
    <w:rsid w:val="001307C2"/>
    <w:rsid w:val="00133421"/>
    <w:rsid w:val="0014071B"/>
    <w:rsid w:val="00147221"/>
    <w:rsid w:val="00150E5F"/>
    <w:rsid w:val="00156E10"/>
    <w:rsid w:val="00156F4D"/>
    <w:rsid w:val="00160C1F"/>
    <w:rsid w:val="00164C83"/>
    <w:rsid w:val="00170D8A"/>
    <w:rsid w:val="00171CE3"/>
    <w:rsid w:val="00173758"/>
    <w:rsid w:val="00177DD0"/>
    <w:rsid w:val="00182897"/>
    <w:rsid w:val="00193B3E"/>
    <w:rsid w:val="00195EDD"/>
    <w:rsid w:val="001A33F7"/>
    <w:rsid w:val="001A75EE"/>
    <w:rsid w:val="001B30F0"/>
    <w:rsid w:val="001C1672"/>
    <w:rsid w:val="001C46B9"/>
    <w:rsid w:val="001C7880"/>
    <w:rsid w:val="001E0BA6"/>
    <w:rsid w:val="001F1227"/>
    <w:rsid w:val="001F4CBA"/>
    <w:rsid w:val="00201D0E"/>
    <w:rsid w:val="00212778"/>
    <w:rsid w:val="00221324"/>
    <w:rsid w:val="002215F6"/>
    <w:rsid w:val="0022196F"/>
    <w:rsid w:val="00221ABC"/>
    <w:rsid w:val="0022352B"/>
    <w:rsid w:val="00227AF4"/>
    <w:rsid w:val="00230E13"/>
    <w:rsid w:val="00231392"/>
    <w:rsid w:val="00232B1C"/>
    <w:rsid w:val="00234663"/>
    <w:rsid w:val="002350E5"/>
    <w:rsid w:val="00236FC6"/>
    <w:rsid w:val="00240BC4"/>
    <w:rsid w:val="00242534"/>
    <w:rsid w:val="0024421D"/>
    <w:rsid w:val="002473C2"/>
    <w:rsid w:val="00251D9E"/>
    <w:rsid w:val="00252972"/>
    <w:rsid w:val="00252B1C"/>
    <w:rsid w:val="00253B9C"/>
    <w:rsid w:val="002632B9"/>
    <w:rsid w:val="00263ABB"/>
    <w:rsid w:val="002647E0"/>
    <w:rsid w:val="00265B2B"/>
    <w:rsid w:val="002674E2"/>
    <w:rsid w:val="002727DB"/>
    <w:rsid w:val="0027644E"/>
    <w:rsid w:val="002773EC"/>
    <w:rsid w:val="002834F2"/>
    <w:rsid w:val="00286510"/>
    <w:rsid w:val="00290A6C"/>
    <w:rsid w:val="002939ED"/>
    <w:rsid w:val="002958AA"/>
    <w:rsid w:val="002A00B2"/>
    <w:rsid w:val="002A00F7"/>
    <w:rsid w:val="002A2CCA"/>
    <w:rsid w:val="002A61D7"/>
    <w:rsid w:val="002A7F9E"/>
    <w:rsid w:val="002B4334"/>
    <w:rsid w:val="002B75F1"/>
    <w:rsid w:val="002B778E"/>
    <w:rsid w:val="002C1D52"/>
    <w:rsid w:val="002C3265"/>
    <w:rsid w:val="002D2D8C"/>
    <w:rsid w:val="002D3840"/>
    <w:rsid w:val="002D457B"/>
    <w:rsid w:val="002D47F0"/>
    <w:rsid w:val="002D6112"/>
    <w:rsid w:val="002E19D7"/>
    <w:rsid w:val="002F14D1"/>
    <w:rsid w:val="002F1759"/>
    <w:rsid w:val="002F3F08"/>
    <w:rsid w:val="003004A4"/>
    <w:rsid w:val="00303BBE"/>
    <w:rsid w:val="00311807"/>
    <w:rsid w:val="00313E0F"/>
    <w:rsid w:val="00320472"/>
    <w:rsid w:val="00321C59"/>
    <w:rsid w:val="003275BF"/>
    <w:rsid w:val="0033665D"/>
    <w:rsid w:val="00337843"/>
    <w:rsid w:val="0034028B"/>
    <w:rsid w:val="00346F5D"/>
    <w:rsid w:val="00351C60"/>
    <w:rsid w:val="00354222"/>
    <w:rsid w:val="00354F8B"/>
    <w:rsid w:val="00357BFB"/>
    <w:rsid w:val="0036022E"/>
    <w:rsid w:val="00361373"/>
    <w:rsid w:val="00364B67"/>
    <w:rsid w:val="003666ED"/>
    <w:rsid w:val="00373B52"/>
    <w:rsid w:val="00376360"/>
    <w:rsid w:val="00385A96"/>
    <w:rsid w:val="003930DA"/>
    <w:rsid w:val="003932F8"/>
    <w:rsid w:val="00394AD3"/>
    <w:rsid w:val="00395203"/>
    <w:rsid w:val="003A23B7"/>
    <w:rsid w:val="003A5F85"/>
    <w:rsid w:val="003B3BF0"/>
    <w:rsid w:val="003B4C52"/>
    <w:rsid w:val="003C2EB9"/>
    <w:rsid w:val="003C765E"/>
    <w:rsid w:val="003D5BCA"/>
    <w:rsid w:val="003D6CD2"/>
    <w:rsid w:val="003E590C"/>
    <w:rsid w:val="003E60AC"/>
    <w:rsid w:val="003E6BCA"/>
    <w:rsid w:val="003F2C8E"/>
    <w:rsid w:val="003F5D01"/>
    <w:rsid w:val="003F5D0A"/>
    <w:rsid w:val="00402B68"/>
    <w:rsid w:val="004053D0"/>
    <w:rsid w:val="004109D9"/>
    <w:rsid w:val="00412E43"/>
    <w:rsid w:val="00417A15"/>
    <w:rsid w:val="00420C06"/>
    <w:rsid w:val="00422526"/>
    <w:rsid w:val="00423FB8"/>
    <w:rsid w:val="0042502E"/>
    <w:rsid w:val="004260FC"/>
    <w:rsid w:val="00426B72"/>
    <w:rsid w:val="004273B7"/>
    <w:rsid w:val="00432FE2"/>
    <w:rsid w:val="0044417F"/>
    <w:rsid w:val="0044562A"/>
    <w:rsid w:val="00447DBE"/>
    <w:rsid w:val="00447F16"/>
    <w:rsid w:val="004529E1"/>
    <w:rsid w:val="004531B8"/>
    <w:rsid w:val="004602C0"/>
    <w:rsid w:val="00460B6F"/>
    <w:rsid w:val="00461277"/>
    <w:rsid w:val="004718E4"/>
    <w:rsid w:val="00472622"/>
    <w:rsid w:val="0047596A"/>
    <w:rsid w:val="00484B94"/>
    <w:rsid w:val="00485697"/>
    <w:rsid w:val="00487F56"/>
    <w:rsid w:val="00491119"/>
    <w:rsid w:val="004A158C"/>
    <w:rsid w:val="004C1F77"/>
    <w:rsid w:val="004C5843"/>
    <w:rsid w:val="004D631B"/>
    <w:rsid w:val="004E4457"/>
    <w:rsid w:val="004E7B79"/>
    <w:rsid w:val="004F0CE3"/>
    <w:rsid w:val="004F2611"/>
    <w:rsid w:val="004F4075"/>
    <w:rsid w:val="004F763A"/>
    <w:rsid w:val="004F792B"/>
    <w:rsid w:val="004F7AA3"/>
    <w:rsid w:val="004F7D0D"/>
    <w:rsid w:val="00506BD1"/>
    <w:rsid w:val="00511615"/>
    <w:rsid w:val="00515C42"/>
    <w:rsid w:val="00533F2A"/>
    <w:rsid w:val="005351E2"/>
    <w:rsid w:val="00536BE7"/>
    <w:rsid w:val="00537540"/>
    <w:rsid w:val="005401A7"/>
    <w:rsid w:val="00542F4A"/>
    <w:rsid w:val="0055362A"/>
    <w:rsid w:val="005546E5"/>
    <w:rsid w:val="0055472B"/>
    <w:rsid w:val="0055518B"/>
    <w:rsid w:val="00560CAA"/>
    <w:rsid w:val="00563061"/>
    <w:rsid w:val="00565C70"/>
    <w:rsid w:val="00567E14"/>
    <w:rsid w:val="005718E9"/>
    <w:rsid w:val="00572E9C"/>
    <w:rsid w:val="00577091"/>
    <w:rsid w:val="00577346"/>
    <w:rsid w:val="0058159E"/>
    <w:rsid w:val="00581ED8"/>
    <w:rsid w:val="00587946"/>
    <w:rsid w:val="00595861"/>
    <w:rsid w:val="005A0A82"/>
    <w:rsid w:val="005A1425"/>
    <w:rsid w:val="005C0D48"/>
    <w:rsid w:val="005C49B9"/>
    <w:rsid w:val="005C4C96"/>
    <w:rsid w:val="005C5EC0"/>
    <w:rsid w:val="005D3F8D"/>
    <w:rsid w:val="005D61E9"/>
    <w:rsid w:val="005E234A"/>
    <w:rsid w:val="005E45D0"/>
    <w:rsid w:val="005E6E08"/>
    <w:rsid w:val="005F5619"/>
    <w:rsid w:val="005F78BE"/>
    <w:rsid w:val="00602292"/>
    <w:rsid w:val="00605D69"/>
    <w:rsid w:val="00605FD9"/>
    <w:rsid w:val="006064BE"/>
    <w:rsid w:val="006072F7"/>
    <w:rsid w:val="00607847"/>
    <w:rsid w:val="0061234F"/>
    <w:rsid w:val="006148D6"/>
    <w:rsid w:val="00616E02"/>
    <w:rsid w:val="00617EA4"/>
    <w:rsid w:val="00622E8D"/>
    <w:rsid w:val="00624ED6"/>
    <w:rsid w:val="00632E04"/>
    <w:rsid w:val="00633339"/>
    <w:rsid w:val="00636124"/>
    <w:rsid w:val="00636A11"/>
    <w:rsid w:val="00637441"/>
    <w:rsid w:val="00651978"/>
    <w:rsid w:val="00661E01"/>
    <w:rsid w:val="006627E7"/>
    <w:rsid w:val="0066394F"/>
    <w:rsid w:val="00665919"/>
    <w:rsid w:val="00665F49"/>
    <w:rsid w:val="00672487"/>
    <w:rsid w:val="006731EA"/>
    <w:rsid w:val="0067527A"/>
    <w:rsid w:val="0068003D"/>
    <w:rsid w:val="006847C6"/>
    <w:rsid w:val="00686AF2"/>
    <w:rsid w:val="00691F16"/>
    <w:rsid w:val="0069566D"/>
    <w:rsid w:val="00697408"/>
    <w:rsid w:val="006A6B78"/>
    <w:rsid w:val="006B0A0B"/>
    <w:rsid w:val="006C45AF"/>
    <w:rsid w:val="006D12F9"/>
    <w:rsid w:val="006D1F0A"/>
    <w:rsid w:val="006D26D0"/>
    <w:rsid w:val="006D3719"/>
    <w:rsid w:val="006D7CBF"/>
    <w:rsid w:val="006E0CAD"/>
    <w:rsid w:val="006E1C7A"/>
    <w:rsid w:val="006E3841"/>
    <w:rsid w:val="006F5659"/>
    <w:rsid w:val="006F78D3"/>
    <w:rsid w:val="00707DD0"/>
    <w:rsid w:val="00712DC7"/>
    <w:rsid w:val="007152A8"/>
    <w:rsid w:val="00716CAA"/>
    <w:rsid w:val="00717B9B"/>
    <w:rsid w:val="00720753"/>
    <w:rsid w:val="007249E1"/>
    <w:rsid w:val="007276FB"/>
    <w:rsid w:val="0073029E"/>
    <w:rsid w:val="00733603"/>
    <w:rsid w:val="00735A31"/>
    <w:rsid w:val="007362C1"/>
    <w:rsid w:val="0073673A"/>
    <w:rsid w:val="00736E92"/>
    <w:rsid w:val="00737F86"/>
    <w:rsid w:val="007449D5"/>
    <w:rsid w:val="00750308"/>
    <w:rsid w:val="00751800"/>
    <w:rsid w:val="00751DEC"/>
    <w:rsid w:val="00760049"/>
    <w:rsid w:val="00760FAE"/>
    <w:rsid w:val="00761167"/>
    <w:rsid w:val="00770BC4"/>
    <w:rsid w:val="0077109C"/>
    <w:rsid w:val="00780174"/>
    <w:rsid w:val="00780663"/>
    <w:rsid w:val="00792C69"/>
    <w:rsid w:val="007936B3"/>
    <w:rsid w:val="007964A7"/>
    <w:rsid w:val="007A47B8"/>
    <w:rsid w:val="007A5482"/>
    <w:rsid w:val="007A6472"/>
    <w:rsid w:val="007B4DDF"/>
    <w:rsid w:val="007B60E7"/>
    <w:rsid w:val="007C2C4F"/>
    <w:rsid w:val="007C2F43"/>
    <w:rsid w:val="007C516C"/>
    <w:rsid w:val="007C5F23"/>
    <w:rsid w:val="007C609E"/>
    <w:rsid w:val="007C6327"/>
    <w:rsid w:val="007D37F7"/>
    <w:rsid w:val="007D6027"/>
    <w:rsid w:val="007D6BF6"/>
    <w:rsid w:val="007E02C5"/>
    <w:rsid w:val="00800A5A"/>
    <w:rsid w:val="0080230D"/>
    <w:rsid w:val="008037A9"/>
    <w:rsid w:val="008065AF"/>
    <w:rsid w:val="00806D2A"/>
    <w:rsid w:val="0081382A"/>
    <w:rsid w:val="008153BA"/>
    <w:rsid w:val="008217EF"/>
    <w:rsid w:val="00826CE6"/>
    <w:rsid w:val="00826E48"/>
    <w:rsid w:val="00830FCC"/>
    <w:rsid w:val="00832C32"/>
    <w:rsid w:val="00833714"/>
    <w:rsid w:val="00835032"/>
    <w:rsid w:val="00853E4F"/>
    <w:rsid w:val="00854522"/>
    <w:rsid w:val="0086071C"/>
    <w:rsid w:val="00862CE5"/>
    <w:rsid w:val="00863164"/>
    <w:rsid w:val="0086346F"/>
    <w:rsid w:val="00870B5D"/>
    <w:rsid w:val="0087306D"/>
    <w:rsid w:val="00873BCE"/>
    <w:rsid w:val="008827A6"/>
    <w:rsid w:val="00883D36"/>
    <w:rsid w:val="00887E31"/>
    <w:rsid w:val="00896C36"/>
    <w:rsid w:val="008A0046"/>
    <w:rsid w:val="008A091D"/>
    <w:rsid w:val="008A2192"/>
    <w:rsid w:val="008A5B19"/>
    <w:rsid w:val="008A72DD"/>
    <w:rsid w:val="008A73D3"/>
    <w:rsid w:val="008B7367"/>
    <w:rsid w:val="008C2EC0"/>
    <w:rsid w:val="008C6146"/>
    <w:rsid w:val="008C6930"/>
    <w:rsid w:val="008C6E2D"/>
    <w:rsid w:val="008D3D38"/>
    <w:rsid w:val="008D5B3A"/>
    <w:rsid w:val="008D5B5D"/>
    <w:rsid w:val="008D6A10"/>
    <w:rsid w:val="008E4606"/>
    <w:rsid w:val="008E6B71"/>
    <w:rsid w:val="008E7844"/>
    <w:rsid w:val="008F0C01"/>
    <w:rsid w:val="009023ED"/>
    <w:rsid w:val="00903E6B"/>
    <w:rsid w:val="009114FE"/>
    <w:rsid w:val="009129FF"/>
    <w:rsid w:val="00916EC7"/>
    <w:rsid w:val="00917FFB"/>
    <w:rsid w:val="00923F9C"/>
    <w:rsid w:val="00926010"/>
    <w:rsid w:val="0093262B"/>
    <w:rsid w:val="009352F3"/>
    <w:rsid w:val="0094179A"/>
    <w:rsid w:val="009469BA"/>
    <w:rsid w:val="00947E40"/>
    <w:rsid w:val="00955FBB"/>
    <w:rsid w:val="00962502"/>
    <w:rsid w:val="00962A99"/>
    <w:rsid w:val="00965B1C"/>
    <w:rsid w:val="00970FD7"/>
    <w:rsid w:val="00972074"/>
    <w:rsid w:val="00976E75"/>
    <w:rsid w:val="00982A3C"/>
    <w:rsid w:val="009866CA"/>
    <w:rsid w:val="00987E1E"/>
    <w:rsid w:val="009B413C"/>
    <w:rsid w:val="009B4DD3"/>
    <w:rsid w:val="009B4F84"/>
    <w:rsid w:val="009B5344"/>
    <w:rsid w:val="009B544A"/>
    <w:rsid w:val="009B73FC"/>
    <w:rsid w:val="009B771A"/>
    <w:rsid w:val="009C0671"/>
    <w:rsid w:val="009C0C7A"/>
    <w:rsid w:val="009C0F03"/>
    <w:rsid w:val="009C4D7E"/>
    <w:rsid w:val="009C5225"/>
    <w:rsid w:val="009C5F4B"/>
    <w:rsid w:val="009C72D1"/>
    <w:rsid w:val="009D4DCA"/>
    <w:rsid w:val="009F3355"/>
    <w:rsid w:val="009F3F41"/>
    <w:rsid w:val="00A01B71"/>
    <w:rsid w:val="00A06AD1"/>
    <w:rsid w:val="00A14EEA"/>
    <w:rsid w:val="00A15B04"/>
    <w:rsid w:val="00A22751"/>
    <w:rsid w:val="00A22C32"/>
    <w:rsid w:val="00A33C03"/>
    <w:rsid w:val="00A35E5E"/>
    <w:rsid w:val="00A35F24"/>
    <w:rsid w:val="00A369BA"/>
    <w:rsid w:val="00A370E4"/>
    <w:rsid w:val="00A373F4"/>
    <w:rsid w:val="00A455E1"/>
    <w:rsid w:val="00A45BD7"/>
    <w:rsid w:val="00A65AE2"/>
    <w:rsid w:val="00A666A7"/>
    <w:rsid w:val="00A7319B"/>
    <w:rsid w:val="00A7656D"/>
    <w:rsid w:val="00A824F4"/>
    <w:rsid w:val="00A82638"/>
    <w:rsid w:val="00A85B19"/>
    <w:rsid w:val="00A87291"/>
    <w:rsid w:val="00A90D51"/>
    <w:rsid w:val="00A9336B"/>
    <w:rsid w:val="00A95721"/>
    <w:rsid w:val="00A964A4"/>
    <w:rsid w:val="00A97F0B"/>
    <w:rsid w:val="00AA0A5F"/>
    <w:rsid w:val="00AA2630"/>
    <w:rsid w:val="00AA398A"/>
    <w:rsid w:val="00AA52EE"/>
    <w:rsid w:val="00AB3FC4"/>
    <w:rsid w:val="00AB4DB6"/>
    <w:rsid w:val="00AB6CBB"/>
    <w:rsid w:val="00AC00FA"/>
    <w:rsid w:val="00AD22C1"/>
    <w:rsid w:val="00AD673B"/>
    <w:rsid w:val="00AD7100"/>
    <w:rsid w:val="00AE305F"/>
    <w:rsid w:val="00AF0738"/>
    <w:rsid w:val="00AF12E1"/>
    <w:rsid w:val="00AF363C"/>
    <w:rsid w:val="00B001E3"/>
    <w:rsid w:val="00B0039B"/>
    <w:rsid w:val="00B07C15"/>
    <w:rsid w:val="00B10207"/>
    <w:rsid w:val="00B13CB9"/>
    <w:rsid w:val="00B214B5"/>
    <w:rsid w:val="00B330DE"/>
    <w:rsid w:val="00B42E6A"/>
    <w:rsid w:val="00B51B24"/>
    <w:rsid w:val="00B54983"/>
    <w:rsid w:val="00B557BF"/>
    <w:rsid w:val="00B60FC6"/>
    <w:rsid w:val="00B61330"/>
    <w:rsid w:val="00B628D1"/>
    <w:rsid w:val="00B639AD"/>
    <w:rsid w:val="00B65BBB"/>
    <w:rsid w:val="00B666DE"/>
    <w:rsid w:val="00B67F7B"/>
    <w:rsid w:val="00B70843"/>
    <w:rsid w:val="00B730D4"/>
    <w:rsid w:val="00B737EF"/>
    <w:rsid w:val="00B762BC"/>
    <w:rsid w:val="00B77DC5"/>
    <w:rsid w:val="00B826A9"/>
    <w:rsid w:val="00B844B4"/>
    <w:rsid w:val="00B84D9B"/>
    <w:rsid w:val="00B910B7"/>
    <w:rsid w:val="00B96966"/>
    <w:rsid w:val="00B96E69"/>
    <w:rsid w:val="00BA493D"/>
    <w:rsid w:val="00BA4FAB"/>
    <w:rsid w:val="00BA5E56"/>
    <w:rsid w:val="00BA77F5"/>
    <w:rsid w:val="00BB1613"/>
    <w:rsid w:val="00BB3F45"/>
    <w:rsid w:val="00BB4734"/>
    <w:rsid w:val="00BB6BD7"/>
    <w:rsid w:val="00BB7650"/>
    <w:rsid w:val="00BC09E7"/>
    <w:rsid w:val="00BC2987"/>
    <w:rsid w:val="00BC53DB"/>
    <w:rsid w:val="00BD3773"/>
    <w:rsid w:val="00BD5D84"/>
    <w:rsid w:val="00BD663D"/>
    <w:rsid w:val="00BE207D"/>
    <w:rsid w:val="00BE2F7A"/>
    <w:rsid w:val="00BE3EED"/>
    <w:rsid w:val="00BE5981"/>
    <w:rsid w:val="00BE703B"/>
    <w:rsid w:val="00C007FF"/>
    <w:rsid w:val="00C015F6"/>
    <w:rsid w:val="00C03619"/>
    <w:rsid w:val="00C04132"/>
    <w:rsid w:val="00C0777C"/>
    <w:rsid w:val="00C103CB"/>
    <w:rsid w:val="00C11223"/>
    <w:rsid w:val="00C2452B"/>
    <w:rsid w:val="00C3282E"/>
    <w:rsid w:val="00C36BE0"/>
    <w:rsid w:val="00C407B7"/>
    <w:rsid w:val="00C414FB"/>
    <w:rsid w:val="00C41A9A"/>
    <w:rsid w:val="00C4257D"/>
    <w:rsid w:val="00C42BA3"/>
    <w:rsid w:val="00C44464"/>
    <w:rsid w:val="00C52DD0"/>
    <w:rsid w:val="00C534BA"/>
    <w:rsid w:val="00C54125"/>
    <w:rsid w:val="00C62EE8"/>
    <w:rsid w:val="00C63BA1"/>
    <w:rsid w:val="00C643C8"/>
    <w:rsid w:val="00C6563A"/>
    <w:rsid w:val="00C72FC4"/>
    <w:rsid w:val="00C73254"/>
    <w:rsid w:val="00C822C9"/>
    <w:rsid w:val="00C82604"/>
    <w:rsid w:val="00C84711"/>
    <w:rsid w:val="00C84BAD"/>
    <w:rsid w:val="00C84FDF"/>
    <w:rsid w:val="00C87C69"/>
    <w:rsid w:val="00C925CF"/>
    <w:rsid w:val="00C93C00"/>
    <w:rsid w:val="00C96F57"/>
    <w:rsid w:val="00CA0A69"/>
    <w:rsid w:val="00CA3F8E"/>
    <w:rsid w:val="00CA5624"/>
    <w:rsid w:val="00CB2563"/>
    <w:rsid w:val="00CB4774"/>
    <w:rsid w:val="00CB63F4"/>
    <w:rsid w:val="00CC4918"/>
    <w:rsid w:val="00CC7449"/>
    <w:rsid w:val="00CD763E"/>
    <w:rsid w:val="00CD7B40"/>
    <w:rsid w:val="00CE6340"/>
    <w:rsid w:val="00CE78CC"/>
    <w:rsid w:val="00CF1523"/>
    <w:rsid w:val="00CF4EBB"/>
    <w:rsid w:val="00CF6C52"/>
    <w:rsid w:val="00CF6EB3"/>
    <w:rsid w:val="00D012B4"/>
    <w:rsid w:val="00D01EC0"/>
    <w:rsid w:val="00D04FB1"/>
    <w:rsid w:val="00D15058"/>
    <w:rsid w:val="00D230EE"/>
    <w:rsid w:val="00D4145F"/>
    <w:rsid w:val="00D41F57"/>
    <w:rsid w:val="00D44ABE"/>
    <w:rsid w:val="00D45585"/>
    <w:rsid w:val="00D47FCF"/>
    <w:rsid w:val="00D50722"/>
    <w:rsid w:val="00D518A3"/>
    <w:rsid w:val="00D51C55"/>
    <w:rsid w:val="00D53B31"/>
    <w:rsid w:val="00D552F7"/>
    <w:rsid w:val="00D63160"/>
    <w:rsid w:val="00D72DDA"/>
    <w:rsid w:val="00D73BDC"/>
    <w:rsid w:val="00D760C9"/>
    <w:rsid w:val="00D8094B"/>
    <w:rsid w:val="00D8479C"/>
    <w:rsid w:val="00D86A47"/>
    <w:rsid w:val="00D91DE7"/>
    <w:rsid w:val="00D92B83"/>
    <w:rsid w:val="00D976B5"/>
    <w:rsid w:val="00DB0067"/>
    <w:rsid w:val="00DB2AB0"/>
    <w:rsid w:val="00DB2E40"/>
    <w:rsid w:val="00DB45D2"/>
    <w:rsid w:val="00DD134B"/>
    <w:rsid w:val="00DD2D6D"/>
    <w:rsid w:val="00DD48CC"/>
    <w:rsid w:val="00DD6D72"/>
    <w:rsid w:val="00DD7485"/>
    <w:rsid w:val="00DE20AF"/>
    <w:rsid w:val="00DE454E"/>
    <w:rsid w:val="00DE7E12"/>
    <w:rsid w:val="00DF5EB4"/>
    <w:rsid w:val="00DF713E"/>
    <w:rsid w:val="00DF7C9C"/>
    <w:rsid w:val="00E15B94"/>
    <w:rsid w:val="00E15BE1"/>
    <w:rsid w:val="00E220AA"/>
    <w:rsid w:val="00E24233"/>
    <w:rsid w:val="00E27131"/>
    <w:rsid w:val="00E32A3D"/>
    <w:rsid w:val="00E4302C"/>
    <w:rsid w:val="00E50C7E"/>
    <w:rsid w:val="00E520E2"/>
    <w:rsid w:val="00E6045D"/>
    <w:rsid w:val="00E60493"/>
    <w:rsid w:val="00E71ADF"/>
    <w:rsid w:val="00E741D2"/>
    <w:rsid w:val="00E741F2"/>
    <w:rsid w:val="00E779C5"/>
    <w:rsid w:val="00E83891"/>
    <w:rsid w:val="00E83A44"/>
    <w:rsid w:val="00E83BA7"/>
    <w:rsid w:val="00E84723"/>
    <w:rsid w:val="00E84F1A"/>
    <w:rsid w:val="00E93E1D"/>
    <w:rsid w:val="00EA43B2"/>
    <w:rsid w:val="00EA701E"/>
    <w:rsid w:val="00EA70CF"/>
    <w:rsid w:val="00EB6535"/>
    <w:rsid w:val="00EC4977"/>
    <w:rsid w:val="00ED0C08"/>
    <w:rsid w:val="00EE04B1"/>
    <w:rsid w:val="00EE2CCD"/>
    <w:rsid w:val="00EE5766"/>
    <w:rsid w:val="00EE5EAF"/>
    <w:rsid w:val="00EE6C55"/>
    <w:rsid w:val="00EF1D6E"/>
    <w:rsid w:val="00EF58A1"/>
    <w:rsid w:val="00EF6E51"/>
    <w:rsid w:val="00EF78CE"/>
    <w:rsid w:val="00EF7EE7"/>
    <w:rsid w:val="00F05968"/>
    <w:rsid w:val="00F136C5"/>
    <w:rsid w:val="00F16ECF"/>
    <w:rsid w:val="00F31624"/>
    <w:rsid w:val="00F321E9"/>
    <w:rsid w:val="00F32A1C"/>
    <w:rsid w:val="00F335E7"/>
    <w:rsid w:val="00F400CC"/>
    <w:rsid w:val="00F420A3"/>
    <w:rsid w:val="00F4341F"/>
    <w:rsid w:val="00F57616"/>
    <w:rsid w:val="00F57FF2"/>
    <w:rsid w:val="00F63934"/>
    <w:rsid w:val="00F6565C"/>
    <w:rsid w:val="00F67405"/>
    <w:rsid w:val="00F712E5"/>
    <w:rsid w:val="00F75777"/>
    <w:rsid w:val="00F75953"/>
    <w:rsid w:val="00F76F3E"/>
    <w:rsid w:val="00F805FC"/>
    <w:rsid w:val="00F82AB3"/>
    <w:rsid w:val="00F84526"/>
    <w:rsid w:val="00F85A6B"/>
    <w:rsid w:val="00F873B6"/>
    <w:rsid w:val="00F8788B"/>
    <w:rsid w:val="00F90D12"/>
    <w:rsid w:val="00F945CF"/>
    <w:rsid w:val="00F94CAC"/>
    <w:rsid w:val="00FA6219"/>
    <w:rsid w:val="00FA624A"/>
    <w:rsid w:val="00FB2F68"/>
    <w:rsid w:val="00FB5203"/>
    <w:rsid w:val="00FB787B"/>
    <w:rsid w:val="00FC0367"/>
    <w:rsid w:val="00FC17F8"/>
    <w:rsid w:val="00FC408B"/>
    <w:rsid w:val="00FD14D0"/>
    <w:rsid w:val="00FD5C27"/>
    <w:rsid w:val="00FD7EDF"/>
    <w:rsid w:val="00FE153D"/>
    <w:rsid w:val="00FE219F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87BDD1CFCF40E39F442F77B588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D76B0-8D93-4B22-B155-F9D3C76AC203}"/>
      </w:docPartPr>
      <w:docPartBody>
        <w:p w:rsidR="00761D45" w:rsidRDefault="0019183D" w:rsidP="0019183D">
          <w:pPr>
            <w:pStyle w:val="2287BDD1CFCF40E39F442F77B58850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B"/>
    <w:rsid w:val="00081B13"/>
    <w:rsid w:val="000A1FEF"/>
    <w:rsid w:val="001133E9"/>
    <w:rsid w:val="00154F54"/>
    <w:rsid w:val="0019183D"/>
    <w:rsid w:val="001E1F7F"/>
    <w:rsid w:val="002C5AB5"/>
    <w:rsid w:val="003078FC"/>
    <w:rsid w:val="0044741E"/>
    <w:rsid w:val="004C0915"/>
    <w:rsid w:val="00572994"/>
    <w:rsid w:val="00683B8B"/>
    <w:rsid w:val="006D710E"/>
    <w:rsid w:val="00761D45"/>
    <w:rsid w:val="009962EC"/>
    <w:rsid w:val="009F24E6"/>
    <w:rsid w:val="00A25580"/>
    <w:rsid w:val="00AC623C"/>
    <w:rsid w:val="00B43C12"/>
    <w:rsid w:val="00BC5279"/>
    <w:rsid w:val="00C321A6"/>
    <w:rsid w:val="00E02B75"/>
    <w:rsid w:val="00E23AB7"/>
    <w:rsid w:val="00E909C4"/>
    <w:rsid w:val="00F01A7B"/>
    <w:rsid w:val="00F20431"/>
    <w:rsid w:val="00F9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9B555A815C4E37B6A5CFE642B7F471">
    <w:name w:val="489B555A815C4E37B6A5CFE642B7F471"/>
    <w:rsid w:val="00F01A7B"/>
  </w:style>
  <w:style w:type="paragraph" w:customStyle="1" w:styleId="59FF782CC67741468256150516D845E2">
    <w:name w:val="59FF782CC67741468256150516D845E2"/>
    <w:rsid w:val="0019183D"/>
  </w:style>
  <w:style w:type="paragraph" w:customStyle="1" w:styleId="2287BDD1CFCF40E39F442F77B5885040">
    <w:name w:val="2287BDD1CFCF40E39F442F77B5885040"/>
    <w:rsid w:val="001918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9B555A815C4E37B6A5CFE642B7F471">
    <w:name w:val="489B555A815C4E37B6A5CFE642B7F471"/>
    <w:rsid w:val="00F01A7B"/>
  </w:style>
  <w:style w:type="paragraph" w:customStyle="1" w:styleId="59FF782CC67741468256150516D845E2">
    <w:name w:val="59FF782CC67741468256150516D845E2"/>
    <w:rsid w:val="0019183D"/>
  </w:style>
  <w:style w:type="paragraph" w:customStyle="1" w:styleId="2287BDD1CFCF40E39F442F77B5885040">
    <w:name w:val="2287BDD1CFCF40E39F442F77B5885040"/>
    <w:rsid w:val="00191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EFE3C-6A6D-472F-B57D-D69BC1BD3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3344</Words>
  <Characters>19067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 и финансијски план за 2021.годину ЈУ Бања „Дворови“</vt:lpstr>
    </vt:vector>
  </TitlesOfParts>
  <Company/>
  <LinksUpToDate>false</LinksUpToDate>
  <CharactersWithSpaces>22367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 и финансијски план за 2021.годину ЈУ Бања „Дворови“</dc:title>
  <dc:creator>Admin</dc:creator>
  <cp:lastModifiedBy>Windows User</cp:lastModifiedBy>
  <cp:revision>11</cp:revision>
  <cp:lastPrinted>2021-03-19T07:11:00Z</cp:lastPrinted>
  <dcterms:created xsi:type="dcterms:W3CDTF">2021-03-25T07:56:00Z</dcterms:created>
  <dcterms:modified xsi:type="dcterms:W3CDTF">2021-04-13T08:59:00Z</dcterms:modified>
</cp:coreProperties>
</file>