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РАЗВОЈНА АГЕНЦИЈА ГРАДА БИЈЕЉИНА</w:t>
      </w:r>
    </w:p>
    <w:p w:rsidR="005E1515" w:rsidRDefault="00C91A37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-Управни одбор-</w:t>
      </w: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 xml:space="preserve">      /25</w:t>
      </w: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71B7"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>.4.2025. године</w:t>
      </w: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12. Одлуке о оснивању Развојне агенције Града Бијељина (“Службени гласник Града Бијељина”, број: 19/21), члана 23. Статута Развојне агенције Града Бијељина (“Службени гласник Града Бијељина”, број: 25/21 и 27/21), Управни одбор на сједници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одржаној 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41C1B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036152">
        <w:rPr>
          <w:rFonts w:ascii="Times New Roman" w:hAnsi="Times New Roman" w:cs="Times New Roman"/>
          <w:sz w:val="24"/>
          <w:szCs w:val="24"/>
          <w:lang w:val="sr-Cyrl-BA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 д о н и о  ј е:</w:t>
      </w:r>
    </w:p>
    <w:p w:rsidR="005E1515" w:rsidRDefault="005E151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Д Л У К У</w:t>
      </w:r>
    </w:p>
    <w:p w:rsidR="005E1515" w:rsidRDefault="005E151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5E1515" w:rsidRDefault="005E151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5E1515" w:rsidRDefault="00C91A37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5E1515" w:rsidRDefault="005E151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Усваја се Програм рада са финансијским планом за 202</w:t>
      </w:r>
      <w:r w:rsidR="00E208C4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5E1515" w:rsidRDefault="005E151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5E1515" w:rsidRDefault="005E151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даном доношења.</w:t>
      </w: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5E1515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E50E2C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Замјеник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E50E2C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Достављено: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Управног одбора</w:t>
      </w:r>
    </w:p>
    <w:p w:rsidR="005E1515" w:rsidRDefault="00C91A37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________________</w:t>
      </w:r>
    </w:p>
    <w:p w:rsidR="005E1515" w:rsidRDefault="00C91A37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</w:t>
      </w:r>
      <w:r w:rsidR="00E50E2C">
        <w:rPr>
          <w:rFonts w:ascii="Times New Roman" w:hAnsi="Times New Roman" w:cs="Times New Roman"/>
          <w:sz w:val="24"/>
          <w:szCs w:val="24"/>
          <w:lang w:val="sr-Cyrl-BA"/>
        </w:rPr>
        <w:t>Марија Николић</w:t>
      </w:r>
    </w:p>
    <w:sectPr w:rsidR="005E1515" w:rsidSect="0058259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33DC8B"/>
    <w:multiLevelType w:val="singleLevel"/>
    <w:tmpl w:val="CF33DC8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5E1515"/>
    <w:rsid w:val="00036152"/>
    <w:rsid w:val="0005554D"/>
    <w:rsid w:val="00141C1B"/>
    <w:rsid w:val="00243700"/>
    <w:rsid w:val="00582590"/>
    <w:rsid w:val="005E1515"/>
    <w:rsid w:val="007971B7"/>
    <w:rsid w:val="00913514"/>
    <w:rsid w:val="00B023DC"/>
    <w:rsid w:val="00C91A37"/>
    <w:rsid w:val="00CF459B"/>
    <w:rsid w:val="00E208C4"/>
    <w:rsid w:val="00E34330"/>
    <w:rsid w:val="00E50E2C"/>
    <w:rsid w:val="00EA575C"/>
    <w:rsid w:val="1B93558D"/>
    <w:rsid w:val="680C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2590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dcterms:created xsi:type="dcterms:W3CDTF">2025-04-24T11:19:00Z</dcterms:created>
  <dcterms:modified xsi:type="dcterms:W3CDTF">2025-04-24T11:19:00Z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1033-12.2.0.20348</vt:lpwstr>
  </property>
  <property fmtid="{D5CDD505-2E9C-101B-9397-08002B2CF9AE}" pid="3" name="ICV">
    <vt:lpwstr>B345991920C046DF83B05FA234DE1202_12</vt:lpwstr>
  </property>
</Properties>
</file>