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E39" w:rsidRPr="005B48F4" w:rsidRDefault="000B3E39" w:rsidP="000B3E39">
      <w:pPr>
        <w:pStyle w:val="Head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B3E39" w:rsidRPr="005755AF" w:rsidRDefault="000B3E39" w:rsidP="000B3E39">
      <w:pPr>
        <w:tabs>
          <w:tab w:val="left" w:pos="3495"/>
          <w:tab w:val="center" w:pos="4702"/>
          <w:tab w:val="right" w:pos="9405"/>
        </w:tabs>
        <w:spacing w:after="0" w:line="240" w:lineRule="auto"/>
        <w:jc w:val="center"/>
        <w:rPr>
          <w:rFonts w:ascii="Bookman YU" w:eastAsia="Calibri" w:hAnsi="Bookman YU" w:cs="Times New Roman"/>
          <w:sz w:val="24"/>
          <w:szCs w:val="24"/>
          <w:lang w:val="en-US"/>
        </w:rPr>
      </w:pPr>
      <w:r w:rsidRPr="005755AF">
        <w:rPr>
          <w:rFonts w:ascii="Bookman YU" w:eastAsia="Calibri" w:hAnsi="Bookman YU" w:cs="Times New Roman"/>
          <w:lang w:val="en-US"/>
        </w:rPr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64.5pt" o:ole="">
            <v:imagedata r:id="rId6" o:title=""/>
          </v:shape>
          <o:OLEObject Type="Embed" ProgID="CorelDRAW.Graphic.14" ShapeID="_x0000_i1025" DrawAspect="Content" ObjectID="_1682235931" r:id="rId7"/>
        </w:object>
      </w:r>
    </w:p>
    <w:p w:rsidR="000B3E39" w:rsidRPr="005755AF" w:rsidRDefault="000B3E39" w:rsidP="000B3E3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sr-Latn-CS" w:eastAsia="sr-Latn-CS"/>
        </w:rPr>
      </w:pPr>
      <w:r w:rsidRPr="005755AF">
        <w:rPr>
          <w:rFonts w:ascii="Times New Roman" w:eastAsia="Times New Roman" w:hAnsi="Times New Roman" w:cs="Times New Roman"/>
          <w:b/>
          <w:sz w:val="26"/>
          <w:szCs w:val="26"/>
          <w:lang w:eastAsia="sr-Latn-CS"/>
        </w:rPr>
        <w:t xml:space="preserve">                             ТУРИСТИЧКА ОРГАНИЗАЦИЈА </w:t>
      </w:r>
      <w:r w:rsidRPr="005755AF">
        <w:rPr>
          <w:rFonts w:ascii="Times New Roman" w:eastAsia="Times New Roman" w:hAnsi="Times New Roman" w:cs="Times New Roman"/>
          <w:b/>
          <w:sz w:val="26"/>
          <w:szCs w:val="26"/>
          <w:lang w:val="sr-Cyrl-BA" w:eastAsia="sr-Latn-CS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0B3E39" w:rsidRPr="005755AF" w:rsidTr="00A160C1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B3E39" w:rsidRPr="005755AF" w:rsidRDefault="000B3E39" w:rsidP="00A160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5755A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sr-Latn-CS"/>
              </w:rPr>
              <w:t>Ул. Кнеза Милоша</w:t>
            </w:r>
            <w:r w:rsidRPr="005755A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sr-Latn-CS"/>
              </w:rPr>
              <w:t>,</w:t>
            </w:r>
            <w:r w:rsidRPr="005755A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sr-Latn-CS"/>
              </w:rPr>
              <w:t xml:space="preserve"> број 30,</w:t>
            </w:r>
            <w:r w:rsidRPr="005755A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 w:eastAsia="sr-Latn-CS"/>
              </w:rPr>
              <w:t>Бијељина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 xml:space="preserve">  Тел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: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 xml:space="preserve">+387 (0) 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5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5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/2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24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-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511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 xml:space="preserve">, Факс: 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 xml:space="preserve">+387 (0) 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5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5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/2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24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-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510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 xml:space="preserve">, ЈИБ 402025790001, </w:t>
            </w:r>
          </w:p>
          <w:p w:rsidR="000B3E39" w:rsidRPr="005755AF" w:rsidRDefault="000B3E39" w:rsidP="00A16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Latn-CS" w:eastAsia="sr-Latn-CS"/>
              </w:rPr>
            </w:pP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 xml:space="preserve">e-mаil: 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turistbn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@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 xml:space="preserve">gmail.com </w:t>
            </w:r>
            <w:hyperlink r:id="rId8" w:history="1">
              <w:r w:rsidRPr="005755AF">
                <w:rPr>
                  <w:rFonts w:ascii="Times New Roman" w:eastAsia="Calibri" w:hAnsi="Times New Roman" w:cs="Times New Roman"/>
                  <w:b/>
                  <w:color w:val="000000"/>
                  <w:sz w:val="20"/>
                  <w:szCs w:val="20"/>
                  <w:u w:val="single"/>
                  <w:lang w:val="sr-Latn-CS" w:eastAsia="sr-Latn-CS"/>
                </w:rPr>
                <w:t>www.bijeljinaturizam.</w:t>
              </w:r>
            </w:hyperlink>
            <w:r w:rsidRPr="005755A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sr-Latn-CS" w:eastAsia="sr-Latn-CS"/>
              </w:rPr>
              <w:t>com</w:t>
            </w:r>
          </w:p>
        </w:tc>
      </w:tr>
    </w:tbl>
    <w:p w:rsidR="000B3E39" w:rsidRDefault="000B3E39" w:rsidP="00845D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Pr="009159AC" w:rsidRDefault="000B3E39" w:rsidP="00845D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sr-Latn-CS"/>
        </w:rPr>
      </w:pPr>
    </w:p>
    <w:p w:rsidR="0080184C" w:rsidRDefault="0080184C" w:rsidP="000B3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Pr="00F52F27" w:rsidRDefault="000B3E39" w:rsidP="000B3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ab/>
      </w:r>
      <w:r w:rsidRPr="00F52F27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На основу члана 12. Статута Туристичке организације Града Бијељи</w:t>
      </w:r>
      <w:r w:rsidR="00AA306A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на, Управни одбор </w:t>
      </w:r>
      <w:r w:rsidR="00AE1DD6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на сједници одржаној дана</w:t>
      </w:r>
      <w:r w:rsidR="00CC30EB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 xml:space="preserve"> 11</w:t>
      </w:r>
      <w:r w:rsidR="00FA1E74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>.</w:t>
      </w:r>
      <w:r w:rsidR="00845D49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>0</w:t>
      </w:r>
      <w:r w:rsidR="00CC30EB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>5</w:t>
      </w:r>
      <w:bookmarkStart w:id="0" w:name="_GoBack"/>
      <w:bookmarkEnd w:id="0"/>
      <w:r w:rsidR="00D01276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>.</w:t>
      </w:r>
      <w:r w:rsidR="00845D49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2021</w:t>
      </w:r>
      <w:r w:rsidR="00AA306A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. године доноси:</w:t>
      </w:r>
    </w:p>
    <w:p w:rsidR="000B3E39" w:rsidRDefault="000B3E39" w:rsidP="000B3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Default="000B3E39" w:rsidP="000B3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Pr="00993E3C" w:rsidRDefault="000B3E39" w:rsidP="00F52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 w:eastAsia="sr-Latn-CS"/>
        </w:rPr>
      </w:pPr>
      <w:r w:rsidRPr="00993E3C">
        <w:rPr>
          <w:rFonts w:ascii="Times New Roman" w:eastAsia="Times New Roman" w:hAnsi="Times New Roman" w:cs="Times New Roman"/>
          <w:b/>
          <w:sz w:val="24"/>
          <w:szCs w:val="24"/>
          <w:lang w:val="sr-Cyrl-BA" w:eastAsia="sr-Latn-CS"/>
        </w:rPr>
        <w:t>ПРОГРАМ КОРИШЋЕЊА СРЕДСТАВА ПРИКУПЉЕНИХ НА РАЧУНУ ПОСЕБНИХ НАМЈЕНА А ПО ОСНОВУ ПРИХОДА ОД БОРАВИШНЕ ТАКСЕ</w:t>
      </w:r>
    </w:p>
    <w:p w:rsidR="000B3E39" w:rsidRDefault="000B3E39" w:rsidP="000B3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Default="000B3E39" w:rsidP="000B3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Default="000B3E39" w:rsidP="000B3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I</w:t>
      </w:r>
    </w:p>
    <w:p w:rsidR="000B3E39" w:rsidRDefault="000B3E39" w:rsidP="000B3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Default="000B3E39" w:rsidP="00F52F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ab/>
        <w:t>Овим програмом се утврђује начин кориштења средстава прикупљених по основу наплате боравишне таксе.</w:t>
      </w:r>
    </w:p>
    <w:p w:rsidR="000B3E39" w:rsidRPr="000B3E39" w:rsidRDefault="000B3E39" w:rsidP="00F52F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Default="000B3E39" w:rsidP="00F52F27">
      <w:pPr>
        <w:pStyle w:val="Header"/>
        <w:jc w:val="both"/>
      </w:pPr>
    </w:p>
    <w:p w:rsidR="006938E8" w:rsidRDefault="000B3E39" w:rsidP="00F52F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0B3E39" w:rsidRDefault="000B3E39" w:rsidP="00F52F2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Према Закону о боравишној такси („Службени гласник РС“ 78/11 и 106/15) и Одлуци о боравишној такси (чл. 4. и 5.) обавеза је да се цјелокупан износ распоређених средстава боравишне таксе, која су уплаћена на рачун посебних намјена, ставе</w:t>
      </w:r>
      <w:r w:rsidR="00DB25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 располагање Туристичкој организацији Града Бијељина. Из ових средстава треба да </w:t>
      </w:r>
      <w:r w:rsidR="00B34FDA">
        <w:rPr>
          <w:rFonts w:ascii="Times New Roman" w:hAnsi="Times New Roman" w:cs="Times New Roman"/>
          <w:sz w:val="24"/>
          <w:szCs w:val="24"/>
          <w:lang w:val="sr-Cyrl-BA"/>
        </w:rPr>
        <w:t xml:space="preserve"> финансирају програмске активности на промоцији</w:t>
      </w:r>
      <w:r w:rsidR="00F52F27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="00B34FDA">
        <w:rPr>
          <w:rFonts w:ascii="Times New Roman" w:hAnsi="Times New Roman" w:cs="Times New Roman"/>
          <w:sz w:val="24"/>
          <w:szCs w:val="24"/>
          <w:lang w:val="sr-Cyrl-BA"/>
        </w:rPr>
        <w:t xml:space="preserve"> унапређењу области туризм</w:t>
      </w:r>
      <w:r w:rsidR="00F52F27">
        <w:rPr>
          <w:rFonts w:ascii="Times New Roman" w:hAnsi="Times New Roman" w:cs="Times New Roman"/>
          <w:sz w:val="24"/>
          <w:szCs w:val="24"/>
          <w:lang w:val="sr-Cyrl-BA"/>
        </w:rPr>
        <w:t>а, у складу са Законом о туризму</w:t>
      </w:r>
      <w:r w:rsidR="00B34FDA">
        <w:rPr>
          <w:rFonts w:ascii="Times New Roman" w:hAnsi="Times New Roman" w:cs="Times New Roman"/>
          <w:sz w:val="24"/>
          <w:szCs w:val="24"/>
          <w:lang w:val="sr-Cyrl-BA"/>
        </w:rPr>
        <w:t xml:space="preserve"> („Службени гласник РС“, број 45/17), које су предвиђене</w:t>
      </w:r>
      <w:r w:rsidR="00E744B3">
        <w:rPr>
          <w:rFonts w:ascii="Times New Roman" w:hAnsi="Times New Roman" w:cs="Times New Roman"/>
          <w:sz w:val="24"/>
          <w:szCs w:val="24"/>
          <w:lang w:val="sr-Cyrl-BA"/>
        </w:rPr>
        <w:t xml:space="preserve"> одредбама стратешким и другим планским документима.</w:t>
      </w:r>
    </w:p>
    <w:p w:rsidR="00E744B3" w:rsidRDefault="00E744B3" w:rsidP="000B3E39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E744B3" w:rsidRDefault="00E744B3" w:rsidP="00E744B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E744B3" w:rsidRDefault="00E744B3" w:rsidP="00F52F2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744B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Расположива средства:</w:t>
      </w:r>
    </w:p>
    <w:p w:rsidR="003B452D" w:rsidRDefault="00845D49" w:rsidP="00F52F2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B452D">
        <w:rPr>
          <w:rFonts w:ascii="Times New Roman" w:hAnsi="Times New Roman" w:cs="Times New Roman"/>
          <w:sz w:val="24"/>
          <w:szCs w:val="24"/>
          <w:lang w:val="sr-Cyrl-BA"/>
        </w:rPr>
        <w:t>Стање на рачуну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посебних намјена за боравишну таксу  на дан 31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>.1</w:t>
      </w:r>
      <w:r>
        <w:rPr>
          <w:rFonts w:ascii="Times New Roman" w:hAnsi="Times New Roman" w:cs="Times New Roman"/>
          <w:sz w:val="24"/>
          <w:szCs w:val="24"/>
          <w:lang w:val="bs-Latn-BA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.2020</w:t>
      </w:r>
      <w:r w:rsidR="00E744B3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 </w:t>
      </w:r>
      <w:r w:rsidR="003B452D">
        <w:rPr>
          <w:rFonts w:ascii="Times New Roman" w:hAnsi="Times New Roman" w:cs="Times New Roman"/>
          <w:sz w:val="24"/>
          <w:szCs w:val="24"/>
          <w:lang w:val="sr-Cyrl-BA"/>
        </w:rPr>
        <w:t>износи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111.697,02</w:t>
      </w:r>
      <w:r w:rsidR="009B589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КМ</w:t>
      </w:r>
      <w:r w:rsidR="003B45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B48F4">
        <w:rPr>
          <w:rFonts w:ascii="Times New Roman" w:hAnsi="Times New Roman" w:cs="Times New Roman"/>
          <w:sz w:val="24"/>
          <w:szCs w:val="24"/>
          <w:lang w:val="sr-Cyrl-BA"/>
        </w:rPr>
        <w:t xml:space="preserve"> У току 2020. године Одјељење за финансије са рачуна посебних намјена утрошени износ од 59.283,40 КМ нису раскњижили.</w:t>
      </w:r>
      <w:r>
        <w:rPr>
          <w:rFonts w:ascii="Times New Roman" w:hAnsi="Times New Roman" w:cs="Times New Roman"/>
          <w:sz w:val="24"/>
          <w:szCs w:val="24"/>
          <w:lang w:val="sr-Cyrl-BA"/>
        </w:rPr>
        <w:t>Од 111.697,02 КМ, у току 2020 године за програмске активности утрошено је 59.283,40 КМ, а износ од</w:t>
      </w:r>
      <w:r w:rsidR="003B45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48F4"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  <w:r w:rsidR="003B452D">
        <w:rPr>
          <w:rFonts w:ascii="Times New Roman" w:hAnsi="Times New Roman" w:cs="Times New Roman"/>
          <w:sz w:val="24"/>
          <w:szCs w:val="24"/>
          <w:lang w:val="sr-Cyrl-BA"/>
        </w:rPr>
        <w:t>52.414,62 КМ је остао на рачуну посебних намјена за 2021 годину.</w:t>
      </w:r>
    </w:p>
    <w:p w:rsidR="00BE41F2" w:rsidRPr="0056467A" w:rsidRDefault="00845D49" w:rsidP="0056467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2021</w:t>
      </w:r>
      <w:r w:rsidR="00416AA4">
        <w:rPr>
          <w:rFonts w:ascii="Times New Roman" w:hAnsi="Times New Roman" w:cs="Times New Roman"/>
          <w:sz w:val="24"/>
          <w:szCs w:val="24"/>
          <w:lang w:val="sr-Cyrl-BA"/>
        </w:rPr>
        <w:t>. години планирано је д</w:t>
      </w:r>
      <w:r w:rsidR="00D420E5">
        <w:rPr>
          <w:rFonts w:ascii="Times New Roman" w:hAnsi="Times New Roman" w:cs="Times New Roman"/>
          <w:sz w:val="24"/>
          <w:szCs w:val="24"/>
          <w:lang w:val="sr-Cyrl-BA"/>
        </w:rPr>
        <w:t>а ће боравишна такса износити 11</w:t>
      </w:r>
      <w:r w:rsidR="00BC039A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416AA4">
        <w:rPr>
          <w:rFonts w:ascii="Times New Roman" w:hAnsi="Times New Roman" w:cs="Times New Roman"/>
          <w:sz w:val="24"/>
          <w:szCs w:val="24"/>
          <w:lang w:val="sr-Cyrl-BA"/>
        </w:rPr>
        <w:t xml:space="preserve">.000,00 КМ. </w:t>
      </w:r>
    </w:p>
    <w:p w:rsidR="009B5895" w:rsidRDefault="009B5895" w:rsidP="009B5895">
      <w:pPr>
        <w:rPr>
          <w:rFonts w:ascii="Times New Roman" w:hAnsi="Times New Roman" w:cs="Times New Roman"/>
          <w:sz w:val="24"/>
          <w:szCs w:val="24"/>
          <w:lang w:val="bs-Latn-BA"/>
        </w:rPr>
      </w:pPr>
    </w:p>
    <w:p w:rsidR="00BE41F2" w:rsidRDefault="00BE41F2" w:rsidP="009B58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IV</w:t>
      </w:r>
    </w:p>
    <w:p w:rsidR="00BE41F2" w:rsidRDefault="00BE41F2" w:rsidP="009B5895">
      <w:pP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BE41F2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План утрошка:</w:t>
      </w:r>
    </w:p>
    <w:p w:rsidR="00BE41F2" w:rsidRPr="00CE5EF1" w:rsidRDefault="00BE41F2" w:rsidP="00CE5EF1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Расположива средства прикупљена по основу боравишне таксе ће се користити за реализацију следећих пројеката:</w:t>
      </w:r>
    </w:p>
    <w:p w:rsidR="00416AA4" w:rsidRDefault="00845D49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Израда  </w:t>
      </w:r>
      <w:r w:rsidR="00B7399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redizajn</w:t>
      </w:r>
      <w:r w:rsidR="00B7399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399F">
        <w:rPr>
          <w:rFonts w:ascii="Times New Roman" w:hAnsi="Times New Roman" w:cs="Times New Roman"/>
          <w:sz w:val="24"/>
          <w:szCs w:val="24"/>
        </w:rPr>
        <w:t>web stranice“</w:t>
      </w:r>
      <w:r w:rsidR="00CC32DA">
        <w:rPr>
          <w:rFonts w:ascii="Times New Roman" w:hAnsi="Times New Roman" w:cs="Times New Roman"/>
          <w:sz w:val="24"/>
          <w:szCs w:val="24"/>
        </w:rPr>
        <w:t xml:space="preserve"> </w:t>
      </w:r>
      <w:r w:rsidR="00CC32DA">
        <w:rPr>
          <w:rFonts w:ascii="Times New Roman" w:hAnsi="Times New Roman" w:cs="Times New Roman"/>
          <w:sz w:val="24"/>
          <w:szCs w:val="24"/>
          <w:lang w:val="sr-Cyrl-BA"/>
        </w:rPr>
        <w:t>и пропагадног материјала...............</w:t>
      </w:r>
      <w:r w:rsidR="00416AA4">
        <w:rPr>
          <w:rFonts w:ascii="Times New Roman" w:hAnsi="Times New Roman" w:cs="Times New Roman"/>
          <w:sz w:val="24"/>
          <w:szCs w:val="24"/>
          <w:lang w:val="sr-Cyrl-BA"/>
        </w:rPr>
        <w:t>....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16AA4">
        <w:rPr>
          <w:rFonts w:ascii="Times New Roman" w:hAnsi="Times New Roman" w:cs="Times New Roman"/>
          <w:sz w:val="24"/>
          <w:szCs w:val="24"/>
          <w:lang w:val="sr-Cyrl-BA"/>
        </w:rPr>
        <w:t>6.000,00 КМ</w:t>
      </w:r>
    </w:p>
    <w:p w:rsidR="00416AA4" w:rsidRDefault="00416AA4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„Сајам туризма и гастро културе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>“ .............................</w:t>
      </w:r>
      <w:r w:rsidR="0001302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845D49">
        <w:rPr>
          <w:rFonts w:ascii="Times New Roman" w:hAnsi="Times New Roman" w:cs="Times New Roman"/>
          <w:sz w:val="24"/>
          <w:szCs w:val="24"/>
          <w:lang w:val="bs-Latn-BA"/>
        </w:rPr>
        <w:t>0</w:t>
      </w:r>
      <w:r w:rsidR="00EC4F0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845D49"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sr-Cyrl-BA"/>
        </w:rPr>
        <w:t>00,00 КМ</w:t>
      </w:r>
    </w:p>
    <w:p w:rsidR="00416AA4" w:rsidRDefault="00416AA4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„Савска регата“ .............................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>...............................</w:t>
      </w:r>
      <w:r w:rsidR="00EC4F0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845D49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sr-Cyrl-BA"/>
        </w:rPr>
        <w:t>.000,00 КМ</w:t>
      </w:r>
    </w:p>
    <w:p w:rsidR="00416AA4" w:rsidRDefault="00416AA4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„Пантелински дани“ ....................................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>................</w:t>
      </w:r>
      <w:r w:rsidR="00CC32DA">
        <w:rPr>
          <w:rFonts w:ascii="Times New Roman" w:hAnsi="Times New Roman" w:cs="Times New Roman"/>
          <w:sz w:val="24"/>
          <w:szCs w:val="24"/>
          <w:lang w:val="sr-Cyrl-BA"/>
        </w:rPr>
        <w:t>13</w:t>
      </w:r>
      <w:r w:rsidR="00845D49">
        <w:rPr>
          <w:rFonts w:ascii="Times New Roman" w:hAnsi="Times New Roman" w:cs="Times New Roman"/>
          <w:sz w:val="24"/>
          <w:szCs w:val="24"/>
          <w:lang w:val="sr-Cyrl-BA"/>
        </w:rPr>
        <w:t>.0</w:t>
      </w:r>
      <w:r>
        <w:rPr>
          <w:rFonts w:ascii="Times New Roman" w:hAnsi="Times New Roman" w:cs="Times New Roman"/>
          <w:sz w:val="24"/>
          <w:szCs w:val="24"/>
          <w:lang w:val="sr-Cyrl-BA"/>
        </w:rPr>
        <w:t>00,00 КМ</w:t>
      </w:r>
    </w:p>
    <w:p w:rsidR="00416AA4" w:rsidRDefault="00416AA4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„Златни котлић“ ............................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>...............................</w:t>
      </w:r>
      <w:r w:rsidR="00EC4F0A">
        <w:rPr>
          <w:rFonts w:ascii="Times New Roman" w:hAnsi="Times New Roman" w:cs="Times New Roman"/>
          <w:sz w:val="24"/>
          <w:szCs w:val="24"/>
          <w:lang w:val="sr-Cyrl-BA"/>
        </w:rPr>
        <w:t>12.</w:t>
      </w:r>
      <w:r w:rsidR="00845D49"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sr-Cyrl-BA"/>
        </w:rPr>
        <w:t>00,00 КМ</w:t>
      </w:r>
    </w:p>
    <w:p w:rsidR="002E0FCF" w:rsidRDefault="002E0FCF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„Умјетничка колонија“ ................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>...............................</w:t>
      </w:r>
      <w:r w:rsidR="002B1C7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845D49">
        <w:rPr>
          <w:rFonts w:ascii="Times New Roman" w:hAnsi="Times New Roman" w:cs="Times New Roman"/>
          <w:sz w:val="24"/>
          <w:szCs w:val="24"/>
          <w:lang w:val="bs-Latn-BA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.000,00 КМ</w:t>
      </w:r>
    </w:p>
    <w:p w:rsidR="002E0FCF" w:rsidRPr="002B1C7A" w:rsidRDefault="00416AA4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„Митровдански вашар“ ...............................................</w:t>
      </w:r>
      <w:r w:rsidR="00EC4F0A">
        <w:rPr>
          <w:rFonts w:ascii="Times New Roman" w:hAnsi="Times New Roman" w:cs="Times New Roman"/>
          <w:sz w:val="24"/>
          <w:szCs w:val="24"/>
          <w:lang w:val="sr-Cyrl-BA"/>
        </w:rPr>
        <w:t>..</w:t>
      </w:r>
      <w:r w:rsidR="00EC4F0A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845D49">
        <w:rPr>
          <w:rFonts w:ascii="Times New Roman" w:hAnsi="Times New Roman" w:cs="Times New Roman"/>
          <w:sz w:val="24"/>
          <w:szCs w:val="24"/>
          <w:lang w:val="sr-Cyrl-BA"/>
        </w:rPr>
        <w:t>.0</w:t>
      </w:r>
      <w:r w:rsidR="002E0FCF">
        <w:rPr>
          <w:rFonts w:ascii="Times New Roman" w:hAnsi="Times New Roman" w:cs="Times New Roman"/>
          <w:sz w:val="24"/>
          <w:szCs w:val="24"/>
          <w:lang w:val="sr-Cyrl-BA"/>
        </w:rPr>
        <w:t>00,00 КМ</w:t>
      </w:r>
    </w:p>
    <w:p w:rsidR="002B1C7A" w:rsidRDefault="00FA1E74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Манифестација</w:t>
      </w:r>
      <w:r>
        <w:rPr>
          <w:rFonts w:ascii="Times New Roman" w:hAnsi="Times New Roman" w:cs="Times New Roman"/>
          <w:sz w:val="24"/>
          <w:szCs w:val="24"/>
          <w:lang w:val="bs-Latn-BA"/>
        </w:rPr>
        <w:t>,,</w:t>
      </w:r>
      <w:r w:rsidR="001463A4">
        <w:rPr>
          <w:rFonts w:ascii="Times New Roman" w:hAnsi="Times New Roman" w:cs="Times New Roman"/>
          <w:sz w:val="24"/>
          <w:szCs w:val="24"/>
          <w:lang w:val="sr-Cyrl-CS"/>
        </w:rPr>
        <w:t xml:space="preserve">Прослава </w:t>
      </w:r>
      <w:r w:rsidR="002B1C7A">
        <w:rPr>
          <w:rFonts w:ascii="Times New Roman" w:hAnsi="Times New Roman" w:cs="Times New Roman"/>
          <w:sz w:val="24"/>
          <w:szCs w:val="24"/>
          <w:lang w:val="sr-Cyrl-CS"/>
        </w:rPr>
        <w:t xml:space="preserve"> Нове</w:t>
      </w:r>
      <w:r w:rsidR="00CC32DA">
        <w:rPr>
          <w:rFonts w:ascii="Times New Roman" w:hAnsi="Times New Roman" w:cs="Times New Roman"/>
          <w:sz w:val="24"/>
          <w:szCs w:val="24"/>
          <w:lang w:val="sr-Cyrl-CS"/>
        </w:rPr>
        <w:t xml:space="preserve"> 2022.</w:t>
      </w:r>
      <w:r w:rsidR="002B1C7A">
        <w:rPr>
          <w:rFonts w:ascii="Times New Roman" w:hAnsi="Times New Roman" w:cs="Times New Roman"/>
          <w:sz w:val="24"/>
          <w:szCs w:val="24"/>
          <w:lang w:val="sr-Cyrl-CS"/>
        </w:rPr>
        <w:t xml:space="preserve"> године“.....</w:t>
      </w:r>
      <w:r w:rsidR="00CC32DA">
        <w:rPr>
          <w:rFonts w:ascii="Times New Roman" w:hAnsi="Times New Roman" w:cs="Times New Roman"/>
          <w:sz w:val="24"/>
          <w:szCs w:val="24"/>
          <w:lang w:val="sr-Cyrl-CS"/>
        </w:rPr>
        <w:t>.........</w:t>
      </w:r>
      <w:r w:rsidR="00845D49">
        <w:rPr>
          <w:rFonts w:ascii="Times New Roman" w:hAnsi="Times New Roman" w:cs="Times New Roman"/>
          <w:sz w:val="24"/>
          <w:szCs w:val="24"/>
          <w:lang w:val="sr-Cyrl-CS"/>
        </w:rPr>
        <w:t>..........</w:t>
      </w:r>
      <w:r w:rsidR="001463A4">
        <w:rPr>
          <w:rFonts w:ascii="Times New Roman" w:hAnsi="Times New Roman" w:cs="Times New Roman"/>
          <w:sz w:val="24"/>
          <w:szCs w:val="24"/>
          <w:lang w:val="en-US"/>
        </w:rPr>
        <w:t>............</w:t>
      </w:r>
      <w:r w:rsidR="00845D49">
        <w:rPr>
          <w:rFonts w:ascii="Times New Roman" w:hAnsi="Times New Roman" w:cs="Times New Roman"/>
          <w:sz w:val="24"/>
          <w:szCs w:val="24"/>
          <w:lang w:val="sr-Cyrl-CS"/>
        </w:rPr>
        <w:t>18.00</w:t>
      </w:r>
      <w:r w:rsidR="002B1C7A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EC4F0A">
        <w:rPr>
          <w:rFonts w:ascii="Times New Roman" w:hAnsi="Times New Roman" w:cs="Times New Roman"/>
          <w:sz w:val="24"/>
          <w:szCs w:val="24"/>
          <w:lang w:val="en-US"/>
        </w:rPr>
        <w:t>,00</w:t>
      </w:r>
      <w:r w:rsidR="002B1C7A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2E0FCF" w:rsidRDefault="002E0FCF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 w:rsidRPr="00B7399F">
        <w:rPr>
          <w:rFonts w:ascii="Times New Roman" w:hAnsi="Times New Roman" w:cs="Times New Roman"/>
          <w:sz w:val="24"/>
          <w:szCs w:val="24"/>
          <w:lang w:val="sr-Cyrl-BA"/>
        </w:rPr>
        <w:t>Учешће на манифестацијама и сајмови</w:t>
      </w:r>
      <w:r w:rsidR="00B7399F">
        <w:rPr>
          <w:rFonts w:ascii="Times New Roman" w:hAnsi="Times New Roman" w:cs="Times New Roman"/>
          <w:sz w:val="24"/>
          <w:szCs w:val="24"/>
          <w:lang w:val="sr-Cyrl-BA"/>
        </w:rPr>
        <w:t>ма у земљи и окружењу ........16</w:t>
      </w:r>
      <w:r w:rsidR="009B5895" w:rsidRPr="00B7399F">
        <w:rPr>
          <w:rFonts w:ascii="Times New Roman" w:hAnsi="Times New Roman" w:cs="Times New Roman"/>
          <w:sz w:val="24"/>
          <w:szCs w:val="24"/>
          <w:lang w:val="sr-Cyrl-BA"/>
        </w:rPr>
        <w:t>.000,00</w:t>
      </w:r>
      <w:r w:rsidRPr="00B7399F">
        <w:rPr>
          <w:rFonts w:ascii="Times New Roman" w:hAnsi="Times New Roman" w:cs="Times New Roman"/>
          <w:sz w:val="24"/>
          <w:szCs w:val="24"/>
          <w:lang w:val="sr-Cyrl-BA"/>
        </w:rPr>
        <w:t>КМ</w:t>
      </w:r>
    </w:p>
    <w:p w:rsidR="000D3BB7" w:rsidRPr="00B7399F" w:rsidRDefault="000D3BB7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„Зелени – еко фестивал“.................................................1.000,00КМ</w:t>
      </w:r>
    </w:p>
    <w:p w:rsidR="00A804B1" w:rsidRDefault="00A804B1" w:rsidP="009B589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164B" w:rsidRPr="009B5895" w:rsidRDefault="00273CDA" w:rsidP="009B5895">
      <w:pPr>
        <w:jc w:val="center"/>
        <w:rPr>
          <w:rFonts w:ascii="Times New Roman" w:hAnsi="Times New Roman" w:cs="Times New Roman"/>
          <w:sz w:val="24"/>
          <w:szCs w:val="24"/>
        </w:rPr>
      </w:pPr>
      <w:r w:rsidRPr="009B5895">
        <w:rPr>
          <w:rFonts w:ascii="Times New Roman" w:hAnsi="Times New Roman" w:cs="Times New Roman"/>
          <w:sz w:val="24"/>
          <w:szCs w:val="24"/>
        </w:rPr>
        <w:t>V</w:t>
      </w:r>
    </w:p>
    <w:p w:rsidR="00A6164B" w:rsidRDefault="00A6164B" w:rsidP="00A6164B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прилогу програма су пројекти:</w:t>
      </w:r>
    </w:p>
    <w:p w:rsidR="00A6164B" w:rsidRDefault="00A6164B" w:rsidP="00A616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„Савска регата“</w:t>
      </w:r>
    </w:p>
    <w:p w:rsidR="00A6164B" w:rsidRDefault="00A6164B" w:rsidP="00A616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„Златни котлић“</w:t>
      </w:r>
    </w:p>
    <w:p w:rsidR="00A6164B" w:rsidRDefault="00A6164B" w:rsidP="00A616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„Умјетничка колонија“</w:t>
      </w:r>
    </w:p>
    <w:p w:rsidR="00A6164B" w:rsidRPr="00A6164B" w:rsidRDefault="00A6164B" w:rsidP="00A616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„Сајам туризма и гастро културе“</w:t>
      </w:r>
    </w:p>
    <w:p w:rsidR="00A804B1" w:rsidRDefault="00A804B1" w:rsidP="009B5895">
      <w:pPr>
        <w:ind w:left="70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164B" w:rsidRPr="00A6164B" w:rsidRDefault="00A804B1" w:rsidP="00A804B1">
      <w:pPr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</w:t>
      </w:r>
      <w:r w:rsidR="00A6164B">
        <w:rPr>
          <w:rFonts w:ascii="Times New Roman" w:hAnsi="Times New Roman" w:cs="Times New Roman"/>
          <w:sz w:val="24"/>
          <w:szCs w:val="24"/>
        </w:rPr>
        <w:t>VI</w:t>
      </w:r>
    </w:p>
    <w:p w:rsidR="00A6164B" w:rsidRPr="00A6164B" w:rsidRDefault="004139A2" w:rsidP="00A6164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При</w:t>
      </w:r>
      <w:r w:rsidR="00A6164B" w:rsidRPr="00A6164B">
        <w:rPr>
          <w:rFonts w:ascii="Times New Roman" w:hAnsi="Times New Roman" w:cs="Times New Roman"/>
          <w:sz w:val="24"/>
          <w:szCs w:val="24"/>
          <w:lang w:val="sr-Cyrl-BA"/>
        </w:rPr>
        <w:t>купљена средства од боравишне таксе ће се дозначити на рачун Туристичке организације која је носилац активности на реализацији предвиђених пројеката.</w:t>
      </w:r>
    </w:p>
    <w:p w:rsidR="00A804B1" w:rsidRDefault="00A804B1" w:rsidP="009B589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3CDA" w:rsidRDefault="00273CDA" w:rsidP="009B58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</w:t>
      </w:r>
      <w:r w:rsidR="00A6164B">
        <w:rPr>
          <w:rFonts w:ascii="Times New Roman" w:hAnsi="Times New Roman" w:cs="Times New Roman"/>
          <w:sz w:val="24"/>
          <w:szCs w:val="24"/>
        </w:rPr>
        <w:t>I</w:t>
      </w:r>
    </w:p>
    <w:p w:rsidR="00273CDA" w:rsidRDefault="00273CDA" w:rsidP="00864571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7109A">
        <w:rPr>
          <w:rFonts w:ascii="Times New Roman" w:hAnsi="Times New Roman" w:cs="Times New Roman"/>
          <w:sz w:val="24"/>
          <w:szCs w:val="24"/>
          <w:lang w:val="sr-Cyrl-BA"/>
        </w:rPr>
        <w:t>Туристичка организација ће након реализације сваког појединачног пројекта доставити извјештај Одјељењу за привреду, а коначан извјештај на крају године Скупштини Града на усвајање.</w:t>
      </w:r>
    </w:p>
    <w:p w:rsidR="00F7109A" w:rsidRDefault="00F7109A" w:rsidP="00273CDA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F7109A" w:rsidRDefault="00901578" w:rsidP="00273CDA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Број:  </w:t>
      </w:r>
      <w:r w:rsidR="009159AC">
        <w:rPr>
          <w:rFonts w:ascii="Times New Roman" w:hAnsi="Times New Roman" w:cs="Times New Roman"/>
          <w:sz w:val="24"/>
          <w:szCs w:val="24"/>
          <w:lang w:val="sr-Cyrl-BA"/>
        </w:rPr>
        <w:t>336</w:t>
      </w:r>
      <w:r w:rsidR="0056467A">
        <w:rPr>
          <w:rFonts w:ascii="Times New Roman" w:hAnsi="Times New Roman" w:cs="Times New Roman"/>
          <w:sz w:val="24"/>
          <w:szCs w:val="24"/>
          <w:lang w:val="sr-Cyrl-BA"/>
        </w:rPr>
        <w:t>/21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</w:t>
      </w:r>
      <w:r w:rsidR="0056467A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Предсједник Управног одбора</w:t>
      </w:r>
    </w:p>
    <w:p w:rsidR="004373C0" w:rsidRPr="0056467A" w:rsidRDefault="00311DBF" w:rsidP="0056467A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159AC">
        <w:rPr>
          <w:rFonts w:ascii="Times New Roman" w:hAnsi="Times New Roman" w:cs="Times New Roman"/>
          <w:sz w:val="24"/>
          <w:szCs w:val="24"/>
          <w:lang w:val="sr-Cyrl-BA"/>
        </w:rPr>
        <w:t>11</w:t>
      </w:r>
      <w:r w:rsidR="009159AC">
        <w:rPr>
          <w:rFonts w:ascii="Times New Roman" w:hAnsi="Times New Roman" w:cs="Times New Roman"/>
          <w:sz w:val="24"/>
          <w:szCs w:val="24"/>
          <w:lang w:val="en-US"/>
        </w:rPr>
        <w:t>.0</w:t>
      </w:r>
      <w:r w:rsidR="009159AC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56467A">
        <w:rPr>
          <w:rFonts w:ascii="Times New Roman" w:hAnsi="Times New Roman" w:cs="Times New Roman"/>
          <w:sz w:val="24"/>
          <w:szCs w:val="24"/>
          <w:lang w:val="en-US"/>
        </w:rPr>
        <w:t>.2021.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 xml:space="preserve">      </w:t>
      </w:r>
      <w:r w:rsidR="0056467A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___________________________</w:t>
      </w:r>
    </w:p>
    <w:p w:rsidR="00F7109A" w:rsidRPr="009159AC" w:rsidRDefault="004373C0" w:rsidP="004373C0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</w:t>
      </w:r>
      <w:r w:rsidR="00CE5EF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="009159AC">
        <w:rPr>
          <w:rFonts w:ascii="Times New Roman" w:hAnsi="Times New Roman" w:cs="Times New Roman"/>
          <w:sz w:val="24"/>
          <w:szCs w:val="24"/>
          <w:lang w:val="sr-Cyrl-BA"/>
        </w:rPr>
        <w:t xml:space="preserve">  Марио Станковић</w:t>
      </w:r>
    </w:p>
    <w:sectPr w:rsidR="00F7109A" w:rsidRPr="009159AC" w:rsidSect="00456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618D1"/>
    <w:multiLevelType w:val="hybridMultilevel"/>
    <w:tmpl w:val="2F7E608A"/>
    <w:lvl w:ilvl="0" w:tplc="E24C0A3E">
      <w:start w:val="14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6A300F37"/>
    <w:multiLevelType w:val="hybridMultilevel"/>
    <w:tmpl w:val="07F228E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FF39FB"/>
    <w:multiLevelType w:val="hybridMultilevel"/>
    <w:tmpl w:val="0AC8D8A8"/>
    <w:lvl w:ilvl="0" w:tplc="E24C0A3E">
      <w:start w:val="14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E39"/>
    <w:rsid w:val="00013024"/>
    <w:rsid w:val="00083814"/>
    <w:rsid w:val="0008411F"/>
    <w:rsid w:val="000950EF"/>
    <w:rsid w:val="000B3E39"/>
    <w:rsid w:val="000D3BB7"/>
    <w:rsid w:val="00112C62"/>
    <w:rsid w:val="001463A4"/>
    <w:rsid w:val="00273CDA"/>
    <w:rsid w:val="002B1152"/>
    <w:rsid w:val="002B1C7A"/>
    <w:rsid w:val="002E0FCF"/>
    <w:rsid w:val="002F2ECB"/>
    <w:rsid w:val="0030455F"/>
    <w:rsid w:val="00311DBF"/>
    <w:rsid w:val="003243B3"/>
    <w:rsid w:val="003B452D"/>
    <w:rsid w:val="003F5C9F"/>
    <w:rsid w:val="004139A2"/>
    <w:rsid w:val="00416AA4"/>
    <w:rsid w:val="00425D91"/>
    <w:rsid w:val="004373C0"/>
    <w:rsid w:val="00456CC3"/>
    <w:rsid w:val="004E2C84"/>
    <w:rsid w:val="0056467A"/>
    <w:rsid w:val="005B48F4"/>
    <w:rsid w:val="00772ECA"/>
    <w:rsid w:val="007A32D5"/>
    <w:rsid w:val="0080184C"/>
    <w:rsid w:val="00825277"/>
    <w:rsid w:val="00845D49"/>
    <w:rsid w:val="00864571"/>
    <w:rsid w:val="00901578"/>
    <w:rsid w:val="009159AC"/>
    <w:rsid w:val="00956C4C"/>
    <w:rsid w:val="00967E56"/>
    <w:rsid w:val="00993E3C"/>
    <w:rsid w:val="009B5895"/>
    <w:rsid w:val="00A17B44"/>
    <w:rsid w:val="00A47508"/>
    <w:rsid w:val="00A6164B"/>
    <w:rsid w:val="00A804B1"/>
    <w:rsid w:val="00AA306A"/>
    <w:rsid w:val="00AE1DD6"/>
    <w:rsid w:val="00B34FDA"/>
    <w:rsid w:val="00B7399F"/>
    <w:rsid w:val="00BA2609"/>
    <w:rsid w:val="00BC039A"/>
    <w:rsid w:val="00BE41F2"/>
    <w:rsid w:val="00CB2930"/>
    <w:rsid w:val="00CC30EB"/>
    <w:rsid w:val="00CC32DA"/>
    <w:rsid w:val="00CE5EF1"/>
    <w:rsid w:val="00D01276"/>
    <w:rsid w:val="00D35CBB"/>
    <w:rsid w:val="00D420E5"/>
    <w:rsid w:val="00DB253A"/>
    <w:rsid w:val="00E744B3"/>
    <w:rsid w:val="00EC4F0A"/>
    <w:rsid w:val="00F123F3"/>
    <w:rsid w:val="00F52F27"/>
    <w:rsid w:val="00F7109A"/>
    <w:rsid w:val="00FA1E74"/>
    <w:rsid w:val="00FE44BB"/>
    <w:rsid w:val="00FF3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3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E39"/>
  </w:style>
  <w:style w:type="paragraph" w:styleId="ListParagraph">
    <w:name w:val="List Paragraph"/>
    <w:basedOn w:val="Normal"/>
    <w:uiPriority w:val="34"/>
    <w:qFormat/>
    <w:rsid w:val="00416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5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C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3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E39"/>
  </w:style>
  <w:style w:type="paragraph" w:styleId="ListParagraph">
    <w:name w:val="List Paragraph"/>
    <w:basedOn w:val="Normal"/>
    <w:uiPriority w:val="34"/>
    <w:qFormat/>
    <w:rsid w:val="00416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5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C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jinaturizam.org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DT User3</cp:lastModifiedBy>
  <cp:revision>24</cp:revision>
  <cp:lastPrinted>2021-04-23T05:52:00Z</cp:lastPrinted>
  <dcterms:created xsi:type="dcterms:W3CDTF">2021-02-04T10:33:00Z</dcterms:created>
  <dcterms:modified xsi:type="dcterms:W3CDTF">2021-05-11T08:59:00Z</dcterms:modified>
</cp:coreProperties>
</file>