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6D1C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rPr>
          <w:color w:val="000000"/>
          <w:sz w:val="16"/>
          <w:szCs w:val="16"/>
        </w:rPr>
      </w:pPr>
      <w:r>
        <w:rPr>
          <w:color w:val="000000"/>
        </w:rPr>
        <w:tab/>
        <w:t xml:space="preserve">   </w:t>
      </w:r>
    </w:p>
    <w:p w:rsidR="00BE6D1C" w:rsidRPr="00160645" w:rsidRDefault="00CA783E">
      <w:pPr>
        <w:pStyle w:val="normal0"/>
        <w:pBdr>
          <w:top w:val="nil"/>
          <w:left w:val="nil"/>
          <w:bottom w:val="nil"/>
          <w:right w:val="nil"/>
          <w:between w:val="nil"/>
        </w:pBdr>
        <w:tabs>
          <w:tab w:val="center" w:pos="4680"/>
          <w:tab w:val="right" w:pos="9360"/>
        </w:tabs>
        <w:ind w:right="-1048" w:hanging="1260"/>
        <w:rPr>
          <w:color w:val="000000"/>
          <w:sz w:val="24"/>
          <w:szCs w:val="24"/>
        </w:rPr>
      </w:pPr>
      <w:r>
        <w:rPr>
          <w:color w:val="000000"/>
        </w:rPr>
        <w:t xml:space="preserve">  </w:t>
      </w:r>
    </w:p>
    <w:p w:rsidR="00BE6D1C" w:rsidRPr="005A5261" w:rsidRDefault="00CA783E">
      <w:pPr>
        <w:pStyle w:val="normal0"/>
        <w:jc w:val="both"/>
        <w:rPr>
          <w:sz w:val="24"/>
          <w:szCs w:val="24"/>
        </w:rPr>
      </w:pPr>
      <w:bookmarkStart w:id="0" w:name="_gjdgxs" w:colFirst="0" w:colLast="0"/>
      <w:bookmarkEnd w:id="0"/>
      <w:r w:rsidRPr="005A5261">
        <w:rPr>
          <w:sz w:val="24"/>
          <w:szCs w:val="24"/>
        </w:rPr>
        <w:t xml:space="preserve">На основу члана 18. става 2. Закона о социјалном становању Републике Српске („Службени гласник Републике Српске“ број: 54/19 ), члан 39. и 82. Закона о локалној самоуправи („Службени гласник Републике Српске“ број: 97/16 и 36/19),члана 39. став 2. тачка 2) Статута Града Бијељина („Службени гласник Града Бијељина “, број: 9/17), уз претходну </w:t>
      </w:r>
      <w:r w:rsidR="004422D9" w:rsidRPr="005A5261">
        <w:rPr>
          <w:sz w:val="24"/>
          <w:szCs w:val="24"/>
        </w:rPr>
        <w:t>с</w:t>
      </w:r>
      <w:r w:rsidRPr="005A5261">
        <w:rPr>
          <w:sz w:val="24"/>
          <w:szCs w:val="24"/>
        </w:rPr>
        <w:t>агласност Републичког секретаријата за рас</w:t>
      </w:r>
      <w:r w:rsidR="004422D9" w:rsidRPr="005A5261">
        <w:rPr>
          <w:sz w:val="24"/>
          <w:szCs w:val="24"/>
        </w:rPr>
        <w:t xml:space="preserve">ељена лица и миграције број: </w:t>
      </w:r>
      <w:r w:rsidR="004422D9" w:rsidRPr="005A5261">
        <w:rPr>
          <w:color w:val="FF0000"/>
          <w:sz w:val="24"/>
          <w:szCs w:val="24"/>
        </w:rPr>
        <w:t xml:space="preserve">26.05-07-1024-13/19 од </w:t>
      </w:r>
      <w:r w:rsidR="00753A2D" w:rsidRPr="005A5261">
        <w:rPr>
          <w:color w:val="FF0000"/>
          <w:sz w:val="24"/>
          <w:szCs w:val="24"/>
        </w:rPr>
        <w:t>18.11.2021</w:t>
      </w:r>
      <w:r w:rsidR="004422D9" w:rsidRPr="005A5261">
        <w:rPr>
          <w:color w:val="FF0000"/>
          <w:sz w:val="24"/>
          <w:szCs w:val="24"/>
        </w:rPr>
        <w:t>.</w:t>
      </w:r>
      <w:r w:rsidR="004422D9" w:rsidRPr="005A5261">
        <w:rPr>
          <w:sz w:val="24"/>
          <w:szCs w:val="24"/>
        </w:rPr>
        <w:t xml:space="preserve"> године</w:t>
      </w:r>
      <w:r w:rsidRPr="005A5261">
        <w:rPr>
          <w:sz w:val="24"/>
          <w:szCs w:val="24"/>
        </w:rPr>
        <w:t>, Скупштина Града Бијељина, на сједници одржаној дана__________ 20</w:t>
      </w:r>
      <w:r w:rsidR="00CC04C9" w:rsidRPr="005A5261">
        <w:rPr>
          <w:sz w:val="24"/>
          <w:szCs w:val="24"/>
          <w:lang w:val="sr-Cyrl-BA"/>
        </w:rPr>
        <w:t>21</w:t>
      </w:r>
      <w:r w:rsidRPr="005A5261">
        <w:rPr>
          <w:sz w:val="24"/>
          <w:szCs w:val="24"/>
        </w:rPr>
        <w:t>.године, донијела је</w:t>
      </w:r>
    </w:p>
    <w:p w:rsidR="00BE6D1C" w:rsidRPr="005A5261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sz w:val="24"/>
          <w:szCs w:val="24"/>
        </w:rPr>
      </w:pPr>
    </w:p>
    <w:p w:rsidR="00BE6D1C" w:rsidRPr="005A5261" w:rsidRDefault="00BE6D1C">
      <w:pPr>
        <w:pStyle w:val="normal0"/>
        <w:pBdr>
          <w:top w:val="nil"/>
          <w:left w:val="nil"/>
          <w:bottom w:val="nil"/>
          <w:right w:val="nil"/>
          <w:between w:val="nil"/>
        </w:pBdr>
        <w:ind w:hanging="720"/>
        <w:jc w:val="both"/>
        <w:rPr>
          <w:sz w:val="24"/>
          <w:szCs w:val="24"/>
        </w:rPr>
      </w:pPr>
    </w:p>
    <w:p w:rsidR="000A48DC" w:rsidRDefault="00CC04C9" w:rsidP="000A48DC">
      <w:pPr>
        <w:pStyle w:val="normal0"/>
        <w:jc w:val="center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Cyrl-BA"/>
        </w:rPr>
        <w:t>ОДЛУКУ</w:t>
      </w:r>
    </w:p>
    <w:p w:rsidR="000A48DC" w:rsidRDefault="00E60A32" w:rsidP="000A48DC">
      <w:pPr>
        <w:pStyle w:val="normal0"/>
        <w:jc w:val="center"/>
        <w:rPr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Cyrl-BA"/>
        </w:rPr>
        <w:t xml:space="preserve"> </w:t>
      </w:r>
      <w:r w:rsidR="000A48DC" w:rsidRPr="000A48DC">
        <w:rPr>
          <w:sz w:val="24"/>
          <w:szCs w:val="24"/>
          <w:lang w:val="sr-Cyrl-BA"/>
        </w:rPr>
        <w:t>О ИЗМЈЕНАМА ОДЛУКЕ О</w:t>
      </w:r>
      <w:r w:rsidR="00C01F94">
        <w:rPr>
          <w:sz w:val="24"/>
          <w:szCs w:val="24"/>
          <w:lang w:val="sr-Cyrl-BA"/>
        </w:rPr>
        <w:t xml:space="preserve"> ПОСТУПКУ</w:t>
      </w:r>
      <w:r w:rsidR="000A48DC" w:rsidRPr="000A48DC">
        <w:rPr>
          <w:sz w:val="24"/>
          <w:szCs w:val="24"/>
          <w:lang w:val="sr-Cyrl-BA"/>
        </w:rPr>
        <w:t xml:space="preserve"> СУБВЕ</w:t>
      </w:r>
      <w:r w:rsidR="00C01F94">
        <w:rPr>
          <w:sz w:val="24"/>
          <w:szCs w:val="24"/>
          <w:lang w:val="sr-Cyrl-BA"/>
        </w:rPr>
        <w:t>НЦИОНИСАЊА</w:t>
      </w:r>
      <w:r w:rsidR="000A48DC" w:rsidRPr="000A48DC">
        <w:rPr>
          <w:sz w:val="24"/>
          <w:szCs w:val="24"/>
          <w:lang w:val="sr-Cyrl-BA"/>
        </w:rPr>
        <w:t xml:space="preserve"> </w:t>
      </w:r>
    </w:p>
    <w:p w:rsidR="00BE6D1C" w:rsidRPr="000A48DC" w:rsidRDefault="000A48DC" w:rsidP="000A48DC">
      <w:pPr>
        <w:pStyle w:val="normal0"/>
        <w:jc w:val="center"/>
        <w:rPr>
          <w:sz w:val="24"/>
          <w:szCs w:val="24"/>
          <w:lang w:val="sr-Cyrl-BA"/>
        </w:rPr>
      </w:pPr>
      <w:r w:rsidRPr="000A48DC">
        <w:rPr>
          <w:sz w:val="24"/>
          <w:szCs w:val="24"/>
          <w:lang w:val="sr-Cyrl-BA"/>
        </w:rPr>
        <w:t>ЗАКУПНИНЕ</w:t>
      </w:r>
    </w:p>
    <w:p w:rsidR="00BE6D1C" w:rsidRPr="005A5261" w:rsidRDefault="00BE6D1C">
      <w:pPr>
        <w:pStyle w:val="normal0"/>
        <w:jc w:val="center"/>
        <w:rPr>
          <w:sz w:val="24"/>
          <w:szCs w:val="24"/>
        </w:rPr>
      </w:pPr>
    </w:p>
    <w:p w:rsidR="00BE6D1C" w:rsidRPr="000A48DC" w:rsidRDefault="00906984" w:rsidP="003F7953">
      <w:pPr>
        <w:pStyle w:val="normal0"/>
        <w:jc w:val="center"/>
        <w:rPr>
          <w:b/>
          <w:sz w:val="24"/>
          <w:szCs w:val="24"/>
          <w:lang w:val="sr-Cyrl-BA"/>
        </w:rPr>
      </w:pPr>
      <w:r w:rsidRPr="000A48DC">
        <w:rPr>
          <w:b/>
          <w:sz w:val="24"/>
          <w:szCs w:val="24"/>
        </w:rPr>
        <w:t>Члан 1.</w:t>
      </w:r>
    </w:p>
    <w:p w:rsidR="00BE6D1C" w:rsidRPr="005A5261" w:rsidRDefault="00CA783E" w:rsidP="00CC04C9">
      <w:pPr>
        <w:pStyle w:val="normal0"/>
        <w:jc w:val="both"/>
        <w:rPr>
          <w:sz w:val="24"/>
          <w:szCs w:val="24"/>
          <w:lang w:val="sr-Cyrl-BA"/>
        </w:rPr>
      </w:pPr>
      <w:r w:rsidRPr="005A5261">
        <w:rPr>
          <w:sz w:val="24"/>
          <w:szCs w:val="24"/>
        </w:rPr>
        <w:tab/>
      </w:r>
      <w:r w:rsidR="00C34D31" w:rsidRPr="005A5261">
        <w:rPr>
          <w:sz w:val="24"/>
          <w:szCs w:val="24"/>
          <w:lang w:val="sr-Cyrl-BA"/>
        </w:rPr>
        <w:t>У ч</w:t>
      </w:r>
      <w:r w:rsidR="005E1313" w:rsidRPr="005A5261">
        <w:rPr>
          <w:sz w:val="24"/>
          <w:szCs w:val="24"/>
          <w:lang w:val="sr-Cyrl-BA"/>
        </w:rPr>
        <w:t>лану 2</w:t>
      </w:r>
      <w:r w:rsidR="00CC04C9" w:rsidRPr="005A5261">
        <w:rPr>
          <w:sz w:val="24"/>
          <w:szCs w:val="24"/>
          <w:lang w:val="sr-Cyrl-BA"/>
        </w:rPr>
        <w:t xml:space="preserve">. </w:t>
      </w:r>
      <w:r w:rsidR="00C34D31" w:rsidRPr="005A5261">
        <w:rPr>
          <w:sz w:val="24"/>
          <w:szCs w:val="24"/>
          <w:lang w:val="sr-Cyrl-BA"/>
        </w:rPr>
        <w:t>т</w:t>
      </w:r>
      <w:r w:rsidR="005E1313" w:rsidRPr="005A5261">
        <w:rPr>
          <w:sz w:val="24"/>
          <w:szCs w:val="24"/>
          <w:lang w:val="sr-Cyrl-BA"/>
        </w:rPr>
        <w:t>ачки</w:t>
      </w:r>
      <w:r w:rsidR="00CC04C9" w:rsidRPr="005A5261">
        <w:rPr>
          <w:sz w:val="24"/>
          <w:szCs w:val="24"/>
          <w:lang w:val="sr-Cyrl-BA"/>
        </w:rPr>
        <w:t xml:space="preserve"> 1. Одлуке о поступку субвенционисања закупнине</w:t>
      </w:r>
      <w:r w:rsidR="005E1313" w:rsidRPr="005A5261">
        <w:rPr>
          <w:sz w:val="24"/>
          <w:szCs w:val="24"/>
          <w:lang w:val="sr-Cyrl-BA"/>
        </w:rPr>
        <w:t xml:space="preserve"> („Службени гласник Града Бијељина“ број 24/19) бришу се ријечи </w:t>
      </w:r>
      <w:r w:rsidR="005E1313" w:rsidRPr="005A5261">
        <w:rPr>
          <w:b/>
          <w:sz w:val="24"/>
          <w:szCs w:val="24"/>
          <w:lang w:val="sr-Cyrl-BA"/>
        </w:rPr>
        <w:t>„и других трошкова становања“</w:t>
      </w:r>
      <w:r w:rsidR="005E1313" w:rsidRPr="005A5261">
        <w:rPr>
          <w:sz w:val="24"/>
          <w:szCs w:val="24"/>
          <w:lang w:val="sr-Cyrl-BA"/>
        </w:rPr>
        <w:t xml:space="preserve">. </w:t>
      </w:r>
    </w:p>
    <w:p w:rsidR="00BE6D1C" w:rsidRPr="005A5261" w:rsidRDefault="00BE6D1C">
      <w:pPr>
        <w:pStyle w:val="normal0"/>
        <w:jc w:val="center"/>
        <w:rPr>
          <w:sz w:val="24"/>
          <w:szCs w:val="24"/>
          <w:lang w:val="sr-Cyrl-BA"/>
        </w:rPr>
      </w:pPr>
    </w:p>
    <w:p w:rsidR="005E1313" w:rsidRPr="000A48DC" w:rsidRDefault="005E1313" w:rsidP="003F7953">
      <w:pPr>
        <w:pStyle w:val="normal0"/>
        <w:jc w:val="center"/>
        <w:rPr>
          <w:b/>
          <w:sz w:val="24"/>
          <w:szCs w:val="24"/>
          <w:lang w:val="sr-Cyrl-BA"/>
        </w:rPr>
      </w:pPr>
      <w:r w:rsidRPr="000A48DC">
        <w:rPr>
          <w:b/>
          <w:sz w:val="24"/>
          <w:szCs w:val="24"/>
          <w:lang w:val="sr-Cyrl-BA"/>
        </w:rPr>
        <w:t>Члан 2.</w:t>
      </w:r>
    </w:p>
    <w:p w:rsidR="00BE6D1C" w:rsidRPr="005A5261" w:rsidRDefault="005E1313" w:rsidP="005E1313">
      <w:pPr>
        <w:pStyle w:val="normal0"/>
        <w:rPr>
          <w:sz w:val="24"/>
          <w:szCs w:val="24"/>
          <w:lang w:val="sr-Cyrl-BA"/>
        </w:rPr>
      </w:pPr>
      <w:r w:rsidRPr="005A5261">
        <w:rPr>
          <w:sz w:val="24"/>
          <w:szCs w:val="24"/>
          <w:lang w:val="sr-Cyrl-BA"/>
        </w:rPr>
        <w:t xml:space="preserve">Члан 3. Одлуке мијења се и гласи: </w:t>
      </w:r>
    </w:p>
    <w:p w:rsidR="005E1313" w:rsidRDefault="000A48DC" w:rsidP="000A48DC">
      <w:pPr>
        <w:pStyle w:val="normal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                                                              </w:t>
      </w:r>
      <w:r w:rsidR="005E1313" w:rsidRPr="005A5261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Члан 3.</w:t>
      </w:r>
    </w:p>
    <w:p w:rsidR="000A48DC" w:rsidRPr="005A5261" w:rsidRDefault="000A48DC" w:rsidP="000A48DC">
      <w:pPr>
        <w:pStyle w:val="normal0"/>
        <w:ind w:left="3600" w:firstLine="720"/>
        <w:rPr>
          <w:sz w:val="24"/>
          <w:szCs w:val="24"/>
          <w:lang w:val="sr-Cyrl-BA"/>
        </w:rPr>
      </w:pP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Право на субвенцију закупнине у пуном износу од 100% могу остварити корисници који немају новчана примања и не могу остварити никакве новчане приходе.</w:t>
      </w: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Право на субвенцију закупнине по стопи од 50% могу остварити корисници чији новчани приходи не прелазе износ од 25% просјечне нето плате запослених у Републици Српској за претходну годину по пунољетном члану дома</w:t>
      </w:r>
      <w:r w:rsidR="00E91C56" w:rsidRPr="005A5261">
        <w:rPr>
          <w:rFonts w:ascii="Times New Roman" w:hAnsi="Times New Roman" w:cs="Times New Roman"/>
          <w:sz w:val="24"/>
          <w:szCs w:val="24"/>
          <w:lang w:val="sr-Cyrl-BA"/>
        </w:rPr>
        <w:t>ћ</w:t>
      </w:r>
      <w:r w:rsidRPr="005A5261">
        <w:rPr>
          <w:rFonts w:ascii="Times New Roman" w:hAnsi="Times New Roman" w:cs="Times New Roman"/>
          <w:sz w:val="24"/>
          <w:szCs w:val="24"/>
        </w:rPr>
        <w:t>инства.</w:t>
      </w: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Под приходима у смислу ове тачке се сматра: плата и друга примања из радног односа, старосне, инвалидске и породичне пензије, пољопривредне дјелатности, примања по прописима борачко-инвалидске заштите и заштите цивилних жртава рата, приходи остварени по основу привредне, услужне и друге дјелатности и друга примања у складу са прописима којима су регулисани приходи, попут пореза на доходак, социјалне заштите и других прописа у Републици Српској.</w:t>
      </w:r>
    </w:p>
    <w:p w:rsidR="005E1313" w:rsidRPr="005A5261" w:rsidRDefault="005E1313" w:rsidP="005E1313">
      <w:pPr>
        <w:pStyle w:val="ListParagraph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Под приходима у смислу ове тачке се не сматра: новчана накнада за помоћ и његу од стране другог лица, социјална помоћ на мјесечном нивоу, додатци (дјечији, борачки, матерински, награде, отпремнине, стипендије, једнократне помоћи и сл.).</w:t>
      </w:r>
      <w:r w:rsidRPr="005A5261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BE6D1C" w:rsidRPr="005A5261" w:rsidRDefault="00BE6D1C">
      <w:pPr>
        <w:pStyle w:val="normal0"/>
        <w:jc w:val="center"/>
        <w:rPr>
          <w:sz w:val="24"/>
          <w:szCs w:val="24"/>
          <w:lang w:val="sr-Cyrl-BA"/>
        </w:rPr>
      </w:pPr>
    </w:p>
    <w:p w:rsidR="00C34D31" w:rsidRPr="005A5261" w:rsidRDefault="00C34D31">
      <w:pPr>
        <w:pStyle w:val="normal0"/>
        <w:jc w:val="center"/>
        <w:rPr>
          <w:sz w:val="24"/>
          <w:szCs w:val="24"/>
          <w:lang w:val="sr-Cyrl-BA"/>
        </w:rPr>
      </w:pPr>
      <w:r w:rsidRPr="000A48DC">
        <w:rPr>
          <w:b/>
          <w:sz w:val="24"/>
          <w:szCs w:val="24"/>
          <w:lang w:val="sr-Cyrl-BA"/>
        </w:rPr>
        <w:t>Члан 3</w:t>
      </w:r>
      <w:r w:rsidRPr="005A5261">
        <w:rPr>
          <w:sz w:val="24"/>
          <w:szCs w:val="24"/>
          <w:lang w:val="sr-Cyrl-BA"/>
        </w:rPr>
        <w:t>.</w:t>
      </w:r>
    </w:p>
    <w:p w:rsidR="00BE6D1C" w:rsidRDefault="00C34D31" w:rsidP="00C34D31">
      <w:pPr>
        <w:pStyle w:val="normal0"/>
        <w:rPr>
          <w:sz w:val="24"/>
          <w:szCs w:val="24"/>
          <w:lang w:val="sr-Cyrl-BA"/>
        </w:rPr>
      </w:pPr>
      <w:r w:rsidRPr="005A5261">
        <w:rPr>
          <w:sz w:val="24"/>
          <w:szCs w:val="24"/>
          <w:lang w:val="sr-Cyrl-BA"/>
        </w:rPr>
        <w:t xml:space="preserve">Члан 4. Одлуке мијења се и гласи: </w:t>
      </w:r>
    </w:p>
    <w:p w:rsidR="000A48DC" w:rsidRPr="005A5261" w:rsidRDefault="000A48DC" w:rsidP="00C34D31">
      <w:pPr>
        <w:pStyle w:val="normal0"/>
        <w:rPr>
          <w:sz w:val="24"/>
          <w:szCs w:val="24"/>
          <w:lang w:val="sr-Cyrl-BA"/>
        </w:rPr>
      </w:pPr>
    </w:p>
    <w:p w:rsidR="000A48DC" w:rsidRDefault="000A48DC" w:rsidP="000A48DC">
      <w:pPr>
        <w:ind w:left="360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       </w:t>
      </w:r>
      <w:r w:rsidR="00C34D31" w:rsidRPr="005A5261">
        <w:rPr>
          <w:sz w:val="24"/>
          <w:szCs w:val="24"/>
          <w:lang w:val="sr-Cyrl-BA"/>
        </w:rPr>
        <w:t>„</w:t>
      </w:r>
      <w:r>
        <w:rPr>
          <w:sz w:val="24"/>
          <w:szCs w:val="24"/>
          <w:lang w:val="sr-Cyrl-BA"/>
        </w:rPr>
        <w:t>Члан 4.</w:t>
      </w:r>
    </w:p>
    <w:p w:rsidR="00C34D31" w:rsidRPr="005A5261" w:rsidRDefault="00C34D31" w:rsidP="00C34D31">
      <w:pPr>
        <w:jc w:val="both"/>
        <w:rPr>
          <w:sz w:val="24"/>
          <w:szCs w:val="24"/>
        </w:rPr>
      </w:pPr>
      <w:r w:rsidRPr="005A5261">
        <w:rPr>
          <w:sz w:val="24"/>
          <w:szCs w:val="24"/>
        </w:rPr>
        <w:t>Уз захтјев за остваривање права на субвенцију, прилажу се сљедећи докази:</w:t>
      </w:r>
    </w:p>
    <w:p w:rsidR="00C34D31" w:rsidRPr="005A5261" w:rsidRDefault="00C34D31" w:rsidP="00C34D3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овјерена изјава корисника о истинитости података,</w:t>
      </w:r>
    </w:p>
    <w:p w:rsidR="00C34D31" w:rsidRPr="005A5261" w:rsidRDefault="00C34D31" w:rsidP="00C34D3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за незапослено лице, потврда издата од стране Завода за запошљавање или увјерење пореске службе да се не води у евиденцији осигураних лица,</w:t>
      </w:r>
    </w:p>
    <w:p w:rsidR="00C34D31" w:rsidRPr="005A5261" w:rsidRDefault="00C34D31" w:rsidP="00C34D31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lastRenderedPageBreak/>
        <w:t>овјерена кућна листа, не старија од 6 мјесеци,</w:t>
      </w:r>
    </w:p>
    <w:p w:rsidR="000803E6" w:rsidRPr="000A48DC" w:rsidRDefault="00C34D31" w:rsidP="000A48DC">
      <w:pPr>
        <w:pStyle w:val="ListParagraph"/>
        <w:numPr>
          <w:ilvl w:val="0"/>
          <w:numId w:val="6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A5261">
        <w:rPr>
          <w:rFonts w:ascii="Times New Roman" w:hAnsi="Times New Roman" w:cs="Times New Roman"/>
          <w:sz w:val="24"/>
          <w:szCs w:val="24"/>
        </w:rPr>
        <w:t>доказ/потврда о укупним приходима за сваког пунољетног члана домаћинства чија се висина укупних прихода доказује: платном листом, посљедњим чеком од пензије, увјерењем надлежне пореске службе о висини примања или други извори прихода наведених у претходној тачки ове Одлуке, те други докази који се могу тражити  и службеним путем од стране надлежног органа.</w:t>
      </w:r>
      <w:r w:rsidRPr="005A5261">
        <w:rPr>
          <w:rFonts w:ascii="Times New Roman" w:hAnsi="Times New Roman" w:cs="Times New Roman"/>
          <w:sz w:val="24"/>
          <w:szCs w:val="24"/>
          <w:lang w:val="sr-Cyrl-BA"/>
        </w:rPr>
        <w:t>“</w:t>
      </w:r>
    </w:p>
    <w:p w:rsidR="00160645" w:rsidRPr="000A48DC" w:rsidRDefault="00160645" w:rsidP="000803E6">
      <w:pPr>
        <w:shd w:val="clear" w:color="auto" w:fill="FFFFFF"/>
        <w:spacing w:before="150" w:line="288" w:lineRule="atLeast"/>
        <w:jc w:val="center"/>
        <w:rPr>
          <w:b/>
          <w:sz w:val="24"/>
          <w:szCs w:val="24"/>
        </w:rPr>
      </w:pPr>
      <w:r w:rsidRPr="000A48DC">
        <w:rPr>
          <w:b/>
          <w:sz w:val="24"/>
          <w:szCs w:val="24"/>
        </w:rPr>
        <w:t>Члан</w:t>
      </w:r>
      <w:r w:rsidR="000A48DC" w:rsidRPr="000A48DC">
        <w:rPr>
          <w:b/>
          <w:sz w:val="24"/>
          <w:szCs w:val="24"/>
        </w:rPr>
        <w:t xml:space="preserve"> </w:t>
      </w:r>
      <w:r w:rsidR="000A48DC" w:rsidRPr="000A48DC">
        <w:rPr>
          <w:b/>
          <w:sz w:val="24"/>
          <w:szCs w:val="24"/>
          <w:lang w:val="sr-Cyrl-BA"/>
        </w:rPr>
        <w:t>4</w:t>
      </w:r>
      <w:r w:rsidRPr="000A48DC">
        <w:rPr>
          <w:b/>
          <w:sz w:val="24"/>
          <w:szCs w:val="24"/>
        </w:rPr>
        <w:t>.</w:t>
      </w:r>
    </w:p>
    <w:p w:rsidR="00160645" w:rsidRPr="005A5261" w:rsidRDefault="00160645" w:rsidP="000803E6">
      <w:pPr>
        <w:spacing w:before="120"/>
        <w:ind w:firstLine="567"/>
        <w:jc w:val="both"/>
        <w:rPr>
          <w:sz w:val="24"/>
          <w:szCs w:val="24"/>
          <w:lang w:val="sr-Cyrl-BA"/>
        </w:rPr>
      </w:pPr>
      <w:r w:rsidRPr="005A5261">
        <w:rPr>
          <w:sz w:val="24"/>
          <w:szCs w:val="24"/>
        </w:rPr>
        <w:t>Ова Одлука ступа на снагу осмог дана од дана објављивања у „Службеном гласнику Града Бијељина“.</w:t>
      </w:r>
    </w:p>
    <w:p w:rsidR="00E91C56" w:rsidRPr="005A5261" w:rsidRDefault="00E91C56" w:rsidP="000803E6">
      <w:pPr>
        <w:spacing w:before="120"/>
        <w:ind w:firstLine="567"/>
        <w:jc w:val="both"/>
        <w:rPr>
          <w:sz w:val="24"/>
          <w:szCs w:val="24"/>
          <w:lang w:val="sr-Cyrl-BA"/>
        </w:rPr>
      </w:pPr>
    </w:p>
    <w:p w:rsidR="00BE6D1C" w:rsidRPr="005A5261" w:rsidRDefault="00BE6D1C" w:rsidP="0051726C">
      <w:pPr>
        <w:pStyle w:val="normal0"/>
        <w:rPr>
          <w:sz w:val="24"/>
          <w:szCs w:val="24"/>
          <w:lang w:val="sr-Cyrl-BA"/>
        </w:rPr>
      </w:pPr>
    </w:p>
    <w:p w:rsidR="00BE6D1C" w:rsidRPr="005A5261" w:rsidRDefault="00CA783E">
      <w:pPr>
        <w:pStyle w:val="normal0"/>
        <w:jc w:val="center"/>
        <w:rPr>
          <w:sz w:val="24"/>
          <w:szCs w:val="24"/>
        </w:rPr>
      </w:pPr>
      <w:r w:rsidRPr="005A5261">
        <w:rPr>
          <w:b/>
          <w:sz w:val="24"/>
          <w:szCs w:val="24"/>
        </w:rPr>
        <w:t>СКУПШТИНА ГРАДА БИЈЕЉИНА</w:t>
      </w:r>
    </w:p>
    <w:p w:rsidR="00BE6D1C" w:rsidRPr="005A5261" w:rsidRDefault="00BE6D1C">
      <w:pPr>
        <w:pStyle w:val="normal0"/>
        <w:jc w:val="both"/>
        <w:rPr>
          <w:sz w:val="24"/>
          <w:szCs w:val="24"/>
        </w:rPr>
      </w:pPr>
    </w:p>
    <w:p w:rsidR="000A48DC" w:rsidRDefault="000A48DC" w:rsidP="000A48DC">
      <w:pPr>
        <w:pStyle w:val="normal0"/>
        <w:tabs>
          <w:tab w:val="left" w:pos="2055"/>
        </w:tabs>
        <w:spacing w:after="12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Број: </w:t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  <w:t xml:space="preserve">ПРЕДСЈЕДНИК </w:t>
      </w:r>
    </w:p>
    <w:p w:rsidR="000A48DC" w:rsidRDefault="000A48DC" w:rsidP="000A48DC">
      <w:pPr>
        <w:pStyle w:val="normal0"/>
        <w:tabs>
          <w:tab w:val="left" w:pos="2055"/>
        </w:tabs>
        <w:spacing w:after="12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 xml:space="preserve">Бијељина, </w:t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  <w:t xml:space="preserve">        СКУПШТИНЕ ГРАДА БИЈЕЉИНА</w:t>
      </w:r>
    </w:p>
    <w:p w:rsidR="000A48DC" w:rsidRPr="005A5261" w:rsidRDefault="000A48DC" w:rsidP="000A48DC">
      <w:pPr>
        <w:pStyle w:val="normal0"/>
        <w:tabs>
          <w:tab w:val="left" w:pos="2055"/>
        </w:tabs>
        <w:spacing w:after="120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Датум,</w:t>
      </w:r>
    </w:p>
    <w:p w:rsidR="00226143" w:rsidRDefault="000A48DC" w:rsidP="000A48DC">
      <w:pPr>
        <w:pStyle w:val="normal0"/>
        <w:tabs>
          <w:tab w:val="left" w:pos="2055"/>
        </w:tabs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</w:r>
      <w:r>
        <w:rPr>
          <w:sz w:val="24"/>
          <w:szCs w:val="24"/>
          <w:lang w:val="sr-Cyrl-BA"/>
        </w:rPr>
        <w:tab/>
        <w:t xml:space="preserve">        Александар Ђурђевић</w:t>
      </w: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226143" w:rsidRPr="005A5261" w:rsidRDefault="00226143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BE6D1C" w:rsidRPr="005A5261" w:rsidRDefault="00BE6D1C">
      <w:pPr>
        <w:pStyle w:val="normal0"/>
        <w:tabs>
          <w:tab w:val="left" w:pos="2055"/>
        </w:tabs>
        <w:jc w:val="center"/>
        <w:rPr>
          <w:sz w:val="24"/>
          <w:szCs w:val="24"/>
        </w:rPr>
      </w:pPr>
    </w:p>
    <w:p w:rsidR="000A48DC" w:rsidRDefault="000A48DC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</w:p>
    <w:p w:rsidR="000A48DC" w:rsidRDefault="000A48DC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</w:p>
    <w:p w:rsidR="000A48DC" w:rsidRDefault="000A48DC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</w:p>
    <w:p w:rsidR="000A48DC" w:rsidRDefault="000A48DC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</w:p>
    <w:p w:rsidR="00E91C56" w:rsidRPr="005A5261" w:rsidRDefault="00E91C56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Cyrl-BA"/>
        </w:rPr>
        <w:lastRenderedPageBreak/>
        <w:t>ОБРАЗЛОЖЕЊЕ</w:t>
      </w:r>
    </w:p>
    <w:p w:rsidR="00E91C56" w:rsidRPr="005A5261" w:rsidRDefault="00E91C56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Cyrl-BA"/>
        </w:rPr>
        <w:t>Уз приједлог Одлуке о измјен</w:t>
      </w:r>
      <w:r w:rsidR="00C11C29">
        <w:rPr>
          <w:b/>
          <w:sz w:val="24"/>
          <w:szCs w:val="24"/>
          <w:lang w:val="sr-Cyrl-BA"/>
        </w:rPr>
        <w:t>ама</w:t>
      </w:r>
      <w:r w:rsidRPr="005A5261">
        <w:rPr>
          <w:b/>
          <w:sz w:val="24"/>
          <w:szCs w:val="24"/>
          <w:lang w:val="sr-Cyrl-BA"/>
        </w:rPr>
        <w:t xml:space="preserve"> Одлуке о поступку </w:t>
      </w:r>
    </w:p>
    <w:p w:rsidR="00BE6D1C" w:rsidRPr="005A5261" w:rsidRDefault="00E91C56">
      <w:pPr>
        <w:pStyle w:val="normal0"/>
        <w:tabs>
          <w:tab w:val="left" w:pos="2055"/>
        </w:tabs>
        <w:jc w:val="center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Cyrl-BA"/>
        </w:rPr>
        <w:t>субвенционисања закупнине</w:t>
      </w:r>
      <w:r w:rsidR="00CA783E" w:rsidRPr="005A5261">
        <w:rPr>
          <w:b/>
          <w:sz w:val="24"/>
          <w:szCs w:val="24"/>
        </w:rPr>
        <w:tab/>
      </w:r>
    </w:p>
    <w:p w:rsidR="00E91C56" w:rsidRPr="005A5261" w:rsidRDefault="00E91C56">
      <w:pPr>
        <w:pStyle w:val="normal0"/>
        <w:tabs>
          <w:tab w:val="left" w:pos="2055"/>
        </w:tabs>
        <w:jc w:val="center"/>
        <w:rPr>
          <w:sz w:val="24"/>
          <w:szCs w:val="24"/>
          <w:lang w:val="sr-Cyrl-BA"/>
        </w:rPr>
      </w:pPr>
    </w:p>
    <w:p w:rsidR="00E91C56" w:rsidRPr="005A5261" w:rsidRDefault="00E91C56" w:rsidP="00E91C56">
      <w:pPr>
        <w:jc w:val="both"/>
        <w:rPr>
          <w:b/>
          <w:sz w:val="24"/>
          <w:szCs w:val="24"/>
          <w:lang w:val="sr-Latn-BA" w:eastAsia="sr-Latn-BA"/>
        </w:rPr>
      </w:pPr>
      <w:r w:rsidRPr="005A5261">
        <w:rPr>
          <w:b/>
          <w:sz w:val="24"/>
          <w:szCs w:val="24"/>
          <w:lang w:val="sr-Latn-BA" w:eastAsia="sr-Latn-BA"/>
        </w:rPr>
        <w:t>I ПРАВНИ ОСНОВ ЗА ДОНОШЕЊЕ ОДЛУКЕ</w:t>
      </w:r>
    </w:p>
    <w:p w:rsidR="00E91C56" w:rsidRPr="005A5261" w:rsidRDefault="00E91C56">
      <w:pPr>
        <w:pStyle w:val="normal0"/>
        <w:jc w:val="both"/>
        <w:rPr>
          <w:sz w:val="24"/>
          <w:szCs w:val="24"/>
          <w:lang w:val="sr-Cyrl-BA"/>
        </w:rPr>
      </w:pPr>
    </w:p>
    <w:p w:rsidR="00BE6D1C" w:rsidRPr="005A5261" w:rsidRDefault="00E91C56">
      <w:pPr>
        <w:pStyle w:val="normal0"/>
        <w:jc w:val="both"/>
        <w:rPr>
          <w:sz w:val="24"/>
          <w:szCs w:val="24"/>
        </w:rPr>
      </w:pPr>
      <w:r w:rsidRPr="005A5261">
        <w:rPr>
          <w:sz w:val="24"/>
          <w:szCs w:val="24"/>
          <w:lang w:val="sr-Cyrl-BA"/>
        </w:rPr>
        <w:t>Правни основ за</w:t>
      </w:r>
      <w:r w:rsidR="00CA783E" w:rsidRPr="005A5261">
        <w:rPr>
          <w:sz w:val="24"/>
          <w:szCs w:val="24"/>
        </w:rPr>
        <w:t xml:space="preserve"> доношење ове одлуке садржан је у члану 18. став 2. Закона о социјалном становању Републике Срспке ( ,,Службени гласник Републике Српске број: 54/19) којим је утврђено да Скупштина једнице локалне самоуправе доноси Одлуку о поступку субвенционисања закупнине, уз претходну сагласност Републичког секретарија</w:t>
      </w:r>
      <w:r w:rsidR="005A5261" w:rsidRPr="005A5261">
        <w:rPr>
          <w:sz w:val="24"/>
          <w:szCs w:val="24"/>
        </w:rPr>
        <w:t>та за расељена лица и миграције</w:t>
      </w:r>
      <w:r w:rsidR="005A5261" w:rsidRPr="005A5261">
        <w:rPr>
          <w:sz w:val="24"/>
          <w:szCs w:val="24"/>
          <w:lang w:val="sr-Cyrl-BA"/>
        </w:rPr>
        <w:t xml:space="preserve"> (Сагласност број: 26.05-07-1024-13/19 од 18.11.2021. године)</w:t>
      </w:r>
      <w:r w:rsidR="00CA783E" w:rsidRPr="005A5261">
        <w:rPr>
          <w:sz w:val="24"/>
          <w:szCs w:val="24"/>
        </w:rPr>
        <w:t xml:space="preserve"> као и члана 26. тачке 2. и тачке 9. Статута града Бијељина ("Службени гласник града Бијељина" 9/17).</w:t>
      </w:r>
    </w:p>
    <w:p w:rsidR="00E91C56" w:rsidRPr="005A5261" w:rsidRDefault="00CA783E">
      <w:pPr>
        <w:pStyle w:val="normal0"/>
        <w:jc w:val="both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</w:rPr>
        <w:tab/>
      </w:r>
    </w:p>
    <w:p w:rsidR="00E91C56" w:rsidRPr="005A5261" w:rsidRDefault="00E91C56">
      <w:pPr>
        <w:pStyle w:val="normal0"/>
        <w:jc w:val="both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Latn-BA"/>
        </w:rPr>
        <w:t xml:space="preserve">II </w:t>
      </w:r>
      <w:r w:rsidRPr="005A5261">
        <w:rPr>
          <w:b/>
          <w:sz w:val="24"/>
          <w:szCs w:val="24"/>
          <w:lang w:val="sr-Cyrl-BA"/>
        </w:rPr>
        <w:t>РАЗЛОЗИ ЗА ДОНОШЕЊЕ ОДЛУКЕ</w:t>
      </w:r>
      <w:r w:rsidR="000803E6" w:rsidRPr="005A5261">
        <w:rPr>
          <w:b/>
          <w:sz w:val="24"/>
          <w:szCs w:val="24"/>
          <w:lang w:val="sr-Cyrl-BA"/>
        </w:rPr>
        <w:t xml:space="preserve"> </w:t>
      </w:r>
    </w:p>
    <w:p w:rsidR="00E91C56" w:rsidRPr="005A5261" w:rsidRDefault="00E91C56">
      <w:pPr>
        <w:pStyle w:val="normal0"/>
        <w:jc w:val="both"/>
        <w:rPr>
          <w:b/>
          <w:sz w:val="24"/>
          <w:szCs w:val="24"/>
          <w:lang w:val="sr-Cyrl-BA"/>
        </w:rPr>
      </w:pPr>
    </w:p>
    <w:p w:rsidR="00BE6D1C" w:rsidRPr="005A5261" w:rsidRDefault="00CA783E">
      <w:pPr>
        <w:pStyle w:val="normal0"/>
        <w:jc w:val="both"/>
        <w:rPr>
          <w:sz w:val="24"/>
          <w:szCs w:val="24"/>
        </w:rPr>
      </w:pPr>
      <w:r w:rsidRPr="005A5261">
        <w:rPr>
          <w:sz w:val="24"/>
          <w:szCs w:val="24"/>
        </w:rPr>
        <w:t xml:space="preserve">Ступањем на снагу Закона о социјалном становању Републике Српске, јединице локалне самоуправе Републике Српске су у обавези да донесу Одлуку о поступку субвенционисања закупнине корисницима стамбених јединица социјалног становања, по критеријумима наведеним у </w:t>
      </w:r>
      <w:r w:rsidR="00381A70" w:rsidRPr="005A5261">
        <w:rPr>
          <w:sz w:val="24"/>
          <w:szCs w:val="24"/>
          <w:lang w:val="sr-Cyrl-BA"/>
        </w:rPr>
        <w:t>првобитном облику Одлуке,</w:t>
      </w:r>
      <w:r w:rsidR="002A7EBF" w:rsidRPr="005A5261">
        <w:rPr>
          <w:sz w:val="24"/>
          <w:szCs w:val="24"/>
          <w:lang w:val="sr-Cyrl-BA"/>
        </w:rPr>
        <w:t xml:space="preserve"> ш</w:t>
      </w:r>
      <w:r w:rsidR="000803E6" w:rsidRPr="005A5261">
        <w:rPr>
          <w:sz w:val="24"/>
          <w:szCs w:val="24"/>
          <w:lang w:val="sr-Cyrl-BA"/>
        </w:rPr>
        <w:t>то је Скупштина</w:t>
      </w:r>
      <w:r w:rsidR="002A7EBF" w:rsidRPr="005A5261">
        <w:rPr>
          <w:sz w:val="24"/>
          <w:szCs w:val="24"/>
          <w:lang w:val="sr-Cyrl-BA"/>
        </w:rPr>
        <w:t xml:space="preserve"> Града и учинила усвајањем Одлуке о субвенционисању закупнине</w:t>
      </w:r>
      <w:r w:rsidR="00605E60" w:rsidRPr="005A5261">
        <w:rPr>
          <w:sz w:val="24"/>
          <w:szCs w:val="24"/>
        </w:rPr>
        <w:t xml:space="preserve"> </w:t>
      </w:r>
      <w:r w:rsidR="00605E60" w:rsidRPr="005A5261">
        <w:rPr>
          <w:sz w:val="24"/>
          <w:szCs w:val="24"/>
          <w:lang w:val="sr-Cyrl-BA"/>
        </w:rPr>
        <w:t>на 35. сједници 25.12.20</w:t>
      </w:r>
      <w:r w:rsidR="00E91C56" w:rsidRPr="005A5261">
        <w:rPr>
          <w:sz w:val="24"/>
          <w:szCs w:val="24"/>
          <w:lang w:val="sr-Cyrl-BA"/>
        </w:rPr>
        <w:t>19</w:t>
      </w:r>
      <w:r w:rsidR="00605E60" w:rsidRPr="005A5261">
        <w:rPr>
          <w:sz w:val="24"/>
          <w:szCs w:val="24"/>
          <w:lang w:val="sr-Cyrl-BA"/>
        </w:rPr>
        <w:t>. године</w:t>
      </w:r>
      <w:r w:rsidR="000803E6" w:rsidRPr="005A5261">
        <w:rPr>
          <w:sz w:val="24"/>
          <w:szCs w:val="24"/>
          <w:lang w:val="sr-Cyrl-BA"/>
        </w:rPr>
        <w:t xml:space="preserve"> („Службени гласник Града Бијељина“ бр. 24/19)</w:t>
      </w:r>
      <w:r w:rsidR="00605E60" w:rsidRPr="005A5261">
        <w:rPr>
          <w:sz w:val="24"/>
          <w:szCs w:val="24"/>
          <w:lang w:val="sr-Cyrl-BA"/>
        </w:rPr>
        <w:t>.</w:t>
      </w:r>
      <w:r w:rsidR="000803E6" w:rsidRPr="005A5261">
        <w:rPr>
          <w:sz w:val="24"/>
          <w:szCs w:val="24"/>
          <w:lang w:val="sr-Cyrl-BA"/>
        </w:rPr>
        <w:t xml:space="preserve"> </w:t>
      </w:r>
      <w:r w:rsidR="00605E60" w:rsidRPr="005A5261">
        <w:rPr>
          <w:sz w:val="24"/>
          <w:szCs w:val="24"/>
          <w:lang w:val="sr-Cyrl-BA"/>
        </w:rPr>
        <w:t>П</w:t>
      </w:r>
      <w:r w:rsidR="00381A70" w:rsidRPr="005A5261">
        <w:rPr>
          <w:sz w:val="24"/>
          <w:szCs w:val="24"/>
          <w:lang w:val="sr-Cyrl-BA"/>
        </w:rPr>
        <w:t>оучени једногодишњим искуством,</w:t>
      </w:r>
      <w:r w:rsidR="002A7EBF" w:rsidRPr="005A5261">
        <w:rPr>
          <w:sz w:val="24"/>
          <w:szCs w:val="24"/>
          <w:lang w:val="sr-Cyrl-BA"/>
        </w:rPr>
        <w:t xml:space="preserve"> уочен</w:t>
      </w:r>
      <w:r w:rsidR="00605E60" w:rsidRPr="005A5261">
        <w:rPr>
          <w:sz w:val="24"/>
          <w:szCs w:val="24"/>
          <w:lang w:val="sr-Cyrl-BA"/>
        </w:rPr>
        <w:t>е</w:t>
      </w:r>
      <w:r w:rsidR="002A7EBF" w:rsidRPr="005A5261">
        <w:rPr>
          <w:sz w:val="24"/>
          <w:szCs w:val="24"/>
          <w:lang w:val="sr-Cyrl-BA"/>
        </w:rPr>
        <w:t xml:space="preserve"> су мањкавости, односно неодређености у појединим члановима Одлуке (у члановима који се мијењају), па је на основу свега наведеног, а након провођења Ревизије учинка од стране Главе службе ревизије Републике Српске</w:t>
      </w:r>
      <w:r w:rsidR="002A7EBF" w:rsidRPr="005A5261">
        <w:rPr>
          <w:sz w:val="24"/>
          <w:szCs w:val="24"/>
          <w:lang w:val="sr-Latn-BA"/>
        </w:rPr>
        <w:t xml:space="preserve">, </w:t>
      </w:r>
      <w:r w:rsidR="002A7EBF" w:rsidRPr="005A5261">
        <w:rPr>
          <w:sz w:val="24"/>
          <w:szCs w:val="24"/>
          <w:lang w:val="sr-Cyrl-BA"/>
        </w:rPr>
        <w:t>као и нацрта из</w:t>
      </w:r>
      <w:r w:rsidR="00605E60" w:rsidRPr="005A5261">
        <w:rPr>
          <w:sz w:val="24"/>
          <w:szCs w:val="24"/>
          <w:lang w:val="sr-Cyrl-BA"/>
        </w:rPr>
        <w:t>вјештаја Ревизије учинка функционисања система социјалног становања број: РУ 006-20 од септембра 2021. године, одлучено да се приступи измјени Одл</w:t>
      </w:r>
      <w:r w:rsidR="00753A2D" w:rsidRPr="005A5261">
        <w:rPr>
          <w:sz w:val="24"/>
          <w:szCs w:val="24"/>
          <w:lang w:val="sr-Cyrl-BA"/>
        </w:rPr>
        <w:t>уке о субвенционисању закупнине</w:t>
      </w:r>
      <w:r w:rsidR="00753A2D" w:rsidRPr="005A5261">
        <w:rPr>
          <w:sz w:val="24"/>
          <w:szCs w:val="24"/>
        </w:rPr>
        <w:t>.</w:t>
      </w:r>
    </w:p>
    <w:p w:rsidR="00BE6D1C" w:rsidRPr="005A5261" w:rsidRDefault="00CA783E">
      <w:pPr>
        <w:pStyle w:val="normal0"/>
        <w:jc w:val="both"/>
        <w:rPr>
          <w:b/>
          <w:sz w:val="24"/>
          <w:szCs w:val="24"/>
          <w:lang w:val="sr-Cyrl-BA"/>
        </w:rPr>
      </w:pPr>
      <w:r w:rsidRPr="005A5261">
        <w:rPr>
          <w:b/>
          <w:sz w:val="24"/>
          <w:szCs w:val="24"/>
        </w:rPr>
        <w:tab/>
      </w:r>
    </w:p>
    <w:p w:rsidR="00E91C56" w:rsidRPr="005A5261" w:rsidRDefault="00E91C56">
      <w:pPr>
        <w:pStyle w:val="normal0"/>
        <w:jc w:val="both"/>
        <w:rPr>
          <w:b/>
          <w:sz w:val="24"/>
          <w:szCs w:val="24"/>
          <w:lang w:val="sr-Cyrl-BA"/>
        </w:rPr>
      </w:pPr>
    </w:p>
    <w:p w:rsidR="00E91C56" w:rsidRPr="005A5261" w:rsidRDefault="00E91C56">
      <w:pPr>
        <w:pStyle w:val="normal0"/>
        <w:jc w:val="both"/>
        <w:rPr>
          <w:sz w:val="24"/>
          <w:szCs w:val="24"/>
          <w:lang w:val="sr-Cyrl-BA"/>
        </w:rPr>
      </w:pPr>
      <w:r w:rsidRPr="005A5261">
        <w:rPr>
          <w:b/>
          <w:sz w:val="24"/>
          <w:szCs w:val="24"/>
          <w:lang w:val="sr-Latn-BA"/>
        </w:rPr>
        <w:t xml:space="preserve">III </w:t>
      </w:r>
      <w:r w:rsidRPr="005A5261">
        <w:rPr>
          <w:b/>
          <w:sz w:val="24"/>
          <w:szCs w:val="24"/>
          <w:lang w:val="sr-Cyrl-BA"/>
        </w:rPr>
        <w:t>ФИНАНСИЈСКА СРЕДСТВА</w:t>
      </w:r>
    </w:p>
    <w:p w:rsidR="00BE6D1C" w:rsidRPr="005A5261" w:rsidRDefault="00BE6D1C">
      <w:pPr>
        <w:pStyle w:val="normal0"/>
        <w:rPr>
          <w:sz w:val="24"/>
          <w:szCs w:val="24"/>
          <w:lang w:val="sr-Cyrl-BA"/>
        </w:rPr>
      </w:pPr>
    </w:p>
    <w:p w:rsidR="00E91C56" w:rsidRPr="00C10051" w:rsidRDefault="00C10051" w:rsidP="00C10051">
      <w:pPr>
        <w:pStyle w:val="normal0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Средства за реализацију Одлуке о поступку субвенционисања закупнине обезбјеђена су из буџета Града Бијељина у оквиру потрошачке јединице 0005170 Одјељење за стамбено-комуналне послове и заштиту животне средине и то са буџетске позиције 416100 субаналитика 1 „Субвенције социјалним категоријама“.</w:t>
      </w:r>
    </w:p>
    <w:p w:rsidR="00E91C56" w:rsidRPr="005A5261" w:rsidRDefault="00E91C56">
      <w:pPr>
        <w:pStyle w:val="normal0"/>
        <w:rPr>
          <w:sz w:val="24"/>
          <w:szCs w:val="24"/>
          <w:lang w:val="sr-Cyrl-BA"/>
        </w:rPr>
      </w:pPr>
    </w:p>
    <w:p w:rsidR="00E91C56" w:rsidRPr="005A5261" w:rsidRDefault="00E91C56">
      <w:pPr>
        <w:pStyle w:val="normal0"/>
        <w:rPr>
          <w:sz w:val="24"/>
          <w:szCs w:val="24"/>
          <w:lang w:val="sr-Cyrl-BA"/>
        </w:rPr>
      </w:pPr>
    </w:p>
    <w:p w:rsidR="00E91C56" w:rsidRPr="005A5261" w:rsidRDefault="00E91C56" w:rsidP="00E91C56">
      <w:pPr>
        <w:ind w:left="4320"/>
        <w:jc w:val="center"/>
        <w:rPr>
          <w:sz w:val="24"/>
          <w:szCs w:val="24"/>
        </w:rPr>
      </w:pPr>
      <w:r w:rsidRPr="005A5261">
        <w:rPr>
          <w:sz w:val="24"/>
          <w:szCs w:val="24"/>
          <w:lang w:val="sr-Cyrl-BA"/>
        </w:rPr>
        <w:t>ОБРАЂИВАЧ:</w:t>
      </w:r>
    </w:p>
    <w:p w:rsidR="00E91C56" w:rsidRPr="005A5261" w:rsidRDefault="00E91C56" w:rsidP="00E91C56">
      <w:pPr>
        <w:ind w:left="4320"/>
        <w:jc w:val="center"/>
        <w:rPr>
          <w:sz w:val="24"/>
          <w:szCs w:val="24"/>
        </w:rPr>
      </w:pPr>
      <w:r w:rsidRPr="005A5261">
        <w:rPr>
          <w:sz w:val="24"/>
          <w:szCs w:val="24"/>
          <w:lang w:val="sr-Cyrl-BA"/>
        </w:rPr>
        <w:t>Одјељење за стамбено-комуналне послове и заштиту животне средине</w:t>
      </w:r>
    </w:p>
    <w:p w:rsidR="00E91C56" w:rsidRPr="005A5261" w:rsidRDefault="00E91C56" w:rsidP="00E91C56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91C56" w:rsidRPr="005A5261" w:rsidRDefault="00E91C56" w:rsidP="00E91C56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91C56" w:rsidRPr="005A5261" w:rsidRDefault="00E91C56" w:rsidP="000A48DC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5A5261">
        <w:rPr>
          <w:rFonts w:ascii="Times New Roman" w:hAnsi="Times New Roman"/>
          <w:b/>
          <w:sz w:val="24"/>
          <w:szCs w:val="24"/>
        </w:rPr>
        <w:t>Градоначелник Града Бијељина утврдио је</w:t>
      </w:r>
      <w:r w:rsidRPr="005A5261">
        <w:rPr>
          <w:rFonts w:ascii="Times New Roman" w:hAnsi="Times New Roman"/>
          <w:b/>
          <w:sz w:val="24"/>
          <w:szCs w:val="24"/>
          <w:lang w:val="sr-Cyrl-CS"/>
        </w:rPr>
        <w:t xml:space="preserve"> ПРИЈЕДЛОГ </w:t>
      </w:r>
      <w:r w:rsidRPr="005A5261">
        <w:rPr>
          <w:rFonts w:ascii="Times New Roman" w:hAnsi="Times New Roman"/>
          <w:b/>
          <w:sz w:val="24"/>
          <w:szCs w:val="24"/>
        </w:rPr>
        <w:t>ОДЛУКЕ О</w:t>
      </w:r>
      <w:r w:rsidRPr="005A5261">
        <w:rPr>
          <w:rFonts w:ascii="Times New Roman" w:hAnsi="Times New Roman"/>
          <w:b/>
          <w:sz w:val="24"/>
          <w:szCs w:val="24"/>
          <w:lang w:val="sr-Cyrl-BA"/>
        </w:rPr>
        <w:t xml:space="preserve">  ИЗМЈЕН</w:t>
      </w:r>
      <w:r w:rsidR="00FA1BA4">
        <w:rPr>
          <w:rFonts w:ascii="Times New Roman" w:hAnsi="Times New Roman"/>
          <w:b/>
          <w:sz w:val="24"/>
          <w:szCs w:val="24"/>
          <w:lang w:val="en-US"/>
        </w:rPr>
        <w:t>AMA</w:t>
      </w:r>
      <w:r w:rsidRPr="005A5261">
        <w:rPr>
          <w:rFonts w:ascii="Times New Roman" w:hAnsi="Times New Roman"/>
          <w:b/>
          <w:sz w:val="24"/>
          <w:szCs w:val="24"/>
          <w:lang w:val="sr-Cyrl-BA"/>
        </w:rPr>
        <w:t xml:space="preserve"> </w:t>
      </w:r>
      <w:r w:rsidRPr="005A5261">
        <w:rPr>
          <w:rFonts w:ascii="Times New Roman" w:hAnsi="Times New Roman"/>
          <w:b/>
          <w:sz w:val="24"/>
          <w:szCs w:val="24"/>
          <w:lang w:val="sr-Cyrl-CS"/>
        </w:rPr>
        <w:t xml:space="preserve">ОДЛУКЕ О </w:t>
      </w:r>
      <w:r w:rsidRPr="005A5261">
        <w:rPr>
          <w:rFonts w:ascii="Times New Roman" w:hAnsi="Times New Roman"/>
          <w:b/>
          <w:sz w:val="24"/>
          <w:szCs w:val="24"/>
          <w:lang w:val="sr-Cyrl-BA"/>
        </w:rPr>
        <w:t xml:space="preserve">ПОСТУПКУ СУБВЕНЦИОНИСАЊА ЗАКУПНИНЕ, </w:t>
      </w:r>
      <w:r w:rsidRPr="005A5261">
        <w:rPr>
          <w:rFonts w:ascii="Times New Roman" w:hAnsi="Times New Roman"/>
          <w:b/>
          <w:sz w:val="24"/>
          <w:szCs w:val="24"/>
          <w:lang w:val="sr-Cyrl-CS"/>
        </w:rPr>
        <w:t xml:space="preserve">те </w:t>
      </w:r>
      <w:r w:rsidRPr="005A5261">
        <w:rPr>
          <w:rFonts w:ascii="Times New Roman" w:hAnsi="Times New Roman"/>
          <w:b/>
          <w:sz w:val="24"/>
          <w:szCs w:val="24"/>
        </w:rPr>
        <w:t>je</w:t>
      </w:r>
      <w:r w:rsidRPr="005A5261">
        <w:rPr>
          <w:rFonts w:ascii="Times New Roman" w:hAnsi="Times New Roman"/>
          <w:b/>
          <w:sz w:val="24"/>
          <w:szCs w:val="24"/>
          <w:lang w:val="sr-Cyrl-CS"/>
        </w:rPr>
        <w:t xml:space="preserve"> прослеђује Скупштини Града Бијељина на претрес и усвајање.</w:t>
      </w:r>
    </w:p>
    <w:p w:rsidR="00E91C56" w:rsidRPr="005A5261" w:rsidRDefault="00E91C56" w:rsidP="00E91C56">
      <w:pPr>
        <w:pStyle w:val="ListParagraph"/>
        <w:spacing w:after="0" w:line="240" w:lineRule="auto"/>
        <w:ind w:left="0" w:firstLine="708"/>
        <w:jc w:val="both"/>
        <w:rPr>
          <w:rFonts w:ascii="Times New Roman" w:hAnsi="Times New Roman"/>
          <w:b/>
          <w:sz w:val="24"/>
          <w:szCs w:val="24"/>
        </w:rPr>
      </w:pPr>
    </w:p>
    <w:p w:rsidR="00E91C56" w:rsidRPr="005A5261" w:rsidRDefault="00E91C56" w:rsidP="00E91C56">
      <w:pPr>
        <w:ind w:left="4410"/>
        <w:jc w:val="center"/>
        <w:rPr>
          <w:b/>
          <w:sz w:val="24"/>
          <w:szCs w:val="24"/>
          <w:lang w:val="sr-Cyrl-CS"/>
        </w:rPr>
      </w:pPr>
      <w:r w:rsidRPr="005A5261">
        <w:rPr>
          <w:b/>
          <w:sz w:val="24"/>
          <w:szCs w:val="24"/>
          <w:lang w:val="sr-Cyrl-CS"/>
        </w:rPr>
        <w:t>ГРАДОНАЧЕЛНИК ГРАДА БИЈЕЉИНА</w:t>
      </w:r>
    </w:p>
    <w:p w:rsidR="00E91C56" w:rsidRPr="005A5261" w:rsidRDefault="00E91C56" w:rsidP="00E91C56">
      <w:pPr>
        <w:ind w:left="4410"/>
        <w:jc w:val="center"/>
        <w:rPr>
          <w:b/>
          <w:sz w:val="24"/>
          <w:szCs w:val="24"/>
          <w:lang w:val="sr-Cyrl-CS"/>
        </w:rPr>
      </w:pPr>
    </w:p>
    <w:p w:rsidR="00E91C56" w:rsidRPr="005A5261" w:rsidRDefault="00E91C56" w:rsidP="00E91C56">
      <w:pPr>
        <w:ind w:left="4410"/>
        <w:jc w:val="center"/>
        <w:rPr>
          <w:b/>
          <w:sz w:val="24"/>
          <w:szCs w:val="24"/>
          <w:lang w:val="sr-Cyrl-CS"/>
        </w:rPr>
      </w:pPr>
      <w:r w:rsidRPr="005A5261">
        <w:rPr>
          <w:b/>
          <w:sz w:val="24"/>
          <w:szCs w:val="24"/>
          <w:lang w:val="sr-Cyrl-CS"/>
        </w:rPr>
        <w:t>Љубиша Петровић</w:t>
      </w:r>
    </w:p>
    <w:p w:rsidR="00BE6D1C" w:rsidRPr="00160645" w:rsidRDefault="00BE6D1C">
      <w:pPr>
        <w:pStyle w:val="normal0"/>
        <w:tabs>
          <w:tab w:val="left" w:pos="5760"/>
        </w:tabs>
        <w:rPr>
          <w:rFonts w:ascii="Cambria" w:eastAsia="Cambria" w:hAnsi="Cambria" w:cs="Cambria"/>
          <w:sz w:val="26"/>
          <w:szCs w:val="26"/>
          <w:lang w:val="sr-Cyrl-BA"/>
        </w:rPr>
      </w:pPr>
    </w:p>
    <w:sectPr w:rsidR="00BE6D1C" w:rsidRPr="00160645" w:rsidSect="00BE6D1C">
      <w:headerReference w:type="default" r:id="rId8"/>
      <w:pgSz w:w="11906" w:h="16838"/>
      <w:pgMar w:top="1417" w:right="1134" w:bottom="993" w:left="1701" w:header="737" w:footer="567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518A" w:rsidRDefault="0034518A" w:rsidP="00BE6D1C">
      <w:r>
        <w:separator/>
      </w:r>
    </w:p>
  </w:endnote>
  <w:endnote w:type="continuationSeparator" w:id="1">
    <w:p w:rsidR="0034518A" w:rsidRDefault="0034518A" w:rsidP="00BE6D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518A" w:rsidRDefault="0034518A" w:rsidP="00BE6D1C">
      <w:r>
        <w:separator/>
      </w:r>
    </w:p>
  </w:footnote>
  <w:footnote w:type="continuationSeparator" w:id="1">
    <w:p w:rsidR="0034518A" w:rsidRDefault="0034518A" w:rsidP="00BE6D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91C56" w:rsidRPr="00E91C56" w:rsidRDefault="00C01F94">
    <w:pPr>
      <w:pStyle w:val="normal0"/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jc w:val="right"/>
      <w:rPr>
        <w:color w:val="000000"/>
        <w:sz w:val="24"/>
        <w:szCs w:val="24"/>
        <w:lang w:val="sr-Cyrl-BA"/>
      </w:rPr>
    </w:pPr>
    <w:r>
      <w:rPr>
        <w:b/>
        <w:color w:val="000000"/>
        <w:sz w:val="24"/>
        <w:szCs w:val="24"/>
        <w:lang w:val="sr-Cyrl-BA"/>
      </w:rPr>
      <w:t>ПРИЈЕДЛОГ ГРАД БИЈЕЉИНА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BC0450"/>
    <w:multiLevelType w:val="multilevel"/>
    <w:tmpl w:val="3B08365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000000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  <w:vertAlign w:val="baseline"/>
      </w:rPr>
    </w:lvl>
  </w:abstractNum>
  <w:abstractNum w:abstractNumId="1">
    <w:nsid w:val="35884FC5"/>
    <w:multiLevelType w:val="hybridMultilevel"/>
    <w:tmpl w:val="73FE32AA"/>
    <w:lvl w:ilvl="0" w:tplc="1952E316">
      <w:start w:val="4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1A643B8"/>
    <w:multiLevelType w:val="multilevel"/>
    <w:tmpl w:val="4EEE8F6E"/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nsid w:val="4678337C"/>
    <w:multiLevelType w:val="multilevel"/>
    <w:tmpl w:val="F53EDA18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/>
        <w:vertAlign w:val="baseline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/>
        <w:vertAlign w:val="baseline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/>
        <w:vertAlign w:val="baseline"/>
      </w:rPr>
    </w:lvl>
    <w:lvl w:ilvl="4">
      <w:start w:val="1"/>
      <w:numFmt w:val="bullet"/>
      <w:lvlText w:val="-"/>
      <w:lvlJc w:val="left"/>
      <w:pPr>
        <w:ind w:left="3600" w:hanging="360"/>
      </w:pPr>
      <w:rPr>
        <w:rFonts w:ascii="Times New Roman" w:eastAsia="Times New Roman" w:hAnsi="Times New Roman" w:cs="Times New Roman"/>
        <w:vertAlign w:val="baseline"/>
      </w:rPr>
    </w:lvl>
    <w:lvl w:ilvl="5">
      <w:start w:val="1"/>
      <w:numFmt w:val="bullet"/>
      <w:lvlText w:val="-"/>
      <w:lvlJc w:val="left"/>
      <w:pPr>
        <w:ind w:left="4320" w:hanging="360"/>
      </w:pPr>
      <w:rPr>
        <w:rFonts w:ascii="Times New Roman" w:eastAsia="Times New Roman" w:hAnsi="Times New Roman" w:cs="Times New Roman"/>
        <w:vertAlign w:val="baseline"/>
      </w:rPr>
    </w:lvl>
    <w:lvl w:ilvl="6">
      <w:start w:val="1"/>
      <w:numFmt w:val="bullet"/>
      <w:lvlText w:val="-"/>
      <w:lvlJc w:val="left"/>
      <w:pPr>
        <w:ind w:left="5040" w:hanging="360"/>
      </w:pPr>
      <w:rPr>
        <w:rFonts w:ascii="Times New Roman" w:eastAsia="Times New Roman" w:hAnsi="Times New Roman" w:cs="Times New Roman"/>
        <w:vertAlign w:val="baseline"/>
      </w:rPr>
    </w:lvl>
    <w:lvl w:ilvl="7">
      <w:start w:val="1"/>
      <w:numFmt w:val="bullet"/>
      <w:lvlText w:val="-"/>
      <w:lvlJc w:val="left"/>
      <w:pPr>
        <w:ind w:left="5760" w:hanging="360"/>
      </w:pPr>
      <w:rPr>
        <w:rFonts w:ascii="Times New Roman" w:eastAsia="Times New Roman" w:hAnsi="Times New Roman" w:cs="Times New Roman"/>
        <w:vertAlign w:val="baseline"/>
      </w:rPr>
    </w:lvl>
    <w:lvl w:ilvl="8">
      <w:start w:val="1"/>
      <w:numFmt w:val="bullet"/>
      <w:lvlText w:val="-"/>
      <w:lvlJc w:val="left"/>
      <w:pPr>
        <w:ind w:left="6480" w:hanging="360"/>
      </w:pPr>
      <w:rPr>
        <w:rFonts w:ascii="Times New Roman" w:eastAsia="Times New Roman" w:hAnsi="Times New Roman" w:cs="Times New Roman"/>
        <w:vertAlign w:val="baseline"/>
      </w:rPr>
    </w:lvl>
  </w:abstractNum>
  <w:abstractNum w:abstractNumId="4">
    <w:nsid w:val="590726C8"/>
    <w:multiLevelType w:val="hybridMultilevel"/>
    <w:tmpl w:val="9D2416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B000C0A"/>
    <w:multiLevelType w:val="multilevel"/>
    <w:tmpl w:val="D792AB5E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E6D1C"/>
    <w:rsid w:val="000803E6"/>
    <w:rsid w:val="000A48DC"/>
    <w:rsid w:val="00107467"/>
    <w:rsid w:val="00141288"/>
    <w:rsid w:val="00160645"/>
    <w:rsid w:val="00226143"/>
    <w:rsid w:val="00252388"/>
    <w:rsid w:val="002A7EBF"/>
    <w:rsid w:val="0034518A"/>
    <w:rsid w:val="00381A70"/>
    <w:rsid w:val="003A432D"/>
    <w:rsid w:val="003F7953"/>
    <w:rsid w:val="004422D9"/>
    <w:rsid w:val="0051726C"/>
    <w:rsid w:val="005A5261"/>
    <w:rsid w:val="005E1313"/>
    <w:rsid w:val="00605E60"/>
    <w:rsid w:val="00714914"/>
    <w:rsid w:val="00753A2D"/>
    <w:rsid w:val="00906984"/>
    <w:rsid w:val="009B3A70"/>
    <w:rsid w:val="00BE6D1C"/>
    <w:rsid w:val="00C01F94"/>
    <w:rsid w:val="00C10051"/>
    <w:rsid w:val="00C11C29"/>
    <w:rsid w:val="00C34D31"/>
    <w:rsid w:val="00CA783E"/>
    <w:rsid w:val="00CC04C9"/>
    <w:rsid w:val="00CE58A0"/>
    <w:rsid w:val="00CF2EAD"/>
    <w:rsid w:val="00D37839"/>
    <w:rsid w:val="00E54ED6"/>
    <w:rsid w:val="00E60A32"/>
    <w:rsid w:val="00E91C56"/>
    <w:rsid w:val="00EB1F9C"/>
    <w:rsid w:val="00EF29C5"/>
    <w:rsid w:val="00FA1B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2388"/>
  </w:style>
  <w:style w:type="paragraph" w:styleId="Heading1">
    <w:name w:val="heading 1"/>
    <w:basedOn w:val="normal0"/>
    <w:next w:val="normal0"/>
    <w:rsid w:val="00BE6D1C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0"/>
    <w:next w:val="normal0"/>
    <w:rsid w:val="00BE6D1C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0"/>
    <w:next w:val="normal0"/>
    <w:rsid w:val="00BE6D1C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0"/>
    <w:next w:val="normal0"/>
    <w:rsid w:val="00BE6D1C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0"/>
    <w:next w:val="normal0"/>
    <w:rsid w:val="00BE6D1C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0"/>
    <w:next w:val="normal0"/>
    <w:rsid w:val="00BE6D1C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0">
    <w:name w:val="normal"/>
    <w:rsid w:val="00BE6D1C"/>
  </w:style>
  <w:style w:type="paragraph" w:styleId="Title">
    <w:name w:val="Title"/>
    <w:basedOn w:val="normal0"/>
    <w:next w:val="normal0"/>
    <w:rsid w:val="00BE6D1C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0"/>
    <w:next w:val="normal0"/>
    <w:rsid w:val="00BE6D1C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BE6D1C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rsid w:val="00BE6D1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6D1C"/>
  </w:style>
  <w:style w:type="character" w:styleId="CommentReference">
    <w:name w:val="annotation reference"/>
    <w:basedOn w:val="DefaultParagraphFont"/>
    <w:uiPriority w:val="99"/>
    <w:semiHidden/>
    <w:unhideWhenUsed/>
    <w:rsid w:val="00BE6D1C"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2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9C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131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GB" w:eastAsia="en-US"/>
    </w:rPr>
  </w:style>
  <w:style w:type="paragraph" w:styleId="Header">
    <w:name w:val="header"/>
    <w:basedOn w:val="Normal"/>
    <w:link w:val="HeaderChar"/>
    <w:uiPriority w:val="99"/>
    <w:semiHidden/>
    <w:unhideWhenUsed/>
    <w:rsid w:val="00E91C5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91C56"/>
  </w:style>
  <w:style w:type="paragraph" w:styleId="Footer">
    <w:name w:val="footer"/>
    <w:basedOn w:val="Normal"/>
    <w:link w:val="FooterChar"/>
    <w:uiPriority w:val="99"/>
    <w:semiHidden/>
    <w:unhideWhenUsed/>
    <w:rsid w:val="00E91C5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91C56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4447A3-5D18-4118-9696-224F47834A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3</Pages>
  <Words>773</Words>
  <Characters>4411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Žikica ŽE. Erić</dc:creator>
  <cp:lastModifiedBy>zeric</cp:lastModifiedBy>
  <cp:revision>13</cp:revision>
  <cp:lastPrinted>2021-11-26T08:18:00Z</cp:lastPrinted>
  <dcterms:created xsi:type="dcterms:W3CDTF">2021-11-25T08:19:00Z</dcterms:created>
  <dcterms:modified xsi:type="dcterms:W3CDTF">2021-11-30T06:56:00Z</dcterms:modified>
</cp:coreProperties>
</file>